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E59FF" w14:textId="723CB4C6" w:rsidR="00EB1AE6" w:rsidRPr="00231390" w:rsidRDefault="00EB1AE6" w:rsidP="00EB1AE6">
      <w:pPr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139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231390" w:rsidRPr="00231390">
        <w:rPr>
          <w:rFonts w:ascii="Times New Roman" w:hAnsi="Times New Roman" w:cs="Times New Roman"/>
          <w:b/>
          <w:bCs/>
          <w:sz w:val="24"/>
          <w:szCs w:val="24"/>
        </w:rPr>
        <w:t>upplemental information and data</w:t>
      </w:r>
    </w:p>
    <w:p w14:paraId="684EC4C8" w14:textId="77777777" w:rsidR="00EB1AE6" w:rsidRDefault="00EB1AE6" w:rsidP="00CC4E73">
      <w:pPr>
        <w:ind w:left="720" w:hanging="360"/>
      </w:pPr>
    </w:p>
    <w:p w14:paraId="6BD89485" w14:textId="7488FFE8" w:rsidR="00CC4E73" w:rsidRPr="00CC4E73" w:rsidRDefault="00CC4E73" w:rsidP="00CC4E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Supplementary </w:t>
      </w:r>
      <w:r w:rsidR="00FC4089">
        <w:rPr>
          <w:rFonts w:ascii="Times New Roman" w:hAnsi="Times New Roman" w:cs="Times New Roman"/>
          <w:b/>
          <w:bCs/>
          <w:noProof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igures</w:t>
      </w:r>
    </w:p>
    <w:p w14:paraId="7DE4356C" w14:textId="45816A7A" w:rsidR="009727C9" w:rsidRDefault="007D6ED1" w:rsidP="00BD7B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6ED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0D9DE5" wp14:editId="537689E6">
            <wp:extent cx="5943600" cy="2594276"/>
            <wp:effectExtent l="0" t="0" r="0" b="0"/>
            <wp:docPr id="7" name="Picture 7" descr="D:\Junnan\ZnO project manuscript\last\Figur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unnan\ZnO project manuscript\last\Figures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D128" w14:textId="10A3E861" w:rsidR="0037350B" w:rsidRDefault="0037350B" w:rsidP="0037350B">
      <w:pPr>
        <w:rPr>
          <w:rFonts w:ascii="Times New Roman" w:hAnsi="Times New Roman" w:cs="Times New Roman"/>
          <w:bCs/>
          <w:sz w:val="24"/>
          <w:szCs w:val="24"/>
        </w:rPr>
      </w:pPr>
      <w:r w:rsidRPr="0037350B">
        <w:rPr>
          <w:rFonts w:ascii="Times New Roman" w:hAnsi="Times New Roman" w:cs="Times New Roman"/>
          <w:b/>
          <w:bCs/>
          <w:sz w:val="24"/>
          <w:szCs w:val="24"/>
        </w:rPr>
        <w:t>Figure S1. Orthogonal View</w:t>
      </w:r>
      <w:r w:rsidR="00DA0341">
        <w:rPr>
          <w:rFonts w:ascii="Times New Roman" w:hAnsi="Times New Roman" w:cs="Times New Roman"/>
          <w:b/>
          <w:bCs/>
          <w:sz w:val="24"/>
          <w:szCs w:val="24"/>
        </w:rPr>
        <w:t xml:space="preserve"> of two representative cell images</w:t>
      </w:r>
      <w:r w:rsidRPr="0037350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7350B">
        <w:rPr>
          <w:rFonts w:ascii="Times New Roman" w:hAnsi="Times New Roman" w:cs="Times New Roman"/>
          <w:bCs/>
          <w:sz w:val="24"/>
          <w:szCs w:val="24"/>
        </w:rPr>
        <w:t>An orthogonal view of the overlay of the DAPI</w:t>
      </w:r>
      <w:r w:rsidR="00CE625B">
        <w:rPr>
          <w:rFonts w:ascii="Times New Roman" w:hAnsi="Times New Roman" w:cs="Times New Roman"/>
          <w:bCs/>
          <w:sz w:val="24"/>
          <w:szCs w:val="24"/>
        </w:rPr>
        <w:t xml:space="preserve"> (blue)</w:t>
      </w:r>
      <w:r w:rsidRPr="0037350B">
        <w:rPr>
          <w:rFonts w:ascii="Times New Roman" w:hAnsi="Times New Roman" w:cs="Times New Roman"/>
          <w:bCs/>
          <w:sz w:val="24"/>
          <w:szCs w:val="24"/>
        </w:rPr>
        <w:t xml:space="preserve"> and Zinc Oxide </w:t>
      </w:r>
      <w:r w:rsidR="00CE625B">
        <w:rPr>
          <w:rFonts w:ascii="Times New Roman" w:hAnsi="Times New Roman" w:cs="Times New Roman"/>
          <w:bCs/>
          <w:sz w:val="24"/>
          <w:szCs w:val="24"/>
        </w:rPr>
        <w:t>SMPs (</w:t>
      </w:r>
      <w:r w:rsidR="007D6ED1">
        <w:rPr>
          <w:rFonts w:ascii="Times New Roman" w:hAnsi="Times New Roman" w:cs="Times New Roman"/>
          <w:bCs/>
          <w:sz w:val="24"/>
          <w:szCs w:val="24"/>
        </w:rPr>
        <w:t>o</w:t>
      </w:r>
      <w:r w:rsidR="00CE625B">
        <w:rPr>
          <w:rFonts w:ascii="Times New Roman" w:hAnsi="Times New Roman" w:cs="Times New Roman"/>
          <w:bCs/>
          <w:sz w:val="24"/>
          <w:szCs w:val="24"/>
        </w:rPr>
        <w:t>range)</w:t>
      </w:r>
      <w:r w:rsidR="007D6ED1">
        <w:rPr>
          <w:rFonts w:ascii="Times New Roman" w:hAnsi="Times New Roman" w:cs="Times New Roman"/>
          <w:bCs/>
          <w:sz w:val="24"/>
          <w:szCs w:val="24"/>
        </w:rPr>
        <w:t xml:space="preserve"> stain pictures. </w:t>
      </w:r>
      <w:r w:rsidRPr="0037350B">
        <w:rPr>
          <w:rFonts w:ascii="Times New Roman" w:hAnsi="Times New Roman" w:cs="Times New Roman"/>
          <w:bCs/>
          <w:sz w:val="24"/>
          <w:szCs w:val="24"/>
        </w:rPr>
        <w:t xml:space="preserve">The big picture shows the </w:t>
      </w:r>
      <w:proofErr w:type="spellStart"/>
      <w:r w:rsidRPr="0037350B">
        <w:rPr>
          <w:rFonts w:ascii="Times New Roman" w:hAnsi="Times New Roman" w:cs="Times New Roman"/>
          <w:bCs/>
          <w:sz w:val="24"/>
          <w:szCs w:val="24"/>
        </w:rPr>
        <w:t>xy</w:t>
      </w:r>
      <w:proofErr w:type="spellEnd"/>
      <w:r w:rsidRPr="0037350B">
        <w:rPr>
          <w:rFonts w:ascii="Times New Roman" w:hAnsi="Times New Roman" w:cs="Times New Roman"/>
          <w:bCs/>
          <w:sz w:val="24"/>
          <w:szCs w:val="24"/>
        </w:rPr>
        <w:t xml:space="preserve"> axis view, the </w:t>
      </w:r>
      <w:r w:rsidR="000772FD">
        <w:rPr>
          <w:rFonts w:ascii="Times New Roman" w:hAnsi="Times New Roman" w:cs="Times New Roman"/>
          <w:bCs/>
          <w:sz w:val="24"/>
          <w:szCs w:val="24"/>
        </w:rPr>
        <w:t>vertical</w:t>
      </w:r>
      <w:r w:rsidRPr="003735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72FD">
        <w:rPr>
          <w:rFonts w:ascii="Times New Roman" w:hAnsi="Times New Roman" w:cs="Times New Roman"/>
          <w:bCs/>
          <w:sz w:val="24"/>
          <w:szCs w:val="24"/>
        </w:rPr>
        <w:t>bar imag</w:t>
      </w:r>
      <w:r w:rsidRPr="0037350B">
        <w:rPr>
          <w:rFonts w:ascii="Times New Roman" w:hAnsi="Times New Roman" w:cs="Times New Roman"/>
          <w:bCs/>
          <w:sz w:val="24"/>
          <w:szCs w:val="24"/>
        </w:rPr>
        <w:t xml:space="preserve">e shows the </w:t>
      </w:r>
      <w:proofErr w:type="spellStart"/>
      <w:r w:rsidRPr="0037350B">
        <w:rPr>
          <w:rFonts w:ascii="Times New Roman" w:hAnsi="Times New Roman" w:cs="Times New Roman"/>
          <w:bCs/>
          <w:sz w:val="24"/>
          <w:szCs w:val="24"/>
        </w:rPr>
        <w:t>yz</w:t>
      </w:r>
      <w:proofErr w:type="spellEnd"/>
      <w:r w:rsidRPr="0037350B">
        <w:rPr>
          <w:rFonts w:ascii="Times New Roman" w:hAnsi="Times New Roman" w:cs="Times New Roman"/>
          <w:bCs/>
          <w:sz w:val="24"/>
          <w:szCs w:val="24"/>
        </w:rPr>
        <w:t xml:space="preserve"> axis view, and the </w:t>
      </w:r>
      <w:r w:rsidR="000772FD">
        <w:rPr>
          <w:rFonts w:ascii="Times New Roman" w:hAnsi="Times New Roman" w:cs="Times New Roman"/>
          <w:bCs/>
          <w:sz w:val="24"/>
          <w:szCs w:val="24"/>
        </w:rPr>
        <w:t>horizontal bar image</w:t>
      </w:r>
      <w:r w:rsidRPr="0037350B">
        <w:rPr>
          <w:rFonts w:ascii="Times New Roman" w:hAnsi="Times New Roman" w:cs="Times New Roman"/>
          <w:bCs/>
          <w:sz w:val="24"/>
          <w:szCs w:val="24"/>
        </w:rPr>
        <w:t xml:space="preserve"> on the bottom shows the </w:t>
      </w:r>
      <w:proofErr w:type="spellStart"/>
      <w:r w:rsidRPr="0037350B">
        <w:rPr>
          <w:rFonts w:ascii="Times New Roman" w:hAnsi="Times New Roman" w:cs="Times New Roman"/>
          <w:bCs/>
          <w:sz w:val="24"/>
          <w:szCs w:val="24"/>
        </w:rPr>
        <w:t>xz</w:t>
      </w:r>
      <w:proofErr w:type="spellEnd"/>
      <w:r w:rsidRPr="0037350B">
        <w:rPr>
          <w:rFonts w:ascii="Times New Roman" w:hAnsi="Times New Roman" w:cs="Times New Roman"/>
          <w:bCs/>
          <w:sz w:val="24"/>
          <w:szCs w:val="24"/>
        </w:rPr>
        <w:t xml:space="preserve"> axis</w:t>
      </w:r>
      <w:r w:rsidR="000772FD">
        <w:rPr>
          <w:rFonts w:ascii="Times New Roman" w:hAnsi="Times New Roman" w:cs="Times New Roman"/>
          <w:bCs/>
          <w:sz w:val="24"/>
          <w:szCs w:val="24"/>
        </w:rPr>
        <w:t xml:space="preserve"> view</w:t>
      </w:r>
      <w:r w:rsidRPr="0037350B">
        <w:rPr>
          <w:rFonts w:ascii="Times New Roman" w:hAnsi="Times New Roman" w:cs="Times New Roman"/>
          <w:bCs/>
          <w:sz w:val="24"/>
          <w:szCs w:val="24"/>
        </w:rPr>
        <w:t>.</w:t>
      </w:r>
    </w:p>
    <w:p w14:paraId="2D3CE57F" w14:textId="77777777" w:rsidR="00CC4E73" w:rsidRPr="0037350B" w:rsidRDefault="00CC4E73" w:rsidP="0037350B">
      <w:pPr>
        <w:rPr>
          <w:rFonts w:ascii="Times New Roman" w:hAnsi="Times New Roman" w:cs="Times New Roman"/>
          <w:bCs/>
          <w:sz w:val="24"/>
          <w:szCs w:val="24"/>
        </w:rPr>
      </w:pPr>
    </w:p>
    <w:p w14:paraId="1CEF45D9" w14:textId="4FE9520E" w:rsidR="0037350B" w:rsidRDefault="0037350B" w:rsidP="00BD7B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350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0572B33" wp14:editId="1F2795D4">
            <wp:extent cx="2153506" cy="2228897"/>
            <wp:effectExtent l="0" t="0" r="0" b="0"/>
            <wp:docPr id="2" name="Picture 2" descr="D:\Junnan\ZnO project manuscript\last\Figur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unnan\ZnO project manuscript\last\Figures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15" cy="22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7909" w14:textId="7602AC0F" w:rsidR="0037350B" w:rsidRPr="0037350B" w:rsidRDefault="0037350B" w:rsidP="0037350B">
      <w:pPr>
        <w:rPr>
          <w:rFonts w:ascii="Times New Roman" w:hAnsi="Times New Roman" w:cs="Times New Roman"/>
          <w:bCs/>
          <w:sz w:val="24"/>
          <w:szCs w:val="24"/>
        </w:rPr>
      </w:pPr>
      <w:r w:rsidRPr="0037350B">
        <w:rPr>
          <w:rFonts w:ascii="Times New Roman" w:hAnsi="Times New Roman" w:cs="Times New Roman"/>
          <w:b/>
          <w:bCs/>
          <w:sz w:val="24"/>
          <w:szCs w:val="24"/>
        </w:rPr>
        <w:t xml:space="preserve">Figure S2. Cell internalized more Rods than Flowers. </w:t>
      </w:r>
      <w:r w:rsidRPr="0037350B">
        <w:rPr>
          <w:rFonts w:ascii="Times New Roman" w:hAnsi="Times New Roman" w:cs="Times New Roman"/>
          <w:bCs/>
          <w:sz w:val="24"/>
          <w:szCs w:val="24"/>
        </w:rPr>
        <w:t xml:space="preserve">Significantly more internalized particles were observed with </w:t>
      </w:r>
      <w:r w:rsidR="00775E73">
        <w:rPr>
          <w:rFonts w:ascii="Times New Roman" w:hAnsi="Times New Roman" w:cs="Times New Roman"/>
          <w:bCs/>
          <w:sz w:val="24"/>
          <w:szCs w:val="24"/>
        </w:rPr>
        <w:t>Rods</w:t>
      </w:r>
      <w:r w:rsidRPr="0037350B">
        <w:rPr>
          <w:rFonts w:ascii="Times New Roman" w:hAnsi="Times New Roman" w:cs="Times New Roman"/>
          <w:bCs/>
          <w:sz w:val="24"/>
          <w:szCs w:val="24"/>
        </w:rPr>
        <w:t xml:space="preserve"> than </w:t>
      </w:r>
      <w:r w:rsidR="00775E73">
        <w:rPr>
          <w:rFonts w:ascii="Times New Roman" w:hAnsi="Times New Roman" w:cs="Times New Roman"/>
          <w:bCs/>
          <w:sz w:val="24"/>
          <w:szCs w:val="24"/>
        </w:rPr>
        <w:t>Flowers</w:t>
      </w:r>
      <w:r w:rsidRPr="0037350B">
        <w:rPr>
          <w:rFonts w:ascii="Times New Roman" w:hAnsi="Times New Roman" w:cs="Times New Roman"/>
          <w:bCs/>
          <w:sz w:val="24"/>
          <w:szCs w:val="24"/>
        </w:rPr>
        <w:t>, as quantified by fluorescence area ratio.</w:t>
      </w:r>
      <w:r w:rsidR="00324F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4FA1" w:rsidRPr="001D3085">
        <w:rPr>
          <w:rFonts w:ascii="Times New Roman" w:eastAsia="Times New Roman" w:hAnsi="Times New Roman" w:cs="Times New Roman"/>
          <w:sz w:val="24"/>
          <w:szCs w:val="24"/>
        </w:rPr>
        <w:t>*</w:t>
      </w:r>
      <w:r w:rsidR="00324FA1">
        <w:rPr>
          <w:rFonts w:ascii="Times New Roman" w:eastAsia="Times New Roman" w:hAnsi="Times New Roman" w:cs="Times New Roman"/>
          <w:sz w:val="24"/>
          <w:szCs w:val="24"/>
        </w:rPr>
        <w:t>:</w:t>
      </w:r>
      <w:r w:rsidR="00324FA1" w:rsidRPr="001D30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4FA1" w:rsidRPr="001D3085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="00324FA1" w:rsidRPr="001D3085">
        <w:rPr>
          <w:rFonts w:ascii="Times New Roman" w:eastAsia="Times New Roman" w:hAnsi="Times New Roman" w:cs="Times New Roman"/>
          <w:sz w:val="24"/>
          <w:szCs w:val="24"/>
        </w:rPr>
        <w:t xml:space="preserve"> &lt; 0.0</w:t>
      </w:r>
      <w:r w:rsidR="00324FA1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08C7D7EA" w14:textId="75B2D07F" w:rsidR="0037350B" w:rsidRDefault="0037350B" w:rsidP="003735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F58395" w14:textId="7C99A0F7" w:rsidR="0037350B" w:rsidRDefault="00EE0FFD" w:rsidP="00BD7B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19D2E0" wp14:editId="3460B192">
            <wp:extent cx="5943600" cy="3458210"/>
            <wp:effectExtent l="0" t="0" r="0" b="889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5B79" w14:textId="32E2F1DE" w:rsidR="0037350B" w:rsidRDefault="144BFAC9" w:rsidP="144BFAC9">
      <w:pPr>
        <w:rPr>
          <w:rFonts w:ascii="Times New Roman" w:hAnsi="Times New Roman" w:cs="Times New Roman"/>
          <w:sz w:val="24"/>
          <w:szCs w:val="24"/>
        </w:rPr>
      </w:pPr>
      <w:r w:rsidRPr="144BFAC9">
        <w:rPr>
          <w:rFonts w:ascii="Times New Roman" w:hAnsi="Times New Roman" w:cs="Times New Roman"/>
          <w:b/>
          <w:bCs/>
          <w:sz w:val="24"/>
          <w:szCs w:val="24"/>
        </w:rPr>
        <w:t xml:space="preserve">Figure S3. Cytotoxicity representative images. </w:t>
      </w:r>
      <w:proofErr w:type="spellStart"/>
      <w:r w:rsidRPr="144BFAC9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144BFAC9">
        <w:rPr>
          <w:rFonts w:ascii="Times New Roman" w:hAnsi="Times New Roman" w:cs="Times New Roman"/>
          <w:sz w:val="24"/>
          <w:szCs w:val="24"/>
        </w:rPr>
        <w:t xml:space="preserve"> SMPs were more toxic to the cancer cell line (GSC33) than the non-cancerous ones (L929). Rods were more toxic than the Flowers. Green: live cells; Red: dead cells</w:t>
      </w:r>
      <w:r w:rsidR="00EE0FFD">
        <w:rPr>
          <w:rFonts w:ascii="Times New Roman" w:hAnsi="Times New Roman" w:cs="Times New Roman"/>
          <w:sz w:val="24"/>
          <w:szCs w:val="24"/>
        </w:rPr>
        <w:t xml:space="preserve"> </w:t>
      </w:r>
      <w:r w:rsidRPr="144BFAC9">
        <w:rPr>
          <w:rFonts w:ascii="Times New Roman" w:hAnsi="Times New Roman" w:cs="Times New Roman"/>
          <w:sz w:val="24"/>
          <w:szCs w:val="24"/>
        </w:rPr>
        <w:t>(n=3)</w:t>
      </w:r>
      <w:r w:rsidR="00EE0FFD">
        <w:rPr>
          <w:rFonts w:ascii="Times New Roman" w:hAnsi="Times New Roman" w:cs="Times New Roman" w:hint="eastAsia"/>
          <w:sz w:val="24"/>
          <w:szCs w:val="24"/>
        </w:rPr>
        <w:t>.</w:t>
      </w:r>
    </w:p>
    <w:p w14:paraId="74A90A41" w14:textId="77777777" w:rsidR="00CC4E73" w:rsidRDefault="00CC4E73" w:rsidP="0037350B">
      <w:pPr>
        <w:rPr>
          <w:rFonts w:ascii="Times New Roman" w:hAnsi="Times New Roman" w:cs="Times New Roman"/>
          <w:bCs/>
          <w:sz w:val="24"/>
          <w:szCs w:val="24"/>
        </w:rPr>
      </w:pPr>
    </w:p>
    <w:p w14:paraId="0416E889" w14:textId="6373BA9E" w:rsidR="00314E15" w:rsidRPr="0037350B" w:rsidRDefault="00314E15" w:rsidP="00314E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E1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F7957D" wp14:editId="415059B8">
            <wp:extent cx="5943600" cy="2720029"/>
            <wp:effectExtent l="0" t="0" r="0" b="4445"/>
            <wp:docPr id="4" name="Picture 4" descr="D:\Junnan\ZnO project manuscript\last\Figures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unnan\ZnO project manuscript\last\Figures\Figure 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4CAD" w14:textId="7F0C327A" w:rsidR="00314E15" w:rsidRPr="00314E15" w:rsidRDefault="00314E15" w:rsidP="00314E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4E15">
        <w:rPr>
          <w:rFonts w:ascii="Times New Roman" w:hAnsi="Times New Roman" w:cs="Times New Roman"/>
          <w:b/>
          <w:bCs/>
          <w:sz w:val="24"/>
          <w:szCs w:val="24"/>
        </w:rPr>
        <w:t>Figure S4. Wound healing representative images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1D3085">
        <w:rPr>
          <w:rFonts w:ascii="Times New Roman" w:eastAsia="Times New Roman" w:hAnsi="Times New Roman" w:cs="Times New Roman"/>
          <w:sz w:val="24"/>
          <w:szCs w:val="24"/>
        </w:rPr>
        <w:t>ZnO</w:t>
      </w:r>
      <w:proofErr w:type="spellEnd"/>
      <w:r w:rsidRPr="001D3085">
        <w:rPr>
          <w:rFonts w:ascii="Times New Roman" w:eastAsia="Times New Roman" w:hAnsi="Times New Roman" w:cs="Times New Roman"/>
          <w:sz w:val="24"/>
          <w:szCs w:val="24"/>
        </w:rPr>
        <w:t xml:space="preserve"> SMP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inhibited</w:t>
      </w:r>
      <w:r w:rsidRPr="001D3085">
        <w:rPr>
          <w:rFonts w:ascii="Times New Roman" w:eastAsia="Times New Roman" w:hAnsi="Times New Roman" w:cs="Times New Roman"/>
          <w:sz w:val="24"/>
          <w:szCs w:val="24"/>
        </w:rPr>
        <w:t xml:space="preserve"> cell migration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72FD">
        <w:rPr>
          <w:rFonts w:ascii="Times New Roman" w:eastAsia="Times New Roman" w:hAnsi="Times New Roman" w:cs="Times New Roman"/>
          <w:sz w:val="24"/>
          <w:szCs w:val="24"/>
        </w:rPr>
        <w:t>of the cancer cell line (GSC33) more effectively</w:t>
      </w:r>
      <w:r w:rsidRPr="0037350B">
        <w:rPr>
          <w:rFonts w:ascii="Times New Roman" w:hAnsi="Times New Roman" w:cs="Times New Roman"/>
          <w:bCs/>
          <w:sz w:val="24"/>
          <w:szCs w:val="24"/>
        </w:rPr>
        <w:t xml:space="preserve"> than the non-cancerous ones</w:t>
      </w:r>
      <w:r>
        <w:rPr>
          <w:rFonts w:ascii="Times New Roman" w:hAnsi="Times New Roman" w:cs="Times New Roman"/>
          <w:bCs/>
          <w:sz w:val="24"/>
          <w:szCs w:val="24"/>
        </w:rPr>
        <w:t xml:space="preserve"> (L929)</w:t>
      </w:r>
      <w:r w:rsidRPr="0037350B">
        <w:rPr>
          <w:rFonts w:ascii="Times New Roman" w:hAnsi="Times New Roman" w:cs="Times New Roman"/>
          <w:bCs/>
          <w:sz w:val="24"/>
          <w:szCs w:val="24"/>
        </w:rPr>
        <w:t>.</w:t>
      </w:r>
      <w:r w:rsidR="00CC4E73" w:rsidRPr="00CC4E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4E73" w:rsidRPr="0037350B">
        <w:rPr>
          <w:rFonts w:ascii="Times New Roman" w:hAnsi="Times New Roman" w:cs="Times New Roman"/>
          <w:bCs/>
          <w:sz w:val="24"/>
          <w:szCs w:val="24"/>
        </w:rPr>
        <w:t xml:space="preserve">Rods were more </w:t>
      </w:r>
      <w:r w:rsidR="00CC4E73">
        <w:rPr>
          <w:rFonts w:ascii="Times New Roman" w:hAnsi="Times New Roman" w:cs="Times New Roman"/>
          <w:bCs/>
          <w:sz w:val="24"/>
          <w:szCs w:val="24"/>
        </w:rPr>
        <w:t>efficient</w:t>
      </w:r>
      <w:r w:rsidR="00CC4E73" w:rsidRPr="0037350B">
        <w:rPr>
          <w:rFonts w:ascii="Times New Roman" w:hAnsi="Times New Roman" w:cs="Times New Roman"/>
          <w:bCs/>
          <w:sz w:val="24"/>
          <w:szCs w:val="24"/>
        </w:rPr>
        <w:t xml:space="preserve"> than the Flowers</w:t>
      </w:r>
      <w:r w:rsidR="00CC4E73">
        <w:rPr>
          <w:rFonts w:ascii="Times New Roman" w:hAnsi="Times New Roman" w:cs="Times New Roman"/>
          <w:bCs/>
          <w:sz w:val="24"/>
          <w:szCs w:val="24"/>
        </w:rPr>
        <w:t>.</w:t>
      </w:r>
      <w:r w:rsidR="00D855BA">
        <w:rPr>
          <w:rFonts w:ascii="Times New Roman" w:hAnsi="Times New Roman" w:cs="Times New Roman"/>
          <w:bCs/>
          <w:sz w:val="24"/>
          <w:szCs w:val="24"/>
        </w:rPr>
        <w:t xml:space="preserve"> Yellow </w:t>
      </w:r>
      <w:r w:rsidR="00D855BA" w:rsidRPr="00D855BA">
        <w:rPr>
          <w:rFonts w:ascii="Times New Roman" w:hAnsi="Times New Roman" w:cs="Times New Roman"/>
          <w:bCs/>
          <w:sz w:val="24"/>
          <w:szCs w:val="24"/>
        </w:rPr>
        <w:t>dotted</w:t>
      </w:r>
      <w:r w:rsidR="00D855BA">
        <w:rPr>
          <w:rFonts w:ascii="Times New Roman" w:hAnsi="Times New Roman" w:cs="Times New Roman"/>
          <w:bCs/>
          <w:sz w:val="24"/>
          <w:szCs w:val="24"/>
        </w:rPr>
        <w:t xml:space="preserve"> line</w:t>
      </w:r>
      <w:r w:rsidR="007D6ED1">
        <w:rPr>
          <w:rFonts w:ascii="Times New Roman" w:hAnsi="Times New Roman" w:cs="Times New Roman"/>
          <w:bCs/>
          <w:sz w:val="24"/>
          <w:szCs w:val="24"/>
        </w:rPr>
        <w:t>s</w:t>
      </w:r>
      <w:r w:rsidR="00D855BA">
        <w:rPr>
          <w:rFonts w:ascii="Times New Roman" w:hAnsi="Times New Roman" w:cs="Times New Roman"/>
          <w:bCs/>
          <w:sz w:val="24"/>
          <w:szCs w:val="24"/>
        </w:rPr>
        <w:t xml:space="preserve"> separate blank area</w:t>
      </w:r>
      <w:r w:rsidR="000772FD">
        <w:rPr>
          <w:rFonts w:ascii="Times New Roman" w:hAnsi="Times New Roman" w:cs="Times New Roman"/>
          <w:bCs/>
          <w:sz w:val="24"/>
          <w:szCs w:val="24"/>
        </w:rPr>
        <w:t>s</w:t>
      </w:r>
      <w:r w:rsidR="00D855BA">
        <w:rPr>
          <w:rFonts w:ascii="Times New Roman" w:hAnsi="Times New Roman" w:cs="Times New Roman"/>
          <w:bCs/>
          <w:sz w:val="24"/>
          <w:szCs w:val="24"/>
        </w:rPr>
        <w:t xml:space="preserve"> and cells</w:t>
      </w:r>
      <w:r w:rsidR="00EE0FFD">
        <w:rPr>
          <w:rFonts w:ascii="Times New Roman" w:hAnsi="Times New Roman" w:cs="Times New Roman"/>
          <w:bCs/>
          <w:sz w:val="24"/>
          <w:szCs w:val="24"/>
        </w:rPr>
        <w:t xml:space="preserve"> (n=3)</w:t>
      </w:r>
      <w:r w:rsidR="00D855B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3515D4F" w14:textId="511EB093" w:rsidR="0037350B" w:rsidRDefault="00D855BA" w:rsidP="00BD7B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55B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8F6389A" wp14:editId="5E5B3B5C">
            <wp:extent cx="5943600" cy="2397811"/>
            <wp:effectExtent l="0" t="0" r="0" b="2540"/>
            <wp:docPr id="6" name="Picture 6" descr="D:\Junnan\ZnO project manuscript\last\Figures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unnan\ZnO project manuscript\last\Figures\Figure S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53DF" w14:textId="024018AA" w:rsidR="00CC4E73" w:rsidRPr="00CC4E73" w:rsidRDefault="00CC4E73" w:rsidP="00CC4E73">
      <w:pPr>
        <w:rPr>
          <w:rFonts w:ascii="Times New Roman" w:hAnsi="Times New Roman" w:cs="Times New Roman"/>
          <w:bCs/>
          <w:sz w:val="24"/>
          <w:szCs w:val="24"/>
        </w:rPr>
      </w:pPr>
      <w:r w:rsidRPr="00CC4E73">
        <w:rPr>
          <w:rFonts w:ascii="Times New Roman" w:hAnsi="Times New Roman" w:cs="Times New Roman"/>
          <w:b/>
          <w:bCs/>
          <w:sz w:val="24"/>
          <w:szCs w:val="24"/>
        </w:rPr>
        <w:t xml:space="preserve">Figure S5. The degradation of </w:t>
      </w:r>
      <w:proofErr w:type="spellStart"/>
      <w:r w:rsidRPr="00CC4E73">
        <w:rPr>
          <w:rFonts w:ascii="Times New Roman" w:hAnsi="Times New Roman" w:cs="Times New Roman"/>
          <w:b/>
          <w:bCs/>
          <w:sz w:val="24"/>
          <w:szCs w:val="24"/>
        </w:rPr>
        <w:t>ZnO</w:t>
      </w:r>
      <w:proofErr w:type="spellEnd"/>
      <w:r w:rsidRPr="00CC4E73">
        <w:rPr>
          <w:rFonts w:ascii="Times New Roman" w:hAnsi="Times New Roman" w:cs="Times New Roman"/>
          <w:b/>
          <w:bCs/>
          <w:sz w:val="24"/>
          <w:szCs w:val="24"/>
        </w:rPr>
        <w:t xml:space="preserve"> NPs follow</w:t>
      </w:r>
      <w:r w:rsidR="000772F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C4E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72FD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CC4E73">
        <w:rPr>
          <w:rFonts w:ascii="Times New Roman" w:hAnsi="Times New Roman" w:cs="Times New Roman"/>
          <w:b/>
          <w:bCs/>
          <w:sz w:val="24"/>
          <w:szCs w:val="24"/>
        </w:rPr>
        <w:t xml:space="preserve">integrated rate law of </w:t>
      </w:r>
      <w:r w:rsidR="000772FD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CC4E73">
        <w:rPr>
          <w:rFonts w:ascii="Times New Roman" w:hAnsi="Times New Roman" w:cs="Times New Roman"/>
          <w:b/>
          <w:bCs/>
          <w:sz w:val="24"/>
          <w:szCs w:val="24"/>
        </w:rPr>
        <w:t>Zeroth order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C4E73">
        <w:rPr>
          <w:rFonts w:ascii="Times New Roman" w:hAnsi="Times New Roman" w:cs="Times New Roman"/>
          <w:bCs/>
          <w:sz w:val="24"/>
          <w:szCs w:val="24"/>
        </w:rPr>
        <w:t xml:space="preserve">The degradation profiles did not fit well with the First-order and the Second-order, judging by the resulting poor R-square values (&lt; 0.85). </w:t>
      </w:r>
      <w:r>
        <w:rPr>
          <w:rFonts w:ascii="Times New Roman" w:hAnsi="Times New Roman" w:cs="Times New Roman"/>
          <w:bCs/>
          <w:sz w:val="24"/>
          <w:szCs w:val="24"/>
        </w:rPr>
        <w:t>However,</w:t>
      </w:r>
      <w:r w:rsidRPr="00CC4E73">
        <w:rPr>
          <w:rFonts w:ascii="Times New Roman" w:hAnsi="Times New Roman" w:cs="Times New Roman"/>
          <w:bCs/>
          <w:sz w:val="24"/>
          <w:szCs w:val="24"/>
        </w:rPr>
        <w:t xml:space="preserve"> fitting of the Zeroth-order resulted in a trustable R-square value (&gt; 0.91).</w:t>
      </w:r>
    </w:p>
    <w:p w14:paraId="7CDAF4D6" w14:textId="296ECDF7" w:rsidR="009727C9" w:rsidRDefault="009727C9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E04364" w14:textId="288611D2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666B7F" w14:textId="0636C88C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B85B6D" w14:textId="01986A20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2BF51D" w14:textId="646728CF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95793E" w14:textId="55593CE1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815928" w14:textId="0C463012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AEE286" w14:textId="7F353386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069DD5" w14:textId="13E1BB7D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E26C59" w14:textId="6A63662D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53B002" w14:textId="5F93E02B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0BA83E" w14:textId="25421C1B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3CF985" w14:textId="623D489E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17C56A" w14:textId="7EFD628C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BA9C67" w14:textId="670F0BE2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47CF98" w14:textId="28F3C2AD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803320" w14:textId="77777777" w:rsidR="00CC4E73" w:rsidRDefault="00CC4E73" w:rsidP="00CC4E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639229" w14:textId="77D9D509" w:rsidR="00CC4E73" w:rsidRPr="00CC4E73" w:rsidRDefault="00CC4E73" w:rsidP="00CC4E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tables</w:t>
      </w:r>
    </w:p>
    <w:p w14:paraId="17DE8B1F" w14:textId="5E8EF540" w:rsidR="00BD7B9F" w:rsidRPr="00BD7B9F" w:rsidRDefault="00BD7B9F" w:rsidP="00BD7B9F">
      <w:pPr>
        <w:jc w:val="center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b/>
          <w:bCs/>
          <w:sz w:val="24"/>
          <w:szCs w:val="24"/>
        </w:rPr>
        <w:t>Table S1. Standard Error for Zeta-potential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70"/>
        <w:gridCol w:w="1530"/>
        <w:gridCol w:w="2700"/>
      </w:tblGrid>
      <w:tr w:rsidR="00BD7B9F" w:rsidRPr="00BD7B9F" w14:paraId="569B9EFF" w14:textId="77777777" w:rsidTr="00BD7B9F">
        <w:trPr>
          <w:trHeight w:val="483"/>
          <w:jc w:val="center"/>
        </w:trPr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06ECBD4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Standard Error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58E4A98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Flower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ED0AD77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Rod</w:t>
            </w:r>
          </w:p>
        </w:tc>
      </w:tr>
      <w:tr w:rsidR="00BD7B9F" w:rsidRPr="00BD7B9F" w14:paraId="13DB6283" w14:textId="77777777" w:rsidTr="00BD7B9F">
        <w:trPr>
          <w:trHeight w:val="447"/>
          <w:jc w:val="center"/>
        </w:trPr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B2F84B7" w14:textId="2D9D0DDC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pH5</w:t>
            </w:r>
            <w:r w:rsidR="0037072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.0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9031F6B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0.46205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7D93BE3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0.40318</w:t>
            </w:r>
          </w:p>
        </w:tc>
      </w:tr>
      <w:tr w:rsidR="00BD7B9F" w:rsidRPr="00BD7B9F" w14:paraId="0706E2E2" w14:textId="77777777" w:rsidTr="00BD7B9F">
        <w:trPr>
          <w:trHeight w:val="420"/>
          <w:jc w:val="center"/>
        </w:trPr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25EF668" w14:textId="7FD41DA5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pH6</w:t>
            </w:r>
            <w:r w:rsidR="0037072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.0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01FE42C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0.365813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2815782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0.633589</w:t>
            </w:r>
          </w:p>
        </w:tc>
      </w:tr>
      <w:tr w:rsidR="00BD7B9F" w:rsidRPr="00BD7B9F" w14:paraId="3BA112A2" w14:textId="77777777" w:rsidTr="00BD7B9F">
        <w:trPr>
          <w:trHeight w:val="150"/>
          <w:jc w:val="center"/>
        </w:trPr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E3AA49C" w14:textId="2B177709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pH7</w:t>
            </w:r>
            <w:r w:rsidR="0037072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.0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AC9CA78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0.321464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A69103F" w14:textId="77777777" w:rsidR="00BD7B9F" w:rsidRPr="00BD7B9F" w:rsidRDefault="00BD7B9F" w:rsidP="00BD7B9F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BD7B9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0.688819</w:t>
            </w:r>
          </w:p>
        </w:tc>
      </w:tr>
    </w:tbl>
    <w:p w14:paraId="424DA5EE" w14:textId="77777777" w:rsidR="00BD7B9F" w:rsidRDefault="00BD7B9F" w:rsidP="00C9533B">
      <w:pPr>
        <w:jc w:val="both"/>
        <w:rPr>
          <w:sz w:val="24"/>
          <w:szCs w:val="24"/>
        </w:rPr>
      </w:pPr>
    </w:p>
    <w:p w14:paraId="29071FF4" w14:textId="1A892F05" w:rsidR="00BD7B9F" w:rsidRDefault="00BD7B9F" w:rsidP="00BD7B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7B9F">
        <w:rPr>
          <w:rFonts w:ascii="Times New Roman" w:hAnsi="Times New Roman" w:cs="Times New Roman"/>
          <w:b/>
          <w:bCs/>
          <w:sz w:val="24"/>
          <w:szCs w:val="24"/>
        </w:rPr>
        <w:t>Table S2. Genes’ primer sequence</w:t>
      </w:r>
    </w:p>
    <w:tbl>
      <w:tblPr>
        <w:tblW w:w="944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70"/>
        <w:gridCol w:w="4230"/>
        <w:gridCol w:w="1780"/>
        <w:gridCol w:w="2360"/>
      </w:tblGrid>
      <w:tr w:rsidR="00BD7B9F" w:rsidRPr="0097227E" w14:paraId="2838A0EF" w14:textId="77777777" w:rsidTr="0097227E">
        <w:trPr>
          <w:trHeight w:val="529"/>
        </w:trPr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C0CCCF" w14:textId="652851CF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Genes</w:t>
            </w:r>
          </w:p>
        </w:tc>
        <w:tc>
          <w:tcPr>
            <w:tcW w:w="4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7DEE86" w14:textId="77777777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sequence (5’-3’)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475E7" w14:textId="77777777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Product size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BF5FD" w14:textId="77777777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GenBank Accession </w:t>
            </w:r>
          </w:p>
        </w:tc>
      </w:tr>
      <w:tr w:rsidR="00BD7B9F" w:rsidRPr="0097227E" w14:paraId="15FBED4C" w14:textId="77777777" w:rsidTr="0097227E">
        <w:trPr>
          <w:trHeight w:val="826"/>
        </w:trPr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2C93E" w14:textId="77777777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Ki-67</w:t>
            </w:r>
          </w:p>
        </w:tc>
        <w:tc>
          <w:tcPr>
            <w:tcW w:w="4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F132CE" w14:textId="2E46D35B" w:rsidR="00BD7B9F" w:rsidRPr="0097227E" w:rsidRDefault="00885075" w:rsidP="0097227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9722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F: CATCAAGGAACAGCCTCAAC</w:t>
            </w:r>
          </w:p>
          <w:p w14:paraId="776F0FE2" w14:textId="7D20FDCA" w:rsidR="00885075" w:rsidRPr="0097227E" w:rsidRDefault="00885075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R: GTTGACTTCGGCTGATAGAC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C1526D" w14:textId="2190E12D" w:rsidR="00BD7B9F" w:rsidRPr="0097227E" w:rsidRDefault="00885075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257 bp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840D37" w14:textId="141F9548" w:rsidR="00BD7B9F" w:rsidRPr="0097227E" w:rsidRDefault="00885075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NM_001145966.2</w:t>
            </w:r>
          </w:p>
        </w:tc>
      </w:tr>
      <w:tr w:rsidR="00BD7B9F" w:rsidRPr="0097227E" w14:paraId="4BA439C2" w14:textId="77777777" w:rsidTr="0097227E">
        <w:trPr>
          <w:trHeight w:val="826"/>
        </w:trPr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B28D0" w14:textId="77777777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PYK2</w:t>
            </w:r>
          </w:p>
        </w:tc>
        <w:tc>
          <w:tcPr>
            <w:tcW w:w="4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F96E25" w14:textId="48971432" w:rsidR="00BD7B9F" w:rsidRPr="0097227E" w:rsidRDefault="00063FDA" w:rsidP="0097227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9722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F: GAGACCTACCGCTGTGAAC</w:t>
            </w:r>
          </w:p>
          <w:p w14:paraId="18E9BA36" w14:textId="55F0629F" w:rsidR="00063FDA" w:rsidRPr="0097227E" w:rsidRDefault="00063FDA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R: CTGCTAGGGATGAGGTTTTG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996CD4" w14:textId="1221E0A3" w:rsidR="00BD7B9F" w:rsidRPr="0097227E" w:rsidRDefault="00063FDA" w:rsidP="00063F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232 bp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F0D83B" w14:textId="08689501" w:rsidR="00BD7B9F" w:rsidRPr="0097227E" w:rsidRDefault="00063FDA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NM_173174.3</w:t>
            </w:r>
          </w:p>
        </w:tc>
      </w:tr>
      <w:tr w:rsidR="00BD7B9F" w:rsidRPr="0097227E" w14:paraId="6148BD60" w14:textId="77777777" w:rsidTr="0097227E">
        <w:trPr>
          <w:trHeight w:val="286"/>
        </w:trPr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897B9" w14:textId="77777777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ATX</w:t>
            </w:r>
          </w:p>
        </w:tc>
        <w:tc>
          <w:tcPr>
            <w:tcW w:w="4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9B5A7" w14:textId="77777777" w:rsidR="00BD7B9F" w:rsidRPr="0097227E" w:rsidRDefault="006C3960" w:rsidP="0097227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 xml:space="preserve">F: </w:t>
            </w:r>
            <w:r w:rsidRPr="009722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TATGCTTCGGAAAGAAATGGAG</w:t>
            </w:r>
          </w:p>
          <w:p w14:paraId="59F182A6" w14:textId="4EB8777B" w:rsidR="006C3960" w:rsidRPr="0097227E" w:rsidRDefault="006C3960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Pr="0097227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ATGTTCAATGTCACGCACCCT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2E109E" w14:textId="519CB808" w:rsidR="00BD7B9F" w:rsidRPr="0097227E" w:rsidRDefault="006C3960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327 bp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404FF7" w14:textId="3140B84D" w:rsidR="00BD7B9F" w:rsidRPr="0097227E" w:rsidRDefault="006C3960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NM_001330600.2</w:t>
            </w:r>
          </w:p>
        </w:tc>
      </w:tr>
      <w:tr w:rsidR="00BD7B9F" w:rsidRPr="0097227E" w14:paraId="6018E5C6" w14:textId="77777777" w:rsidTr="0097227E">
        <w:trPr>
          <w:trHeight w:val="1016"/>
        </w:trPr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5F573" w14:textId="77777777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β</w:t>
            </w:r>
            <w:r w:rsidRPr="0097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-actin</w:t>
            </w:r>
          </w:p>
        </w:tc>
        <w:tc>
          <w:tcPr>
            <w:tcW w:w="4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F613FF" w14:textId="77777777" w:rsidR="00BD7B9F" w:rsidRPr="0097227E" w:rsidRDefault="00BD7B9F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F: AGCGGGAAATCGTGCGTG</w:t>
            </w:r>
          </w:p>
          <w:p w14:paraId="1069E19A" w14:textId="67C6D5E1" w:rsidR="00BD7B9F" w:rsidRPr="0097227E" w:rsidRDefault="00BD7B9F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R:</w:t>
            </w:r>
            <w:r w:rsidR="006C3960" w:rsidRPr="00972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CAGGGTACATGGTGGTGCC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07AC1" w14:textId="4E1B39C3" w:rsidR="00BD7B9F" w:rsidRPr="0097227E" w:rsidRDefault="00BD7B9F" w:rsidP="00BD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  <w:r w:rsidR="00885075" w:rsidRPr="00972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bp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22597" w14:textId="05C45E28" w:rsidR="00BD7B9F" w:rsidRPr="0097227E" w:rsidRDefault="0097227E" w:rsidP="00972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27E">
              <w:rPr>
                <w:rFonts w:ascii="Times New Roman" w:hAnsi="Times New Roman" w:cs="Times New Roman"/>
                <w:sz w:val="24"/>
                <w:szCs w:val="24"/>
              </w:rPr>
              <w:t>NM_001083538.3</w:t>
            </w:r>
          </w:p>
        </w:tc>
      </w:tr>
    </w:tbl>
    <w:p w14:paraId="1BDD9F9F" w14:textId="4F41CDFA" w:rsidR="00BD7B9F" w:rsidRDefault="00BD7B9F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87C2FE" w14:textId="35505594" w:rsidR="00CC4E73" w:rsidRDefault="00CC4E73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EFD74B" w14:textId="3D2351DB" w:rsidR="00CC4E73" w:rsidRDefault="00CC4E73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0810D5" w14:textId="437A7FCA" w:rsidR="00CC4E73" w:rsidRDefault="00CC4E73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853C01" w14:textId="0B5BC11E" w:rsidR="00CC4E73" w:rsidRDefault="00CC4E73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0C4BB4" w14:textId="24C10DE3" w:rsidR="00CC4E73" w:rsidRDefault="00CC4E73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3E7A9C" w14:textId="00F26E8B" w:rsidR="00CC4E73" w:rsidRDefault="00CC4E73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8782FD" w14:textId="3CB92277" w:rsidR="00CC4E73" w:rsidRDefault="00CC4E73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FBD0C2" w14:textId="688482AF" w:rsidR="00CC4E73" w:rsidRPr="00BD7B9F" w:rsidRDefault="00CC4E73" w:rsidP="00BD7B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5826BF" w14:textId="7F0EF3C8" w:rsidR="00BD7B9F" w:rsidRPr="00BD7B9F" w:rsidRDefault="00BD7B9F" w:rsidP="00C9533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B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The details of </w:t>
      </w:r>
      <w:r w:rsidR="000772FD">
        <w:rPr>
          <w:rFonts w:ascii="Times New Roman" w:hAnsi="Times New Roman" w:cs="Times New Roman"/>
          <w:b/>
          <w:sz w:val="24"/>
          <w:szCs w:val="24"/>
        </w:rPr>
        <w:t>W</w:t>
      </w:r>
      <w:r w:rsidRPr="00BD7B9F">
        <w:rPr>
          <w:rFonts w:ascii="Times New Roman" w:hAnsi="Times New Roman" w:cs="Times New Roman"/>
          <w:b/>
          <w:sz w:val="24"/>
          <w:szCs w:val="24"/>
        </w:rPr>
        <w:t>elch’s t-test</w:t>
      </w:r>
    </w:p>
    <w:p w14:paraId="4825956F" w14:textId="1161932F" w:rsidR="00C66CC5" w:rsidRPr="00BD7B9F" w:rsidRDefault="00C66CC5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 xml:space="preserve">Let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BD7B9F">
        <w:rPr>
          <w:rFonts w:ascii="Times New Roman" w:hAnsi="Times New Roman" w:cs="Times New Roman"/>
          <w:sz w:val="24"/>
          <w:szCs w:val="24"/>
        </w:rPr>
        <w:t xml:space="preserve"> be the LogIC50 for the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th</m:t>
            </m:r>
          </m:sup>
        </m:sSup>
      </m:oMath>
      <w:r w:rsidRPr="00BD7B9F">
        <w:rPr>
          <w:rFonts w:ascii="Times New Roman" w:hAnsi="Times New Roman" w:cs="Times New Roman"/>
          <w:sz w:val="24"/>
          <w:szCs w:val="24"/>
        </w:rPr>
        <w:t xml:space="preserve"> population, and we would like to know whether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8315C9" w:rsidRPr="00BD7B9F">
        <w:rPr>
          <w:rFonts w:ascii="Times New Roman" w:hAnsi="Times New Roman" w:cs="Times New Roman"/>
          <w:sz w:val="24"/>
          <w:szCs w:val="24"/>
        </w:rPr>
        <w:t xml:space="preserve"> for any two populations </w:t>
      </w:r>
      <m:oMath>
        <m:r>
          <w:rPr>
            <w:rFonts w:ascii="Cambria Math" w:hAnsi="Cambria Math" w:cs="Times New Roman"/>
            <w:sz w:val="24"/>
            <w:szCs w:val="24"/>
          </w:rPr>
          <m:t>i≠j</m:t>
        </m:r>
      </m:oMath>
      <w:r w:rsidR="008315C9" w:rsidRPr="00BD7B9F">
        <w:rPr>
          <w:rFonts w:ascii="Times New Roman" w:hAnsi="Times New Roman" w:cs="Times New Roman"/>
          <w:sz w:val="24"/>
          <w:szCs w:val="24"/>
        </w:rPr>
        <w:t xml:space="preserve">. The true value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8315C9" w:rsidRPr="00BD7B9F">
        <w:rPr>
          <w:rFonts w:ascii="Times New Roman" w:hAnsi="Times New Roman" w:cs="Times New Roman"/>
          <w:sz w:val="24"/>
          <w:szCs w:val="24"/>
        </w:rPr>
        <w:t xml:space="preserve"> cannot be known, which</w:t>
      </w:r>
      <w:r w:rsidR="00E86D4A" w:rsidRPr="00BD7B9F">
        <w:rPr>
          <w:rFonts w:ascii="Times New Roman" w:hAnsi="Times New Roman" w:cs="Times New Roman"/>
          <w:sz w:val="24"/>
          <w:szCs w:val="24"/>
        </w:rPr>
        <w:t xml:space="preserve"> instead</w:t>
      </w:r>
      <w:r w:rsidR="008315C9" w:rsidRPr="00BD7B9F">
        <w:rPr>
          <w:rFonts w:ascii="Times New Roman" w:hAnsi="Times New Roman" w:cs="Times New Roman"/>
          <w:sz w:val="24"/>
          <w:szCs w:val="24"/>
        </w:rPr>
        <w:t xml:space="preserve"> must be estimated from the experiment</w:t>
      </w:r>
      <w:r w:rsidR="00E86D4A" w:rsidRPr="00BD7B9F">
        <w:rPr>
          <w:rFonts w:ascii="Times New Roman" w:hAnsi="Times New Roman" w:cs="Times New Roman"/>
          <w:sz w:val="24"/>
          <w:szCs w:val="24"/>
        </w:rPr>
        <w:t xml:space="preserve"> by an estimator denoted by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8315C9" w:rsidRPr="00BD7B9F">
        <w:rPr>
          <w:rFonts w:ascii="Times New Roman" w:hAnsi="Times New Roman" w:cs="Times New Roman"/>
          <w:sz w:val="24"/>
          <w:szCs w:val="24"/>
        </w:rPr>
        <w:t xml:space="preserve">. </w:t>
      </w:r>
      <w:r w:rsidR="00E86D4A" w:rsidRPr="00BD7B9F">
        <w:rPr>
          <w:rFonts w:ascii="Times New Roman" w:hAnsi="Times New Roman" w:cs="Times New Roman"/>
          <w:sz w:val="24"/>
          <w:szCs w:val="24"/>
        </w:rPr>
        <w:t xml:space="preserve">The difference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E86D4A" w:rsidRPr="00BD7B9F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E86D4A" w:rsidRPr="00BD7B9F">
        <w:rPr>
          <w:rFonts w:ascii="Times New Roman" w:hAnsi="Times New Roman" w:cs="Times New Roman"/>
          <w:sz w:val="24"/>
          <w:szCs w:val="24"/>
        </w:rPr>
        <w:t xml:space="preserve"> is assessed by a statistical test of the null hypothesis </w:t>
      </w:r>
    </w:p>
    <w:p w14:paraId="78E0AADA" w14:textId="36AC0C78" w:rsidR="00C66CC5" w:rsidRPr="00BD7B9F" w:rsidRDefault="006056F2" w:rsidP="00C9533B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: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4B9DAB4B" w14:textId="28ADA4AC" w:rsidR="00C66CC5" w:rsidRPr="00BD7B9F" w:rsidRDefault="00C66CC5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 xml:space="preserve">against the alternative </w:t>
      </w:r>
    </w:p>
    <w:p w14:paraId="28931741" w14:textId="3B718572" w:rsidR="00C66CC5" w:rsidRPr="00BD7B9F" w:rsidRDefault="006056F2" w:rsidP="00C9533B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: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≠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50ABDC1D" w14:textId="1BE5A7A5" w:rsidR="009E0B3D" w:rsidRPr="00BD7B9F" w:rsidRDefault="00A2751C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>b</w:t>
      </w:r>
      <w:r w:rsidR="009E0B3D" w:rsidRPr="00BD7B9F">
        <w:rPr>
          <w:rFonts w:ascii="Times New Roman" w:hAnsi="Times New Roman" w:cs="Times New Roman"/>
          <w:sz w:val="24"/>
          <w:szCs w:val="24"/>
        </w:rPr>
        <w:t xml:space="preserve">ased on the values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9E0B3D" w:rsidRPr="00BD7B9F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9E0B3D" w:rsidRPr="00BD7B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738BA1" w14:textId="7BAB3717" w:rsidR="00BB2EC3" w:rsidRPr="00BD7B9F" w:rsidRDefault="009E0B3D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 xml:space="preserve">        </w:t>
      </w:r>
      <w:r w:rsidR="00FE1BCD" w:rsidRPr="00BD7B9F">
        <w:rPr>
          <w:rFonts w:ascii="Times New Roman" w:hAnsi="Times New Roman" w:cs="Times New Roman"/>
          <w:sz w:val="24"/>
          <w:szCs w:val="24"/>
        </w:rPr>
        <w:t xml:space="preserve">Under a reasonable assumption of normality of the population (data),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FE1BCD" w:rsidRPr="00BD7B9F">
        <w:rPr>
          <w:rFonts w:ascii="Times New Roman" w:hAnsi="Times New Roman" w:cs="Times New Roman"/>
          <w:sz w:val="24"/>
          <w:szCs w:val="24"/>
        </w:rPr>
        <w:t xml:space="preserve"> has </w:t>
      </w:r>
      <w:r w:rsidR="009020C4" w:rsidRPr="00BD7B9F">
        <w:rPr>
          <w:rFonts w:ascii="Times New Roman" w:hAnsi="Times New Roman" w:cs="Times New Roman"/>
          <w:sz w:val="24"/>
          <w:szCs w:val="24"/>
        </w:rPr>
        <w:t>the</w:t>
      </w:r>
      <w:r w:rsidR="00FE1BCD" w:rsidRPr="00BD7B9F">
        <w:rPr>
          <w:rFonts w:ascii="Times New Roman" w:hAnsi="Times New Roman" w:cs="Times New Roman"/>
          <w:sz w:val="24"/>
          <w:szCs w:val="24"/>
        </w:rPr>
        <w:t xml:space="preserve"> normal distribution with mean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FE1BCD" w:rsidRPr="00BD7B9F">
        <w:rPr>
          <w:rFonts w:ascii="Times New Roman" w:hAnsi="Times New Roman" w:cs="Times New Roman"/>
          <w:sz w:val="24"/>
          <w:szCs w:val="24"/>
        </w:rPr>
        <w:t xml:space="preserve"> and variance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FE1BCD" w:rsidRPr="00BD7B9F">
        <w:rPr>
          <w:rFonts w:ascii="Times New Roman" w:hAnsi="Times New Roman" w:cs="Times New Roman"/>
          <w:sz w:val="24"/>
          <w:szCs w:val="24"/>
        </w:rPr>
        <w:t>.</w:t>
      </w:r>
      <w:r w:rsidR="00BB2EC3" w:rsidRPr="00BD7B9F">
        <w:rPr>
          <w:rFonts w:ascii="Times New Roman" w:hAnsi="Times New Roman" w:cs="Times New Roman"/>
          <w:sz w:val="24"/>
          <w:szCs w:val="24"/>
        </w:rPr>
        <w:t xml:space="preserve"> </w:t>
      </w:r>
      <w:r w:rsidR="007B0C7D" w:rsidRPr="00BD7B9F">
        <w:rPr>
          <w:rFonts w:ascii="Times New Roman" w:hAnsi="Times New Roman" w:cs="Times New Roman"/>
          <w:sz w:val="24"/>
          <w:szCs w:val="24"/>
        </w:rPr>
        <w:t xml:space="preserve">If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7B0C7D" w:rsidRPr="00BD7B9F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7B0C7D" w:rsidRPr="00BD7B9F">
        <w:rPr>
          <w:rFonts w:ascii="Times New Roman" w:hAnsi="Times New Roman" w:cs="Times New Roman"/>
          <w:sz w:val="24"/>
          <w:szCs w:val="24"/>
        </w:rPr>
        <w:t xml:space="preserve"> are computed independently, which is true in our case,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β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7B0C7D" w:rsidRPr="00BD7B9F">
        <w:rPr>
          <w:rFonts w:ascii="Times New Roman" w:hAnsi="Times New Roman" w:cs="Times New Roman"/>
          <w:sz w:val="24"/>
          <w:szCs w:val="24"/>
        </w:rPr>
        <w:t xml:space="preserve"> also has a normal distribution, with mean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7B0C7D" w:rsidRPr="00BD7B9F">
        <w:rPr>
          <w:rFonts w:ascii="Times New Roman" w:hAnsi="Times New Roman" w:cs="Times New Roman"/>
          <w:sz w:val="24"/>
          <w:szCs w:val="24"/>
        </w:rPr>
        <w:t xml:space="preserve"> and variance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7B0C7D" w:rsidRPr="00BD7B9F">
        <w:rPr>
          <w:rFonts w:ascii="Times New Roman" w:hAnsi="Times New Roman" w:cs="Times New Roman"/>
          <w:sz w:val="24"/>
          <w:szCs w:val="24"/>
        </w:rPr>
        <w:t xml:space="preserve">. </w:t>
      </w:r>
      <w:r w:rsidR="00BB2EC3" w:rsidRPr="00BD7B9F">
        <w:rPr>
          <w:rFonts w:ascii="Times New Roman" w:hAnsi="Times New Roman" w:cs="Times New Roman"/>
          <w:sz w:val="24"/>
          <w:szCs w:val="24"/>
        </w:rPr>
        <w:t xml:space="preserve">With proper standardization, we have </w:t>
      </w:r>
    </w:p>
    <w:p w14:paraId="5A824B99" w14:textId="4FBA8EBE" w:rsidR="00BB2EC3" w:rsidRPr="00BD7B9F" w:rsidRDefault="006056F2" w:rsidP="00C9533B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)-(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>~N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0, 1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14:paraId="4302E44B" w14:textId="3F59EFCA" w:rsidR="009E0B3D" w:rsidRPr="00BD7B9F" w:rsidRDefault="009E0B3D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>Under the null hypothesis</w:t>
      </w:r>
      <w:r w:rsidR="000772FD">
        <w:rPr>
          <w:rFonts w:ascii="Times New Roman" w:hAnsi="Times New Roman" w:cs="Times New Roman"/>
          <w:sz w:val="24"/>
          <w:szCs w:val="24"/>
        </w:rPr>
        <w:t>,</w:t>
      </w:r>
      <w:r w:rsidRPr="00BD7B9F">
        <w:rPr>
          <w:rFonts w:ascii="Times New Roman" w:hAnsi="Times New Roman" w:cs="Times New Roman"/>
          <w:sz w:val="24"/>
          <w:szCs w:val="24"/>
        </w:rPr>
        <w:t xml:space="preserve"> we have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D6435C" w:rsidRPr="00BD7B9F">
        <w:rPr>
          <w:rFonts w:ascii="Times New Roman" w:hAnsi="Times New Roman" w:cs="Times New Roman"/>
          <w:sz w:val="24"/>
          <w:szCs w:val="24"/>
        </w:rPr>
        <w:t xml:space="preserve"> and consequently </w:t>
      </w:r>
    </w:p>
    <w:p w14:paraId="2B365DA1" w14:textId="44929B1C" w:rsidR="00D6435C" w:rsidRPr="00BD7B9F" w:rsidRDefault="006056F2" w:rsidP="00C9533B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>~N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0, 1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14:paraId="0DCCE15D" w14:textId="3987FA75" w:rsidR="009E0B3D" w:rsidRPr="00BD7B9F" w:rsidRDefault="00D6435C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 xml:space="preserve">Thus, significant tests can be performed based on the standard normal distribution. </w:t>
      </w:r>
    </w:p>
    <w:p w14:paraId="64F73ACD" w14:textId="70388CCD" w:rsidR="00BA0E7B" w:rsidRPr="00BD7B9F" w:rsidRDefault="00D6435C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 xml:space="preserve">      </w:t>
      </w:r>
      <w:r w:rsidRPr="00BD7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B9F">
        <w:rPr>
          <w:rFonts w:ascii="Times New Roman" w:hAnsi="Times New Roman" w:cs="Times New Roman"/>
          <w:sz w:val="24"/>
          <w:szCs w:val="24"/>
        </w:rPr>
        <w:t xml:space="preserve"> </w:t>
      </w:r>
      <w:r w:rsidR="00BB2EC3" w:rsidRPr="00BD7B9F">
        <w:rPr>
          <w:rFonts w:ascii="Times New Roman" w:hAnsi="Times New Roman" w:cs="Times New Roman"/>
          <w:sz w:val="24"/>
          <w:szCs w:val="24"/>
        </w:rPr>
        <w:t>In practice</w:t>
      </w:r>
      <w:r w:rsidR="00FE1BCD" w:rsidRPr="00BD7B9F">
        <w:rPr>
          <w:rFonts w:ascii="Times New Roman" w:hAnsi="Times New Roman" w:cs="Times New Roman"/>
          <w:sz w:val="24"/>
          <w:szCs w:val="24"/>
        </w:rPr>
        <w:t>,</w:t>
      </w:r>
      <w:r w:rsidRPr="00BD7B9F">
        <w:rPr>
          <w:rFonts w:ascii="Times New Roman" w:hAnsi="Times New Roman" w:cs="Times New Roman"/>
          <w:sz w:val="24"/>
          <w:szCs w:val="24"/>
        </w:rPr>
        <w:t xml:space="preserve"> however,</w:t>
      </w:r>
      <w:r w:rsidR="00FE1BCD" w:rsidRPr="00BD7B9F">
        <w:rPr>
          <w:rFonts w:ascii="Times New Roman" w:hAnsi="Times New Roman" w:cs="Times New Roman"/>
          <w:sz w:val="24"/>
          <w:szCs w:val="24"/>
        </w:rPr>
        <w:t xml:space="preserve"> the true value of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BB2EC3" w:rsidRPr="00BD7B9F">
        <w:rPr>
          <w:rFonts w:ascii="Times New Roman" w:hAnsi="Times New Roman" w:cs="Times New Roman"/>
          <w:sz w:val="24"/>
          <w:szCs w:val="24"/>
        </w:rPr>
        <w:t xml:space="preserve"> </w:t>
      </w:r>
      <w:r w:rsidR="00FE1BCD" w:rsidRPr="00BD7B9F">
        <w:rPr>
          <w:rFonts w:ascii="Times New Roman" w:hAnsi="Times New Roman" w:cs="Times New Roman"/>
          <w:sz w:val="24"/>
          <w:szCs w:val="24"/>
        </w:rPr>
        <w:t>is</w:t>
      </w:r>
      <w:r w:rsidRPr="00BD7B9F">
        <w:rPr>
          <w:rFonts w:ascii="Times New Roman" w:hAnsi="Times New Roman" w:cs="Times New Roman"/>
          <w:sz w:val="24"/>
          <w:szCs w:val="24"/>
        </w:rPr>
        <w:t xml:space="preserve"> usually</w:t>
      </w:r>
      <w:r w:rsidR="00FE1BCD" w:rsidRPr="00BD7B9F">
        <w:rPr>
          <w:rFonts w:ascii="Times New Roman" w:hAnsi="Times New Roman" w:cs="Times New Roman"/>
          <w:sz w:val="24"/>
          <w:szCs w:val="24"/>
        </w:rPr>
        <w:t xml:space="preserve"> not known and estimated by the sample variance</w:t>
      </w:r>
      <w:r w:rsidR="00BB2EC3" w:rsidRPr="00BD7B9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FE1BCD" w:rsidRPr="00BD7B9F">
        <w:rPr>
          <w:rFonts w:ascii="Times New Roman" w:hAnsi="Times New Roman" w:cs="Times New Roman"/>
          <w:sz w:val="24"/>
          <w:szCs w:val="24"/>
        </w:rPr>
        <w:t xml:space="preserve">. After replacing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FE1BCD" w:rsidRPr="00BD7B9F">
        <w:rPr>
          <w:rFonts w:ascii="Times New Roman" w:hAnsi="Times New Roman" w:cs="Times New Roman"/>
          <w:sz w:val="24"/>
          <w:szCs w:val="24"/>
        </w:rPr>
        <w:t xml:space="preserve"> by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BB2EC3" w:rsidRPr="00BD7B9F">
        <w:rPr>
          <w:rFonts w:ascii="Times New Roman" w:hAnsi="Times New Roman" w:cs="Times New Roman"/>
          <w:sz w:val="24"/>
          <w:szCs w:val="24"/>
        </w:rPr>
        <w:t>,</w:t>
      </w:r>
      <w:r w:rsidR="00C3572D" w:rsidRPr="00BD7B9F">
        <w:rPr>
          <w:rFonts w:ascii="Times New Roman" w:hAnsi="Times New Roman" w:cs="Times New Roman"/>
          <w:sz w:val="24"/>
          <w:szCs w:val="24"/>
        </w:rPr>
        <w:t xml:space="preserve"> the </w:t>
      </w:r>
      <w:r w:rsidR="00E63DDB" w:rsidRPr="00BD7B9F">
        <w:rPr>
          <w:rFonts w:ascii="Times New Roman" w:hAnsi="Times New Roman" w:cs="Times New Roman"/>
          <w:sz w:val="24"/>
          <w:szCs w:val="24"/>
        </w:rPr>
        <w:t>above statistic</w:t>
      </w:r>
      <w:r w:rsidR="00B37A29" w:rsidRPr="00BD7B9F">
        <w:rPr>
          <w:rFonts w:ascii="Times New Roman" w:hAnsi="Times New Roman" w:cs="Times New Roman"/>
          <w:sz w:val="24"/>
          <w:szCs w:val="24"/>
        </w:rPr>
        <w:t xml:space="preserve"> will</w:t>
      </w:r>
      <w:r w:rsidR="009020C4" w:rsidRPr="00BD7B9F">
        <w:rPr>
          <w:rFonts w:ascii="Times New Roman" w:hAnsi="Times New Roman" w:cs="Times New Roman"/>
          <w:sz w:val="24"/>
          <w:szCs w:val="24"/>
        </w:rPr>
        <w:t xml:space="preserve"> no longer follow </w:t>
      </w:r>
      <w:r w:rsidR="00C3572D" w:rsidRPr="00BD7B9F">
        <w:rPr>
          <w:rFonts w:ascii="Times New Roman" w:hAnsi="Times New Roman" w:cs="Times New Roman"/>
          <w:sz w:val="24"/>
          <w:szCs w:val="24"/>
        </w:rPr>
        <w:t>the standard</w:t>
      </w:r>
      <w:r w:rsidR="009020C4" w:rsidRPr="00BD7B9F">
        <w:rPr>
          <w:rFonts w:ascii="Times New Roman" w:hAnsi="Times New Roman" w:cs="Times New Roman"/>
          <w:sz w:val="24"/>
          <w:szCs w:val="24"/>
        </w:rPr>
        <w:t xml:space="preserve"> normal</w:t>
      </w:r>
      <w:r w:rsidR="00BA0E7B" w:rsidRPr="00BD7B9F">
        <w:rPr>
          <w:rFonts w:ascii="Times New Roman" w:hAnsi="Times New Roman" w:cs="Times New Roman"/>
          <w:sz w:val="24"/>
          <w:szCs w:val="24"/>
        </w:rPr>
        <w:t xml:space="preserve"> distribution due to the extra uncertainty.</w:t>
      </w:r>
      <w:r w:rsidR="009E0B3D" w:rsidRPr="00BD7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B3D" w:rsidRPr="00BD7B9F">
        <w:rPr>
          <w:rFonts w:ascii="Times New Roman" w:hAnsi="Times New Roman" w:cs="Times New Roman"/>
          <w:sz w:val="24"/>
          <w:szCs w:val="24"/>
        </w:rPr>
        <w:t xml:space="preserve">If we assume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E0B3D" w:rsidRPr="00BD7B9F">
        <w:rPr>
          <w:rFonts w:ascii="Times New Roman" w:hAnsi="Times New Roman" w:cs="Times New Roman"/>
          <w:sz w:val="24"/>
          <w:szCs w:val="24"/>
        </w:rPr>
        <w:t>,</w:t>
      </w:r>
      <w:r w:rsidRPr="00BD7B9F">
        <w:rPr>
          <w:rFonts w:ascii="Times New Roman" w:hAnsi="Times New Roman" w:cs="Times New Roman"/>
          <w:sz w:val="24"/>
          <w:szCs w:val="24"/>
        </w:rPr>
        <w:t xml:space="preserve"> the</w:t>
      </w:r>
      <w:r w:rsidR="00B37A29" w:rsidRPr="00BD7B9F">
        <w:rPr>
          <w:rFonts w:ascii="Times New Roman" w:hAnsi="Times New Roman" w:cs="Times New Roman"/>
          <w:sz w:val="24"/>
          <w:szCs w:val="24"/>
        </w:rPr>
        <w:t xml:space="preserve"> common</w:t>
      </w:r>
      <w:r w:rsidRPr="00BD7B9F">
        <w:rPr>
          <w:rFonts w:ascii="Times New Roman" w:hAnsi="Times New Roman" w:cs="Times New Roman"/>
          <w:sz w:val="24"/>
          <w:szCs w:val="24"/>
        </w:rPr>
        <w:t xml:space="preserve"> </w:t>
      </w:r>
      <w:r w:rsidR="00B37A29" w:rsidRPr="00BD7B9F">
        <w:rPr>
          <w:rFonts w:ascii="Times New Roman" w:hAnsi="Times New Roman" w:cs="Times New Roman"/>
          <w:sz w:val="24"/>
          <w:szCs w:val="24"/>
        </w:rPr>
        <w:t>variance</w:t>
      </w:r>
      <w:r w:rsidRPr="00BD7B9F">
        <w:rPr>
          <w:rFonts w:ascii="Times New Roman" w:hAnsi="Times New Roman" w:cs="Times New Roman"/>
          <w:sz w:val="24"/>
          <w:szCs w:val="24"/>
        </w:rPr>
        <w:t xml:space="preserve"> can be estimated by a pooled </w:t>
      </w:r>
      <w:r w:rsidR="00B37A29" w:rsidRPr="00BD7B9F">
        <w:rPr>
          <w:rFonts w:ascii="Times New Roman" w:hAnsi="Times New Roman" w:cs="Times New Roman"/>
          <w:sz w:val="24"/>
          <w:szCs w:val="24"/>
        </w:rPr>
        <w:t xml:space="preserve">sample variance defined as </w:t>
      </w:r>
    </w:p>
    <w:p w14:paraId="298678A4" w14:textId="3FD92DC0" w:rsidR="00B37A29" w:rsidRPr="00BD7B9F" w:rsidRDefault="006056F2" w:rsidP="00C9533B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+(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-1)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48D77718" w14:textId="60EF5242" w:rsidR="003104FB" w:rsidRPr="00BD7B9F" w:rsidRDefault="00820FE8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BD7B9F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Pr="00BD7B9F">
        <w:rPr>
          <w:rFonts w:ascii="Times New Roman" w:hAnsi="Times New Roman" w:cs="Times New Roman"/>
          <w:sz w:val="24"/>
          <w:szCs w:val="24"/>
        </w:rPr>
        <w:t xml:space="preserve"> are </w:t>
      </w:r>
      <w:r w:rsidR="000772FD">
        <w:rPr>
          <w:rFonts w:ascii="Times New Roman" w:hAnsi="Times New Roman" w:cs="Times New Roman"/>
          <w:sz w:val="24"/>
          <w:szCs w:val="24"/>
        </w:rPr>
        <w:t xml:space="preserve">the </w:t>
      </w:r>
      <w:r w:rsidRPr="00BD7B9F">
        <w:rPr>
          <w:rFonts w:ascii="Times New Roman" w:hAnsi="Times New Roman" w:cs="Times New Roman"/>
          <w:sz w:val="24"/>
          <w:szCs w:val="24"/>
        </w:rPr>
        <w:t xml:space="preserve">number of data points in the experiments for populations </w:t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Pr="00BD7B9F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j</m:t>
        </m:r>
      </m:oMath>
      <w:r w:rsidRPr="00BD7B9F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B37A29" w:rsidRPr="00BD7B9F">
        <w:rPr>
          <w:rFonts w:ascii="Times New Roman" w:hAnsi="Times New Roman" w:cs="Times New Roman"/>
          <w:sz w:val="24"/>
          <w:szCs w:val="24"/>
        </w:rPr>
        <w:t xml:space="preserve">The new test statistic replacing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B37A29" w:rsidRPr="00BD7B9F">
        <w:rPr>
          <w:rFonts w:ascii="Times New Roman" w:hAnsi="Times New Roman" w:cs="Times New Roman"/>
          <w:sz w:val="24"/>
          <w:szCs w:val="24"/>
        </w:rPr>
        <w:t xml:space="preserve"> with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B37A29" w:rsidRPr="00BD7B9F">
        <w:rPr>
          <w:rFonts w:ascii="Times New Roman" w:hAnsi="Times New Roman" w:cs="Times New Roman"/>
          <w:sz w:val="24"/>
          <w:szCs w:val="24"/>
        </w:rPr>
        <w:t xml:space="preserve"> follows the student’s t-distribution with </w:t>
      </w:r>
      <w:r w:rsidR="000772FD">
        <w:rPr>
          <w:rFonts w:ascii="Times New Roman" w:hAnsi="Times New Roman" w:cs="Times New Roman"/>
          <w:sz w:val="24"/>
          <w:szCs w:val="24"/>
        </w:rPr>
        <w:t xml:space="preserve">the </w:t>
      </w:r>
      <w:r w:rsidR="00B37A29" w:rsidRPr="00BD7B9F">
        <w:rPr>
          <w:rFonts w:ascii="Times New Roman" w:hAnsi="Times New Roman" w:cs="Times New Roman"/>
          <w:sz w:val="24"/>
          <w:szCs w:val="24"/>
        </w:rPr>
        <w:t xml:space="preserve">degree of freedom (DF) equal to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-2</m:t>
        </m:r>
      </m:oMath>
      <w:r w:rsidR="003104FB" w:rsidRPr="00BD7B9F">
        <w:rPr>
          <w:rFonts w:ascii="Times New Roman" w:hAnsi="Times New Roman" w:cs="Times New Roman"/>
          <w:sz w:val="24"/>
          <w:szCs w:val="24"/>
        </w:rPr>
        <w:t xml:space="preserve">, i.e. </w:t>
      </w:r>
    </w:p>
    <w:p w14:paraId="17EF312D" w14:textId="74B44995" w:rsidR="003104FB" w:rsidRPr="00BD7B9F" w:rsidRDefault="006056F2" w:rsidP="003104FB">
      <w:pPr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~t(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-2).</m:t>
          </m:r>
        </m:oMath>
      </m:oMathPara>
    </w:p>
    <w:p w14:paraId="41DCD374" w14:textId="77777777" w:rsidR="003104FB" w:rsidRPr="00BD7B9F" w:rsidRDefault="003104FB" w:rsidP="00C953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51543B" w14:textId="63279B9E" w:rsidR="0030693A" w:rsidRPr="00BD7B9F" w:rsidRDefault="00B37A29" w:rsidP="00C9533B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>This is essentially</w:t>
      </w:r>
      <w:r w:rsidR="0040643B" w:rsidRPr="00BD7B9F">
        <w:rPr>
          <w:rFonts w:ascii="Times New Roman" w:hAnsi="Times New Roman" w:cs="Times New Roman"/>
          <w:sz w:val="24"/>
          <w:szCs w:val="24"/>
        </w:rPr>
        <w:t xml:space="preserve"> a slight variation of</w:t>
      </w:r>
      <w:r w:rsidRPr="00BD7B9F">
        <w:rPr>
          <w:rFonts w:ascii="Times New Roman" w:hAnsi="Times New Roman" w:cs="Times New Roman"/>
          <w:sz w:val="24"/>
          <w:szCs w:val="24"/>
        </w:rPr>
        <w:t xml:space="preserve"> the two-sample t-test with equal variances.</w:t>
      </w:r>
      <w:r w:rsidR="0040643B" w:rsidRPr="00BD7B9F">
        <w:rPr>
          <w:rFonts w:ascii="Times New Roman" w:hAnsi="Times New Roman" w:cs="Times New Roman"/>
          <w:sz w:val="24"/>
          <w:szCs w:val="24"/>
        </w:rPr>
        <w:t xml:space="preserve"> When the two populations do not have equal variances, </w:t>
      </w:r>
      <w:r w:rsidR="00AA7BCE" w:rsidRPr="00BD7B9F">
        <w:rPr>
          <w:rFonts w:ascii="Times New Roman" w:hAnsi="Times New Roman" w:cs="Times New Roman"/>
          <w:sz w:val="24"/>
          <w:szCs w:val="24"/>
        </w:rPr>
        <w:t xml:space="preserve">which is </w:t>
      </w:r>
      <w:r w:rsidR="00DA0341">
        <w:rPr>
          <w:rFonts w:ascii="Times New Roman" w:hAnsi="Times New Roman" w:cs="Times New Roman"/>
          <w:sz w:val="24"/>
          <w:szCs w:val="24"/>
        </w:rPr>
        <w:t xml:space="preserve">in </w:t>
      </w:r>
      <w:r w:rsidR="00AA7BCE" w:rsidRPr="00BD7B9F">
        <w:rPr>
          <w:rFonts w:ascii="Times New Roman" w:hAnsi="Times New Roman" w:cs="Times New Roman"/>
          <w:sz w:val="24"/>
          <w:szCs w:val="24"/>
        </w:rPr>
        <w:t xml:space="preserve">our case, the idea of pooling makes no more sense. Instead, </w:t>
      </w:r>
      <w:r w:rsidR="00D55DD7" w:rsidRPr="00BD7B9F">
        <w:rPr>
          <w:rFonts w:ascii="Times New Roman" w:hAnsi="Times New Roman" w:cs="Times New Roman"/>
          <w:sz w:val="24"/>
          <w:szCs w:val="24"/>
        </w:rPr>
        <w:t xml:space="preserve">one needs to replace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D55DD7" w:rsidRPr="00BD7B9F">
        <w:rPr>
          <w:rFonts w:ascii="Times New Roman" w:hAnsi="Times New Roman" w:cs="Times New Roman"/>
          <w:sz w:val="24"/>
          <w:szCs w:val="24"/>
        </w:rPr>
        <w:t xml:space="preserve"> with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0F3F67" w:rsidRPr="00BD7B9F">
        <w:rPr>
          <w:rFonts w:ascii="Times New Roman" w:hAnsi="Times New Roman" w:cs="Times New Roman"/>
          <w:sz w:val="24"/>
          <w:szCs w:val="24"/>
        </w:rPr>
        <w:t xml:space="preserve"> and </w:t>
      </w:r>
      <w:r w:rsidR="00AA7BCE" w:rsidRPr="00BD7B9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0F3F67" w:rsidRPr="00BD7B9F">
        <w:rPr>
          <w:rFonts w:ascii="Times New Roman" w:hAnsi="Times New Roman" w:cs="Times New Roman"/>
          <w:sz w:val="24"/>
          <w:szCs w:val="24"/>
        </w:rPr>
        <w:t xml:space="preserve"> with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0F3F67" w:rsidRPr="00BD7B9F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721110" w:rsidRPr="00BD7B9F">
        <w:rPr>
          <w:rFonts w:ascii="Times New Roman" w:hAnsi="Times New Roman" w:cs="Times New Roman"/>
          <w:sz w:val="24"/>
          <w:szCs w:val="24"/>
        </w:rPr>
        <w:t xml:space="preserve">Thus, the test statistic is defined as </w:t>
      </w:r>
    </w:p>
    <w:p w14:paraId="52358DCE" w14:textId="1CA17BA1" w:rsidR="00721110" w:rsidRPr="00BD7B9F" w:rsidRDefault="00721110" w:rsidP="00721110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.</m:t>
          </m:r>
        </m:oMath>
      </m:oMathPara>
    </w:p>
    <w:p w14:paraId="15A8FADE" w14:textId="674C3E43" w:rsidR="00767BE6" w:rsidRPr="00BD7B9F" w:rsidRDefault="008D0824" w:rsidP="00A9777E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 xml:space="preserve">The exact distribution of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="004E7D99" w:rsidRPr="00BD7B9F">
        <w:rPr>
          <w:rFonts w:ascii="Times New Roman" w:hAnsi="Times New Roman" w:cs="Times New Roman"/>
          <w:sz w:val="24"/>
          <w:szCs w:val="24"/>
        </w:rPr>
        <w:t xml:space="preserve"> under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BD7B9F">
        <w:rPr>
          <w:rFonts w:ascii="Times New Roman" w:hAnsi="Times New Roman" w:cs="Times New Roman"/>
          <w:sz w:val="24"/>
          <w:szCs w:val="24"/>
        </w:rPr>
        <w:t xml:space="preserve"> depends on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Pr="00BD7B9F">
        <w:rPr>
          <w:rFonts w:ascii="Times New Roman" w:hAnsi="Times New Roman" w:cs="Times New Roman"/>
          <w:sz w:val="24"/>
          <w:szCs w:val="24"/>
        </w:rPr>
        <w:t xml:space="preserve"> and cannot be obtained. Nevertheless, for moderate to large sample sizes, it can be well approximated by the t distribution with DF </w:t>
      </w:r>
      <w:r w:rsidR="00C9533B" w:rsidRPr="00BD7B9F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4D3478C" w14:textId="74430415" w:rsidR="00C9533B" w:rsidRPr="00BD7B9F" w:rsidRDefault="00C9533B" w:rsidP="00C9533B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ν≈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ν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bSup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ν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bSup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, </m:t>
          </m:r>
        </m:oMath>
      </m:oMathPara>
    </w:p>
    <w:p w14:paraId="786CAA2F" w14:textId="389245F5" w:rsidR="00C9533B" w:rsidRDefault="00C9533B" w:rsidP="00AD43AA">
      <w:pPr>
        <w:jc w:val="both"/>
        <w:rPr>
          <w:rFonts w:ascii="Times New Roman" w:hAnsi="Times New Roman" w:cs="Times New Roman"/>
          <w:sz w:val="24"/>
          <w:szCs w:val="24"/>
        </w:rPr>
      </w:pPr>
      <w:r w:rsidRPr="00BD7B9F">
        <w:rPr>
          <w:rFonts w:ascii="Times New Roman" w:hAnsi="Times New Roman" w:cs="Times New Roman"/>
          <w:sz w:val="24"/>
          <w:szCs w:val="24"/>
        </w:rPr>
        <w:t xml:space="preserve">rounded down to the nearest integer,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BD7B9F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ν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Pr="00BD7B9F">
        <w:rPr>
          <w:rFonts w:ascii="Times New Roman" w:hAnsi="Times New Roman" w:cs="Times New Roman"/>
          <w:sz w:val="24"/>
          <w:szCs w:val="24"/>
        </w:rPr>
        <w:t xml:space="preserve"> are degrees of freedom for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BD7B9F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Pr="00BD7B9F">
        <w:rPr>
          <w:rFonts w:ascii="Times New Roman" w:hAnsi="Times New Roman" w:cs="Times New Roman"/>
          <w:sz w:val="24"/>
          <w:szCs w:val="24"/>
        </w:rPr>
        <w:t xml:space="preserve">, and </w:t>
      </w:r>
      <m:oMath>
        <m:r>
          <w:rPr>
            <w:rFonts w:ascii="Cambria Math" w:hAnsi="Cambria Math" w:cs="Times New Roman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rad>
      </m:oMath>
      <w:r w:rsidRPr="00BD7B9F">
        <w:rPr>
          <w:rFonts w:ascii="Times New Roman" w:hAnsi="Times New Roman" w:cs="Times New Roman"/>
          <w:sz w:val="24"/>
          <w:szCs w:val="24"/>
        </w:rPr>
        <w:t>.</w:t>
      </w:r>
      <w:r w:rsidR="00585E61" w:rsidRPr="00BD7B9F">
        <w:rPr>
          <w:rFonts w:ascii="Times New Roman" w:hAnsi="Times New Roman" w:cs="Times New Roman"/>
          <w:sz w:val="24"/>
          <w:szCs w:val="24"/>
        </w:rPr>
        <w:t xml:space="preserve"> This test is known as Welch’s t-test for unequal variances</w:t>
      </w:r>
      <w:r w:rsidR="00AD43AA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D43AA">
        <w:rPr>
          <w:rFonts w:ascii="Times New Roman" w:eastAsia="等线" w:hAnsi="Times New Roman" w:cs="Times New Roman"/>
          <w:sz w:val="24"/>
          <w:szCs w:val="24"/>
        </w:rPr>
        <w:fldChar w:fldCharType="begin" w:fldLock="1"/>
      </w:r>
      <w:r w:rsidR="00AF4499">
        <w:rPr>
          <w:rFonts w:ascii="Times New Roman" w:eastAsia="等线" w:hAnsi="Times New Roman" w:cs="Times New Roman"/>
          <w:sz w:val="24"/>
          <w:szCs w:val="24"/>
        </w:rPr>
        <w:instrText>ADDIN CSL_CITATION {"citationItems":[{"id":"ITEM-1","itemData":{"DOI":"10.2307/2332579","ISSN":"00063444","abstract":"T","author":[{"dropping-particle":"","family":"Welch","given":"B. L.","non-dropping-particle":"","parse-names":false,"suffix":""}],"container-title":"Biometrika","id":"ITEM-1","issued":{"date-parts":[["1951"]]},"title":"On the Comparison of Several Mean Values: An Alternative Approach","type":"article-journal"},"uris":["http://www.mendeley.com/documents/?uuid=07440056-a919-42f1-b300-060dc4449970"]}],"mendeley":{"formattedCitation":"&lt;span style=\"baseline\"&gt;[1]&lt;/span&gt;","plainTextFormattedCitation":"[1]","previouslyFormattedCitation":"&lt;span style=\"baseline\"&gt;[1]&lt;/span&gt;"},"properties":{"noteIndex":0},"schema":"https://github.com/citation-style-language/schema/raw/master/csl-citation.json"}</w:instrText>
      </w:r>
      <w:r w:rsidR="00AD43AA">
        <w:rPr>
          <w:rFonts w:ascii="Times New Roman" w:eastAsia="等线" w:hAnsi="Times New Roman" w:cs="Times New Roman"/>
          <w:sz w:val="24"/>
          <w:szCs w:val="24"/>
        </w:rPr>
        <w:fldChar w:fldCharType="separate"/>
      </w:r>
      <w:r w:rsidR="00AF4499" w:rsidRPr="00AF4499">
        <w:rPr>
          <w:rFonts w:ascii="Times New Roman" w:eastAsia="等线" w:hAnsi="Times New Roman" w:cs="Times New Roman"/>
          <w:noProof/>
          <w:sz w:val="24"/>
          <w:szCs w:val="24"/>
        </w:rPr>
        <w:t>[1]</w:t>
      </w:r>
      <w:r w:rsidR="00AD43AA">
        <w:rPr>
          <w:rFonts w:ascii="Times New Roman" w:eastAsia="等线" w:hAnsi="Times New Roman" w:cs="Times New Roman"/>
          <w:sz w:val="24"/>
          <w:szCs w:val="24"/>
        </w:rPr>
        <w:fldChar w:fldCharType="end"/>
      </w:r>
      <w:r w:rsidR="00AD43AA">
        <w:rPr>
          <w:rFonts w:ascii="Times New Roman" w:eastAsia="等线" w:hAnsi="Times New Roman" w:cs="Times New Roman"/>
          <w:sz w:val="24"/>
          <w:szCs w:val="24"/>
        </w:rPr>
        <w:fldChar w:fldCharType="begin" w:fldLock="1"/>
      </w:r>
      <w:r w:rsidR="00AF4499">
        <w:rPr>
          <w:rFonts w:ascii="Times New Roman" w:eastAsia="等线" w:hAnsi="Times New Roman" w:cs="Times New Roman"/>
          <w:sz w:val="24"/>
          <w:szCs w:val="24"/>
        </w:rPr>
        <w:instrText>ADDIN CSL_CITATION {"citationItems":[{"id":"ITEM-1","itemData":{"DOI":"10.1093/biomet/34.1-2.28","ISSN":"00063444","PMID":"20287819","author":[{"dropping-particle":"","family":"WELCH","given":"B. L.","non-dropping-particle":"","parse-names":false,"suffix":""}],"container-title":"Biometrika","id":"ITEM-1","issued":{"date-parts":[["1947"]]},"title":"The generalisation of student's problems when several different population variances are involved.","type":"article-journal"},"uris":["http://www.mendeley.com/documents/?uuid=0a90d9dc-82a3-4d2d-ba28-03e8a6dd12c6"]}],"mendeley":{"formattedCitation":"&lt;span style=\"baseline\"&gt;[2]&lt;/span&gt;","plainTextFormattedCitation":"[2]","previouslyFormattedCitation":"&lt;span style=\"baseline\"&gt;[2]&lt;/span&gt;"},"properties":{"noteIndex":0},"schema":"https://github.com/citation-style-language/schema/raw/master/csl-citation.json"}</w:instrText>
      </w:r>
      <w:r w:rsidR="00AD43AA">
        <w:rPr>
          <w:rFonts w:ascii="Times New Roman" w:eastAsia="等线" w:hAnsi="Times New Roman" w:cs="Times New Roman"/>
          <w:sz w:val="24"/>
          <w:szCs w:val="24"/>
        </w:rPr>
        <w:fldChar w:fldCharType="separate"/>
      </w:r>
      <w:r w:rsidR="00AF4499" w:rsidRPr="00AF4499">
        <w:rPr>
          <w:rFonts w:ascii="Times New Roman" w:eastAsia="等线" w:hAnsi="Times New Roman" w:cs="Times New Roman"/>
          <w:noProof/>
          <w:sz w:val="24"/>
          <w:szCs w:val="24"/>
        </w:rPr>
        <w:t>[2]</w:t>
      </w:r>
      <w:r w:rsidR="00AD43AA">
        <w:rPr>
          <w:rFonts w:ascii="Times New Roman" w:eastAsia="等线" w:hAnsi="Times New Roman" w:cs="Times New Roman"/>
          <w:sz w:val="24"/>
          <w:szCs w:val="24"/>
        </w:rPr>
        <w:fldChar w:fldCharType="end"/>
      </w:r>
      <w:r w:rsidR="00585E61" w:rsidRPr="00BD7B9F">
        <w:rPr>
          <w:rFonts w:ascii="Times New Roman" w:hAnsi="Times New Roman" w:cs="Times New Roman"/>
          <w:sz w:val="24"/>
          <w:szCs w:val="24"/>
        </w:rPr>
        <w:t>.</w:t>
      </w:r>
      <w:r w:rsidR="00A9777E" w:rsidRPr="00BD7B9F">
        <w:rPr>
          <w:rFonts w:ascii="Times New Roman" w:hAnsi="Times New Roman" w:cs="Times New Roman"/>
          <w:sz w:val="24"/>
          <w:szCs w:val="24"/>
        </w:rPr>
        <w:t xml:space="preserve"> </w:t>
      </w:r>
      <w:r w:rsidR="00585E61" w:rsidRPr="00BD7B9F">
        <w:rPr>
          <w:rFonts w:ascii="Times New Roman" w:hAnsi="Times New Roman" w:cs="Times New Roman"/>
          <w:sz w:val="24"/>
          <w:szCs w:val="24"/>
        </w:rPr>
        <w:t>In order for the approximation to be good and</w:t>
      </w:r>
      <w:r w:rsidR="00A9777E" w:rsidRPr="00BD7B9F">
        <w:rPr>
          <w:rFonts w:ascii="Times New Roman" w:hAnsi="Times New Roman" w:cs="Times New Roman"/>
          <w:sz w:val="24"/>
          <w:szCs w:val="24"/>
        </w:rPr>
        <w:t xml:space="preserve"> the test to be accurate, both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585E61" w:rsidRPr="00BD7B9F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A9777E" w:rsidRPr="00BD7B9F">
        <w:rPr>
          <w:rFonts w:ascii="Times New Roman" w:hAnsi="Times New Roman" w:cs="Times New Roman"/>
          <w:sz w:val="24"/>
          <w:szCs w:val="24"/>
        </w:rPr>
        <w:t xml:space="preserve"> must be </w:t>
      </w:r>
      <w:r w:rsidR="00585E61" w:rsidRPr="00BD7B9F">
        <w:rPr>
          <w:rFonts w:ascii="Times New Roman" w:hAnsi="Times New Roman" w:cs="Times New Roman"/>
          <w:sz w:val="24"/>
          <w:szCs w:val="24"/>
        </w:rPr>
        <w:t>at least 5</w:t>
      </w:r>
      <w:r w:rsidR="00A9777E" w:rsidRPr="00BD7B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6CA67F" w14:textId="77777777" w:rsidR="00AD43AA" w:rsidRPr="00BD7B9F" w:rsidRDefault="00AD43AA" w:rsidP="00AD43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7BAD9E" w14:textId="353C4DE0" w:rsidR="00FD6142" w:rsidRDefault="00BD7B9F" w:rsidP="00FD6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Welch’s t-test </w:t>
      </w:r>
      <w:proofErr w:type="spellStart"/>
      <w:r w:rsidR="00FD6142" w:rsidRPr="00BD7B9F">
        <w:rPr>
          <w:rFonts w:ascii="Times New Roman" w:hAnsi="Times New Roman" w:cs="Times New Roman"/>
          <w:b/>
          <w:sz w:val="24"/>
          <w:szCs w:val="24"/>
        </w:rPr>
        <w:t>Matlab</w:t>
      </w:r>
      <w:proofErr w:type="spellEnd"/>
      <w:r w:rsidR="00FD6142" w:rsidRPr="00BD7B9F">
        <w:rPr>
          <w:rFonts w:ascii="Times New Roman" w:hAnsi="Times New Roman" w:cs="Times New Roman"/>
          <w:b/>
          <w:sz w:val="24"/>
          <w:szCs w:val="24"/>
        </w:rPr>
        <w:t xml:space="preserve"> code: </w:t>
      </w:r>
      <w:r w:rsidR="00FD6142" w:rsidRPr="00BD7B9F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FD6142" w:rsidRPr="00BD7B9F">
        <w:rPr>
          <w:rFonts w:ascii="Times New Roman" w:hAnsi="Times New Roman" w:cs="Times New Roman"/>
          <w:sz w:val="24"/>
          <w:szCs w:val="24"/>
        </w:rPr>
        <w:t>t,p_val,df</w:t>
      </w:r>
      <w:proofErr w:type="spellEnd"/>
      <w:r w:rsidR="00FD6142" w:rsidRPr="00BD7B9F">
        <w:rPr>
          <w:rFonts w:ascii="Times New Roman" w:hAnsi="Times New Roman" w:cs="Times New Roman"/>
          <w:sz w:val="24"/>
          <w:szCs w:val="24"/>
        </w:rPr>
        <w:t xml:space="preserve">] = </w:t>
      </w:r>
      <w:proofErr w:type="spellStart"/>
      <w:r w:rsidR="00FD6142" w:rsidRPr="00BD7B9F">
        <w:rPr>
          <w:rFonts w:ascii="Times New Roman" w:hAnsi="Times New Roman" w:cs="Times New Roman"/>
          <w:sz w:val="24"/>
          <w:szCs w:val="24"/>
        </w:rPr>
        <w:t>welch_test</w:t>
      </w:r>
      <w:proofErr w:type="spellEnd"/>
      <w:r w:rsidR="00FD6142" w:rsidRPr="00BD7B9F">
        <w:rPr>
          <w:rFonts w:ascii="Times New Roman" w:hAnsi="Times New Roman" w:cs="Times New Roman"/>
          <w:sz w:val="24"/>
          <w:szCs w:val="24"/>
        </w:rPr>
        <w:t>(</w:t>
      </w:r>
      <w:r w:rsidR="007C32D6" w:rsidRPr="00BD7B9F">
        <w:rPr>
          <w:rFonts w:ascii="Times New Roman" w:hAnsi="Times New Roman" w:cs="Times New Roman"/>
          <w:sz w:val="24"/>
          <w:szCs w:val="24"/>
        </w:rPr>
        <w:t>x</w:t>
      </w:r>
      <w:r w:rsidR="00FD6142" w:rsidRPr="00BD7B9F">
        <w:rPr>
          <w:rFonts w:ascii="Times New Roman" w:hAnsi="Times New Roman" w:cs="Times New Roman"/>
          <w:sz w:val="24"/>
          <w:szCs w:val="24"/>
        </w:rPr>
        <w:t>1,</w:t>
      </w:r>
      <w:r w:rsidR="007C32D6" w:rsidRPr="00BD7B9F">
        <w:rPr>
          <w:rFonts w:ascii="Times New Roman" w:hAnsi="Times New Roman" w:cs="Times New Roman"/>
          <w:sz w:val="24"/>
          <w:szCs w:val="24"/>
        </w:rPr>
        <w:t>x</w:t>
      </w:r>
      <w:r w:rsidR="00FD6142" w:rsidRPr="00BD7B9F">
        <w:rPr>
          <w:rFonts w:ascii="Times New Roman" w:hAnsi="Times New Roman" w:cs="Times New Roman"/>
          <w:sz w:val="24"/>
          <w:szCs w:val="24"/>
        </w:rPr>
        <w:t>2,SE1,SE2,df1,df2)</w:t>
      </w:r>
    </w:p>
    <w:p w14:paraId="6584480A" w14:textId="1ECC9448" w:rsidR="00AD43AA" w:rsidRDefault="00AD43AA" w:rsidP="00FD6142">
      <w:pPr>
        <w:rPr>
          <w:rFonts w:ascii="Times New Roman" w:hAnsi="Times New Roman" w:cs="Times New Roman"/>
          <w:sz w:val="24"/>
          <w:szCs w:val="24"/>
        </w:rPr>
      </w:pPr>
    </w:p>
    <w:p w14:paraId="154D5C70" w14:textId="77777777" w:rsidR="00AD43AA" w:rsidRPr="00E81A82" w:rsidRDefault="00AD43AA" w:rsidP="00AD4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A82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7AC37674" w14:textId="4FB97885" w:rsidR="00AF4499" w:rsidRPr="00AF4499" w:rsidRDefault="00AD43AA" w:rsidP="00AF4499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AF4499" w:rsidRPr="00AF4499">
        <w:rPr>
          <w:rFonts w:ascii="Times New Roman" w:hAnsi="Times New Roman" w:cs="Times New Roman"/>
          <w:noProof/>
          <w:sz w:val="24"/>
          <w:szCs w:val="24"/>
        </w:rPr>
        <w:t>1</w:t>
      </w:r>
      <w:r w:rsidR="00AF4499" w:rsidRPr="00AF4499">
        <w:rPr>
          <w:rFonts w:ascii="Times New Roman" w:hAnsi="Times New Roman" w:cs="Times New Roman"/>
          <w:noProof/>
          <w:sz w:val="24"/>
          <w:szCs w:val="24"/>
        </w:rPr>
        <w:tab/>
        <w:t xml:space="preserve">Welch BL. On the Comparison of Several Mean Values: An Alternative Approach. </w:t>
      </w:r>
      <w:r w:rsidR="00AF4499" w:rsidRPr="00AF4499">
        <w:rPr>
          <w:rFonts w:ascii="Times New Roman" w:hAnsi="Times New Roman" w:cs="Times New Roman"/>
          <w:i/>
          <w:iCs/>
          <w:noProof/>
          <w:sz w:val="24"/>
          <w:szCs w:val="24"/>
        </w:rPr>
        <w:t>Biometrika</w:t>
      </w:r>
      <w:r w:rsidR="006056F2"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 w:rsidR="00AF4499" w:rsidRPr="00AF449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056F2">
        <w:rPr>
          <w:rFonts w:ascii="Times New Roman" w:hAnsi="Times New Roman" w:cs="Times New Roman"/>
          <w:noProof/>
          <w:sz w:val="24"/>
          <w:szCs w:val="24"/>
        </w:rPr>
        <w:t xml:space="preserve">38(3/4), 330-336 </w:t>
      </w:r>
      <w:r w:rsidR="00AF4499" w:rsidRPr="00AF4499">
        <w:rPr>
          <w:rFonts w:ascii="Times New Roman" w:hAnsi="Times New Roman" w:cs="Times New Roman"/>
          <w:noProof/>
          <w:sz w:val="24"/>
          <w:szCs w:val="24"/>
        </w:rPr>
        <w:t>(1951).</w:t>
      </w:r>
    </w:p>
    <w:p w14:paraId="37A4340E" w14:textId="474A93EA" w:rsidR="00AF4499" w:rsidRPr="00AF4499" w:rsidRDefault="00AF4499" w:rsidP="00AF4499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</w:rPr>
      </w:pPr>
      <w:r w:rsidRPr="00AF4499">
        <w:rPr>
          <w:rFonts w:ascii="Times New Roman" w:hAnsi="Times New Roman" w:cs="Times New Roman"/>
          <w:noProof/>
          <w:sz w:val="24"/>
          <w:szCs w:val="24"/>
        </w:rPr>
        <w:t>2</w:t>
      </w:r>
      <w:r w:rsidRPr="00AF4499">
        <w:rPr>
          <w:rFonts w:ascii="Times New Roman" w:hAnsi="Times New Roman" w:cs="Times New Roman"/>
          <w:noProof/>
          <w:sz w:val="24"/>
          <w:szCs w:val="24"/>
        </w:rPr>
        <w:tab/>
        <w:t>W</w:t>
      </w:r>
      <w:r w:rsidR="00FF2827">
        <w:rPr>
          <w:rFonts w:ascii="Times New Roman" w:hAnsi="Times New Roman" w:cs="Times New Roman"/>
          <w:noProof/>
          <w:sz w:val="24"/>
          <w:szCs w:val="24"/>
        </w:rPr>
        <w:t>elch</w:t>
      </w:r>
      <w:r w:rsidRPr="00AF4499">
        <w:rPr>
          <w:rFonts w:ascii="Times New Roman" w:hAnsi="Times New Roman" w:cs="Times New Roman"/>
          <w:noProof/>
          <w:sz w:val="24"/>
          <w:szCs w:val="24"/>
        </w:rPr>
        <w:t xml:space="preserve"> BL. The generalisation of student’s problems when several different population variances are involved. </w:t>
      </w:r>
      <w:r w:rsidRPr="00AF4499">
        <w:rPr>
          <w:rFonts w:ascii="Times New Roman" w:hAnsi="Times New Roman" w:cs="Times New Roman"/>
          <w:i/>
          <w:iCs/>
          <w:noProof/>
          <w:sz w:val="24"/>
          <w:szCs w:val="24"/>
        </w:rPr>
        <w:t>Biometrika</w:t>
      </w:r>
      <w:r w:rsidR="006056F2">
        <w:rPr>
          <w:rFonts w:ascii="Times New Roman" w:hAnsi="Times New Roman" w:cs="Times New Roman" w:hint="eastAsia"/>
          <w:i/>
          <w:iCs/>
          <w:noProof/>
          <w:sz w:val="24"/>
          <w:szCs w:val="24"/>
        </w:rPr>
        <w:t>.</w:t>
      </w:r>
      <w:r w:rsidRPr="00AF449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056F2">
        <w:rPr>
          <w:rFonts w:ascii="Times New Roman" w:hAnsi="Times New Roman" w:cs="Times New Roman"/>
          <w:noProof/>
          <w:sz w:val="24"/>
          <w:szCs w:val="24"/>
        </w:rPr>
        <w:t xml:space="preserve">34(1-2), 28-35 </w:t>
      </w:r>
      <w:r w:rsidRPr="00AF4499">
        <w:rPr>
          <w:rFonts w:ascii="Times New Roman" w:hAnsi="Times New Roman" w:cs="Times New Roman"/>
          <w:noProof/>
          <w:sz w:val="24"/>
          <w:szCs w:val="24"/>
        </w:rPr>
        <w:t>(1947).</w:t>
      </w:r>
    </w:p>
    <w:p w14:paraId="2961502B" w14:textId="2523ED71" w:rsidR="00AD43AA" w:rsidRPr="00BD7B9F" w:rsidRDefault="00AD43AA" w:rsidP="00FD61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464E75E3" w14:textId="1A444BDB" w:rsidR="00536F96" w:rsidRDefault="0022269F" w:rsidP="0022269F">
      <w:pPr>
        <w:tabs>
          <w:tab w:val="left" w:pos="3387"/>
        </w:tabs>
      </w:pPr>
      <w:r>
        <w:tab/>
      </w:r>
    </w:p>
    <w:sectPr w:rsidR="00536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A3B1D"/>
    <w:multiLevelType w:val="hybridMultilevel"/>
    <w:tmpl w:val="00E49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B7E54"/>
    <w:multiLevelType w:val="hybridMultilevel"/>
    <w:tmpl w:val="49546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92B18"/>
    <w:multiLevelType w:val="hybridMultilevel"/>
    <w:tmpl w:val="73AC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0MzK0sDQyNzU1MLRU0lEKTi0uzszPAykwqgUARL8EwiwAAAA="/>
  </w:docVars>
  <w:rsids>
    <w:rsidRoot w:val="00C9533B"/>
    <w:rsid w:val="00063FDA"/>
    <w:rsid w:val="000772FD"/>
    <w:rsid w:val="000F3F67"/>
    <w:rsid w:val="0022269F"/>
    <w:rsid w:val="00231390"/>
    <w:rsid w:val="00237F67"/>
    <w:rsid w:val="0030693A"/>
    <w:rsid w:val="003104FB"/>
    <w:rsid w:val="00314E15"/>
    <w:rsid w:val="00324FA1"/>
    <w:rsid w:val="0035235E"/>
    <w:rsid w:val="00354B7B"/>
    <w:rsid w:val="00354DDC"/>
    <w:rsid w:val="0037072A"/>
    <w:rsid w:val="0037202B"/>
    <w:rsid w:val="0037350B"/>
    <w:rsid w:val="003D32C4"/>
    <w:rsid w:val="0040643B"/>
    <w:rsid w:val="004C5E14"/>
    <w:rsid w:val="004E7D99"/>
    <w:rsid w:val="00536F96"/>
    <w:rsid w:val="0055522D"/>
    <w:rsid w:val="00585E61"/>
    <w:rsid w:val="006056F2"/>
    <w:rsid w:val="0065362B"/>
    <w:rsid w:val="006A3A90"/>
    <w:rsid w:val="006C3960"/>
    <w:rsid w:val="00721110"/>
    <w:rsid w:val="00767BE6"/>
    <w:rsid w:val="00775E73"/>
    <w:rsid w:val="007814E2"/>
    <w:rsid w:val="007B0C7D"/>
    <w:rsid w:val="007C32D6"/>
    <w:rsid w:val="007D6ED1"/>
    <w:rsid w:val="00820FE8"/>
    <w:rsid w:val="008315C9"/>
    <w:rsid w:val="00885075"/>
    <w:rsid w:val="008D0824"/>
    <w:rsid w:val="009020C4"/>
    <w:rsid w:val="009155A9"/>
    <w:rsid w:val="0097227E"/>
    <w:rsid w:val="009727C9"/>
    <w:rsid w:val="009A48AC"/>
    <w:rsid w:val="009E0B3D"/>
    <w:rsid w:val="00A120B7"/>
    <w:rsid w:val="00A2751C"/>
    <w:rsid w:val="00A9777E"/>
    <w:rsid w:val="00AA7BCE"/>
    <w:rsid w:val="00AD43AA"/>
    <w:rsid w:val="00AF4499"/>
    <w:rsid w:val="00B37A29"/>
    <w:rsid w:val="00BA0E7B"/>
    <w:rsid w:val="00BB2EC3"/>
    <w:rsid w:val="00BD7B9F"/>
    <w:rsid w:val="00C3572D"/>
    <w:rsid w:val="00C66CC5"/>
    <w:rsid w:val="00C9533B"/>
    <w:rsid w:val="00CC4E73"/>
    <w:rsid w:val="00CE625B"/>
    <w:rsid w:val="00CE6FB4"/>
    <w:rsid w:val="00D00AC9"/>
    <w:rsid w:val="00D55DD7"/>
    <w:rsid w:val="00D6435C"/>
    <w:rsid w:val="00D855BA"/>
    <w:rsid w:val="00DA0341"/>
    <w:rsid w:val="00DB2C55"/>
    <w:rsid w:val="00DD1F22"/>
    <w:rsid w:val="00E13EB7"/>
    <w:rsid w:val="00E63DDB"/>
    <w:rsid w:val="00E704EA"/>
    <w:rsid w:val="00E81A82"/>
    <w:rsid w:val="00E86D4A"/>
    <w:rsid w:val="00EB1AE6"/>
    <w:rsid w:val="00EE0FFD"/>
    <w:rsid w:val="00FC4089"/>
    <w:rsid w:val="00FD6142"/>
    <w:rsid w:val="00FE1BCD"/>
    <w:rsid w:val="00FF2827"/>
    <w:rsid w:val="144BF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B90F6"/>
  <w15:chartTrackingRefBased/>
  <w15:docId w15:val="{3EF9EC79-298D-41E4-9A32-8662613F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6CC5"/>
    <w:rPr>
      <w:color w:val="808080"/>
    </w:rPr>
  </w:style>
  <w:style w:type="paragraph" w:styleId="ListParagraph">
    <w:name w:val="List Paragraph"/>
    <w:basedOn w:val="Normal"/>
    <w:uiPriority w:val="34"/>
    <w:qFormat/>
    <w:rsid w:val="004C5E1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C5E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D7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68D80-4673-4DBF-8D49-3D7230B42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1049</Words>
  <Characters>5984</Characters>
  <Application>Microsoft Office Word</Application>
  <DocSecurity>0</DocSecurity>
  <Lines>49</Lines>
  <Paragraphs>14</Paragraphs>
  <ScaleCrop>false</ScaleCrop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彦 孙</dc:creator>
  <cp:keywords/>
  <dc:description/>
  <cp:lastModifiedBy>Junnan Geng</cp:lastModifiedBy>
  <cp:revision>66</cp:revision>
  <dcterms:created xsi:type="dcterms:W3CDTF">2021-08-12T17:59:00Z</dcterms:created>
  <dcterms:modified xsi:type="dcterms:W3CDTF">2022-02-24T05:59:00Z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http://www.zotero.org/styles/acs-applied-nano-materials</vt:lpwstr>
  </property>
  <property fmtid="{D5CDD505-2E9C-101B-9397-08002B2CF9AE}" pid="3" name="Mendeley Recent Style Name 0_1">
    <vt:lpwstr>ACS Applied Nano Materials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http://www.zotero.org/styles/analytical-chemistry</vt:lpwstr>
  </property>
  <property fmtid="{D5CDD505-2E9C-101B-9397-08002B2CF9AE}" pid="9" name="Mendeley Recent Style Name 3_1">
    <vt:lpwstr>Analytical Chemistry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http://www.zotero.org/styles/journal-of-materials-chemistry-b</vt:lpwstr>
  </property>
  <property fmtid="{D5CDD505-2E9C-101B-9397-08002B2CF9AE}" pid="15" name="Mendeley Recent Style Name 6_1">
    <vt:lpwstr>Journal of Materials Chemistry B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http://www.zotero.org/styles/nanomedicine</vt:lpwstr>
  </property>
  <property fmtid="{D5CDD505-2E9C-101B-9397-08002B2CF9AE}" pid="19" name="Mendeley Recent Style Name 8_1">
    <vt:lpwstr>Nanomedicine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05a6d2ab-c81d-30cc-85d6-39d5cd85b716</vt:lpwstr>
  </property>
  <property fmtid="{D5CDD505-2E9C-101B-9397-08002B2CF9AE}" pid="24" name="Mendeley Citation Style_1">
    <vt:lpwstr>http://www.zotero.org/styles/nanomedicine</vt:lpwstr>
  </property>
</Properties>
</file>