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DFA3F" w14:textId="77777777" w:rsidR="00105FBF" w:rsidRPr="00DD4879" w:rsidRDefault="00105FBF" w:rsidP="00105FBF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31110">
        <w:rPr>
          <w:rFonts w:ascii="Times New Roman" w:hAnsi="Times New Roman" w:cs="Times New Roman"/>
          <w:b/>
          <w:bCs/>
          <w:color w:val="000000" w:themeColor="text1"/>
        </w:rPr>
        <w:t xml:space="preserve">Table </w:t>
      </w:r>
      <w:r>
        <w:rPr>
          <w:rFonts w:ascii="Times New Roman" w:hAnsi="Times New Roman" w:cs="Times New Roman"/>
          <w:b/>
          <w:bCs/>
          <w:color w:val="000000" w:themeColor="text1"/>
        </w:rPr>
        <w:t>1</w:t>
      </w:r>
      <w:r w:rsidRPr="00C31110">
        <w:rPr>
          <w:rFonts w:ascii="Times New Roman" w:hAnsi="Times New Roman" w:cs="Times New Roman"/>
          <w:b/>
          <w:bCs/>
          <w:color w:val="000000" w:themeColor="text1"/>
        </w:rPr>
        <w:t>: Drug-to-lipid lipid concentration at associated drug concentrations.</w:t>
      </w:r>
    </w:p>
    <w:tbl>
      <w:tblPr>
        <w:tblStyle w:val="TableGrid"/>
        <w:tblpPr w:leftFromText="180" w:rightFromText="180" w:vertAnchor="text" w:horzAnchor="margin" w:tblpY="397"/>
        <w:tblW w:w="8178" w:type="dxa"/>
        <w:tblLook w:val="04A0" w:firstRow="1" w:lastRow="0" w:firstColumn="1" w:lastColumn="0" w:noHBand="0" w:noVBand="1"/>
      </w:tblPr>
      <w:tblGrid>
        <w:gridCol w:w="2725"/>
        <w:gridCol w:w="1363"/>
        <w:gridCol w:w="1397"/>
        <w:gridCol w:w="1350"/>
        <w:gridCol w:w="1343"/>
      </w:tblGrid>
      <w:tr w:rsidR="00105FBF" w:rsidRPr="004F11A6" w14:paraId="1766B9A5" w14:textId="77777777" w:rsidTr="000C5117">
        <w:trPr>
          <w:trHeight w:val="329"/>
        </w:trPr>
        <w:tc>
          <w:tcPr>
            <w:tcW w:w="2725" w:type="dxa"/>
            <w:vMerge w:val="restart"/>
          </w:tcPr>
          <w:p w14:paraId="55263227" w14:textId="77777777" w:rsidR="00105FBF" w:rsidRPr="004F11A6" w:rsidRDefault="00105FBF" w:rsidP="000C5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F11A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TFV Concentration (mg/mL)</w:t>
            </w:r>
          </w:p>
        </w:tc>
        <w:tc>
          <w:tcPr>
            <w:tcW w:w="5453" w:type="dxa"/>
            <w:gridSpan w:val="4"/>
          </w:tcPr>
          <w:p w14:paraId="355EF842" w14:textId="77777777" w:rsidR="00105FBF" w:rsidRPr="004F11A6" w:rsidRDefault="00105FBF" w:rsidP="000C5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F11A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Lipid Concentration (%)</w:t>
            </w:r>
          </w:p>
        </w:tc>
      </w:tr>
      <w:tr w:rsidR="00105FBF" w:rsidRPr="004F11A6" w14:paraId="5DB27F94" w14:textId="77777777" w:rsidTr="000C5117">
        <w:trPr>
          <w:trHeight w:val="350"/>
        </w:trPr>
        <w:tc>
          <w:tcPr>
            <w:tcW w:w="2725" w:type="dxa"/>
            <w:vMerge/>
          </w:tcPr>
          <w:p w14:paraId="5AECB539" w14:textId="77777777" w:rsidR="00105FBF" w:rsidRPr="004F11A6" w:rsidRDefault="00105FBF" w:rsidP="000C5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363" w:type="dxa"/>
          </w:tcPr>
          <w:p w14:paraId="45F13415" w14:textId="77777777" w:rsidR="00105FBF" w:rsidRPr="004F11A6" w:rsidRDefault="00105FBF" w:rsidP="000C5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F11A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1:4 ND</w:t>
            </w:r>
          </w:p>
        </w:tc>
        <w:tc>
          <w:tcPr>
            <w:tcW w:w="1397" w:type="dxa"/>
          </w:tcPr>
          <w:p w14:paraId="5167E471" w14:textId="77777777" w:rsidR="00105FBF" w:rsidRPr="004F11A6" w:rsidRDefault="00105FBF" w:rsidP="000C5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F11A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</w:t>
            </w:r>
            <w:r w:rsidRPr="004F11A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ND</w:t>
            </w:r>
          </w:p>
        </w:tc>
        <w:tc>
          <w:tcPr>
            <w:tcW w:w="1350" w:type="dxa"/>
          </w:tcPr>
          <w:p w14:paraId="19B3A296" w14:textId="77777777" w:rsidR="00105FBF" w:rsidRPr="004F11A6" w:rsidRDefault="00105FBF" w:rsidP="000C5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F11A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7.3</w:t>
            </w:r>
            <w:r w:rsidRPr="004F11A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ND</w:t>
            </w:r>
          </w:p>
        </w:tc>
        <w:tc>
          <w:tcPr>
            <w:tcW w:w="1343" w:type="dxa"/>
          </w:tcPr>
          <w:p w14:paraId="1B711EAC" w14:textId="77777777" w:rsidR="00105FBF" w:rsidRPr="004F11A6" w:rsidRDefault="00105FBF" w:rsidP="000C5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F11A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1:20 ND</w:t>
            </w:r>
          </w:p>
        </w:tc>
      </w:tr>
      <w:tr w:rsidR="00105FBF" w:rsidRPr="004F11A6" w14:paraId="07390874" w14:textId="77777777" w:rsidTr="000C5117">
        <w:trPr>
          <w:trHeight w:val="218"/>
        </w:trPr>
        <w:tc>
          <w:tcPr>
            <w:tcW w:w="2725" w:type="dxa"/>
          </w:tcPr>
          <w:p w14:paraId="23D53B77" w14:textId="77777777" w:rsidR="00105FBF" w:rsidRPr="004F11A6" w:rsidRDefault="00105FBF" w:rsidP="000C511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F11A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0.01</w:t>
            </w:r>
          </w:p>
        </w:tc>
        <w:tc>
          <w:tcPr>
            <w:tcW w:w="1363" w:type="dxa"/>
          </w:tcPr>
          <w:p w14:paraId="465710E2" w14:textId="77777777" w:rsidR="00105FBF" w:rsidRPr="004F11A6" w:rsidRDefault="00105FBF" w:rsidP="000C511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11A6">
              <w:rPr>
                <w:rFonts w:ascii="Times New Roman" w:hAnsi="Times New Roman" w:cs="Times New Roman"/>
                <w:color w:val="000000" w:themeColor="text1"/>
              </w:rPr>
              <w:t>0.01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397" w:type="dxa"/>
          </w:tcPr>
          <w:p w14:paraId="152F80FA" w14:textId="77777777" w:rsidR="00105FBF" w:rsidRPr="004F11A6" w:rsidRDefault="00105FBF" w:rsidP="000C511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0.021</w:t>
            </w:r>
          </w:p>
        </w:tc>
        <w:tc>
          <w:tcPr>
            <w:tcW w:w="1350" w:type="dxa"/>
          </w:tcPr>
          <w:p w14:paraId="5A73A640" w14:textId="77777777" w:rsidR="00105FBF" w:rsidRPr="004F11A6" w:rsidRDefault="00105FBF" w:rsidP="000C511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0.031</w:t>
            </w:r>
          </w:p>
        </w:tc>
        <w:tc>
          <w:tcPr>
            <w:tcW w:w="1343" w:type="dxa"/>
          </w:tcPr>
          <w:p w14:paraId="21BDBE44" w14:textId="77777777" w:rsidR="00105FBF" w:rsidRPr="004F11A6" w:rsidRDefault="00105FBF" w:rsidP="000C511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11A6">
              <w:rPr>
                <w:rFonts w:ascii="Times New Roman" w:hAnsi="Times New Roman" w:cs="Times New Roman"/>
                <w:color w:val="000000" w:themeColor="text1"/>
              </w:rPr>
              <w:t>0.0</w:t>
            </w:r>
            <w:r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</w:tr>
      <w:tr w:rsidR="00105FBF" w:rsidRPr="004F11A6" w14:paraId="2D4C8524" w14:textId="77777777" w:rsidTr="000C5117">
        <w:trPr>
          <w:trHeight w:val="245"/>
        </w:trPr>
        <w:tc>
          <w:tcPr>
            <w:tcW w:w="2725" w:type="dxa"/>
          </w:tcPr>
          <w:p w14:paraId="32060423" w14:textId="77777777" w:rsidR="00105FBF" w:rsidRPr="004F11A6" w:rsidRDefault="00105FBF" w:rsidP="000C511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F11A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0.05</w:t>
            </w:r>
          </w:p>
        </w:tc>
        <w:tc>
          <w:tcPr>
            <w:tcW w:w="1363" w:type="dxa"/>
          </w:tcPr>
          <w:p w14:paraId="2BD97CD2" w14:textId="77777777" w:rsidR="00105FBF" w:rsidRPr="002F751F" w:rsidRDefault="00105FBF" w:rsidP="000C511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11A6">
              <w:rPr>
                <w:rFonts w:ascii="Times New Roman" w:hAnsi="Times New Roman" w:cs="Times New Roman"/>
                <w:color w:val="000000" w:themeColor="text1"/>
              </w:rPr>
              <w:t>0.0</w:t>
            </w:r>
            <w:r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1397" w:type="dxa"/>
          </w:tcPr>
          <w:p w14:paraId="5196506A" w14:textId="77777777" w:rsidR="00105FBF" w:rsidRPr="004F11A6" w:rsidRDefault="00105FBF" w:rsidP="000C511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0.106</w:t>
            </w:r>
          </w:p>
        </w:tc>
        <w:tc>
          <w:tcPr>
            <w:tcW w:w="1350" w:type="dxa"/>
          </w:tcPr>
          <w:p w14:paraId="0E97E155" w14:textId="77777777" w:rsidR="00105FBF" w:rsidRPr="004F11A6" w:rsidRDefault="00105FBF" w:rsidP="000C511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0.155</w:t>
            </w:r>
          </w:p>
        </w:tc>
        <w:tc>
          <w:tcPr>
            <w:tcW w:w="1343" w:type="dxa"/>
          </w:tcPr>
          <w:p w14:paraId="73AC1FCA" w14:textId="77777777" w:rsidR="00105FBF" w:rsidRPr="004F11A6" w:rsidRDefault="00105FBF" w:rsidP="000C511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11A6">
              <w:rPr>
                <w:rFonts w:ascii="Times New Roman" w:hAnsi="Times New Roman" w:cs="Times New Roman"/>
                <w:color w:val="000000" w:themeColor="text1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</w:rPr>
              <w:t>426</w:t>
            </w:r>
          </w:p>
        </w:tc>
      </w:tr>
      <w:tr w:rsidR="00105FBF" w:rsidRPr="004F11A6" w14:paraId="5E294475" w14:textId="77777777" w:rsidTr="000C5117">
        <w:trPr>
          <w:trHeight w:val="329"/>
        </w:trPr>
        <w:tc>
          <w:tcPr>
            <w:tcW w:w="2725" w:type="dxa"/>
          </w:tcPr>
          <w:p w14:paraId="6B9C7A30" w14:textId="77777777" w:rsidR="00105FBF" w:rsidRPr="004F11A6" w:rsidRDefault="00105FBF" w:rsidP="000C511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F11A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0.0625</w:t>
            </w:r>
          </w:p>
        </w:tc>
        <w:tc>
          <w:tcPr>
            <w:tcW w:w="1363" w:type="dxa"/>
          </w:tcPr>
          <w:p w14:paraId="6D08618C" w14:textId="77777777" w:rsidR="00105FBF" w:rsidRPr="004F11A6" w:rsidRDefault="00105FBF" w:rsidP="000C511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11A6">
              <w:rPr>
                <w:rFonts w:ascii="Times New Roman" w:hAnsi="Times New Roman" w:cs="Times New Roman"/>
                <w:color w:val="000000" w:themeColor="text1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</w:rPr>
              <w:t>106</w:t>
            </w:r>
          </w:p>
        </w:tc>
        <w:tc>
          <w:tcPr>
            <w:tcW w:w="1397" w:type="dxa"/>
          </w:tcPr>
          <w:p w14:paraId="75931717" w14:textId="77777777" w:rsidR="00105FBF" w:rsidRPr="004F11A6" w:rsidRDefault="00105FBF" w:rsidP="000C511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0.133</w:t>
            </w:r>
          </w:p>
        </w:tc>
        <w:tc>
          <w:tcPr>
            <w:tcW w:w="1350" w:type="dxa"/>
          </w:tcPr>
          <w:p w14:paraId="26E9C877" w14:textId="77777777" w:rsidR="00105FBF" w:rsidRPr="004F11A6" w:rsidRDefault="00105FBF" w:rsidP="000C511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0.194</w:t>
            </w:r>
          </w:p>
        </w:tc>
        <w:tc>
          <w:tcPr>
            <w:tcW w:w="1343" w:type="dxa"/>
          </w:tcPr>
          <w:p w14:paraId="71BC417D" w14:textId="77777777" w:rsidR="00105FBF" w:rsidRPr="004F11A6" w:rsidRDefault="00105FBF" w:rsidP="000C511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11A6">
              <w:rPr>
                <w:rFonts w:ascii="Times New Roman" w:hAnsi="Times New Roman" w:cs="Times New Roman"/>
                <w:color w:val="000000" w:themeColor="text1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</w:rPr>
              <w:t>532</w:t>
            </w:r>
          </w:p>
        </w:tc>
      </w:tr>
      <w:tr w:rsidR="00105FBF" w:rsidRPr="004F11A6" w14:paraId="5E047C3F" w14:textId="77777777" w:rsidTr="000C5117">
        <w:trPr>
          <w:trHeight w:val="329"/>
        </w:trPr>
        <w:tc>
          <w:tcPr>
            <w:tcW w:w="2725" w:type="dxa"/>
          </w:tcPr>
          <w:p w14:paraId="703413A5" w14:textId="77777777" w:rsidR="00105FBF" w:rsidRPr="004F11A6" w:rsidRDefault="00105FBF" w:rsidP="000C511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F11A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0.075</w:t>
            </w:r>
          </w:p>
        </w:tc>
        <w:tc>
          <w:tcPr>
            <w:tcW w:w="1363" w:type="dxa"/>
          </w:tcPr>
          <w:p w14:paraId="18E2844D" w14:textId="77777777" w:rsidR="00105FBF" w:rsidRPr="003C3583" w:rsidRDefault="00105FBF" w:rsidP="000C511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11A6">
              <w:rPr>
                <w:rFonts w:ascii="Times New Roman" w:hAnsi="Times New Roman" w:cs="Times New Roman"/>
                <w:color w:val="000000" w:themeColor="text1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</w:rPr>
              <w:t>128</w:t>
            </w:r>
          </w:p>
        </w:tc>
        <w:tc>
          <w:tcPr>
            <w:tcW w:w="1397" w:type="dxa"/>
          </w:tcPr>
          <w:p w14:paraId="44FA2C0E" w14:textId="77777777" w:rsidR="00105FBF" w:rsidRPr="004F11A6" w:rsidRDefault="00105FBF" w:rsidP="000C511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0.160</w:t>
            </w:r>
          </w:p>
        </w:tc>
        <w:tc>
          <w:tcPr>
            <w:tcW w:w="1350" w:type="dxa"/>
          </w:tcPr>
          <w:p w14:paraId="4C78E3C3" w14:textId="77777777" w:rsidR="00105FBF" w:rsidRPr="004F11A6" w:rsidRDefault="00105FBF" w:rsidP="000C511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0.233</w:t>
            </w:r>
          </w:p>
        </w:tc>
        <w:tc>
          <w:tcPr>
            <w:tcW w:w="1343" w:type="dxa"/>
          </w:tcPr>
          <w:p w14:paraId="54C67F0A" w14:textId="77777777" w:rsidR="00105FBF" w:rsidRPr="004F11A6" w:rsidRDefault="00105FBF" w:rsidP="000C511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11A6">
              <w:rPr>
                <w:rFonts w:ascii="Times New Roman" w:hAnsi="Times New Roman" w:cs="Times New Roman"/>
                <w:color w:val="000000" w:themeColor="text1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</w:rPr>
              <w:t>639</w:t>
            </w:r>
          </w:p>
        </w:tc>
      </w:tr>
      <w:tr w:rsidR="00105FBF" w:rsidRPr="004F11A6" w14:paraId="2B9CE001" w14:textId="77777777" w:rsidTr="000C5117">
        <w:trPr>
          <w:trHeight w:val="329"/>
        </w:trPr>
        <w:tc>
          <w:tcPr>
            <w:tcW w:w="2725" w:type="dxa"/>
          </w:tcPr>
          <w:p w14:paraId="6D1F6004" w14:textId="77777777" w:rsidR="00105FBF" w:rsidRPr="004F11A6" w:rsidRDefault="00105FBF" w:rsidP="000C511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F11A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0.1</w:t>
            </w:r>
          </w:p>
        </w:tc>
        <w:tc>
          <w:tcPr>
            <w:tcW w:w="1363" w:type="dxa"/>
          </w:tcPr>
          <w:p w14:paraId="67B35F34" w14:textId="77777777" w:rsidR="00105FBF" w:rsidRPr="004F11A6" w:rsidRDefault="00105FBF" w:rsidP="000C511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11A6">
              <w:rPr>
                <w:rFonts w:ascii="Times New Roman" w:hAnsi="Times New Roman" w:cs="Times New Roman"/>
                <w:color w:val="000000" w:themeColor="text1"/>
              </w:rPr>
              <w:t>0.1</w:t>
            </w:r>
            <w:r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1397" w:type="dxa"/>
          </w:tcPr>
          <w:p w14:paraId="67584181" w14:textId="77777777" w:rsidR="00105FBF" w:rsidRPr="004F11A6" w:rsidRDefault="00105FBF" w:rsidP="000C511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0.213</w:t>
            </w:r>
          </w:p>
        </w:tc>
        <w:tc>
          <w:tcPr>
            <w:tcW w:w="1350" w:type="dxa"/>
          </w:tcPr>
          <w:p w14:paraId="3FD5D61E" w14:textId="77777777" w:rsidR="00105FBF" w:rsidRPr="004F11A6" w:rsidRDefault="00105FBF" w:rsidP="000C511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0.311</w:t>
            </w:r>
          </w:p>
        </w:tc>
        <w:tc>
          <w:tcPr>
            <w:tcW w:w="1343" w:type="dxa"/>
          </w:tcPr>
          <w:p w14:paraId="09841817" w14:textId="77777777" w:rsidR="00105FBF" w:rsidRPr="004F11A6" w:rsidRDefault="00105FBF" w:rsidP="000C511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11A6">
              <w:rPr>
                <w:rFonts w:ascii="Times New Roman" w:hAnsi="Times New Roman" w:cs="Times New Roman"/>
                <w:color w:val="000000" w:themeColor="text1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</w:rPr>
              <w:t>852</w:t>
            </w:r>
          </w:p>
        </w:tc>
      </w:tr>
    </w:tbl>
    <w:p w14:paraId="3C4A624D" w14:textId="77777777" w:rsidR="00105FBF" w:rsidRDefault="00105FBF" w:rsidP="00105FBF">
      <w:pPr>
        <w:spacing w:line="360" w:lineRule="auto"/>
        <w:jc w:val="both"/>
        <w:rPr>
          <w:b/>
          <w:bCs/>
          <w:color w:val="000000" w:themeColor="text1"/>
        </w:rPr>
      </w:pPr>
    </w:p>
    <w:p w14:paraId="0CA9F8F2" w14:textId="77777777" w:rsidR="00105FBF" w:rsidRDefault="00105FBF" w:rsidP="00105FBF">
      <w:pPr>
        <w:spacing w:line="360" w:lineRule="auto"/>
        <w:ind w:firstLine="720"/>
        <w:jc w:val="both"/>
        <w:rPr>
          <w:b/>
          <w:bCs/>
          <w:color w:val="000000" w:themeColor="text1"/>
        </w:rPr>
      </w:pPr>
    </w:p>
    <w:p w14:paraId="6FC00EA3" w14:textId="77777777" w:rsidR="00105FBF" w:rsidRDefault="00105FBF" w:rsidP="00105FBF">
      <w:pPr>
        <w:spacing w:line="360" w:lineRule="auto"/>
        <w:ind w:firstLine="720"/>
        <w:jc w:val="both"/>
        <w:rPr>
          <w:b/>
          <w:bCs/>
          <w:color w:val="000000" w:themeColor="text1"/>
        </w:rPr>
      </w:pPr>
    </w:p>
    <w:p w14:paraId="35FE824B" w14:textId="77777777" w:rsidR="00105FBF" w:rsidRDefault="00105FBF" w:rsidP="00105FBF">
      <w:pPr>
        <w:spacing w:line="360" w:lineRule="auto"/>
        <w:ind w:firstLine="720"/>
        <w:jc w:val="both"/>
        <w:rPr>
          <w:b/>
          <w:bCs/>
          <w:color w:val="000000" w:themeColor="text1"/>
        </w:rPr>
      </w:pPr>
    </w:p>
    <w:p w14:paraId="7FD9537B" w14:textId="77777777" w:rsidR="00105FBF" w:rsidRDefault="00105FBF" w:rsidP="00105FB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F648686" w14:textId="77777777" w:rsidR="00105FBF" w:rsidRDefault="00105FBF" w:rsidP="00105FB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E89B1CC" w14:textId="77777777" w:rsidR="00105FBF" w:rsidRDefault="00105FBF" w:rsidP="00105FB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376C742" w14:textId="77777777" w:rsidR="00105FBF" w:rsidRDefault="00105FBF" w:rsidP="00105FB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EC71B3F" w14:textId="77777777" w:rsidR="00105FBF" w:rsidRDefault="00105FBF" w:rsidP="00105FB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DE3645F" w14:textId="77777777" w:rsidR="00244282" w:rsidRDefault="00105FBF"/>
    <w:sectPr w:rsidR="00244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3MbMwMDc3MTUxNDRW0lEKTi0uzszPAykwrAUAJUhd0SwAAAA="/>
  </w:docVars>
  <w:rsids>
    <w:rsidRoot w:val="00105FBF"/>
    <w:rsid w:val="00105FBF"/>
    <w:rsid w:val="002C355F"/>
    <w:rsid w:val="00737D9D"/>
    <w:rsid w:val="008A1F8A"/>
    <w:rsid w:val="008B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6D8D5"/>
  <w15:chartTrackingRefBased/>
  <w15:docId w15:val="{3A585322-6733-4DF8-B577-EBC8D2DE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FB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FBF"/>
    <w:pPr>
      <w:spacing w:after="0" w:line="240" w:lineRule="auto"/>
    </w:pPr>
    <w:rPr>
      <w:rFonts w:ascii="Arial" w:eastAsia="Arial" w:hAnsi="Arial" w:cs="Arial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Upal Roy</dc:creator>
  <cp:keywords/>
  <dc:description/>
  <cp:lastModifiedBy>Upal Roy</cp:lastModifiedBy>
  <cp:revision>1</cp:revision>
  <dcterms:created xsi:type="dcterms:W3CDTF">2022-04-29T23:00:00Z</dcterms:created>
  <dcterms:modified xsi:type="dcterms:W3CDTF">2022-04-29T23:00:00Z</dcterms:modified>
</cp:coreProperties>
</file>