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7235" w14:textId="77777777" w:rsidR="00AA38C2" w:rsidRPr="001B6B60" w:rsidRDefault="00AA38C2" w:rsidP="00AA38C2">
      <w:pPr>
        <w:rPr>
          <w:b/>
          <w:bCs/>
          <w:sz w:val="28"/>
          <w:lang w:val="en-US"/>
        </w:rPr>
      </w:pPr>
      <w:r w:rsidRPr="001B6B60">
        <w:rPr>
          <w:b/>
          <w:bCs/>
          <w:sz w:val="28"/>
          <w:lang w:val="en-US"/>
        </w:rPr>
        <w:t>Supplementary material</w:t>
      </w:r>
    </w:p>
    <w:p w14:paraId="67754DAB" w14:textId="77777777" w:rsidR="00AA38C2" w:rsidRPr="00AA38C2" w:rsidRDefault="00AA38C2" w:rsidP="00AA38C2">
      <w:pPr>
        <w:rPr>
          <w:b/>
          <w:lang w:val="en-US"/>
        </w:rPr>
      </w:pPr>
      <w:r w:rsidRPr="00AA38C2">
        <w:rPr>
          <w:b/>
          <w:lang w:val="en-US"/>
        </w:rPr>
        <w:t xml:space="preserve">Supplementary box 1. </w:t>
      </w:r>
    </w:p>
    <w:tbl>
      <w:tblPr>
        <w:tblStyle w:val="TableGrid"/>
        <w:tblW w:w="0" w:type="auto"/>
        <w:tblCellMar>
          <w:left w:w="284" w:type="dxa"/>
          <w:bottom w:w="198" w:type="dxa"/>
        </w:tblCellMar>
        <w:tblLook w:val="04A0" w:firstRow="1" w:lastRow="0" w:firstColumn="1" w:lastColumn="0" w:noHBand="0" w:noVBand="1"/>
      </w:tblPr>
      <w:tblGrid>
        <w:gridCol w:w="8495"/>
      </w:tblGrid>
      <w:tr w:rsidR="00AA38C2" w:rsidRPr="00AA38C2" w14:paraId="38F84F39" w14:textId="77777777" w:rsidTr="00FC3322">
        <w:tc>
          <w:tcPr>
            <w:tcW w:w="8495" w:type="dxa"/>
          </w:tcPr>
          <w:p w14:paraId="1A31810D" w14:textId="77777777" w:rsidR="00AA38C2" w:rsidRPr="00AA38C2" w:rsidRDefault="00AA38C2" w:rsidP="00AA38C2">
            <w:pPr>
              <w:spacing w:after="160" w:line="259" w:lineRule="auto"/>
              <w:rPr>
                <w:b/>
              </w:rPr>
            </w:pPr>
            <w:r w:rsidRPr="00AA38C2">
              <w:rPr>
                <w:b/>
              </w:rPr>
              <w:t>Aspects of CVD affecting quality of life revealed during patient phone interviews</w:t>
            </w:r>
          </w:p>
          <w:p w14:paraId="783080B9" w14:textId="77777777" w:rsidR="00AA38C2" w:rsidRPr="00AA38C2" w:rsidRDefault="00AA38C2" w:rsidP="001B6B60">
            <w:pPr>
              <w:spacing w:after="160"/>
              <w:rPr>
                <w:i/>
              </w:rPr>
            </w:pPr>
            <w:r w:rsidRPr="00AA38C2">
              <w:rPr>
                <w:i/>
              </w:rPr>
              <w:t>Physical burden</w:t>
            </w:r>
          </w:p>
          <w:p w14:paraId="77C73177" w14:textId="77777777" w:rsidR="00AA38C2" w:rsidRPr="00AA38C2" w:rsidRDefault="00AA38C2" w:rsidP="001B6B60">
            <w:pPr>
              <w:numPr>
                <w:ilvl w:val="0"/>
                <w:numId w:val="3"/>
              </w:numPr>
              <w:spacing w:after="160"/>
            </w:pPr>
            <w:r w:rsidRPr="00AA38C2">
              <w:t>Varicose veins</w:t>
            </w:r>
          </w:p>
          <w:p w14:paraId="2FC1909A" w14:textId="77777777" w:rsidR="00AA38C2" w:rsidRPr="00AA38C2" w:rsidRDefault="00AA38C2" w:rsidP="001B6B60">
            <w:pPr>
              <w:numPr>
                <w:ilvl w:val="0"/>
                <w:numId w:val="3"/>
              </w:numPr>
              <w:spacing w:after="160"/>
            </w:pPr>
            <w:r w:rsidRPr="00AA38C2">
              <w:t>Painful legs</w:t>
            </w:r>
          </w:p>
          <w:p w14:paraId="2FD52CDA" w14:textId="77777777" w:rsidR="00AA38C2" w:rsidRPr="00AA38C2" w:rsidRDefault="00AA38C2" w:rsidP="001B6B60">
            <w:pPr>
              <w:numPr>
                <w:ilvl w:val="0"/>
                <w:numId w:val="3"/>
              </w:numPr>
              <w:spacing w:after="160"/>
              <w:rPr>
                <w:i/>
              </w:rPr>
            </w:pPr>
            <w:r w:rsidRPr="00AA38C2">
              <w:t>Swollen or heavy legs, particularly during summer months</w:t>
            </w:r>
          </w:p>
          <w:p w14:paraId="202676EC" w14:textId="77777777" w:rsidR="00AA38C2" w:rsidRPr="00AA38C2" w:rsidRDefault="00AA38C2" w:rsidP="001B6B60">
            <w:pPr>
              <w:numPr>
                <w:ilvl w:val="0"/>
                <w:numId w:val="3"/>
              </w:numPr>
              <w:spacing w:after="160"/>
            </w:pPr>
            <w:r w:rsidRPr="00AA38C2">
              <w:t>Adaptation of homes and lifestyles to manage symptoms and facilitate rest and leg elevation</w:t>
            </w:r>
          </w:p>
          <w:p w14:paraId="7EACF966" w14:textId="77777777" w:rsidR="00AA38C2" w:rsidRPr="00AA38C2" w:rsidRDefault="00AA38C2" w:rsidP="001B6B60">
            <w:pPr>
              <w:numPr>
                <w:ilvl w:val="0"/>
                <w:numId w:val="3"/>
              </w:numPr>
              <w:spacing w:after="160"/>
            </w:pPr>
            <w:r w:rsidRPr="00AA38C2">
              <w:t>Use of multiple treatments to manage symptoms, including venoactive drugs, topical creams and compression stockings</w:t>
            </w:r>
          </w:p>
          <w:p w14:paraId="4CE8AAB3" w14:textId="77777777" w:rsidR="00AA38C2" w:rsidRPr="00AA38C2" w:rsidRDefault="00AA38C2" w:rsidP="001B6B60">
            <w:pPr>
              <w:spacing w:after="160"/>
              <w:rPr>
                <w:i/>
              </w:rPr>
            </w:pPr>
            <w:r w:rsidRPr="00AA38C2">
              <w:rPr>
                <w:i/>
              </w:rPr>
              <w:t>Aesthetic burden</w:t>
            </w:r>
          </w:p>
          <w:p w14:paraId="14E97D8E" w14:textId="77777777" w:rsidR="00AA38C2" w:rsidRPr="00AA38C2" w:rsidRDefault="00AA38C2" w:rsidP="001B6B60">
            <w:pPr>
              <w:numPr>
                <w:ilvl w:val="0"/>
                <w:numId w:val="2"/>
              </w:numPr>
              <w:spacing w:after="160"/>
            </w:pPr>
            <w:r w:rsidRPr="00AA38C2">
              <w:t>Veins deemed “ugly”, particularly by women</w:t>
            </w:r>
          </w:p>
          <w:p w14:paraId="5C8272F9" w14:textId="77777777" w:rsidR="00AA38C2" w:rsidRPr="00AA38C2" w:rsidRDefault="00AA38C2" w:rsidP="001B6B60">
            <w:pPr>
              <w:numPr>
                <w:ilvl w:val="0"/>
                <w:numId w:val="2"/>
              </w:numPr>
              <w:spacing w:after="160"/>
            </w:pPr>
            <w:r w:rsidRPr="00AA38C2">
              <w:t>Aesthetic issues more obvious after exercising/standing too long</w:t>
            </w:r>
          </w:p>
          <w:p w14:paraId="138191C0" w14:textId="77777777" w:rsidR="00AA38C2" w:rsidRPr="00AA38C2" w:rsidRDefault="00AA38C2" w:rsidP="001B6B60">
            <w:pPr>
              <w:numPr>
                <w:ilvl w:val="0"/>
                <w:numId w:val="2"/>
              </w:numPr>
              <w:spacing w:after="160"/>
            </w:pPr>
            <w:r w:rsidRPr="00AA38C2">
              <w:t>Feelings of unattractiveness and embarrassment about how legs look</w:t>
            </w:r>
          </w:p>
          <w:p w14:paraId="6CC13DAD" w14:textId="77777777" w:rsidR="00AA38C2" w:rsidRPr="00AA38C2" w:rsidRDefault="00AA38C2" w:rsidP="001B6B60">
            <w:pPr>
              <w:numPr>
                <w:ilvl w:val="0"/>
                <w:numId w:val="2"/>
              </w:numPr>
              <w:spacing w:after="160"/>
            </w:pPr>
            <w:r w:rsidRPr="00AA38C2">
              <w:t>Reluctance to show legs</w:t>
            </w:r>
          </w:p>
          <w:p w14:paraId="4C680843" w14:textId="77777777" w:rsidR="00AA38C2" w:rsidRPr="00AA38C2" w:rsidRDefault="00AA38C2" w:rsidP="001B6B60">
            <w:pPr>
              <w:numPr>
                <w:ilvl w:val="0"/>
                <w:numId w:val="2"/>
              </w:numPr>
              <w:spacing w:after="160"/>
            </w:pPr>
            <w:r w:rsidRPr="00AA38C2">
              <w:t>Restricted as to what can wear because of desire to cover legs and need reduce symptoms (i.e. large comfortable trousers rather than shorts/short skirts, no high heels, use of compression stockings)</w:t>
            </w:r>
          </w:p>
          <w:p w14:paraId="4E11DA44" w14:textId="77777777" w:rsidR="00AA38C2" w:rsidRPr="00AA38C2" w:rsidRDefault="00AA38C2" w:rsidP="001B6B60">
            <w:pPr>
              <w:numPr>
                <w:ilvl w:val="0"/>
                <w:numId w:val="2"/>
              </w:numPr>
              <w:spacing w:after="160"/>
            </w:pPr>
            <w:r w:rsidRPr="00AA38C2">
              <w:t>Women can feel ugly if not able to wear feminine clothes</w:t>
            </w:r>
          </w:p>
          <w:p w14:paraId="1DEF3A12" w14:textId="77777777" w:rsidR="00AA38C2" w:rsidRPr="00AA38C2" w:rsidRDefault="00AA38C2" w:rsidP="001B6B60">
            <w:pPr>
              <w:spacing w:after="160"/>
              <w:rPr>
                <w:i/>
              </w:rPr>
            </w:pPr>
            <w:r w:rsidRPr="00AA38C2">
              <w:rPr>
                <w:i/>
              </w:rPr>
              <w:t>Emotional burden</w:t>
            </w:r>
          </w:p>
          <w:p w14:paraId="7D93966F" w14:textId="77777777" w:rsidR="00AA38C2" w:rsidRPr="00AA38C2" w:rsidRDefault="00AA38C2" w:rsidP="001B6B60">
            <w:pPr>
              <w:numPr>
                <w:ilvl w:val="0"/>
                <w:numId w:val="4"/>
              </w:numPr>
              <w:spacing w:after="160"/>
            </w:pPr>
            <w:r w:rsidRPr="00AA38C2">
              <w:t>Fear and anxiety about disease progression, thrombosis, death</w:t>
            </w:r>
          </w:p>
          <w:p w14:paraId="21FF0E9F" w14:textId="77777777" w:rsidR="00AA38C2" w:rsidRPr="00AA38C2" w:rsidRDefault="00AA38C2" w:rsidP="001B6B60">
            <w:pPr>
              <w:numPr>
                <w:ilvl w:val="0"/>
                <w:numId w:val="4"/>
              </w:numPr>
              <w:spacing w:after="160"/>
            </w:pPr>
            <w:r w:rsidRPr="00AA38C2">
              <w:t>Fear of having to resort to surgery</w:t>
            </w:r>
          </w:p>
          <w:p w14:paraId="50E0AB9F" w14:textId="77777777" w:rsidR="00AA38C2" w:rsidRPr="00AA38C2" w:rsidRDefault="00AA38C2" w:rsidP="001B6B60">
            <w:pPr>
              <w:numPr>
                <w:ilvl w:val="0"/>
                <w:numId w:val="4"/>
              </w:numPr>
              <w:spacing w:after="160"/>
            </w:pPr>
            <w:r w:rsidRPr="00AA38C2">
              <w:t>Depression</w:t>
            </w:r>
          </w:p>
          <w:p w14:paraId="5624E600" w14:textId="77777777" w:rsidR="00AA38C2" w:rsidRPr="00AA38C2" w:rsidRDefault="00AA38C2" w:rsidP="001B6B60">
            <w:pPr>
              <w:numPr>
                <w:ilvl w:val="0"/>
                <w:numId w:val="4"/>
              </w:numPr>
              <w:spacing w:after="160"/>
            </w:pPr>
            <w:r w:rsidRPr="00AA38C2">
              <w:t>Self-consciousness</w:t>
            </w:r>
          </w:p>
          <w:p w14:paraId="609875C6" w14:textId="77777777" w:rsidR="00AA38C2" w:rsidRPr="00AA38C2" w:rsidRDefault="00AA38C2" w:rsidP="001B6B60">
            <w:pPr>
              <w:numPr>
                <w:ilvl w:val="0"/>
                <w:numId w:val="4"/>
              </w:numPr>
              <w:spacing w:after="160"/>
            </w:pPr>
            <w:r w:rsidRPr="00AA38C2">
              <w:t>Lack of confidence and low self-esteem</w:t>
            </w:r>
          </w:p>
          <w:p w14:paraId="53EB1CB9" w14:textId="77777777" w:rsidR="00AA38C2" w:rsidRPr="00AA38C2" w:rsidRDefault="00AA38C2" w:rsidP="001B6B60">
            <w:pPr>
              <w:spacing w:after="160"/>
              <w:rPr>
                <w:i/>
              </w:rPr>
            </w:pPr>
            <w:r w:rsidRPr="00AA38C2">
              <w:rPr>
                <w:i/>
              </w:rPr>
              <w:t>Effects on relationships</w:t>
            </w:r>
          </w:p>
          <w:p w14:paraId="7DB9BF58" w14:textId="77777777" w:rsidR="00AA38C2" w:rsidRPr="00AA38C2" w:rsidRDefault="00AA38C2" w:rsidP="001B6B60">
            <w:pPr>
              <w:numPr>
                <w:ilvl w:val="0"/>
                <w:numId w:val="5"/>
              </w:numPr>
              <w:spacing w:after="160"/>
            </w:pPr>
            <w:r w:rsidRPr="00AA38C2">
              <w:t>Limited social life because of embarrassment or symptoms</w:t>
            </w:r>
          </w:p>
          <w:p w14:paraId="59EE8083" w14:textId="77777777" w:rsidR="00AA38C2" w:rsidRPr="00AA38C2" w:rsidRDefault="00AA38C2" w:rsidP="001B6B60">
            <w:pPr>
              <w:numPr>
                <w:ilvl w:val="0"/>
                <w:numId w:val="5"/>
              </w:numPr>
              <w:spacing w:after="160"/>
            </w:pPr>
            <w:r w:rsidRPr="00AA38C2">
              <w:t xml:space="preserve">Reduced time spent outside with family, friends or colleagues </w:t>
            </w:r>
          </w:p>
          <w:p w14:paraId="2DC51102" w14:textId="77777777" w:rsidR="00AA38C2" w:rsidRPr="00AA38C2" w:rsidRDefault="00AA38C2" w:rsidP="001B6B60">
            <w:pPr>
              <w:numPr>
                <w:ilvl w:val="0"/>
                <w:numId w:val="5"/>
              </w:numPr>
              <w:spacing w:after="160"/>
            </w:pPr>
            <w:r w:rsidRPr="00AA38C2">
              <w:t>Inability to play with children because of symptoms</w:t>
            </w:r>
          </w:p>
          <w:p w14:paraId="7C2A5762" w14:textId="77777777" w:rsidR="00AA38C2" w:rsidRPr="00AA38C2" w:rsidRDefault="00AA38C2" w:rsidP="001B6B60">
            <w:pPr>
              <w:numPr>
                <w:ilvl w:val="0"/>
                <w:numId w:val="5"/>
              </w:numPr>
              <w:spacing w:after="160"/>
            </w:pPr>
            <w:r w:rsidRPr="00AA38C2">
              <w:lastRenderedPageBreak/>
              <w:t>Reduced ability to help around the house</w:t>
            </w:r>
          </w:p>
          <w:p w14:paraId="7F674CC0" w14:textId="77777777" w:rsidR="00AA38C2" w:rsidRPr="00AA38C2" w:rsidRDefault="00AA38C2" w:rsidP="001B6B60">
            <w:pPr>
              <w:numPr>
                <w:ilvl w:val="0"/>
                <w:numId w:val="5"/>
              </w:numPr>
              <w:spacing w:after="160"/>
              <w:rPr>
                <w:lang w:val="en-US"/>
              </w:rPr>
            </w:pPr>
            <w:r w:rsidRPr="00AA38C2">
              <w:t>Reduced intimacy with partner because of self-consciousness</w:t>
            </w:r>
          </w:p>
        </w:tc>
      </w:tr>
    </w:tbl>
    <w:p w14:paraId="2903FFB8" w14:textId="77777777" w:rsidR="00AA38C2" w:rsidRPr="00AA38C2" w:rsidRDefault="00AA38C2" w:rsidP="00AA38C2">
      <w:pPr>
        <w:rPr>
          <w:lang w:val="en-US"/>
        </w:rPr>
      </w:pPr>
    </w:p>
    <w:p w14:paraId="197610A9" w14:textId="77777777" w:rsidR="00AA38C2" w:rsidRPr="001B6B60" w:rsidRDefault="00AA38C2" w:rsidP="00AA38C2">
      <w:pPr>
        <w:rPr>
          <w:lang w:val="en-US"/>
        </w:rPr>
      </w:pPr>
      <w:r w:rsidRPr="00AA38C2">
        <w:rPr>
          <w:b/>
          <w:lang w:val="en-US"/>
        </w:rPr>
        <w:t>Supplementary box 2.</w:t>
      </w:r>
    </w:p>
    <w:tbl>
      <w:tblPr>
        <w:tblStyle w:val="TableGrid"/>
        <w:tblW w:w="0" w:type="auto"/>
        <w:tblCellMar>
          <w:left w:w="284" w:type="dxa"/>
          <w:bottom w:w="198" w:type="dxa"/>
        </w:tblCellMar>
        <w:tblLook w:val="04A0" w:firstRow="1" w:lastRow="0" w:firstColumn="1" w:lastColumn="0" w:noHBand="0" w:noVBand="1"/>
      </w:tblPr>
      <w:tblGrid>
        <w:gridCol w:w="8495"/>
      </w:tblGrid>
      <w:tr w:rsidR="00AA38C2" w:rsidRPr="00AA38C2" w14:paraId="2C79F175" w14:textId="77777777" w:rsidTr="00FC3322">
        <w:tc>
          <w:tcPr>
            <w:tcW w:w="8495" w:type="dxa"/>
          </w:tcPr>
          <w:p w14:paraId="6169DC90" w14:textId="77777777" w:rsidR="00AA38C2" w:rsidRPr="00AA38C2" w:rsidRDefault="00AA38C2" w:rsidP="00AA38C2">
            <w:pPr>
              <w:spacing w:after="160" w:line="259" w:lineRule="auto"/>
              <w:rPr>
                <w:b/>
              </w:rPr>
            </w:pPr>
            <w:r w:rsidRPr="00AA38C2">
              <w:rPr>
                <w:b/>
              </w:rPr>
              <w:t>Sleep disturbances revealed during patient phone interviews</w:t>
            </w:r>
          </w:p>
          <w:p w14:paraId="353F70DB" w14:textId="77777777" w:rsidR="00AA38C2" w:rsidRPr="00AA38C2" w:rsidRDefault="00AA38C2" w:rsidP="00AA38C2">
            <w:pPr>
              <w:numPr>
                <w:ilvl w:val="0"/>
                <w:numId w:val="1"/>
              </w:numPr>
              <w:spacing w:after="160" w:line="259" w:lineRule="auto"/>
            </w:pPr>
            <w:r w:rsidRPr="00AA38C2">
              <w:t>Patients reported cramps and a ‘nagging tingling sensation’ that is more noticeable at night and can wake them up.</w:t>
            </w:r>
          </w:p>
          <w:p w14:paraId="5DD954A7" w14:textId="77777777" w:rsidR="00AA38C2" w:rsidRPr="00AA38C2" w:rsidRDefault="00AA38C2" w:rsidP="00AA38C2">
            <w:pPr>
              <w:numPr>
                <w:ilvl w:val="1"/>
                <w:numId w:val="1"/>
              </w:numPr>
              <w:spacing w:after="160" w:line="259" w:lineRule="auto"/>
            </w:pPr>
            <w:r w:rsidRPr="00AA38C2">
              <w:t>Especially a problem for patients with C3/C4 disease.</w:t>
            </w:r>
          </w:p>
          <w:p w14:paraId="7591755D" w14:textId="77777777" w:rsidR="00AA38C2" w:rsidRPr="00AA38C2" w:rsidRDefault="00AA38C2" w:rsidP="00AA38C2">
            <w:pPr>
              <w:numPr>
                <w:ilvl w:val="1"/>
                <w:numId w:val="1"/>
              </w:numPr>
              <w:spacing w:after="160" w:line="259" w:lineRule="auto"/>
            </w:pPr>
            <w:r w:rsidRPr="00AA38C2">
              <w:t>Also bothersome for partners, thereby having relationship implications.</w:t>
            </w:r>
          </w:p>
          <w:p w14:paraId="685063CC" w14:textId="77777777" w:rsidR="00AA38C2" w:rsidRPr="00AA38C2" w:rsidRDefault="00AA38C2" w:rsidP="00AA38C2">
            <w:pPr>
              <w:numPr>
                <w:ilvl w:val="1"/>
                <w:numId w:val="1"/>
              </w:numPr>
              <w:spacing w:after="160" w:line="259" w:lineRule="auto"/>
            </w:pPr>
            <w:r w:rsidRPr="00AA38C2">
              <w:t>Patients and/or partners required to massage a leg to relieve symptoms.</w:t>
            </w:r>
          </w:p>
          <w:p w14:paraId="6F11826A" w14:textId="77777777" w:rsidR="00AA38C2" w:rsidRPr="00AA38C2" w:rsidRDefault="00AA38C2" w:rsidP="00AA38C2">
            <w:pPr>
              <w:numPr>
                <w:ilvl w:val="1"/>
                <w:numId w:val="1"/>
              </w:numPr>
              <w:spacing w:after="160" w:line="259" w:lineRule="auto"/>
            </w:pPr>
            <w:r w:rsidRPr="00AA38C2">
              <w:t>Anticipation of cramps keeps some patients awake with worry.</w:t>
            </w:r>
          </w:p>
          <w:p w14:paraId="0DC51FA3" w14:textId="77777777" w:rsidR="00AA38C2" w:rsidRPr="00AA38C2" w:rsidRDefault="00AA38C2" w:rsidP="00AA38C2">
            <w:pPr>
              <w:numPr>
                <w:ilvl w:val="1"/>
                <w:numId w:val="1"/>
              </w:numPr>
              <w:spacing w:after="160" w:line="259" w:lineRule="auto"/>
            </w:pPr>
            <w:r w:rsidRPr="00AA38C2">
              <w:t>Sleeping positions commonly adapted to reduce night cramps (i.e. specialized beds to elevate feet and other elevation techniques), even for early-stage disease.</w:t>
            </w:r>
          </w:p>
          <w:p w14:paraId="5E5B5EE5" w14:textId="77777777" w:rsidR="00AA38C2" w:rsidRPr="00AA38C2" w:rsidRDefault="00AA38C2" w:rsidP="00AA38C2">
            <w:pPr>
              <w:numPr>
                <w:ilvl w:val="1"/>
                <w:numId w:val="1"/>
              </w:numPr>
              <w:spacing w:after="160" w:line="259" w:lineRule="auto"/>
            </w:pPr>
            <w:r w:rsidRPr="00AA38C2">
              <w:t>Physically demanding days negatively impact the ability to sleep, resulting in avoidance of exercise.</w:t>
            </w:r>
          </w:p>
          <w:p w14:paraId="7254573F" w14:textId="77777777" w:rsidR="00AA38C2" w:rsidRPr="00AA38C2" w:rsidRDefault="00AA38C2" w:rsidP="00AA38C2">
            <w:pPr>
              <w:spacing w:after="160" w:line="259" w:lineRule="auto"/>
              <w:rPr>
                <w:b/>
              </w:rPr>
            </w:pPr>
            <w:r w:rsidRPr="00AA38C2">
              <w:rPr>
                <w:b/>
              </w:rPr>
              <w:t>Patient quotes</w:t>
            </w:r>
          </w:p>
          <w:p w14:paraId="28A406D9" w14:textId="77777777" w:rsidR="00AA38C2" w:rsidRPr="00AA38C2" w:rsidRDefault="00AA38C2" w:rsidP="00AA38C2">
            <w:pPr>
              <w:spacing w:after="160" w:line="259" w:lineRule="auto"/>
              <w:rPr>
                <w:iCs/>
                <w:lang w:val="en-GB"/>
              </w:rPr>
            </w:pPr>
            <w:r w:rsidRPr="00AA38C2">
              <w:rPr>
                <w:bCs/>
                <w:i/>
                <w:iCs/>
                <w:lang w:val="en-GB"/>
              </w:rPr>
              <w:t>“Well, the worst thing is when you can't sleep</w:t>
            </w:r>
            <w:r w:rsidRPr="00AA38C2">
              <w:rPr>
                <w:i/>
                <w:iCs/>
                <w:lang w:val="en-GB"/>
              </w:rPr>
              <w:t xml:space="preserve">. You shower your feet, lubricate your feet, positioning your feet and still not fall asleep.” </w:t>
            </w:r>
            <w:r w:rsidRPr="00AA38C2">
              <w:rPr>
                <w:iCs/>
                <w:lang w:val="en-GB"/>
              </w:rPr>
              <w:t>(female patient with C3 CVD, aged 58 years)</w:t>
            </w:r>
          </w:p>
          <w:p w14:paraId="37A76928" w14:textId="77777777" w:rsidR="00AA38C2" w:rsidRPr="00AA38C2" w:rsidRDefault="00AA38C2" w:rsidP="00AA38C2">
            <w:pPr>
              <w:spacing w:after="160" w:line="259" w:lineRule="auto"/>
              <w:rPr>
                <w:lang w:val="en-US"/>
              </w:rPr>
            </w:pPr>
            <w:r w:rsidRPr="00AA38C2">
              <w:rPr>
                <w:i/>
                <w:iCs/>
                <w:lang w:val="en-GB"/>
              </w:rPr>
              <w:t xml:space="preserve">“It is a good question about the sleep, because </w:t>
            </w:r>
            <w:r w:rsidRPr="00AA38C2">
              <w:rPr>
                <w:bCs/>
                <w:i/>
                <w:iCs/>
                <w:lang w:val="en-GB"/>
              </w:rPr>
              <w:t>nobody asked me how I sleep</w:t>
            </w:r>
            <w:r w:rsidRPr="00AA38C2">
              <w:rPr>
                <w:i/>
                <w:iCs/>
                <w:lang w:val="en-GB"/>
              </w:rPr>
              <w:t xml:space="preserve"> and how those cramps happen at night.” </w:t>
            </w:r>
            <w:r w:rsidRPr="00AA38C2">
              <w:rPr>
                <w:iCs/>
                <w:lang w:val="en-GB"/>
              </w:rPr>
              <w:t>(female patient with C1 CVD, aged 41 years)</w:t>
            </w:r>
          </w:p>
        </w:tc>
      </w:tr>
    </w:tbl>
    <w:p w14:paraId="5D30EBBF" w14:textId="77777777" w:rsidR="001B6B60" w:rsidRDefault="001B6B60" w:rsidP="00AA38C2">
      <w:pPr>
        <w:rPr>
          <w:lang w:val="en-US"/>
        </w:rPr>
      </w:pPr>
    </w:p>
    <w:p w14:paraId="38D0DAD9" w14:textId="77777777" w:rsidR="00AA38C2" w:rsidRPr="00AA38C2" w:rsidRDefault="00AA38C2" w:rsidP="00AA38C2">
      <w:pPr>
        <w:rPr>
          <w:lang w:val="en-US"/>
        </w:rPr>
      </w:pPr>
      <w:r w:rsidRPr="00AA38C2">
        <w:rPr>
          <w:lang w:val="en-US"/>
        </w:rPr>
        <w:t>Appendix A. Burden of disease among chronic venous disease patient discussion guide.</w:t>
      </w:r>
    </w:p>
    <w:p w14:paraId="3F689637" w14:textId="77777777" w:rsidR="00AA38C2" w:rsidRPr="00AA38C2" w:rsidRDefault="00AA38C2" w:rsidP="00AA38C2">
      <w:pPr>
        <w:rPr>
          <w:lang w:val="en-US"/>
        </w:rPr>
      </w:pPr>
      <w:r w:rsidRPr="00AA38C2">
        <w:rPr>
          <w:lang w:val="en-US"/>
        </w:rPr>
        <w:t>[To be uploaded as a separate file with the manuscript during submission]</w:t>
      </w:r>
    </w:p>
    <w:p w14:paraId="2A579E96" w14:textId="77777777" w:rsidR="00AA38C2" w:rsidRPr="00AA38C2" w:rsidRDefault="00AA38C2" w:rsidP="00AA38C2">
      <w:pPr>
        <w:rPr>
          <w:lang w:val="en-US"/>
        </w:rPr>
      </w:pPr>
      <w:r w:rsidRPr="00AA38C2">
        <w:rPr>
          <w:lang w:val="en-US"/>
        </w:rPr>
        <w:t>Appendix B. Quality of life among patients and physicians’ discussion guide.</w:t>
      </w:r>
    </w:p>
    <w:p w14:paraId="7E6BBBD4" w14:textId="77777777" w:rsidR="00AA38C2" w:rsidRPr="00AA38C2" w:rsidRDefault="00AA38C2" w:rsidP="00AA38C2">
      <w:pPr>
        <w:rPr>
          <w:lang w:val="en-US"/>
        </w:rPr>
      </w:pPr>
      <w:r w:rsidRPr="00AA38C2">
        <w:rPr>
          <w:lang w:val="en-US"/>
        </w:rPr>
        <w:t>[To be uploaded as a separate file with the manuscript during submission]</w:t>
      </w:r>
    </w:p>
    <w:p w14:paraId="06119DF8" w14:textId="77777777" w:rsidR="00CB2EC2" w:rsidRDefault="00CB2EC2"/>
    <w:sectPr w:rsidR="00CB2E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589D" w14:textId="77777777" w:rsidR="007B511D" w:rsidRDefault="007B511D" w:rsidP="00930B40">
      <w:pPr>
        <w:spacing w:after="0" w:line="240" w:lineRule="auto"/>
      </w:pPr>
      <w:r>
        <w:separator/>
      </w:r>
    </w:p>
  </w:endnote>
  <w:endnote w:type="continuationSeparator" w:id="0">
    <w:p w14:paraId="4405EF2B" w14:textId="77777777" w:rsidR="007B511D" w:rsidRDefault="007B511D" w:rsidP="0093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8639" w14:textId="77777777" w:rsidR="007B511D" w:rsidRDefault="007B511D" w:rsidP="00930B40">
      <w:pPr>
        <w:spacing w:after="0" w:line="240" w:lineRule="auto"/>
      </w:pPr>
      <w:r>
        <w:separator/>
      </w:r>
    </w:p>
  </w:footnote>
  <w:footnote w:type="continuationSeparator" w:id="0">
    <w:p w14:paraId="65D07DCA" w14:textId="77777777" w:rsidR="007B511D" w:rsidRDefault="007B511D" w:rsidP="0093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A5AB" w14:textId="77777777" w:rsidR="00930B40" w:rsidRPr="00930B40" w:rsidRDefault="00930B40" w:rsidP="00930B40">
    <w:pPr>
      <w:tabs>
        <w:tab w:val="center" w:pos="4320"/>
        <w:tab w:val="right" w:pos="8640"/>
      </w:tabs>
      <w:spacing w:after="0" w:line="240" w:lineRule="auto"/>
      <w:ind w:firstLine="4513"/>
      <w:jc w:val="center"/>
      <w:rPr>
        <w:rFonts w:ascii="Calibri" w:eastAsia="Times New Roman" w:hAnsi="Calibri" w:cs="Times New Roman"/>
        <w:sz w:val="24"/>
        <w:szCs w:val="24"/>
        <w:lang w:val="en-US"/>
      </w:rPr>
    </w:pPr>
    <w:r w:rsidRPr="00930B40">
      <w:rPr>
        <w:rFonts w:ascii="Calibri" w:eastAsia="Times New Roman" w:hAnsi="Calibri" w:cs="Times New Roman"/>
        <w:b/>
        <w:noProof/>
        <w:sz w:val="24"/>
        <w:szCs w:val="24"/>
        <w:lang w:eastAsia="en-NZ"/>
      </w:rPr>
      <w:drawing>
        <wp:anchor distT="0" distB="0" distL="114300" distR="114300" simplePos="0" relativeHeight="251659264" behindDoc="1" locked="0" layoutInCell="1" allowOverlap="1" wp14:anchorId="1834A2C0" wp14:editId="36545A45">
          <wp:simplePos x="0" y="0"/>
          <wp:positionH relativeFrom="margin">
            <wp:align>left</wp:align>
          </wp:positionH>
          <wp:positionV relativeFrom="paragraph">
            <wp:posOffset>-177165</wp:posOffset>
          </wp:positionV>
          <wp:extent cx="1355725" cy="504825"/>
          <wp:effectExtent l="0" t="0" r="0" b="9525"/>
          <wp:wrapTight wrapText="bothSides">
            <wp:wrapPolygon edited="0">
              <wp:start x="0" y="0"/>
              <wp:lineTo x="0" y="21192"/>
              <wp:lineTo x="21246" y="21192"/>
              <wp:lineTo x="2124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96AF6" w14:textId="77777777" w:rsidR="00930B40" w:rsidRPr="00930B40" w:rsidRDefault="00930B40" w:rsidP="00930B40">
    <w:pPr>
      <w:tabs>
        <w:tab w:val="center" w:pos="4320"/>
        <w:tab w:val="right" w:pos="8640"/>
      </w:tabs>
      <w:spacing w:after="0" w:line="240" w:lineRule="auto"/>
      <w:jc w:val="right"/>
      <w:rPr>
        <w:rFonts w:ascii="Calibri" w:eastAsia="Times New Roman" w:hAnsi="Calibri" w:cs="Times New Roman"/>
        <w:sz w:val="24"/>
        <w:szCs w:val="24"/>
        <w:lang w:val="en-US"/>
      </w:rPr>
    </w:pPr>
    <w:r w:rsidRPr="00930B40">
      <w:rPr>
        <w:rFonts w:ascii="Calibri" w:eastAsia="Times New Roman" w:hAnsi="Calibri" w:cs="Times New Roman"/>
        <w:sz w:val="24"/>
        <w:szCs w:val="24"/>
        <w:lang w:val="en-US"/>
      </w:rPr>
      <w:tab/>
    </w:r>
    <w:r w:rsidRPr="00930B40">
      <w:rPr>
        <w:rFonts w:ascii="Calibri" w:eastAsia="Times New Roman" w:hAnsi="Calibri" w:cs="Times New Roman"/>
        <w:sz w:val="24"/>
        <w:szCs w:val="24"/>
        <w:lang w:val="en-US"/>
      </w:rPr>
      <w:tab/>
    </w:r>
  </w:p>
  <w:p w14:paraId="34B9310A" w14:textId="77777777" w:rsidR="00930B40" w:rsidRPr="00930B40" w:rsidRDefault="00930B40" w:rsidP="00930B40">
    <w:pPr>
      <w:keepNext/>
      <w:keepLines/>
      <w:pBdr>
        <w:top w:val="single" w:sz="24" w:space="1" w:color="002060"/>
      </w:pBdr>
      <w:spacing w:before="240" w:after="0" w:line="240" w:lineRule="auto"/>
      <w:ind w:left="360" w:hanging="360"/>
      <w:jc w:val="center"/>
      <w:outlineLvl w:val="0"/>
      <w:rPr>
        <w:rFonts w:ascii="Calibri" w:eastAsia="Times New Roman" w:hAnsi="Calibri" w:cs="Times New Roman"/>
        <w:b/>
        <w:color w:val="002060"/>
        <w:sz w:val="24"/>
        <w:szCs w:val="32"/>
        <w:lang w:val="en-GB"/>
      </w:rPr>
    </w:pPr>
    <w:r w:rsidRPr="00930B40">
      <w:rPr>
        <w:rFonts w:ascii="Calibri" w:eastAsia="Times New Roman" w:hAnsi="Calibri" w:cs="Times New Roman"/>
        <w:b/>
        <w:color w:val="002060"/>
        <w:sz w:val="24"/>
        <w:szCs w:val="32"/>
        <w:lang w:val="en-GB"/>
      </w:rPr>
      <w:t>Supplementary Material</w:t>
    </w:r>
  </w:p>
  <w:p w14:paraId="3F9B2606" w14:textId="77777777" w:rsidR="00930B40" w:rsidRDefault="00930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E4C"/>
    <w:multiLevelType w:val="hybridMultilevel"/>
    <w:tmpl w:val="454847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E08BB"/>
    <w:multiLevelType w:val="hybridMultilevel"/>
    <w:tmpl w:val="493258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50833"/>
    <w:multiLevelType w:val="hybridMultilevel"/>
    <w:tmpl w:val="97FE71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1204BD"/>
    <w:multiLevelType w:val="hybridMultilevel"/>
    <w:tmpl w:val="E30A9B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A472F0"/>
    <w:multiLevelType w:val="hybridMultilevel"/>
    <w:tmpl w:val="41E8CC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477991">
    <w:abstractNumId w:val="1"/>
  </w:num>
  <w:num w:numId="2" w16cid:durableId="209004150">
    <w:abstractNumId w:val="2"/>
  </w:num>
  <w:num w:numId="3" w16cid:durableId="325936640">
    <w:abstractNumId w:val="4"/>
  </w:num>
  <w:num w:numId="4" w16cid:durableId="714696924">
    <w:abstractNumId w:val="0"/>
  </w:num>
  <w:num w:numId="5" w16cid:durableId="583219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8C2"/>
    <w:rsid w:val="001B6B60"/>
    <w:rsid w:val="003D7A0C"/>
    <w:rsid w:val="007B511D"/>
    <w:rsid w:val="00930B40"/>
    <w:rsid w:val="00AA38C2"/>
    <w:rsid w:val="00CB2EC2"/>
    <w:rsid w:val="00D14CDF"/>
    <w:rsid w:val="00E5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C9922"/>
  <w15:chartTrackingRefBased/>
  <w15:docId w15:val="{EEA4E910-B9B2-4A89-8963-18E94B38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40"/>
  </w:style>
  <w:style w:type="paragraph" w:styleId="Footer">
    <w:name w:val="footer"/>
    <w:basedOn w:val="Normal"/>
    <w:link w:val="FooterChar"/>
    <w:uiPriority w:val="99"/>
    <w:unhideWhenUsed/>
    <w:rsid w:val="0093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Arneak Kooner</dc:creator>
  <cp:keywords/>
  <dc:description/>
  <cp:lastModifiedBy>Kerstin Wright</cp:lastModifiedBy>
  <cp:revision>2</cp:revision>
  <dcterms:created xsi:type="dcterms:W3CDTF">2022-06-01T08:27:00Z</dcterms:created>
  <dcterms:modified xsi:type="dcterms:W3CDTF">2022-06-01T08:27:00Z</dcterms:modified>
</cp:coreProperties>
</file>