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ECF48" w14:textId="464DF79A" w:rsidR="00C01698" w:rsidRDefault="00C01698" w:rsidP="00C01698">
      <w:pPr>
        <w:spacing w:after="0"/>
        <w:ind w:left="90"/>
        <w:jc w:val="center"/>
        <w:rPr>
          <w:rFonts w:ascii="Times New Roman" w:hAnsi="Times New Roman"/>
          <w:b/>
          <w:bCs/>
          <w:sz w:val="24"/>
          <w:szCs w:val="24"/>
        </w:rPr>
      </w:pPr>
      <w:bookmarkStart w:id="0" w:name="_GoBack"/>
      <w:bookmarkEnd w:id="0"/>
      <w:r>
        <w:rPr>
          <w:rFonts w:ascii="Times New Roman" w:hAnsi="Times New Roman"/>
          <w:b/>
          <w:bCs/>
          <w:sz w:val="24"/>
          <w:szCs w:val="24"/>
        </w:rPr>
        <w:t xml:space="preserve">Design, Synthesis and Evaluation of Novel </w:t>
      </w:r>
      <w:proofErr w:type="spellStart"/>
      <w:r>
        <w:rPr>
          <w:rFonts w:ascii="Times New Roman" w:hAnsi="Times New Roman"/>
          <w:b/>
          <w:bCs/>
          <w:sz w:val="24"/>
          <w:szCs w:val="24"/>
        </w:rPr>
        <w:t>Phenanthridine</w:t>
      </w:r>
      <w:proofErr w:type="spellEnd"/>
      <w:r>
        <w:rPr>
          <w:rFonts w:ascii="Times New Roman" w:hAnsi="Times New Roman"/>
          <w:b/>
          <w:bCs/>
          <w:sz w:val="24"/>
          <w:szCs w:val="24"/>
        </w:rPr>
        <w:t xml:space="preserve"> </w:t>
      </w:r>
      <w:proofErr w:type="spellStart"/>
      <w:r>
        <w:rPr>
          <w:rFonts w:ascii="Times New Roman" w:hAnsi="Times New Roman"/>
          <w:b/>
          <w:bCs/>
          <w:sz w:val="24"/>
          <w:szCs w:val="24"/>
        </w:rPr>
        <w:t>Triazole</w:t>
      </w:r>
      <w:proofErr w:type="spellEnd"/>
      <w:r>
        <w:rPr>
          <w:rFonts w:ascii="Times New Roman" w:hAnsi="Times New Roman"/>
          <w:b/>
          <w:bCs/>
          <w:sz w:val="24"/>
          <w:szCs w:val="24"/>
        </w:rPr>
        <w:t xml:space="preserve"> </w:t>
      </w:r>
      <w:proofErr w:type="spellStart"/>
      <w:r>
        <w:rPr>
          <w:rFonts w:ascii="Times New Roman" w:hAnsi="Times New Roman"/>
          <w:b/>
          <w:bCs/>
          <w:sz w:val="24"/>
          <w:szCs w:val="24"/>
        </w:rPr>
        <w:t>Analogs</w:t>
      </w:r>
      <w:proofErr w:type="spellEnd"/>
      <w:r>
        <w:rPr>
          <w:rFonts w:ascii="Times New Roman" w:hAnsi="Times New Roman"/>
          <w:b/>
          <w:bCs/>
          <w:sz w:val="24"/>
          <w:szCs w:val="24"/>
        </w:rPr>
        <w:t xml:space="preserve"> as Potential </w:t>
      </w:r>
      <w:proofErr w:type="spellStart"/>
      <w:r>
        <w:rPr>
          <w:rFonts w:ascii="Times New Roman" w:hAnsi="Times New Roman"/>
          <w:b/>
          <w:bCs/>
          <w:sz w:val="24"/>
          <w:szCs w:val="24"/>
        </w:rPr>
        <w:t>Antileishmanial</w:t>
      </w:r>
      <w:proofErr w:type="spellEnd"/>
      <w:r>
        <w:rPr>
          <w:rFonts w:ascii="Times New Roman" w:hAnsi="Times New Roman"/>
          <w:b/>
          <w:bCs/>
          <w:sz w:val="24"/>
          <w:szCs w:val="24"/>
        </w:rPr>
        <w:t xml:space="preserve"> Agents</w:t>
      </w:r>
    </w:p>
    <w:p w14:paraId="41532FF9" w14:textId="29A043DF" w:rsidR="00EE6D1B" w:rsidRPr="004D0095" w:rsidRDefault="00EE6D1B" w:rsidP="00EE6D1B">
      <w:pPr>
        <w:spacing w:after="0"/>
        <w:rPr>
          <w:rFonts w:ascii="Times New Roman" w:hAnsi="Times New Roman"/>
          <w:color w:val="000000"/>
          <w:sz w:val="24"/>
          <w:szCs w:val="24"/>
        </w:rPr>
      </w:pPr>
      <w:proofErr w:type="spellStart"/>
      <w:r w:rsidRPr="006E0425">
        <w:rPr>
          <w:rFonts w:ascii="Times New Roman" w:hAnsi="Times New Roman"/>
          <w:sz w:val="24"/>
          <w:szCs w:val="24"/>
        </w:rPr>
        <w:t>Adinarayana</w:t>
      </w:r>
      <w:proofErr w:type="spellEnd"/>
      <w:r w:rsidRPr="006E0425">
        <w:rPr>
          <w:rFonts w:ascii="Times New Roman" w:hAnsi="Times New Roman"/>
          <w:sz w:val="24"/>
          <w:szCs w:val="24"/>
        </w:rPr>
        <w:t xml:space="preserve"> </w:t>
      </w:r>
      <w:proofErr w:type="spellStart"/>
      <w:r w:rsidRPr="006E0425">
        <w:rPr>
          <w:rFonts w:ascii="Times New Roman" w:hAnsi="Times New Roman"/>
          <w:sz w:val="24"/>
          <w:szCs w:val="24"/>
        </w:rPr>
        <w:t>Nandikolla,</w:t>
      </w:r>
      <w:r w:rsidRPr="006E0425">
        <w:rPr>
          <w:rFonts w:ascii="Times New Roman" w:hAnsi="Times New Roman"/>
          <w:sz w:val="24"/>
          <w:szCs w:val="24"/>
          <w:vertAlign w:val="superscript"/>
        </w:rPr>
        <w:t>a</w:t>
      </w:r>
      <w:proofErr w:type="spellEnd"/>
      <w:r w:rsidR="00C96734">
        <w:rPr>
          <w:rFonts w:ascii="Times New Roman" w:hAnsi="Times New Roman"/>
          <w:sz w:val="24"/>
          <w:szCs w:val="24"/>
          <w:vertAlign w:val="superscript"/>
        </w:rPr>
        <w:t xml:space="preserve"> </w:t>
      </w:r>
      <w:proofErr w:type="spellStart"/>
      <w:r w:rsidRPr="006E0425">
        <w:rPr>
          <w:rFonts w:ascii="Times New Roman" w:hAnsi="Times New Roman"/>
          <w:sz w:val="24"/>
          <w:szCs w:val="24"/>
        </w:rPr>
        <w:t>Singireddi</w:t>
      </w:r>
      <w:proofErr w:type="spellEnd"/>
      <w:r w:rsidRPr="006E0425">
        <w:rPr>
          <w:rFonts w:ascii="Times New Roman" w:hAnsi="Times New Roman"/>
          <w:sz w:val="24"/>
          <w:szCs w:val="24"/>
        </w:rPr>
        <w:t xml:space="preserve"> </w:t>
      </w:r>
      <w:proofErr w:type="spellStart"/>
      <w:r w:rsidRPr="006E0425">
        <w:rPr>
          <w:rFonts w:ascii="Times New Roman" w:hAnsi="Times New Roman"/>
          <w:sz w:val="24"/>
          <w:szCs w:val="24"/>
        </w:rPr>
        <w:t>Srinivasarao,</w:t>
      </w:r>
      <w:r w:rsidRPr="006E0425">
        <w:rPr>
          <w:rFonts w:ascii="Times New Roman" w:hAnsi="Times New Roman"/>
          <w:sz w:val="24"/>
          <w:szCs w:val="24"/>
          <w:vertAlign w:val="superscript"/>
        </w:rPr>
        <w:t>a</w:t>
      </w:r>
      <w:proofErr w:type="spellEnd"/>
      <w:r>
        <w:rPr>
          <w:rFonts w:ascii="Times New Roman" w:hAnsi="Times New Roman"/>
          <w:sz w:val="24"/>
          <w:szCs w:val="24"/>
          <w:vertAlign w:val="superscript"/>
        </w:rPr>
        <w:t xml:space="preserve"> </w:t>
      </w:r>
      <w:proofErr w:type="spellStart"/>
      <w:r>
        <w:rPr>
          <w:rFonts w:ascii="Times New Roman" w:hAnsi="Times New Roman"/>
          <w:sz w:val="24"/>
          <w:szCs w:val="24"/>
        </w:rPr>
        <w:t>Banoth</w:t>
      </w:r>
      <w:proofErr w:type="spellEnd"/>
      <w:r>
        <w:rPr>
          <w:rFonts w:ascii="Times New Roman" w:hAnsi="Times New Roman"/>
          <w:sz w:val="24"/>
          <w:szCs w:val="24"/>
        </w:rPr>
        <w:t xml:space="preserve"> Karan </w:t>
      </w:r>
      <w:proofErr w:type="spellStart"/>
      <w:r w:rsidRPr="006E0425">
        <w:rPr>
          <w:rFonts w:ascii="Times New Roman" w:hAnsi="Times New Roman"/>
          <w:sz w:val="24"/>
          <w:szCs w:val="24"/>
        </w:rPr>
        <w:t>Kumar,</w:t>
      </w:r>
      <w:r w:rsidRPr="006E0425">
        <w:rPr>
          <w:rFonts w:ascii="Times New Roman" w:hAnsi="Times New Roman"/>
          <w:sz w:val="24"/>
          <w:szCs w:val="24"/>
          <w:vertAlign w:val="superscript"/>
        </w:rPr>
        <w:t>b</w:t>
      </w:r>
      <w:proofErr w:type="spellEnd"/>
      <w:r w:rsidRPr="006E0425">
        <w:rPr>
          <w:rFonts w:ascii="Times New Roman" w:eastAsia="CharisSIL" w:hAnsi="Times New Roman"/>
          <w:sz w:val="24"/>
          <w:szCs w:val="24"/>
          <w:lang w:eastAsia="en-IN"/>
        </w:rPr>
        <w:t xml:space="preserve"> </w:t>
      </w:r>
      <w:proofErr w:type="spellStart"/>
      <w:r w:rsidRPr="006E0425">
        <w:rPr>
          <w:rFonts w:ascii="Times New Roman" w:hAnsi="Times New Roman"/>
          <w:sz w:val="24"/>
          <w:szCs w:val="24"/>
        </w:rPr>
        <w:t>Sankaranarayanan</w:t>
      </w:r>
      <w:proofErr w:type="spellEnd"/>
      <w:r w:rsidRPr="006E0425">
        <w:rPr>
          <w:rFonts w:ascii="Times New Roman" w:hAnsi="Times New Roman"/>
          <w:sz w:val="24"/>
          <w:szCs w:val="24"/>
        </w:rPr>
        <w:t xml:space="preserve"> </w:t>
      </w:r>
      <w:proofErr w:type="spellStart"/>
      <w:r w:rsidRPr="006E0425">
        <w:rPr>
          <w:rFonts w:ascii="Times New Roman" w:hAnsi="Times New Roman"/>
          <w:sz w:val="24"/>
          <w:szCs w:val="24"/>
        </w:rPr>
        <w:t>Murugesan,</w:t>
      </w:r>
      <w:r w:rsidRPr="006E0425">
        <w:rPr>
          <w:rFonts w:ascii="Times New Roman" w:hAnsi="Times New Roman"/>
          <w:sz w:val="24"/>
          <w:szCs w:val="24"/>
          <w:vertAlign w:val="superscript"/>
        </w:rPr>
        <w:t>b</w:t>
      </w:r>
      <w:proofErr w:type="spellEnd"/>
      <w:r w:rsidRPr="006E0425">
        <w:rPr>
          <w:rFonts w:ascii="Times New Roman" w:hAnsi="Times New Roman"/>
          <w:sz w:val="24"/>
          <w:szCs w:val="24"/>
          <w:vertAlign w:val="superscript"/>
        </w:rPr>
        <w:t xml:space="preserve"> </w:t>
      </w:r>
      <w:proofErr w:type="spellStart"/>
      <w:r w:rsidRPr="006E0425">
        <w:rPr>
          <w:rFonts w:ascii="Times New Roman" w:eastAsia="CharisSIL" w:hAnsi="Times New Roman"/>
          <w:sz w:val="24"/>
          <w:szCs w:val="24"/>
          <w:lang w:eastAsia="en-IN"/>
        </w:rPr>
        <w:t>Himanshu</w:t>
      </w:r>
      <w:proofErr w:type="spellEnd"/>
      <w:r w:rsidRPr="006E0425">
        <w:rPr>
          <w:rFonts w:ascii="Times New Roman" w:eastAsia="CharisSIL" w:hAnsi="Times New Roman"/>
          <w:sz w:val="24"/>
          <w:szCs w:val="24"/>
          <w:lang w:eastAsia="en-IN"/>
        </w:rPr>
        <w:t xml:space="preserve"> </w:t>
      </w:r>
      <w:proofErr w:type="spellStart"/>
      <w:r w:rsidRPr="006E0425">
        <w:rPr>
          <w:rFonts w:ascii="Times New Roman" w:eastAsia="CharisSIL" w:hAnsi="Times New Roman"/>
          <w:sz w:val="24"/>
          <w:szCs w:val="24"/>
          <w:lang w:eastAsia="en-IN"/>
        </w:rPr>
        <w:t>Aggarwal</w:t>
      </w:r>
      <w:r w:rsidRPr="006E0425">
        <w:rPr>
          <w:rFonts w:ascii="Times New Roman" w:hAnsi="Times New Roman"/>
          <w:sz w:val="24"/>
          <w:szCs w:val="24"/>
        </w:rPr>
        <w:t>,</w:t>
      </w:r>
      <w:r w:rsidRPr="006E0425">
        <w:rPr>
          <w:rFonts w:ascii="Times New Roman" w:hAnsi="Times New Roman"/>
          <w:sz w:val="24"/>
          <w:szCs w:val="24"/>
          <w:vertAlign w:val="superscript"/>
        </w:rPr>
        <w:t>a</w:t>
      </w:r>
      <w:proofErr w:type="spellEnd"/>
      <w:r w:rsidRPr="006E0425">
        <w:rPr>
          <w:rFonts w:ascii="Times New Roman" w:hAnsi="Times New Roman"/>
          <w:sz w:val="24"/>
          <w:szCs w:val="24"/>
          <w:vertAlign w:val="superscript"/>
        </w:rPr>
        <w:t xml:space="preserve"> </w:t>
      </w:r>
      <w:r w:rsidRPr="006E0425">
        <w:rPr>
          <w:rFonts w:ascii="Times New Roman" w:hAnsi="Times New Roman"/>
          <w:sz w:val="24"/>
          <w:szCs w:val="24"/>
        </w:rPr>
        <w:t xml:space="preserve"> </w:t>
      </w:r>
      <w:r w:rsidRPr="00E07C8C">
        <w:rPr>
          <w:rFonts w:ascii="Times New Roman" w:hAnsi="Times New Roman"/>
          <w:sz w:val="24"/>
          <w:szCs w:val="24"/>
        </w:rPr>
        <w:t xml:space="preserve">Rafael </w:t>
      </w:r>
      <w:proofErr w:type="spellStart"/>
      <w:r w:rsidRPr="004D0095">
        <w:rPr>
          <w:rFonts w:ascii="Times New Roman" w:hAnsi="Times New Roman"/>
          <w:color w:val="000000"/>
          <w:sz w:val="24"/>
          <w:szCs w:val="24"/>
        </w:rPr>
        <w:t>Balaña-Fouce,</w:t>
      </w:r>
      <w:r w:rsidRPr="004D0095">
        <w:rPr>
          <w:rFonts w:ascii="Times New Roman" w:hAnsi="Times New Roman"/>
          <w:color w:val="000000"/>
          <w:sz w:val="24"/>
          <w:szCs w:val="24"/>
          <w:vertAlign w:val="superscript"/>
        </w:rPr>
        <w:t>c</w:t>
      </w:r>
      <w:proofErr w:type="spellEnd"/>
      <w:r w:rsidR="00D92D2F">
        <w:rPr>
          <w:rFonts w:ascii="Times New Roman" w:hAnsi="Times New Roman"/>
          <w:color w:val="000000"/>
          <w:sz w:val="24"/>
          <w:szCs w:val="24"/>
        </w:rPr>
        <w:t xml:space="preserve"> Estela </w:t>
      </w:r>
      <w:proofErr w:type="spellStart"/>
      <w:r w:rsidR="00D92D2F">
        <w:rPr>
          <w:rFonts w:ascii="Times New Roman" w:hAnsi="Times New Roman"/>
          <w:color w:val="000000"/>
          <w:sz w:val="24"/>
          <w:szCs w:val="24"/>
        </w:rPr>
        <w:t>Melcón-Fernandez</w:t>
      </w:r>
      <w:r w:rsidRPr="004D0095">
        <w:rPr>
          <w:rFonts w:ascii="Times New Roman" w:hAnsi="Times New Roman"/>
          <w:color w:val="000000"/>
          <w:sz w:val="24"/>
          <w:szCs w:val="24"/>
          <w:vertAlign w:val="superscript"/>
        </w:rPr>
        <w:t>c</w:t>
      </w:r>
      <w:proofErr w:type="spellEnd"/>
      <w:r w:rsidRPr="004D0095">
        <w:rPr>
          <w:rFonts w:ascii="Times New Roman" w:hAnsi="Times New Roman"/>
          <w:color w:val="000000"/>
          <w:sz w:val="24"/>
          <w:szCs w:val="24"/>
        </w:rPr>
        <w:t xml:space="preserve"> and </w:t>
      </w:r>
      <w:proofErr w:type="spellStart"/>
      <w:r w:rsidRPr="004D0095">
        <w:rPr>
          <w:rFonts w:ascii="Times New Roman" w:hAnsi="Times New Roman"/>
          <w:color w:val="000000"/>
          <w:sz w:val="24"/>
          <w:szCs w:val="24"/>
        </w:rPr>
        <w:t>Kondapalli</w:t>
      </w:r>
      <w:proofErr w:type="spellEnd"/>
      <w:r w:rsidRPr="004D0095">
        <w:rPr>
          <w:rFonts w:ascii="Times New Roman" w:hAnsi="Times New Roman"/>
          <w:color w:val="000000"/>
          <w:sz w:val="24"/>
          <w:szCs w:val="24"/>
        </w:rPr>
        <w:t xml:space="preserve"> </w:t>
      </w:r>
      <w:proofErr w:type="spellStart"/>
      <w:r w:rsidRPr="004D0095">
        <w:rPr>
          <w:rFonts w:ascii="Times New Roman" w:hAnsi="Times New Roman"/>
          <w:color w:val="000000"/>
          <w:sz w:val="24"/>
          <w:szCs w:val="24"/>
        </w:rPr>
        <w:t>Venkata</w:t>
      </w:r>
      <w:proofErr w:type="spellEnd"/>
      <w:r w:rsidRPr="004D0095">
        <w:rPr>
          <w:rFonts w:ascii="Times New Roman" w:hAnsi="Times New Roman"/>
          <w:color w:val="000000"/>
          <w:sz w:val="24"/>
          <w:szCs w:val="24"/>
        </w:rPr>
        <w:t xml:space="preserve"> </w:t>
      </w:r>
      <w:proofErr w:type="spellStart"/>
      <w:r w:rsidRPr="004D0095">
        <w:rPr>
          <w:rFonts w:ascii="Times New Roman" w:hAnsi="Times New Roman"/>
          <w:color w:val="000000"/>
          <w:sz w:val="24"/>
          <w:szCs w:val="24"/>
        </w:rPr>
        <w:t>Gowri</w:t>
      </w:r>
      <w:proofErr w:type="spellEnd"/>
      <w:r w:rsidRPr="004D0095">
        <w:rPr>
          <w:rFonts w:ascii="Times New Roman" w:hAnsi="Times New Roman"/>
          <w:color w:val="000000"/>
          <w:sz w:val="24"/>
          <w:szCs w:val="24"/>
        </w:rPr>
        <w:t xml:space="preserve"> Chandra </w:t>
      </w:r>
      <w:proofErr w:type="spellStart"/>
      <w:r w:rsidRPr="004D0095">
        <w:rPr>
          <w:rFonts w:ascii="Times New Roman" w:hAnsi="Times New Roman"/>
          <w:color w:val="000000"/>
          <w:sz w:val="24"/>
          <w:szCs w:val="24"/>
        </w:rPr>
        <w:t>Sekhar</w:t>
      </w:r>
      <w:proofErr w:type="spellEnd"/>
      <w:r w:rsidRPr="004D0095">
        <w:rPr>
          <w:rStyle w:val="FootnoteReference"/>
          <w:color w:val="000000"/>
        </w:rPr>
        <w:footnoteReference w:customMarkFollows="1" w:id="1"/>
        <w:sym w:font="Symbol" w:char="F02A"/>
      </w:r>
      <w:r w:rsidRPr="004D0095">
        <w:rPr>
          <w:rFonts w:ascii="Times New Roman" w:hAnsi="Times New Roman"/>
          <w:color w:val="000000"/>
          <w:sz w:val="24"/>
          <w:szCs w:val="24"/>
          <w:vertAlign w:val="superscript"/>
        </w:rPr>
        <w:t>a</w:t>
      </w:r>
    </w:p>
    <w:p w14:paraId="64DA0235" w14:textId="77777777" w:rsidR="007F143A" w:rsidRDefault="007F143A" w:rsidP="00F738AB">
      <w:pPr>
        <w:spacing w:after="0"/>
        <w:rPr>
          <w:rFonts w:ascii="Times New Roman" w:hAnsi="Times New Roman"/>
          <w:sz w:val="20"/>
          <w:szCs w:val="20"/>
          <w:vertAlign w:val="superscript"/>
          <w:lang w:val="en-GB"/>
        </w:rPr>
      </w:pPr>
    </w:p>
    <w:p w14:paraId="2F643774" w14:textId="5DB91FD7" w:rsidR="00F738AB" w:rsidRPr="000F1589" w:rsidRDefault="00F738AB" w:rsidP="00F738AB">
      <w:pPr>
        <w:spacing w:after="0"/>
        <w:rPr>
          <w:rFonts w:ascii="Times New Roman" w:hAnsi="Times New Roman"/>
          <w:b/>
          <w:i/>
          <w:sz w:val="20"/>
          <w:szCs w:val="20"/>
        </w:rPr>
      </w:pPr>
      <w:proofErr w:type="spellStart"/>
      <w:r w:rsidRPr="000F1589">
        <w:rPr>
          <w:rFonts w:ascii="Times New Roman" w:hAnsi="Times New Roman"/>
          <w:sz w:val="20"/>
          <w:szCs w:val="20"/>
          <w:vertAlign w:val="superscript"/>
          <w:lang w:val="en-GB"/>
        </w:rPr>
        <w:t>a</w:t>
      </w:r>
      <w:r w:rsidRPr="000F1589">
        <w:rPr>
          <w:rFonts w:ascii="Times New Roman" w:hAnsi="Times New Roman"/>
          <w:i/>
          <w:sz w:val="20"/>
          <w:szCs w:val="20"/>
          <w:lang w:val="en-GB"/>
        </w:rPr>
        <w:t>Department</w:t>
      </w:r>
      <w:proofErr w:type="spellEnd"/>
      <w:r w:rsidRPr="000F1589">
        <w:rPr>
          <w:rFonts w:ascii="Times New Roman" w:hAnsi="Times New Roman"/>
          <w:i/>
          <w:sz w:val="20"/>
          <w:szCs w:val="20"/>
          <w:lang w:val="en-GB"/>
        </w:rPr>
        <w:t xml:space="preserve"> of </w:t>
      </w:r>
      <w:r w:rsidRPr="000F1589">
        <w:rPr>
          <w:rFonts w:ascii="Times New Roman" w:hAnsi="Times New Roman"/>
          <w:i/>
          <w:sz w:val="20"/>
          <w:szCs w:val="20"/>
        </w:rPr>
        <w:t xml:space="preserve">Chemistry, Birla Institute of Technology and Science, </w:t>
      </w:r>
      <w:proofErr w:type="spellStart"/>
      <w:r w:rsidRPr="000F1589">
        <w:rPr>
          <w:rFonts w:ascii="Times New Roman" w:hAnsi="Times New Roman"/>
          <w:i/>
          <w:sz w:val="20"/>
          <w:szCs w:val="20"/>
        </w:rPr>
        <w:t>Pilani</w:t>
      </w:r>
      <w:proofErr w:type="spellEnd"/>
      <w:r w:rsidRPr="000F1589">
        <w:rPr>
          <w:rFonts w:ascii="Times New Roman" w:hAnsi="Times New Roman"/>
          <w:i/>
          <w:sz w:val="20"/>
          <w:szCs w:val="20"/>
        </w:rPr>
        <w:t>, Hyderabad Campus,</w:t>
      </w:r>
      <w:r w:rsidR="00C97AAC">
        <w:rPr>
          <w:rFonts w:ascii="Times New Roman" w:hAnsi="Times New Roman"/>
          <w:i/>
          <w:sz w:val="20"/>
          <w:szCs w:val="20"/>
        </w:rPr>
        <w:t xml:space="preserve"> </w:t>
      </w:r>
      <w:proofErr w:type="spellStart"/>
      <w:r w:rsidRPr="000F1589">
        <w:rPr>
          <w:rFonts w:ascii="Times New Roman" w:hAnsi="Times New Roman"/>
          <w:i/>
          <w:sz w:val="20"/>
          <w:szCs w:val="20"/>
        </w:rPr>
        <w:t>Jawahar</w:t>
      </w:r>
      <w:proofErr w:type="spellEnd"/>
      <w:r w:rsidRPr="000F1589">
        <w:rPr>
          <w:rFonts w:ascii="Times New Roman" w:hAnsi="Times New Roman"/>
          <w:i/>
          <w:sz w:val="20"/>
          <w:szCs w:val="20"/>
        </w:rPr>
        <w:t xml:space="preserve"> Nagar, </w:t>
      </w:r>
      <w:proofErr w:type="spellStart"/>
      <w:r w:rsidRPr="000F1589">
        <w:rPr>
          <w:rFonts w:ascii="Times New Roman" w:hAnsi="Times New Roman"/>
          <w:i/>
          <w:sz w:val="20"/>
          <w:szCs w:val="20"/>
          <w:lang w:val="en-GB"/>
        </w:rPr>
        <w:t>Kapra</w:t>
      </w:r>
      <w:proofErr w:type="spellEnd"/>
      <w:r w:rsidRPr="000F1589">
        <w:rPr>
          <w:rFonts w:ascii="Times New Roman" w:hAnsi="Times New Roman"/>
          <w:i/>
          <w:sz w:val="20"/>
          <w:szCs w:val="20"/>
          <w:lang w:val="en-GB"/>
        </w:rPr>
        <w:t xml:space="preserve"> Mandal, </w:t>
      </w:r>
      <w:r w:rsidRPr="000F1589">
        <w:rPr>
          <w:rFonts w:ascii="Times New Roman" w:hAnsi="Times New Roman"/>
          <w:i/>
          <w:sz w:val="20"/>
          <w:szCs w:val="20"/>
        </w:rPr>
        <w:t>Hyderabad – 500078, Telangana, India</w:t>
      </w:r>
      <w:r w:rsidRPr="000F1589">
        <w:rPr>
          <w:rFonts w:ascii="Times New Roman" w:hAnsi="Times New Roman"/>
          <w:b/>
          <w:i/>
          <w:sz w:val="20"/>
          <w:szCs w:val="20"/>
        </w:rPr>
        <w:t>.</w:t>
      </w:r>
    </w:p>
    <w:p w14:paraId="32B0285F" w14:textId="77777777" w:rsidR="00F738AB" w:rsidRDefault="00F738AB" w:rsidP="00F738AB">
      <w:pPr>
        <w:autoSpaceDE w:val="0"/>
        <w:autoSpaceDN w:val="0"/>
        <w:adjustRightInd w:val="0"/>
        <w:spacing w:after="0"/>
        <w:rPr>
          <w:rFonts w:ascii="Times New Roman" w:hAnsi="Times New Roman"/>
          <w:i/>
          <w:sz w:val="20"/>
          <w:szCs w:val="20"/>
          <w:lang w:val="en-GB"/>
        </w:rPr>
      </w:pPr>
      <w:proofErr w:type="spellStart"/>
      <w:r>
        <w:rPr>
          <w:rFonts w:ascii="Times New Roman" w:hAnsi="Times New Roman"/>
          <w:sz w:val="20"/>
          <w:szCs w:val="20"/>
          <w:vertAlign w:val="superscript"/>
          <w:lang w:val="en-GB"/>
        </w:rPr>
        <w:t>b</w:t>
      </w:r>
      <w:r w:rsidRPr="000F1589">
        <w:rPr>
          <w:rFonts w:ascii="Times New Roman" w:hAnsi="Times New Roman"/>
          <w:i/>
          <w:sz w:val="20"/>
          <w:szCs w:val="20"/>
          <w:lang w:val="en-GB"/>
        </w:rPr>
        <w:t>Medicinal</w:t>
      </w:r>
      <w:proofErr w:type="spellEnd"/>
      <w:r w:rsidRPr="000F1589">
        <w:rPr>
          <w:rFonts w:ascii="Times New Roman" w:hAnsi="Times New Roman"/>
          <w:i/>
          <w:sz w:val="20"/>
          <w:szCs w:val="20"/>
          <w:lang w:val="en-GB"/>
        </w:rPr>
        <w:t xml:space="preserve"> Chemistry Research Laboratory, Department of Pharmacy, Birla Institute of Technology and Science</w:t>
      </w:r>
      <w:r>
        <w:rPr>
          <w:rFonts w:ascii="Times New Roman" w:hAnsi="Times New Roman"/>
          <w:i/>
          <w:sz w:val="20"/>
          <w:szCs w:val="20"/>
          <w:lang w:val="en-GB"/>
        </w:rPr>
        <w:t xml:space="preserve"> </w:t>
      </w:r>
      <w:proofErr w:type="spellStart"/>
      <w:r>
        <w:rPr>
          <w:rFonts w:ascii="Times New Roman" w:hAnsi="Times New Roman"/>
          <w:i/>
          <w:sz w:val="20"/>
          <w:szCs w:val="20"/>
          <w:lang w:val="en-GB"/>
        </w:rPr>
        <w:t>Pilani</w:t>
      </w:r>
      <w:proofErr w:type="spellEnd"/>
      <w:r w:rsidRPr="000F1589">
        <w:rPr>
          <w:rFonts w:ascii="Times New Roman" w:hAnsi="Times New Roman"/>
          <w:i/>
          <w:sz w:val="20"/>
          <w:szCs w:val="20"/>
          <w:lang w:val="en-GB"/>
        </w:rPr>
        <w:t>,</w:t>
      </w:r>
      <w:r>
        <w:rPr>
          <w:rFonts w:ascii="Times New Roman" w:hAnsi="Times New Roman"/>
          <w:i/>
          <w:sz w:val="20"/>
          <w:szCs w:val="20"/>
          <w:lang w:val="en-GB"/>
        </w:rPr>
        <w:t xml:space="preserve"> </w:t>
      </w:r>
      <w:proofErr w:type="spellStart"/>
      <w:r>
        <w:rPr>
          <w:rFonts w:ascii="Times New Roman" w:hAnsi="Times New Roman"/>
          <w:i/>
          <w:sz w:val="20"/>
          <w:szCs w:val="20"/>
          <w:lang w:val="en-GB"/>
        </w:rPr>
        <w:t>Pilani</w:t>
      </w:r>
      <w:proofErr w:type="spellEnd"/>
      <w:r>
        <w:rPr>
          <w:rFonts w:ascii="Times New Roman" w:hAnsi="Times New Roman"/>
          <w:i/>
          <w:sz w:val="20"/>
          <w:szCs w:val="20"/>
          <w:lang w:val="en-GB"/>
        </w:rPr>
        <w:t xml:space="preserve"> Campus, Pilani-</w:t>
      </w:r>
      <w:r w:rsidRPr="000F1589">
        <w:rPr>
          <w:rFonts w:ascii="Times New Roman" w:hAnsi="Times New Roman"/>
          <w:i/>
          <w:sz w:val="20"/>
          <w:szCs w:val="20"/>
          <w:lang w:val="en-GB"/>
        </w:rPr>
        <w:t>333031,</w:t>
      </w:r>
      <w:r>
        <w:rPr>
          <w:rFonts w:ascii="Times New Roman" w:hAnsi="Times New Roman"/>
          <w:i/>
          <w:sz w:val="20"/>
          <w:szCs w:val="20"/>
          <w:lang w:val="en-GB"/>
        </w:rPr>
        <w:t xml:space="preserve"> Rajasthan.</w:t>
      </w:r>
      <w:r w:rsidRPr="000F1589">
        <w:rPr>
          <w:rFonts w:ascii="Times New Roman" w:hAnsi="Times New Roman"/>
          <w:i/>
          <w:sz w:val="20"/>
          <w:szCs w:val="20"/>
          <w:lang w:val="en-GB"/>
        </w:rPr>
        <w:t xml:space="preserve"> India. </w:t>
      </w:r>
    </w:p>
    <w:p w14:paraId="2B098613" w14:textId="2E575660" w:rsidR="00F738AB" w:rsidRDefault="00F738AB" w:rsidP="00F738AB">
      <w:pPr>
        <w:tabs>
          <w:tab w:val="right" w:pos="9360"/>
        </w:tabs>
        <w:spacing w:after="0"/>
        <w:rPr>
          <w:rFonts w:ascii="Times New Roman" w:hAnsi="Times New Roman"/>
          <w:i/>
          <w:sz w:val="20"/>
          <w:szCs w:val="20"/>
        </w:rPr>
      </w:pPr>
      <w:proofErr w:type="spellStart"/>
      <w:r w:rsidRPr="00B33E0D">
        <w:rPr>
          <w:rFonts w:ascii="Times New Roman" w:hAnsi="Times New Roman"/>
          <w:i/>
          <w:sz w:val="20"/>
          <w:szCs w:val="20"/>
          <w:vertAlign w:val="superscript"/>
        </w:rPr>
        <w:t>c</w:t>
      </w:r>
      <w:r w:rsidRPr="00B33E0D">
        <w:rPr>
          <w:rFonts w:ascii="Times New Roman" w:hAnsi="Times New Roman"/>
          <w:i/>
          <w:sz w:val="20"/>
          <w:szCs w:val="20"/>
        </w:rPr>
        <w:t>Department</w:t>
      </w:r>
      <w:proofErr w:type="spellEnd"/>
      <w:r w:rsidRPr="00B33E0D">
        <w:rPr>
          <w:rFonts w:ascii="Times New Roman" w:hAnsi="Times New Roman"/>
          <w:i/>
          <w:sz w:val="20"/>
          <w:szCs w:val="20"/>
        </w:rPr>
        <w:t xml:space="preserve"> of Biomed</w:t>
      </w:r>
      <w:r w:rsidR="007111CF">
        <w:rPr>
          <w:rFonts w:ascii="Times New Roman" w:hAnsi="Times New Roman"/>
          <w:i/>
          <w:sz w:val="20"/>
          <w:szCs w:val="20"/>
        </w:rPr>
        <w:t>ical Sciences, University of Leon, 24071 Leo</w:t>
      </w:r>
      <w:r w:rsidRPr="00B33E0D">
        <w:rPr>
          <w:rFonts w:ascii="Times New Roman" w:hAnsi="Times New Roman"/>
          <w:i/>
          <w:sz w:val="20"/>
          <w:szCs w:val="20"/>
        </w:rPr>
        <w:t>n, Spain</w:t>
      </w:r>
      <w:r>
        <w:rPr>
          <w:rFonts w:ascii="Times New Roman" w:hAnsi="Times New Roman"/>
          <w:i/>
          <w:sz w:val="20"/>
          <w:szCs w:val="20"/>
        </w:rPr>
        <w:t>.</w:t>
      </w:r>
    </w:p>
    <w:p w14:paraId="67996D60" w14:textId="77777777" w:rsidR="007F143A" w:rsidRPr="00B33E0D" w:rsidRDefault="007F143A" w:rsidP="00F738AB">
      <w:pPr>
        <w:tabs>
          <w:tab w:val="right" w:pos="9360"/>
        </w:tabs>
        <w:spacing w:after="0"/>
        <w:rPr>
          <w:rFonts w:ascii="Times New Roman" w:hAnsi="Times New Roman"/>
          <w:i/>
          <w:sz w:val="20"/>
          <w:szCs w:val="20"/>
        </w:rPr>
      </w:pPr>
    </w:p>
    <w:p w14:paraId="27695E45" w14:textId="28155AFE" w:rsidR="00E07C86" w:rsidRPr="00F30721" w:rsidRDefault="00E07C86" w:rsidP="00E07C86">
      <w:pPr>
        <w:pStyle w:val="BodyText"/>
        <w:spacing w:line="480" w:lineRule="auto"/>
        <w:rPr>
          <w:b/>
        </w:rPr>
      </w:pPr>
      <w:r w:rsidRPr="00F30721">
        <w:rPr>
          <w:b/>
        </w:rPr>
        <w:t>Contents:</w:t>
      </w:r>
      <w:r w:rsidRPr="00F30721">
        <w:rPr>
          <w:b/>
        </w:rPr>
        <w:tab/>
      </w:r>
      <w:r w:rsidRPr="00F30721">
        <w:rPr>
          <w:b/>
        </w:rPr>
        <w:tab/>
      </w:r>
      <w:r w:rsidRPr="00F30721">
        <w:rPr>
          <w:b/>
        </w:rPr>
        <w:tab/>
      </w:r>
      <w:r w:rsidRPr="00F30721">
        <w:rPr>
          <w:b/>
        </w:rPr>
        <w:tab/>
      </w:r>
      <w:r w:rsidRPr="00F30721">
        <w:rPr>
          <w:b/>
        </w:rPr>
        <w:tab/>
      </w:r>
      <w:r w:rsidRPr="00F30721">
        <w:rPr>
          <w:b/>
        </w:rPr>
        <w:tab/>
      </w:r>
      <w:r w:rsidRPr="00F30721">
        <w:rPr>
          <w:b/>
        </w:rPr>
        <w:tab/>
      </w:r>
      <w:r w:rsidRPr="00F30721">
        <w:rPr>
          <w:b/>
        </w:rPr>
        <w:tab/>
        <w:t>Page</w:t>
      </w:r>
    </w:p>
    <w:p w14:paraId="10524EF7" w14:textId="38052CDB" w:rsidR="00E07C86" w:rsidRDefault="00E07C86" w:rsidP="00E07C86">
      <w:pPr>
        <w:pStyle w:val="ListParagraph"/>
        <w:numPr>
          <w:ilvl w:val="0"/>
          <w:numId w:val="2"/>
        </w:numPr>
        <w:spacing w:after="0" w:line="360" w:lineRule="auto"/>
        <w:jc w:val="both"/>
        <w:rPr>
          <w:rFonts w:ascii="Times New Roman" w:hAnsi="Times New Roman"/>
          <w:sz w:val="24"/>
          <w:szCs w:val="24"/>
        </w:rPr>
      </w:pPr>
      <w:r w:rsidRPr="00C81F4C">
        <w:rPr>
          <w:rFonts w:ascii="Times New Roman" w:hAnsi="Times New Roman"/>
          <w:sz w:val="24"/>
          <w:szCs w:val="24"/>
        </w:rPr>
        <w:t xml:space="preserve">Materials and methods                              </w:t>
      </w:r>
      <w:r w:rsidR="00B119FB">
        <w:rPr>
          <w:rFonts w:ascii="Times New Roman" w:hAnsi="Times New Roman"/>
          <w:sz w:val="24"/>
          <w:szCs w:val="24"/>
        </w:rPr>
        <w:t xml:space="preserve">                              02</w:t>
      </w:r>
      <w:r w:rsidR="00C31F2B">
        <w:rPr>
          <w:rFonts w:ascii="Times New Roman" w:hAnsi="Times New Roman"/>
          <w:sz w:val="24"/>
          <w:szCs w:val="24"/>
        </w:rPr>
        <w:t>-05</w:t>
      </w:r>
    </w:p>
    <w:p w14:paraId="2694389F" w14:textId="0EEB68C8" w:rsidR="00E07C86" w:rsidRPr="00C81F4C" w:rsidRDefault="00D92D2F" w:rsidP="00E07C86">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Biological p</w:t>
      </w:r>
      <w:r w:rsidR="00E07C86" w:rsidRPr="00C81F4C">
        <w:rPr>
          <w:rFonts w:ascii="Times New Roman" w:hAnsi="Times New Roman"/>
          <w:sz w:val="24"/>
          <w:szCs w:val="24"/>
        </w:rPr>
        <w:t xml:space="preserve">rocedures                                                             </w:t>
      </w:r>
      <w:r w:rsidR="004F6064">
        <w:rPr>
          <w:rFonts w:ascii="Times New Roman" w:hAnsi="Times New Roman"/>
          <w:sz w:val="24"/>
          <w:szCs w:val="24"/>
        </w:rPr>
        <w:t>0</w:t>
      </w:r>
      <w:r w:rsidR="00C31F2B">
        <w:rPr>
          <w:rFonts w:ascii="Times New Roman" w:hAnsi="Times New Roman"/>
          <w:sz w:val="24"/>
          <w:szCs w:val="24"/>
        </w:rPr>
        <w:t>5-06</w:t>
      </w:r>
      <w:r w:rsidR="00E07C86" w:rsidRPr="00C81F4C">
        <w:rPr>
          <w:rFonts w:ascii="Times New Roman" w:hAnsi="Times New Roman"/>
          <w:sz w:val="24"/>
          <w:szCs w:val="24"/>
        </w:rPr>
        <w:t xml:space="preserve">  </w:t>
      </w:r>
    </w:p>
    <w:p w14:paraId="1F4CF8A4" w14:textId="6CA28084" w:rsidR="00E07C86" w:rsidRPr="00C81F4C" w:rsidRDefault="004F6064" w:rsidP="00E07C86">
      <w:pPr>
        <w:pStyle w:val="ListParagraph"/>
        <w:numPr>
          <w:ilvl w:val="0"/>
          <w:numId w:val="2"/>
        </w:numPr>
        <w:spacing w:after="0" w:line="360" w:lineRule="auto"/>
        <w:jc w:val="both"/>
        <w:rPr>
          <w:rFonts w:ascii="Times New Roman" w:hAnsi="Times New Roman"/>
          <w:sz w:val="24"/>
          <w:szCs w:val="24"/>
        </w:rPr>
      </w:pPr>
      <w:r w:rsidRPr="004F6064">
        <w:rPr>
          <w:rFonts w:ascii="Times New Roman" w:hAnsi="Times New Roman"/>
          <w:color w:val="000000"/>
          <w:sz w:val="24"/>
          <w:szCs w:val="24"/>
        </w:rPr>
        <w:t>Computation</w:t>
      </w:r>
      <w:r>
        <w:rPr>
          <w:rFonts w:ascii="Times New Roman" w:hAnsi="Times New Roman"/>
          <w:b/>
          <w:i/>
          <w:color w:val="000000"/>
          <w:sz w:val="24"/>
          <w:szCs w:val="24"/>
        </w:rPr>
        <w:t xml:space="preserve"> </w:t>
      </w:r>
      <w:r w:rsidRPr="004F6064">
        <w:rPr>
          <w:rFonts w:ascii="Times New Roman" w:hAnsi="Times New Roman"/>
          <w:color w:val="000000"/>
          <w:sz w:val="24"/>
          <w:szCs w:val="24"/>
        </w:rPr>
        <w:t>studies</w:t>
      </w:r>
      <w:r>
        <w:rPr>
          <w:rFonts w:ascii="Times New Roman" w:hAnsi="Times New Roman"/>
          <w:color w:val="000000"/>
          <w:sz w:val="24"/>
          <w:szCs w:val="24"/>
        </w:rPr>
        <w:t xml:space="preserve"> </w:t>
      </w:r>
      <w:r w:rsidR="00E07C86" w:rsidRPr="004F6064">
        <w:rPr>
          <w:rFonts w:ascii="Times New Roman" w:hAnsi="Times New Roman"/>
          <w:color w:val="000000"/>
          <w:sz w:val="24"/>
          <w:szCs w:val="24"/>
        </w:rPr>
        <w:t xml:space="preserve"> </w:t>
      </w:r>
      <w:r w:rsidRPr="004F6064">
        <w:rPr>
          <w:rFonts w:ascii="Times New Roman" w:hAnsi="Times New Roman"/>
          <w:color w:val="000000"/>
          <w:sz w:val="24"/>
          <w:szCs w:val="24"/>
        </w:rPr>
        <w:t xml:space="preserve">      </w:t>
      </w:r>
      <w:r w:rsidR="00E07C86" w:rsidRPr="004F6064">
        <w:rPr>
          <w:rFonts w:ascii="Times New Roman" w:hAnsi="Times New Roman"/>
          <w:color w:val="000000"/>
          <w:sz w:val="24"/>
          <w:szCs w:val="24"/>
        </w:rPr>
        <w:t xml:space="preserve">                         </w:t>
      </w:r>
      <w:r w:rsidR="00DF38D6" w:rsidRPr="004F6064">
        <w:rPr>
          <w:rFonts w:ascii="Times New Roman" w:hAnsi="Times New Roman"/>
          <w:color w:val="000000"/>
          <w:sz w:val="24"/>
          <w:szCs w:val="24"/>
        </w:rPr>
        <w:t xml:space="preserve">                              </w:t>
      </w:r>
      <w:r>
        <w:rPr>
          <w:rFonts w:ascii="Times New Roman" w:hAnsi="Times New Roman"/>
          <w:color w:val="000000"/>
          <w:sz w:val="24"/>
          <w:szCs w:val="24"/>
        </w:rPr>
        <w:t>0</w:t>
      </w:r>
      <w:r w:rsidR="00783E10">
        <w:rPr>
          <w:rFonts w:ascii="Times New Roman" w:hAnsi="Times New Roman"/>
          <w:color w:val="000000"/>
          <w:sz w:val="24"/>
          <w:szCs w:val="24"/>
        </w:rPr>
        <w:t>6-09</w:t>
      </w:r>
    </w:p>
    <w:p w14:paraId="66EB6CFD" w14:textId="01F26BEF" w:rsidR="00E07C86" w:rsidRPr="00C81F4C" w:rsidRDefault="00E07C86" w:rsidP="00E07C86">
      <w:pPr>
        <w:pStyle w:val="ListParagraph"/>
        <w:numPr>
          <w:ilvl w:val="0"/>
          <w:numId w:val="2"/>
        </w:numPr>
        <w:spacing w:after="0" w:line="360" w:lineRule="auto"/>
        <w:jc w:val="both"/>
        <w:rPr>
          <w:rFonts w:ascii="Times New Roman" w:hAnsi="Times New Roman"/>
          <w:sz w:val="24"/>
          <w:szCs w:val="24"/>
        </w:rPr>
      </w:pPr>
      <w:r w:rsidRPr="00C81F4C">
        <w:rPr>
          <w:rFonts w:ascii="Times New Roman" w:hAnsi="Times New Roman"/>
          <w:sz w:val="24"/>
          <w:szCs w:val="24"/>
          <w:vertAlign w:val="superscript"/>
        </w:rPr>
        <w:t>1</w:t>
      </w:r>
      <w:r w:rsidRPr="00C81F4C">
        <w:rPr>
          <w:rFonts w:ascii="Times New Roman" w:hAnsi="Times New Roman"/>
          <w:sz w:val="24"/>
          <w:szCs w:val="24"/>
        </w:rPr>
        <w:t xml:space="preserve">HNMR </w:t>
      </w:r>
      <w:r w:rsidR="00E617F6">
        <w:rPr>
          <w:rFonts w:ascii="Times New Roman" w:hAnsi="Times New Roman"/>
          <w:sz w:val="24"/>
          <w:szCs w:val="24"/>
        </w:rPr>
        <w:t>s</w:t>
      </w:r>
      <w:r w:rsidR="00D92D2F">
        <w:rPr>
          <w:rFonts w:ascii="Times New Roman" w:hAnsi="Times New Roman"/>
          <w:sz w:val="24"/>
          <w:szCs w:val="24"/>
        </w:rPr>
        <w:t>pectra</w:t>
      </w:r>
      <w:r w:rsidRPr="00C81F4C">
        <w:rPr>
          <w:rFonts w:ascii="Times New Roman" w:hAnsi="Times New Roman"/>
          <w:sz w:val="24"/>
          <w:szCs w:val="24"/>
        </w:rPr>
        <w:t xml:space="preserve">                                                   </w:t>
      </w:r>
      <w:r>
        <w:rPr>
          <w:rFonts w:ascii="Times New Roman" w:hAnsi="Times New Roman"/>
          <w:sz w:val="24"/>
          <w:szCs w:val="24"/>
        </w:rPr>
        <w:t xml:space="preserve">               </w:t>
      </w:r>
      <w:r w:rsidR="004F6064">
        <w:rPr>
          <w:rFonts w:ascii="Times New Roman" w:hAnsi="Times New Roman"/>
          <w:sz w:val="24"/>
          <w:szCs w:val="24"/>
        </w:rPr>
        <w:t xml:space="preserve">  </w:t>
      </w:r>
      <w:r w:rsidR="00F82B66">
        <w:rPr>
          <w:rFonts w:ascii="Times New Roman" w:hAnsi="Times New Roman"/>
          <w:sz w:val="24"/>
          <w:szCs w:val="24"/>
        </w:rPr>
        <w:t xml:space="preserve"> </w:t>
      </w:r>
      <w:r w:rsidR="00D92D2F">
        <w:rPr>
          <w:rFonts w:ascii="Times New Roman" w:hAnsi="Times New Roman"/>
          <w:sz w:val="24"/>
          <w:szCs w:val="24"/>
        </w:rPr>
        <w:t xml:space="preserve"> </w:t>
      </w:r>
      <w:r w:rsidR="00BD2A9F">
        <w:rPr>
          <w:rFonts w:ascii="Times New Roman" w:hAnsi="Times New Roman"/>
          <w:sz w:val="24"/>
          <w:szCs w:val="24"/>
        </w:rPr>
        <w:t>0</w:t>
      </w:r>
      <w:r w:rsidR="00783E10">
        <w:rPr>
          <w:rFonts w:ascii="Times New Roman" w:hAnsi="Times New Roman"/>
          <w:sz w:val="24"/>
          <w:szCs w:val="24"/>
        </w:rPr>
        <w:t>9-19</w:t>
      </w:r>
    </w:p>
    <w:p w14:paraId="70C115B3" w14:textId="5F941826" w:rsidR="00E07C86" w:rsidRPr="00C81F4C" w:rsidRDefault="00E07C86" w:rsidP="00E07C86">
      <w:pPr>
        <w:pStyle w:val="ListParagraph"/>
        <w:numPr>
          <w:ilvl w:val="0"/>
          <w:numId w:val="2"/>
        </w:numPr>
        <w:spacing w:after="0" w:line="360" w:lineRule="auto"/>
        <w:jc w:val="both"/>
        <w:rPr>
          <w:rFonts w:ascii="Times New Roman" w:hAnsi="Times New Roman"/>
          <w:sz w:val="24"/>
          <w:szCs w:val="24"/>
        </w:rPr>
      </w:pPr>
      <w:r w:rsidRPr="00C81F4C">
        <w:rPr>
          <w:rFonts w:ascii="Times New Roman" w:hAnsi="Times New Roman"/>
          <w:sz w:val="24"/>
          <w:szCs w:val="24"/>
          <w:vertAlign w:val="superscript"/>
        </w:rPr>
        <w:t>13</w:t>
      </w:r>
      <w:r w:rsidRPr="00C81F4C">
        <w:rPr>
          <w:rFonts w:ascii="Times New Roman" w:hAnsi="Times New Roman"/>
          <w:sz w:val="24"/>
          <w:szCs w:val="24"/>
        </w:rPr>
        <w:t xml:space="preserve">C NMR </w:t>
      </w:r>
      <w:r w:rsidR="00E617F6">
        <w:rPr>
          <w:rFonts w:ascii="Times New Roman" w:hAnsi="Times New Roman"/>
          <w:sz w:val="24"/>
          <w:szCs w:val="24"/>
        </w:rPr>
        <w:t>s</w:t>
      </w:r>
      <w:r w:rsidR="00D92D2F">
        <w:rPr>
          <w:rFonts w:ascii="Times New Roman" w:hAnsi="Times New Roman"/>
          <w:sz w:val="24"/>
          <w:szCs w:val="24"/>
        </w:rPr>
        <w:t>pectra</w:t>
      </w:r>
      <w:r w:rsidRPr="00C81F4C">
        <w:rPr>
          <w:rFonts w:ascii="Times New Roman" w:hAnsi="Times New Roman"/>
          <w:sz w:val="24"/>
          <w:szCs w:val="24"/>
        </w:rPr>
        <w:t xml:space="preserve">                                                   </w:t>
      </w:r>
      <w:r>
        <w:rPr>
          <w:rFonts w:ascii="Times New Roman" w:hAnsi="Times New Roman"/>
          <w:sz w:val="24"/>
          <w:szCs w:val="24"/>
        </w:rPr>
        <w:t xml:space="preserve">             </w:t>
      </w:r>
      <w:r w:rsidRPr="00C81F4C">
        <w:rPr>
          <w:rFonts w:ascii="Times New Roman" w:hAnsi="Times New Roman"/>
          <w:sz w:val="24"/>
          <w:szCs w:val="24"/>
        </w:rPr>
        <w:t xml:space="preserve"> </w:t>
      </w:r>
      <w:r>
        <w:rPr>
          <w:rFonts w:ascii="Times New Roman" w:hAnsi="Times New Roman"/>
          <w:sz w:val="24"/>
          <w:szCs w:val="24"/>
        </w:rPr>
        <w:t xml:space="preserve"> </w:t>
      </w:r>
      <w:r w:rsidR="00F82B66">
        <w:rPr>
          <w:rFonts w:ascii="Times New Roman" w:hAnsi="Times New Roman"/>
          <w:sz w:val="24"/>
          <w:szCs w:val="24"/>
        </w:rPr>
        <w:t xml:space="preserve"> </w:t>
      </w:r>
      <w:r w:rsidR="00D92D2F">
        <w:rPr>
          <w:rFonts w:ascii="Times New Roman" w:hAnsi="Times New Roman"/>
          <w:sz w:val="24"/>
          <w:szCs w:val="24"/>
        </w:rPr>
        <w:t xml:space="preserve"> </w:t>
      </w:r>
      <w:r w:rsidR="00783E10">
        <w:rPr>
          <w:rFonts w:ascii="Times New Roman" w:hAnsi="Times New Roman"/>
          <w:sz w:val="24"/>
          <w:szCs w:val="24"/>
        </w:rPr>
        <w:t>20-29</w:t>
      </w:r>
    </w:p>
    <w:p w14:paraId="3A6A7488" w14:textId="0E3286F5" w:rsidR="00E07C86" w:rsidRDefault="00E07C86" w:rsidP="00E07C86">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Mass</w:t>
      </w:r>
      <w:r w:rsidR="00D92D2F">
        <w:rPr>
          <w:rFonts w:ascii="Times New Roman" w:hAnsi="Times New Roman"/>
          <w:sz w:val="24"/>
          <w:szCs w:val="24"/>
        </w:rPr>
        <w:t xml:space="preserve"> spectra</w:t>
      </w:r>
      <w:r>
        <w:rPr>
          <w:rFonts w:ascii="Times New Roman" w:hAnsi="Times New Roman"/>
          <w:sz w:val="24"/>
          <w:szCs w:val="24"/>
        </w:rPr>
        <w:t xml:space="preserve">                                                                         </w:t>
      </w:r>
      <w:r w:rsidR="004F6064">
        <w:rPr>
          <w:rFonts w:ascii="Times New Roman" w:hAnsi="Times New Roman"/>
          <w:sz w:val="24"/>
          <w:szCs w:val="24"/>
        </w:rPr>
        <w:t xml:space="preserve"> </w:t>
      </w:r>
      <w:r w:rsidR="00F82B66">
        <w:rPr>
          <w:rFonts w:ascii="Times New Roman" w:hAnsi="Times New Roman"/>
          <w:sz w:val="24"/>
          <w:szCs w:val="24"/>
        </w:rPr>
        <w:t xml:space="preserve"> </w:t>
      </w:r>
      <w:r w:rsidR="00783E10">
        <w:rPr>
          <w:rFonts w:ascii="Times New Roman" w:hAnsi="Times New Roman"/>
          <w:sz w:val="24"/>
          <w:szCs w:val="24"/>
        </w:rPr>
        <w:t>30-43</w:t>
      </w:r>
    </w:p>
    <w:p w14:paraId="21054CAA" w14:textId="00B19046" w:rsidR="00E07C86" w:rsidRDefault="00E07C86" w:rsidP="00E07C86">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References                                                                             </w:t>
      </w:r>
      <w:r w:rsidR="00F82B66">
        <w:rPr>
          <w:rFonts w:ascii="Times New Roman" w:hAnsi="Times New Roman"/>
          <w:sz w:val="24"/>
          <w:szCs w:val="24"/>
        </w:rPr>
        <w:t xml:space="preserve"> </w:t>
      </w:r>
      <w:r w:rsidR="00783E10">
        <w:rPr>
          <w:rFonts w:ascii="Times New Roman" w:hAnsi="Times New Roman"/>
          <w:sz w:val="24"/>
          <w:szCs w:val="24"/>
        </w:rPr>
        <w:t xml:space="preserve">   </w:t>
      </w:r>
      <w:r w:rsidR="004F6064">
        <w:rPr>
          <w:rFonts w:ascii="Times New Roman" w:hAnsi="Times New Roman"/>
          <w:sz w:val="24"/>
          <w:szCs w:val="24"/>
        </w:rPr>
        <w:t>4</w:t>
      </w:r>
      <w:r w:rsidR="00783E10">
        <w:rPr>
          <w:rFonts w:ascii="Times New Roman" w:hAnsi="Times New Roman"/>
          <w:sz w:val="24"/>
          <w:szCs w:val="24"/>
        </w:rPr>
        <w:t>4</w:t>
      </w:r>
    </w:p>
    <w:p w14:paraId="635AE5A1" w14:textId="77777777" w:rsidR="00A11861" w:rsidRDefault="00A11861" w:rsidP="00A11861">
      <w:pPr>
        <w:pStyle w:val="ListParagraph"/>
        <w:spacing w:after="0" w:line="360" w:lineRule="auto"/>
        <w:jc w:val="both"/>
        <w:rPr>
          <w:rFonts w:ascii="Times New Roman" w:hAnsi="Times New Roman"/>
          <w:sz w:val="24"/>
          <w:szCs w:val="24"/>
        </w:rPr>
      </w:pPr>
    </w:p>
    <w:p w14:paraId="69253EDF" w14:textId="77777777" w:rsidR="00BD2A9F" w:rsidRDefault="00BD2A9F" w:rsidP="00F738AB">
      <w:pPr>
        <w:pStyle w:val="ListParagraph"/>
        <w:spacing w:after="0" w:line="360" w:lineRule="auto"/>
        <w:jc w:val="center"/>
        <w:rPr>
          <w:rFonts w:ascii="Times New Roman" w:hAnsi="Times New Roman"/>
          <w:b/>
          <w:sz w:val="28"/>
          <w:szCs w:val="28"/>
        </w:rPr>
      </w:pPr>
    </w:p>
    <w:p w14:paraId="4298C69F" w14:textId="3CE2F030" w:rsidR="00F738AB" w:rsidRPr="00C862C0" w:rsidRDefault="00F738AB" w:rsidP="00F738AB">
      <w:pPr>
        <w:pStyle w:val="ListParagraph"/>
        <w:spacing w:after="0" w:line="360" w:lineRule="auto"/>
        <w:jc w:val="center"/>
        <w:rPr>
          <w:rFonts w:ascii="Times New Roman" w:hAnsi="Times New Roman"/>
          <w:sz w:val="24"/>
          <w:szCs w:val="24"/>
        </w:rPr>
      </w:pPr>
      <w:r w:rsidRPr="00274996">
        <w:rPr>
          <w:rFonts w:ascii="Times New Roman" w:hAnsi="Times New Roman"/>
          <w:b/>
          <w:sz w:val="28"/>
          <w:szCs w:val="28"/>
        </w:rPr>
        <w:lastRenderedPageBreak/>
        <w:t>Experimental section</w:t>
      </w:r>
    </w:p>
    <w:p w14:paraId="7A08959A" w14:textId="77777777" w:rsidR="00D63953" w:rsidRDefault="00D63953" w:rsidP="00F738AB">
      <w:pPr>
        <w:autoSpaceDE w:val="0"/>
        <w:autoSpaceDN w:val="0"/>
        <w:adjustRightInd w:val="0"/>
        <w:spacing w:after="0"/>
        <w:rPr>
          <w:rFonts w:ascii="Times New Roman" w:hAnsi="Times New Roman"/>
          <w:b/>
          <w:i/>
          <w:sz w:val="24"/>
          <w:szCs w:val="24"/>
        </w:rPr>
      </w:pPr>
    </w:p>
    <w:p w14:paraId="36603EF7" w14:textId="77777777" w:rsidR="00F738AB" w:rsidRPr="009A0F82" w:rsidRDefault="00F738AB" w:rsidP="00F738AB">
      <w:pPr>
        <w:autoSpaceDE w:val="0"/>
        <w:autoSpaceDN w:val="0"/>
        <w:adjustRightInd w:val="0"/>
        <w:spacing w:after="0"/>
        <w:rPr>
          <w:rFonts w:ascii="Times New Roman" w:hAnsi="Times New Roman"/>
          <w:b/>
          <w:i/>
          <w:sz w:val="24"/>
          <w:szCs w:val="24"/>
        </w:rPr>
      </w:pPr>
      <w:r w:rsidRPr="009A0F82">
        <w:rPr>
          <w:rFonts w:ascii="Times New Roman" w:hAnsi="Times New Roman"/>
          <w:b/>
          <w:i/>
          <w:sz w:val="24"/>
          <w:szCs w:val="24"/>
        </w:rPr>
        <w:t>1. Materials and methods</w:t>
      </w:r>
    </w:p>
    <w:p w14:paraId="255C53B0" w14:textId="71A0924B" w:rsidR="004F4ECA" w:rsidRDefault="00F738AB" w:rsidP="004F4ECA">
      <w:pPr>
        <w:autoSpaceDE w:val="0"/>
        <w:autoSpaceDN w:val="0"/>
        <w:adjustRightInd w:val="0"/>
        <w:spacing w:after="0"/>
        <w:rPr>
          <w:rFonts w:ascii="Times New Roman" w:hAnsi="Times New Roman"/>
          <w:sz w:val="24"/>
          <w:szCs w:val="24"/>
        </w:rPr>
      </w:pPr>
      <w:r w:rsidRPr="006D4368">
        <w:rPr>
          <w:rFonts w:ascii="Times New Roman" w:hAnsi="Times New Roman"/>
          <w:sz w:val="24"/>
          <w:szCs w:val="24"/>
        </w:rPr>
        <w:t xml:space="preserve">All chemical reagents and solvents are purchased from Aldrich, Alfa </w:t>
      </w:r>
      <w:proofErr w:type="spellStart"/>
      <w:r w:rsidRPr="006D4368">
        <w:rPr>
          <w:rFonts w:ascii="Times New Roman" w:hAnsi="Times New Roman"/>
          <w:sz w:val="24"/>
          <w:szCs w:val="24"/>
        </w:rPr>
        <w:t>Aesar</w:t>
      </w:r>
      <w:proofErr w:type="spellEnd"/>
      <w:r w:rsidRPr="006D4368">
        <w:rPr>
          <w:rFonts w:ascii="Times New Roman" w:hAnsi="Times New Roman"/>
          <w:sz w:val="24"/>
          <w:szCs w:val="24"/>
        </w:rPr>
        <w:t xml:space="preserve">, </w:t>
      </w:r>
      <w:proofErr w:type="spellStart"/>
      <w:r w:rsidRPr="006D4368">
        <w:rPr>
          <w:rFonts w:ascii="Times New Roman" w:hAnsi="Times New Roman"/>
          <w:sz w:val="24"/>
          <w:szCs w:val="24"/>
        </w:rPr>
        <w:t>Finar</w:t>
      </w:r>
      <w:proofErr w:type="spellEnd"/>
      <w:r w:rsidRPr="006D4368">
        <w:rPr>
          <w:rFonts w:ascii="Times New Roman" w:hAnsi="Times New Roman"/>
          <w:sz w:val="24"/>
          <w:szCs w:val="24"/>
        </w:rPr>
        <w:t xml:space="preserve">. The solvents and reagents were of LR grade. All the solvents were dried and distilled before use. Thin-layer chromatography (TLC) was carried out on aluminium-supported silica gel plates (Merck 60 F254) with visualization of components by UV light (254 nm). Column chromatography was carried out on silica gel (Merck 100-200 mesh). </w:t>
      </w:r>
      <w:r w:rsidRPr="006D4368">
        <w:rPr>
          <w:rFonts w:ascii="Times New Roman" w:hAnsi="Times New Roman"/>
          <w:sz w:val="24"/>
          <w:szCs w:val="24"/>
          <w:vertAlign w:val="superscript"/>
        </w:rPr>
        <w:t>1</w:t>
      </w:r>
      <w:r w:rsidRPr="006D4368">
        <w:rPr>
          <w:rFonts w:ascii="Times New Roman" w:hAnsi="Times New Roman"/>
          <w:sz w:val="24"/>
          <w:szCs w:val="24"/>
        </w:rPr>
        <w:t xml:space="preserve">H NMR and </w:t>
      </w:r>
      <w:r w:rsidRPr="006D4368">
        <w:rPr>
          <w:rFonts w:ascii="Times New Roman" w:hAnsi="Times New Roman"/>
          <w:sz w:val="24"/>
          <w:szCs w:val="24"/>
          <w:vertAlign w:val="superscript"/>
        </w:rPr>
        <w:t>13</w:t>
      </w:r>
      <w:r w:rsidRPr="006D4368">
        <w:rPr>
          <w:rFonts w:ascii="Times New Roman" w:hAnsi="Times New Roman"/>
          <w:sz w:val="24"/>
          <w:szCs w:val="24"/>
        </w:rPr>
        <w:t>C NMR spectra were recorded at 400 MHz and 101 MHz respectively using a Bruker AV 400 spectrometer (Bruker CO., Switzerland) in CDCl</w:t>
      </w:r>
      <w:r w:rsidRPr="006D4368">
        <w:rPr>
          <w:rFonts w:ascii="Times New Roman" w:hAnsi="Times New Roman"/>
          <w:sz w:val="24"/>
          <w:szCs w:val="24"/>
          <w:vertAlign w:val="subscript"/>
        </w:rPr>
        <w:t>3</w:t>
      </w:r>
      <w:r w:rsidRPr="006D4368">
        <w:rPr>
          <w:rFonts w:ascii="Times New Roman" w:hAnsi="Times New Roman"/>
          <w:sz w:val="24"/>
          <w:szCs w:val="24"/>
        </w:rPr>
        <w:t xml:space="preserve"> and DMSO-</w:t>
      </w:r>
      <w:r w:rsidRPr="006D4368">
        <w:rPr>
          <w:rFonts w:ascii="Times New Roman" w:hAnsi="Times New Roman"/>
          <w:i/>
          <w:sz w:val="24"/>
          <w:szCs w:val="24"/>
        </w:rPr>
        <w:t>d</w:t>
      </w:r>
      <w:r w:rsidRPr="009E1C2F">
        <w:rPr>
          <w:rFonts w:ascii="Times New Roman" w:hAnsi="Times New Roman"/>
          <w:i/>
          <w:sz w:val="24"/>
          <w:szCs w:val="24"/>
          <w:vertAlign w:val="subscript"/>
        </w:rPr>
        <w:t>6</w:t>
      </w:r>
      <w:r w:rsidRPr="006D4368">
        <w:rPr>
          <w:rFonts w:ascii="Times New Roman" w:hAnsi="Times New Roman"/>
          <w:sz w:val="24"/>
          <w:szCs w:val="24"/>
        </w:rPr>
        <w:t xml:space="preserve"> solution with </w:t>
      </w:r>
      <w:proofErr w:type="spellStart"/>
      <w:r w:rsidRPr="006D4368">
        <w:rPr>
          <w:rFonts w:ascii="Times New Roman" w:hAnsi="Times New Roman"/>
          <w:sz w:val="24"/>
          <w:szCs w:val="24"/>
        </w:rPr>
        <w:t>tetramethylsilane</w:t>
      </w:r>
      <w:proofErr w:type="spellEnd"/>
      <w:r w:rsidRPr="006D4368">
        <w:rPr>
          <w:rFonts w:ascii="Times New Roman" w:hAnsi="Times New Roman"/>
          <w:sz w:val="24"/>
          <w:szCs w:val="24"/>
        </w:rPr>
        <w:t xml:space="preserve"> as the internal standard and chemical shift values (</w:t>
      </w:r>
      <w:r w:rsidRPr="006D4368">
        <w:rPr>
          <w:rFonts w:ascii="Times New Roman" w:hAnsi="Times New Roman"/>
          <w:i/>
          <w:sz w:val="24"/>
          <w:szCs w:val="24"/>
        </w:rPr>
        <w:t>δ</w:t>
      </w:r>
      <w:r w:rsidRPr="006D4368">
        <w:rPr>
          <w:rFonts w:ascii="Times New Roman" w:hAnsi="Times New Roman"/>
          <w:sz w:val="24"/>
          <w:szCs w:val="24"/>
        </w:rPr>
        <w:t xml:space="preserve">) were given in ppm. </w:t>
      </w:r>
      <w:r w:rsidRPr="006D4368">
        <w:rPr>
          <w:rFonts w:ascii="Times New Roman" w:hAnsi="Times New Roman"/>
          <w:sz w:val="24"/>
          <w:szCs w:val="24"/>
          <w:vertAlign w:val="superscript"/>
        </w:rPr>
        <w:t>1</w:t>
      </w:r>
      <w:r w:rsidRPr="006D4368">
        <w:rPr>
          <w:rFonts w:ascii="Times New Roman" w:hAnsi="Times New Roman"/>
          <w:sz w:val="24"/>
          <w:szCs w:val="24"/>
        </w:rPr>
        <w:t>H NMR spectra were recorded in CDCl</w:t>
      </w:r>
      <w:r w:rsidRPr="006D4368">
        <w:rPr>
          <w:rFonts w:ascii="Times New Roman" w:hAnsi="Times New Roman"/>
          <w:sz w:val="24"/>
          <w:szCs w:val="24"/>
          <w:vertAlign w:val="subscript"/>
        </w:rPr>
        <w:t>3</w:t>
      </w:r>
      <w:r w:rsidRPr="006D4368">
        <w:rPr>
          <w:rFonts w:ascii="Times New Roman" w:hAnsi="Times New Roman"/>
          <w:sz w:val="24"/>
          <w:szCs w:val="24"/>
        </w:rPr>
        <w:t xml:space="preserve"> or DMSO-</w:t>
      </w:r>
      <w:r w:rsidRPr="006D4368">
        <w:rPr>
          <w:rFonts w:ascii="Times New Roman" w:hAnsi="Times New Roman"/>
          <w:i/>
          <w:sz w:val="24"/>
          <w:szCs w:val="24"/>
        </w:rPr>
        <w:t>d</w:t>
      </w:r>
      <w:r w:rsidRPr="009E1C2F">
        <w:rPr>
          <w:rFonts w:ascii="Times New Roman" w:hAnsi="Times New Roman"/>
          <w:i/>
          <w:sz w:val="24"/>
          <w:szCs w:val="24"/>
          <w:vertAlign w:val="subscript"/>
        </w:rPr>
        <w:t>6</w:t>
      </w:r>
      <w:r w:rsidRPr="006D4368">
        <w:rPr>
          <w:rFonts w:ascii="Times New Roman" w:hAnsi="Times New Roman"/>
          <w:sz w:val="24"/>
          <w:szCs w:val="24"/>
        </w:rPr>
        <w:t xml:space="preserve">. The following abbreviations are used to designate multiplicities:  s = singlet, d = doublet, t = triplet, m = </w:t>
      </w:r>
      <w:proofErr w:type="spellStart"/>
      <w:r w:rsidRPr="006D4368">
        <w:rPr>
          <w:rFonts w:ascii="Times New Roman" w:hAnsi="Times New Roman"/>
          <w:sz w:val="24"/>
          <w:szCs w:val="24"/>
        </w:rPr>
        <w:t>multiplet</w:t>
      </w:r>
      <w:proofErr w:type="spellEnd"/>
      <w:r w:rsidRPr="006D4368">
        <w:rPr>
          <w:rFonts w:ascii="Times New Roman" w:hAnsi="Times New Roman"/>
          <w:sz w:val="24"/>
          <w:szCs w:val="24"/>
        </w:rPr>
        <w:t xml:space="preserve">, </w:t>
      </w:r>
      <w:proofErr w:type="spellStart"/>
      <w:r w:rsidRPr="006D4368">
        <w:rPr>
          <w:rFonts w:ascii="Times New Roman" w:hAnsi="Times New Roman"/>
          <w:sz w:val="24"/>
          <w:szCs w:val="24"/>
        </w:rPr>
        <w:t>br</w:t>
      </w:r>
      <w:proofErr w:type="spellEnd"/>
      <w:r w:rsidRPr="006D4368">
        <w:rPr>
          <w:rFonts w:ascii="Times New Roman" w:hAnsi="Times New Roman"/>
          <w:sz w:val="24"/>
          <w:szCs w:val="24"/>
        </w:rPr>
        <w:t xml:space="preserve"> = broad. Melting points were determined on an electro thermal melting point apparatus (Stuart-SMP30) in open capillary tubes and are uncorrected. Elemental analyses were performed by </w:t>
      </w:r>
      <w:proofErr w:type="spellStart"/>
      <w:r w:rsidRPr="006D4368">
        <w:rPr>
          <w:rFonts w:ascii="Times New Roman" w:hAnsi="Times New Roman"/>
          <w:sz w:val="24"/>
          <w:szCs w:val="24"/>
        </w:rPr>
        <w:t>ElementarAnalysensysteme</w:t>
      </w:r>
      <w:proofErr w:type="spellEnd"/>
      <w:r w:rsidRPr="006D4368">
        <w:rPr>
          <w:rFonts w:ascii="Times New Roman" w:hAnsi="Times New Roman"/>
          <w:sz w:val="24"/>
          <w:szCs w:val="24"/>
        </w:rPr>
        <w:t xml:space="preserve"> GmbH </w:t>
      </w:r>
      <w:proofErr w:type="spellStart"/>
      <w:r w:rsidRPr="006D4368">
        <w:rPr>
          <w:rFonts w:ascii="Times New Roman" w:hAnsi="Times New Roman"/>
          <w:sz w:val="24"/>
          <w:szCs w:val="24"/>
        </w:rPr>
        <w:t>vario</w:t>
      </w:r>
      <w:proofErr w:type="spellEnd"/>
      <w:r w:rsidRPr="006D4368">
        <w:rPr>
          <w:rFonts w:ascii="Times New Roman" w:hAnsi="Times New Roman"/>
          <w:sz w:val="24"/>
          <w:szCs w:val="24"/>
        </w:rPr>
        <w:t xml:space="preserve"> MICRO cube CHN </w:t>
      </w:r>
      <w:proofErr w:type="spellStart"/>
      <w:r w:rsidRPr="006D4368">
        <w:rPr>
          <w:rFonts w:ascii="Times New Roman" w:hAnsi="Times New Roman"/>
          <w:sz w:val="24"/>
          <w:szCs w:val="24"/>
        </w:rPr>
        <w:t>Analyzer</w:t>
      </w:r>
      <w:proofErr w:type="spellEnd"/>
      <w:r w:rsidRPr="006D4368">
        <w:rPr>
          <w:rFonts w:ascii="Times New Roman" w:hAnsi="Times New Roman"/>
          <w:sz w:val="24"/>
          <w:szCs w:val="24"/>
        </w:rPr>
        <w:t xml:space="preserve">. Mass spectra (ESI-MS) were recorded on </w:t>
      </w:r>
      <w:proofErr w:type="spellStart"/>
      <w:r w:rsidRPr="006D4368">
        <w:rPr>
          <w:rFonts w:ascii="Times New Roman" w:hAnsi="Times New Roman"/>
          <w:sz w:val="24"/>
          <w:szCs w:val="24"/>
        </w:rPr>
        <w:t>Sch</w:t>
      </w:r>
      <w:r w:rsidR="004F4ECA">
        <w:rPr>
          <w:rFonts w:ascii="Times New Roman" w:hAnsi="Times New Roman"/>
          <w:sz w:val="24"/>
          <w:szCs w:val="24"/>
        </w:rPr>
        <w:t>imadzu</w:t>
      </w:r>
      <w:proofErr w:type="spellEnd"/>
      <w:r w:rsidR="004F4ECA">
        <w:rPr>
          <w:rFonts w:ascii="Times New Roman" w:hAnsi="Times New Roman"/>
          <w:sz w:val="24"/>
          <w:szCs w:val="24"/>
        </w:rPr>
        <w:t xml:space="preserve"> MS/ESI mass spectrometer.</w:t>
      </w:r>
    </w:p>
    <w:p w14:paraId="389B295B" w14:textId="17A1EC2E" w:rsidR="00862DB3" w:rsidRPr="009A51B8" w:rsidRDefault="00862DB3" w:rsidP="00862DB3">
      <w:pPr>
        <w:spacing w:after="0"/>
        <w:rPr>
          <w:rFonts w:ascii="Times New Roman" w:hAnsi="Times New Roman"/>
          <w:b/>
          <w:iCs/>
          <w:sz w:val="24"/>
          <w:szCs w:val="24"/>
        </w:rPr>
      </w:pPr>
      <w:r>
        <w:rPr>
          <w:rFonts w:ascii="Times New Roman" w:hAnsi="Times New Roman"/>
          <w:b/>
          <w:iCs/>
          <w:sz w:val="24"/>
          <w:szCs w:val="24"/>
        </w:rPr>
        <w:t xml:space="preserve">1.1 </w:t>
      </w:r>
      <w:bookmarkStart w:id="1" w:name="_Hlk99881629"/>
      <w:r w:rsidRPr="009A51B8">
        <w:rPr>
          <w:rFonts w:ascii="Times New Roman" w:hAnsi="Times New Roman"/>
          <w:b/>
          <w:iCs/>
          <w:sz w:val="24"/>
          <w:szCs w:val="24"/>
        </w:rPr>
        <w:t>General procedure for synthesis of compounds T01-T14</w:t>
      </w:r>
      <w:bookmarkEnd w:id="1"/>
    </w:p>
    <w:p w14:paraId="338E5C21" w14:textId="77777777" w:rsidR="00862DB3" w:rsidRPr="00C30896" w:rsidRDefault="00862DB3" w:rsidP="00862DB3">
      <w:pPr>
        <w:spacing w:after="0"/>
        <w:rPr>
          <w:rFonts w:ascii="Times New Roman" w:hAnsi="Times New Roman"/>
          <w:b/>
          <w:iCs/>
          <w:sz w:val="24"/>
          <w:szCs w:val="24"/>
        </w:rPr>
      </w:pPr>
      <w:r w:rsidRPr="00C30896">
        <w:rPr>
          <w:rFonts w:ascii="Times New Roman" w:hAnsi="Times New Roman"/>
          <w:b/>
          <w:iCs/>
          <w:sz w:val="24"/>
          <w:szCs w:val="24"/>
        </w:rPr>
        <w:t>Synthesis of compound T02</w:t>
      </w:r>
      <w:r>
        <w:rPr>
          <w:rFonts w:ascii="Times New Roman" w:hAnsi="Times New Roman"/>
          <w:b/>
          <w:iCs/>
          <w:sz w:val="24"/>
          <w:szCs w:val="24"/>
        </w:rPr>
        <w:t>:</w:t>
      </w:r>
    </w:p>
    <w:p w14:paraId="7771302E" w14:textId="77777777" w:rsidR="00862DB3" w:rsidRDefault="00862DB3" w:rsidP="00862DB3">
      <w:pPr>
        <w:spacing w:after="0"/>
        <w:rPr>
          <w:rFonts w:ascii="Times New Roman" w:hAnsi="Times New Roman"/>
          <w:bCs/>
          <w:iCs/>
          <w:sz w:val="24"/>
          <w:szCs w:val="24"/>
        </w:rPr>
      </w:pPr>
      <w:r w:rsidRPr="009A51B8">
        <w:rPr>
          <w:rFonts w:ascii="Times New Roman" w:hAnsi="Times New Roman"/>
          <w:bCs/>
          <w:iCs/>
          <w:sz w:val="24"/>
          <w:szCs w:val="24"/>
        </w:rPr>
        <w:t xml:space="preserve">Compound </w:t>
      </w:r>
      <w:r w:rsidRPr="00F73345">
        <w:rPr>
          <w:rFonts w:ascii="Times New Roman" w:hAnsi="Times New Roman"/>
          <w:b/>
          <w:bCs/>
          <w:iCs/>
          <w:sz w:val="24"/>
          <w:szCs w:val="24"/>
        </w:rPr>
        <w:t>T01</w:t>
      </w:r>
      <w:r>
        <w:rPr>
          <w:rFonts w:ascii="Times New Roman" w:hAnsi="Times New Roman"/>
          <w:bCs/>
          <w:iCs/>
          <w:sz w:val="24"/>
          <w:szCs w:val="24"/>
        </w:rPr>
        <w:t xml:space="preserve"> (1 eq</w:t>
      </w:r>
      <w:r w:rsidRPr="009A51B8">
        <w:rPr>
          <w:rFonts w:ascii="Times New Roman" w:hAnsi="Times New Roman"/>
          <w:bCs/>
          <w:iCs/>
          <w:sz w:val="24"/>
          <w:szCs w:val="24"/>
        </w:rPr>
        <w:t xml:space="preserve">.) was taken in </w:t>
      </w:r>
      <w:proofErr w:type="spellStart"/>
      <w:r w:rsidRPr="009A51B8">
        <w:rPr>
          <w:rFonts w:ascii="Times New Roman" w:hAnsi="Times New Roman"/>
          <w:bCs/>
          <w:iCs/>
          <w:sz w:val="24"/>
          <w:szCs w:val="24"/>
        </w:rPr>
        <w:t>dioxane</w:t>
      </w:r>
      <w:proofErr w:type="spellEnd"/>
      <w:r w:rsidRPr="009A51B8">
        <w:rPr>
          <w:rFonts w:ascii="Times New Roman" w:hAnsi="Times New Roman"/>
          <w:bCs/>
          <w:iCs/>
          <w:sz w:val="24"/>
          <w:szCs w:val="24"/>
        </w:rPr>
        <w:t xml:space="preserve"> then added ethyl 2-chloroacetoacetate (3 eq.) at rt. The reaction mixture was heated to 100 ℃ and allowed for stirring</w:t>
      </w:r>
      <w:r>
        <w:rPr>
          <w:rFonts w:ascii="Times New Roman" w:hAnsi="Times New Roman"/>
          <w:bCs/>
          <w:iCs/>
          <w:sz w:val="24"/>
          <w:szCs w:val="24"/>
        </w:rPr>
        <w:t xml:space="preserve"> </w:t>
      </w:r>
      <w:r w:rsidRPr="009A51B8">
        <w:rPr>
          <w:rFonts w:ascii="Times New Roman" w:hAnsi="Times New Roman"/>
          <w:bCs/>
          <w:iCs/>
          <w:sz w:val="24"/>
          <w:szCs w:val="24"/>
        </w:rPr>
        <w:t>overnight. The reaction was monitored by TLC. After completion of reaction, the total reaction mixture was extracted with excess ethyl acetate. The organic layer</w:t>
      </w:r>
      <w:r>
        <w:rPr>
          <w:rFonts w:ascii="Times New Roman" w:hAnsi="Times New Roman"/>
          <w:bCs/>
          <w:iCs/>
          <w:sz w:val="24"/>
          <w:szCs w:val="24"/>
        </w:rPr>
        <w:t>s</w:t>
      </w:r>
      <w:r w:rsidRPr="009A51B8">
        <w:rPr>
          <w:rFonts w:ascii="Times New Roman" w:hAnsi="Times New Roman"/>
          <w:bCs/>
          <w:iCs/>
          <w:sz w:val="24"/>
          <w:szCs w:val="24"/>
        </w:rPr>
        <w:t xml:space="preserve"> w</w:t>
      </w:r>
      <w:r>
        <w:rPr>
          <w:rFonts w:ascii="Times New Roman" w:hAnsi="Times New Roman"/>
          <w:bCs/>
          <w:iCs/>
          <w:sz w:val="24"/>
          <w:szCs w:val="24"/>
        </w:rPr>
        <w:t>ere</w:t>
      </w:r>
      <w:r w:rsidRPr="009A51B8">
        <w:rPr>
          <w:rFonts w:ascii="Times New Roman" w:hAnsi="Times New Roman"/>
          <w:bCs/>
          <w:iCs/>
          <w:sz w:val="24"/>
          <w:szCs w:val="24"/>
        </w:rPr>
        <w:t xml:space="preserve"> washed with brine solution, separated and dried over anhydrous sodium sulphate and evaporated under reduced pressure. The crude product was purified with silica gel column chromatography by eluting with 0- 20% ethyl acetate and pet</w:t>
      </w:r>
      <w:r>
        <w:rPr>
          <w:rFonts w:ascii="Times New Roman" w:hAnsi="Times New Roman"/>
          <w:bCs/>
          <w:iCs/>
          <w:sz w:val="24"/>
          <w:szCs w:val="24"/>
        </w:rPr>
        <w:t>roleum</w:t>
      </w:r>
      <w:r w:rsidRPr="009A51B8">
        <w:rPr>
          <w:rFonts w:ascii="Times New Roman" w:hAnsi="Times New Roman"/>
          <w:bCs/>
          <w:iCs/>
          <w:sz w:val="24"/>
          <w:szCs w:val="24"/>
        </w:rPr>
        <w:t xml:space="preserve"> ether. The compound </w:t>
      </w:r>
      <w:r w:rsidRPr="00F73345">
        <w:rPr>
          <w:rFonts w:ascii="Times New Roman" w:hAnsi="Times New Roman"/>
          <w:b/>
          <w:bCs/>
          <w:iCs/>
          <w:sz w:val="24"/>
          <w:szCs w:val="24"/>
        </w:rPr>
        <w:t>T02</w:t>
      </w:r>
      <w:r w:rsidRPr="009A51B8">
        <w:rPr>
          <w:rFonts w:ascii="Times New Roman" w:hAnsi="Times New Roman"/>
          <w:bCs/>
          <w:iCs/>
          <w:sz w:val="24"/>
          <w:szCs w:val="24"/>
        </w:rPr>
        <w:t xml:space="preserve"> was obtained in 79% yield. </w:t>
      </w:r>
      <w:r>
        <w:rPr>
          <w:rFonts w:ascii="Times New Roman" w:hAnsi="Times New Roman"/>
          <w:bCs/>
          <w:iCs/>
          <w:sz w:val="24"/>
          <w:szCs w:val="24"/>
        </w:rPr>
        <w:t xml:space="preserve">Structure of </w:t>
      </w:r>
      <w:r w:rsidRPr="00F73345">
        <w:rPr>
          <w:rFonts w:ascii="Times New Roman" w:hAnsi="Times New Roman"/>
          <w:b/>
          <w:bCs/>
          <w:iCs/>
          <w:sz w:val="24"/>
          <w:szCs w:val="24"/>
        </w:rPr>
        <w:t>T02</w:t>
      </w:r>
      <w:r w:rsidRPr="009A51B8">
        <w:rPr>
          <w:rFonts w:ascii="Times New Roman" w:hAnsi="Times New Roman"/>
          <w:bCs/>
          <w:iCs/>
          <w:sz w:val="24"/>
          <w:szCs w:val="24"/>
        </w:rPr>
        <w:t xml:space="preserve"> was confirmed with mass and NMR </w:t>
      </w:r>
      <w:proofErr w:type="spellStart"/>
      <w:r w:rsidRPr="009A51B8">
        <w:rPr>
          <w:rFonts w:ascii="Times New Roman" w:hAnsi="Times New Roman"/>
          <w:bCs/>
          <w:iCs/>
          <w:sz w:val="24"/>
          <w:szCs w:val="24"/>
        </w:rPr>
        <w:t>spectras</w:t>
      </w:r>
      <w:proofErr w:type="spellEnd"/>
      <w:r w:rsidRPr="009A51B8">
        <w:rPr>
          <w:rFonts w:ascii="Times New Roman" w:hAnsi="Times New Roman"/>
          <w:bCs/>
          <w:iCs/>
          <w:sz w:val="24"/>
          <w:szCs w:val="24"/>
        </w:rPr>
        <w:t>.</w:t>
      </w:r>
    </w:p>
    <w:p w14:paraId="4C525EE1" w14:textId="77777777" w:rsidR="00862DB3" w:rsidRPr="00C30896" w:rsidRDefault="00862DB3" w:rsidP="00862DB3">
      <w:pPr>
        <w:spacing w:after="0"/>
        <w:rPr>
          <w:rFonts w:ascii="Times New Roman" w:hAnsi="Times New Roman"/>
          <w:b/>
          <w:iCs/>
          <w:sz w:val="24"/>
          <w:szCs w:val="24"/>
        </w:rPr>
      </w:pPr>
      <w:r w:rsidRPr="00C30896">
        <w:rPr>
          <w:rFonts w:ascii="Times New Roman" w:hAnsi="Times New Roman"/>
          <w:b/>
          <w:iCs/>
          <w:sz w:val="24"/>
          <w:szCs w:val="24"/>
        </w:rPr>
        <w:t>Synthesis of compound T03:</w:t>
      </w:r>
    </w:p>
    <w:p w14:paraId="0F0EB57C" w14:textId="77777777" w:rsidR="00862DB3" w:rsidRDefault="00862DB3" w:rsidP="00862DB3">
      <w:pPr>
        <w:spacing w:after="0"/>
        <w:rPr>
          <w:rFonts w:ascii="Times New Roman" w:hAnsi="Times New Roman"/>
          <w:bCs/>
          <w:iCs/>
          <w:sz w:val="24"/>
          <w:szCs w:val="24"/>
        </w:rPr>
      </w:pPr>
      <w:r w:rsidRPr="009A51B8">
        <w:rPr>
          <w:rFonts w:ascii="Times New Roman" w:hAnsi="Times New Roman"/>
          <w:bCs/>
          <w:iCs/>
          <w:sz w:val="24"/>
          <w:szCs w:val="24"/>
        </w:rPr>
        <w:t xml:space="preserve">Compound </w:t>
      </w:r>
      <w:r w:rsidRPr="00F73345">
        <w:rPr>
          <w:rFonts w:ascii="Times New Roman" w:hAnsi="Times New Roman"/>
          <w:b/>
          <w:bCs/>
          <w:iCs/>
          <w:sz w:val="24"/>
          <w:szCs w:val="24"/>
        </w:rPr>
        <w:t>T02</w:t>
      </w:r>
      <w:r w:rsidRPr="009A51B8">
        <w:rPr>
          <w:rFonts w:ascii="Times New Roman" w:hAnsi="Times New Roman"/>
          <w:bCs/>
          <w:iCs/>
          <w:sz w:val="24"/>
          <w:szCs w:val="24"/>
        </w:rPr>
        <w:t xml:space="preserve"> (1 eq.) was taken in </w:t>
      </w:r>
      <w:proofErr w:type="spellStart"/>
      <w:r w:rsidRPr="009A51B8">
        <w:rPr>
          <w:rFonts w:ascii="Times New Roman" w:hAnsi="Times New Roman"/>
          <w:bCs/>
          <w:iCs/>
          <w:sz w:val="24"/>
          <w:szCs w:val="24"/>
        </w:rPr>
        <w:t>ethanolic</w:t>
      </w:r>
      <w:proofErr w:type="spellEnd"/>
      <w:r w:rsidRPr="009A51B8">
        <w:rPr>
          <w:rFonts w:ascii="Times New Roman" w:hAnsi="Times New Roman"/>
          <w:bCs/>
          <w:iCs/>
          <w:sz w:val="24"/>
          <w:szCs w:val="24"/>
        </w:rPr>
        <w:t xml:space="preserve"> water mixture then </w:t>
      </w:r>
      <w:proofErr w:type="spellStart"/>
      <w:r w:rsidRPr="009A51B8">
        <w:rPr>
          <w:rFonts w:ascii="Times New Roman" w:hAnsi="Times New Roman"/>
          <w:bCs/>
          <w:iCs/>
          <w:sz w:val="24"/>
          <w:szCs w:val="24"/>
        </w:rPr>
        <w:t>LiOH</w:t>
      </w:r>
      <w:proofErr w:type="spellEnd"/>
      <w:r w:rsidRPr="009A51B8">
        <w:rPr>
          <w:rFonts w:ascii="Times New Roman" w:hAnsi="Times New Roman"/>
          <w:bCs/>
          <w:iCs/>
          <w:sz w:val="24"/>
          <w:szCs w:val="24"/>
        </w:rPr>
        <w:t xml:space="preserve"> (5 eq.) was added at rt. The total reaction mixture was heated to 80 ℃ and stirred for 5 h. The reaction was monitored by TLC. After completion of reaction, the reaction mixture was evaporated under reduced pressure. </w:t>
      </w:r>
      <w:r w:rsidRPr="009A51B8">
        <w:rPr>
          <w:rFonts w:ascii="Times New Roman" w:hAnsi="Times New Roman"/>
          <w:bCs/>
          <w:iCs/>
          <w:sz w:val="24"/>
          <w:szCs w:val="24"/>
        </w:rPr>
        <w:lastRenderedPageBreak/>
        <w:t xml:space="preserve">The crude product was washed with ethyl acetate (2X). The obtained compound was dissolved in water, and pH was adjusted to 7 by the addition of saturated citric acid. The precipitated compound was filtered under vacuum. The compound </w:t>
      </w:r>
      <w:r w:rsidRPr="00F73345">
        <w:rPr>
          <w:rFonts w:ascii="Times New Roman" w:hAnsi="Times New Roman"/>
          <w:b/>
          <w:bCs/>
          <w:iCs/>
          <w:sz w:val="24"/>
          <w:szCs w:val="24"/>
        </w:rPr>
        <w:t>T03</w:t>
      </w:r>
      <w:r w:rsidRPr="009A51B8">
        <w:rPr>
          <w:rFonts w:ascii="Times New Roman" w:hAnsi="Times New Roman"/>
          <w:bCs/>
          <w:iCs/>
          <w:sz w:val="24"/>
          <w:szCs w:val="24"/>
        </w:rPr>
        <w:t xml:space="preserve"> was obtained in 75% yield confirmed with mass and NMR </w:t>
      </w:r>
      <w:proofErr w:type="spellStart"/>
      <w:r w:rsidRPr="009A51B8">
        <w:rPr>
          <w:rFonts w:ascii="Times New Roman" w:hAnsi="Times New Roman"/>
          <w:bCs/>
          <w:iCs/>
          <w:sz w:val="24"/>
          <w:szCs w:val="24"/>
        </w:rPr>
        <w:t>spectras</w:t>
      </w:r>
      <w:proofErr w:type="spellEnd"/>
      <w:r w:rsidRPr="009A51B8">
        <w:rPr>
          <w:rFonts w:ascii="Times New Roman" w:hAnsi="Times New Roman"/>
          <w:bCs/>
          <w:iCs/>
          <w:sz w:val="24"/>
          <w:szCs w:val="24"/>
        </w:rPr>
        <w:t>.</w:t>
      </w:r>
    </w:p>
    <w:p w14:paraId="4254FE0F" w14:textId="77777777" w:rsidR="00862DB3" w:rsidRPr="00C30896" w:rsidRDefault="00862DB3" w:rsidP="00862DB3">
      <w:pPr>
        <w:spacing w:after="0"/>
        <w:rPr>
          <w:rFonts w:ascii="Times New Roman" w:hAnsi="Times New Roman"/>
          <w:b/>
          <w:iCs/>
          <w:sz w:val="24"/>
          <w:szCs w:val="24"/>
        </w:rPr>
      </w:pPr>
      <w:r w:rsidRPr="00C30896">
        <w:rPr>
          <w:rFonts w:ascii="Times New Roman" w:hAnsi="Times New Roman"/>
          <w:b/>
          <w:iCs/>
          <w:sz w:val="24"/>
          <w:szCs w:val="24"/>
        </w:rPr>
        <w:t>Synthesis of compound T04:</w:t>
      </w:r>
    </w:p>
    <w:p w14:paraId="51A35F23" w14:textId="77777777" w:rsidR="00862DB3" w:rsidRDefault="00862DB3" w:rsidP="00862DB3">
      <w:pPr>
        <w:spacing w:after="0"/>
        <w:rPr>
          <w:rFonts w:ascii="Times New Roman" w:hAnsi="Times New Roman"/>
          <w:bCs/>
          <w:iCs/>
          <w:sz w:val="24"/>
          <w:szCs w:val="24"/>
        </w:rPr>
      </w:pPr>
      <w:r w:rsidRPr="009A51B8">
        <w:rPr>
          <w:rFonts w:ascii="Times New Roman" w:hAnsi="Times New Roman"/>
          <w:bCs/>
          <w:iCs/>
          <w:sz w:val="24"/>
          <w:szCs w:val="24"/>
        </w:rPr>
        <w:t xml:space="preserve">Compound </w:t>
      </w:r>
      <w:r w:rsidRPr="00F73345">
        <w:rPr>
          <w:rFonts w:ascii="Times New Roman" w:hAnsi="Times New Roman"/>
          <w:b/>
          <w:bCs/>
          <w:iCs/>
          <w:sz w:val="24"/>
          <w:szCs w:val="24"/>
        </w:rPr>
        <w:t>T03</w:t>
      </w:r>
      <w:r w:rsidRPr="009A51B8">
        <w:rPr>
          <w:rFonts w:ascii="Times New Roman" w:hAnsi="Times New Roman"/>
          <w:bCs/>
          <w:iCs/>
          <w:sz w:val="24"/>
          <w:szCs w:val="24"/>
        </w:rPr>
        <w:t xml:space="preserve"> (1 eq.) was taken in DMF then DIPEA (3 eq.) was added at rt. To this reaction mixture HOBT (1.5 eq.), </w:t>
      </w:r>
      <w:proofErr w:type="spellStart"/>
      <w:r w:rsidRPr="009A51B8">
        <w:rPr>
          <w:rFonts w:ascii="Times New Roman" w:hAnsi="Times New Roman"/>
          <w:bCs/>
          <w:iCs/>
          <w:sz w:val="24"/>
          <w:szCs w:val="24"/>
        </w:rPr>
        <w:t>EDC.HCl</w:t>
      </w:r>
      <w:proofErr w:type="spellEnd"/>
      <w:r w:rsidRPr="009A51B8">
        <w:rPr>
          <w:rFonts w:ascii="Times New Roman" w:hAnsi="Times New Roman"/>
          <w:bCs/>
          <w:iCs/>
          <w:sz w:val="24"/>
          <w:szCs w:val="24"/>
        </w:rPr>
        <w:t xml:space="preserve"> (1.5 eq.) and then </w:t>
      </w:r>
      <w:proofErr w:type="spellStart"/>
      <w:r w:rsidRPr="009A51B8">
        <w:rPr>
          <w:rFonts w:ascii="Times New Roman" w:hAnsi="Times New Roman"/>
          <w:bCs/>
          <w:iCs/>
          <w:sz w:val="24"/>
          <w:szCs w:val="24"/>
        </w:rPr>
        <w:t>propargylamine</w:t>
      </w:r>
      <w:proofErr w:type="spellEnd"/>
      <w:r w:rsidRPr="009A51B8">
        <w:rPr>
          <w:rFonts w:ascii="Times New Roman" w:hAnsi="Times New Roman"/>
          <w:bCs/>
          <w:iCs/>
          <w:sz w:val="24"/>
          <w:szCs w:val="24"/>
        </w:rPr>
        <w:t xml:space="preserve"> (1.1 eq.) was added. The mixture was stirred at </w:t>
      </w:r>
      <w:proofErr w:type="spellStart"/>
      <w:r w:rsidRPr="009A51B8">
        <w:rPr>
          <w:rFonts w:ascii="Times New Roman" w:hAnsi="Times New Roman"/>
          <w:bCs/>
          <w:iCs/>
          <w:sz w:val="24"/>
          <w:szCs w:val="24"/>
        </w:rPr>
        <w:t>rt</w:t>
      </w:r>
      <w:proofErr w:type="spellEnd"/>
      <w:r w:rsidRPr="009A51B8">
        <w:rPr>
          <w:rFonts w:ascii="Times New Roman" w:hAnsi="Times New Roman"/>
          <w:bCs/>
          <w:iCs/>
          <w:sz w:val="24"/>
          <w:szCs w:val="24"/>
        </w:rPr>
        <w:t xml:space="preserve"> for 5 h. The reaction was monitored by TLC. After completion of reaction, the reaction mixture was extracted with ethyl acetate. The organic layer was dried over anhydrous sodium sulphate and evaporated under reduced pressure. The crude product was purified with silica gel column chromatography by eluting with 0-50% </w:t>
      </w:r>
      <w:proofErr w:type="spellStart"/>
      <w:r w:rsidRPr="009A51B8">
        <w:rPr>
          <w:rFonts w:ascii="Times New Roman" w:hAnsi="Times New Roman"/>
          <w:bCs/>
          <w:iCs/>
          <w:sz w:val="24"/>
          <w:szCs w:val="24"/>
        </w:rPr>
        <w:t>ethylacetae</w:t>
      </w:r>
      <w:proofErr w:type="spellEnd"/>
      <w:r w:rsidRPr="009A51B8">
        <w:rPr>
          <w:rFonts w:ascii="Times New Roman" w:hAnsi="Times New Roman"/>
          <w:bCs/>
          <w:iCs/>
          <w:sz w:val="24"/>
          <w:szCs w:val="24"/>
        </w:rPr>
        <w:t>: pet</w:t>
      </w:r>
      <w:r>
        <w:rPr>
          <w:rFonts w:ascii="Times New Roman" w:hAnsi="Times New Roman"/>
          <w:bCs/>
          <w:iCs/>
          <w:sz w:val="24"/>
          <w:szCs w:val="24"/>
        </w:rPr>
        <w:t>roleum</w:t>
      </w:r>
      <w:r w:rsidRPr="009A51B8">
        <w:rPr>
          <w:rFonts w:ascii="Times New Roman" w:hAnsi="Times New Roman"/>
          <w:bCs/>
          <w:iCs/>
          <w:sz w:val="24"/>
          <w:szCs w:val="24"/>
        </w:rPr>
        <w:t xml:space="preserve"> ether. The compound </w:t>
      </w:r>
      <w:r w:rsidRPr="00D8581E">
        <w:rPr>
          <w:rFonts w:ascii="Times New Roman" w:hAnsi="Times New Roman"/>
          <w:b/>
          <w:bCs/>
          <w:iCs/>
          <w:sz w:val="24"/>
          <w:szCs w:val="24"/>
        </w:rPr>
        <w:t>T04</w:t>
      </w:r>
      <w:r w:rsidRPr="009A51B8">
        <w:rPr>
          <w:rFonts w:ascii="Times New Roman" w:hAnsi="Times New Roman"/>
          <w:bCs/>
          <w:iCs/>
          <w:sz w:val="24"/>
          <w:szCs w:val="24"/>
        </w:rPr>
        <w:t xml:space="preserve"> </w:t>
      </w:r>
      <w:r>
        <w:rPr>
          <w:rFonts w:ascii="Times New Roman" w:hAnsi="Times New Roman"/>
          <w:bCs/>
          <w:iCs/>
          <w:sz w:val="24"/>
          <w:szCs w:val="24"/>
        </w:rPr>
        <w:t xml:space="preserve">is </w:t>
      </w:r>
      <w:r w:rsidRPr="009A51B8">
        <w:rPr>
          <w:rFonts w:ascii="Times New Roman" w:hAnsi="Times New Roman"/>
          <w:bCs/>
          <w:iCs/>
          <w:sz w:val="24"/>
          <w:szCs w:val="24"/>
        </w:rPr>
        <w:t xml:space="preserve">obtained in 80% yield and confirmed with mass and NMR </w:t>
      </w:r>
      <w:proofErr w:type="spellStart"/>
      <w:r w:rsidRPr="009A51B8">
        <w:rPr>
          <w:rFonts w:ascii="Times New Roman" w:hAnsi="Times New Roman"/>
          <w:bCs/>
          <w:iCs/>
          <w:sz w:val="24"/>
          <w:szCs w:val="24"/>
        </w:rPr>
        <w:t>spectras</w:t>
      </w:r>
      <w:proofErr w:type="spellEnd"/>
      <w:r w:rsidRPr="009A51B8">
        <w:rPr>
          <w:rFonts w:ascii="Times New Roman" w:hAnsi="Times New Roman"/>
          <w:bCs/>
          <w:iCs/>
          <w:sz w:val="24"/>
          <w:szCs w:val="24"/>
        </w:rPr>
        <w:t>.</w:t>
      </w:r>
    </w:p>
    <w:p w14:paraId="0385ABD1" w14:textId="77777777" w:rsidR="00862DB3" w:rsidRPr="00C30896" w:rsidRDefault="00862DB3" w:rsidP="00862DB3">
      <w:pPr>
        <w:spacing w:after="0"/>
        <w:rPr>
          <w:rFonts w:ascii="Times New Roman" w:hAnsi="Times New Roman"/>
          <w:b/>
          <w:iCs/>
          <w:sz w:val="24"/>
          <w:szCs w:val="24"/>
        </w:rPr>
      </w:pPr>
      <w:r w:rsidRPr="00C30896">
        <w:rPr>
          <w:rFonts w:ascii="Times New Roman" w:hAnsi="Times New Roman"/>
          <w:b/>
          <w:iCs/>
          <w:sz w:val="24"/>
          <w:szCs w:val="24"/>
        </w:rPr>
        <w:t>Synthesis of Compounds T05-T14:</w:t>
      </w:r>
    </w:p>
    <w:p w14:paraId="3A1D2C32" w14:textId="4E41E520" w:rsidR="00862DB3" w:rsidRDefault="00862DB3" w:rsidP="00862DB3">
      <w:pPr>
        <w:spacing w:after="0"/>
        <w:rPr>
          <w:rFonts w:ascii="Times New Roman" w:hAnsi="Times New Roman"/>
          <w:bCs/>
          <w:iCs/>
          <w:sz w:val="24"/>
          <w:szCs w:val="24"/>
        </w:rPr>
      </w:pPr>
      <w:r w:rsidRPr="009A51B8">
        <w:rPr>
          <w:rFonts w:ascii="Times New Roman" w:hAnsi="Times New Roman"/>
          <w:bCs/>
          <w:iCs/>
          <w:sz w:val="24"/>
          <w:szCs w:val="24"/>
        </w:rPr>
        <w:t xml:space="preserve">Compound </w:t>
      </w:r>
      <w:r w:rsidRPr="00D8581E">
        <w:rPr>
          <w:rFonts w:ascii="Times New Roman" w:hAnsi="Times New Roman"/>
          <w:b/>
          <w:bCs/>
          <w:iCs/>
          <w:sz w:val="24"/>
          <w:szCs w:val="24"/>
        </w:rPr>
        <w:t>T04</w:t>
      </w:r>
      <w:r w:rsidRPr="009A51B8">
        <w:rPr>
          <w:rFonts w:ascii="Times New Roman" w:hAnsi="Times New Roman"/>
          <w:bCs/>
          <w:iCs/>
          <w:sz w:val="24"/>
          <w:szCs w:val="24"/>
        </w:rPr>
        <w:t xml:space="preserve"> (1 eq.) was taken in DMF: t-</w:t>
      </w:r>
      <w:proofErr w:type="spellStart"/>
      <w:r w:rsidRPr="009A51B8">
        <w:rPr>
          <w:rFonts w:ascii="Times New Roman" w:hAnsi="Times New Roman"/>
          <w:bCs/>
          <w:iCs/>
          <w:sz w:val="24"/>
          <w:szCs w:val="24"/>
        </w:rPr>
        <w:t>BuOH</w:t>
      </w:r>
      <w:proofErr w:type="spellEnd"/>
      <w:r w:rsidRPr="009A51B8">
        <w:rPr>
          <w:rFonts w:ascii="Times New Roman" w:hAnsi="Times New Roman"/>
          <w:bCs/>
          <w:iCs/>
          <w:sz w:val="24"/>
          <w:szCs w:val="24"/>
        </w:rPr>
        <w:t>: water then CuSO</w:t>
      </w:r>
      <w:r w:rsidRPr="00D8581E">
        <w:rPr>
          <w:rFonts w:ascii="Times New Roman" w:hAnsi="Times New Roman"/>
          <w:bCs/>
          <w:iCs/>
          <w:sz w:val="24"/>
          <w:szCs w:val="24"/>
          <w:vertAlign w:val="subscript"/>
        </w:rPr>
        <w:t>4</w:t>
      </w:r>
      <w:r w:rsidRPr="009A51B8">
        <w:rPr>
          <w:rFonts w:ascii="Times New Roman" w:hAnsi="Times New Roman"/>
          <w:bCs/>
          <w:iCs/>
          <w:sz w:val="24"/>
          <w:szCs w:val="24"/>
        </w:rPr>
        <w:t xml:space="preserve"> (5 </w:t>
      </w:r>
      <w:proofErr w:type="spellStart"/>
      <w:r w:rsidRPr="009A51B8">
        <w:rPr>
          <w:rFonts w:ascii="Times New Roman" w:hAnsi="Times New Roman"/>
          <w:bCs/>
          <w:iCs/>
          <w:sz w:val="24"/>
          <w:szCs w:val="24"/>
        </w:rPr>
        <w:t>mol</w:t>
      </w:r>
      <w:proofErr w:type="spellEnd"/>
      <w:r w:rsidRPr="009A51B8">
        <w:rPr>
          <w:rFonts w:ascii="Times New Roman" w:hAnsi="Times New Roman"/>
          <w:bCs/>
          <w:iCs/>
          <w:sz w:val="24"/>
          <w:szCs w:val="24"/>
        </w:rPr>
        <w:t xml:space="preserve"> %), </w:t>
      </w:r>
      <w:proofErr w:type="spellStart"/>
      <w:r w:rsidRPr="009A51B8">
        <w:rPr>
          <w:rFonts w:ascii="Times New Roman" w:hAnsi="Times New Roman"/>
          <w:bCs/>
          <w:iCs/>
          <w:sz w:val="24"/>
          <w:szCs w:val="24"/>
        </w:rPr>
        <w:t>CuI</w:t>
      </w:r>
      <w:proofErr w:type="spellEnd"/>
      <w:r w:rsidRPr="009A51B8">
        <w:rPr>
          <w:rFonts w:ascii="Times New Roman" w:hAnsi="Times New Roman"/>
          <w:bCs/>
          <w:iCs/>
          <w:sz w:val="24"/>
          <w:szCs w:val="24"/>
        </w:rPr>
        <w:t xml:space="preserve"> (5 </w:t>
      </w:r>
      <w:proofErr w:type="spellStart"/>
      <w:r w:rsidRPr="009A51B8">
        <w:rPr>
          <w:rFonts w:ascii="Times New Roman" w:hAnsi="Times New Roman"/>
          <w:bCs/>
          <w:iCs/>
          <w:sz w:val="24"/>
          <w:szCs w:val="24"/>
        </w:rPr>
        <w:t>mol</w:t>
      </w:r>
      <w:proofErr w:type="spellEnd"/>
      <w:r w:rsidRPr="009A51B8">
        <w:rPr>
          <w:rFonts w:ascii="Times New Roman" w:hAnsi="Times New Roman"/>
          <w:bCs/>
          <w:iCs/>
          <w:sz w:val="24"/>
          <w:szCs w:val="24"/>
        </w:rPr>
        <w:t xml:space="preserve"> %), sodium ascorbate (1.5 eq.) was added at rt. To this reaction mixture substituted </w:t>
      </w:r>
      <w:proofErr w:type="spellStart"/>
      <w:r w:rsidRPr="009A51B8">
        <w:rPr>
          <w:rFonts w:ascii="Times New Roman" w:hAnsi="Times New Roman"/>
          <w:bCs/>
          <w:iCs/>
          <w:sz w:val="24"/>
          <w:szCs w:val="24"/>
        </w:rPr>
        <w:t>azides</w:t>
      </w:r>
      <w:proofErr w:type="spellEnd"/>
      <w:r w:rsidRPr="009A51B8">
        <w:rPr>
          <w:rFonts w:ascii="Times New Roman" w:hAnsi="Times New Roman"/>
          <w:bCs/>
          <w:iCs/>
          <w:sz w:val="24"/>
          <w:szCs w:val="24"/>
        </w:rPr>
        <w:t xml:space="preserve"> (1.1 eq.) w</w:t>
      </w:r>
      <w:r>
        <w:rPr>
          <w:rFonts w:ascii="Times New Roman" w:hAnsi="Times New Roman"/>
          <w:bCs/>
          <w:iCs/>
          <w:sz w:val="24"/>
          <w:szCs w:val="24"/>
        </w:rPr>
        <w:t>ere</w:t>
      </w:r>
      <w:r w:rsidRPr="009A51B8">
        <w:rPr>
          <w:rFonts w:ascii="Times New Roman" w:hAnsi="Times New Roman"/>
          <w:bCs/>
          <w:iCs/>
          <w:sz w:val="24"/>
          <w:szCs w:val="24"/>
        </w:rPr>
        <w:t xml:space="preserve"> added and stirred at </w:t>
      </w:r>
      <w:proofErr w:type="spellStart"/>
      <w:r w:rsidRPr="009A51B8">
        <w:rPr>
          <w:rFonts w:ascii="Times New Roman" w:hAnsi="Times New Roman"/>
          <w:bCs/>
          <w:iCs/>
          <w:sz w:val="24"/>
          <w:szCs w:val="24"/>
        </w:rPr>
        <w:t>rt</w:t>
      </w:r>
      <w:proofErr w:type="spellEnd"/>
      <w:r w:rsidRPr="009A51B8">
        <w:rPr>
          <w:rFonts w:ascii="Times New Roman" w:hAnsi="Times New Roman"/>
          <w:bCs/>
          <w:iCs/>
          <w:sz w:val="24"/>
          <w:szCs w:val="24"/>
        </w:rPr>
        <w:t xml:space="preserve"> for 5 h. The reaction was monitored by TLC. After completion of reaction, the total reaction mixture was extracted with ethyl acetate. The organic layer was dried over anhydrous sodium sulphate and evaporated under reduced pressure. The crude product was purified with silica gel column chromatography by eluting with 0-100% </w:t>
      </w:r>
      <w:proofErr w:type="spellStart"/>
      <w:r w:rsidRPr="009A51B8">
        <w:rPr>
          <w:rFonts w:ascii="Times New Roman" w:hAnsi="Times New Roman"/>
          <w:bCs/>
          <w:iCs/>
          <w:sz w:val="24"/>
          <w:szCs w:val="24"/>
        </w:rPr>
        <w:t>ethylacetae</w:t>
      </w:r>
      <w:proofErr w:type="spellEnd"/>
      <w:r w:rsidRPr="009A51B8">
        <w:rPr>
          <w:rFonts w:ascii="Times New Roman" w:hAnsi="Times New Roman"/>
          <w:bCs/>
          <w:iCs/>
          <w:sz w:val="24"/>
          <w:szCs w:val="24"/>
        </w:rPr>
        <w:t xml:space="preserve">: pet ether. The </w:t>
      </w:r>
      <w:proofErr w:type="spellStart"/>
      <w:r w:rsidRPr="009A51B8">
        <w:rPr>
          <w:rFonts w:ascii="Times New Roman" w:hAnsi="Times New Roman"/>
          <w:bCs/>
          <w:iCs/>
          <w:sz w:val="24"/>
          <w:szCs w:val="24"/>
        </w:rPr>
        <w:t>triazoles</w:t>
      </w:r>
      <w:proofErr w:type="spellEnd"/>
      <w:r w:rsidRPr="009A51B8">
        <w:rPr>
          <w:rFonts w:ascii="Times New Roman" w:hAnsi="Times New Roman"/>
          <w:bCs/>
          <w:iCs/>
          <w:sz w:val="24"/>
          <w:szCs w:val="24"/>
        </w:rPr>
        <w:t xml:space="preserve"> </w:t>
      </w:r>
      <w:r w:rsidRPr="00D8581E">
        <w:rPr>
          <w:rFonts w:ascii="Times New Roman" w:hAnsi="Times New Roman"/>
          <w:b/>
          <w:bCs/>
          <w:iCs/>
          <w:sz w:val="24"/>
          <w:szCs w:val="24"/>
        </w:rPr>
        <w:t>T05-T14</w:t>
      </w:r>
      <w:r w:rsidRPr="009A51B8">
        <w:rPr>
          <w:rFonts w:ascii="Times New Roman" w:hAnsi="Times New Roman"/>
          <w:bCs/>
          <w:iCs/>
          <w:sz w:val="24"/>
          <w:szCs w:val="24"/>
        </w:rPr>
        <w:t xml:space="preserve"> were confirmed with mass and NMR data.</w:t>
      </w:r>
    </w:p>
    <w:p w14:paraId="50FFCA2D" w14:textId="77777777" w:rsidR="00AA5D5A" w:rsidRPr="009A51B8" w:rsidRDefault="00AA5D5A" w:rsidP="00862DB3">
      <w:pPr>
        <w:spacing w:after="0"/>
        <w:rPr>
          <w:rFonts w:ascii="Times New Roman" w:hAnsi="Times New Roman"/>
          <w:bCs/>
          <w:iCs/>
          <w:sz w:val="24"/>
          <w:szCs w:val="24"/>
        </w:rPr>
      </w:pPr>
    </w:p>
    <w:p w14:paraId="6CA610E1" w14:textId="48DA25FA" w:rsidR="00AA5D5A" w:rsidRDefault="00AA5D5A" w:rsidP="00AA5D5A">
      <w:pPr>
        <w:spacing w:after="0"/>
        <w:rPr>
          <w:rFonts w:ascii="Times New Roman" w:eastAsia="PMingLiU" w:hAnsi="Times New Roman"/>
          <w:b/>
          <w:bCs/>
          <w:sz w:val="24"/>
          <w:szCs w:val="24"/>
        </w:rPr>
      </w:pPr>
      <w:bookmarkStart w:id="2" w:name="_Hlk91779199"/>
      <w:r w:rsidRPr="00EC0AB0">
        <w:rPr>
          <w:rFonts w:ascii="Times New Roman" w:hAnsi="Times New Roman"/>
          <w:b/>
          <w:sz w:val="24"/>
        </w:rPr>
        <w:t xml:space="preserve">Table </w:t>
      </w:r>
      <w:r>
        <w:rPr>
          <w:rFonts w:ascii="Times New Roman" w:hAnsi="Times New Roman"/>
          <w:b/>
          <w:sz w:val="24"/>
        </w:rPr>
        <w:t>S1</w:t>
      </w:r>
      <w:r w:rsidRPr="00EC0AB0">
        <w:rPr>
          <w:rFonts w:ascii="Times New Roman" w:hAnsi="Times New Roman"/>
          <w:b/>
          <w:sz w:val="24"/>
        </w:rPr>
        <w:t xml:space="preserve">. </w:t>
      </w:r>
      <w:r w:rsidRPr="00AA27D1">
        <w:rPr>
          <w:rFonts w:ascii="Times New Roman" w:hAnsi="Times New Roman"/>
          <w:sz w:val="24"/>
        </w:rPr>
        <w:t xml:space="preserve">Crystal data and refinement parameters for compounds </w:t>
      </w:r>
      <w:r w:rsidRPr="00B63D09">
        <w:rPr>
          <w:rFonts w:ascii="Times New Roman" w:hAnsi="Times New Roman"/>
          <w:b/>
          <w:sz w:val="24"/>
        </w:rPr>
        <w:t>T0</w:t>
      </w:r>
      <w:r>
        <w:rPr>
          <w:rFonts w:ascii="Times New Roman" w:hAnsi="Times New Roman"/>
          <w:b/>
          <w:sz w:val="24"/>
        </w:rPr>
        <w:t>1</w:t>
      </w:r>
      <w:r w:rsidRPr="00AA27D1">
        <w:rPr>
          <w:rFonts w:ascii="Times New Roman" w:hAnsi="Times New Roman"/>
          <w:sz w:val="24"/>
        </w:rPr>
        <w:t xml:space="preserve"> </w:t>
      </w:r>
      <w:r w:rsidRPr="00AA27D1">
        <w:rPr>
          <w:rFonts w:ascii="Times New Roman" w:eastAsia="PMingLiU" w:hAnsi="Times New Roman"/>
          <w:bCs/>
          <w:sz w:val="24"/>
          <w:szCs w:val="24"/>
        </w:rPr>
        <w:t xml:space="preserve">and </w:t>
      </w:r>
      <w:r>
        <w:rPr>
          <w:rFonts w:ascii="Times New Roman" w:eastAsia="PMingLiU" w:hAnsi="Times New Roman"/>
          <w:b/>
          <w:bCs/>
          <w:sz w:val="24"/>
          <w:szCs w:val="24"/>
        </w:rPr>
        <w:t>T09</w:t>
      </w:r>
    </w:p>
    <w:tbl>
      <w:tblPr>
        <w:tblW w:w="11064" w:type="dxa"/>
        <w:jc w:val="center"/>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970"/>
        <w:gridCol w:w="3690"/>
        <w:gridCol w:w="3960"/>
        <w:gridCol w:w="444"/>
      </w:tblGrid>
      <w:tr w:rsidR="00AA5D5A" w:rsidRPr="00632F26" w14:paraId="0F161C83" w14:textId="77777777" w:rsidTr="00B15581">
        <w:trPr>
          <w:gridAfter w:val="1"/>
          <w:wAfter w:w="444" w:type="dxa"/>
          <w:trHeight w:val="326"/>
          <w:jc w:val="center"/>
        </w:trPr>
        <w:tc>
          <w:tcPr>
            <w:tcW w:w="2970" w:type="dxa"/>
            <w:tcBorders>
              <w:top w:val="single" w:sz="4" w:space="0" w:color="auto"/>
              <w:bottom w:val="single" w:sz="4" w:space="0" w:color="auto"/>
            </w:tcBorders>
            <w:noWrap/>
            <w:hideMark/>
          </w:tcPr>
          <w:p w14:paraId="1B433340" w14:textId="77777777" w:rsidR="00AA5D5A" w:rsidRPr="00632F26" w:rsidRDefault="00AA5D5A" w:rsidP="00B15581">
            <w:pPr>
              <w:spacing w:after="0"/>
              <w:rPr>
                <w:rFonts w:ascii="Times New Roman" w:hAnsi="Times New Roman"/>
                <w:b/>
                <w:bCs/>
                <w:sz w:val="24"/>
                <w:szCs w:val="24"/>
              </w:rPr>
            </w:pPr>
            <w:r>
              <w:rPr>
                <w:rFonts w:ascii="Times New Roman" w:hAnsi="Times New Roman"/>
                <w:b/>
                <w:bCs/>
                <w:sz w:val="24"/>
                <w:szCs w:val="24"/>
              </w:rPr>
              <w:t xml:space="preserve">        </w:t>
            </w:r>
            <w:r w:rsidRPr="00632F26">
              <w:rPr>
                <w:rFonts w:ascii="Times New Roman" w:hAnsi="Times New Roman"/>
                <w:b/>
                <w:bCs/>
                <w:sz w:val="24"/>
                <w:szCs w:val="24"/>
              </w:rPr>
              <w:t>Identification Code</w:t>
            </w:r>
          </w:p>
        </w:tc>
        <w:tc>
          <w:tcPr>
            <w:tcW w:w="3690" w:type="dxa"/>
            <w:tcBorders>
              <w:top w:val="single" w:sz="4" w:space="0" w:color="auto"/>
              <w:bottom w:val="single" w:sz="4" w:space="0" w:color="auto"/>
            </w:tcBorders>
            <w:noWrap/>
            <w:hideMark/>
          </w:tcPr>
          <w:p w14:paraId="7C11D82B" w14:textId="77777777" w:rsidR="00AA5D5A" w:rsidRPr="00632F26" w:rsidRDefault="00AA5D5A" w:rsidP="00B15581">
            <w:pPr>
              <w:spacing w:after="0"/>
              <w:jc w:val="center"/>
              <w:rPr>
                <w:rFonts w:ascii="Times New Roman" w:hAnsi="Times New Roman"/>
                <w:b/>
                <w:bCs/>
                <w:sz w:val="24"/>
                <w:szCs w:val="24"/>
              </w:rPr>
            </w:pPr>
            <w:r w:rsidRPr="00632F26">
              <w:rPr>
                <w:rFonts w:ascii="Times New Roman" w:hAnsi="Times New Roman"/>
                <w:b/>
                <w:bCs/>
                <w:sz w:val="24"/>
                <w:szCs w:val="24"/>
              </w:rPr>
              <w:t>T01</w:t>
            </w:r>
          </w:p>
        </w:tc>
        <w:tc>
          <w:tcPr>
            <w:tcW w:w="3960" w:type="dxa"/>
            <w:tcBorders>
              <w:top w:val="single" w:sz="4" w:space="0" w:color="auto"/>
              <w:bottom w:val="single" w:sz="4" w:space="0" w:color="auto"/>
            </w:tcBorders>
            <w:vAlign w:val="center"/>
          </w:tcPr>
          <w:p w14:paraId="539ED31F" w14:textId="77777777" w:rsidR="00AA5D5A" w:rsidRPr="00632F26" w:rsidRDefault="00AA5D5A" w:rsidP="00B15581">
            <w:pPr>
              <w:spacing w:after="0"/>
              <w:jc w:val="center"/>
              <w:rPr>
                <w:rFonts w:ascii="Times New Roman" w:hAnsi="Times New Roman"/>
                <w:b/>
                <w:bCs/>
                <w:sz w:val="24"/>
                <w:szCs w:val="24"/>
              </w:rPr>
            </w:pPr>
            <w:r w:rsidRPr="00632F26">
              <w:rPr>
                <w:rFonts w:ascii="Times New Roman" w:eastAsia="PMingLiU" w:hAnsi="Times New Roman"/>
                <w:b/>
                <w:bCs/>
                <w:sz w:val="24"/>
                <w:szCs w:val="24"/>
              </w:rPr>
              <w:t>T09</w:t>
            </w:r>
            <w:r w:rsidRPr="00632F26">
              <w:rPr>
                <w:rFonts w:ascii="Times New Roman" w:hAnsi="Times New Roman"/>
              </w:rPr>
              <w:t xml:space="preserve"> </w:t>
            </w:r>
          </w:p>
        </w:tc>
      </w:tr>
      <w:tr w:rsidR="00AA5D5A" w:rsidRPr="00632F26" w14:paraId="4A9230B1" w14:textId="77777777" w:rsidTr="00B15581">
        <w:trPr>
          <w:gridAfter w:val="1"/>
          <w:wAfter w:w="444" w:type="dxa"/>
          <w:trHeight w:val="283"/>
          <w:jc w:val="center"/>
        </w:trPr>
        <w:tc>
          <w:tcPr>
            <w:tcW w:w="2970" w:type="dxa"/>
            <w:tcBorders>
              <w:top w:val="single" w:sz="4" w:space="0" w:color="auto"/>
            </w:tcBorders>
            <w:noWrap/>
            <w:hideMark/>
          </w:tcPr>
          <w:p w14:paraId="5E5095A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Empirical formula</w:t>
            </w:r>
          </w:p>
        </w:tc>
        <w:tc>
          <w:tcPr>
            <w:tcW w:w="3690" w:type="dxa"/>
            <w:tcBorders>
              <w:top w:val="single" w:sz="4" w:space="0" w:color="auto"/>
            </w:tcBorders>
            <w:noWrap/>
            <w:hideMark/>
          </w:tcPr>
          <w:p w14:paraId="548AB748"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C</w:t>
            </w:r>
            <w:r w:rsidRPr="00632F26">
              <w:rPr>
                <w:rFonts w:ascii="Times New Roman" w:hAnsi="Times New Roman"/>
                <w:sz w:val="24"/>
                <w:szCs w:val="24"/>
                <w:vertAlign w:val="subscript"/>
              </w:rPr>
              <w:t>13</w:t>
            </w:r>
            <w:r w:rsidRPr="00632F26">
              <w:rPr>
                <w:rFonts w:ascii="Times New Roman" w:hAnsi="Times New Roman"/>
                <w:sz w:val="24"/>
                <w:szCs w:val="24"/>
              </w:rPr>
              <w:t>H</w:t>
            </w:r>
            <w:r w:rsidRPr="00632F26">
              <w:rPr>
                <w:rFonts w:ascii="Times New Roman" w:hAnsi="Times New Roman"/>
                <w:sz w:val="24"/>
                <w:szCs w:val="24"/>
                <w:vertAlign w:val="subscript"/>
              </w:rPr>
              <w:t>10</w:t>
            </w:r>
            <w:r w:rsidRPr="00632F26">
              <w:rPr>
                <w:rFonts w:ascii="Times New Roman" w:hAnsi="Times New Roman"/>
                <w:sz w:val="24"/>
                <w:szCs w:val="24"/>
              </w:rPr>
              <w:t>N</w:t>
            </w:r>
            <w:r w:rsidRPr="00632F26">
              <w:rPr>
                <w:rFonts w:ascii="Times New Roman" w:hAnsi="Times New Roman"/>
                <w:sz w:val="24"/>
                <w:szCs w:val="24"/>
                <w:vertAlign w:val="subscript"/>
              </w:rPr>
              <w:t>2</w:t>
            </w:r>
          </w:p>
        </w:tc>
        <w:tc>
          <w:tcPr>
            <w:tcW w:w="3960" w:type="dxa"/>
            <w:tcBorders>
              <w:top w:val="single" w:sz="4" w:space="0" w:color="auto"/>
            </w:tcBorders>
            <w:vAlign w:val="center"/>
          </w:tcPr>
          <w:p w14:paraId="68A63027"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color w:val="000000"/>
                <w:sz w:val="24"/>
                <w:szCs w:val="24"/>
              </w:rPr>
              <w:t>C</w:t>
            </w:r>
            <w:r w:rsidRPr="00632F26">
              <w:rPr>
                <w:rFonts w:ascii="Times New Roman" w:hAnsi="Times New Roman"/>
                <w:color w:val="000000"/>
                <w:sz w:val="24"/>
                <w:szCs w:val="24"/>
                <w:vertAlign w:val="subscript"/>
              </w:rPr>
              <w:t>28</w:t>
            </w:r>
            <w:r w:rsidRPr="00632F26">
              <w:rPr>
                <w:rFonts w:ascii="Times New Roman" w:hAnsi="Times New Roman"/>
                <w:color w:val="000000"/>
                <w:sz w:val="24"/>
                <w:szCs w:val="24"/>
              </w:rPr>
              <w:t>H</w:t>
            </w:r>
            <w:r w:rsidRPr="00632F26">
              <w:rPr>
                <w:rFonts w:ascii="Times New Roman" w:hAnsi="Times New Roman"/>
                <w:color w:val="000000"/>
                <w:sz w:val="24"/>
                <w:szCs w:val="24"/>
                <w:vertAlign w:val="subscript"/>
              </w:rPr>
              <w:t>23</w:t>
            </w:r>
            <w:r w:rsidRPr="00632F26">
              <w:rPr>
                <w:rFonts w:ascii="Times New Roman" w:hAnsi="Times New Roman"/>
                <w:color w:val="000000"/>
                <w:sz w:val="24"/>
                <w:szCs w:val="24"/>
              </w:rPr>
              <w:t>Cl</w:t>
            </w:r>
            <w:r w:rsidRPr="00632F26">
              <w:rPr>
                <w:rFonts w:ascii="Times New Roman" w:hAnsi="Times New Roman"/>
                <w:color w:val="000000"/>
                <w:sz w:val="24"/>
                <w:szCs w:val="24"/>
                <w:vertAlign w:val="subscript"/>
              </w:rPr>
              <w:t>2</w:t>
            </w:r>
            <w:r w:rsidRPr="00632F26">
              <w:rPr>
                <w:rFonts w:ascii="Times New Roman" w:hAnsi="Times New Roman"/>
                <w:color w:val="000000"/>
                <w:sz w:val="24"/>
                <w:szCs w:val="24"/>
              </w:rPr>
              <w:t>N</w:t>
            </w:r>
            <w:r w:rsidRPr="00632F26">
              <w:rPr>
                <w:rFonts w:ascii="Times New Roman" w:hAnsi="Times New Roman"/>
                <w:color w:val="000000"/>
                <w:sz w:val="24"/>
                <w:szCs w:val="24"/>
                <w:vertAlign w:val="subscript"/>
              </w:rPr>
              <w:t>7</w:t>
            </w:r>
            <w:r w:rsidRPr="00632F26">
              <w:rPr>
                <w:rFonts w:ascii="Times New Roman" w:hAnsi="Times New Roman"/>
                <w:color w:val="000000"/>
                <w:sz w:val="24"/>
                <w:szCs w:val="24"/>
              </w:rPr>
              <w:t>O</w:t>
            </w:r>
            <w:r w:rsidRPr="00632F26">
              <w:rPr>
                <w:rFonts w:ascii="Times New Roman" w:hAnsi="Times New Roman"/>
                <w:color w:val="000000"/>
                <w:sz w:val="24"/>
                <w:szCs w:val="24"/>
                <w:vertAlign w:val="subscript"/>
              </w:rPr>
              <w:t>4</w:t>
            </w:r>
            <w:r w:rsidRPr="00632F26">
              <w:rPr>
                <w:rFonts w:ascii="Times New Roman" w:hAnsi="Times New Roman"/>
                <w:color w:val="000000"/>
                <w:sz w:val="24"/>
                <w:szCs w:val="24"/>
              </w:rPr>
              <w:t xml:space="preserve"> </w:t>
            </w:r>
          </w:p>
        </w:tc>
      </w:tr>
      <w:tr w:rsidR="00AA5D5A" w:rsidRPr="00632F26" w14:paraId="51B5C4A7" w14:textId="77777777" w:rsidTr="00B15581">
        <w:trPr>
          <w:gridAfter w:val="1"/>
          <w:wAfter w:w="444" w:type="dxa"/>
          <w:trHeight w:val="283"/>
          <w:jc w:val="center"/>
        </w:trPr>
        <w:tc>
          <w:tcPr>
            <w:tcW w:w="2970" w:type="dxa"/>
            <w:tcBorders>
              <w:bottom w:val="nil"/>
            </w:tcBorders>
            <w:noWrap/>
            <w:hideMark/>
          </w:tcPr>
          <w:p w14:paraId="6562DF0C"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Formula weight</w:t>
            </w:r>
          </w:p>
        </w:tc>
        <w:tc>
          <w:tcPr>
            <w:tcW w:w="3690" w:type="dxa"/>
            <w:tcBorders>
              <w:bottom w:val="nil"/>
            </w:tcBorders>
            <w:noWrap/>
            <w:hideMark/>
          </w:tcPr>
          <w:p w14:paraId="1D13CD04"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194.238</w:t>
            </w:r>
          </w:p>
        </w:tc>
        <w:tc>
          <w:tcPr>
            <w:tcW w:w="3960" w:type="dxa"/>
            <w:tcBorders>
              <w:bottom w:val="nil"/>
            </w:tcBorders>
            <w:vAlign w:val="center"/>
          </w:tcPr>
          <w:p w14:paraId="1BACDD62"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592.444 </w:t>
            </w:r>
          </w:p>
        </w:tc>
      </w:tr>
      <w:tr w:rsidR="00AA5D5A" w:rsidRPr="00632F26" w14:paraId="5875C80E" w14:textId="77777777" w:rsidTr="00B15581">
        <w:trPr>
          <w:gridAfter w:val="1"/>
          <w:wAfter w:w="444" w:type="dxa"/>
          <w:trHeight w:val="283"/>
          <w:jc w:val="center"/>
        </w:trPr>
        <w:tc>
          <w:tcPr>
            <w:tcW w:w="2970" w:type="dxa"/>
            <w:tcBorders>
              <w:top w:val="nil"/>
            </w:tcBorders>
            <w:noWrap/>
            <w:hideMark/>
          </w:tcPr>
          <w:p w14:paraId="45462285"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Temperature/K</w:t>
            </w:r>
          </w:p>
        </w:tc>
        <w:tc>
          <w:tcPr>
            <w:tcW w:w="3690" w:type="dxa"/>
            <w:tcBorders>
              <w:top w:val="nil"/>
            </w:tcBorders>
            <w:noWrap/>
            <w:hideMark/>
          </w:tcPr>
          <w:p w14:paraId="2EA718B7"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100</w:t>
            </w:r>
          </w:p>
        </w:tc>
        <w:tc>
          <w:tcPr>
            <w:tcW w:w="3960" w:type="dxa"/>
            <w:tcBorders>
              <w:top w:val="nil"/>
            </w:tcBorders>
            <w:vAlign w:val="center"/>
          </w:tcPr>
          <w:p w14:paraId="5B6BFA7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100 </w:t>
            </w:r>
          </w:p>
        </w:tc>
      </w:tr>
      <w:tr w:rsidR="00AA5D5A" w:rsidRPr="00632F26" w14:paraId="10774AB2" w14:textId="77777777" w:rsidTr="00B15581">
        <w:trPr>
          <w:gridAfter w:val="1"/>
          <w:wAfter w:w="444" w:type="dxa"/>
          <w:trHeight w:val="283"/>
          <w:jc w:val="center"/>
        </w:trPr>
        <w:tc>
          <w:tcPr>
            <w:tcW w:w="2970" w:type="dxa"/>
            <w:noWrap/>
            <w:hideMark/>
          </w:tcPr>
          <w:p w14:paraId="3988ACD5"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lastRenderedPageBreak/>
              <w:t>Crystal system</w:t>
            </w:r>
          </w:p>
        </w:tc>
        <w:tc>
          <w:tcPr>
            <w:tcW w:w="3690" w:type="dxa"/>
            <w:noWrap/>
            <w:hideMark/>
          </w:tcPr>
          <w:p w14:paraId="4B5B48DC"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monoclinic</w:t>
            </w:r>
          </w:p>
        </w:tc>
        <w:tc>
          <w:tcPr>
            <w:tcW w:w="3960" w:type="dxa"/>
            <w:vAlign w:val="center"/>
          </w:tcPr>
          <w:p w14:paraId="080705D4"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triclinic </w:t>
            </w:r>
          </w:p>
        </w:tc>
      </w:tr>
      <w:tr w:rsidR="00AA5D5A" w:rsidRPr="00632F26" w14:paraId="39167678" w14:textId="77777777" w:rsidTr="00B15581">
        <w:trPr>
          <w:gridAfter w:val="1"/>
          <w:wAfter w:w="444" w:type="dxa"/>
          <w:trHeight w:val="283"/>
          <w:jc w:val="center"/>
        </w:trPr>
        <w:tc>
          <w:tcPr>
            <w:tcW w:w="2970" w:type="dxa"/>
            <w:noWrap/>
            <w:hideMark/>
          </w:tcPr>
          <w:p w14:paraId="4B79366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Space group</w:t>
            </w:r>
          </w:p>
        </w:tc>
        <w:tc>
          <w:tcPr>
            <w:tcW w:w="3690" w:type="dxa"/>
            <w:noWrap/>
            <w:hideMark/>
          </w:tcPr>
          <w:p w14:paraId="0427E50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P2</w:t>
            </w:r>
            <w:r w:rsidRPr="00632F26">
              <w:rPr>
                <w:rFonts w:ascii="Times New Roman" w:hAnsi="Times New Roman"/>
                <w:sz w:val="24"/>
                <w:szCs w:val="24"/>
                <w:vertAlign w:val="subscript"/>
              </w:rPr>
              <w:t>1</w:t>
            </w:r>
            <w:r w:rsidRPr="00632F26">
              <w:rPr>
                <w:rFonts w:ascii="Times New Roman" w:hAnsi="Times New Roman"/>
                <w:sz w:val="24"/>
                <w:szCs w:val="24"/>
              </w:rPr>
              <w:t>/n</w:t>
            </w:r>
          </w:p>
        </w:tc>
        <w:tc>
          <w:tcPr>
            <w:tcW w:w="3960" w:type="dxa"/>
            <w:vAlign w:val="center"/>
          </w:tcPr>
          <w:p w14:paraId="098B1E4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P-1 </w:t>
            </w:r>
          </w:p>
        </w:tc>
      </w:tr>
      <w:tr w:rsidR="00AA5D5A" w:rsidRPr="00632F26" w14:paraId="43AEA96F" w14:textId="77777777" w:rsidTr="00B15581">
        <w:trPr>
          <w:gridAfter w:val="1"/>
          <w:wAfter w:w="444" w:type="dxa"/>
          <w:trHeight w:val="283"/>
          <w:jc w:val="center"/>
        </w:trPr>
        <w:tc>
          <w:tcPr>
            <w:tcW w:w="2970" w:type="dxa"/>
            <w:noWrap/>
            <w:hideMark/>
          </w:tcPr>
          <w:p w14:paraId="2DCBB528"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a/Å</w:t>
            </w:r>
          </w:p>
        </w:tc>
        <w:tc>
          <w:tcPr>
            <w:tcW w:w="3690" w:type="dxa"/>
            <w:noWrap/>
            <w:hideMark/>
          </w:tcPr>
          <w:p w14:paraId="7AF19805"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13.2447(10)</w:t>
            </w:r>
          </w:p>
        </w:tc>
        <w:tc>
          <w:tcPr>
            <w:tcW w:w="3960" w:type="dxa"/>
            <w:vAlign w:val="center"/>
          </w:tcPr>
          <w:p w14:paraId="2161E58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9.5639(2) </w:t>
            </w:r>
          </w:p>
        </w:tc>
      </w:tr>
      <w:tr w:rsidR="00AA5D5A" w:rsidRPr="00632F26" w14:paraId="34EDAFBF" w14:textId="77777777" w:rsidTr="00B15581">
        <w:trPr>
          <w:gridAfter w:val="1"/>
          <w:wAfter w:w="444" w:type="dxa"/>
          <w:trHeight w:val="291"/>
          <w:jc w:val="center"/>
        </w:trPr>
        <w:tc>
          <w:tcPr>
            <w:tcW w:w="2970" w:type="dxa"/>
            <w:noWrap/>
            <w:hideMark/>
          </w:tcPr>
          <w:p w14:paraId="1EA6CEC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b/Å</w:t>
            </w:r>
          </w:p>
        </w:tc>
        <w:tc>
          <w:tcPr>
            <w:tcW w:w="3690" w:type="dxa"/>
            <w:noWrap/>
            <w:hideMark/>
          </w:tcPr>
          <w:p w14:paraId="0058999E"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5.0841(4)</w:t>
            </w:r>
          </w:p>
        </w:tc>
        <w:tc>
          <w:tcPr>
            <w:tcW w:w="3960" w:type="dxa"/>
            <w:vAlign w:val="center"/>
          </w:tcPr>
          <w:p w14:paraId="620A01A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11.4740(2) </w:t>
            </w:r>
          </w:p>
        </w:tc>
      </w:tr>
      <w:tr w:rsidR="00AA5D5A" w:rsidRPr="00632F26" w14:paraId="4F58449F" w14:textId="77777777" w:rsidTr="00B15581">
        <w:trPr>
          <w:gridAfter w:val="1"/>
          <w:wAfter w:w="444" w:type="dxa"/>
          <w:trHeight w:val="283"/>
          <w:jc w:val="center"/>
        </w:trPr>
        <w:tc>
          <w:tcPr>
            <w:tcW w:w="2970" w:type="dxa"/>
            <w:noWrap/>
            <w:hideMark/>
          </w:tcPr>
          <w:p w14:paraId="1D7BF8F9"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c/Å</w:t>
            </w:r>
          </w:p>
        </w:tc>
        <w:tc>
          <w:tcPr>
            <w:tcW w:w="3690" w:type="dxa"/>
            <w:noWrap/>
            <w:hideMark/>
          </w:tcPr>
          <w:p w14:paraId="380B1FF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14.1024(11)</w:t>
            </w:r>
          </w:p>
        </w:tc>
        <w:tc>
          <w:tcPr>
            <w:tcW w:w="3960" w:type="dxa"/>
            <w:vAlign w:val="center"/>
          </w:tcPr>
          <w:p w14:paraId="1DD6AA84"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14.1042(3) </w:t>
            </w:r>
          </w:p>
        </w:tc>
      </w:tr>
      <w:tr w:rsidR="00AA5D5A" w:rsidRPr="00632F26" w14:paraId="19267AEE" w14:textId="77777777" w:rsidTr="00B15581">
        <w:trPr>
          <w:gridAfter w:val="1"/>
          <w:wAfter w:w="444" w:type="dxa"/>
          <w:trHeight w:val="283"/>
          <w:jc w:val="center"/>
        </w:trPr>
        <w:tc>
          <w:tcPr>
            <w:tcW w:w="2970" w:type="dxa"/>
            <w:noWrap/>
            <w:hideMark/>
          </w:tcPr>
          <w:p w14:paraId="084D6A39"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α/°</w:t>
            </w:r>
          </w:p>
        </w:tc>
        <w:tc>
          <w:tcPr>
            <w:tcW w:w="3690" w:type="dxa"/>
            <w:noWrap/>
            <w:hideMark/>
          </w:tcPr>
          <w:p w14:paraId="1CF0B3B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90</w:t>
            </w:r>
          </w:p>
        </w:tc>
        <w:tc>
          <w:tcPr>
            <w:tcW w:w="3960" w:type="dxa"/>
            <w:vAlign w:val="center"/>
          </w:tcPr>
          <w:p w14:paraId="592C7237"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103.5137(16) </w:t>
            </w:r>
          </w:p>
        </w:tc>
      </w:tr>
      <w:tr w:rsidR="00AA5D5A" w:rsidRPr="00632F26" w14:paraId="18754312" w14:textId="77777777" w:rsidTr="00B15581">
        <w:trPr>
          <w:gridAfter w:val="1"/>
          <w:wAfter w:w="444" w:type="dxa"/>
          <w:trHeight w:val="283"/>
          <w:jc w:val="center"/>
        </w:trPr>
        <w:tc>
          <w:tcPr>
            <w:tcW w:w="2970" w:type="dxa"/>
            <w:noWrap/>
            <w:hideMark/>
          </w:tcPr>
          <w:p w14:paraId="7446B2D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β/°</w:t>
            </w:r>
          </w:p>
        </w:tc>
        <w:tc>
          <w:tcPr>
            <w:tcW w:w="3690" w:type="dxa"/>
            <w:noWrap/>
            <w:hideMark/>
          </w:tcPr>
          <w:p w14:paraId="574876D1"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99.197(7)</w:t>
            </w:r>
          </w:p>
        </w:tc>
        <w:tc>
          <w:tcPr>
            <w:tcW w:w="3960" w:type="dxa"/>
            <w:vAlign w:val="center"/>
          </w:tcPr>
          <w:p w14:paraId="1203022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104.7417(17) </w:t>
            </w:r>
          </w:p>
        </w:tc>
      </w:tr>
      <w:tr w:rsidR="00AA5D5A" w:rsidRPr="00632F26" w14:paraId="53D14713" w14:textId="77777777" w:rsidTr="00B15581">
        <w:trPr>
          <w:gridAfter w:val="1"/>
          <w:wAfter w:w="444" w:type="dxa"/>
          <w:trHeight w:val="283"/>
          <w:jc w:val="center"/>
        </w:trPr>
        <w:tc>
          <w:tcPr>
            <w:tcW w:w="2970" w:type="dxa"/>
            <w:noWrap/>
            <w:hideMark/>
          </w:tcPr>
          <w:p w14:paraId="659ABAEA"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γ/°</w:t>
            </w:r>
          </w:p>
        </w:tc>
        <w:tc>
          <w:tcPr>
            <w:tcW w:w="3690" w:type="dxa"/>
            <w:noWrap/>
            <w:hideMark/>
          </w:tcPr>
          <w:p w14:paraId="7C0197BE"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90</w:t>
            </w:r>
          </w:p>
        </w:tc>
        <w:tc>
          <w:tcPr>
            <w:tcW w:w="3960" w:type="dxa"/>
            <w:vAlign w:val="center"/>
          </w:tcPr>
          <w:p w14:paraId="6427541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108.6692(18) </w:t>
            </w:r>
          </w:p>
        </w:tc>
      </w:tr>
      <w:tr w:rsidR="00AA5D5A" w:rsidRPr="00632F26" w14:paraId="66DFD841" w14:textId="77777777" w:rsidTr="00B15581">
        <w:trPr>
          <w:gridAfter w:val="1"/>
          <w:wAfter w:w="444" w:type="dxa"/>
          <w:trHeight w:val="283"/>
          <w:jc w:val="center"/>
        </w:trPr>
        <w:tc>
          <w:tcPr>
            <w:tcW w:w="2970" w:type="dxa"/>
            <w:noWrap/>
            <w:hideMark/>
          </w:tcPr>
          <w:p w14:paraId="1EA08C81"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Volume/Å</w:t>
            </w:r>
            <w:r w:rsidRPr="00632F26">
              <w:rPr>
                <w:rFonts w:ascii="Times New Roman" w:hAnsi="Times New Roman"/>
                <w:sz w:val="24"/>
                <w:szCs w:val="24"/>
                <w:vertAlign w:val="superscript"/>
              </w:rPr>
              <w:t>3</w:t>
            </w:r>
          </w:p>
        </w:tc>
        <w:tc>
          <w:tcPr>
            <w:tcW w:w="3690" w:type="dxa"/>
            <w:noWrap/>
            <w:hideMark/>
          </w:tcPr>
          <w:p w14:paraId="103AFA39"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937.41(13)</w:t>
            </w:r>
          </w:p>
        </w:tc>
        <w:tc>
          <w:tcPr>
            <w:tcW w:w="3960" w:type="dxa"/>
            <w:vAlign w:val="center"/>
          </w:tcPr>
          <w:p w14:paraId="419E0984"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1331.51(5) </w:t>
            </w:r>
          </w:p>
        </w:tc>
      </w:tr>
      <w:tr w:rsidR="00AA5D5A" w:rsidRPr="00632F26" w14:paraId="73F831D7" w14:textId="77777777" w:rsidTr="00B15581">
        <w:trPr>
          <w:gridAfter w:val="1"/>
          <w:wAfter w:w="444" w:type="dxa"/>
          <w:trHeight w:val="283"/>
          <w:jc w:val="center"/>
        </w:trPr>
        <w:tc>
          <w:tcPr>
            <w:tcW w:w="2970" w:type="dxa"/>
            <w:noWrap/>
            <w:hideMark/>
          </w:tcPr>
          <w:p w14:paraId="34782482"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Z</w:t>
            </w:r>
          </w:p>
        </w:tc>
        <w:tc>
          <w:tcPr>
            <w:tcW w:w="3690" w:type="dxa"/>
            <w:noWrap/>
            <w:hideMark/>
          </w:tcPr>
          <w:p w14:paraId="001D627A"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4</w:t>
            </w:r>
          </w:p>
        </w:tc>
        <w:tc>
          <w:tcPr>
            <w:tcW w:w="3960" w:type="dxa"/>
            <w:vAlign w:val="center"/>
          </w:tcPr>
          <w:p w14:paraId="02578E3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2 </w:t>
            </w:r>
          </w:p>
        </w:tc>
      </w:tr>
      <w:tr w:rsidR="00AA5D5A" w:rsidRPr="00632F26" w14:paraId="1610AFF8" w14:textId="77777777" w:rsidTr="00B15581">
        <w:trPr>
          <w:gridAfter w:val="1"/>
          <w:wAfter w:w="444" w:type="dxa"/>
          <w:trHeight w:val="283"/>
          <w:jc w:val="center"/>
        </w:trPr>
        <w:tc>
          <w:tcPr>
            <w:tcW w:w="2970" w:type="dxa"/>
            <w:noWrap/>
            <w:hideMark/>
          </w:tcPr>
          <w:p w14:paraId="139D0D77"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ρ </w:t>
            </w:r>
            <w:proofErr w:type="spellStart"/>
            <w:r w:rsidRPr="00632F26">
              <w:rPr>
                <w:rFonts w:ascii="Times New Roman" w:hAnsi="Times New Roman"/>
                <w:sz w:val="24"/>
                <w:szCs w:val="24"/>
              </w:rPr>
              <w:t>calc</w:t>
            </w:r>
            <w:proofErr w:type="spellEnd"/>
            <w:r w:rsidRPr="00632F26">
              <w:rPr>
                <w:rFonts w:ascii="Times New Roman" w:hAnsi="Times New Roman"/>
                <w:sz w:val="24"/>
                <w:szCs w:val="24"/>
              </w:rPr>
              <w:t xml:space="preserve"> g/cm</w:t>
            </w:r>
            <w:r w:rsidRPr="00632F26">
              <w:rPr>
                <w:rFonts w:ascii="Times New Roman" w:hAnsi="Times New Roman"/>
                <w:sz w:val="24"/>
                <w:szCs w:val="24"/>
                <w:vertAlign w:val="superscript"/>
              </w:rPr>
              <w:t>3</w:t>
            </w:r>
          </w:p>
        </w:tc>
        <w:tc>
          <w:tcPr>
            <w:tcW w:w="3690" w:type="dxa"/>
            <w:noWrap/>
            <w:hideMark/>
          </w:tcPr>
          <w:p w14:paraId="0B1A5857"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1.376</w:t>
            </w:r>
          </w:p>
        </w:tc>
        <w:tc>
          <w:tcPr>
            <w:tcW w:w="3960" w:type="dxa"/>
            <w:vAlign w:val="center"/>
          </w:tcPr>
          <w:p w14:paraId="0CBBA75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1.478 </w:t>
            </w:r>
          </w:p>
        </w:tc>
      </w:tr>
      <w:tr w:rsidR="00AA5D5A" w:rsidRPr="00632F26" w14:paraId="284A3192" w14:textId="77777777" w:rsidTr="00B15581">
        <w:trPr>
          <w:gridAfter w:val="1"/>
          <w:wAfter w:w="444" w:type="dxa"/>
          <w:trHeight w:val="283"/>
          <w:jc w:val="center"/>
        </w:trPr>
        <w:tc>
          <w:tcPr>
            <w:tcW w:w="2970" w:type="dxa"/>
            <w:noWrap/>
            <w:hideMark/>
          </w:tcPr>
          <w:p w14:paraId="193B896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μ/mm</w:t>
            </w:r>
            <w:r w:rsidRPr="00632F26">
              <w:rPr>
                <w:rFonts w:ascii="Times New Roman" w:hAnsi="Times New Roman"/>
                <w:sz w:val="24"/>
                <w:szCs w:val="24"/>
                <w:vertAlign w:val="superscript"/>
              </w:rPr>
              <w:t>‑1</w:t>
            </w:r>
          </w:p>
        </w:tc>
        <w:tc>
          <w:tcPr>
            <w:tcW w:w="3690" w:type="dxa"/>
            <w:noWrap/>
            <w:hideMark/>
          </w:tcPr>
          <w:p w14:paraId="1C11D7E8"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0.649</w:t>
            </w:r>
          </w:p>
        </w:tc>
        <w:tc>
          <w:tcPr>
            <w:tcW w:w="3960" w:type="dxa"/>
            <w:vAlign w:val="center"/>
          </w:tcPr>
          <w:p w14:paraId="7394A35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2.620 </w:t>
            </w:r>
          </w:p>
        </w:tc>
      </w:tr>
      <w:tr w:rsidR="00AA5D5A" w:rsidRPr="00632F26" w14:paraId="7F1E5D21" w14:textId="77777777" w:rsidTr="00B15581">
        <w:trPr>
          <w:gridAfter w:val="1"/>
          <w:wAfter w:w="444" w:type="dxa"/>
          <w:trHeight w:val="283"/>
          <w:jc w:val="center"/>
        </w:trPr>
        <w:tc>
          <w:tcPr>
            <w:tcW w:w="2970" w:type="dxa"/>
            <w:noWrap/>
            <w:hideMark/>
          </w:tcPr>
          <w:p w14:paraId="415C6B1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F(000)</w:t>
            </w:r>
          </w:p>
        </w:tc>
        <w:tc>
          <w:tcPr>
            <w:tcW w:w="3690" w:type="dxa"/>
            <w:noWrap/>
            <w:hideMark/>
          </w:tcPr>
          <w:p w14:paraId="1185C61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409.2</w:t>
            </w:r>
          </w:p>
        </w:tc>
        <w:tc>
          <w:tcPr>
            <w:tcW w:w="3960" w:type="dxa"/>
            <w:vAlign w:val="center"/>
          </w:tcPr>
          <w:p w14:paraId="540C8385"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615.4 </w:t>
            </w:r>
          </w:p>
        </w:tc>
      </w:tr>
      <w:tr w:rsidR="00AA5D5A" w:rsidRPr="00632F26" w14:paraId="14B8C949" w14:textId="77777777" w:rsidTr="00B15581">
        <w:trPr>
          <w:gridAfter w:val="1"/>
          <w:wAfter w:w="444" w:type="dxa"/>
          <w:trHeight w:val="283"/>
          <w:jc w:val="center"/>
        </w:trPr>
        <w:tc>
          <w:tcPr>
            <w:tcW w:w="2970" w:type="dxa"/>
            <w:noWrap/>
            <w:hideMark/>
          </w:tcPr>
          <w:p w14:paraId="4AE7B6B2"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Crystal size/mm</w:t>
            </w:r>
            <w:r w:rsidRPr="00632F26">
              <w:rPr>
                <w:rFonts w:ascii="Times New Roman" w:hAnsi="Times New Roman"/>
                <w:sz w:val="24"/>
                <w:szCs w:val="24"/>
                <w:vertAlign w:val="superscript"/>
              </w:rPr>
              <w:t>3</w:t>
            </w:r>
          </w:p>
        </w:tc>
        <w:tc>
          <w:tcPr>
            <w:tcW w:w="3690" w:type="dxa"/>
            <w:noWrap/>
            <w:hideMark/>
          </w:tcPr>
          <w:p w14:paraId="3658A04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0.1 × 0.05 × 0.03</w:t>
            </w:r>
          </w:p>
        </w:tc>
        <w:tc>
          <w:tcPr>
            <w:tcW w:w="3960" w:type="dxa"/>
            <w:vAlign w:val="center"/>
          </w:tcPr>
          <w:p w14:paraId="010AC1C8"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0.1 × 0.08 × 0.05 </w:t>
            </w:r>
          </w:p>
        </w:tc>
      </w:tr>
      <w:tr w:rsidR="00AA5D5A" w:rsidRPr="00632F26" w14:paraId="75D75E68" w14:textId="77777777" w:rsidTr="00B15581">
        <w:trPr>
          <w:gridAfter w:val="1"/>
          <w:wAfter w:w="444" w:type="dxa"/>
          <w:trHeight w:val="308"/>
          <w:jc w:val="center"/>
        </w:trPr>
        <w:tc>
          <w:tcPr>
            <w:tcW w:w="2970" w:type="dxa"/>
            <w:noWrap/>
            <w:hideMark/>
          </w:tcPr>
          <w:p w14:paraId="100EAEC5"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Radiation</w:t>
            </w:r>
          </w:p>
        </w:tc>
        <w:tc>
          <w:tcPr>
            <w:tcW w:w="3690" w:type="dxa"/>
            <w:noWrap/>
            <w:hideMark/>
          </w:tcPr>
          <w:p w14:paraId="1E5371D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Cu Kα (λ = 1.54184)</w:t>
            </w:r>
          </w:p>
        </w:tc>
        <w:tc>
          <w:tcPr>
            <w:tcW w:w="3960" w:type="dxa"/>
            <w:vAlign w:val="center"/>
          </w:tcPr>
          <w:p w14:paraId="024395D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Cu Kα (λ = 1.54184) </w:t>
            </w:r>
          </w:p>
        </w:tc>
      </w:tr>
      <w:tr w:rsidR="00AA5D5A" w:rsidRPr="00632F26" w14:paraId="4C4D9162" w14:textId="77777777" w:rsidTr="00B15581">
        <w:trPr>
          <w:gridAfter w:val="1"/>
          <w:wAfter w:w="444" w:type="dxa"/>
          <w:trHeight w:val="317"/>
          <w:jc w:val="center"/>
        </w:trPr>
        <w:tc>
          <w:tcPr>
            <w:tcW w:w="2970" w:type="dxa"/>
            <w:noWrap/>
            <w:hideMark/>
          </w:tcPr>
          <w:p w14:paraId="624DBE6B"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2Θ range for data collection/°</w:t>
            </w:r>
          </w:p>
        </w:tc>
        <w:tc>
          <w:tcPr>
            <w:tcW w:w="3690" w:type="dxa"/>
            <w:noWrap/>
            <w:hideMark/>
          </w:tcPr>
          <w:p w14:paraId="5B8F0721"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8.5 to 159.3</w:t>
            </w:r>
          </w:p>
        </w:tc>
        <w:tc>
          <w:tcPr>
            <w:tcW w:w="3960" w:type="dxa"/>
            <w:vAlign w:val="center"/>
          </w:tcPr>
          <w:p w14:paraId="19116B49"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8.66 to 159.22 </w:t>
            </w:r>
          </w:p>
        </w:tc>
      </w:tr>
      <w:tr w:rsidR="00AA5D5A" w:rsidRPr="00632F26" w14:paraId="5B5260BA" w14:textId="77777777" w:rsidTr="00B15581">
        <w:trPr>
          <w:gridAfter w:val="1"/>
          <w:wAfter w:w="444" w:type="dxa"/>
          <w:trHeight w:val="416"/>
          <w:jc w:val="center"/>
        </w:trPr>
        <w:tc>
          <w:tcPr>
            <w:tcW w:w="2970" w:type="dxa"/>
            <w:tcBorders>
              <w:bottom w:val="nil"/>
            </w:tcBorders>
            <w:noWrap/>
            <w:hideMark/>
          </w:tcPr>
          <w:p w14:paraId="56CF297A"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Index ranges</w:t>
            </w:r>
          </w:p>
        </w:tc>
        <w:tc>
          <w:tcPr>
            <w:tcW w:w="3690" w:type="dxa"/>
            <w:tcBorders>
              <w:bottom w:val="nil"/>
            </w:tcBorders>
            <w:noWrap/>
            <w:hideMark/>
          </w:tcPr>
          <w:p w14:paraId="64771518"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-15 ≤ h ≤ 16, -6 ≤ k ≤ 4, -17 ≤ l ≤ 17</w:t>
            </w:r>
          </w:p>
        </w:tc>
        <w:tc>
          <w:tcPr>
            <w:tcW w:w="3960" w:type="dxa"/>
            <w:tcBorders>
              <w:bottom w:val="nil"/>
            </w:tcBorders>
            <w:vAlign w:val="center"/>
          </w:tcPr>
          <w:p w14:paraId="4771298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-11 ≤ h ≤ 11, -10 ≤ k ≤ 14, -17 ≤ l ≤ 16 </w:t>
            </w:r>
          </w:p>
        </w:tc>
      </w:tr>
      <w:tr w:rsidR="00AA5D5A" w:rsidRPr="00632F26" w14:paraId="02A4BEFC" w14:textId="77777777" w:rsidTr="00B15581">
        <w:trPr>
          <w:gridAfter w:val="1"/>
          <w:wAfter w:w="444" w:type="dxa"/>
          <w:trHeight w:val="291"/>
          <w:jc w:val="center"/>
        </w:trPr>
        <w:tc>
          <w:tcPr>
            <w:tcW w:w="2970" w:type="dxa"/>
            <w:tcBorders>
              <w:top w:val="nil"/>
              <w:bottom w:val="nil"/>
            </w:tcBorders>
            <w:noWrap/>
            <w:hideMark/>
          </w:tcPr>
          <w:p w14:paraId="0255AD1F"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Reflections collected</w:t>
            </w:r>
          </w:p>
        </w:tc>
        <w:tc>
          <w:tcPr>
            <w:tcW w:w="3690" w:type="dxa"/>
            <w:tcBorders>
              <w:top w:val="nil"/>
              <w:bottom w:val="nil"/>
            </w:tcBorders>
            <w:noWrap/>
            <w:hideMark/>
          </w:tcPr>
          <w:p w14:paraId="2BDF20CE"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4175</w:t>
            </w:r>
          </w:p>
        </w:tc>
        <w:tc>
          <w:tcPr>
            <w:tcW w:w="3960" w:type="dxa"/>
            <w:tcBorders>
              <w:top w:val="nil"/>
              <w:bottom w:val="nil"/>
            </w:tcBorders>
            <w:vAlign w:val="center"/>
          </w:tcPr>
          <w:p w14:paraId="29FA4E9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15114 </w:t>
            </w:r>
          </w:p>
        </w:tc>
      </w:tr>
      <w:tr w:rsidR="00AA5D5A" w:rsidRPr="00632F26" w14:paraId="0E3C3384" w14:textId="77777777" w:rsidTr="00B15581">
        <w:trPr>
          <w:gridAfter w:val="1"/>
          <w:wAfter w:w="444" w:type="dxa"/>
          <w:trHeight w:val="372"/>
          <w:jc w:val="center"/>
        </w:trPr>
        <w:tc>
          <w:tcPr>
            <w:tcW w:w="2970" w:type="dxa"/>
            <w:tcBorders>
              <w:top w:val="nil"/>
            </w:tcBorders>
            <w:noWrap/>
            <w:hideMark/>
          </w:tcPr>
          <w:p w14:paraId="053F86C4"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Independent reflections</w:t>
            </w:r>
          </w:p>
        </w:tc>
        <w:tc>
          <w:tcPr>
            <w:tcW w:w="3690" w:type="dxa"/>
            <w:tcBorders>
              <w:top w:val="nil"/>
            </w:tcBorders>
            <w:noWrap/>
            <w:hideMark/>
          </w:tcPr>
          <w:p w14:paraId="7121D00A"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1975 [</w:t>
            </w:r>
            <w:proofErr w:type="spellStart"/>
            <w:r w:rsidRPr="00632F26">
              <w:rPr>
                <w:rFonts w:ascii="Times New Roman" w:hAnsi="Times New Roman"/>
                <w:sz w:val="24"/>
                <w:szCs w:val="24"/>
              </w:rPr>
              <w:t>R</w:t>
            </w:r>
            <w:r w:rsidRPr="00632F26">
              <w:rPr>
                <w:rFonts w:ascii="Times New Roman" w:hAnsi="Times New Roman"/>
                <w:sz w:val="24"/>
                <w:szCs w:val="24"/>
                <w:vertAlign w:val="subscript"/>
              </w:rPr>
              <w:t>int</w:t>
            </w:r>
            <w:proofErr w:type="spellEnd"/>
            <w:r w:rsidRPr="00632F26">
              <w:rPr>
                <w:rFonts w:ascii="Times New Roman" w:hAnsi="Times New Roman"/>
                <w:sz w:val="24"/>
                <w:szCs w:val="24"/>
              </w:rPr>
              <w:t xml:space="preserve"> = 0.0429, </w:t>
            </w:r>
            <w:proofErr w:type="spellStart"/>
            <w:r w:rsidRPr="00632F26">
              <w:rPr>
                <w:rFonts w:ascii="Times New Roman" w:hAnsi="Times New Roman"/>
                <w:sz w:val="24"/>
                <w:szCs w:val="24"/>
              </w:rPr>
              <w:t>R</w:t>
            </w:r>
            <w:r w:rsidRPr="00632F26">
              <w:rPr>
                <w:rFonts w:ascii="Times New Roman" w:hAnsi="Times New Roman"/>
                <w:sz w:val="24"/>
                <w:szCs w:val="24"/>
                <w:vertAlign w:val="subscript"/>
              </w:rPr>
              <w:t>sigma</w:t>
            </w:r>
            <w:proofErr w:type="spellEnd"/>
            <w:r w:rsidRPr="00632F26">
              <w:rPr>
                <w:rFonts w:ascii="Times New Roman" w:hAnsi="Times New Roman"/>
                <w:sz w:val="24"/>
                <w:szCs w:val="24"/>
              </w:rPr>
              <w:t xml:space="preserve"> = 0.0588]</w:t>
            </w:r>
          </w:p>
        </w:tc>
        <w:tc>
          <w:tcPr>
            <w:tcW w:w="3960" w:type="dxa"/>
            <w:tcBorders>
              <w:top w:val="nil"/>
            </w:tcBorders>
            <w:vAlign w:val="center"/>
          </w:tcPr>
          <w:p w14:paraId="3937015E"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5599 [</w:t>
            </w:r>
            <w:proofErr w:type="spellStart"/>
            <w:r w:rsidRPr="00632F26">
              <w:rPr>
                <w:rFonts w:ascii="Times New Roman" w:hAnsi="Times New Roman"/>
                <w:sz w:val="24"/>
                <w:szCs w:val="24"/>
              </w:rPr>
              <w:t>R</w:t>
            </w:r>
            <w:r w:rsidRPr="00632F26">
              <w:rPr>
                <w:rFonts w:ascii="Times New Roman" w:hAnsi="Times New Roman"/>
                <w:sz w:val="24"/>
                <w:szCs w:val="24"/>
                <w:vertAlign w:val="subscript"/>
              </w:rPr>
              <w:t>int</w:t>
            </w:r>
            <w:proofErr w:type="spellEnd"/>
            <w:r w:rsidRPr="00632F26">
              <w:rPr>
                <w:rFonts w:ascii="Times New Roman" w:hAnsi="Times New Roman"/>
                <w:sz w:val="24"/>
                <w:szCs w:val="24"/>
              </w:rPr>
              <w:t xml:space="preserve"> = 0.0306, </w:t>
            </w:r>
            <w:proofErr w:type="spellStart"/>
            <w:r w:rsidRPr="00632F26">
              <w:rPr>
                <w:rFonts w:ascii="Times New Roman" w:hAnsi="Times New Roman"/>
                <w:sz w:val="24"/>
                <w:szCs w:val="24"/>
              </w:rPr>
              <w:t>R</w:t>
            </w:r>
            <w:r w:rsidRPr="00632F26">
              <w:rPr>
                <w:rFonts w:ascii="Times New Roman" w:hAnsi="Times New Roman"/>
                <w:sz w:val="24"/>
                <w:szCs w:val="24"/>
                <w:vertAlign w:val="subscript"/>
              </w:rPr>
              <w:t>sigma</w:t>
            </w:r>
            <w:proofErr w:type="spellEnd"/>
            <w:r w:rsidRPr="00632F26">
              <w:rPr>
                <w:rFonts w:ascii="Times New Roman" w:hAnsi="Times New Roman"/>
                <w:sz w:val="24"/>
                <w:szCs w:val="24"/>
              </w:rPr>
              <w:t xml:space="preserve"> = 0.0357] </w:t>
            </w:r>
          </w:p>
        </w:tc>
      </w:tr>
      <w:tr w:rsidR="00AA5D5A" w:rsidRPr="00632F26" w14:paraId="0B0AEACB" w14:textId="77777777" w:rsidTr="00B15581">
        <w:trPr>
          <w:gridAfter w:val="1"/>
          <w:wAfter w:w="444" w:type="dxa"/>
          <w:trHeight w:val="283"/>
          <w:jc w:val="center"/>
        </w:trPr>
        <w:tc>
          <w:tcPr>
            <w:tcW w:w="2970" w:type="dxa"/>
            <w:tcBorders>
              <w:bottom w:val="nil"/>
            </w:tcBorders>
            <w:noWrap/>
            <w:hideMark/>
          </w:tcPr>
          <w:p w14:paraId="3691038E"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Data/restraints/parameters</w:t>
            </w:r>
          </w:p>
        </w:tc>
        <w:tc>
          <w:tcPr>
            <w:tcW w:w="3690" w:type="dxa"/>
            <w:tcBorders>
              <w:bottom w:val="nil"/>
            </w:tcBorders>
            <w:noWrap/>
            <w:hideMark/>
          </w:tcPr>
          <w:p w14:paraId="744225B1"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1975/0/137</w:t>
            </w:r>
          </w:p>
        </w:tc>
        <w:tc>
          <w:tcPr>
            <w:tcW w:w="3960" w:type="dxa"/>
            <w:tcBorders>
              <w:bottom w:val="nil"/>
            </w:tcBorders>
            <w:vAlign w:val="center"/>
          </w:tcPr>
          <w:p w14:paraId="28ACDF9A"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5599/0/372 </w:t>
            </w:r>
          </w:p>
        </w:tc>
      </w:tr>
      <w:tr w:rsidR="00AA5D5A" w:rsidRPr="00632F26" w14:paraId="4E807446" w14:textId="77777777" w:rsidTr="00B15581">
        <w:trPr>
          <w:trHeight w:val="283"/>
          <w:jc w:val="center"/>
        </w:trPr>
        <w:tc>
          <w:tcPr>
            <w:tcW w:w="2970" w:type="dxa"/>
            <w:tcBorders>
              <w:top w:val="nil"/>
            </w:tcBorders>
            <w:noWrap/>
            <w:hideMark/>
          </w:tcPr>
          <w:p w14:paraId="3CDE2B0A"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lastRenderedPageBreak/>
              <w:t>Goodness-of-fit on F</w:t>
            </w:r>
            <w:r w:rsidRPr="00632F26">
              <w:rPr>
                <w:rFonts w:ascii="Times New Roman" w:hAnsi="Times New Roman"/>
                <w:sz w:val="24"/>
                <w:szCs w:val="24"/>
                <w:vertAlign w:val="superscript"/>
              </w:rPr>
              <w:t>2</w:t>
            </w:r>
          </w:p>
        </w:tc>
        <w:tc>
          <w:tcPr>
            <w:tcW w:w="3690" w:type="dxa"/>
            <w:tcBorders>
              <w:top w:val="nil"/>
            </w:tcBorders>
            <w:noWrap/>
            <w:hideMark/>
          </w:tcPr>
          <w:p w14:paraId="3225E87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1.024</w:t>
            </w:r>
          </w:p>
        </w:tc>
        <w:tc>
          <w:tcPr>
            <w:tcW w:w="4404" w:type="dxa"/>
            <w:gridSpan w:val="2"/>
            <w:tcBorders>
              <w:top w:val="nil"/>
            </w:tcBorders>
            <w:vAlign w:val="center"/>
          </w:tcPr>
          <w:p w14:paraId="7352E74D"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 xml:space="preserve">1.028 </w:t>
            </w:r>
          </w:p>
        </w:tc>
      </w:tr>
      <w:tr w:rsidR="00AA5D5A" w:rsidRPr="00632F26" w14:paraId="0E3B4B4A" w14:textId="77777777" w:rsidTr="00B15581">
        <w:trPr>
          <w:gridAfter w:val="1"/>
          <w:wAfter w:w="444" w:type="dxa"/>
          <w:trHeight w:val="372"/>
          <w:jc w:val="center"/>
        </w:trPr>
        <w:tc>
          <w:tcPr>
            <w:tcW w:w="2970" w:type="dxa"/>
            <w:tcBorders>
              <w:bottom w:val="nil"/>
            </w:tcBorders>
            <w:noWrap/>
            <w:hideMark/>
          </w:tcPr>
          <w:p w14:paraId="30F992A6"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Final R indexes [I&gt;=2σ (I)]</w:t>
            </w:r>
          </w:p>
        </w:tc>
        <w:tc>
          <w:tcPr>
            <w:tcW w:w="3690" w:type="dxa"/>
            <w:tcBorders>
              <w:bottom w:val="nil"/>
            </w:tcBorders>
            <w:noWrap/>
            <w:hideMark/>
          </w:tcPr>
          <w:p w14:paraId="717BAF63"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R1 = 0.0800, wR2 = 0.2298</w:t>
            </w:r>
          </w:p>
        </w:tc>
        <w:tc>
          <w:tcPr>
            <w:tcW w:w="3960" w:type="dxa"/>
            <w:tcBorders>
              <w:bottom w:val="nil"/>
            </w:tcBorders>
            <w:vAlign w:val="center"/>
          </w:tcPr>
          <w:p w14:paraId="310454F0"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R</w:t>
            </w:r>
            <w:r w:rsidRPr="00632F26">
              <w:rPr>
                <w:rFonts w:ascii="Times New Roman" w:hAnsi="Times New Roman"/>
                <w:sz w:val="24"/>
                <w:szCs w:val="24"/>
                <w:vertAlign w:val="subscript"/>
              </w:rPr>
              <w:t>1</w:t>
            </w:r>
            <w:r w:rsidRPr="00632F26">
              <w:rPr>
                <w:rFonts w:ascii="Times New Roman" w:hAnsi="Times New Roman"/>
                <w:sz w:val="24"/>
                <w:szCs w:val="24"/>
              </w:rPr>
              <w:t xml:space="preserve"> = 0.0497, wR</w:t>
            </w:r>
            <w:r w:rsidRPr="00632F26">
              <w:rPr>
                <w:rFonts w:ascii="Times New Roman" w:hAnsi="Times New Roman"/>
                <w:sz w:val="24"/>
                <w:szCs w:val="24"/>
                <w:vertAlign w:val="subscript"/>
              </w:rPr>
              <w:t>2</w:t>
            </w:r>
            <w:r w:rsidRPr="00632F26">
              <w:rPr>
                <w:rFonts w:ascii="Times New Roman" w:hAnsi="Times New Roman"/>
                <w:sz w:val="24"/>
                <w:szCs w:val="24"/>
              </w:rPr>
              <w:t xml:space="preserve"> = 0.1446 </w:t>
            </w:r>
          </w:p>
        </w:tc>
      </w:tr>
      <w:tr w:rsidR="00AA5D5A" w:rsidRPr="00632F26" w14:paraId="0CAD2C72" w14:textId="77777777" w:rsidTr="00B15581">
        <w:trPr>
          <w:gridAfter w:val="1"/>
          <w:wAfter w:w="444" w:type="dxa"/>
          <w:trHeight w:val="300"/>
          <w:jc w:val="center"/>
        </w:trPr>
        <w:tc>
          <w:tcPr>
            <w:tcW w:w="2970" w:type="dxa"/>
            <w:tcBorders>
              <w:top w:val="nil"/>
              <w:bottom w:val="single" w:sz="4" w:space="0" w:color="auto"/>
            </w:tcBorders>
            <w:noWrap/>
            <w:hideMark/>
          </w:tcPr>
          <w:p w14:paraId="13C41008"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Final R indexes [all data]</w:t>
            </w:r>
          </w:p>
        </w:tc>
        <w:tc>
          <w:tcPr>
            <w:tcW w:w="3690" w:type="dxa"/>
            <w:tcBorders>
              <w:top w:val="nil"/>
              <w:bottom w:val="single" w:sz="4" w:space="0" w:color="auto"/>
            </w:tcBorders>
            <w:noWrap/>
            <w:hideMark/>
          </w:tcPr>
          <w:p w14:paraId="63A7B495"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R1 = 0.1016, wR2 = 0.2499</w:t>
            </w:r>
          </w:p>
        </w:tc>
        <w:tc>
          <w:tcPr>
            <w:tcW w:w="3960" w:type="dxa"/>
            <w:tcBorders>
              <w:top w:val="nil"/>
              <w:bottom w:val="single" w:sz="4" w:space="0" w:color="auto"/>
            </w:tcBorders>
            <w:vAlign w:val="center"/>
          </w:tcPr>
          <w:p w14:paraId="33C7A261" w14:textId="77777777" w:rsidR="00AA5D5A" w:rsidRPr="00632F26" w:rsidRDefault="00AA5D5A" w:rsidP="00B15581">
            <w:pPr>
              <w:spacing w:after="0"/>
              <w:jc w:val="center"/>
              <w:rPr>
                <w:rFonts w:ascii="Times New Roman" w:hAnsi="Times New Roman"/>
                <w:sz w:val="24"/>
                <w:szCs w:val="24"/>
              </w:rPr>
            </w:pPr>
            <w:r w:rsidRPr="00632F26">
              <w:rPr>
                <w:rFonts w:ascii="Times New Roman" w:hAnsi="Times New Roman"/>
                <w:sz w:val="24"/>
                <w:szCs w:val="24"/>
              </w:rPr>
              <w:t>R</w:t>
            </w:r>
            <w:r w:rsidRPr="00632F26">
              <w:rPr>
                <w:rFonts w:ascii="Times New Roman" w:hAnsi="Times New Roman"/>
                <w:sz w:val="24"/>
                <w:szCs w:val="24"/>
                <w:vertAlign w:val="subscript"/>
              </w:rPr>
              <w:t>1</w:t>
            </w:r>
            <w:r w:rsidRPr="00632F26">
              <w:rPr>
                <w:rFonts w:ascii="Times New Roman" w:hAnsi="Times New Roman"/>
                <w:sz w:val="24"/>
                <w:szCs w:val="24"/>
              </w:rPr>
              <w:t xml:space="preserve"> = 0.0520, wR</w:t>
            </w:r>
            <w:r w:rsidRPr="00632F26">
              <w:rPr>
                <w:rFonts w:ascii="Times New Roman" w:hAnsi="Times New Roman"/>
                <w:sz w:val="24"/>
                <w:szCs w:val="24"/>
                <w:vertAlign w:val="subscript"/>
              </w:rPr>
              <w:t>2</w:t>
            </w:r>
            <w:r w:rsidRPr="00632F26">
              <w:rPr>
                <w:rFonts w:ascii="Times New Roman" w:hAnsi="Times New Roman"/>
                <w:sz w:val="24"/>
                <w:szCs w:val="24"/>
              </w:rPr>
              <w:t xml:space="preserve"> = 0.1466 </w:t>
            </w:r>
          </w:p>
        </w:tc>
      </w:tr>
    </w:tbl>
    <w:p w14:paraId="6A8ED6A5" w14:textId="77777777" w:rsidR="00AA5D5A" w:rsidRDefault="00AA5D5A" w:rsidP="00AA5D5A">
      <w:pPr>
        <w:spacing w:after="0"/>
      </w:pPr>
    </w:p>
    <w:bookmarkEnd w:id="2"/>
    <w:p w14:paraId="6D8822F2" w14:textId="1A5C19D1" w:rsidR="00F738AB" w:rsidRPr="008F7D09" w:rsidRDefault="00BD2A9F" w:rsidP="00B119FB">
      <w:pPr>
        <w:spacing w:after="0"/>
        <w:rPr>
          <w:b/>
          <w:i/>
        </w:rPr>
      </w:pPr>
      <w:r>
        <w:rPr>
          <w:rFonts w:ascii="Times New Roman" w:hAnsi="Times New Roman"/>
          <w:b/>
          <w:i/>
          <w:sz w:val="24"/>
          <w:szCs w:val="24"/>
        </w:rPr>
        <w:t>2</w:t>
      </w:r>
      <w:r w:rsidR="00BC76A1" w:rsidRPr="008F7D09">
        <w:rPr>
          <w:rFonts w:ascii="Times New Roman" w:hAnsi="Times New Roman"/>
          <w:b/>
          <w:i/>
          <w:sz w:val="24"/>
          <w:szCs w:val="24"/>
        </w:rPr>
        <w:t>.</w:t>
      </w:r>
      <w:r w:rsidR="00B119FB" w:rsidRPr="008F7D09">
        <w:rPr>
          <w:rFonts w:ascii="Times New Roman" w:hAnsi="Times New Roman"/>
          <w:b/>
          <w:i/>
          <w:sz w:val="24"/>
          <w:szCs w:val="24"/>
        </w:rPr>
        <w:t xml:space="preserve"> Biological </w:t>
      </w:r>
      <w:r w:rsidR="00122BC4">
        <w:rPr>
          <w:rFonts w:ascii="Times New Roman" w:hAnsi="Times New Roman"/>
          <w:b/>
          <w:i/>
          <w:sz w:val="24"/>
          <w:szCs w:val="24"/>
        </w:rPr>
        <w:t>p</w:t>
      </w:r>
      <w:r w:rsidR="00B119FB" w:rsidRPr="008F7D09">
        <w:rPr>
          <w:rFonts w:ascii="Times New Roman" w:hAnsi="Times New Roman"/>
          <w:b/>
          <w:i/>
          <w:sz w:val="24"/>
          <w:szCs w:val="24"/>
        </w:rPr>
        <w:t xml:space="preserve">rocedures                                                             </w:t>
      </w:r>
    </w:p>
    <w:p w14:paraId="1AB189E3" w14:textId="5A0459F1" w:rsidR="00F738AB" w:rsidRPr="008F3E8D" w:rsidRDefault="00BD2A9F" w:rsidP="00B119FB">
      <w:pPr>
        <w:pStyle w:val="NormalWeb"/>
        <w:spacing w:before="0" w:beforeAutospacing="0" w:after="0" w:afterAutospacing="0" w:line="360" w:lineRule="auto"/>
        <w:jc w:val="both"/>
        <w:rPr>
          <w:b/>
          <w:bCs/>
        </w:rPr>
      </w:pPr>
      <w:r>
        <w:rPr>
          <w:b/>
          <w:bCs/>
          <w:i/>
          <w:iCs/>
        </w:rPr>
        <w:t>2</w:t>
      </w:r>
      <w:r w:rsidR="00E51191">
        <w:rPr>
          <w:b/>
          <w:bCs/>
          <w:i/>
          <w:iCs/>
        </w:rPr>
        <w:t xml:space="preserve">.1. </w:t>
      </w:r>
      <w:r w:rsidR="00F738AB" w:rsidRPr="008F3E8D">
        <w:rPr>
          <w:b/>
          <w:bCs/>
          <w:i/>
          <w:iCs/>
        </w:rPr>
        <w:t>In-vitro</w:t>
      </w:r>
      <w:r w:rsidR="00F738AB" w:rsidRPr="008F3E8D">
        <w:rPr>
          <w:b/>
          <w:bCs/>
        </w:rPr>
        <w:t xml:space="preserve"> </w:t>
      </w:r>
      <w:proofErr w:type="spellStart"/>
      <w:r w:rsidR="00F738AB" w:rsidRPr="008F3E8D">
        <w:rPr>
          <w:b/>
          <w:bCs/>
        </w:rPr>
        <w:t>antileishmanial</w:t>
      </w:r>
      <w:proofErr w:type="spellEnd"/>
      <w:r w:rsidR="00F738AB" w:rsidRPr="008F3E8D">
        <w:rPr>
          <w:b/>
          <w:bCs/>
        </w:rPr>
        <w:t xml:space="preserve"> activity</w:t>
      </w:r>
    </w:p>
    <w:p w14:paraId="28039991" w14:textId="77777777" w:rsidR="00496AAA" w:rsidRDefault="00F738AB" w:rsidP="00496AAA">
      <w:pPr>
        <w:pStyle w:val="NormalWeb"/>
        <w:spacing w:before="0" w:beforeAutospacing="0" w:after="0" w:afterAutospacing="0" w:line="360" w:lineRule="auto"/>
        <w:jc w:val="both"/>
        <w:rPr>
          <w:bCs/>
          <w:iCs/>
        </w:rPr>
      </w:pPr>
      <w:r w:rsidRPr="000449E9">
        <w:rPr>
          <w:bCs/>
          <w:iCs/>
        </w:rPr>
        <w:t>Anti-</w:t>
      </w:r>
      <w:proofErr w:type="spellStart"/>
      <w:r w:rsidRPr="000449E9">
        <w:rPr>
          <w:bCs/>
          <w:iCs/>
        </w:rPr>
        <w:t>leishmanial</w:t>
      </w:r>
      <w:proofErr w:type="spellEnd"/>
      <w:r w:rsidRPr="000449E9">
        <w:rPr>
          <w:bCs/>
          <w:iCs/>
        </w:rPr>
        <w:t xml:space="preserve"> activity of the compounds were assayed </w:t>
      </w:r>
      <w:r w:rsidRPr="00122BC4">
        <w:rPr>
          <w:bCs/>
          <w:i/>
          <w:iCs/>
        </w:rPr>
        <w:t>in vitro</w:t>
      </w:r>
      <w:r w:rsidRPr="000449E9">
        <w:rPr>
          <w:bCs/>
          <w:iCs/>
        </w:rPr>
        <w:t xml:space="preserve"> against </w:t>
      </w:r>
      <w:proofErr w:type="spellStart"/>
      <w:r w:rsidRPr="000449E9">
        <w:rPr>
          <w:bCs/>
          <w:i/>
        </w:rPr>
        <w:t>Leishmania</w:t>
      </w:r>
      <w:proofErr w:type="spellEnd"/>
      <w:r w:rsidRPr="000449E9">
        <w:rPr>
          <w:bCs/>
          <w:i/>
        </w:rPr>
        <w:t xml:space="preserve"> </w:t>
      </w:r>
      <w:proofErr w:type="spellStart"/>
      <w:r w:rsidRPr="000449E9">
        <w:rPr>
          <w:bCs/>
          <w:i/>
        </w:rPr>
        <w:t>infantum</w:t>
      </w:r>
      <w:proofErr w:type="spellEnd"/>
      <w:r w:rsidRPr="000449E9">
        <w:rPr>
          <w:bCs/>
          <w:iCs/>
        </w:rPr>
        <w:t xml:space="preserve"> BCN150 </w:t>
      </w:r>
      <w:proofErr w:type="spellStart"/>
      <w:r w:rsidRPr="000449E9">
        <w:rPr>
          <w:bCs/>
          <w:iCs/>
        </w:rPr>
        <w:t>iRFP</w:t>
      </w:r>
      <w:proofErr w:type="spellEnd"/>
      <w:r w:rsidRPr="000449E9">
        <w:rPr>
          <w:bCs/>
          <w:iCs/>
        </w:rPr>
        <w:t xml:space="preserve"> promastigotes, a genetically modified strain with </w:t>
      </w:r>
      <w:proofErr w:type="spellStart"/>
      <w:r w:rsidRPr="000449E9">
        <w:rPr>
          <w:bCs/>
          <w:iCs/>
        </w:rPr>
        <w:t>iRFP</w:t>
      </w:r>
      <w:proofErr w:type="spellEnd"/>
      <w:r w:rsidRPr="000449E9">
        <w:rPr>
          <w:bCs/>
          <w:iCs/>
        </w:rPr>
        <w:t xml:space="preserve"> for infrared detection (</w:t>
      </w:r>
      <w:proofErr w:type="spellStart"/>
      <w:r w:rsidRPr="000449E9">
        <w:rPr>
          <w:bCs/>
          <w:iCs/>
        </w:rPr>
        <w:t>Calvo-Álvarez</w:t>
      </w:r>
      <w:proofErr w:type="spellEnd"/>
      <w:r w:rsidRPr="000449E9">
        <w:rPr>
          <w:bCs/>
          <w:iCs/>
        </w:rPr>
        <w:t xml:space="preserve"> et al., 2012). Promastigotes were cultured in M199 medium (</w:t>
      </w:r>
      <w:proofErr w:type="spellStart"/>
      <w:r w:rsidRPr="000449E9">
        <w:rPr>
          <w:bCs/>
          <w:iCs/>
        </w:rPr>
        <w:t>Gibco</w:t>
      </w:r>
      <w:proofErr w:type="spellEnd"/>
      <w:r w:rsidRPr="000449E9">
        <w:rPr>
          <w:bCs/>
          <w:iCs/>
        </w:rPr>
        <w:t xml:space="preserve">), supplemented with 25 </w:t>
      </w:r>
      <w:proofErr w:type="spellStart"/>
      <w:r w:rsidRPr="000449E9">
        <w:rPr>
          <w:bCs/>
          <w:iCs/>
        </w:rPr>
        <w:t>mM</w:t>
      </w:r>
      <w:proofErr w:type="spellEnd"/>
      <w:r w:rsidRPr="000449E9">
        <w:rPr>
          <w:bCs/>
          <w:iCs/>
        </w:rPr>
        <w:t xml:space="preserve"> HEPES pH 6.9, 7.6 </w:t>
      </w:r>
      <w:proofErr w:type="spellStart"/>
      <w:r w:rsidRPr="000449E9">
        <w:rPr>
          <w:bCs/>
          <w:iCs/>
        </w:rPr>
        <w:t>mM</w:t>
      </w:r>
      <w:proofErr w:type="spellEnd"/>
      <w:r w:rsidRPr="000449E9">
        <w:rPr>
          <w:bCs/>
          <w:iCs/>
        </w:rPr>
        <w:t xml:space="preserve"> hemin, 10 </w:t>
      </w:r>
      <w:proofErr w:type="spellStart"/>
      <w:r w:rsidRPr="000449E9">
        <w:rPr>
          <w:bCs/>
          <w:iCs/>
        </w:rPr>
        <w:t>mM</w:t>
      </w:r>
      <w:proofErr w:type="spellEnd"/>
      <w:r w:rsidRPr="000449E9">
        <w:rPr>
          <w:bCs/>
          <w:iCs/>
        </w:rPr>
        <w:t xml:space="preserve"> glutamine, 0.1 </w:t>
      </w:r>
      <w:proofErr w:type="spellStart"/>
      <w:r w:rsidRPr="000449E9">
        <w:rPr>
          <w:bCs/>
          <w:iCs/>
        </w:rPr>
        <w:t>mM</w:t>
      </w:r>
      <w:proofErr w:type="spellEnd"/>
      <w:r w:rsidRPr="000449E9">
        <w:rPr>
          <w:bCs/>
          <w:iCs/>
        </w:rPr>
        <w:t xml:space="preserve"> adenosine, 0.01 </w:t>
      </w:r>
      <w:proofErr w:type="spellStart"/>
      <w:r w:rsidRPr="000449E9">
        <w:rPr>
          <w:bCs/>
          <w:iCs/>
        </w:rPr>
        <w:t>mM</w:t>
      </w:r>
      <w:proofErr w:type="spellEnd"/>
      <w:r w:rsidRPr="000449E9">
        <w:rPr>
          <w:bCs/>
          <w:iCs/>
        </w:rPr>
        <w:t xml:space="preserve"> folic acid, 1xRPMI 1640 vitamin mix (Sigma), 10% (v/v) heat inactivated foetal bovine serum (</w:t>
      </w:r>
      <w:proofErr w:type="spellStart"/>
      <w:r w:rsidRPr="000449E9">
        <w:rPr>
          <w:bCs/>
          <w:iCs/>
        </w:rPr>
        <w:t>Gibco</w:t>
      </w:r>
      <w:proofErr w:type="spellEnd"/>
      <w:r w:rsidRPr="000449E9">
        <w:rPr>
          <w:bCs/>
          <w:iCs/>
        </w:rPr>
        <w:t xml:space="preserve">) and antibiotic mixture. </w:t>
      </w:r>
      <w:r w:rsidRPr="000449E9">
        <w:rPr>
          <w:bCs/>
          <w:i/>
        </w:rPr>
        <w:t xml:space="preserve">L. </w:t>
      </w:r>
      <w:proofErr w:type="spellStart"/>
      <w:r w:rsidRPr="000449E9">
        <w:rPr>
          <w:bCs/>
          <w:i/>
        </w:rPr>
        <w:t>infantum</w:t>
      </w:r>
      <w:proofErr w:type="spellEnd"/>
      <w:r w:rsidRPr="000449E9">
        <w:rPr>
          <w:bCs/>
          <w:iCs/>
        </w:rPr>
        <w:t xml:space="preserve"> promastigotes cultures with a density of 1 x 10</w:t>
      </w:r>
      <w:r w:rsidRPr="000449E9">
        <w:rPr>
          <w:bCs/>
          <w:iCs/>
          <w:vertAlign w:val="superscript"/>
        </w:rPr>
        <w:t>6</w:t>
      </w:r>
      <w:r w:rsidRPr="000449E9">
        <w:rPr>
          <w:bCs/>
          <w:iCs/>
        </w:rPr>
        <w:t xml:space="preserve"> cells/mL, were </w:t>
      </w:r>
      <w:proofErr w:type="spellStart"/>
      <w:r w:rsidRPr="000449E9">
        <w:rPr>
          <w:bCs/>
          <w:iCs/>
        </w:rPr>
        <w:t>aliquoted</w:t>
      </w:r>
      <w:proofErr w:type="spellEnd"/>
      <w:r w:rsidRPr="000449E9">
        <w:rPr>
          <w:bCs/>
          <w:iCs/>
        </w:rPr>
        <w:t xml:space="preserve"> into 96-well optical bottom black plates (</w:t>
      </w:r>
      <w:proofErr w:type="spellStart"/>
      <w:r w:rsidRPr="000449E9">
        <w:rPr>
          <w:bCs/>
          <w:iCs/>
        </w:rPr>
        <w:t>Thermo</w:t>
      </w:r>
      <w:proofErr w:type="spellEnd"/>
      <w:r w:rsidRPr="000449E9">
        <w:rPr>
          <w:bCs/>
          <w:iCs/>
        </w:rPr>
        <w:t xml:space="preserve"> Scientific), 180 µL per well. Each compound was tested adding 20 µL of different stock solutions to wells. Stock solutions were prepared in DMSO and stepwise diluted in M199 media (0.07-300 µM). Viability of promastigotes was assessed measuring their fluorescence at 708 nm in an Odyssey (Li-</w:t>
      </w:r>
      <w:proofErr w:type="spellStart"/>
      <w:r w:rsidRPr="000449E9">
        <w:rPr>
          <w:bCs/>
          <w:iCs/>
        </w:rPr>
        <w:t>Cor</w:t>
      </w:r>
      <w:proofErr w:type="spellEnd"/>
      <w:r w:rsidRPr="000449E9">
        <w:rPr>
          <w:bCs/>
          <w:iCs/>
        </w:rPr>
        <w:t>) infrared imaging system. All compounds and controls were assayed by triplicate</w:t>
      </w:r>
      <w:r w:rsidR="00496AAA" w:rsidRPr="000449E9">
        <w:rPr>
          <w:bCs/>
          <w:iCs/>
        </w:rPr>
        <w:t>.</w:t>
      </w:r>
    </w:p>
    <w:p w14:paraId="2D2709D2" w14:textId="0E999CDE" w:rsidR="000449E9" w:rsidRPr="000449E9" w:rsidRDefault="00BD2A9F" w:rsidP="000449E9">
      <w:pPr>
        <w:spacing w:after="0"/>
        <w:rPr>
          <w:rFonts w:ascii="Times New Roman" w:hAnsi="Times New Roman"/>
          <w:b/>
          <w:bCs/>
          <w:i/>
          <w:sz w:val="24"/>
          <w:szCs w:val="24"/>
        </w:rPr>
      </w:pPr>
      <w:r>
        <w:rPr>
          <w:rFonts w:ascii="Times New Roman" w:hAnsi="Times New Roman"/>
          <w:b/>
          <w:bCs/>
          <w:i/>
          <w:sz w:val="24"/>
          <w:szCs w:val="24"/>
          <w:lang w:val="en-US"/>
        </w:rPr>
        <w:t>2</w:t>
      </w:r>
      <w:r w:rsidR="000449E9" w:rsidRPr="000449E9">
        <w:rPr>
          <w:rFonts w:ascii="Times New Roman" w:hAnsi="Times New Roman"/>
          <w:b/>
          <w:bCs/>
          <w:i/>
          <w:sz w:val="24"/>
          <w:szCs w:val="24"/>
          <w:lang w:val="en-US"/>
        </w:rPr>
        <w:t>.2. Preparation and assay of bone marrow axenic amastigotes</w:t>
      </w:r>
    </w:p>
    <w:p w14:paraId="74B4C797" w14:textId="77777777" w:rsidR="00AD2275" w:rsidRPr="00F82B66" w:rsidRDefault="00AD2275" w:rsidP="00AD2275">
      <w:pPr>
        <w:autoSpaceDE w:val="0"/>
        <w:autoSpaceDN w:val="0"/>
        <w:adjustRightInd w:val="0"/>
        <w:spacing w:after="0"/>
        <w:rPr>
          <w:rFonts w:ascii="Times New Roman" w:hAnsi="Times New Roman"/>
          <w:b/>
          <w:bCs/>
          <w:sz w:val="24"/>
          <w:szCs w:val="24"/>
          <w:lang w:eastAsia="zh-CN" w:bidi="te-IN"/>
        </w:rPr>
      </w:pPr>
      <w:r w:rsidRPr="00F82B66">
        <w:rPr>
          <w:rFonts w:ascii="Times New Roman" w:hAnsi="Times New Roman"/>
          <w:b/>
          <w:bCs/>
          <w:i/>
          <w:sz w:val="24"/>
          <w:szCs w:val="24"/>
          <w:lang w:eastAsia="zh-CN" w:bidi="te-IN"/>
        </w:rPr>
        <w:t>Ex vivo</w:t>
      </w:r>
      <w:r w:rsidRPr="00F82B66">
        <w:rPr>
          <w:rFonts w:ascii="Times New Roman" w:hAnsi="Times New Roman"/>
          <w:b/>
          <w:bCs/>
          <w:sz w:val="24"/>
          <w:szCs w:val="24"/>
          <w:lang w:eastAsia="zh-CN" w:bidi="te-IN"/>
        </w:rPr>
        <w:t xml:space="preserve"> murine splenic explant cultures (</w:t>
      </w:r>
      <w:proofErr w:type="spellStart"/>
      <w:r w:rsidRPr="00F82B66">
        <w:rPr>
          <w:rFonts w:ascii="Times New Roman" w:hAnsi="Times New Roman"/>
          <w:b/>
          <w:bCs/>
          <w:sz w:val="24"/>
          <w:szCs w:val="24"/>
          <w:lang w:eastAsia="zh-CN" w:bidi="te-IN"/>
        </w:rPr>
        <w:t>intramacrophage</w:t>
      </w:r>
      <w:proofErr w:type="spellEnd"/>
      <w:r w:rsidRPr="00F82B66">
        <w:rPr>
          <w:rFonts w:ascii="Times New Roman" w:hAnsi="Times New Roman"/>
          <w:b/>
          <w:bCs/>
          <w:sz w:val="24"/>
          <w:szCs w:val="24"/>
          <w:lang w:eastAsia="zh-CN" w:bidi="te-IN"/>
        </w:rPr>
        <w:t xml:space="preserve"> amastigote assay)</w:t>
      </w:r>
    </w:p>
    <w:p w14:paraId="5659EB4F" w14:textId="4863801E" w:rsidR="00AD2275" w:rsidRPr="00B83583" w:rsidRDefault="00AD2275" w:rsidP="00AD2275">
      <w:pPr>
        <w:autoSpaceDE w:val="0"/>
        <w:autoSpaceDN w:val="0"/>
        <w:adjustRightInd w:val="0"/>
        <w:spacing w:after="0"/>
        <w:rPr>
          <w:rFonts w:ascii="Times New Roman" w:hAnsi="Times New Roman"/>
          <w:sz w:val="24"/>
          <w:szCs w:val="24"/>
          <w:lang w:eastAsia="zh-CN" w:bidi="te-IN"/>
        </w:rPr>
      </w:pPr>
      <w:r w:rsidRPr="00F82B66">
        <w:rPr>
          <w:rFonts w:ascii="Times New Roman" w:hAnsi="Times New Roman"/>
          <w:sz w:val="24"/>
          <w:szCs w:val="24"/>
          <w:lang w:eastAsia="zh-CN" w:bidi="te-IN"/>
        </w:rPr>
        <w:t xml:space="preserve">Primary cultures of infected splenic explants were used to assess the </w:t>
      </w:r>
      <w:r w:rsidRPr="00F82B66">
        <w:rPr>
          <w:rFonts w:ascii="Times New Roman" w:hAnsi="Times New Roman"/>
          <w:i/>
          <w:iCs/>
          <w:sz w:val="24"/>
          <w:szCs w:val="24"/>
          <w:lang w:eastAsia="zh-CN" w:bidi="te-IN"/>
        </w:rPr>
        <w:t>ex vivo</w:t>
      </w:r>
      <w:r w:rsidRPr="00F82B66">
        <w:rPr>
          <w:rFonts w:ascii="Times New Roman" w:hAnsi="Times New Roman"/>
          <w:sz w:val="24"/>
          <w:szCs w:val="24"/>
          <w:lang w:eastAsia="zh-CN" w:bidi="te-IN"/>
        </w:rPr>
        <w:t xml:space="preserve"> effect of compounds </w:t>
      </w:r>
      <w:r w:rsidRPr="00F82B66">
        <w:rPr>
          <w:rFonts w:ascii="Times New Roman" w:hAnsi="Times New Roman"/>
          <w:b/>
          <w:sz w:val="24"/>
          <w:szCs w:val="24"/>
          <w:lang w:eastAsia="zh-CN" w:bidi="te-IN"/>
        </w:rPr>
        <w:t xml:space="preserve">T01 </w:t>
      </w:r>
      <w:r w:rsidRPr="00F82B66">
        <w:rPr>
          <w:rFonts w:ascii="Times New Roman" w:hAnsi="Times New Roman"/>
          <w:sz w:val="24"/>
          <w:szCs w:val="24"/>
          <w:lang w:eastAsia="zh-CN" w:bidi="te-IN"/>
        </w:rPr>
        <w:t>and</w:t>
      </w:r>
      <w:r w:rsidRPr="00F82B66">
        <w:rPr>
          <w:rFonts w:ascii="Times New Roman" w:hAnsi="Times New Roman"/>
          <w:b/>
          <w:sz w:val="24"/>
          <w:szCs w:val="24"/>
          <w:lang w:eastAsia="zh-CN" w:bidi="te-IN"/>
        </w:rPr>
        <w:t xml:space="preserve"> T08</w:t>
      </w:r>
      <w:r w:rsidRPr="00F82B66">
        <w:rPr>
          <w:rFonts w:ascii="Times New Roman" w:hAnsi="Times New Roman"/>
          <w:sz w:val="24"/>
          <w:szCs w:val="24"/>
          <w:lang w:eastAsia="zh-CN" w:bidi="te-IN"/>
        </w:rPr>
        <w:t xml:space="preserve"> on the </w:t>
      </w:r>
      <w:proofErr w:type="spellStart"/>
      <w:r w:rsidRPr="00F82B66">
        <w:rPr>
          <w:rFonts w:ascii="Times New Roman" w:hAnsi="Times New Roman"/>
          <w:sz w:val="24"/>
          <w:szCs w:val="24"/>
          <w:lang w:eastAsia="zh-CN" w:bidi="te-IN"/>
        </w:rPr>
        <w:t>intramacrophage</w:t>
      </w:r>
      <w:proofErr w:type="spellEnd"/>
      <w:r w:rsidRPr="00F82B66">
        <w:rPr>
          <w:rFonts w:ascii="Times New Roman" w:hAnsi="Times New Roman"/>
          <w:sz w:val="24"/>
          <w:szCs w:val="24"/>
          <w:lang w:eastAsia="zh-CN" w:bidi="te-IN"/>
        </w:rPr>
        <w:t xml:space="preserve"> stage of the parasite. For this purpose, 10</w:t>
      </w:r>
      <w:r w:rsidRPr="00F82B66">
        <w:rPr>
          <w:rFonts w:ascii="Times New Roman" w:hAnsi="Times New Roman"/>
          <w:sz w:val="24"/>
          <w:szCs w:val="24"/>
          <w:vertAlign w:val="superscript"/>
          <w:lang w:eastAsia="zh-CN" w:bidi="te-IN"/>
        </w:rPr>
        <w:t>8</w:t>
      </w:r>
      <w:r w:rsidRPr="00F82B66">
        <w:rPr>
          <w:rFonts w:ascii="Times New Roman" w:hAnsi="Times New Roman"/>
          <w:sz w:val="24"/>
          <w:szCs w:val="24"/>
          <w:lang w:eastAsia="zh-CN" w:bidi="te-IN"/>
        </w:rPr>
        <w:t xml:space="preserve"> </w:t>
      </w:r>
      <w:proofErr w:type="spellStart"/>
      <w:r w:rsidRPr="00F82B66">
        <w:rPr>
          <w:rFonts w:ascii="Times New Roman" w:hAnsi="Times New Roman"/>
          <w:sz w:val="24"/>
          <w:szCs w:val="24"/>
          <w:lang w:eastAsia="zh-CN" w:bidi="te-IN"/>
        </w:rPr>
        <w:t>iRFP</w:t>
      </w:r>
      <w:proofErr w:type="spellEnd"/>
      <w:r w:rsidRPr="00F82B66">
        <w:rPr>
          <w:rFonts w:ascii="Times New Roman" w:hAnsi="Times New Roman"/>
          <w:sz w:val="24"/>
          <w:szCs w:val="24"/>
          <w:lang w:eastAsia="zh-CN" w:bidi="te-IN"/>
        </w:rPr>
        <w:t>-</w:t>
      </w:r>
      <w:r w:rsidRPr="00F82B66">
        <w:rPr>
          <w:rFonts w:ascii="Times New Roman" w:hAnsi="Times New Roman"/>
          <w:i/>
          <w:iCs/>
          <w:sz w:val="24"/>
          <w:szCs w:val="24"/>
          <w:lang w:eastAsia="zh-CN" w:bidi="te-IN"/>
        </w:rPr>
        <w:t xml:space="preserve">L. </w:t>
      </w:r>
      <w:proofErr w:type="spellStart"/>
      <w:r w:rsidRPr="00F82B66">
        <w:rPr>
          <w:rFonts w:ascii="Times New Roman" w:hAnsi="Times New Roman"/>
          <w:i/>
          <w:iCs/>
          <w:sz w:val="24"/>
          <w:szCs w:val="24"/>
          <w:lang w:eastAsia="zh-CN" w:bidi="te-IN"/>
        </w:rPr>
        <w:t>infantum</w:t>
      </w:r>
      <w:proofErr w:type="spellEnd"/>
      <w:r w:rsidRPr="00F82B66">
        <w:rPr>
          <w:rFonts w:ascii="Times New Roman" w:hAnsi="Times New Roman"/>
          <w:sz w:val="24"/>
          <w:szCs w:val="24"/>
          <w:lang w:eastAsia="zh-CN" w:bidi="te-IN"/>
        </w:rPr>
        <w:t xml:space="preserve"> </w:t>
      </w:r>
      <w:proofErr w:type="spellStart"/>
      <w:r w:rsidRPr="00F82B66">
        <w:rPr>
          <w:rFonts w:ascii="Times New Roman" w:hAnsi="Times New Roman"/>
          <w:sz w:val="24"/>
          <w:szCs w:val="24"/>
          <w:lang w:eastAsia="zh-CN" w:bidi="te-IN"/>
        </w:rPr>
        <w:t>metacyclic</w:t>
      </w:r>
      <w:proofErr w:type="spellEnd"/>
      <w:r w:rsidRPr="00F82B66">
        <w:rPr>
          <w:rFonts w:ascii="Times New Roman" w:hAnsi="Times New Roman"/>
          <w:sz w:val="24"/>
          <w:szCs w:val="24"/>
          <w:lang w:eastAsia="zh-CN" w:bidi="te-IN"/>
        </w:rPr>
        <w:t xml:space="preserve"> promastigotes were inoculated </w:t>
      </w:r>
      <w:proofErr w:type="spellStart"/>
      <w:r w:rsidRPr="00F82B66">
        <w:rPr>
          <w:rFonts w:ascii="Times New Roman" w:hAnsi="Times New Roman"/>
          <w:sz w:val="24"/>
          <w:szCs w:val="24"/>
          <w:lang w:eastAsia="zh-CN" w:bidi="te-IN"/>
        </w:rPr>
        <w:t>intraperitoneally</w:t>
      </w:r>
      <w:proofErr w:type="spellEnd"/>
      <w:r w:rsidRPr="00F82B66">
        <w:rPr>
          <w:rFonts w:ascii="Times New Roman" w:hAnsi="Times New Roman"/>
          <w:sz w:val="24"/>
          <w:szCs w:val="24"/>
          <w:lang w:eastAsia="zh-CN" w:bidi="te-IN"/>
        </w:rPr>
        <w:t xml:space="preserve"> to female BALB/c mice. After 5 weeks, mice were humanely sacrificed and spleens were dissected, washed with cold phosphate-buffered saline (PBS), cut in small pieces and incubated with 5 mL of 2 mg/mL collagenase D (Sigma) prepared in buffer (10mM HEPES, pH 7.4, 150 </w:t>
      </w:r>
      <w:proofErr w:type="spellStart"/>
      <w:r w:rsidRPr="00F82B66">
        <w:rPr>
          <w:rFonts w:ascii="Times New Roman" w:hAnsi="Times New Roman"/>
          <w:sz w:val="24"/>
          <w:szCs w:val="24"/>
          <w:lang w:eastAsia="zh-CN" w:bidi="te-IN"/>
        </w:rPr>
        <w:t>mM</w:t>
      </w:r>
      <w:proofErr w:type="spellEnd"/>
      <w:r w:rsidRPr="00F82B66">
        <w:rPr>
          <w:rFonts w:ascii="Times New Roman" w:hAnsi="Times New Roman"/>
          <w:sz w:val="24"/>
          <w:szCs w:val="24"/>
          <w:lang w:eastAsia="zh-CN" w:bidi="te-IN"/>
        </w:rPr>
        <w:t xml:space="preserve"> </w:t>
      </w:r>
      <w:proofErr w:type="spellStart"/>
      <w:r w:rsidRPr="00F82B66">
        <w:rPr>
          <w:rFonts w:ascii="Times New Roman" w:hAnsi="Times New Roman"/>
          <w:sz w:val="24"/>
          <w:szCs w:val="24"/>
          <w:lang w:eastAsia="zh-CN" w:bidi="te-IN"/>
        </w:rPr>
        <w:t>NaCl</w:t>
      </w:r>
      <w:proofErr w:type="spellEnd"/>
      <w:r w:rsidRPr="00F82B66">
        <w:rPr>
          <w:rFonts w:ascii="Times New Roman" w:hAnsi="Times New Roman"/>
          <w:sz w:val="24"/>
          <w:szCs w:val="24"/>
          <w:lang w:eastAsia="zh-CN" w:bidi="te-IN"/>
        </w:rPr>
        <w:t xml:space="preserve">, 5 </w:t>
      </w:r>
      <w:proofErr w:type="spellStart"/>
      <w:r w:rsidRPr="00F82B66">
        <w:rPr>
          <w:rFonts w:ascii="Times New Roman" w:hAnsi="Times New Roman"/>
          <w:sz w:val="24"/>
          <w:szCs w:val="24"/>
          <w:lang w:eastAsia="zh-CN" w:bidi="te-IN"/>
        </w:rPr>
        <w:t>mM</w:t>
      </w:r>
      <w:proofErr w:type="spellEnd"/>
      <w:r w:rsidRPr="00F82B66">
        <w:rPr>
          <w:rFonts w:ascii="Times New Roman" w:hAnsi="Times New Roman"/>
          <w:sz w:val="24"/>
          <w:szCs w:val="24"/>
          <w:lang w:eastAsia="zh-CN" w:bidi="te-IN"/>
        </w:rPr>
        <w:t xml:space="preserve"> </w:t>
      </w:r>
      <w:proofErr w:type="spellStart"/>
      <w:r w:rsidRPr="00F82B66">
        <w:rPr>
          <w:rFonts w:ascii="Times New Roman" w:hAnsi="Times New Roman"/>
          <w:sz w:val="24"/>
          <w:szCs w:val="24"/>
          <w:lang w:eastAsia="zh-CN" w:bidi="te-IN"/>
        </w:rPr>
        <w:t>KCl</w:t>
      </w:r>
      <w:proofErr w:type="spellEnd"/>
      <w:r w:rsidRPr="00F82B66">
        <w:rPr>
          <w:rFonts w:ascii="Times New Roman" w:hAnsi="Times New Roman"/>
          <w:sz w:val="24"/>
          <w:szCs w:val="24"/>
          <w:lang w:eastAsia="zh-CN" w:bidi="te-IN"/>
        </w:rPr>
        <w:t xml:space="preserve">, 1 </w:t>
      </w:r>
      <w:proofErr w:type="spellStart"/>
      <w:r w:rsidRPr="00F82B66">
        <w:rPr>
          <w:rFonts w:ascii="Times New Roman" w:hAnsi="Times New Roman"/>
          <w:sz w:val="24"/>
          <w:szCs w:val="24"/>
          <w:lang w:eastAsia="zh-CN" w:bidi="te-IN"/>
        </w:rPr>
        <w:t>mM</w:t>
      </w:r>
      <w:proofErr w:type="spellEnd"/>
      <w:r w:rsidRPr="00F82B66">
        <w:rPr>
          <w:rFonts w:ascii="Times New Roman" w:hAnsi="Times New Roman"/>
          <w:sz w:val="24"/>
          <w:szCs w:val="24"/>
          <w:lang w:eastAsia="zh-CN" w:bidi="te-IN"/>
        </w:rPr>
        <w:t xml:space="preserve"> MgCl</w:t>
      </w:r>
      <w:r w:rsidRPr="00F82B66">
        <w:rPr>
          <w:rFonts w:ascii="Times New Roman" w:hAnsi="Times New Roman"/>
          <w:sz w:val="24"/>
          <w:szCs w:val="24"/>
          <w:vertAlign w:val="subscript"/>
          <w:lang w:eastAsia="zh-CN" w:bidi="te-IN"/>
        </w:rPr>
        <w:t>2</w:t>
      </w:r>
      <w:r w:rsidRPr="00F82B66">
        <w:rPr>
          <w:rFonts w:ascii="Times New Roman" w:hAnsi="Times New Roman"/>
          <w:sz w:val="24"/>
          <w:szCs w:val="24"/>
          <w:lang w:eastAsia="zh-CN" w:bidi="te-IN"/>
        </w:rPr>
        <w:t xml:space="preserve"> and 1.8 </w:t>
      </w:r>
      <w:proofErr w:type="spellStart"/>
      <w:r w:rsidRPr="00F82B66">
        <w:rPr>
          <w:rFonts w:ascii="Times New Roman" w:hAnsi="Times New Roman"/>
          <w:sz w:val="24"/>
          <w:szCs w:val="24"/>
          <w:lang w:eastAsia="zh-CN" w:bidi="te-IN"/>
        </w:rPr>
        <w:t>mM</w:t>
      </w:r>
      <w:proofErr w:type="spellEnd"/>
      <w:r w:rsidRPr="00F82B66">
        <w:rPr>
          <w:rFonts w:ascii="Times New Roman" w:hAnsi="Times New Roman"/>
          <w:sz w:val="24"/>
          <w:szCs w:val="24"/>
          <w:lang w:eastAsia="zh-CN" w:bidi="te-IN"/>
        </w:rPr>
        <w:t xml:space="preserve"> CaCl</w:t>
      </w:r>
      <w:r w:rsidRPr="00F82B66">
        <w:rPr>
          <w:rFonts w:ascii="Times New Roman" w:hAnsi="Times New Roman"/>
          <w:sz w:val="24"/>
          <w:szCs w:val="24"/>
          <w:vertAlign w:val="subscript"/>
          <w:lang w:eastAsia="zh-CN" w:bidi="te-IN"/>
        </w:rPr>
        <w:t>2</w:t>
      </w:r>
      <w:r w:rsidRPr="00F82B66">
        <w:rPr>
          <w:rFonts w:ascii="Times New Roman" w:hAnsi="Times New Roman"/>
          <w:sz w:val="24"/>
          <w:szCs w:val="24"/>
          <w:lang w:eastAsia="zh-CN" w:bidi="te-IN"/>
        </w:rPr>
        <w:t xml:space="preserve">) for 20 min, to obtain a cell suspension. The cell suspension was passed through a 100 </w:t>
      </w:r>
      <w:proofErr w:type="spellStart"/>
      <w:r w:rsidRPr="00F82B66">
        <w:rPr>
          <w:rFonts w:ascii="Times New Roman" w:eastAsia="AdvOT596495f2+03" w:hAnsi="Times New Roman"/>
          <w:sz w:val="24"/>
          <w:szCs w:val="24"/>
          <w:lang w:eastAsia="zh-CN" w:bidi="te-IN"/>
        </w:rPr>
        <w:t>μ</w:t>
      </w:r>
      <w:r w:rsidRPr="00F82B66">
        <w:rPr>
          <w:rFonts w:ascii="Times New Roman" w:hAnsi="Times New Roman"/>
          <w:sz w:val="24"/>
          <w:szCs w:val="24"/>
          <w:lang w:eastAsia="zh-CN" w:bidi="te-IN"/>
        </w:rPr>
        <w:t>m</w:t>
      </w:r>
      <w:proofErr w:type="spellEnd"/>
      <w:r w:rsidRPr="00F82B66">
        <w:rPr>
          <w:rFonts w:ascii="Times New Roman" w:hAnsi="Times New Roman"/>
          <w:sz w:val="24"/>
          <w:szCs w:val="24"/>
          <w:lang w:eastAsia="zh-CN" w:bidi="te-IN"/>
        </w:rPr>
        <w:t>-mesh cell strainer, harvested by centrifugation (500×g for 7 min at 4 °C), washed twice with PBS and re</w:t>
      </w:r>
      <w:r w:rsidR="008F278C">
        <w:rPr>
          <w:rFonts w:ascii="Times New Roman" w:hAnsi="Times New Roman"/>
          <w:sz w:val="24"/>
          <w:szCs w:val="24"/>
          <w:lang w:eastAsia="zh-CN" w:bidi="te-IN"/>
        </w:rPr>
        <w:t>-</w:t>
      </w:r>
      <w:r w:rsidRPr="00F82B66">
        <w:rPr>
          <w:rFonts w:ascii="Times New Roman" w:hAnsi="Times New Roman"/>
          <w:sz w:val="24"/>
          <w:szCs w:val="24"/>
          <w:lang w:eastAsia="zh-CN" w:bidi="te-IN"/>
        </w:rPr>
        <w:t>suspended in RPMI medium (</w:t>
      </w:r>
      <w:proofErr w:type="spellStart"/>
      <w:r w:rsidRPr="00F82B66">
        <w:rPr>
          <w:rFonts w:ascii="Times New Roman" w:hAnsi="Times New Roman"/>
          <w:sz w:val="24"/>
          <w:szCs w:val="24"/>
          <w:lang w:eastAsia="zh-CN" w:bidi="te-IN"/>
        </w:rPr>
        <w:t>Gibco</w:t>
      </w:r>
      <w:proofErr w:type="spellEnd"/>
      <w:r w:rsidRPr="00F82B66">
        <w:rPr>
          <w:rFonts w:ascii="Times New Roman" w:hAnsi="Times New Roman"/>
          <w:sz w:val="24"/>
          <w:szCs w:val="24"/>
          <w:lang w:eastAsia="zh-CN" w:bidi="te-IN"/>
        </w:rPr>
        <w:t xml:space="preserve">), supplemented with 10 </w:t>
      </w:r>
      <w:proofErr w:type="spellStart"/>
      <w:r w:rsidRPr="00F82B66">
        <w:rPr>
          <w:rFonts w:ascii="Times New Roman" w:hAnsi="Times New Roman"/>
          <w:sz w:val="24"/>
          <w:szCs w:val="24"/>
          <w:lang w:eastAsia="zh-CN" w:bidi="te-IN"/>
        </w:rPr>
        <w:t>mM</w:t>
      </w:r>
      <w:proofErr w:type="spellEnd"/>
      <w:r w:rsidRPr="00F82B66">
        <w:rPr>
          <w:rFonts w:ascii="Times New Roman" w:hAnsi="Times New Roman"/>
          <w:sz w:val="24"/>
          <w:szCs w:val="24"/>
          <w:lang w:eastAsia="zh-CN" w:bidi="te-IN"/>
        </w:rPr>
        <w:t xml:space="preserve"> HEPES, </w:t>
      </w:r>
      <w:r w:rsidRPr="00F82B66">
        <w:rPr>
          <w:rFonts w:ascii="Times New Roman" w:hAnsi="Times New Roman"/>
          <w:sz w:val="24"/>
          <w:szCs w:val="24"/>
          <w:lang w:eastAsia="zh-CN" w:bidi="te-IN"/>
        </w:rPr>
        <w:lastRenderedPageBreak/>
        <w:t xml:space="preserve">1 </w:t>
      </w:r>
      <w:proofErr w:type="spellStart"/>
      <w:r w:rsidRPr="00F82B66">
        <w:rPr>
          <w:rFonts w:ascii="Times New Roman" w:hAnsi="Times New Roman"/>
          <w:sz w:val="24"/>
          <w:szCs w:val="24"/>
          <w:lang w:eastAsia="zh-CN" w:bidi="te-IN"/>
        </w:rPr>
        <w:t>mM</w:t>
      </w:r>
      <w:proofErr w:type="spellEnd"/>
      <w:r w:rsidRPr="00F82B66">
        <w:rPr>
          <w:rFonts w:ascii="Times New Roman" w:hAnsi="Times New Roman"/>
          <w:sz w:val="24"/>
          <w:szCs w:val="24"/>
          <w:lang w:eastAsia="zh-CN" w:bidi="te-IN"/>
        </w:rPr>
        <w:t xml:space="preserve"> sodium pyruvate, 1xRPMI 1640 vitamin mix, 10% (v/v) FBS, and antibiotics. Similar procedure was applied to obtain uninfected splenic cultures in order to determine selectivity index of the compounds. Different concentrations of the tested compounds (1.25, 2.5, 5.0 and 10 </w:t>
      </w:r>
      <w:proofErr w:type="spellStart"/>
      <w:r w:rsidRPr="00F82B66">
        <w:rPr>
          <w:rFonts w:ascii="Times New Roman" w:eastAsia="AdvOT596495f2+03" w:hAnsi="Times New Roman"/>
          <w:sz w:val="24"/>
          <w:szCs w:val="24"/>
          <w:lang w:eastAsia="zh-CN" w:bidi="te-IN"/>
        </w:rPr>
        <w:t>μ</w:t>
      </w:r>
      <w:r w:rsidRPr="00F82B66">
        <w:rPr>
          <w:rFonts w:ascii="Times New Roman" w:hAnsi="Times New Roman"/>
          <w:sz w:val="24"/>
          <w:szCs w:val="24"/>
          <w:lang w:eastAsia="zh-CN" w:bidi="te-IN"/>
        </w:rPr>
        <w:t>M</w:t>
      </w:r>
      <w:proofErr w:type="spellEnd"/>
      <w:r w:rsidRPr="00F82B66">
        <w:rPr>
          <w:rFonts w:ascii="Times New Roman" w:hAnsi="Times New Roman"/>
          <w:sz w:val="24"/>
          <w:szCs w:val="24"/>
          <w:lang w:eastAsia="zh-CN" w:bidi="te-IN"/>
        </w:rPr>
        <w:t>) were added to these cultures seeded in 384-well black optical bottom plates at 37 °C under 5% CO</w:t>
      </w:r>
      <w:r w:rsidRPr="00F82B66">
        <w:rPr>
          <w:rFonts w:ascii="Times New Roman" w:hAnsi="Times New Roman"/>
          <w:sz w:val="24"/>
          <w:szCs w:val="24"/>
          <w:vertAlign w:val="subscript"/>
          <w:lang w:eastAsia="zh-CN" w:bidi="te-IN"/>
        </w:rPr>
        <w:t>2</w:t>
      </w:r>
      <w:r w:rsidRPr="00F82B66">
        <w:rPr>
          <w:rFonts w:ascii="Times New Roman" w:hAnsi="Times New Roman"/>
          <w:sz w:val="24"/>
          <w:szCs w:val="24"/>
          <w:lang w:eastAsia="zh-CN" w:bidi="te-IN"/>
        </w:rPr>
        <w:t xml:space="preserve"> atmosphere. The viability of </w:t>
      </w:r>
      <w:proofErr w:type="spellStart"/>
      <w:r w:rsidRPr="00F82B66">
        <w:rPr>
          <w:rFonts w:ascii="Times New Roman" w:hAnsi="Times New Roman"/>
          <w:sz w:val="24"/>
          <w:szCs w:val="24"/>
          <w:lang w:eastAsia="zh-CN" w:bidi="te-IN"/>
        </w:rPr>
        <w:t>iRFP</w:t>
      </w:r>
      <w:proofErr w:type="spellEnd"/>
      <w:r w:rsidRPr="00F82B66">
        <w:rPr>
          <w:rFonts w:ascii="Times New Roman" w:hAnsi="Times New Roman"/>
          <w:sz w:val="24"/>
          <w:szCs w:val="24"/>
          <w:lang w:eastAsia="zh-CN" w:bidi="te-IN"/>
        </w:rPr>
        <w:t>-</w:t>
      </w:r>
      <w:r w:rsidRPr="00F82B66">
        <w:rPr>
          <w:rFonts w:ascii="Times New Roman" w:hAnsi="Times New Roman"/>
          <w:i/>
          <w:sz w:val="24"/>
          <w:szCs w:val="24"/>
          <w:lang w:eastAsia="zh-CN" w:bidi="te-IN"/>
        </w:rPr>
        <w:t xml:space="preserve">L. </w:t>
      </w:r>
      <w:proofErr w:type="spellStart"/>
      <w:r w:rsidRPr="00F82B66">
        <w:rPr>
          <w:rFonts w:ascii="Times New Roman" w:hAnsi="Times New Roman"/>
          <w:i/>
          <w:sz w:val="24"/>
          <w:szCs w:val="24"/>
          <w:lang w:eastAsia="zh-CN" w:bidi="te-IN"/>
        </w:rPr>
        <w:t>infantum</w:t>
      </w:r>
      <w:proofErr w:type="spellEnd"/>
      <w:r w:rsidRPr="00F82B66">
        <w:rPr>
          <w:rFonts w:ascii="Times New Roman" w:hAnsi="Times New Roman"/>
          <w:sz w:val="24"/>
          <w:szCs w:val="24"/>
          <w:lang w:eastAsia="zh-CN" w:bidi="te-IN"/>
        </w:rPr>
        <w:t xml:space="preserve"> amastigotes infecting macrophages was registered daily by recording the emitted fluorescence at 713 nm by an Odyssey (Li- </w:t>
      </w:r>
      <w:proofErr w:type="spellStart"/>
      <w:r w:rsidRPr="00F82B66">
        <w:rPr>
          <w:rFonts w:ascii="Times New Roman" w:hAnsi="Times New Roman"/>
          <w:sz w:val="24"/>
          <w:szCs w:val="24"/>
          <w:lang w:eastAsia="zh-CN" w:bidi="te-IN"/>
        </w:rPr>
        <w:t>Cor</w:t>
      </w:r>
      <w:proofErr w:type="spellEnd"/>
      <w:r w:rsidRPr="00F82B66">
        <w:rPr>
          <w:rFonts w:ascii="Times New Roman" w:hAnsi="Times New Roman"/>
          <w:sz w:val="24"/>
          <w:szCs w:val="24"/>
          <w:lang w:eastAsia="zh-CN" w:bidi="te-IN"/>
        </w:rPr>
        <w:t>) infrared imaging system.</w:t>
      </w:r>
    </w:p>
    <w:p w14:paraId="0A5DA1C4" w14:textId="77777777" w:rsidR="000449E9" w:rsidRPr="00194746" w:rsidRDefault="000449E9" w:rsidP="000449E9">
      <w:pPr>
        <w:pStyle w:val="NormalWeb"/>
        <w:spacing w:before="0" w:beforeAutospacing="0" w:after="0" w:afterAutospacing="0" w:line="360" w:lineRule="auto"/>
        <w:jc w:val="both"/>
        <w:rPr>
          <w:bCs/>
          <w:iCs/>
          <w:strike/>
        </w:rPr>
      </w:pPr>
    </w:p>
    <w:p w14:paraId="4513A568" w14:textId="4FC8A422" w:rsidR="000449E9" w:rsidRPr="00931567" w:rsidRDefault="00BD2A9F" w:rsidP="000449E9">
      <w:pPr>
        <w:pStyle w:val="NormalWeb"/>
        <w:spacing w:before="0" w:beforeAutospacing="0" w:after="0" w:afterAutospacing="0" w:line="360" w:lineRule="auto"/>
        <w:jc w:val="both"/>
        <w:rPr>
          <w:b/>
          <w:bCs/>
          <w:i/>
          <w:iCs/>
        </w:rPr>
      </w:pPr>
      <w:r>
        <w:rPr>
          <w:b/>
          <w:bCs/>
          <w:i/>
          <w:iCs/>
        </w:rPr>
        <w:t>2</w:t>
      </w:r>
      <w:r w:rsidR="000449E9">
        <w:rPr>
          <w:b/>
          <w:bCs/>
          <w:i/>
          <w:iCs/>
        </w:rPr>
        <w:t xml:space="preserve">.3. </w:t>
      </w:r>
      <w:r w:rsidR="000449E9" w:rsidRPr="00931567">
        <w:rPr>
          <w:b/>
          <w:bCs/>
          <w:i/>
          <w:iCs/>
        </w:rPr>
        <w:t>Cytotoxicity assay</w:t>
      </w:r>
    </w:p>
    <w:p w14:paraId="1DBD7261" w14:textId="77777777" w:rsidR="000449E9" w:rsidRDefault="000449E9" w:rsidP="000449E9">
      <w:pPr>
        <w:rPr>
          <w:rFonts w:ascii="Times New Roman" w:hAnsi="Times New Roman"/>
          <w:sz w:val="24"/>
          <w:szCs w:val="24"/>
          <w:lang w:val="en-GB"/>
        </w:rPr>
      </w:pPr>
      <w:r w:rsidRPr="00931567">
        <w:rPr>
          <w:rFonts w:ascii="Times New Roman" w:hAnsi="Times New Roman"/>
          <w:sz w:val="24"/>
          <w:szCs w:val="24"/>
        </w:rPr>
        <w:t>The safety of the compounds</w:t>
      </w:r>
      <w:r w:rsidRPr="00931567">
        <w:rPr>
          <w:rFonts w:ascii="Times New Roman" w:hAnsi="Times New Roman"/>
          <w:sz w:val="24"/>
          <w:szCs w:val="24"/>
          <w:lang w:val="en-GB"/>
        </w:rPr>
        <w:t xml:space="preserve"> was tested </w:t>
      </w:r>
      <w:r w:rsidRPr="00972F00">
        <w:rPr>
          <w:rFonts w:ascii="Times New Roman" w:hAnsi="Times New Roman"/>
          <w:sz w:val="24"/>
          <w:szCs w:val="24"/>
          <w:lang w:val="en-GB"/>
        </w:rPr>
        <w:t xml:space="preserve">both on primary cultures of murine </w:t>
      </w:r>
      <w:proofErr w:type="spellStart"/>
      <w:r w:rsidRPr="00972F00">
        <w:rPr>
          <w:rFonts w:ascii="Times New Roman" w:hAnsi="Times New Roman"/>
          <w:sz w:val="24"/>
          <w:szCs w:val="24"/>
          <w:lang w:val="en-GB"/>
        </w:rPr>
        <w:t>splenocytes</w:t>
      </w:r>
      <w:proofErr w:type="spellEnd"/>
      <w:r w:rsidRPr="00972F00">
        <w:rPr>
          <w:rFonts w:ascii="Times New Roman" w:hAnsi="Times New Roman"/>
          <w:sz w:val="24"/>
          <w:szCs w:val="24"/>
          <w:lang w:val="en-GB"/>
        </w:rPr>
        <w:t xml:space="preserve"> </w:t>
      </w:r>
      <w:r w:rsidRPr="00931567">
        <w:rPr>
          <w:rFonts w:ascii="Times New Roman" w:hAnsi="Times New Roman"/>
          <w:sz w:val="24"/>
          <w:szCs w:val="24"/>
          <w:lang w:val="en-GB"/>
        </w:rPr>
        <w:t xml:space="preserve">and on human </w:t>
      </w:r>
      <w:proofErr w:type="spellStart"/>
      <w:r w:rsidRPr="00931567">
        <w:rPr>
          <w:rFonts w:ascii="Times New Roman" w:hAnsi="Times New Roman"/>
          <w:sz w:val="24"/>
          <w:szCs w:val="24"/>
          <w:lang w:val="en-GB"/>
        </w:rPr>
        <w:t>hepatocarcinoma</w:t>
      </w:r>
      <w:proofErr w:type="spellEnd"/>
      <w:r w:rsidRPr="00931567">
        <w:rPr>
          <w:rFonts w:ascii="Times New Roman" w:hAnsi="Times New Roman"/>
          <w:sz w:val="24"/>
          <w:szCs w:val="24"/>
          <w:lang w:val="en-GB"/>
        </w:rPr>
        <w:t xml:space="preserve"> cell HepG2 line (ATCC HB-8065) as a suitable </w:t>
      </w:r>
      <w:r w:rsidRPr="00931567">
        <w:rPr>
          <w:rFonts w:ascii="Times New Roman" w:hAnsi="Times New Roman"/>
          <w:i/>
          <w:sz w:val="24"/>
          <w:szCs w:val="24"/>
          <w:lang w:val="en-GB"/>
        </w:rPr>
        <w:t>in vitro</w:t>
      </w:r>
      <w:r w:rsidRPr="00931567">
        <w:rPr>
          <w:rFonts w:ascii="Times New Roman" w:hAnsi="Times New Roman"/>
          <w:sz w:val="24"/>
          <w:szCs w:val="24"/>
          <w:lang w:val="en-GB"/>
        </w:rPr>
        <w:t xml:space="preserve"> toxicity model system of human hepatocytes. HepG2 cells and </w:t>
      </w:r>
      <w:proofErr w:type="spellStart"/>
      <w:r w:rsidRPr="00931567">
        <w:rPr>
          <w:rFonts w:ascii="Times New Roman" w:hAnsi="Times New Roman"/>
          <w:sz w:val="24"/>
          <w:szCs w:val="24"/>
          <w:lang w:val="en-GB"/>
        </w:rPr>
        <w:t>splenocyte</w:t>
      </w:r>
      <w:proofErr w:type="spellEnd"/>
      <w:r w:rsidRPr="00931567">
        <w:rPr>
          <w:rFonts w:ascii="Times New Roman" w:hAnsi="Times New Roman"/>
          <w:sz w:val="24"/>
          <w:szCs w:val="24"/>
          <w:lang w:val="en-GB"/>
        </w:rPr>
        <w:t xml:space="preserve"> cells were seeded in 96-well plates at 37ºC under 5% CO</w:t>
      </w:r>
      <w:r w:rsidRPr="00931567">
        <w:rPr>
          <w:rFonts w:ascii="Times New Roman" w:hAnsi="Times New Roman"/>
          <w:sz w:val="24"/>
          <w:szCs w:val="24"/>
          <w:vertAlign w:val="subscript"/>
          <w:lang w:val="en-GB"/>
        </w:rPr>
        <w:t>2</w:t>
      </w:r>
      <w:r w:rsidRPr="00931567">
        <w:rPr>
          <w:rFonts w:ascii="Times New Roman" w:hAnsi="Times New Roman"/>
          <w:sz w:val="24"/>
          <w:szCs w:val="24"/>
          <w:lang w:val="en-GB"/>
        </w:rPr>
        <w:t xml:space="preserve"> atmosphere. For HepG2 cells was used The </w:t>
      </w:r>
      <w:proofErr w:type="spellStart"/>
      <w:r w:rsidRPr="00931567">
        <w:rPr>
          <w:rFonts w:ascii="Times New Roman" w:hAnsi="Times New Roman"/>
          <w:sz w:val="24"/>
          <w:szCs w:val="24"/>
          <w:lang w:val="en-GB"/>
        </w:rPr>
        <w:t>Glutamax</w:t>
      </w:r>
      <w:proofErr w:type="spellEnd"/>
      <w:r w:rsidRPr="00931567">
        <w:rPr>
          <w:rFonts w:ascii="Times New Roman" w:hAnsi="Times New Roman"/>
          <w:sz w:val="24"/>
          <w:szCs w:val="24"/>
          <w:lang w:val="en-GB"/>
        </w:rPr>
        <w:t xml:space="preserve"> Dulbecco’s Modified Eagle’s Medium (DMEM, </w:t>
      </w:r>
      <w:proofErr w:type="spellStart"/>
      <w:r w:rsidRPr="00931567">
        <w:rPr>
          <w:rFonts w:ascii="Times New Roman" w:hAnsi="Times New Roman"/>
          <w:sz w:val="24"/>
          <w:szCs w:val="24"/>
          <w:lang w:val="en-GB"/>
        </w:rPr>
        <w:t>Gibco</w:t>
      </w:r>
      <w:proofErr w:type="spellEnd"/>
      <w:r w:rsidRPr="00931567">
        <w:rPr>
          <w:rFonts w:ascii="Times New Roman" w:hAnsi="Times New Roman"/>
          <w:sz w:val="24"/>
          <w:szCs w:val="24"/>
          <w:lang w:val="en-GB"/>
        </w:rPr>
        <w:t xml:space="preserve">), supplemented with 10% (v/v) FBS, </w:t>
      </w:r>
      <w:r>
        <w:rPr>
          <w:rFonts w:ascii="Times New Roman" w:hAnsi="Times New Roman"/>
          <w:sz w:val="24"/>
          <w:szCs w:val="24"/>
          <w:lang w:val="en-GB"/>
        </w:rPr>
        <w:t>and antibiotic mix</w:t>
      </w:r>
      <w:r w:rsidRPr="00931567">
        <w:rPr>
          <w:rFonts w:ascii="Times New Roman" w:hAnsi="Times New Roman"/>
          <w:sz w:val="24"/>
          <w:szCs w:val="24"/>
          <w:lang w:val="en-GB"/>
        </w:rPr>
        <w:t xml:space="preserve">. Viability of </w:t>
      </w:r>
      <w:proofErr w:type="spellStart"/>
      <w:r w:rsidRPr="00931567">
        <w:rPr>
          <w:rFonts w:ascii="Times New Roman" w:hAnsi="Times New Roman"/>
          <w:sz w:val="24"/>
          <w:szCs w:val="24"/>
          <w:lang w:val="en-GB"/>
        </w:rPr>
        <w:t>splenoc</w:t>
      </w:r>
      <w:r>
        <w:rPr>
          <w:rFonts w:ascii="Times New Roman" w:hAnsi="Times New Roman"/>
          <w:sz w:val="24"/>
          <w:szCs w:val="24"/>
          <w:lang w:val="en-GB"/>
        </w:rPr>
        <w:t>y</w:t>
      </w:r>
      <w:r w:rsidRPr="00931567">
        <w:rPr>
          <w:rFonts w:ascii="Times New Roman" w:hAnsi="Times New Roman"/>
          <w:sz w:val="24"/>
          <w:szCs w:val="24"/>
          <w:lang w:val="en-GB"/>
        </w:rPr>
        <w:t>tes</w:t>
      </w:r>
      <w:proofErr w:type="spellEnd"/>
      <w:r w:rsidRPr="00931567">
        <w:rPr>
          <w:rFonts w:ascii="Times New Roman" w:hAnsi="Times New Roman"/>
          <w:sz w:val="24"/>
          <w:szCs w:val="24"/>
          <w:lang w:val="en-GB"/>
        </w:rPr>
        <w:t xml:space="preserve"> and </w:t>
      </w:r>
      <w:proofErr w:type="spellStart"/>
      <w:r w:rsidRPr="00931567">
        <w:rPr>
          <w:rFonts w:ascii="Times New Roman" w:hAnsi="Times New Roman"/>
          <w:sz w:val="24"/>
          <w:szCs w:val="24"/>
          <w:lang w:val="en-GB"/>
        </w:rPr>
        <w:t>hepatocarcinoma</w:t>
      </w:r>
      <w:proofErr w:type="spellEnd"/>
      <w:r w:rsidRPr="00931567">
        <w:rPr>
          <w:rFonts w:ascii="Times New Roman" w:hAnsi="Times New Roman"/>
          <w:sz w:val="24"/>
          <w:szCs w:val="24"/>
          <w:lang w:val="en-GB"/>
        </w:rPr>
        <w:t xml:space="preserve"> cells were measured using the </w:t>
      </w:r>
      <w:proofErr w:type="spellStart"/>
      <w:r w:rsidRPr="00931567">
        <w:rPr>
          <w:rFonts w:ascii="Times New Roman" w:hAnsi="Times New Roman"/>
          <w:sz w:val="24"/>
          <w:szCs w:val="24"/>
          <w:lang w:val="en-GB"/>
        </w:rPr>
        <w:t>Almar</w:t>
      </w:r>
      <w:proofErr w:type="spellEnd"/>
      <w:r w:rsidRPr="00931567">
        <w:rPr>
          <w:rFonts w:ascii="Times New Roman" w:hAnsi="Times New Roman"/>
          <w:sz w:val="24"/>
          <w:szCs w:val="24"/>
          <w:lang w:val="en-GB"/>
        </w:rPr>
        <w:t xml:space="preserve"> Blue staining method, according to manufacturer’s recommendations (Invitrogen).</w:t>
      </w:r>
      <w:r>
        <w:rPr>
          <w:rFonts w:ascii="Times New Roman" w:hAnsi="Times New Roman"/>
          <w:sz w:val="24"/>
          <w:szCs w:val="24"/>
          <w:lang w:val="en-GB"/>
        </w:rPr>
        <w:t xml:space="preserve"> </w:t>
      </w:r>
      <w:r w:rsidRPr="00931567">
        <w:rPr>
          <w:rFonts w:ascii="Times New Roman" w:hAnsi="Times New Roman"/>
          <w:sz w:val="24"/>
          <w:szCs w:val="24"/>
          <w:lang w:val="en-GB"/>
        </w:rPr>
        <w:t>Selectivity index for each compound was calculated as the ratio between the CC</w:t>
      </w:r>
      <w:r w:rsidRPr="00931567">
        <w:rPr>
          <w:rFonts w:ascii="Times New Roman" w:hAnsi="Times New Roman"/>
          <w:sz w:val="24"/>
          <w:szCs w:val="24"/>
          <w:vertAlign w:val="subscript"/>
          <w:lang w:val="en-GB"/>
        </w:rPr>
        <w:t>50</w:t>
      </w:r>
      <w:r w:rsidRPr="00931567">
        <w:rPr>
          <w:rFonts w:ascii="Times New Roman" w:hAnsi="Times New Roman"/>
          <w:sz w:val="24"/>
          <w:szCs w:val="24"/>
          <w:lang w:val="en-GB"/>
        </w:rPr>
        <w:t xml:space="preserve"> value obtained for non-infected murine </w:t>
      </w:r>
      <w:proofErr w:type="spellStart"/>
      <w:r w:rsidRPr="00931567">
        <w:rPr>
          <w:rFonts w:ascii="Times New Roman" w:hAnsi="Times New Roman"/>
          <w:sz w:val="24"/>
          <w:szCs w:val="24"/>
          <w:lang w:val="en-GB"/>
        </w:rPr>
        <w:t>splenocytes</w:t>
      </w:r>
      <w:proofErr w:type="spellEnd"/>
      <w:r w:rsidRPr="00931567">
        <w:rPr>
          <w:rFonts w:ascii="Times New Roman" w:hAnsi="Times New Roman"/>
          <w:sz w:val="24"/>
          <w:szCs w:val="24"/>
          <w:lang w:val="en-GB"/>
        </w:rPr>
        <w:t xml:space="preserve"> or CC</w:t>
      </w:r>
      <w:r w:rsidRPr="00931567">
        <w:rPr>
          <w:rFonts w:ascii="Times New Roman" w:hAnsi="Times New Roman"/>
          <w:sz w:val="24"/>
          <w:szCs w:val="24"/>
          <w:vertAlign w:val="subscript"/>
          <w:lang w:val="en-GB"/>
        </w:rPr>
        <w:t>50</w:t>
      </w:r>
      <w:r w:rsidRPr="00931567">
        <w:rPr>
          <w:rFonts w:ascii="Times New Roman" w:hAnsi="Times New Roman"/>
          <w:sz w:val="24"/>
          <w:szCs w:val="24"/>
          <w:lang w:val="en-GB"/>
        </w:rPr>
        <w:t xml:space="preserve"> value obtained for HepG2 cells and the EC</w:t>
      </w:r>
      <w:r w:rsidRPr="00931567">
        <w:rPr>
          <w:rFonts w:ascii="Times New Roman" w:hAnsi="Times New Roman"/>
          <w:sz w:val="24"/>
          <w:szCs w:val="24"/>
          <w:vertAlign w:val="subscript"/>
          <w:lang w:val="en-GB"/>
        </w:rPr>
        <w:t>50</w:t>
      </w:r>
      <w:r w:rsidRPr="00931567">
        <w:rPr>
          <w:rFonts w:ascii="Times New Roman" w:hAnsi="Times New Roman"/>
          <w:sz w:val="24"/>
          <w:szCs w:val="24"/>
          <w:lang w:val="en-GB"/>
        </w:rPr>
        <w:t xml:space="preserve"> values for promastigotes/amastigotes obtained with ex vivo murine splenic explant cultures.</w:t>
      </w:r>
    </w:p>
    <w:p w14:paraId="07D9C6C9" w14:textId="3CE565AF" w:rsidR="00F738AB" w:rsidRPr="008F7D09" w:rsidRDefault="00BD2A9F" w:rsidP="00F738AB">
      <w:pPr>
        <w:spacing w:after="0"/>
        <w:rPr>
          <w:b/>
          <w:i/>
        </w:rPr>
      </w:pPr>
      <w:r>
        <w:rPr>
          <w:rFonts w:ascii="Times New Roman" w:hAnsi="Times New Roman"/>
          <w:b/>
          <w:i/>
          <w:color w:val="000000"/>
          <w:sz w:val="24"/>
          <w:szCs w:val="24"/>
        </w:rPr>
        <w:t>3</w:t>
      </w:r>
      <w:r w:rsidR="00386863" w:rsidRPr="008F7D09">
        <w:rPr>
          <w:rFonts w:ascii="Times New Roman" w:hAnsi="Times New Roman"/>
          <w:b/>
          <w:i/>
          <w:color w:val="000000"/>
          <w:sz w:val="24"/>
          <w:szCs w:val="24"/>
        </w:rPr>
        <w:t xml:space="preserve">. </w:t>
      </w:r>
      <w:r w:rsidR="000449E9">
        <w:rPr>
          <w:rFonts w:ascii="Times New Roman" w:hAnsi="Times New Roman"/>
          <w:b/>
          <w:i/>
          <w:color w:val="000000"/>
          <w:sz w:val="24"/>
          <w:szCs w:val="24"/>
        </w:rPr>
        <w:t>Computation studies</w:t>
      </w:r>
      <w:r w:rsidR="00386863" w:rsidRPr="008F7D09">
        <w:rPr>
          <w:rFonts w:ascii="Times New Roman" w:hAnsi="Times New Roman"/>
          <w:b/>
          <w:i/>
          <w:color w:val="000000"/>
          <w:sz w:val="24"/>
          <w:szCs w:val="24"/>
        </w:rPr>
        <w:t xml:space="preserve"> </w:t>
      </w:r>
    </w:p>
    <w:p w14:paraId="48ABD4CD" w14:textId="48A06CC7" w:rsidR="00F738AB" w:rsidRPr="008F7D09" w:rsidRDefault="00BD2A9F" w:rsidP="00F738AB">
      <w:pPr>
        <w:pStyle w:val="NormalWeb"/>
        <w:spacing w:before="0" w:beforeAutospacing="0" w:after="0" w:afterAutospacing="0" w:line="360" w:lineRule="auto"/>
        <w:jc w:val="both"/>
        <w:rPr>
          <w:b/>
          <w:i/>
          <w:color w:val="000000"/>
        </w:rPr>
      </w:pPr>
      <w:r>
        <w:rPr>
          <w:b/>
          <w:i/>
          <w:color w:val="000000"/>
        </w:rPr>
        <w:t>3</w:t>
      </w:r>
      <w:r w:rsidR="00E51191" w:rsidRPr="008F7D09">
        <w:rPr>
          <w:b/>
          <w:i/>
          <w:color w:val="000000"/>
        </w:rPr>
        <w:t xml:space="preserve">.1. </w:t>
      </w:r>
      <w:r w:rsidR="00F738AB" w:rsidRPr="008F7D09">
        <w:rPr>
          <w:b/>
          <w:i/>
          <w:color w:val="000000"/>
        </w:rPr>
        <w:t>In-</w:t>
      </w:r>
      <w:proofErr w:type="spellStart"/>
      <w:r w:rsidR="00F738AB" w:rsidRPr="008F7D09">
        <w:rPr>
          <w:b/>
          <w:i/>
          <w:color w:val="000000"/>
        </w:rPr>
        <w:t>silico</w:t>
      </w:r>
      <w:proofErr w:type="spellEnd"/>
      <w:r w:rsidR="00F738AB" w:rsidRPr="008F7D09">
        <w:rPr>
          <w:b/>
          <w:i/>
          <w:color w:val="000000"/>
        </w:rPr>
        <w:t xml:space="preserve"> prediction of ADME and Toxicity (ADMET) parameters </w:t>
      </w:r>
    </w:p>
    <w:p w14:paraId="030F96C4" w14:textId="1095E4F8" w:rsidR="00F738AB" w:rsidRPr="00F82B66" w:rsidRDefault="00F738AB" w:rsidP="00F738AB">
      <w:pPr>
        <w:spacing w:after="0"/>
        <w:rPr>
          <w:rFonts w:ascii="Times New Roman" w:hAnsi="Times New Roman"/>
          <w:color w:val="000000"/>
          <w:sz w:val="24"/>
          <w:szCs w:val="24"/>
        </w:rPr>
      </w:pPr>
      <w:r w:rsidRPr="0026582B">
        <w:rPr>
          <w:rFonts w:ascii="Times New Roman" w:hAnsi="Times New Roman"/>
          <w:color w:val="000000"/>
          <w:sz w:val="24"/>
          <w:szCs w:val="24"/>
        </w:rPr>
        <w:t>The</w:t>
      </w:r>
      <w:r w:rsidRPr="0026582B">
        <w:rPr>
          <w:rFonts w:ascii="Times New Roman" w:hAnsi="Times New Roman"/>
          <w:i/>
          <w:color w:val="000000"/>
          <w:sz w:val="24"/>
          <w:szCs w:val="24"/>
        </w:rPr>
        <w:t xml:space="preserve"> </w:t>
      </w:r>
      <w:r w:rsidRPr="0026582B">
        <w:rPr>
          <w:rFonts w:ascii="Times New Roman" w:hAnsi="Times New Roman"/>
          <w:color w:val="000000"/>
          <w:sz w:val="24"/>
          <w:szCs w:val="24"/>
        </w:rPr>
        <w:t xml:space="preserve">ADMET parameters of the titled compounds were </w:t>
      </w:r>
      <w:r w:rsidRPr="0026582B">
        <w:rPr>
          <w:rFonts w:ascii="Times New Roman" w:hAnsi="Times New Roman"/>
          <w:i/>
          <w:color w:val="000000"/>
          <w:sz w:val="24"/>
          <w:szCs w:val="24"/>
        </w:rPr>
        <w:t xml:space="preserve">in </w:t>
      </w:r>
      <w:proofErr w:type="spellStart"/>
      <w:r w:rsidRPr="0026582B">
        <w:rPr>
          <w:rFonts w:ascii="Times New Roman" w:hAnsi="Times New Roman"/>
          <w:i/>
          <w:color w:val="000000"/>
          <w:sz w:val="24"/>
          <w:szCs w:val="24"/>
        </w:rPr>
        <w:t>silico</w:t>
      </w:r>
      <w:proofErr w:type="spellEnd"/>
      <w:r w:rsidRPr="0026582B">
        <w:rPr>
          <w:rFonts w:ascii="Times New Roman" w:hAnsi="Times New Roman"/>
          <w:color w:val="000000"/>
          <w:sz w:val="24"/>
          <w:szCs w:val="24"/>
        </w:rPr>
        <w:t xml:space="preserve"> predicted using </w:t>
      </w:r>
      <w:proofErr w:type="spellStart"/>
      <w:r w:rsidRPr="0026582B">
        <w:rPr>
          <w:rFonts w:ascii="Times New Roman" w:hAnsi="Times New Roman"/>
          <w:color w:val="000000"/>
          <w:sz w:val="24"/>
          <w:szCs w:val="24"/>
        </w:rPr>
        <w:t>Qikprop</w:t>
      </w:r>
      <w:proofErr w:type="spellEnd"/>
      <w:r w:rsidRPr="0026582B">
        <w:rPr>
          <w:rFonts w:ascii="Times New Roman" w:hAnsi="Times New Roman"/>
          <w:color w:val="000000"/>
          <w:sz w:val="24"/>
          <w:szCs w:val="24"/>
        </w:rPr>
        <w:t xml:space="preserve"> module of Schrodinger. The diverse parameters predicted were molecular weight (</w:t>
      </w:r>
      <w:proofErr w:type="spellStart"/>
      <w:r w:rsidRPr="0026582B">
        <w:rPr>
          <w:rFonts w:ascii="Times New Roman" w:hAnsi="Times New Roman"/>
          <w:color w:val="000000"/>
          <w:sz w:val="24"/>
          <w:szCs w:val="24"/>
        </w:rPr>
        <w:t>M.Wt</w:t>
      </w:r>
      <w:proofErr w:type="spellEnd"/>
      <w:r w:rsidRPr="0026582B">
        <w:rPr>
          <w:rFonts w:ascii="Times New Roman" w:hAnsi="Times New Roman"/>
          <w:color w:val="000000"/>
          <w:sz w:val="24"/>
          <w:szCs w:val="24"/>
        </w:rPr>
        <w:t xml:space="preserve">.), total solvent accessible surface area (SASA), number of hydrogen bond donor (HBD), number of hydrogen bond acceptor (HBA), </w:t>
      </w:r>
      <w:proofErr w:type="spellStart"/>
      <w:r w:rsidRPr="0026582B">
        <w:rPr>
          <w:rFonts w:ascii="Times New Roman" w:hAnsi="Times New Roman"/>
          <w:color w:val="000000"/>
          <w:sz w:val="24"/>
          <w:szCs w:val="24"/>
        </w:rPr>
        <w:t>octanol</w:t>
      </w:r>
      <w:proofErr w:type="spellEnd"/>
      <w:r w:rsidRPr="0026582B">
        <w:rPr>
          <w:rFonts w:ascii="Times New Roman" w:hAnsi="Times New Roman"/>
          <w:color w:val="000000"/>
          <w:sz w:val="24"/>
          <w:szCs w:val="24"/>
        </w:rPr>
        <w:t xml:space="preserve"> / water partition coefficient (log P), aqueous solubility (Log S), predicted apparent Caco-2 cell permeability in nm/sec (P </w:t>
      </w:r>
      <w:proofErr w:type="spellStart"/>
      <w:r w:rsidRPr="0026582B">
        <w:rPr>
          <w:rFonts w:ascii="Times New Roman" w:hAnsi="Times New Roman"/>
          <w:color w:val="000000"/>
          <w:sz w:val="24"/>
          <w:szCs w:val="24"/>
        </w:rPr>
        <w:t>Caco</w:t>
      </w:r>
      <w:proofErr w:type="spellEnd"/>
      <w:r w:rsidRPr="0026582B">
        <w:rPr>
          <w:rFonts w:ascii="Times New Roman" w:hAnsi="Times New Roman"/>
          <w:color w:val="000000"/>
          <w:sz w:val="24"/>
          <w:szCs w:val="24"/>
        </w:rPr>
        <w:t xml:space="preserve">) and number of rotatable </w:t>
      </w:r>
      <w:r w:rsidRPr="002251FD">
        <w:rPr>
          <w:rFonts w:ascii="Times New Roman" w:hAnsi="Times New Roman"/>
          <w:color w:val="000000"/>
          <w:sz w:val="24"/>
          <w:szCs w:val="24"/>
        </w:rPr>
        <w:t>bonds (Rot)</w:t>
      </w:r>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2,3</w:t>
      </w:r>
      <w:r w:rsidRPr="00895870">
        <w:rPr>
          <w:rFonts w:ascii="Times New Roman" w:hAnsi="Times New Roman"/>
          <w:color w:val="000000"/>
          <w:sz w:val="24"/>
          <w:szCs w:val="24"/>
        </w:rPr>
        <w:t>.</w:t>
      </w:r>
      <w:r w:rsidRPr="002251FD">
        <w:rPr>
          <w:rFonts w:ascii="Times New Roman" w:hAnsi="Times New Roman"/>
          <w:color w:val="000000"/>
          <w:sz w:val="24"/>
          <w:szCs w:val="24"/>
        </w:rPr>
        <w:t xml:space="preserve"> SMILES</w:t>
      </w:r>
      <w:r w:rsidRPr="0026582B">
        <w:rPr>
          <w:rFonts w:ascii="Times New Roman" w:hAnsi="Times New Roman"/>
          <w:color w:val="000000"/>
          <w:sz w:val="24"/>
          <w:szCs w:val="24"/>
        </w:rPr>
        <w:t xml:space="preserve"> format of the compounds was generated by using OSIRIS </w:t>
      </w:r>
      <w:proofErr w:type="spellStart"/>
      <w:r w:rsidRPr="0026582B">
        <w:rPr>
          <w:rFonts w:ascii="Times New Roman" w:hAnsi="Times New Roman"/>
          <w:color w:val="000000"/>
          <w:sz w:val="24"/>
          <w:szCs w:val="24"/>
        </w:rPr>
        <w:t>DataWarrior</w:t>
      </w:r>
      <w:proofErr w:type="spellEnd"/>
      <w:r w:rsidRPr="0026582B">
        <w:rPr>
          <w:rFonts w:ascii="Times New Roman" w:hAnsi="Times New Roman"/>
          <w:color w:val="000000"/>
          <w:sz w:val="24"/>
          <w:szCs w:val="24"/>
        </w:rPr>
        <w:t xml:space="preserve">. All the related </w:t>
      </w:r>
      <w:r w:rsidRPr="0026582B">
        <w:rPr>
          <w:rFonts w:ascii="Times New Roman" w:hAnsi="Times New Roman"/>
          <w:color w:val="000000"/>
          <w:sz w:val="24"/>
          <w:szCs w:val="24"/>
        </w:rPr>
        <w:lastRenderedPageBreak/>
        <w:t>toxicity parameters were also predicted by the same software</w:t>
      </w:r>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4</w:t>
      </w:r>
      <w:r w:rsidRPr="00895870">
        <w:rPr>
          <w:rFonts w:ascii="Times New Roman" w:hAnsi="Times New Roman"/>
          <w:color w:val="000000"/>
          <w:sz w:val="24"/>
          <w:szCs w:val="24"/>
        </w:rPr>
        <w:t>.</w:t>
      </w:r>
      <w:r w:rsidR="00F82B66">
        <w:rPr>
          <w:rFonts w:ascii="Times New Roman" w:hAnsi="Times New Roman"/>
          <w:color w:val="000000"/>
          <w:sz w:val="24"/>
          <w:szCs w:val="24"/>
        </w:rPr>
        <w:t xml:space="preserve"> </w:t>
      </w:r>
      <w:r w:rsidR="00F82B66" w:rsidRPr="00C1278C">
        <w:rPr>
          <w:rFonts w:ascii="Times New Roman" w:hAnsi="Times New Roman"/>
          <w:sz w:val="24"/>
          <w:szCs w:val="24"/>
        </w:rPr>
        <w:t xml:space="preserve">The ideal ranges, which </w:t>
      </w:r>
      <w:r w:rsidR="00F82B66">
        <w:rPr>
          <w:rFonts w:ascii="Times New Roman" w:hAnsi="Times New Roman"/>
          <w:sz w:val="24"/>
          <w:szCs w:val="24"/>
        </w:rPr>
        <w:t>a</w:t>
      </w:r>
      <w:r w:rsidR="00F82B66" w:rsidRPr="00C1278C">
        <w:rPr>
          <w:rFonts w:ascii="Times New Roman" w:hAnsi="Times New Roman"/>
          <w:sz w:val="24"/>
          <w:szCs w:val="24"/>
        </w:rPr>
        <w:t>re follow</w:t>
      </w:r>
      <w:r w:rsidR="00F82B66">
        <w:rPr>
          <w:rFonts w:ascii="Times New Roman" w:hAnsi="Times New Roman"/>
          <w:sz w:val="24"/>
          <w:szCs w:val="24"/>
        </w:rPr>
        <w:t>ed by 95% of the approved drugs,</w:t>
      </w:r>
      <w:r w:rsidR="00F82B66" w:rsidRPr="00C1278C">
        <w:rPr>
          <w:rFonts w:ascii="Times New Roman" w:hAnsi="Times New Roman"/>
          <w:sz w:val="24"/>
          <w:szCs w:val="24"/>
        </w:rPr>
        <w:t xml:space="preserve"> are </w:t>
      </w:r>
      <w:r w:rsidR="00F82B66" w:rsidRPr="00F82B66">
        <w:rPr>
          <w:rFonts w:ascii="Times New Roman" w:hAnsi="Times New Roman"/>
          <w:sz w:val="24"/>
          <w:szCs w:val="24"/>
        </w:rPr>
        <w:t xml:space="preserve">discussed in </w:t>
      </w:r>
      <w:r w:rsidR="00F82B66" w:rsidRPr="00F82B66">
        <w:rPr>
          <w:rFonts w:ascii="Times New Roman" w:hAnsi="Times New Roman"/>
          <w:bCs/>
          <w:sz w:val="24"/>
          <w:szCs w:val="24"/>
        </w:rPr>
        <w:t>supplementary information (</w:t>
      </w:r>
      <w:r w:rsidR="00F82B66" w:rsidRPr="00F82B66">
        <w:rPr>
          <w:rFonts w:ascii="Times New Roman" w:hAnsi="Times New Roman"/>
          <w:b/>
          <w:sz w:val="24"/>
          <w:szCs w:val="24"/>
        </w:rPr>
        <w:t>T</w:t>
      </w:r>
      <w:r w:rsidR="00F82B66" w:rsidRPr="00F82B66">
        <w:rPr>
          <w:rFonts w:ascii="Times New Roman" w:hAnsi="Times New Roman"/>
          <w:b/>
          <w:bCs/>
          <w:sz w:val="24"/>
          <w:szCs w:val="24"/>
        </w:rPr>
        <w:t>able S</w:t>
      </w:r>
      <w:r w:rsidR="00AA5D5A">
        <w:rPr>
          <w:rFonts w:ascii="Times New Roman" w:hAnsi="Times New Roman"/>
          <w:b/>
          <w:bCs/>
          <w:sz w:val="24"/>
          <w:szCs w:val="24"/>
        </w:rPr>
        <w:t>2</w:t>
      </w:r>
      <w:r w:rsidR="00F82B66" w:rsidRPr="00F82B66">
        <w:rPr>
          <w:rFonts w:ascii="Times New Roman" w:hAnsi="Times New Roman"/>
          <w:bCs/>
          <w:sz w:val="24"/>
          <w:szCs w:val="24"/>
        </w:rPr>
        <w:t>)</w:t>
      </w:r>
    </w:p>
    <w:p w14:paraId="28781B70" w14:textId="0789F74B" w:rsidR="00B2680C" w:rsidRPr="00F82B66" w:rsidRDefault="00B2680C" w:rsidP="00F82B66">
      <w:pPr>
        <w:spacing w:after="0" w:line="240" w:lineRule="auto"/>
        <w:jc w:val="center"/>
        <w:rPr>
          <w:rFonts w:ascii="Times New Roman" w:hAnsi="Times New Roman"/>
          <w:color w:val="000000"/>
          <w:sz w:val="24"/>
          <w:szCs w:val="24"/>
        </w:rPr>
      </w:pPr>
      <w:r w:rsidRPr="00F82B66">
        <w:rPr>
          <w:rFonts w:ascii="Times New Roman" w:hAnsi="Times New Roman"/>
          <w:b/>
          <w:sz w:val="24"/>
          <w:szCs w:val="24"/>
        </w:rPr>
        <w:t>Table S</w:t>
      </w:r>
      <w:r w:rsidR="00AA5D5A">
        <w:rPr>
          <w:rFonts w:ascii="Times New Roman" w:hAnsi="Times New Roman"/>
          <w:b/>
          <w:sz w:val="24"/>
          <w:szCs w:val="24"/>
        </w:rPr>
        <w:t>2</w:t>
      </w:r>
      <w:r w:rsidRPr="00F82B66">
        <w:rPr>
          <w:rFonts w:ascii="Times New Roman" w:hAnsi="Times New Roman"/>
          <w:b/>
          <w:sz w:val="24"/>
          <w:szCs w:val="24"/>
        </w:rPr>
        <w:t>.</w:t>
      </w:r>
      <w:r w:rsidRPr="00F82B66">
        <w:rPr>
          <w:rFonts w:ascii="Times New Roman" w:hAnsi="Times New Roman"/>
          <w:sz w:val="24"/>
          <w:szCs w:val="24"/>
        </w:rPr>
        <w:t xml:space="preserve"> </w:t>
      </w:r>
      <w:r w:rsidRPr="00F82B66">
        <w:rPr>
          <w:rFonts w:ascii="Times New Roman" w:hAnsi="Times New Roman"/>
          <w:bCs/>
          <w:iCs/>
          <w:color w:val="000000"/>
          <w:sz w:val="24"/>
          <w:szCs w:val="24"/>
        </w:rPr>
        <w:t xml:space="preserve">Optimum range of </w:t>
      </w:r>
      <w:r w:rsidRPr="00F82B66">
        <w:rPr>
          <w:rFonts w:ascii="Times New Roman" w:hAnsi="Times New Roman"/>
          <w:bCs/>
          <w:iCs/>
          <w:noProof/>
          <w:color w:val="000000"/>
          <w:sz w:val="24"/>
          <w:szCs w:val="24"/>
        </w:rPr>
        <w:t>drug-likeness</w:t>
      </w:r>
      <w:r w:rsidRPr="00F82B66">
        <w:rPr>
          <w:rFonts w:ascii="Times New Roman" w:hAnsi="Times New Roman"/>
          <w:bCs/>
          <w:iCs/>
          <w:color w:val="000000"/>
          <w:sz w:val="24"/>
          <w:szCs w:val="24"/>
        </w:rPr>
        <w:t xml:space="preserve"> parameters followed by 95% of approved drugs</w:t>
      </w:r>
    </w:p>
    <w:tbl>
      <w:tblPr>
        <w:tblpPr w:leftFromText="180" w:rightFromText="180" w:vertAnchor="text" w:horzAnchor="margin" w:tblpXSpec="center" w:tblpY="146"/>
        <w:tblW w:w="9378" w:type="dxa"/>
        <w:tblLook w:val="04A0" w:firstRow="1" w:lastRow="0" w:firstColumn="1" w:lastColumn="0" w:noHBand="0" w:noVBand="1"/>
      </w:tblPr>
      <w:tblGrid>
        <w:gridCol w:w="828"/>
        <w:gridCol w:w="6210"/>
        <w:gridCol w:w="2340"/>
      </w:tblGrid>
      <w:tr w:rsidR="00B2680C" w:rsidRPr="00F82B66" w14:paraId="7C013F68" w14:textId="77777777" w:rsidTr="00B2680C">
        <w:trPr>
          <w:trHeight w:val="450"/>
        </w:trPr>
        <w:tc>
          <w:tcPr>
            <w:tcW w:w="828" w:type="dxa"/>
            <w:tcBorders>
              <w:top w:val="single" w:sz="4" w:space="0" w:color="auto"/>
              <w:bottom w:val="single" w:sz="4" w:space="0" w:color="auto"/>
            </w:tcBorders>
            <w:shd w:val="clear" w:color="auto" w:fill="auto"/>
            <w:hideMark/>
          </w:tcPr>
          <w:p w14:paraId="10592834" w14:textId="77777777" w:rsidR="00B2680C" w:rsidRPr="00F82B66" w:rsidRDefault="00B2680C" w:rsidP="00626373">
            <w:pPr>
              <w:spacing w:after="0" w:line="240" w:lineRule="auto"/>
              <w:rPr>
                <w:rFonts w:ascii="Times New Roman" w:hAnsi="Times New Roman"/>
                <w:b/>
                <w:bCs/>
                <w:color w:val="000000"/>
                <w:sz w:val="24"/>
                <w:szCs w:val="24"/>
              </w:rPr>
            </w:pPr>
            <w:r w:rsidRPr="00F82B66">
              <w:rPr>
                <w:rFonts w:ascii="Times New Roman" w:hAnsi="Times New Roman"/>
                <w:b/>
                <w:color w:val="000000"/>
                <w:sz w:val="24"/>
                <w:szCs w:val="24"/>
              </w:rPr>
              <w:t>S. No</w:t>
            </w:r>
          </w:p>
        </w:tc>
        <w:tc>
          <w:tcPr>
            <w:tcW w:w="6210" w:type="dxa"/>
            <w:tcBorders>
              <w:top w:val="single" w:sz="4" w:space="0" w:color="auto"/>
              <w:bottom w:val="single" w:sz="4" w:space="0" w:color="auto"/>
            </w:tcBorders>
            <w:shd w:val="clear" w:color="auto" w:fill="auto"/>
            <w:hideMark/>
          </w:tcPr>
          <w:p w14:paraId="47681BCC" w14:textId="77777777" w:rsidR="00B2680C" w:rsidRPr="00F82B66" w:rsidRDefault="00B2680C" w:rsidP="00626373">
            <w:pPr>
              <w:spacing w:after="0" w:line="240" w:lineRule="auto"/>
              <w:rPr>
                <w:rFonts w:ascii="Times New Roman" w:hAnsi="Times New Roman"/>
                <w:b/>
                <w:bCs/>
                <w:color w:val="000000"/>
                <w:sz w:val="24"/>
                <w:szCs w:val="24"/>
              </w:rPr>
            </w:pPr>
            <w:r w:rsidRPr="00F82B66">
              <w:rPr>
                <w:rFonts w:ascii="Times New Roman" w:hAnsi="Times New Roman"/>
                <w:b/>
                <w:color w:val="000000"/>
                <w:sz w:val="24"/>
                <w:szCs w:val="24"/>
              </w:rPr>
              <w:t>Molecular descriptor</w:t>
            </w:r>
          </w:p>
        </w:tc>
        <w:tc>
          <w:tcPr>
            <w:tcW w:w="2340" w:type="dxa"/>
            <w:tcBorders>
              <w:top w:val="single" w:sz="4" w:space="0" w:color="auto"/>
              <w:bottom w:val="single" w:sz="4" w:space="0" w:color="auto"/>
            </w:tcBorders>
            <w:shd w:val="clear" w:color="auto" w:fill="auto"/>
            <w:hideMark/>
          </w:tcPr>
          <w:p w14:paraId="7FFF30D4" w14:textId="77777777" w:rsidR="00B2680C" w:rsidRPr="00F82B66" w:rsidRDefault="00B2680C" w:rsidP="00626373">
            <w:pPr>
              <w:spacing w:after="0" w:line="240" w:lineRule="auto"/>
              <w:rPr>
                <w:rFonts w:ascii="Times New Roman" w:hAnsi="Times New Roman"/>
                <w:b/>
                <w:bCs/>
                <w:color w:val="000000"/>
                <w:sz w:val="24"/>
                <w:szCs w:val="24"/>
              </w:rPr>
            </w:pPr>
            <w:r w:rsidRPr="00F82B66">
              <w:rPr>
                <w:rFonts w:ascii="Times New Roman" w:hAnsi="Times New Roman"/>
                <w:b/>
                <w:color w:val="000000"/>
                <w:sz w:val="24"/>
                <w:szCs w:val="24"/>
              </w:rPr>
              <w:t>Optimum range</w:t>
            </w:r>
          </w:p>
        </w:tc>
      </w:tr>
      <w:tr w:rsidR="00B2680C" w:rsidRPr="00F82B66" w14:paraId="53BF6DD8" w14:textId="77777777" w:rsidTr="00B2680C">
        <w:trPr>
          <w:trHeight w:val="330"/>
        </w:trPr>
        <w:tc>
          <w:tcPr>
            <w:tcW w:w="828" w:type="dxa"/>
            <w:tcBorders>
              <w:top w:val="single" w:sz="4" w:space="0" w:color="auto"/>
            </w:tcBorders>
            <w:shd w:val="clear" w:color="auto" w:fill="auto"/>
            <w:hideMark/>
          </w:tcPr>
          <w:p w14:paraId="56EA6580"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1</w:t>
            </w:r>
          </w:p>
        </w:tc>
        <w:tc>
          <w:tcPr>
            <w:tcW w:w="6210" w:type="dxa"/>
            <w:tcBorders>
              <w:top w:val="single" w:sz="4" w:space="0" w:color="auto"/>
            </w:tcBorders>
            <w:shd w:val="clear" w:color="auto" w:fill="auto"/>
            <w:hideMark/>
          </w:tcPr>
          <w:p w14:paraId="7944CEEA"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noProof/>
                <w:color w:val="000000"/>
                <w:sz w:val="24"/>
                <w:szCs w:val="24"/>
              </w:rPr>
              <w:t>Molecular</w:t>
            </w:r>
            <w:r w:rsidRPr="00F82B66">
              <w:rPr>
                <w:rFonts w:ascii="Times New Roman" w:hAnsi="Times New Roman"/>
                <w:color w:val="000000"/>
                <w:sz w:val="24"/>
                <w:szCs w:val="24"/>
              </w:rPr>
              <w:t xml:space="preserve"> weight (</w:t>
            </w:r>
            <w:proofErr w:type="spellStart"/>
            <w:r w:rsidRPr="00F82B66">
              <w:rPr>
                <w:rFonts w:ascii="Times New Roman" w:hAnsi="Times New Roman"/>
                <w:color w:val="000000"/>
                <w:sz w:val="24"/>
                <w:szCs w:val="24"/>
              </w:rPr>
              <w:t>Mol</w:t>
            </w:r>
            <w:proofErr w:type="spellEnd"/>
            <w:r w:rsidRPr="00F82B66">
              <w:rPr>
                <w:rFonts w:ascii="Times New Roman" w:hAnsi="Times New Roman"/>
                <w:color w:val="000000"/>
                <w:sz w:val="24"/>
                <w:szCs w:val="24"/>
              </w:rPr>
              <w:t xml:space="preserve"> wt.)</w:t>
            </w:r>
          </w:p>
        </w:tc>
        <w:tc>
          <w:tcPr>
            <w:tcW w:w="2340" w:type="dxa"/>
            <w:tcBorders>
              <w:top w:val="single" w:sz="4" w:space="0" w:color="auto"/>
            </w:tcBorders>
            <w:shd w:val="clear" w:color="auto" w:fill="auto"/>
            <w:hideMark/>
          </w:tcPr>
          <w:p w14:paraId="5FC2EB08"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130-725</w:t>
            </w:r>
          </w:p>
        </w:tc>
      </w:tr>
      <w:tr w:rsidR="00B2680C" w:rsidRPr="00F82B66" w14:paraId="7CEF8CD5" w14:textId="77777777" w:rsidTr="00B2680C">
        <w:trPr>
          <w:trHeight w:val="645"/>
        </w:trPr>
        <w:tc>
          <w:tcPr>
            <w:tcW w:w="828" w:type="dxa"/>
            <w:shd w:val="clear" w:color="auto" w:fill="auto"/>
            <w:hideMark/>
          </w:tcPr>
          <w:p w14:paraId="71E5CC6F"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2</w:t>
            </w:r>
          </w:p>
        </w:tc>
        <w:tc>
          <w:tcPr>
            <w:tcW w:w="6210" w:type="dxa"/>
            <w:shd w:val="clear" w:color="auto" w:fill="auto"/>
            <w:hideMark/>
          </w:tcPr>
          <w:p w14:paraId="17E0BDC8"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noProof/>
                <w:color w:val="000000"/>
                <w:sz w:val="24"/>
                <w:szCs w:val="24"/>
              </w:rPr>
              <w:t>Total</w:t>
            </w:r>
            <w:r w:rsidRPr="00F82B66">
              <w:rPr>
                <w:rFonts w:ascii="Times New Roman" w:hAnsi="Times New Roman"/>
                <w:color w:val="000000"/>
                <w:sz w:val="24"/>
                <w:szCs w:val="24"/>
              </w:rPr>
              <w:t xml:space="preserve"> solvent accessible surface area in square angstroms (SASA)</w:t>
            </w:r>
          </w:p>
        </w:tc>
        <w:tc>
          <w:tcPr>
            <w:tcW w:w="2340" w:type="dxa"/>
            <w:shd w:val="clear" w:color="auto" w:fill="auto"/>
            <w:hideMark/>
          </w:tcPr>
          <w:p w14:paraId="23DD5416"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300-1000</w:t>
            </w:r>
          </w:p>
        </w:tc>
      </w:tr>
      <w:tr w:rsidR="00B2680C" w:rsidRPr="00F82B66" w14:paraId="13937EAF" w14:textId="77777777" w:rsidTr="00B2680C">
        <w:trPr>
          <w:trHeight w:val="447"/>
        </w:trPr>
        <w:tc>
          <w:tcPr>
            <w:tcW w:w="828" w:type="dxa"/>
            <w:shd w:val="clear" w:color="auto" w:fill="auto"/>
            <w:hideMark/>
          </w:tcPr>
          <w:p w14:paraId="0CFAB41A"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3</w:t>
            </w:r>
          </w:p>
        </w:tc>
        <w:tc>
          <w:tcPr>
            <w:tcW w:w="6210" w:type="dxa"/>
            <w:shd w:val="clear" w:color="auto" w:fill="auto"/>
            <w:hideMark/>
          </w:tcPr>
          <w:p w14:paraId="08DC1281"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No. of hydrogen bond donor groups (HBD)</w:t>
            </w:r>
          </w:p>
        </w:tc>
        <w:tc>
          <w:tcPr>
            <w:tcW w:w="2340" w:type="dxa"/>
            <w:shd w:val="clear" w:color="auto" w:fill="auto"/>
            <w:hideMark/>
          </w:tcPr>
          <w:p w14:paraId="7DBE9628"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0- 6</w:t>
            </w:r>
          </w:p>
        </w:tc>
      </w:tr>
      <w:tr w:rsidR="00B2680C" w:rsidRPr="00F82B66" w14:paraId="380EF7FB" w14:textId="77777777" w:rsidTr="00B2680C">
        <w:trPr>
          <w:trHeight w:val="447"/>
        </w:trPr>
        <w:tc>
          <w:tcPr>
            <w:tcW w:w="828" w:type="dxa"/>
            <w:shd w:val="clear" w:color="auto" w:fill="auto"/>
            <w:hideMark/>
          </w:tcPr>
          <w:p w14:paraId="1C6FC6AF"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4</w:t>
            </w:r>
          </w:p>
        </w:tc>
        <w:tc>
          <w:tcPr>
            <w:tcW w:w="6210" w:type="dxa"/>
            <w:shd w:val="clear" w:color="auto" w:fill="auto"/>
            <w:hideMark/>
          </w:tcPr>
          <w:p w14:paraId="0725E984"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No. of hydrogen bond acceptor groups (HBA)</w:t>
            </w:r>
          </w:p>
        </w:tc>
        <w:tc>
          <w:tcPr>
            <w:tcW w:w="2340" w:type="dxa"/>
            <w:shd w:val="clear" w:color="auto" w:fill="auto"/>
            <w:hideMark/>
          </w:tcPr>
          <w:p w14:paraId="547C1A6F"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2 to 20</w:t>
            </w:r>
          </w:p>
        </w:tc>
      </w:tr>
      <w:tr w:rsidR="00B2680C" w:rsidRPr="00F82B66" w14:paraId="14E5DA54" w14:textId="77777777" w:rsidTr="00B2680C">
        <w:trPr>
          <w:trHeight w:val="447"/>
        </w:trPr>
        <w:tc>
          <w:tcPr>
            <w:tcW w:w="828" w:type="dxa"/>
            <w:shd w:val="clear" w:color="auto" w:fill="auto"/>
            <w:hideMark/>
          </w:tcPr>
          <w:p w14:paraId="314C21FD"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5</w:t>
            </w:r>
          </w:p>
        </w:tc>
        <w:tc>
          <w:tcPr>
            <w:tcW w:w="6210" w:type="dxa"/>
            <w:shd w:val="clear" w:color="auto" w:fill="auto"/>
            <w:hideMark/>
          </w:tcPr>
          <w:p w14:paraId="50C0BD87" w14:textId="77777777" w:rsidR="00B2680C" w:rsidRPr="00F82B66" w:rsidRDefault="00B2680C" w:rsidP="00626373">
            <w:pPr>
              <w:spacing w:after="0" w:line="240" w:lineRule="auto"/>
              <w:rPr>
                <w:rFonts w:ascii="Times New Roman" w:hAnsi="Times New Roman"/>
                <w:color w:val="000000"/>
                <w:sz w:val="24"/>
                <w:szCs w:val="24"/>
              </w:rPr>
            </w:pPr>
            <w:proofErr w:type="spellStart"/>
            <w:r w:rsidRPr="00F82B66">
              <w:rPr>
                <w:rFonts w:ascii="Times New Roman" w:hAnsi="Times New Roman"/>
                <w:color w:val="000000"/>
                <w:sz w:val="24"/>
                <w:szCs w:val="24"/>
              </w:rPr>
              <w:t>Octanol</w:t>
            </w:r>
            <w:proofErr w:type="spellEnd"/>
            <w:r w:rsidRPr="00F82B66">
              <w:rPr>
                <w:rFonts w:ascii="Times New Roman" w:hAnsi="Times New Roman"/>
                <w:color w:val="000000"/>
                <w:sz w:val="24"/>
                <w:szCs w:val="24"/>
              </w:rPr>
              <w:t>/water partition coefficient (</w:t>
            </w:r>
            <w:proofErr w:type="spellStart"/>
            <w:r w:rsidRPr="00F82B66">
              <w:rPr>
                <w:rFonts w:ascii="Times New Roman" w:hAnsi="Times New Roman"/>
                <w:color w:val="000000"/>
                <w:sz w:val="24"/>
                <w:szCs w:val="24"/>
              </w:rPr>
              <w:t>LogP</w:t>
            </w:r>
            <w:proofErr w:type="spellEnd"/>
            <w:r w:rsidRPr="00F82B66">
              <w:rPr>
                <w:rFonts w:ascii="Times New Roman" w:hAnsi="Times New Roman"/>
                <w:color w:val="000000"/>
                <w:sz w:val="24"/>
                <w:szCs w:val="24"/>
              </w:rPr>
              <w:t>)</w:t>
            </w:r>
          </w:p>
        </w:tc>
        <w:tc>
          <w:tcPr>
            <w:tcW w:w="2340" w:type="dxa"/>
            <w:shd w:val="clear" w:color="auto" w:fill="auto"/>
            <w:hideMark/>
          </w:tcPr>
          <w:p w14:paraId="0D33BCFC"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-2.0 to 6.5</w:t>
            </w:r>
          </w:p>
        </w:tc>
      </w:tr>
      <w:tr w:rsidR="00B2680C" w:rsidRPr="00F82B66" w14:paraId="2285946E" w14:textId="77777777" w:rsidTr="00B2680C">
        <w:trPr>
          <w:trHeight w:val="390"/>
        </w:trPr>
        <w:tc>
          <w:tcPr>
            <w:tcW w:w="828" w:type="dxa"/>
            <w:shd w:val="clear" w:color="auto" w:fill="auto"/>
            <w:hideMark/>
          </w:tcPr>
          <w:p w14:paraId="50F586A1"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6</w:t>
            </w:r>
          </w:p>
        </w:tc>
        <w:tc>
          <w:tcPr>
            <w:tcW w:w="6210" w:type="dxa"/>
            <w:shd w:val="clear" w:color="auto" w:fill="auto"/>
            <w:hideMark/>
          </w:tcPr>
          <w:p w14:paraId="763ABE94"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 xml:space="preserve">Aqueous solubility, in </w:t>
            </w:r>
            <w:proofErr w:type="spellStart"/>
            <w:r w:rsidRPr="00F82B66">
              <w:rPr>
                <w:rFonts w:ascii="Times New Roman" w:hAnsi="Times New Roman"/>
                <w:color w:val="000000"/>
                <w:sz w:val="24"/>
                <w:szCs w:val="24"/>
              </w:rPr>
              <w:t>mol</w:t>
            </w:r>
            <w:proofErr w:type="spellEnd"/>
            <w:r w:rsidRPr="00F82B66">
              <w:rPr>
                <w:rFonts w:ascii="Times New Roman" w:hAnsi="Times New Roman"/>
                <w:color w:val="000000"/>
                <w:sz w:val="24"/>
                <w:szCs w:val="24"/>
              </w:rPr>
              <w:t>/l (</w:t>
            </w:r>
            <w:proofErr w:type="spellStart"/>
            <w:r w:rsidRPr="00F82B66">
              <w:rPr>
                <w:rFonts w:ascii="Times New Roman" w:hAnsi="Times New Roman"/>
                <w:color w:val="000000"/>
                <w:sz w:val="24"/>
                <w:szCs w:val="24"/>
              </w:rPr>
              <w:t>logS</w:t>
            </w:r>
            <w:proofErr w:type="spellEnd"/>
            <w:r w:rsidRPr="00F82B66">
              <w:rPr>
                <w:rFonts w:ascii="Times New Roman" w:hAnsi="Times New Roman"/>
                <w:color w:val="000000"/>
                <w:sz w:val="24"/>
                <w:szCs w:val="24"/>
              </w:rPr>
              <w:t>)</w:t>
            </w:r>
          </w:p>
        </w:tc>
        <w:tc>
          <w:tcPr>
            <w:tcW w:w="2340" w:type="dxa"/>
            <w:shd w:val="clear" w:color="auto" w:fill="auto"/>
            <w:hideMark/>
          </w:tcPr>
          <w:p w14:paraId="46AE29C7"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–6.5 to 0.5</w:t>
            </w:r>
          </w:p>
        </w:tc>
      </w:tr>
      <w:tr w:rsidR="00B2680C" w:rsidRPr="00F82B66" w14:paraId="15AC5DA4" w14:textId="77777777" w:rsidTr="00B2680C">
        <w:trPr>
          <w:trHeight w:val="420"/>
        </w:trPr>
        <w:tc>
          <w:tcPr>
            <w:tcW w:w="828" w:type="dxa"/>
            <w:shd w:val="clear" w:color="auto" w:fill="auto"/>
            <w:hideMark/>
          </w:tcPr>
          <w:p w14:paraId="799C1154"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7</w:t>
            </w:r>
          </w:p>
        </w:tc>
        <w:tc>
          <w:tcPr>
            <w:tcW w:w="6210" w:type="dxa"/>
            <w:shd w:val="clear" w:color="auto" w:fill="auto"/>
            <w:hideMark/>
          </w:tcPr>
          <w:p w14:paraId="7351CDC1"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Apparent Caco-2 cell permeability in nm/s (</w:t>
            </w:r>
            <w:proofErr w:type="spellStart"/>
            <w:r w:rsidRPr="00F82B66">
              <w:rPr>
                <w:rFonts w:ascii="Times New Roman" w:hAnsi="Times New Roman"/>
                <w:color w:val="000000"/>
                <w:sz w:val="24"/>
                <w:szCs w:val="24"/>
              </w:rPr>
              <w:t>PCaco</w:t>
            </w:r>
            <w:proofErr w:type="spellEnd"/>
            <w:r w:rsidRPr="00F82B66">
              <w:rPr>
                <w:rFonts w:ascii="Times New Roman" w:hAnsi="Times New Roman"/>
                <w:color w:val="000000"/>
                <w:sz w:val="24"/>
                <w:szCs w:val="24"/>
              </w:rPr>
              <w:t>)</w:t>
            </w:r>
          </w:p>
        </w:tc>
        <w:tc>
          <w:tcPr>
            <w:tcW w:w="2340" w:type="dxa"/>
            <w:shd w:val="clear" w:color="auto" w:fill="auto"/>
            <w:hideMark/>
          </w:tcPr>
          <w:p w14:paraId="244F6A43"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&lt;25 poor, &gt; 500 great</w:t>
            </w:r>
          </w:p>
        </w:tc>
      </w:tr>
      <w:tr w:rsidR="00B2680C" w:rsidRPr="00F82B66" w14:paraId="6850542F" w14:textId="77777777" w:rsidTr="00B2680C">
        <w:trPr>
          <w:trHeight w:val="357"/>
        </w:trPr>
        <w:tc>
          <w:tcPr>
            <w:tcW w:w="828" w:type="dxa"/>
            <w:shd w:val="clear" w:color="auto" w:fill="auto"/>
            <w:hideMark/>
          </w:tcPr>
          <w:p w14:paraId="10911321"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8</w:t>
            </w:r>
          </w:p>
        </w:tc>
        <w:tc>
          <w:tcPr>
            <w:tcW w:w="6210" w:type="dxa"/>
            <w:shd w:val="clear" w:color="auto" w:fill="auto"/>
            <w:hideMark/>
          </w:tcPr>
          <w:p w14:paraId="28979575"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Brain/blood partition coefficient (</w:t>
            </w:r>
            <w:proofErr w:type="spellStart"/>
            <w:r w:rsidRPr="00F82B66">
              <w:rPr>
                <w:rFonts w:ascii="Times New Roman" w:hAnsi="Times New Roman"/>
                <w:color w:val="000000"/>
                <w:sz w:val="24"/>
                <w:szCs w:val="24"/>
              </w:rPr>
              <w:t>logBB</w:t>
            </w:r>
            <w:proofErr w:type="spellEnd"/>
            <w:r w:rsidRPr="00F82B66">
              <w:rPr>
                <w:rFonts w:ascii="Times New Roman" w:hAnsi="Times New Roman"/>
                <w:color w:val="000000"/>
                <w:sz w:val="24"/>
                <w:szCs w:val="24"/>
              </w:rPr>
              <w:t>)</w:t>
            </w:r>
          </w:p>
        </w:tc>
        <w:tc>
          <w:tcPr>
            <w:tcW w:w="2340" w:type="dxa"/>
            <w:shd w:val="clear" w:color="auto" w:fill="auto"/>
            <w:hideMark/>
          </w:tcPr>
          <w:p w14:paraId="5A4D7362" w14:textId="77777777" w:rsidR="00B2680C" w:rsidRPr="00F82B66" w:rsidRDefault="00B2680C" w:rsidP="00626373">
            <w:pPr>
              <w:spacing w:after="0" w:line="240" w:lineRule="auto"/>
              <w:rPr>
                <w:rFonts w:ascii="Times New Roman" w:hAnsi="Times New Roman"/>
                <w:color w:val="000000"/>
                <w:sz w:val="24"/>
                <w:szCs w:val="24"/>
              </w:rPr>
            </w:pPr>
            <w:r w:rsidRPr="00F82B66">
              <w:rPr>
                <w:rFonts w:ascii="Times New Roman" w:hAnsi="Times New Roman"/>
                <w:color w:val="000000"/>
                <w:sz w:val="24"/>
                <w:szCs w:val="24"/>
              </w:rPr>
              <w:t>–3.0 to 1.2</w:t>
            </w:r>
          </w:p>
        </w:tc>
      </w:tr>
      <w:tr w:rsidR="00B2680C" w:rsidRPr="00632F26" w14:paraId="44506246" w14:textId="77777777" w:rsidTr="00B2680C">
        <w:trPr>
          <w:trHeight w:val="330"/>
        </w:trPr>
        <w:tc>
          <w:tcPr>
            <w:tcW w:w="828" w:type="dxa"/>
            <w:tcBorders>
              <w:bottom w:val="single" w:sz="4" w:space="0" w:color="auto"/>
            </w:tcBorders>
            <w:shd w:val="clear" w:color="auto" w:fill="auto"/>
            <w:hideMark/>
          </w:tcPr>
          <w:p w14:paraId="6CBA8A41" w14:textId="77777777" w:rsidR="00B2680C" w:rsidRPr="00F82B66" w:rsidRDefault="00B2680C" w:rsidP="00626373">
            <w:pPr>
              <w:spacing w:after="0" w:line="240" w:lineRule="auto"/>
              <w:jc w:val="center"/>
              <w:rPr>
                <w:rFonts w:ascii="Times New Roman" w:hAnsi="Times New Roman"/>
                <w:bCs/>
                <w:color w:val="000000"/>
                <w:sz w:val="24"/>
                <w:szCs w:val="24"/>
              </w:rPr>
            </w:pPr>
            <w:r w:rsidRPr="00F82B66">
              <w:rPr>
                <w:rFonts w:ascii="Times New Roman" w:hAnsi="Times New Roman"/>
                <w:bCs/>
                <w:color w:val="000000"/>
                <w:sz w:val="24"/>
                <w:szCs w:val="24"/>
              </w:rPr>
              <w:t>9</w:t>
            </w:r>
          </w:p>
        </w:tc>
        <w:tc>
          <w:tcPr>
            <w:tcW w:w="6210" w:type="dxa"/>
            <w:tcBorders>
              <w:bottom w:val="single" w:sz="4" w:space="0" w:color="auto"/>
            </w:tcBorders>
            <w:shd w:val="clear" w:color="auto" w:fill="auto"/>
            <w:hideMark/>
          </w:tcPr>
          <w:p w14:paraId="4B56D121" w14:textId="77777777" w:rsidR="00B2680C" w:rsidRPr="00F82B66" w:rsidRDefault="00B2680C" w:rsidP="00626373">
            <w:pPr>
              <w:spacing w:after="0" w:line="240" w:lineRule="auto"/>
              <w:rPr>
                <w:rFonts w:ascii="Times New Roman" w:hAnsi="Times New Roman"/>
                <w:noProof/>
                <w:color w:val="000000"/>
                <w:sz w:val="24"/>
                <w:szCs w:val="24"/>
              </w:rPr>
            </w:pPr>
            <w:r w:rsidRPr="00F82B66">
              <w:rPr>
                <w:rFonts w:ascii="Times New Roman" w:hAnsi="Times New Roman"/>
                <w:color w:val="000000"/>
                <w:sz w:val="24"/>
                <w:szCs w:val="24"/>
              </w:rPr>
              <w:t xml:space="preserve">No. of rotatable </w:t>
            </w:r>
            <w:r w:rsidRPr="00F82B66">
              <w:rPr>
                <w:rFonts w:ascii="Times New Roman" w:hAnsi="Times New Roman"/>
                <w:noProof/>
                <w:color w:val="000000"/>
                <w:sz w:val="24"/>
                <w:szCs w:val="24"/>
              </w:rPr>
              <w:t>bonds (Rot)</w:t>
            </w:r>
          </w:p>
        </w:tc>
        <w:tc>
          <w:tcPr>
            <w:tcW w:w="2340" w:type="dxa"/>
            <w:tcBorders>
              <w:bottom w:val="single" w:sz="4" w:space="0" w:color="auto"/>
            </w:tcBorders>
            <w:shd w:val="clear" w:color="auto" w:fill="auto"/>
            <w:hideMark/>
          </w:tcPr>
          <w:p w14:paraId="5CA1C005" w14:textId="77777777" w:rsidR="00B2680C" w:rsidRPr="00632F26" w:rsidRDefault="00B2680C" w:rsidP="00626373">
            <w:pPr>
              <w:spacing w:after="0" w:line="240" w:lineRule="auto"/>
              <w:rPr>
                <w:rFonts w:ascii="Times New Roman" w:hAnsi="Times New Roman"/>
                <w:noProof/>
                <w:color w:val="000000"/>
                <w:sz w:val="24"/>
                <w:szCs w:val="24"/>
              </w:rPr>
            </w:pPr>
            <w:r w:rsidRPr="00F82B66">
              <w:rPr>
                <w:rFonts w:ascii="Times New Roman" w:hAnsi="Times New Roman"/>
                <w:noProof/>
                <w:color w:val="000000"/>
                <w:sz w:val="24"/>
                <w:szCs w:val="24"/>
              </w:rPr>
              <w:t>0 to 15</w:t>
            </w:r>
          </w:p>
        </w:tc>
      </w:tr>
    </w:tbl>
    <w:p w14:paraId="731539D9" w14:textId="328A4333" w:rsidR="00B2680C" w:rsidRDefault="00B2680C" w:rsidP="00F738AB">
      <w:pPr>
        <w:spacing w:after="0"/>
        <w:rPr>
          <w:rFonts w:ascii="Times New Roman" w:hAnsi="Times New Roman"/>
          <w:color w:val="000000"/>
          <w:sz w:val="24"/>
          <w:szCs w:val="24"/>
        </w:rPr>
      </w:pPr>
    </w:p>
    <w:p w14:paraId="7D40D849" w14:textId="3BB66F47" w:rsidR="00B2680C" w:rsidRDefault="00B2680C" w:rsidP="00F738AB">
      <w:pPr>
        <w:spacing w:after="0"/>
        <w:rPr>
          <w:rFonts w:ascii="Times New Roman" w:hAnsi="Times New Roman"/>
          <w:color w:val="000000"/>
          <w:sz w:val="24"/>
          <w:szCs w:val="24"/>
        </w:rPr>
      </w:pPr>
    </w:p>
    <w:p w14:paraId="60D7D7AC" w14:textId="5379DC5E" w:rsidR="00B2680C" w:rsidRDefault="00B2680C" w:rsidP="00F738AB">
      <w:pPr>
        <w:spacing w:after="0"/>
        <w:rPr>
          <w:rFonts w:ascii="Times New Roman" w:hAnsi="Times New Roman"/>
          <w:color w:val="000000"/>
          <w:sz w:val="24"/>
          <w:szCs w:val="24"/>
        </w:rPr>
      </w:pPr>
    </w:p>
    <w:p w14:paraId="0507D7CC" w14:textId="18EE51D4" w:rsidR="00B2680C" w:rsidRDefault="00B2680C" w:rsidP="00F738AB">
      <w:pPr>
        <w:spacing w:after="0"/>
        <w:rPr>
          <w:rFonts w:ascii="Times New Roman" w:hAnsi="Times New Roman"/>
          <w:color w:val="000000"/>
          <w:sz w:val="24"/>
          <w:szCs w:val="24"/>
        </w:rPr>
      </w:pPr>
    </w:p>
    <w:p w14:paraId="09C5E5A5" w14:textId="0807A431" w:rsidR="00B2680C" w:rsidRDefault="00B2680C" w:rsidP="00F738AB">
      <w:pPr>
        <w:spacing w:after="0"/>
        <w:rPr>
          <w:rFonts w:ascii="Times New Roman" w:hAnsi="Times New Roman"/>
          <w:color w:val="000000"/>
          <w:sz w:val="24"/>
          <w:szCs w:val="24"/>
        </w:rPr>
      </w:pPr>
    </w:p>
    <w:p w14:paraId="5E0A48D5" w14:textId="77777777" w:rsidR="002D0F8D" w:rsidRDefault="002D0F8D" w:rsidP="00F738AB">
      <w:pPr>
        <w:spacing w:after="0"/>
        <w:rPr>
          <w:rFonts w:ascii="Times New Roman" w:hAnsi="Times New Roman"/>
          <w:b/>
          <w:i/>
          <w:color w:val="000000"/>
          <w:sz w:val="24"/>
          <w:szCs w:val="24"/>
        </w:rPr>
      </w:pPr>
    </w:p>
    <w:p w14:paraId="476C3103" w14:textId="77777777" w:rsidR="002D0F8D" w:rsidRDefault="002D0F8D" w:rsidP="00F738AB">
      <w:pPr>
        <w:spacing w:after="0"/>
        <w:rPr>
          <w:rFonts w:ascii="Times New Roman" w:hAnsi="Times New Roman"/>
          <w:b/>
          <w:i/>
          <w:color w:val="000000"/>
          <w:sz w:val="24"/>
          <w:szCs w:val="24"/>
        </w:rPr>
      </w:pPr>
    </w:p>
    <w:p w14:paraId="6BCE4CBC" w14:textId="77777777" w:rsidR="002D0F8D" w:rsidRDefault="002D0F8D" w:rsidP="00F738AB">
      <w:pPr>
        <w:spacing w:after="0"/>
        <w:rPr>
          <w:rFonts w:ascii="Times New Roman" w:hAnsi="Times New Roman"/>
          <w:b/>
          <w:i/>
          <w:color w:val="000000"/>
          <w:sz w:val="24"/>
          <w:szCs w:val="24"/>
        </w:rPr>
      </w:pPr>
    </w:p>
    <w:p w14:paraId="38E15438" w14:textId="77777777" w:rsidR="002D0F8D" w:rsidRDefault="002D0F8D" w:rsidP="00F738AB">
      <w:pPr>
        <w:spacing w:after="0"/>
        <w:rPr>
          <w:rFonts w:ascii="Times New Roman" w:hAnsi="Times New Roman"/>
          <w:b/>
          <w:i/>
          <w:color w:val="000000"/>
          <w:sz w:val="24"/>
          <w:szCs w:val="24"/>
        </w:rPr>
      </w:pPr>
    </w:p>
    <w:p w14:paraId="472B0B0D" w14:textId="77777777" w:rsidR="002D0F8D" w:rsidRDefault="002D0F8D" w:rsidP="00F738AB">
      <w:pPr>
        <w:spacing w:after="0"/>
        <w:rPr>
          <w:rFonts w:ascii="Times New Roman" w:hAnsi="Times New Roman"/>
          <w:b/>
          <w:i/>
          <w:color w:val="000000"/>
          <w:sz w:val="24"/>
          <w:szCs w:val="24"/>
        </w:rPr>
      </w:pPr>
    </w:p>
    <w:p w14:paraId="7DDD8EAE" w14:textId="77777777" w:rsidR="002D0F8D" w:rsidRDefault="002D0F8D" w:rsidP="00F738AB">
      <w:pPr>
        <w:spacing w:after="0"/>
        <w:rPr>
          <w:rFonts w:ascii="Times New Roman" w:hAnsi="Times New Roman"/>
          <w:b/>
          <w:i/>
          <w:color w:val="000000"/>
          <w:sz w:val="24"/>
          <w:szCs w:val="24"/>
        </w:rPr>
      </w:pPr>
    </w:p>
    <w:p w14:paraId="1C2D365C" w14:textId="77777777" w:rsidR="002D0F8D" w:rsidRDefault="002D0F8D" w:rsidP="00F738AB">
      <w:pPr>
        <w:spacing w:after="0"/>
        <w:rPr>
          <w:rFonts w:ascii="Times New Roman" w:hAnsi="Times New Roman"/>
          <w:b/>
          <w:i/>
          <w:color w:val="000000"/>
          <w:sz w:val="24"/>
          <w:szCs w:val="24"/>
        </w:rPr>
      </w:pPr>
    </w:p>
    <w:p w14:paraId="08178BF6" w14:textId="37B7AB23" w:rsidR="00F738AB" w:rsidRPr="008F7D09" w:rsidRDefault="00BD2A9F" w:rsidP="00F738AB">
      <w:pPr>
        <w:spacing w:after="0"/>
        <w:rPr>
          <w:rFonts w:ascii="Times New Roman" w:hAnsi="Times New Roman"/>
          <w:b/>
          <w:i/>
          <w:color w:val="000000"/>
          <w:sz w:val="24"/>
          <w:szCs w:val="24"/>
        </w:rPr>
      </w:pPr>
      <w:r>
        <w:rPr>
          <w:rFonts w:ascii="Times New Roman" w:hAnsi="Times New Roman"/>
          <w:b/>
          <w:i/>
          <w:color w:val="000000"/>
          <w:sz w:val="24"/>
          <w:szCs w:val="24"/>
        </w:rPr>
        <w:t>3</w:t>
      </w:r>
      <w:r w:rsidR="00E51191" w:rsidRPr="008F7D09">
        <w:rPr>
          <w:rFonts w:ascii="Times New Roman" w:hAnsi="Times New Roman"/>
          <w:b/>
          <w:i/>
          <w:color w:val="000000"/>
          <w:sz w:val="24"/>
          <w:szCs w:val="24"/>
        </w:rPr>
        <w:t xml:space="preserve">.2. </w:t>
      </w:r>
      <w:r w:rsidR="00F738AB" w:rsidRPr="008F7D09">
        <w:rPr>
          <w:rFonts w:ascii="Times New Roman" w:hAnsi="Times New Roman"/>
          <w:b/>
          <w:i/>
          <w:color w:val="000000"/>
          <w:sz w:val="24"/>
          <w:szCs w:val="24"/>
        </w:rPr>
        <w:t>Molecular docking study</w:t>
      </w:r>
    </w:p>
    <w:p w14:paraId="0A611D09" w14:textId="3529770F" w:rsidR="00F738AB" w:rsidRPr="0026582B" w:rsidRDefault="00F738AB" w:rsidP="00F738AB">
      <w:pPr>
        <w:spacing w:after="0"/>
        <w:rPr>
          <w:rFonts w:ascii="Times New Roman" w:hAnsi="Times New Roman"/>
          <w:color w:val="000000"/>
          <w:sz w:val="24"/>
          <w:szCs w:val="24"/>
        </w:rPr>
      </w:pPr>
      <w:r w:rsidRPr="0026582B">
        <w:rPr>
          <w:rFonts w:ascii="Times New Roman" w:hAnsi="Times New Roman"/>
          <w:color w:val="000000"/>
          <w:sz w:val="24"/>
          <w:szCs w:val="24"/>
        </w:rPr>
        <w:t xml:space="preserve">Molecular docking study was carried out using </w:t>
      </w:r>
      <w:r w:rsidRPr="002251FD">
        <w:rPr>
          <w:rFonts w:ascii="Times New Roman" w:hAnsi="Times New Roman"/>
          <w:color w:val="000000"/>
          <w:sz w:val="24"/>
          <w:szCs w:val="24"/>
        </w:rPr>
        <w:t xml:space="preserve">Schrodinger </w:t>
      </w:r>
      <w:r w:rsidRPr="00895870">
        <w:rPr>
          <w:rFonts w:ascii="Times New Roman" w:hAnsi="Times New Roman"/>
          <w:color w:val="000000"/>
          <w:sz w:val="24"/>
          <w:szCs w:val="24"/>
        </w:rPr>
        <w:t xml:space="preserve">software </w:t>
      </w:r>
      <w:r w:rsidR="001F3AA6">
        <w:rPr>
          <w:rFonts w:ascii="Times New Roman" w:hAnsi="Times New Roman"/>
          <w:noProof/>
          <w:color w:val="000000"/>
          <w:sz w:val="24"/>
          <w:szCs w:val="24"/>
          <w:vertAlign w:val="superscript"/>
        </w:rPr>
        <w:t>5</w:t>
      </w:r>
      <w:r w:rsidRPr="002251FD">
        <w:rPr>
          <w:rFonts w:ascii="Times New Roman" w:hAnsi="Times New Roman"/>
          <w:color w:val="000000"/>
          <w:sz w:val="24"/>
          <w:szCs w:val="24"/>
        </w:rPr>
        <w:t xml:space="preserve"> (Version 2019-</w:t>
      </w:r>
      <w:r w:rsidRPr="0026582B">
        <w:rPr>
          <w:rFonts w:ascii="Times New Roman" w:hAnsi="Times New Roman"/>
          <w:color w:val="000000"/>
          <w:sz w:val="24"/>
          <w:szCs w:val="24"/>
        </w:rPr>
        <w:t xml:space="preserve">1, Schrodinger) installed on Intel Xenon W 3565 processor and Ubuntu enterprise version 14.04 as an operating system. The selected target protein structure was retrieved from the RCSB protein data </w:t>
      </w:r>
      <w:r w:rsidRPr="002251FD">
        <w:rPr>
          <w:rFonts w:ascii="Times New Roman" w:hAnsi="Times New Roman"/>
          <w:color w:val="000000"/>
          <w:sz w:val="24"/>
          <w:szCs w:val="24"/>
        </w:rPr>
        <w:t>bank (</w:t>
      </w:r>
      <w:hyperlink r:id="rId8" w:history="1">
        <w:r w:rsidRPr="002251FD">
          <w:rPr>
            <w:rStyle w:val="Hyperlink"/>
            <w:rFonts w:ascii="Times New Roman" w:hAnsi="Times New Roman"/>
            <w:sz w:val="24"/>
            <w:szCs w:val="24"/>
          </w:rPr>
          <w:t>www.rcsb.org</w:t>
        </w:r>
      </w:hyperlink>
      <w:r w:rsidRPr="002251FD">
        <w:rPr>
          <w:rFonts w:ascii="Times New Roman" w:hAnsi="Times New Roman"/>
          <w:color w:val="000000"/>
          <w:sz w:val="24"/>
          <w:szCs w:val="24"/>
        </w:rPr>
        <w:t>)</w:t>
      </w:r>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6</w:t>
      </w:r>
      <w:r w:rsidRPr="00895870">
        <w:rPr>
          <w:rFonts w:ascii="Times New Roman" w:hAnsi="Times New Roman"/>
          <w:color w:val="000000"/>
          <w:sz w:val="24"/>
          <w:szCs w:val="24"/>
        </w:rPr>
        <w:t>.</w:t>
      </w:r>
      <w:r w:rsidRPr="002251FD">
        <w:rPr>
          <w:rFonts w:ascii="Times New Roman" w:hAnsi="Times New Roman"/>
          <w:color w:val="000000"/>
          <w:sz w:val="24"/>
          <w:szCs w:val="24"/>
        </w:rPr>
        <w:t xml:space="preserve"> Targeted ligands</w:t>
      </w:r>
      <w:r w:rsidRPr="0026582B">
        <w:rPr>
          <w:rFonts w:ascii="Times New Roman" w:hAnsi="Times New Roman"/>
          <w:color w:val="000000"/>
          <w:sz w:val="24"/>
          <w:szCs w:val="24"/>
        </w:rPr>
        <w:t xml:space="preserve"> were drawn using </w:t>
      </w:r>
      <w:proofErr w:type="spellStart"/>
      <w:r w:rsidRPr="0026582B">
        <w:rPr>
          <w:rFonts w:ascii="Times New Roman" w:hAnsi="Times New Roman"/>
          <w:color w:val="000000"/>
          <w:sz w:val="24"/>
          <w:szCs w:val="24"/>
        </w:rPr>
        <w:t>ChemDraw</w:t>
      </w:r>
      <w:proofErr w:type="spellEnd"/>
      <w:r w:rsidRPr="0026582B">
        <w:rPr>
          <w:rFonts w:ascii="Times New Roman" w:hAnsi="Times New Roman"/>
          <w:color w:val="000000"/>
          <w:sz w:val="24"/>
          <w:szCs w:val="24"/>
        </w:rPr>
        <w:t xml:space="preserve"> 18.0 software. </w:t>
      </w:r>
    </w:p>
    <w:p w14:paraId="4AA3A35F" w14:textId="1341AC9E" w:rsidR="00F738AB" w:rsidRPr="008F7D09" w:rsidRDefault="00BD2A9F" w:rsidP="00F738AB">
      <w:pPr>
        <w:spacing w:after="0"/>
        <w:rPr>
          <w:rFonts w:ascii="Times New Roman" w:hAnsi="Times New Roman"/>
          <w:b/>
          <w:bCs/>
          <w:i/>
          <w:color w:val="000000"/>
          <w:sz w:val="24"/>
          <w:szCs w:val="24"/>
        </w:rPr>
      </w:pPr>
      <w:r>
        <w:rPr>
          <w:rFonts w:ascii="Times New Roman" w:hAnsi="Times New Roman"/>
          <w:b/>
          <w:bCs/>
          <w:i/>
          <w:color w:val="000000"/>
          <w:sz w:val="24"/>
          <w:szCs w:val="24"/>
        </w:rPr>
        <w:t>3</w:t>
      </w:r>
      <w:r w:rsidR="000449E9">
        <w:rPr>
          <w:rFonts w:ascii="Times New Roman" w:hAnsi="Times New Roman"/>
          <w:b/>
          <w:bCs/>
          <w:i/>
          <w:color w:val="000000"/>
          <w:sz w:val="24"/>
          <w:szCs w:val="24"/>
        </w:rPr>
        <w:t>.2</w:t>
      </w:r>
      <w:r w:rsidR="00E51191" w:rsidRPr="008F7D09">
        <w:rPr>
          <w:rFonts w:ascii="Times New Roman" w:hAnsi="Times New Roman"/>
          <w:b/>
          <w:bCs/>
          <w:i/>
          <w:color w:val="000000"/>
          <w:sz w:val="24"/>
          <w:szCs w:val="24"/>
        </w:rPr>
        <w:t>.</w:t>
      </w:r>
      <w:r w:rsidR="000449E9">
        <w:rPr>
          <w:rFonts w:ascii="Times New Roman" w:hAnsi="Times New Roman"/>
          <w:b/>
          <w:bCs/>
          <w:i/>
          <w:color w:val="000000"/>
          <w:sz w:val="24"/>
          <w:szCs w:val="24"/>
        </w:rPr>
        <w:t>1.</w:t>
      </w:r>
      <w:r w:rsidR="00E51191" w:rsidRPr="008F7D09">
        <w:rPr>
          <w:rFonts w:ascii="Times New Roman" w:hAnsi="Times New Roman"/>
          <w:b/>
          <w:bCs/>
          <w:i/>
          <w:color w:val="000000"/>
          <w:sz w:val="24"/>
          <w:szCs w:val="24"/>
        </w:rPr>
        <w:t xml:space="preserve"> </w:t>
      </w:r>
      <w:r w:rsidR="00F738AB" w:rsidRPr="008F7D09">
        <w:rPr>
          <w:rFonts w:ascii="Times New Roman" w:hAnsi="Times New Roman"/>
          <w:b/>
          <w:bCs/>
          <w:i/>
          <w:color w:val="000000"/>
          <w:sz w:val="24"/>
          <w:szCs w:val="24"/>
        </w:rPr>
        <w:t>Ligand preparation</w:t>
      </w:r>
    </w:p>
    <w:p w14:paraId="02BF5E8B" w14:textId="503D91DB" w:rsidR="00F738AB" w:rsidRPr="0026582B" w:rsidRDefault="00F738AB" w:rsidP="00F738AB">
      <w:pPr>
        <w:spacing w:after="0"/>
        <w:rPr>
          <w:rFonts w:ascii="Times New Roman" w:hAnsi="Times New Roman"/>
          <w:color w:val="000000"/>
          <w:sz w:val="24"/>
          <w:szCs w:val="24"/>
        </w:rPr>
      </w:pPr>
      <w:r w:rsidRPr="0026582B">
        <w:rPr>
          <w:rFonts w:ascii="Times New Roman" w:hAnsi="Times New Roman"/>
          <w:color w:val="000000"/>
          <w:sz w:val="24"/>
          <w:szCs w:val="24"/>
        </w:rPr>
        <w:t xml:space="preserve">The ligands used as an input for docking study was sketched using </w:t>
      </w:r>
      <w:proofErr w:type="spellStart"/>
      <w:r w:rsidRPr="0026582B">
        <w:rPr>
          <w:rFonts w:ascii="Times New Roman" w:hAnsi="Times New Roman"/>
          <w:color w:val="000000"/>
          <w:sz w:val="24"/>
          <w:szCs w:val="24"/>
        </w:rPr>
        <w:t>ChemDraw</w:t>
      </w:r>
      <w:proofErr w:type="spellEnd"/>
      <w:r w:rsidRPr="0026582B">
        <w:rPr>
          <w:rFonts w:ascii="Times New Roman" w:hAnsi="Times New Roman"/>
          <w:color w:val="000000"/>
          <w:sz w:val="24"/>
          <w:szCs w:val="24"/>
        </w:rPr>
        <w:t xml:space="preserve"> software and cleaned up the structures for bond alignment, ligands </w:t>
      </w:r>
      <w:r w:rsidRPr="0026582B">
        <w:rPr>
          <w:rFonts w:ascii="Times New Roman" w:hAnsi="Times New Roman"/>
          <w:color w:val="000000"/>
          <w:sz w:val="24"/>
          <w:szCs w:val="24"/>
          <w:lang w:val="en-GB"/>
        </w:rPr>
        <w:t>incorporated</w:t>
      </w:r>
      <w:r w:rsidRPr="0026582B">
        <w:rPr>
          <w:rFonts w:ascii="Times New Roman" w:hAnsi="Times New Roman"/>
          <w:color w:val="000000"/>
          <w:sz w:val="24"/>
          <w:szCs w:val="24"/>
        </w:rPr>
        <w:t xml:space="preserve"> into the workstation, the energy was minimized using OPLS3e force field in </w:t>
      </w:r>
      <w:proofErr w:type="spellStart"/>
      <w:r w:rsidRPr="00327909">
        <w:rPr>
          <w:rFonts w:ascii="Times New Roman" w:hAnsi="Times New Roman"/>
          <w:color w:val="000000"/>
          <w:sz w:val="24"/>
          <w:szCs w:val="24"/>
        </w:rPr>
        <w:t>Ligprep</w:t>
      </w:r>
      <w:proofErr w:type="spellEnd"/>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7</w:t>
      </w:r>
      <w:r w:rsidRPr="00327909">
        <w:rPr>
          <w:rFonts w:ascii="Times New Roman" w:hAnsi="Times New Roman"/>
          <w:color w:val="000000"/>
          <w:sz w:val="24"/>
          <w:szCs w:val="24"/>
        </w:rPr>
        <w:t xml:space="preserve"> (Version 2019-</w:t>
      </w:r>
      <w:r w:rsidRPr="0026582B">
        <w:rPr>
          <w:rFonts w:ascii="Times New Roman" w:hAnsi="Times New Roman"/>
          <w:color w:val="000000"/>
          <w:sz w:val="24"/>
          <w:szCs w:val="24"/>
        </w:rPr>
        <w:t xml:space="preserve">1, Schrodinger). This </w:t>
      </w:r>
      <w:r w:rsidRPr="0026582B">
        <w:rPr>
          <w:rFonts w:ascii="Times New Roman" w:hAnsi="Times New Roman"/>
          <w:color w:val="000000"/>
          <w:sz w:val="24"/>
          <w:szCs w:val="24"/>
        </w:rPr>
        <w:lastRenderedPageBreak/>
        <w:t>minimization helps to assign bond orders, the addition of hydrogens to the ligands, and conversion of 2D to 3D structure for further docking studies. The generated output file (best conformations of the ligands) was further used for docking studies.</w:t>
      </w:r>
    </w:p>
    <w:p w14:paraId="029A9DB7" w14:textId="4E4AD6DD" w:rsidR="00F738AB" w:rsidRPr="008F7D09" w:rsidRDefault="00BD2A9F" w:rsidP="00F738AB">
      <w:pPr>
        <w:spacing w:after="0"/>
        <w:rPr>
          <w:rFonts w:ascii="Times New Roman" w:hAnsi="Times New Roman"/>
          <w:b/>
          <w:bCs/>
          <w:i/>
          <w:color w:val="000000"/>
          <w:sz w:val="24"/>
          <w:szCs w:val="24"/>
        </w:rPr>
      </w:pPr>
      <w:r>
        <w:rPr>
          <w:rFonts w:ascii="Times New Roman" w:hAnsi="Times New Roman"/>
          <w:b/>
          <w:bCs/>
          <w:i/>
          <w:color w:val="000000"/>
          <w:sz w:val="24"/>
          <w:szCs w:val="24"/>
        </w:rPr>
        <w:t>3</w:t>
      </w:r>
      <w:r w:rsidR="000449E9">
        <w:rPr>
          <w:rFonts w:ascii="Times New Roman" w:hAnsi="Times New Roman"/>
          <w:b/>
          <w:bCs/>
          <w:i/>
          <w:color w:val="000000"/>
          <w:sz w:val="24"/>
          <w:szCs w:val="24"/>
        </w:rPr>
        <w:t>.2</w:t>
      </w:r>
      <w:r w:rsidR="00E51191" w:rsidRPr="008F7D09">
        <w:rPr>
          <w:rFonts w:ascii="Times New Roman" w:hAnsi="Times New Roman"/>
          <w:b/>
          <w:bCs/>
          <w:i/>
          <w:color w:val="000000"/>
          <w:sz w:val="24"/>
          <w:szCs w:val="24"/>
        </w:rPr>
        <w:t>.</w:t>
      </w:r>
      <w:r w:rsidR="000449E9">
        <w:rPr>
          <w:rFonts w:ascii="Times New Roman" w:hAnsi="Times New Roman"/>
          <w:b/>
          <w:bCs/>
          <w:i/>
          <w:color w:val="000000"/>
          <w:sz w:val="24"/>
          <w:szCs w:val="24"/>
        </w:rPr>
        <w:t>2.</w:t>
      </w:r>
      <w:r w:rsidR="00E51191" w:rsidRPr="008F7D09">
        <w:rPr>
          <w:rFonts w:ascii="Times New Roman" w:hAnsi="Times New Roman"/>
          <w:b/>
          <w:bCs/>
          <w:i/>
          <w:color w:val="000000"/>
          <w:sz w:val="24"/>
          <w:szCs w:val="24"/>
        </w:rPr>
        <w:t xml:space="preserve"> </w:t>
      </w:r>
      <w:r w:rsidR="00F738AB" w:rsidRPr="008F7D09">
        <w:rPr>
          <w:rFonts w:ascii="Times New Roman" w:hAnsi="Times New Roman"/>
          <w:b/>
          <w:bCs/>
          <w:i/>
          <w:color w:val="000000"/>
          <w:sz w:val="24"/>
          <w:szCs w:val="24"/>
        </w:rPr>
        <w:t>Protein preparation</w:t>
      </w:r>
    </w:p>
    <w:p w14:paraId="00A13733" w14:textId="17909E5A" w:rsidR="00F738AB" w:rsidRPr="0026582B" w:rsidRDefault="00F738AB" w:rsidP="00F738AB">
      <w:pPr>
        <w:spacing w:after="0"/>
        <w:rPr>
          <w:rFonts w:ascii="Times New Roman" w:hAnsi="Times New Roman"/>
          <w:color w:val="000000"/>
          <w:sz w:val="24"/>
          <w:szCs w:val="24"/>
        </w:rPr>
      </w:pPr>
      <w:r w:rsidRPr="0026582B">
        <w:rPr>
          <w:rFonts w:ascii="Times New Roman" w:hAnsi="Times New Roman"/>
          <w:color w:val="000000"/>
          <w:sz w:val="24"/>
          <w:szCs w:val="24"/>
        </w:rPr>
        <w:t>Protein was retrieved from the RCSB site (</w:t>
      </w:r>
      <w:hyperlink r:id="rId9" w:history="1">
        <w:r w:rsidRPr="0026582B">
          <w:rPr>
            <w:rStyle w:val="Hyperlink"/>
            <w:rFonts w:ascii="Times New Roman" w:hAnsi="Times New Roman"/>
            <w:sz w:val="24"/>
            <w:szCs w:val="24"/>
          </w:rPr>
          <w:t>https://www.rcsb.org/structure/2JK6</w:t>
        </w:r>
      </w:hyperlink>
      <w:r>
        <w:rPr>
          <w:rStyle w:val="Hyperlink"/>
          <w:rFonts w:ascii="Times New Roman" w:hAnsi="Times New Roman"/>
          <w:sz w:val="24"/>
          <w:szCs w:val="24"/>
        </w:rPr>
        <w:t xml:space="preserve"> </w:t>
      </w:r>
      <w:r w:rsidRPr="0026582B">
        <w:rPr>
          <w:rFonts w:ascii="Times New Roman" w:hAnsi="Times New Roman"/>
          <w:color w:val="000000"/>
          <w:sz w:val="24"/>
          <w:szCs w:val="24"/>
        </w:rPr>
        <w:t>)</w:t>
      </w:r>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8</w:t>
      </w:r>
      <w:r w:rsidRPr="00895870">
        <w:rPr>
          <w:rFonts w:ascii="Times New Roman" w:hAnsi="Times New Roman"/>
          <w:color w:val="000000"/>
          <w:sz w:val="24"/>
          <w:szCs w:val="24"/>
        </w:rPr>
        <w:t>.</w:t>
      </w:r>
      <w:r w:rsidRPr="0026582B">
        <w:rPr>
          <w:rFonts w:ascii="Times New Roman" w:hAnsi="Times New Roman"/>
          <w:color w:val="000000"/>
          <w:sz w:val="24"/>
          <w:szCs w:val="24"/>
        </w:rPr>
        <w:t xml:space="preserve"> Protein was prepared using a protein </w:t>
      </w:r>
      <w:r w:rsidRPr="00327909">
        <w:rPr>
          <w:rFonts w:ascii="Times New Roman" w:hAnsi="Times New Roman"/>
          <w:color w:val="000000"/>
          <w:sz w:val="24"/>
          <w:szCs w:val="24"/>
        </w:rPr>
        <w:t>preparation wizard</w:t>
      </w:r>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9</w:t>
      </w:r>
      <w:r w:rsidRPr="00327909">
        <w:rPr>
          <w:rFonts w:ascii="Times New Roman" w:hAnsi="Times New Roman"/>
          <w:color w:val="000000"/>
          <w:sz w:val="24"/>
          <w:szCs w:val="24"/>
        </w:rPr>
        <w:t xml:space="preserve"> (Version 2019-1</w:t>
      </w:r>
      <w:r w:rsidRPr="0026582B">
        <w:rPr>
          <w:rFonts w:ascii="Times New Roman" w:hAnsi="Times New Roman"/>
          <w:color w:val="000000"/>
          <w:sz w:val="24"/>
          <w:szCs w:val="24"/>
        </w:rPr>
        <w:t xml:space="preserve">, Schrodinger). Hydrogen atom was added to the proteins, and charges were assigned. Generated Het states using </w:t>
      </w:r>
      <w:proofErr w:type="spellStart"/>
      <w:r w:rsidRPr="0026582B">
        <w:rPr>
          <w:rFonts w:ascii="Times New Roman" w:hAnsi="Times New Roman"/>
          <w:color w:val="000000"/>
          <w:sz w:val="24"/>
          <w:szCs w:val="24"/>
        </w:rPr>
        <w:t>Epik</w:t>
      </w:r>
      <w:proofErr w:type="spellEnd"/>
      <w:r w:rsidRPr="0026582B">
        <w:rPr>
          <w:rFonts w:ascii="Times New Roman" w:hAnsi="Times New Roman"/>
          <w:color w:val="000000"/>
          <w:sz w:val="24"/>
          <w:szCs w:val="24"/>
        </w:rPr>
        <w:t xml:space="preserve"> at pH 7.0 ±2.0. Pre-processed the protein and refined, modified the protein by </w:t>
      </w:r>
      <w:proofErr w:type="spellStart"/>
      <w:r w:rsidRPr="0026582B">
        <w:rPr>
          <w:rFonts w:ascii="Times New Roman" w:hAnsi="Times New Roman"/>
          <w:color w:val="000000"/>
          <w:sz w:val="24"/>
          <w:szCs w:val="24"/>
        </w:rPr>
        <w:t>analyzing</w:t>
      </w:r>
      <w:proofErr w:type="spellEnd"/>
      <w:r w:rsidRPr="0026582B">
        <w:rPr>
          <w:rFonts w:ascii="Times New Roman" w:hAnsi="Times New Roman"/>
          <w:color w:val="000000"/>
          <w:sz w:val="24"/>
          <w:szCs w:val="24"/>
        </w:rPr>
        <w:t xml:space="preserve"> the workspace, water molecules, and other heteroatoms were examined, non-significant atoms were excluded from the crystal structure of the protein. Finally, the protein was minimized by using OPLS3e force filed</w:t>
      </w:r>
    </w:p>
    <w:p w14:paraId="43CF4F1A" w14:textId="2FC221E5" w:rsidR="00F738AB" w:rsidRPr="008F7D09" w:rsidRDefault="00BD2A9F" w:rsidP="00F738AB">
      <w:pPr>
        <w:spacing w:after="0"/>
        <w:rPr>
          <w:rFonts w:ascii="Times New Roman" w:hAnsi="Times New Roman"/>
          <w:b/>
          <w:bCs/>
          <w:i/>
          <w:color w:val="000000"/>
          <w:sz w:val="24"/>
          <w:szCs w:val="24"/>
        </w:rPr>
      </w:pPr>
      <w:r>
        <w:rPr>
          <w:rFonts w:ascii="Times New Roman" w:hAnsi="Times New Roman"/>
          <w:b/>
          <w:bCs/>
          <w:i/>
          <w:color w:val="000000"/>
          <w:sz w:val="24"/>
          <w:szCs w:val="24"/>
        </w:rPr>
        <w:t>3</w:t>
      </w:r>
      <w:r w:rsidR="000449E9">
        <w:rPr>
          <w:rFonts w:ascii="Times New Roman" w:hAnsi="Times New Roman"/>
          <w:b/>
          <w:bCs/>
          <w:i/>
          <w:color w:val="000000"/>
          <w:sz w:val="24"/>
          <w:szCs w:val="24"/>
        </w:rPr>
        <w:t>.2</w:t>
      </w:r>
      <w:r w:rsidR="00E51191" w:rsidRPr="008F7D09">
        <w:rPr>
          <w:rFonts w:ascii="Times New Roman" w:hAnsi="Times New Roman"/>
          <w:b/>
          <w:bCs/>
          <w:i/>
          <w:color w:val="000000"/>
          <w:sz w:val="24"/>
          <w:szCs w:val="24"/>
        </w:rPr>
        <w:t>.</w:t>
      </w:r>
      <w:r w:rsidR="000449E9">
        <w:rPr>
          <w:rFonts w:ascii="Times New Roman" w:hAnsi="Times New Roman"/>
          <w:b/>
          <w:bCs/>
          <w:i/>
          <w:color w:val="000000"/>
          <w:sz w:val="24"/>
          <w:szCs w:val="24"/>
        </w:rPr>
        <w:t>3.</w:t>
      </w:r>
      <w:r w:rsidR="00E51191" w:rsidRPr="008F7D09">
        <w:rPr>
          <w:rFonts w:ascii="Times New Roman" w:hAnsi="Times New Roman"/>
          <w:b/>
          <w:bCs/>
          <w:i/>
          <w:color w:val="000000"/>
          <w:sz w:val="24"/>
          <w:szCs w:val="24"/>
        </w:rPr>
        <w:t xml:space="preserve"> </w:t>
      </w:r>
      <w:r w:rsidR="00F738AB" w:rsidRPr="008F7D09">
        <w:rPr>
          <w:rFonts w:ascii="Times New Roman" w:hAnsi="Times New Roman"/>
          <w:b/>
          <w:bCs/>
          <w:i/>
          <w:color w:val="000000"/>
          <w:sz w:val="24"/>
          <w:szCs w:val="24"/>
        </w:rPr>
        <w:t>Receptor grid generation</w:t>
      </w:r>
    </w:p>
    <w:p w14:paraId="031A77C6" w14:textId="77777777" w:rsidR="00F738AB" w:rsidRDefault="00F738AB" w:rsidP="00F738AB">
      <w:pPr>
        <w:spacing w:after="0"/>
        <w:rPr>
          <w:rFonts w:ascii="Times New Roman" w:hAnsi="Times New Roman"/>
          <w:color w:val="000000"/>
          <w:sz w:val="24"/>
          <w:szCs w:val="24"/>
        </w:rPr>
      </w:pPr>
      <w:r w:rsidRPr="0026582B">
        <w:rPr>
          <w:rFonts w:ascii="Times New Roman" w:hAnsi="Times New Roman"/>
          <w:color w:val="000000"/>
          <w:sz w:val="24"/>
          <w:szCs w:val="24"/>
        </w:rPr>
        <w:t xml:space="preserve">A receptor grid was generated around the protein by picking the inhibitory ligand (X-ray pose of the ligand in the protein). The centroid of the ligand was selected to create a grid box around it, and the Vander Waals radius of receptor atoms was scaled to 1.00 Å with a partial atomic charge of 0.25. </w:t>
      </w:r>
    </w:p>
    <w:p w14:paraId="05E9FD36" w14:textId="694ACFE2" w:rsidR="00F738AB" w:rsidRPr="008F7D09" w:rsidRDefault="00BD2A9F" w:rsidP="00F738AB">
      <w:pPr>
        <w:spacing w:after="0"/>
        <w:rPr>
          <w:rFonts w:ascii="Times New Roman" w:hAnsi="Times New Roman"/>
          <w:b/>
          <w:bCs/>
          <w:i/>
          <w:color w:val="000000"/>
          <w:sz w:val="24"/>
          <w:szCs w:val="24"/>
        </w:rPr>
      </w:pPr>
      <w:r>
        <w:rPr>
          <w:rFonts w:ascii="Times New Roman" w:hAnsi="Times New Roman"/>
          <w:b/>
          <w:bCs/>
          <w:i/>
          <w:color w:val="000000"/>
          <w:sz w:val="24"/>
          <w:szCs w:val="24"/>
        </w:rPr>
        <w:t>3</w:t>
      </w:r>
      <w:r w:rsidR="000449E9">
        <w:rPr>
          <w:rFonts w:ascii="Times New Roman" w:hAnsi="Times New Roman"/>
          <w:b/>
          <w:bCs/>
          <w:i/>
          <w:color w:val="000000"/>
          <w:sz w:val="24"/>
          <w:szCs w:val="24"/>
        </w:rPr>
        <w:t>.2</w:t>
      </w:r>
      <w:r w:rsidR="00E51191" w:rsidRPr="008F7D09">
        <w:rPr>
          <w:rFonts w:ascii="Times New Roman" w:hAnsi="Times New Roman"/>
          <w:b/>
          <w:bCs/>
          <w:i/>
          <w:color w:val="000000"/>
          <w:sz w:val="24"/>
          <w:szCs w:val="24"/>
        </w:rPr>
        <w:t>.</w:t>
      </w:r>
      <w:r w:rsidR="000449E9">
        <w:rPr>
          <w:rFonts w:ascii="Times New Roman" w:hAnsi="Times New Roman"/>
          <w:b/>
          <w:bCs/>
          <w:i/>
          <w:color w:val="000000"/>
          <w:sz w:val="24"/>
          <w:szCs w:val="24"/>
        </w:rPr>
        <w:t>4.</w:t>
      </w:r>
      <w:r w:rsidR="00E51191" w:rsidRPr="008F7D09">
        <w:rPr>
          <w:rFonts w:ascii="Times New Roman" w:hAnsi="Times New Roman"/>
          <w:b/>
          <w:bCs/>
          <w:i/>
          <w:color w:val="000000"/>
          <w:sz w:val="24"/>
          <w:szCs w:val="24"/>
        </w:rPr>
        <w:t xml:space="preserve"> </w:t>
      </w:r>
      <w:r w:rsidR="00F738AB" w:rsidRPr="008F7D09">
        <w:rPr>
          <w:rFonts w:ascii="Times New Roman" w:hAnsi="Times New Roman"/>
          <w:b/>
          <w:bCs/>
          <w:i/>
          <w:color w:val="000000"/>
          <w:sz w:val="24"/>
          <w:szCs w:val="24"/>
        </w:rPr>
        <w:t xml:space="preserve">Docking validation </w:t>
      </w:r>
    </w:p>
    <w:p w14:paraId="7CA3A8B3" w14:textId="77777777" w:rsidR="008F7D09" w:rsidRDefault="00F738AB" w:rsidP="00F738AB">
      <w:pPr>
        <w:spacing w:after="0"/>
        <w:rPr>
          <w:rFonts w:ascii="Times New Roman" w:hAnsi="Times New Roman"/>
          <w:color w:val="000000"/>
          <w:sz w:val="24"/>
          <w:szCs w:val="24"/>
        </w:rPr>
      </w:pPr>
      <w:r w:rsidRPr="0026582B">
        <w:rPr>
          <w:rFonts w:ascii="Times New Roman" w:hAnsi="Times New Roman"/>
          <w:color w:val="000000"/>
          <w:sz w:val="24"/>
          <w:szCs w:val="24"/>
        </w:rPr>
        <w:t>The most straightforward way of validating the accuracy of specified parameters for docking study is to re-dock the co-crystallized ligand back into the binding site of the protein and calculate the root mean square deviation (RMSD) value between the crystallographic orientation and the docked pose. RMSD calculation is a convenient method to use in order to follow how much a structure has diverged from its initial geometry. The lower the RMSD value between the docked pose to that of its crystallographic orientation is an indication of the suitability of the docking protocols. Therefore, prior to screening of all ligands, the co-crystal structures of PDB-2JK6 (FAD molecule), was chosen and re-docked back into the same active site. The RMSD value between the crystallographic orientation and the best-docked pose was generated. The RMSD value of the selected targets was found to be 0.20 Å respectively. The lower RMSD value indicates that the docking protocol could be reliable for the final docking studies of the test compounds against the selected target.</w:t>
      </w:r>
    </w:p>
    <w:p w14:paraId="2D8BE20D" w14:textId="43B1BC67" w:rsidR="00F738AB" w:rsidRPr="008F7D09" w:rsidRDefault="00BD2A9F" w:rsidP="00F738AB">
      <w:pPr>
        <w:spacing w:after="0"/>
        <w:rPr>
          <w:rFonts w:ascii="Times New Roman" w:hAnsi="Times New Roman"/>
          <w:i/>
          <w:color w:val="000000"/>
          <w:sz w:val="24"/>
          <w:szCs w:val="24"/>
        </w:rPr>
      </w:pPr>
      <w:r>
        <w:rPr>
          <w:rFonts w:ascii="Times New Roman" w:hAnsi="Times New Roman"/>
          <w:b/>
          <w:i/>
          <w:color w:val="000000"/>
          <w:sz w:val="24"/>
          <w:szCs w:val="24"/>
        </w:rPr>
        <w:t>3</w:t>
      </w:r>
      <w:r w:rsidR="000449E9">
        <w:rPr>
          <w:rFonts w:ascii="Times New Roman" w:hAnsi="Times New Roman"/>
          <w:b/>
          <w:i/>
          <w:color w:val="000000"/>
          <w:sz w:val="24"/>
          <w:szCs w:val="24"/>
        </w:rPr>
        <w:t>.2</w:t>
      </w:r>
      <w:r w:rsidR="00E51191" w:rsidRPr="008F7D09">
        <w:rPr>
          <w:rFonts w:ascii="Times New Roman" w:hAnsi="Times New Roman"/>
          <w:b/>
          <w:i/>
          <w:color w:val="000000"/>
          <w:sz w:val="24"/>
          <w:szCs w:val="24"/>
        </w:rPr>
        <w:t>.</w:t>
      </w:r>
      <w:r w:rsidR="000449E9">
        <w:rPr>
          <w:rFonts w:ascii="Times New Roman" w:hAnsi="Times New Roman"/>
          <w:b/>
          <w:i/>
          <w:color w:val="000000"/>
          <w:sz w:val="24"/>
          <w:szCs w:val="24"/>
        </w:rPr>
        <w:t>5.</w:t>
      </w:r>
      <w:r w:rsidR="00E51191" w:rsidRPr="008F7D09">
        <w:rPr>
          <w:rFonts w:ascii="Times New Roman" w:hAnsi="Times New Roman"/>
          <w:b/>
          <w:i/>
          <w:color w:val="000000"/>
          <w:sz w:val="24"/>
          <w:szCs w:val="24"/>
        </w:rPr>
        <w:t xml:space="preserve"> </w:t>
      </w:r>
      <w:r w:rsidR="00F738AB" w:rsidRPr="008F7D09">
        <w:rPr>
          <w:rFonts w:ascii="Times New Roman" w:hAnsi="Times New Roman"/>
          <w:b/>
          <w:i/>
          <w:color w:val="000000"/>
          <w:sz w:val="24"/>
          <w:szCs w:val="24"/>
        </w:rPr>
        <w:t>Docking and analysis</w:t>
      </w:r>
    </w:p>
    <w:p w14:paraId="5110D116" w14:textId="77777777" w:rsidR="00A22DD6" w:rsidRDefault="00F738AB" w:rsidP="00A22DD6">
      <w:pPr>
        <w:spacing w:after="0"/>
        <w:rPr>
          <w:rFonts w:ascii="Times New Roman" w:hAnsi="Times New Roman"/>
          <w:color w:val="000000"/>
          <w:sz w:val="24"/>
          <w:szCs w:val="24"/>
        </w:rPr>
      </w:pPr>
      <w:r w:rsidRPr="0026582B">
        <w:rPr>
          <w:rFonts w:ascii="Times New Roman" w:hAnsi="Times New Roman"/>
          <w:color w:val="000000"/>
          <w:sz w:val="24"/>
          <w:szCs w:val="24"/>
        </w:rPr>
        <w:lastRenderedPageBreak/>
        <w:t xml:space="preserve">Molecular docking was performed using the above-prepared ligand and protein as input. The results of the docking study were </w:t>
      </w:r>
      <w:proofErr w:type="spellStart"/>
      <w:r w:rsidRPr="0026582B">
        <w:rPr>
          <w:rFonts w:ascii="Times New Roman" w:hAnsi="Times New Roman"/>
          <w:color w:val="000000"/>
          <w:sz w:val="24"/>
          <w:szCs w:val="24"/>
        </w:rPr>
        <w:t>analyzed</w:t>
      </w:r>
      <w:proofErr w:type="spellEnd"/>
      <w:r w:rsidRPr="0026582B">
        <w:rPr>
          <w:rFonts w:ascii="Times New Roman" w:hAnsi="Times New Roman"/>
          <w:color w:val="000000"/>
          <w:sz w:val="24"/>
          <w:szCs w:val="24"/>
        </w:rPr>
        <w:t xml:space="preserve"> with the help of XP </w:t>
      </w:r>
      <w:proofErr w:type="spellStart"/>
      <w:r w:rsidRPr="0026582B">
        <w:rPr>
          <w:rFonts w:ascii="Times New Roman" w:hAnsi="Times New Roman"/>
          <w:color w:val="000000"/>
          <w:sz w:val="24"/>
          <w:szCs w:val="24"/>
        </w:rPr>
        <w:t>Visualiser</w:t>
      </w:r>
      <w:proofErr w:type="spellEnd"/>
      <w:r w:rsidRPr="0026582B">
        <w:rPr>
          <w:rFonts w:ascii="Times New Roman" w:hAnsi="Times New Roman"/>
          <w:color w:val="000000"/>
          <w:sz w:val="24"/>
          <w:szCs w:val="24"/>
        </w:rPr>
        <w:t xml:space="preserve"> (Version 2019-1, Schrodinger). Docking studies of the designed and synthesized molecules were performed by using the Glide </w:t>
      </w:r>
      <w:r w:rsidRPr="00327909">
        <w:rPr>
          <w:rFonts w:ascii="Times New Roman" w:hAnsi="Times New Roman"/>
          <w:color w:val="000000"/>
          <w:sz w:val="24"/>
          <w:szCs w:val="24"/>
        </w:rPr>
        <w:t>module</w:t>
      </w:r>
      <w:r>
        <w:rPr>
          <w:rFonts w:ascii="Times New Roman" w:hAnsi="Times New Roman"/>
          <w:color w:val="000000"/>
          <w:sz w:val="24"/>
          <w:szCs w:val="24"/>
        </w:rPr>
        <w:t xml:space="preserve"> </w:t>
      </w:r>
      <w:r w:rsidR="001F3AA6">
        <w:rPr>
          <w:rFonts w:ascii="Times New Roman" w:hAnsi="Times New Roman"/>
          <w:noProof/>
          <w:color w:val="000000"/>
          <w:sz w:val="24"/>
          <w:szCs w:val="24"/>
          <w:vertAlign w:val="superscript"/>
        </w:rPr>
        <w:t>10</w:t>
      </w:r>
      <w:r w:rsidRPr="00327909">
        <w:rPr>
          <w:rFonts w:ascii="Times New Roman" w:hAnsi="Times New Roman"/>
          <w:color w:val="000000"/>
          <w:sz w:val="24"/>
          <w:szCs w:val="24"/>
        </w:rPr>
        <w:t xml:space="preserve"> in Schrodinger.</w:t>
      </w:r>
      <w:r w:rsidRPr="0026582B">
        <w:rPr>
          <w:rFonts w:ascii="Times New Roman" w:hAnsi="Times New Roman"/>
          <w:color w:val="000000"/>
          <w:sz w:val="24"/>
          <w:szCs w:val="24"/>
        </w:rPr>
        <w:t xml:space="preserve"> All docking calculations were performed using Extra Precision (XP) mode. A scaling factor of 0.8 and a partial atomic charge of less than 0.15 was applied to the atoms of the protein. Glide docking score was used to determine the best-docked confirmation from the output. The interactions of these docked conformations were investigated further using XP visualizer.</w:t>
      </w:r>
    </w:p>
    <w:p w14:paraId="5473CDC6" w14:textId="77777777" w:rsidR="00A22DD6" w:rsidRDefault="00BD2A9F" w:rsidP="00A22DD6">
      <w:pPr>
        <w:spacing w:after="0"/>
        <w:rPr>
          <w:rFonts w:ascii="Times New Roman" w:hAnsi="Times New Roman"/>
          <w:b/>
          <w:i/>
          <w:sz w:val="24"/>
          <w:szCs w:val="24"/>
        </w:rPr>
      </w:pPr>
      <w:r>
        <w:rPr>
          <w:rFonts w:ascii="Times New Roman" w:hAnsi="Times New Roman"/>
          <w:b/>
          <w:i/>
          <w:sz w:val="24"/>
          <w:szCs w:val="24"/>
        </w:rPr>
        <w:t>4</w:t>
      </w:r>
      <w:r w:rsidR="00386863" w:rsidRPr="008F7D09">
        <w:rPr>
          <w:rFonts w:ascii="Times New Roman" w:hAnsi="Times New Roman"/>
          <w:b/>
          <w:i/>
          <w:sz w:val="24"/>
          <w:szCs w:val="24"/>
        </w:rPr>
        <w:t>.</w:t>
      </w:r>
      <w:r w:rsidR="00386863" w:rsidRPr="008F7D09">
        <w:rPr>
          <w:rFonts w:ascii="Times New Roman" w:hAnsi="Times New Roman"/>
          <w:b/>
          <w:i/>
          <w:sz w:val="24"/>
          <w:szCs w:val="24"/>
          <w:vertAlign w:val="superscript"/>
        </w:rPr>
        <w:t xml:space="preserve"> </w:t>
      </w:r>
      <w:r w:rsidR="00AF49E4" w:rsidRPr="008F7D09">
        <w:rPr>
          <w:rFonts w:ascii="Times New Roman" w:hAnsi="Times New Roman"/>
          <w:b/>
          <w:i/>
          <w:sz w:val="24"/>
          <w:szCs w:val="24"/>
          <w:vertAlign w:val="superscript"/>
        </w:rPr>
        <w:t>1</w:t>
      </w:r>
      <w:r w:rsidR="00AF49E4" w:rsidRPr="008F7D09">
        <w:rPr>
          <w:rFonts w:ascii="Times New Roman" w:hAnsi="Times New Roman"/>
          <w:b/>
          <w:i/>
          <w:sz w:val="24"/>
          <w:szCs w:val="24"/>
        </w:rPr>
        <w:t xml:space="preserve">H NMR </w:t>
      </w:r>
      <w:proofErr w:type="spellStart"/>
      <w:r w:rsidR="00AF49E4" w:rsidRPr="008F7D09">
        <w:rPr>
          <w:rFonts w:ascii="Times New Roman" w:hAnsi="Times New Roman"/>
          <w:b/>
          <w:i/>
          <w:sz w:val="24"/>
          <w:szCs w:val="24"/>
        </w:rPr>
        <w:t>spectras</w:t>
      </w:r>
      <w:proofErr w:type="spellEnd"/>
      <w:r w:rsidR="00AF49E4" w:rsidRPr="008F7D09">
        <w:rPr>
          <w:rFonts w:ascii="Times New Roman" w:hAnsi="Times New Roman"/>
          <w:b/>
          <w:i/>
          <w:sz w:val="24"/>
          <w:szCs w:val="24"/>
        </w:rPr>
        <w:t xml:space="preserve"> of final compounds</w:t>
      </w:r>
    </w:p>
    <w:p w14:paraId="702F1E2D" w14:textId="0CECB738" w:rsidR="005971D8" w:rsidRDefault="00A22DD6" w:rsidP="00A22DD6">
      <w:pPr>
        <w:spacing w:after="0"/>
        <w:jc w:val="center"/>
        <w:rPr>
          <w:rFonts w:ascii="Times New Roman" w:hAnsi="Times New Roman"/>
          <w:color w:val="000000"/>
          <w:sz w:val="24"/>
          <w:szCs w:val="24"/>
        </w:rPr>
      </w:pPr>
      <w:r>
        <w:object w:dxaOrig="13152" w:dyaOrig="9072" w14:anchorId="3B3CF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97.75pt" o:ole="">
            <v:imagedata r:id="rId10" o:title=""/>
          </v:shape>
          <o:OLEObject Type="Embed" ProgID="PBrush" ShapeID="_x0000_i1025" DrawAspect="Content" ObjectID="_1710513841" r:id="rId11"/>
        </w:object>
      </w:r>
    </w:p>
    <w:p w14:paraId="5AA59B2F" w14:textId="01C0813D" w:rsidR="007968B3" w:rsidRDefault="007968B3" w:rsidP="007968B3">
      <w:pPr>
        <w:jc w:val="center"/>
        <w:rPr>
          <w:rFonts w:ascii="Times New Roman" w:hAnsi="Times New Roman"/>
          <w:b/>
          <w:bCs/>
          <w:sz w:val="24"/>
          <w:szCs w:val="24"/>
        </w:rPr>
      </w:pPr>
      <w:r w:rsidRPr="0011444C">
        <w:rPr>
          <w:rFonts w:ascii="Times New Roman" w:hAnsi="Times New Roman"/>
          <w:b/>
          <w:bCs/>
          <w:sz w:val="24"/>
          <w:szCs w:val="24"/>
          <w:vertAlign w:val="superscript"/>
        </w:rPr>
        <w:t>1</w:t>
      </w:r>
      <w:r w:rsidR="00A43FD9">
        <w:rPr>
          <w:rFonts w:ascii="Times New Roman" w:hAnsi="Times New Roman"/>
          <w:b/>
          <w:bCs/>
          <w:sz w:val="24"/>
          <w:szCs w:val="24"/>
        </w:rPr>
        <w:t xml:space="preserve">HNMR </w:t>
      </w:r>
      <w:r w:rsidR="00516069">
        <w:rPr>
          <w:rFonts w:ascii="Times New Roman" w:hAnsi="Times New Roman"/>
          <w:b/>
          <w:color w:val="000000"/>
          <w:sz w:val="24"/>
          <w:szCs w:val="24"/>
        </w:rPr>
        <w:t>spectrum of compound</w:t>
      </w:r>
      <w:r w:rsidR="00A43FD9">
        <w:rPr>
          <w:rFonts w:ascii="Times New Roman" w:hAnsi="Times New Roman"/>
          <w:b/>
          <w:bCs/>
          <w:sz w:val="24"/>
          <w:szCs w:val="24"/>
        </w:rPr>
        <w:t xml:space="preserve"> T01</w:t>
      </w:r>
    </w:p>
    <w:p w14:paraId="1E3F3736" w14:textId="77777777" w:rsidR="0012255E" w:rsidRDefault="00B15291" w:rsidP="007968B3">
      <w:pPr>
        <w:jc w:val="center"/>
      </w:pPr>
      <w:r>
        <w:object w:dxaOrig="13248" w:dyaOrig="9276" w14:anchorId="2DFB0614">
          <v:shape id="_x0000_i1026" type="#_x0000_t75" style="width:591pt;height:413.25pt" o:ole="">
            <v:imagedata r:id="rId12" o:title=""/>
          </v:shape>
          <o:OLEObject Type="Embed" ProgID="PBrush" ShapeID="_x0000_i1026" DrawAspect="Content" ObjectID="_1710513842" r:id="rId13"/>
        </w:object>
      </w:r>
    </w:p>
    <w:p w14:paraId="7A35E3FC" w14:textId="7A9871AA" w:rsidR="00F738AB" w:rsidRDefault="00AF49E4" w:rsidP="0012255E">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6631D1">
        <w:rPr>
          <w:rFonts w:ascii="Times New Roman" w:hAnsi="Times New Roman"/>
          <w:b/>
          <w:sz w:val="24"/>
          <w:szCs w:val="24"/>
        </w:rPr>
        <w:t xml:space="preserve"> T04</w:t>
      </w:r>
    </w:p>
    <w:p w14:paraId="007844CB" w14:textId="5F7FA813" w:rsidR="008C0839" w:rsidRDefault="00122BC4" w:rsidP="004C6C9D">
      <w:pPr>
        <w:tabs>
          <w:tab w:val="center" w:pos="6979"/>
        </w:tabs>
        <w:jc w:val="center"/>
        <w:rPr>
          <w:rFonts w:ascii="Times New Roman" w:hAnsi="Times New Roman"/>
          <w:b/>
          <w:sz w:val="24"/>
          <w:szCs w:val="24"/>
        </w:rPr>
      </w:pPr>
      <w:r>
        <w:rPr>
          <w:noProof/>
          <w:lang w:eastAsia="en-IN"/>
        </w:rPr>
        <w:lastRenderedPageBreak/>
        <mc:AlternateContent>
          <mc:Choice Requires="wps">
            <w:drawing>
              <wp:anchor distT="0" distB="0" distL="114300" distR="114300" simplePos="0" relativeHeight="251657728" behindDoc="0" locked="0" layoutInCell="1" allowOverlap="1" wp14:anchorId="3C23E5FE" wp14:editId="52D5648F">
                <wp:simplePos x="0" y="0"/>
                <wp:positionH relativeFrom="column">
                  <wp:posOffset>1043940</wp:posOffset>
                </wp:positionH>
                <wp:positionV relativeFrom="paragraph">
                  <wp:posOffset>3112770</wp:posOffset>
                </wp:positionV>
                <wp:extent cx="556260" cy="403860"/>
                <wp:effectExtent l="0" t="0" r="0" b="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B1352" w14:textId="4A69D614" w:rsidR="001F3AA6" w:rsidRPr="001F3AA6" w:rsidRDefault="001F3AA6">
                            <w:pPr>
                              <w:rPr>
                                <w:rFonts w:ascii="Times New Roman" w:hAnsi="Times New Roman"/>
                                <w:b/>
                                <w:bCs/>
                                <w:sz w:val="24"/>
                                <w:szCs w:val="24"/>
                              </w:rPr>
                            </w:pPr>
                            <w:r w:rsidRPr="001F3AA6">
                              <w:rPr>
                                <w:rFonts w:ascii="Times New Roman" w:hAnsi="Times New Roman"/>
                                <w:b/>
                                <w:bCs/>
                                <w:sz w:val="24"/>
                                <w:szCs w:val="24"/>
                              </w:rPr>
                              <w:t>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23E5FE" id="_x0000_t202" coordsize="21600,21600" o:spt="202" path="m,l,21600r21600,l21600,xe">
                <v:stroke joinstyle="miter"/>
                <v:path gradientshapeok="t" o:connecttype="rect"/>
              </v:shapetype>
              <v:shape id="Text Box 34" o:spid="_x0000_s1026" type="#_x0000_t202" style="position:absolute;left:0;text-align:left;margin-left:82.2pt;margin-top:245.1pt;width:43.8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WZ8AEAAMkDAAAOAAAAZHJzL2Uyb0RvYy54bWysU9uO0zAQfUfiHyy/07SlLUvUdLV0VYS0&#10;XKSFD3AcJ7FwPGbsNilfz9jJdgu8IfJgzXjGZ+acmWxvh86wk0KvwRZ8MZtzpqyEStum4N++Hl7d&#10;cOaDsJUwYFXBz8rz293LF9ve5WoJLZhKISMQ6/PeFbwNweVZ5mWrOuFn4JSlYA3YiUAuNlmFoif0&#10;zmTL+XyT9YCVQ5DKe7q9H4N8l/DrWsnwua69CswUnHoL6cR0lvHMdluRNyhcq+XUhviHLjqhLRW9&#10;QN2LINgR9V9QnZYIHuowk9BlUNdaqsSB2Czmf7B5bIVTiQuJ491FJv//YOWn06P7giwM72CgASYS&#10;3j2A/O6ZhX0rbKPuEKFvlaio8CJKlvXO59PTKLXPfQQp+49Q0ZDFMUACGmrsoirEkxE6DeB8EV0N&#10;gUm6XK83yw1FJIVW89c3ZMcKIn967NCH9wo6Fo2CI800gYvTgw9j6lNKrOXB6OqgjUkONuXeIDsJ&#10;mv8hfRP6b2nGxmQL8dmIGG8Sy0hspBiGcqBgZFtCdSa+COM+0f6T0QL+5KynXSq4/3EUqDgzHyxp&#10;9naxWsXlS85q/WZJDl5HyuuIsJKgCh44G819GBf26FA3LVUap2ThjnSuddLguaupb9qXpOK023Eh&#10;r/2U9fwH7n4BAAD//wMAUEsDBBQABgAIAAAAIQDG5+CK3wAAAAsBAAAPAAAAZHJzL2Rvd25yZXYu&#10;eG1sTI/RToNAEEXfTfyHzTTxxdhFBNoiS6MmGl9b+wELOwVSdpaw20L/3vHJPt7MyZ1zi+1se3HB&#10;0XeOFDwvIxBItTMdNQoOP59PaxA+aDK6d4QKruhhW97fFTo3bqIdXvahEVxCPtcK2hCGXEpft2i1&#10;X7oBiW9HN1odOI6NNKOeuNz2Mo6iTFrdEX9o9YAfLdan/dkqOH5Pj+lmqr7CYbVLsnfdrSp3Veph&#10;Mb+9ggg4h38Y/vRZHUp2qtyZjBc95yxJGFWQbKIYBBNxGvO6SkGavqxBloW83VD+AgAA//8DAFBL&#10;AQItABQABgAIAAAAIQC2gziS/gAAAOEBAAATAAAAAAAAAAAAAAAAAAAAAABbQ29udGVudF9UeXBl&#10;c10ueG1sUEsBAi0AFAAGAAgAAAAhADj9If/WAAAAlAEAAAsAAAAAAAAAAAAAAAAALwEAAF9yZWxz&#10;Ly5yZWxzUEsBAi0AFAAGAAgAAAAhAM2YJZnwAQAAyQMAAA4AAAAAAAAAAAAAAAAALgIAAGRycy9l&#10;Mm9Eb2MueG1sUEsBAi0AFAAGAAgAAAAhAMbn4IrfAAAACwEAAA8AAAAAAAAAAAAAAAAASgQAAGRy&#10;cy9kb3ducmV2LnhtbFBLBQYAAAAABAAEAPMAAABWBQAAAAA=&#10;" stroked="f">
                <v:textbox>
                  <w:txbxContent>
                    <w:p w14:paraId="483B1352" w14:textId="4A69D614" w:rsidR="001F3AA6" w:rsidRPr="001F3AA6" w:rsidRDefault="001F3AA6">
                      <w:pPr>
                        <w:rPr>
                          <w:rFonts w:ascii="Times New Roman" w:hAnsi="Times New Roman"/>
                          <w:b/>
                          <w:bCs/>
                          <w:sz w:val="24"/>
                          <w:szCs w:val="24"/>
                        </w:rPr>
                      </w:pPr>
                      <w:r w:rsidRPr="001F3AA6">
                        <w:rPr>
                          <w:rFonts w:ascii="Times New Roman" w:hAnsi="Times New Roman"/>
                          <w:b/>
                          <w:bCs/>
                          <w:sz w:val="24"/>
                          <w:szCs w:val="24"/>
                        </w:rPr>
                        <w:t>T05</w:t>
                      </w:r>
                    </w:p>
                  </w:txbxContent>
                </v:textbox>
              </v:shape>
            </w:pict>
          </mc:Fallback>
        </mc:AlternateContent>
      </w:r>
      <w:r w:rsidR="00D94D6D">
        <w:object w:dxaOrig="13248" w:dyaOrig="9276" w14:anchorId="122507DB">
          <v:shape id="_x0000_i1027" type="#_x0000_t75" style="width:595.5pt;height:416.25pt" o:ole="">
            <v:imagedata r:id="rId14" o:title=""/>
          </v:shape>
          <o:OLEObject Type="Embed" ProgID="PBrush" ShapeID="_x0000_i1027" DrawAspect="Content" ObjectID="_1710513843" r:id="rId15"/>
        </w:object>
      </w:r>
    </w:p>
    <w:p w14:paraId="20F3D82B" w14:textId="5507CAB1" w:rsidR="008C0839" w:rsidRDefault="008C0839" w:rsidP="00AD579C">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D71E92">
        <w:rPr>
          <w:rFonts w:ascii="Times New Roman" w:hAnsi="Times New Roman"/>
          <w:b/>
          <w:sz w:val="24"/>
          <w:szCs w:val="24"/>
        </w:rPr>
        <w:t xml:space="preserve"> T05</w:t>
      </w:r>
    </w:p>
    <w:p w14:paraId="45B8BAD8" w14:textId="77777777" w:rsidR="00AD579C" w:rsidRDefault="00D94D6D" w:rsidP="00AD579C">
      <w:pPr>
        <w:jc w:val="center"/>
        <w:rPr>
          <w:rFonts w:ascii="Times New Roman" w:hAnsi="Times New Roman"/>
          <w:sz w:val="24"/>
          <w:szCs w:val="24"/>
        </w:rPr>
      </w:pPr>
      <w:r>
        <w:object w:dxaOrig="13248" w:dyaOrig="9276" w14:anchorId="31AB2730">
          <v:shape id="_x0000_i1028" type="#_x0000_t75" style="width:603.75pt;height:421.5pt" o:ole="">
            <v:imagedata r:id="rId16" o:title=""/>
          </v:shape>
          <o:OLEObject Type="Embed" ProgID="PBrush" ShapeID="_x0000_i1028" DrawAspect="Content" ObjectID="_1710513844" r:id="rId17"/>
        </w:object>
      </w:r>
    </w:p>
    <w:p w14:paraId="5AE4D1E9" w14:textId="38E77088" w:rsidR="00A43EA5" w:rsidRDefault="008C0839" w:rsidP="00BA23C9">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AD579C">
        <w:rPr>
          <w:rFonts w:ascii="Times New Roman" w:hAnsi="Times New Roman"/>
          <w:b/>
          <w:sz w:val="24"/>
          <w:szCs w:val="24"/>
        </w:rPr>
        <w:t xml:space="preserve"> </w:t>
      </w:r>
      <w:r w:rsidR="00D71E92">
        <w:rPr>
          <w:rFonts w:ascii="Times New Roman" w:hAnsi="Times New Roman"/>
          <w:b/>
          <w:sz w:val="24"/>
          <w:szCs w:val="24"/>
        </w:rPr>
        <w:t>T06</w:t>
      </w:r>
    </w:p>
    <w:p w14:paraId="1755CD49" w14:textId="77777777" w:rsidR="00BA23C9" w:rsidRDefault="00D94D6D" w:rsidP="00BA23C9">
      <w:pPr>
        <w:jc w:val="center"/>
        <w:rPr>
          <w:rFonts w:ascii="Times New Roman" w:hAnsi="Times New Roman"/>
          <w:sz w:val="24"/>
          <w:szCs w:val="24"/>
        </w:rPr>
      </w:pPr>
      <w:r>
        <w:object w:dxaOrig="12948" w:dyaOrig="9036" w14:anchorId="0E0B32FC">
          <v:shape id="_x0000_i1029" type="#_x0000_t75" style="width:586.5pt;height:408.75pt" o:ole="">
            <v:imagedata r:id="rId18" o:title=""/>
          </v:shape>
          <o:OLEObject Type="Embed" ProgID="PBrush" ShapeID="_x0000_i1029" DrawAspect="Content" ObjectID="_1710513845" r:id="rId19"/>
        </w:object>
      </w:r>
    </w:p>
    <w:p w14:paraId="51B123BD" w14:textId="18AC6A5C" w:rsidR="00844E4B" w:rsidRDefault="00844E4B" w:rsidP="00844E4B">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D71E92">
        <w:rPr>
          <w:rFonts w:ascii="Times New Roman" w:hAnsi="Times New Roman"/>
          <w:b/>
          <w:sz w:val="24"/>
          <w:szCs w:val="24"/>
        </w:rPr>
        <w:t xml:space="preserve"> T07</w:t>
      </w:r>
    </w:p>
    <w:p w14:paraId="13B4E8AC" w14:textId="77777777" w:rsidR="00844E4B" w:rsidRDefault="005D0CE7" w:rsidP="00BA23C9">
      <w:pPr>
        <w:jc w:val="center"/>
        <w:rPr>
          <w:rFonts w:ascii="Times New Roman" w:hAnsi="Times New Roman"/>
          <w:sz w:val="24"/>
          <w:szCs w:val="24"/>
        </w:rPr>
      </w:pPr>
      <w:r>
        <w:object w:dxaOrig="13248" w:dyaOrig="9276" w14:anchorId="5EAF9927">
          <v:shape id="_x0000_i1030" type="#_x0000_t75" style="width:583.5pt;height:408.75pt" o:ole="">
            <v:imagedata r:id="rId20" o:title=""/>
          </v:shape>
          <o:OLEObject Type="Embed" ProgID="PBrush" ShapeID="_x0000_i1030" DrawAspect="Content" ObjectID="_1710513846" r:id="rId21"/>
        </w:object>
      </w:r>
    </w:p>
    <w:p w14:paraId="1E4ECE40" w14:textId="3E9A1BA6" w:rsidR="00844E4B" w:rsidRDefault="00844E4B" w:rsidP="00844E4B">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 xml:space="preserve">spectrum of compound </w:t>
      </w:r>
      <w:r w:rsidR="00D71E92">
        <w:rPr>
          <w:rFonts w:ascii="Times New Roman" w:hAnsi="Times New Roman"/>
          <w:b/>
          <w:sz w:val="24"/>
          <w:szCs w:val="24"/>
        </w:rPr>
        <w:t>T09</w:t>
      </w:r>
    </w:p>
    <w:p w14:paraId="504B36D4" w14:textId="77777777" w:rsidR="00844E4B" w:rsidRDefault="00290440" w:rsidP="00844E4B">
      <w:pPr>
        <w:jc w:val="center"/>
        <w:rPr>
          <w:rFonts w:ascii="Times New Roman" w:hAnsi="Times New Roman"/>
          <w:sz w:val="24"/>
          <w:szCs w:val="24"/>
        </w:rPr>
      </w:pPr>
      <w:r>
        <w:object w:dxaOrig="13248" w:dyaOrig="9276" w14:anchorId="1193626F">
          <v:shape id="_x0000_i1031" type="#_x0000_t75" style="width:609.75pt;height:426.75pt" o:ole="">
            <v:imagedata r:id="rId22" o:title=""/>
          </v:shape>
          <o:OLEObject Type="Embed" ProgID="PBrush" ShapeID="_x0000_i1031" DrawAspect="Content" ObjectID="_1710513847" r:id="rId23"/>
        </w:object>
      </w:r>
      <w:r w:rsidR="00844E4B">
        <w:rPr>
          <w:rFonts w:ascii="Times New Roman" w:hAnsi="Times New Roman"/>
          <w:sz w:val="24"/>
          <w:szCs w:val="24"/>
        </w:rPr>
        <w:t xml:space="preserve"> </w:t>
      </w:r>
    </w:p>
    <w:p w14:paraId="70834B17" w14:textId="5F20C9FD" w:rsidR="00844E4B" w:rsidRDefault="00844E4B" w:rsidP="00844E4B">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D71E92">
        <w:rPr>
          <w:rFonts w:ascii="Times New Roman" w:hAnsi="Times New Roman"/>
          <w:b/>
          <w:sz w:val="24"/>
          <w:szCs w:val="24"/>
        </w:rPr>
        <w:t xml:space="preserve"> T10</w:t>
      </w:r>
    </w:p>
    <w:p w14:paraId="77E496A8" w14:textId="77777777" w:rsidR="00844E4B" w:rsidRDefault="00835E5F" w:rsidP="00844E4B">
      <w:pPr>
        <w:jc w:val="center"/>
        <w:rPr>
          <w:rFonts w:ascii="Times New Roman" w:hAnsi="Times New Roman"/>
          <w:sz w:val="24"/>
          <w:szCs w:val="24"/>
        </w:rPr>
      </w:pPr>
      <w:r>
        <w:object w:dxaOrig="13248" w:dyaOrig="9276" w14:anchorId="5E33FA10">
          <v:shape id="_x0000_i1032" type="#_x0000_t75" style="width:552.75pt;height:386.25pt" o:ole="">
            <v:imagedata r:id="rId24" o:title=""/>
          </v:shape>
          <o:OLEObject Type="Embed" ProgID="PBrush" ShapeID="_x0000_i1032" DrawAspect="Content" ObjectID="_1710513848" r:id="rId25"/>
        </w:object>
      </w:r>
    </w:p>
    <w:p w14:paraId="17749B0D" w14:textId="2A1C969F" w:rsidR="00454E18" w:rsidRPr="00454E18" w:rsidRDefault="00454E18" w:rsidP="00454E18">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D71E92">
        <w:rPr>
          <w:rFonts w:ascii="Times New Roman" w:hAnsi="Times New Roman"/>
          <w:b/>
          <w:sz w:val="24"/>
          <w:szCs w:val="24"/>
        </w:rPr>
        <w:t xml:space="preserve"> T11</w:t>
      </w:r>
    </w:p>
    <w:p w14:paraId="6F6D0A7A" w14:textId="77777777" w:rsidR="00A43EA5" w:rsidRDefault="00E22647" w:rsidP="00A2001E">
      <w:pPr>
        <w:jc w:val="center"/>
        <w:rPr>
          <w:rFonts w:ascii="Times New Roman" w:hAnsi="Times New Roman"/>
          <w:sz w:val="24"/>
          <w:szCs w:val="24"/>
        </w:rPr>
      </w:pPr>
      <w:r>
        <w:object w:dxaOrig="13248" w:dyaOrig="9276" w14:anchorId="0B0D2B6E">
          <v:shape id="_x0000_i1033" type="#_x0000_t75" style="width:587.25pt;height:411.75pt" o:ole="">
            <v:imagedata r:id="rId26" o:title=""/>
          </v:shape>
          <o:OLEObject Type="Embed" ProgID="PBrush" ShapeID="_x0000_i1033" DrawAspect="Content" ObjectID="_1710513849" r:id="rId27"/>
        </w:object>
      </w:r>
    </w:p>
    <w:p w14:paraId="4537D278" w14:textId="0C2CCA85" w:rsidR="00A2001E" w:rsidRPr="00454E18" w:rsidRDefault="00A2001E" w:rsidP="00A2001E">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D71E92">
        <w:rPr>
          <w:rFonts w:ascii="Times New Roman" w:hAnsi="Times New Roman"/>
          <w:b/>
          <w:sz w:val="24"/>
          <w:szCs w:val="24"/>
        </w:rPr>
        <w:t xml:space="preserve"> T12</w:t>
      </w:r>
    </w:p>
    <w:p w14:paraId="09923205" w14:textId="77777777" w:rsidR="00A2001E" w:rsidRDefault="00E22647" w:rsidP="00A2001E">
      <w:pPr>
        <w:jc w:val="center"/>
        <w:rPr>
          <w:rFonts w:ascii="Times New Roman" w:hAnsi="Times New Roman"/>
          <w:sz w:val="24"/>
          <w:szCs w:val="24"/>
        </w:rPr>
      </w:pPr>
      <w:r>
        <w:object w:dxaOrig="13248" w:dyaOrig="9276" w14:anchorId="1347D8DB">
          <v:shape id="_x0000_i1034" type="#_x0000_t75" style="width:599.25pt;height:419.25pt" o:ole="">
            <v:imagedata r:id="rId28" o:title=""/>
          </v:shape>
          <o:OLEObject Type="Embed" ProgID="PBrush" ShapeID="_x0000_i1034" DrawAspect="Content" ObjectID="_1710513850" r:id="rId29"/>
        </w:object>
      </w:r>
    </w:p>
    <w:p w14:paraId="489596EC" w14:textId="5C29EEFB" w:rsidR="00A8698F" w:rsidRPr="00454E18" w:rsidRDefault="00A8698F" w:rsidP="00A8698F">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5046AB">
        <w:rPr>
          <w:rFonts w:ascii="Times New Roman" w:hAnsi="Times New Roman"/>
          <w:b/>
          <w:sz w:val="24"/>
          <w:szCs w:val="24"/>
        </w:rPr>
        <w:t xml:space="preserve"> T13</w:t>
      </w:r>
    </w:p>
    <w:p w14:paraId="2DCBC2E9" w14:textId="77777777" w:rsidR="00A8698F" w:rsidRDefault="00E22647" w:rsidP="00A2001E">
      <w:pPr>
        <w:jc w:val="center"/>
        <w:rPr>
          <w:rFonts w:ascii="Times New Roman" w:hAnsi="Times New Roman"/>
          <w:sz w:val="24"/>
          <w:szCs w:val="24"/>
        </w:rPr>
      </w:pPr>
      <w:r>
        <w:object w:dxaOrig="13248" w:dyaOrig="9276" w14:anchorId="4656FE62">
          <v:shape id="_x0000_i1035" type="#_x0000_t75" style="width:599.25pt;height:419.25pt" o:ole="">
            <v:imagedata r:id="rId30" o:title=""/>
          </v:shape>
          <o:OLEObject Type="Embed" ProgID="PBrush" ShapeID="_x0000_i1035" DrawAspect="Content" ObjectID="_1710513851" r:id="rId31"/>
        </w:object>
      </w:r>
    </w:p>
    <w:p w14:paraId="7D01430D" w14:textId="7893BB18" w:rsidR="00DD1D0F" w:rsidRPr="00454E18" w:rsidRDefault="00DD1D0F" w:rsidP="00DD1D0F">
      <w:pPr>
        <w:jc w:val="center"/>
        <w:rPr>
          <w:rFonts w:ascii="Times New Roman" w:hAnsi="Times New Roman"/>
          <w:b/>
          <w:sz w:val="24"/>
          <w:szCs w:val="24"/>
        </w:rPr>
      </w:pPr>
      <w:r w:rsidRPr="008C0839">
        <w:rPr>
          <w:rFonts w:ascii="Times New Roman" w:hAnsi="Times New Roman"/>
          <w:b/>
          <w:sz w:val="24"/>
          <w:szCs w:val="24"/>
          <w:vertAlign w:val="superscript"/>
        </w:rPr>
        <w:t>1</w:t>
      </w:r>
      <w:r w:rsidRPr="0012255E">
        <w:rPr>
          <w:rFonts w:ascii="Times New Roman" w:hAnsi="Times New Roman"/>
          <w:b/>
          <w:sz w:val="24"/>
          <w:szCs w:val="24"/>
        </w:rPr>
        <w:t xml:space="preserve">HNMR </w:t>
      </w:r>
      <w:r w:rsidR="00516069">
        <w:rPr>
          <w:rFonts w:ascii="Times New Roman" w:hAnsi="Times New Roman"/>
          <w:b/>
          <w:color w:val="000000"/>
          <w:sz w:val="24"/>
          <w:szCs w:val="24"/>
        </w:rPr>
        <w:t>spectrum of compound</w:t>
      </w:r>
      <w:r w:rsidR="005046AB">
        <w:rPr>
          <w:rFonts w:ascii="Times New Roman" w:hAnsi="Times New Roman"/>
          <w:b/>
          <w:sz w:val="24"/>
          <w:szCs w:val="24"/>
        </w:rPr>
        <w:t xml:space="preserve"> T14</w:t>
      </w:r>
    </w:p>
    <w:p w14:paraId="347644D5" w14:textId="3499D642" w:rsidR="00856518" w:rsidRDefault="00BD2A9F" w:rsidP="00856518">
      <w:pPr>
        <w:spacing w:after="0"/>
        <w:rPr>
          <w:rFonts w:ascii="Times New Roman" w:hAnsi="Times New Roman"/>
          <w:b/>
          <w:i/>
          <w:sz w:val="24"/>
          <w:szCs w:val="24"/>
        </w:rPr>
      </w:pPr>
      <w:r>
        <w:rPr>
          <w:rFonts w:ascii="Times New Roman" w:hAnsi="Times New Roman"/>
          <w:b/>
          <w:i/>
          <w:sz w:val="24"/>
          <w:szCs w:val="24"/>
        </w:rPr>
        <w:lastRenderedPageBreak/>
        <w:t>5</w:t>
      </w:r>
      <w:r w:rsidR="002E5422" w:rsidRPr="00875A18">
        <w:rPr>
          <w:rFonts w:ascii="Times New Roman" w:hAnsi="Times New Roman"/>
          <w:b/>
          <w:i/>
          <w:sz w:val="24"/>
          <w:szCs w:val="24"/>
        </w:rPr>
        <w:t xml:space="preserve">. </w:t>
      </w:r>
      <w:r w:rsidR="002E5422" w:rsidRPr="00875A18">
        <w:rPr>
          <w:rFonts w:ascii="Times New Roman" w:hAnsi="Times New Roman"/>
          <w:b/>
          <w:i/>
          <w:sz w:val="24"/>
          <w:szCs w:val="24"/>
          <w:vertAlign w:val="superscript"/>
        </w:rPr>
        <w:t>13</w:t>
      </w:r>
      <w:r w:rsidR="002E5422" w:rsidRPr="00875A18">
        <w:rPr>
          <w:rFonts w:ascii="Times New Roman" w:hAnsi="Times New Roman"/>
          <w:b/>
          <w:i/>
          <w:sz w:val="24"/>
          <w:szCs w:val="24"/>
        </w:rPr>
        <w:t>C</w:t>
      </w:r>
      <w:r w:rsidR="00856518" w:rsidRPr="00875A18">
        <w:rPr>
          <w:rFonts w:ascii="Times New Roman" w:hAnsi="Times New Roman"/>
          <w:b/>
          <w:i/>
          <w:sz w:val="24"/>
          <w:szCs w:val="24"/>
        </w:rPr>
        <w:t xml:space="preserve"> NMR </w:t>
      </w:r>
      <w:proofErr w:type="spellStart"/>
      <w:r w:rsidR="00856518" w:rsidRPr="00875A18">
        <w:rPr>
          <w:rFonts w:ascii="Times New Roman" w:hAnsi="Times New Roman"/>
          <w:b/>
          <w:i/>
          <w:sz w:val="24"/>
          <w:szCs w:val="24"/>
        </w:rPr>
        <w:t>spectras</w:t>
      </w:r>
      <w:proofErr w:type="spellEnd"/>
      <w:r w:rsidR="00856518" w:rsidRPr="00875A18">
        <w:rPr>
          <w:rFonts w:ascii="Times New Roman" w:hAnsi="Times New Roman"/>
          <w:b/>
          <w:i/>
          <w:sz w:val="24"/>
          <w:szCs w:val="24"/>
        </w:rPr>
        <w:t xml:space="preserve"> of </w:t>
      </w:r>
      <w:r w:rsidR="00875A18">
        <w:rPr>
          <w:rFonts w:ascii="Times New Roman" w:hAnsi="Times New Roman"/>
          <w:b/>
          <w:i/>
          <w:sz w:val="24"/>
          <w:szCs w:val="24"/>
        </w:rPr>
        <w:t>final compounds</w:t>
      </w:r>
    </w:p>
    <w:p w14:paraId="383B63A4" w14:textId="77777777" w:rsidR="00D33E2E" w:rsidRDefault="00247C7E" w:rsidP="00D33E2E">
      <w:pPr>
        <w:spacing w:after="0"/>
        <w:jc w:val="center"/>
        <w:rPr>
          <w:rFonts w:ascii="Times New Roman" w:hAnsi="Times New Roman"/>
          <w:b/>
          <w:i/>
          <w:sz w:val="24"/>
          <w:szCs w:val="24"/>
        </w:rPr>
      </w:pPr>
      <w:r>
        <w:object w:dxaOrig="13248" w:dyaOrig="9276" w14:anchorId="1269D19E">
          <v:shape id="_x0000_i1036" type="#_x0000_t75" style="width:545.25pt;height:382.5pt" o:ole="">
            <v:imagedata r:id="rId32" o:title=""/>
          </v:shape>
          <o:OLEObject Type="Embed" ProgID="PBrush" ShapeID="_x0000_i1036" DrawAspect="Content" ObjectID="_1710513852" r:id="rId33"/>
        </w:object>
      </w:r>
    </w:p>
    <w:p w14:paraId="596A5043" w14:textId="15B8189F" w:rsidR="00D33E2E" w:rsidRDefault="00D33E2E" w:rsidP="00D33E2E">
      <w:pPr>
        <w:spacing w:after="0"/>
        <w:jc w:val="center"/>
        <w:rPr>
          <w:rFonts w:ascii="Times New Roman" w:hAnsi="Times New Roman"/>
          <w:b/>
          <w:sz w:val="24"/>
          <w:szCs w:val="24"/>
        </w:rPr>
      </w:pPr>
      <w:r w:rsidRPr="00D33E2E">
        <w:rPr>
          <w:rFonts w:ascii="Times New Roman" w:hAnsi="Times New Roman"/>
          <w:b/>
          <w:sz w:val="24"/>
          <w:szCs w:val="24"/>
          <w:vertAlign w:val="superscript"/>
        </w:rPr>
        <w:t>13</w:t>
      </w:r>
      <w:r w:rsidR="00247C7E">
        <w:rPr>
          <w:rFonts w:ascii="Times New Roman" w:hAnsi="Times New Roman"/>
          <w:b/>
          <w:sz w:val="24"/>
          <w:szCs w:val="24"/>
        </w:rPr>
        <w:t xml:space="preserve">CNMR </w:t>
      </w:r>
      <w:r w:rsidR="00516069">
        <w:rPr>
          <w:rFonts w:ascii="Times New Roman" w:hAnsi="Times New Roman"/>
          <w:b/>
          <w:color w:val="000000"/>
          <w:sz w:val="24"/>
          <w:szCs w:val="24"/>
        </w:rPr>
        <w:t>spectrum of compound</w:t>
      </w:r>
      <w:r w:rsidR="00247C7E">
        <w:rPr>
          <w:rFonts w:ascii="Times New Roman" w:hAnsi="Times New Roman"/>
          <w:b/>
          <w:sz w:val="24"/>
          <w:szCs w:val="24"/>
        </w:rPr>
        <w:t xml:space="preserve"> T04</w:t>
      </w:r>
    </w:p>
    <w:p w14:paraId="5E95F154" w14:textId="77777777" w:rsidR="005E0BC5" w:rsidRDefault="00294ABB" w:rsidP="00D33E2E">
      <w:pPr>
        <w:spacing w:after="0"/>
        <w:jc w:val="center"/>
        <w:rPr>
          <w:rFonts w:ascii="Times New Roman" w:hAnsi="Times New Roman"/>
          <w:b/>
          <w:sz w:val="24"/>
          <w:szCs w:val="24"/>
        </w:rPr>
      </w:pPr>
      <w:r>
        <w:object w:dxaOrig="13248" w:dyaOrig="9300" w14:anchorId="009B4FFA">
          <v:shape id="_x0000_i1037" type="#_x0000_t75" style="width:8in;height:406.5pt" o:ole="">
            <v:imagedata r:id="rId34" o:title=""/>
          </v:shape>
          <o:OLEObject Type="Embed" ProgID="PBrush" ShapeID="_x0000_i1037" DrawAspect="Content" ObjectID="_1710513853" r:id="rId35"/>
        </w:object>
      </w:r>
    </w:p>
    <w:p w14:paraId="39581F4C" w14:textId="21659694" w:rsidR="005E0BC5" w:rsidRPr="00D33E2E" w:rsidRDefault="005E0BC5" w:rsidP="00D33E2E">
      <w:pPr>
        <w:spacing w:after="0"/>
        <w:jc w:val="center"/>
        <w:rPr>
          <w:rFonts w:ascii="Times New Roman" w:hAnsi="Times New Roman"/>
          <w:b/>
          <w:sz w:val="24"/>
          <w:szCs w:val="24"/>
        </w:rPr>
      </w:pPr>
      <w:r w:rsidRPr="005E0BC5">
        <w:rPr>
          <w:rFonts w:ascii="Times New Roman" w:hAnsi="Times New Roman"/>
          <w:b/>
          <w:sz w:val="24"/>
          <w:szCs w:val="24"/>
          <w:vertAlign w:val="superscript"/>
        </w:rPr>
        <w:t>13</w:t>
      </w:r>
      <w:r w:rsidR="00294ABB">
        <w:rPr>
          <w:rFonts w:ascii="Times New Roman" w:hAnsi="Times New Roman"/>
          <w:b/>
          <w:sz w:val="24"/>
          <w:szCs w:val="24"/>
        </w:rPr>
        <w:t xml:space="preserve">CNMR </w:t>
      </w:r>
      <w:r w:rsidR="00516069">
        <w:rPr>
          <w:rFonts w:ascii="Times New Roman" w:hAnsi="Times New Roman"/>
          <w:b/>
          <w:color w:val="000000"/>
          <w:sz w:val="24"/>
          <w:szCs w:val="24"/>
        </w:rPr>
        <w:t>spectrum of compound</w:t>
      </w:r>
      <w:r w:rsidR="00294ABB">
        <w:rPr>
          <w:rFonts w:ascii="Times New Roman" w:hAnsi="Times New Roman"/>
          <w:b/>
          <w:sz w:val="24"/>
          <w:szCs w:val="24"/>
        </w:rPr>
        <w:t xml:space="preserve"> T05</w:t>
      </w:r>
    </w:p>
    <w:p w14:paraId="04B58326" w14:textId="77777777" w:rsidR="00525337" w:rsidRDefault="001E4A9D" w:rsidP="00525337">
      <w:pPr>
        <w:spacing w:after="0"/>
        <w:jc w:val="center"/>
        <w:rPr>
          <w:rFonts w:ascii="Times New Roman" w:hAnsi="Times New Roman"/>
          <w:b/>
          <w:i/>
          <w:noProof/>
          <w:sz w:val="24"/>
          <w:szCs w:val="24"/>
          <w:lang w:eastAsia="en-IN"/>
        </w:rPr>
      </w:pPr>
      <w:r>
        <w:object w:dxaOrig="13248" w:dyaOrig="9300" w14:anchorId="6157D86D">
          <v:shape id="_x0000_i1038" type="#_x0000_t75" style="width:594pt;height:417.75pt" o:ole="">
            <v:imagedata r:id="rId36" o:title=""/>
          </v:shape>
          <o:OLEObject Type="Embed" ProgID="PBrush" ShapeID="_x0000_i1038" DrawAspect="Content" ObjectID="_1710513854" r:id="rId37"/>
        </w:object>
      </w:r>
    </w:p>
    <w:p w14:paraId="427508CB" w14:textId="4DDCBA25" w:rsidR="00525337" w:rsidRPr="00525337" w:rsidRDefault="00525337" w:rsidP="00525337">
      <w:pPr>
        <w:spacing w:after="0"/>
        <w:jc w:val="center"/>
        <w:rPr>
          <w:rFonts w:ascii="Times New Roman" w:hAnsi="Times New Roman"/>
          <w:b/>
          <w:noProof/>
          <w:sz w:val="24"/>
          <w:szCs w:val="24"/>
          <w:lang w:eastAsia="en-IN"/>
        </w:rPr>
      </w:pPr>
      <w:r w:rsidRPr="00DA55EE">
        <w:rPr>
          <w:rFonts w:ascii="Times New Roman" w:hAnsi="Times New Roman"/>
          <w:b/>
          <w:noProof/>
          <w:sz w:val="24"/>
          <w:szCs w:val="24"/>
          <w:vertAlign w:val="superscript"/>
          <w:lang w:eastAsia="en-IN"/>
        </w:rPr>
        <w:t>13</w:t>
      </w:r>
      <w:r w:rsidR="001E4A9D">
        <w:rPr>
          <w:rFonts w:ascii="Times New Roman" w:hAnsi="Times New Roman"/>
          <w:b/>
          <w:noProof/>
          <w:sz w:val="24"/>
          <w:szCs w:val="24"/>
          <w:lang w:eastAsia="en-IN"/>
        </w:rPr>
        <w:t xml:space="preserve">CNMR </w:t>
      </w:r>
      <w:r w:rsidR="00516069">
        <w:rPr>
          <w:rFonts w:ascii="Times New Roman" w:hAnsi="Times New Roman"/>
          <w:b/>
          <w:color w:val="000000"/>
          <w:sz w:val="24"/>
          <w:szCs w:val="24"/>
        </w:rPr>
        <w:t>spectrum of compound</w:t>
      </w:r>
      <w:r w:rsidR="001E4A9D">
        <w:rPr>
          <w:rFonts w:ascii="Times New Roman" w:hAnsi="Times New Roman"/>
          <w:b/>
          <w:noProof/>
          <w:sz w:val="24"/>
          <w:szCs w:val="24"/>
          <w:lang w:eastAsia="en-IN"/>
        </w:rPr>
        <w:t xml:space="preserve"> T06</w:t>
      </w:r>
    </w:p>
    <w:p w14:paraId="1EDF323C" w14:textId="77777777" w:rsidR="00525337" w:rsidRPr="00525337" w:rsidRDefault="00D55077" w:rsidP="00525337">
      <w:pPr>
        <w:spacing w:after="0"/>
        <w:jc w:val="center"/>
        <w:rPr>
          <w:rFonts w:ascii="Times New Roman" w:hAnsi="Times New Roman"/>
          <w:color w:val="000000"/>
          <w:sz w:val="24"/>
          <w:szCs w:val="24"/>
        </w:rPr>
      </w:pPr>
      <w:r>
        <w:object w:dxaOrig="13248" w:dyaOrig="9300" w14:anchorId="0216A6B1">
          <v:shape id="_x0000_i1039" type="#_x0000_t75" style="width:588.75pt;height:414pt" o:ole="">
            <v:imagedata r:id="rId38" o:title=""/>
          </v:shape>
          <o:OLEObject Type="Embed" ProgID="PBrush" ShapeID="_x0000_i1039" DrawAspect="Content" ObjectID="_1710513855" r:id="rId39"/>
        </w:object>
      </w:r>
    </w:p>
    <w:p w14:paraId="7396DD25" w14:textId="0A460003" w:rsidR="00525337" w:rsidRPr="00525337" w:rsidRDefault="00DA55EE" w:rsidP="00525337">
      <w:pPr>
        <w:spacing w:after="0"/>
        <w:jc w:val="center"/>
        <w:rPr>
          <w:rFonts w:ascii="Times New Roman" w:hAnsi="Times New Roman"/>
          <w:b/>
          <w:noProof/>
          <w:sz w:val="24"/>
          <w:szCs w:val="24"/>
          <w:lang w:eastAsia="en-IN"/>
        </w:rPr>
      </w:pPr>
      <w:r w:rsidRPr="00DA55EE">
        <w:rPr>
          <w:rFonts w:ascii="Times New Roman" w:hAnsi="Times New Roman"/>
          <w:b/>
          <w:noProof/>
          <w:sz w:val="24"/>
          <w:szCs w:val="24"/>
          <w:vertAlign w:val="superscript"/>
          <w:lang w:eastAsia="en-IN"/>
        </w:rPr>
        <w:t>13</w:t>
      </w:r>
      <w:r w:rsidR="009B1D6F">
        <w:rPr>
          <w:rFonts w:ascii="Times New Roman" w:hAnsi="Times New Roman"/>
          <w:b/>
          <w:noProof/>
          <w:sz w:val="24"/>
          <w:szCs w:val="24"/>
          <w:lang w:eastAsia="en-IN"/>
        </w:rPr>
        <w:t xml:space="preserve">CNMR </w:t>
      </w:r>
      <w:r w:rsidR="00516069">
        <w:rPr>
          <w:rFonts w:ascii="Times New Roman" w:hAnsi="Times New Roman"/>
          <w:b/>
          <w:color w:val="000000"/>
          <w:sz w:val="24"/>
          <w:szCs w:val="24"/>
        </w:rPr>
        <w:t>spectrum of compound</w:t>
      </w:r>
      <w:r w:rsidR="009B1D6F">
        <w:rPr>
          <w:rFonts w:ascii="Times New Roman" w:hAnsi="Times New Roman"/>
          <w:b/>
          <w:noProof/>
          <w:sz w:val="24"/>
          <w:szCs w:val="24"/>
          <w:lang w:eastAsia="en-IN"/>
        </w:rPr>
        <w:t xml:space="preserve"> T07</w:t>
      </w:r>
    </w:p>
    <w:p w14:paraId="7DAEBADD" w14:textId="77777777" w:rsidR="00525337" w:rsidRDefault="00D55077" w:rsidP="00856518">
      <w:pPr>
        <w:spacing w:after="0"/>
        <w:jc w:val="center"/>
        <w:rPr>
          <w:rFonts w:ascii="Times New Roman" w:hAnsi="Times New Roman"/>
          <w:color w:val="000000"/>
          <w:sz w:val="24"/>
          <w:szCs w:val="24"/>
        </w:rPr>
      </w:pPr>
      <w:r>
        <w:object w:dxaOrig="13248" w:dyaOrig="9300" w14:anchorId="3A05921E">
          <v:shape id="_x0000_i1040" type="#_x0000_t75" style="width:584.25pt;height:410.25pt" o:ole="">
            <v:imagedata r:id="rId40" o:title=""/>
          </v:shape>
          <o:OLEObject Type="Embed" ProgID="PBrush" ShapeID="_x0000_i1040" DrawAspect="Content" ObjectID="_1710513856" r:id="rId41"/>
        </w:object>
      </w:r>
    </w:p>
    <w:p w14:paraId="3343BC2D" w14:textId="77777777" w:rsidR="00525337" w:rsidRDefault="00525337" w:rsidP="00525337">
      <w:pPr>
        <w:spacing w:after="0"/>
        <w:jc w:val="center"/>
        <w:rPr>
          <w:rFonts w:ascii="Times New Roman" w:hAnsi="Times New Roman"/>
          <w:b/>
          <w:i/>
          <w:noProof/>
          <w:sz w:val="24"/>
          <w:szCs w:val="24"/>
          <w:lang w:eastAsia="en-IN"/>
        </w:rPr>
      </w:pPr>
    </w:p>
    <w:p w14:paraId="4896E8FB" w14:textId="4124FF35" w:rsidR="00525337" w:rsidRPr="00525337" w:rsidRDefault="00525337" w:rsidP="00525337">
      <w:pPr>
        <w:spacing w:after="0"/>
        <w:jc w:val="center"/>
        <w:rPr>
          <w:rFonts w:ascii="Times New Roman" w:hAnsi="Times New Roman"/>
          <w:b/>
          <w:noProof/>
          <w:sz w:val="24"/>
          <w:szCs w:val="24"/>
          <w:lang w:eastAsia="en-IN"/>
        </w:rPr>
      </w:pPr>
      <w:r w:rsidRPr="00DA55EE">
        <w:rPr>
          <w:rFonts w:ascii="Times New Roman" w:hAnsi="Times New Roman"/>
          <w:b/>
          <w:noProof/>
          <w:sz w:val="24"/>
          <w:szCs w:val="24"/>
          <w:vertAlign w:val="superscript"/>
          <w:lang w:eastAsia="en-IN"/>
        </w:rPr>
        <w:t>13</w:t>
      </w:r>
      <w:r w:rsidR="009B1D6F">
        <w:rPr>
          <w:rFonts w:ascii="Times New Roman" w:hAnsi="Times New Roman"/>
          <w:b/>
          <w:noProof/>
          <w:sz w:val="24"/>
          <w:szCs w:val="24"/>
          <w:lang w:eastAsia="en-IN"/>
        </w:rPr>
        <w:t xml:space="preserve">CNMR </w:t>
      </w:r>
      <w:r w:rsidR="00516069">
        <w:rPr>
          <w:rFonts w:ascii="Times New Roman" w:hAnsi="Times New Roman"/>
          <w:b/>
          <w:color w:val="000000"/>
          <w:sz w:val="24"/>
          <w:szCs w:val="24"/>
        </w:rPr>
        <w:t>spectrum of compound</w:t>
      </w:r>
      <w:r w:rsidR="009B1D6F">
        <w:rPr>
          <w:rFonts w:ascii="Times New Roman" w:hAnsi="Times New Roman"/>
          <w:b/>
          <w:noProof/>
          <w:sz w:val="24"/>
          <w:szCs w:val="24"/>
          <w:lang w:eastAsia="en-IN"/>
        </w:rPr>
        <w:t xml:space="preserve"> T09</w:t>
      </w:r>
    </w:p>
    <w:p w14:paraId="6074CED5" w14:textId="77777777" w:rsidR="00525337" w:rsidRDefault="00ED07BE" w:rsidP="00856518">
      <w:pPr>
        <w:spacing w:after="0"/>
        <w:jc w:val="center"/>
        <w:rPr>
          <w:rFonts w:ascii="Times New Roman" w:hAnsi="Times New Roman"/>
          <w:color w:val="000000"/>
          <w:sz w:val="24"/>
          <w:szCs w:val="24"/>
        </w:rPr>
      </w:pPr>
      <w:r>
        <w:object w:dxaOrig="13248" w:dyaOrig="9300" w14:anchorId="02C35D20">
          <v:shape id="_x0000_i1041" type="#_x0000_t75" style="width:592.5pt;height:416.25pt" o:ole="">
            <v:imagedata r:id="rId42" o:title=""/>
          </v:shape>
          <o:OLEObject Type="Embed" ProgID="PBrush" ShapeID="_x0000_i1041" DrawAspect="Content" ObjectID="_1710513857" r:id="rId43"/>
        </w:object>
      </w:r>
    </w:p>
    <w:p w14:paraId="7C2F9F8F" w14:textId="0EBA143F" w:rsidR="00DA55EE" w:rsidRDefault="00DA55EE" w:rsidP="00856518">
      <w:pPr>
        <w:spacing w:after="0"/>
        <w:jc w:val="center"/>
        <w:rPr>
          <w:rFonts w:ascii="Times New Roman" w:hAnsi="Times New Roman"/>
          <w:color w:val="000000"/>
          <w:sz w:val="24"/>
          <w:szCs w:val="24"/>
        </w:rPr>
      </w:pPr>
      <w:r w:rsidRPr="00DA55EE">
        <w:rPr>
          <w:rFonts w:ascii="Times New Roman" w:hAnsi="Times New Roman"/>
          <w:b/>
          <w:noProof/>
          <w:sz w:val="24"/>
          <w:szCs w:val="24"/>
          <w:vertAlign w:val="superscript"/>
          <w:lang w:eastAsia="en-IN"/>
        </w:rPr>
        <w:t>13</w:t>
      </w:r>
      <w:r w:rsidR="009B1D6F">
        <w:rPr>
          <w:rFonts w:ascii="Times New Roman" w:hAnsi="Times New Roman"/>
          <w:b/>
          <w:noProof/>
          <w:sz w:val="24"/>
          <w:szCs w:val="24"/>
          <w:lang w:eastAsia="en-IN"/>
        </w:rPr>
        <w:t xml:space="preserve">CNMR </w:t>
      </w:r>
      <w:r w:rsidR="00516069">
        <w:rPr>
          <w:rFonts w:ascii="Times New Roman" w:hAnsi="Times New Roman"/>
          <w:b/>
          <w:color w:val="000000"/>
          <w:sz w:val="24"/>
          <w:szCs w:val="24"/>
        </w:rPr>
        <w:t>spectrum of compound</w:t>
      </w:r>
      <w:r w:rsidR="009B1D6F">
        <w:rPr>
          <w:rFonts w:ascii="Times New Roman" w:hAnsi="Times New Roman"/>
          <w:b/>
          <w:noProof/>
          <w:sz w:val="24"/>
          <w:szCs w:val="24"/>
          <w:lang w:eastAsia="en-IN"/>
        </w:rPr>
        <w:t xml:space="preserve"> T10</w:t>
      </w:r>
    </w:p>
    <w:p w14:paraId="4A093D84" w14:textId="77777777" w:rsidR="00145800" w:rsidRDefault="002C352A" w:rsidP="00856518">
      <w:pPr>
        <w:spacing w:after="0"/>
        <w:jc w:val="center"/>
        <w:rPr>
          <w:rFonts w:ascii="Times New Roman" w:hAnsi="Times New Roman"/>
          <w:color w:val="000000"/>
          <w:sz w:val="24"/>
          <w:szCs w:val="24"/>
        </w:rPr>
      </w:pPr>
      <w:r>
        <w:object w:dxaOrig="13248" w:dyaOrig="9300" w14:anchorId="1BD83F09">
          <v:shape id="_x0000_i1042" type="#_x0000_t75" style="width:592.5pt;height:416.25pt" o:ole="">
            <v:imagedata r:id="rId44" o:title=""/>
          </v:shape>
          <o:OLEObject Type="Embed" ProgID="PBrush" ShapeID="_x0000_i1042" DrawAspect="Content" ObjectID="_1710513858" r:id="rId45"/>
        </w:object>
      </w:r>
    </w:p>
    <w:p w14:paraId="5F89C180" w14:textId="127141CC" w:rsidR="00145800" w:rsidRDefault="00145800" w:rsidP="00856518">
      <w:pPr>
        <w:spacing w:after="0"/>
        <w:jc w:val="center"/>
        <w:rPr>
          <w:rFonts w:ascii="Times New Roman" w:hAnsi="Times New Roman"/>
          <w:b/>
          <w:noProof/>
          <w:sz w:val="24"/>
          <w:szCs w:val="24"/>
          <w:lang w:eastAsia="en-IN"/>
        </w:rPr>
      </w:pPr>
      <w:r w:rsidRPr="00DA55EE">
        <w:rPr>
          <w:rFonts w:ascii="Times New Roman" w:hAnsi="Times New Roman"/>
          <w:b/>
          <w:noProof/>
          <w:sz w:val="24"/>
          <w:szCs w:val="24"/>
          <w:vertAlign w:val="superscript"/>
          <w:lang w:eastAsia="en-IN"/>
        </w:rPr>
        <w:t>13</w:t>
      </w:r>
      <w:r w:rsidR="009B1D6F">
        <w:rPr>
          <w:rFonts w:ascii="Times New Roman" w:hAnsi="Times New Roman"/>
          <w:b/>
          <w:noProof/>
          <w:sz w:val="24"/>
          <w:szCs w:val="24"/>
          <w:lang w:eastAsia="en-IN"/>
        </w:rPr>
        <w:t xml:space="preserve">CNMR </w:t>
      </w:r>
      <w:r w:rsidR="00516069">
        <w:rPr>
          <w:rFonts w:ascii="Times New Roman" w:hAnsi="Times New Roman"/>
          <w:b/>
          <w:color w:val="000000"/>
          <w:sz w:val="24"/>
          <w:szCs w:val="24"/>
        </w:rPr>
        <w:t>spectrum of compound</w:t>
      </w:r>
      <w:r w:rsidR="009B1D6F">
        <w:rPr>
          <w:rFonts w:ascii="Times New Roman" w:hAnsi="Times New Roman"/>
          <w:b/>
          <w:noProof/>
          <w:sz w:val="24"/>
          <w:szCs w:val="24"/>
          <w:lang w:eastAsia="en-IN"/>
        </w:rPr>
        <w:t xml:space="preserve"> T11</w:t>
      </w:r>
    </w:p>
    <w:p w14:paraId="42D12F74" w14:textId="77777777" w:rsidR="00145800" w:rsidRDefault="0053468E" w:rsidP="00856518">
      <w:pPr>
        <w:spacing w:after="0"/>
        <w:jc w:val="center"/>
        <w:rPr>
          <w:rFonts w:ascii="Times New Roman" w:hAnsi="Times New Roman"/>
          <w:color w:val="000000"/>
          <w:sz w:val="24"/>
          <w:szCs w:val="24"/>
        </w:rPr>
      </w:pPr>
      <w:r>
        <w:object w:dxaOrig="13248" w:dyaOrig="9300" w14:anchorId="51F70EC4">
          <v:shape id="_x0000_i1043" type="#_x0000_t75" style="width:575.25pt;height:402.75pt" o:ole="">
            <v:imagedata r:id="rId46" o:title=""/>
          </v:shape>
          <o:OLEObject Type="Embed" ProgID="PBrush" ShapeID="_x0000_i1043" DrawAspect="Content" ObjectID="_1710513859" r:id="rId47"/>
        </w:object>
      </w:r>
    </w:p>
    <w:p w14:paraId="6E165AD1" w14:textId="491E7878" w:rsidR="00145800" w:rsidRDefault="00145800" w:rsidP="00145800">
      <w:pPr>
        <w:spacing w:after="0"/>
        <w:jc w:val="center"/>
        <w:rPr>
          <w:rFonts w:ascii="Times New Roman" w:hAnsi="Times New Roman"/>
          <w:b/>
          <w:color w:val="000000"/>
          <w:sz w:val="24"/>
          <w:szCs w:val="24"/>
        </w:rPr>
      </w:pPr>
      <w:r w:rsidRPr="00145800">
        <w:rPr>
          <w:rFonts w:ascii="Times New Roman" w:hAnsi="Times New Roman"/>
          <w:b/>
          <w:color w:val="000000"/>
          <w:sz w:val="24"/>
          <w:szCs w:val="24"/>
          <w:vertAlign w:val="superscript"/>
        </w:rPr>
        <w:t>13</w:t>
      </w:r>
      <w:r w:rsidR="009B1D6F">
        <w:rPr>
          <w:rFonts w:ascii="Times New Roman" w:hAnsi="Times New Roman"/>
          <w:b/>
          <w:color w:val="000000"/>
          <w:sz w:val="24"/>
          <w:szCs w:val="24"/>
        </w:rPr>
        <w:t xml:space="preserve">CNMR </w:t>
      </w:r>
      <w:r w:rsidR="00516069">
        <w:rPr>
          <w:rFonts w:ascii="Times New Roman" w:hAnsi="Times New Roman"/>
          <w:b/>
          <w:color w:val="000000"/>
          <w:sz w:val="24"/>
          <w:szCs w:val="24"/>
        </w:rPr>
        <w:t>spectrum of compound</w:t>
      </w:r>
      <w:r w:rsidR="009B1D6F">
        <w:rPr>
          <w:rFonts w:ascii="Times New Roman" w:hAnsi="Times New Roman"/>
          <w:b/>
          <w:color w:val="000000"/>
          <w:sz w:val="24"/>
          <w:szCs w:val="24"/>
        </w:rPr>
        <w:t xml:space="preserve"> T12</w:t>
      </w:r>
    </w:p>
    <w:p w14:paraId="6AA6F06B" w14:textId="77777777" w:rsidR="00145800" w:rsidRDefault="009F6D4B" w:rsidP="00145800">
      <w:pPr>
        <w:spacing w:after="0"/>
        <w:jc w:val="center"/>
        <w:rPr>
          <w:rFonts w:ascii="Times New Roman" w:hAnsi="Times New Roman"/>
          <w:b/>
          <w:color w:val="000000"/>
          <w:sz w:val="24"/>
          <w:szCs w:val="24"/>
        </w:rPr>
      </w:pPr>
      <w:r>
        <w:object w:dxaOrig="13248" w:dyaOrig="9300" w14:anchorId="0DFE6586">
          <v:shape id="_x0000_i1044" type="#_x0000_t75" style="width:601.5pt;height:422.25pt" o:ole="">
            <v:imagedata r:id="rId48" o:title=""/>
          </v:shape>
          <o:OLEObject Type="Embed" ProgID="PBrush" ShapeID="_x0000_i1044" DrawAspect="Content" ObjectID="_1710513860" r:id="rId49"/>
        </w:object>
      </w:r>
    </w:p>
    <w:p w14:paraId="216239AD" w14:textId="09C31990" w:rsidR="00145800" w:rsidRDefault="00145800" w:rsidP="00145800">
      <w:pPr>
        <w:spacing w:after="0"/>
        <w:jc w:val="center"/>
        <w:rPr>
          <w:rFonts w:ascii="Times New Roman" w:hAnsi="Times New Roman"/>
          <w:b/>
          <w:color w:val="000000"/>
          <w:sz w:val="24"/>
          <w:szCs w:val="24"/>
        </w:rPr>
      </w:pPr>
      <w:r w:rsidRPr="00145800">
        <w:rPr>
          <w:rFonts w:ascii="Times New Roman" w:hAnsi="Times New Roman"/>
          <w:b/>
          <w:color w:val="000000"/>
          <w:sz w:val="24"/>
          <w:szCs w:val="24"/>
          <w:vertAlign w:val="superscript"/>
        </w:rPr>
        <w:t>13</w:t>
      </w:r>
      <w:r w:rsidR="009B1D6F">
        <w:rPr>
          <w:rFonts w:ascii="Times New Roman" w:hAnsi="Times New Roman"/>
          <w:b/>
          <w:color w:val="000000"/>
          <w:sz w:val="24"/>
          <w:szCs w:val="24"/>
        </w:rPr>
        <w:t>CNMR</w:t>
      </w:r>
      <w:r w:rsidR="0093444F">
        <w:rPr>
          <w:rFonts w:ascii="Times New Roman" w:hAnsi="Times New Roman"/>
          <w:b/>
          <w:color w:val="000000"/>
          <w:sz w:val="24"/>
          <w:szCs w:val="24"/>
        </w:rPr>
        <w:t xml:space="preserve"> spectrum of compound </w:t>
      </w:r>
      <w:r w:rsidR="009B1D6F">
        <w:rPr>
          <w:rFonts w:ascii="Times New Roman" w:hAnsi="Times New Roman"/>
          <w:b/>
          <w:color w:val="000000"/>
          <w:sz w:val="24"/>
          <w:szCs w:val="24"/>
        </w:rPr>
        <w:t>T13</w:t>
      </w:r>
    </w:p>
    <w:p w14:paraId="504B5E8A" w14:textId="77777777" w:rsidR="00C65A5F" w:rsidRDefault="008D30E5" w:rsidP="00145800">
      <w:pPr>
        <w:spacing w:after="0"/>
        <w:jc w:val="center"/>
        <w:rPr>
          <w:rFonts w:ascii="Times New Roman" w:hAnsi="Times New Roman"/>
          <w:b/>
          <w:color w:val="000000"/>
          <w:sz w:val="24"/>
          <w:szCs w:val="24"/>
        </w:rPr>
      </w:pPr>
      <w:r>
        <w:object w:dxaOrig="13248" w:dyaOrig="9300" w14:anchorId="738983DE">
          <v:shape id="_x0000_i1045" type="#_x0000_t75" style="width:617.25pt;height:433.5pt" o:ole="">
            <v:imagedata r:id="rId50" o:title=""/>
          </v:shape>
          <o:OLEObject Type="Embed" ProgID="PBrush" ShapeID="_x0000_i1045" DrawAspect="Content" ObjectID="_1710513861" r:id="rId51"/>
        </w:object>
      </w:r>
    </w:p>
    <w:p w14:paraId="7676B2EA" w14:textId="692CA725" w:rsidR="00C65A5F" w:rsidRPr="00145800" w:rsidRDefault="00C65A5F" w:rsidP="00145800">
      <w:pPr>
        <w:spacing w:after="0"/>
        <w:jc w:val="center"/>
        <w:rPr>
          <w:rFonts w:ascii="Times New Roman" w:hAnsi="Times New Roman"/>
          <w:b/>
          <w:color w:val="000000"/>
          <w:sz w:val="24"/>
          <w:szCs w:val="24"/>
        </w:rPr>
      </w:pPr>
      <w:r w:rsidRPr="00C65A5F">
        <w:rPr>
          <w:rFonts w:ascii="Times New Roman" w:hAnsi="Times New Roman"/>
          <w:b/>
          <w:color w:val="000000"/>
          <w:sz w:val="24"/>
          <w:szCs w:val="24"/>
          <w:vertAlign w:val="superscript"/>
        </w:rPr>
        <w:t>13</w:t>
      </w:r>
      <w:r w:rsidR="009B1D6F">
        <w:rPr>
          <w:rFonts w:ascii="Times New Roman" w:hAnsi="Times New Roman"/>
          <w:b/>
          <w:color w:val="000000"/>
          <w:sz w:val="24"/>
          <w:szCs w:val="24"/>
        </w:rPr>
        <w:t>CNMR</w:t>
      </w:r>
      <w:r w:rsidR="0093444F">
        <w:rPr>
          <w:rFonts w:ascii="Times New Roman" w:hAnsi="Times New Roman"/>
          <w:b/>
          <w:color w:val="000000"/>
          <w:sz w:val="24"/>
          <w:szCs w:val="24"/>
        </w:rPr>
        <w:t xml:space="preserve"> spectrum of compound</w:t>
      </w:r>
      <w:r w:rsidR="009B1D6F">
        <w:rPr>
          <w:rFonts w:ascii="Times New Roman" w:hAnsi="Times New Roman"/>
          <w:b/>
          <w:color w:val="000000"/>
          <w:sz w:val="24"/>
          <w:szCs w:val="24"/>
        </w:rPr>
        <w:t xml:space="preserve"> T14</w:t>
      </w:r>
    </w:p>
    <w:p w14:paraId="42BAB298" w14:textId="5BFED5B3" w:rsidR="00D040EE" w:rsidRDefault="00BD2A9F" w:rsidP="00D040EE">
      <w:pPr>
        <w:jc w:val="left"/>
        <w:rPr>
          <w:rFonts w:ascii="Times New Roman" w:hAnsi="Times New Roman"/>
          <w:b/>
          <w:i/>
          <w:sz w:val="24"/>
          <w:szCs w:val="24"/>
        </w:rPr>
      </w:pPr>
      <w:r>
        <w:rPr>
          <w:rFonts w:ascii="Times New Roman" w:hAnsi="Times New Roman"/>
          <w:b/>
          <w:i/>
          <w:sz w:val="24"/>
          <w:szCs w:val="24"/>
        </w:rPr>
        <w:lastRenderedPageBreak/>
        <w:t>6</w:t>
      </w:r>
      <w:r w:rsidR="009262B4" w:rsidRPr="00D040EE">
        <w:rPr>
          <w:rFonts w:ascii="Times New Roman" w:hAnsi="Times New Roman"/>
          <w:b/>
          <w:i/>
          <w:sz w:val="24"/>
          <w:szCs w:val="24"/>
        </w:rPr>
        <w:t xml:space="preserve">. </w:t>
      </w:r>
      <w:r w:rsidR="00D040EE" w:rsidRPr="00D040EE">
        <w:rPr>
          <w:rFonts w:ascii="Times New Roman" w:hAnsi="Times New Roman"/>
          <w:b/>
          <w:i/>
          <w:sz w:val="24"/>
          <w:szCs w:val="24"/>
        </w:rPr>
        <w:t xml:space="preserve">Mass </w:t>
      </w:r>
      <w:proofErr w:type="spellStart"/>
      <w:r w:rsidR="00D040EE" w:rsidRPr="00D040EE">
        <w:rPr>
          <w:rFonts w:ascii="Times New Roman" w:hAnsi="Times New Roman"/>
          <w:b/>
          <w:i/>
          <w:sz w:val="24"/>
          <w:szCs w:val="24"/>
        </w:rPr>
        <w:t>Spectras</w:t>
      </w:r>
      <w:proofErr w:type="spellEnd"/>
    </w:p>
    <w:p w14:paraId="33264ED4" w14:textId="1D0C70CE" w:rsidR="00C51D93" w:rsidRDefault="00C51D93" w:rsidP="00D040EE">
      <w:pPr>
        <w:jc w:val="left"/>
        <w:rPr>
          <w:rFonts w:ascii="Times New Roman" w:hAnsi="Times New Roman"/>
          <w:b/>
          <w:iCs/>
          <w:sz w:val="24"/>
          <w:szCs w:val="24"/>
        </w:rPr>
      </w:pPr>
      <w:r>
        <w:rPr>
          <w:rFonts w:ascii="Times New Roman" w:hAnsi="Times New Roman"/>
          <w:b/>
          <w:iCs/>
          <w:noProof/>
          <w:sz w:val="24"/>
          <w:szCs w:val="24"/>
          <w:lang w:eastAsia="en-IN"/>
        </w:rPr>
        <w:drawing>
          <wp:inline distT="0" distB="0" distL="0" distR="0" wp14:anchorId="6A8DB338" wp14:editId="0688AB8C">
            <wp:extent cx="9351700" cy="44424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57600" cy="4445263"/>
                    </a:xfrm>
                    <a:prstGeom prst="rect">
                      <a:avLst/>
                    </a:prstGeom>
                    <a:noFill/>
                    <a:ln>
                      <a:noFill/>
                    </a:ln>
                  </pic:spPr>
                </pic:pic>
              </a:graphicData>
            </a:graphic>
          </wp:inline>
        </w:drawing>
      </w:r>
    </w:p>
    <w:p w14:paraId="3B0068B0" w14:textId="32A6F4EC" w:rsidR="00C51D93" w:rsidRDefault="00C51D93" w:rsidP="00C51D93">
      <w:pPr>
        <w:jc w:val="center"/>
        <w:rPr>
          <w:rFonts w:ascii="Times New Roman" w:hAnsi="Times New Roman"/>
          <w:b/>
          <w:sz w:val="24"/>
          <w:szCs w:val="24"/>
        </w:rPr>
      </w:pPr>
      <w:r>
        <w:rPr>
          <w:rFonts w:ascii="Times New Roman" w:hAnsi="Times New Roman"/>
          <w:b/>
          <w:sz w:val="24"/>
          <w:szCs w:val="24"/>
        </w:rPr>
        <w:t>Mass spectrum of compound T01</w:t>
      </w:r>
    </w:p>
    <w:p w14:paraId="4A0ED1FB" w14:textId="0B9DDA51" w:rsidR="00D5042D" w:rsidRDefault="00D5042D" w:rsidP="00C51D93">
      <w:pPr>
        <w:jc w:val="center"/>
        <w:rPr>
          <w:rFonts w:ascii="Times New Roman" w:hAnsi="Times New Roman"/>
          <w:b/>
          <w:sz w:val="24"/>
          <w:szCs w:val="24"/>
        </w:rPr>
      </w:pPr>
      <w:r>
        <w:rPr>
          <w:rFonts w:ascii="Times New Roman" w:hAnsi="Times New Roman"/>
          <w:b/>
          <w:noProof/>
          <w:sz w:val="24"/>
          <w:szCs w:val="24"/>
          <w:lang w:eastAsia="en-IN"/>
        </w:rPr>
        <w:lastRenderedPageBreak/>
        <w:drawing>
          <wp:inline distT="0" distB="0" distL="0" distR="0" wp14:anchorId="4985EF46" wp14:editId="5CCA8D91">
            <wp:extent cx="9234595" cy="44424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40601" cy="4445349"/>
                    </a:xfrm>
                    <a:prstGeom prst="rect">
                      <a:avLst/>
                    </a:prstGeom>
                    <a:noFill/>
                    <a:ln>
                      <a:noFill/>
                    </a:ln>
                  </pic:spPr>
                </pic:pic>
              </a:graphicData>
            </a:graphic>
          </wp:inline>
        </w:drawing>
      </w:r>
    </w:p>
    <w:p w14:paraId="62E9B929" w14:textId="0494DA09" w:rsidR="00D5042D" w:rsidRDefault="00D5042D" w:rsidP="00D5042D">
      <w:pPr>
        <w:jc w:val="center"/>
        <w:rPr>
          <w:rFonts w:ascii="Times New Roman" w:hAnsi="Times New Roman"/>
          <w:b/>
          <w:sz w:val="24"/>
          <w:szCs w:val="24"/>
        </w:rPr>
      </w:pPr>
      <w:r>
        <w:rPr>
          <w:rFonts w:ascii="Times New Roman" w:hAnsi="Times New Roman"/>
          <w:b/>
          <w:sz w:val="24"/>
          <w:szCs w:val="24"/>
        </w:rPr>
        <w:t>Mass spectrum of compound T02</w:t>
      </w:r>
    </w:p>
    <w:p w14:paraId="41CD029C" w14:textId="77777777" w:rsidR="00D5042D" w:rsidRDefault="00D5042D" w:rsidP="00C51D93">
      <w:pPr>
        <w:jc w:val="center"/>
        <w:rPr>
          <w:rFonts w:ascii="Times New Roman" w:hAnsi="Times New Roman"/>
          <w:b/>
          <w:sz w:val="24"/>
          <w:szCs w:val="24"/>
        </w:rPr>
      </w:pPr>
    </w:p>
    <w:p w14:paraId="75C39C67" w14:textId="4CAD42E0" w:rsidR="00D5042D" w:rsidRDefault="00D5042D" w:rsidP="00C51D93">
      <w:pPr>
        <w:jc w:val="center"/>
        <w:rPr>
          <w:rFonts w:ascii="Times New Roman" w:hAnsi="Times New Roman"/>
          <w:b/>
          <w:sz w:val="24"/>
          <w:szCs w:val="24"/>
        </w:rPr>
      </w:pPr>
      <w:r>
        <w:rPr>
          <w:rFonts w:ascii="Times New Roman" w:hAnsi="Times New Roman"/>
          <w:b/>
          <w:noProof/>
          <w:sz w:val="24"/>
          <w:szCs w:val="24"/>
          <w:lang w:eastAsia="en-IN"/>
        </w:rPr>
        <w:lastRenderedPageBreak/>
        <w:drawing>
          <wp:inline distT="0" distB="0" distL="0" distR="0" wp14:anchorId="03465796" wp14:editId="2BB5D999">
            <wp:extent cx="9218755" cy="44348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24304" cy="4437510"/>
                    </a:xfrm>
                    <a:prstGeom prst="rect">
                      <a:avLst/>
                    </a:prstGeom>
                    <a:noFill/>
                    <a:ln>
                      <a:noFill/>
                    </a:ln>
                  </pic:spPr>
                </pic:pic>
              </a:graphicData>
            </a:graphic>
          </wp:inline>
        </w:drawing>
      </w:r>
    </w:p>
    <w:p w14:paraId="4B0FC2D7" w14:textId="456DAAAC" w:rsidR="00D5042D" w:rsidRDefault="00D5042D" w:rsidP="00D5042D">
      <w:pPr>
        <w:jc w:val="center"/>
        <w:rPr>
          <w:rFonts w:ascii="Times New Roman" w:hAnsi="Times New Roman"/>
          <w:b/>
          <w:sz w:val="24"/>
          <w:szCs w:val="24"/>
        </w:rPr>
      </w:pPr>
      <w:r>
        <w:rPr>
          <w:rFonts w:ascii="Times New Roman" w:hAnsi="Times New Roman"/>
          <w:b/>
          <w:sz w:val="24"/>
          <w:szCs w:val="24"/>
        </w:rPr>
        <w:t>Mass spectrum of compound T03</w:t>
      </w:r>
    </w:p>
    <w:p w14:paraId="1B395FDA" w14:textId="7FDCCE74" w:rsidR="00002D97" w:rsidRDefault="00002D97" w:rsidP="00D5042D">
      <w:pPr>
        <w:jc w:val="center"/>
        <w:rPr>
          <w:rFonts w:ascii="Times New Roman" w:hAnsi="Times New Roman"/>
          <w:b/>
          <w:sz w:val="24"/>
          <w:szCs w:val="24"/>
        </w:rPr>
      </w:pPr>
      <w:r>
        <w:rPr>
          <w:rFonts w:ascii="Times New Roman" w:hAnsi="Times New Roman"/>
          <w:b/>
          <w:noProof/>
          <w:sz w:val="24"/>
          <w:szCs w:val="24"/>
          <w:lang w:eastAsia="en-IN"/>
        </w:rPr>
        <w:lastRenderedPageBreak/>
        <w:drawing>
          <wp:inline distT="0" distB="0" distL="0" distR="0" wp14:anchorId="15DFBD47" wp14:editId="2693FBDA">
            <wp:extent cx="9076197" cy="4366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9582" cy="4372699"/>
                    </a:xfrm>
                    <a:prstGeom prst="rect">
                      <a:avLst/>
                    </a:prstGeom>
                    <a:noFill/>
                    <a:ln>
                      <a:noFill/>
                    </a:ln>
                  </pic:spPr>
                </pic:pic>
              </a:graphicData>
            </a:graphic>
          </wp:inline>
        </w:drawing>
      </w:r>
    </w:p>
    <w:p w14:paraId="2298C06B" w14:textId="68B6AD47" w:rsidR="00002D97" w:rsidRDefault="00002D97" w:rsidP="00002D97">
      <w:pPr>
        <w:jc w:val="center"/>
        <w:rPr>
          <w:rFonts w:ascii="Times New Roman" w:hAnsi="Times New Roman"/>
          <w:b/>
          <w:sz w:val="24"/>
          <w:szCs w:val="24"/>
        </w:rPr>
      </w:pPr>
      <w:r>
        <w:rPr>
          <w:rFonts w:ascii="Times New Roman" w:hAnsi="Times New Roman"/>
          <w:b/>
          <w:sz w:val="24"/>
          <w:szCs w:val="24"/>
        </w:rPr>
        <w:t>Mass spectrum of compound T04</w:t>
      </w:r>
    </w:p>
    <w:p w14:paraId="6C8417FA" w14:textId="77777777" w:rsidR="00002D97" w:rsidRPr="00C51D93" w:rsidRDefault="00002D97" w:rsidP="00D040EE">
      <w:pPr>
        <w:jc w:val="left"/>
        <w:rPr>
          <w:rFonts w:ascii="Times New Roman" w:hAnsi="Times New Roman"/>
          <w:b/>
          <w:iCs/>
          <w:sz w:val="24"/>
          <w:szCs w:val="24"/>
        </w:rPr>
      </w:pPr>
    </w:p>
    <w:p w14:paraId="0F62472A" w14:textId="77777777" w:rsidR="001C3B9E" w:rsidRDefault="006F4968" w:rsidP="00F53FF8">
      <w:pPr>
        <w:jc w:val="center"/>
        <w:rPr>
          <w:rFonts w:ascii="Times New Roman" w:hAnsi="Times New Roman"/>
          <w:b/>
          <w:sz w:val="24"/>
          <w:szCs w:val="24"/>
        </w:rPr>
      </w:pPr>
      <w:r>
        <w:object w:dxaOrig="13932" w:dyaOrig="7932" w14:anchorId="7D94D2B5">
          <v:shape id="_x0000_i1046" type="#_x0000_t75" style="width:696.75pt;height:397.5pt" o:ole="">
            <v:imagedata r:id="rId56" o:title=""/>
          </v:shape>
          <o:OLEObject Type="Embed" ProgID="PBrush" ShapeID="_x0000_i1046" DrawAspect="Content" ObjectID="_1710513862" r:id="rId57"/>
        </w:object>
      </w:r>
    </w:p>
    <w:p w14:paraId="4850D6D9" w14:textId="47745A06" w:rsidR="00F53FF8" w:rsidRDefault="0093444F" w:rsidP="00F53FF8">
      <w:pPr>
        <w:jc w:val="center"/>
        <w:rPr>
          <w:rFonts w:ascii="Times New Roman" w:hAnsi="Times New Roman"/>
          <w:b/>
          <w:sz w:val="24"/>
          <w:szCs w:val="24"/>
        </w:rPr>
      </w:pPr>
      <w:r>
        <w:rPr>
          <w:rFonts w:ascii="Times New Roman" w:hAnsi="Times New Roman"/>
          <w:b/>
          <w:sz w:val="24"/>
          <w:szCs w:val="24"/>
        </w:rPr>
        <w:t>Mass spectrum</w:t>
      </w:r>
      <w:r w:rsidR="006F4968">
        <w:rPr>
          <w:rFonts w:ascii="Times New Roman" w:hAnsi="Times New Roman"/>
          <w:b/>
          <w:sz w:val="24"/>
          <w:szCs w:val="24"/>
        </w:rPr>
        <w:t xml:space="preserve"> of compound T05</w:t>
      </w:r>
    </w:p>
    <w:p w14:paraId="604F0C56" w14:textId="77777777" w:rsidR="007D395C" w:rsidRDefault="004C44A8" w:rsidP="00F53FF8">
      <w:pPr>
        <w:jc w:val="center"/>
        <w:rPr>
          <w:rFonts w:ascii="Times New Roman" w:hAnsi="Times New Roman"/>
          <w:b/>
          <w:sz w:val="24"/>
          <w:szCs w:val="24"/>
        </w:rPr>
      </w:pPr>
      <w:r>
        <w:object w:dxaOrig="13956" w:dyaOrig="7932" w14:anchorId="51645BB8">
          <v:shape id="_x0000_i1047" type="#_x0000_t75" style="width:697.5pt;height:397.5pt" o:ole="">
            <v:imagedata r:id="rId58" o:title=""/>
          </v:shape>
          <o:OLEObject Type="Embed" ProgID="PBrush" ShapeID="_x0000_i1047" DrawAspect="Content" ObjectID="_1710513863" r:id="rId59"/>
        </w:object>
      </w:r>
    </w:p>
    <w:p w14:paraId="53992059" w14:textId="51F4A95A" w:rsidR="007D395C" w:rsidRDefault="0093444F" w:rsidP="007D395C">
      <w:pPr>
        <w:jc w:val="center"/>
        <w:rPr>
          <w:rFonts w:ascii="Times New Roman" w:hAnsi="Times New Roman"/>
          <w:b/>
          <w:sz w:val="24"/>
          <w:szCs w:val="24"/>
        </w:rPr>
      </w:pPr>
      <w:r>
        <w:rPr>
          <w:rFonts w:ascii="Times New Roman" w:hAnsi="Times New Roman"/>
          <w:b/>
          <w:sz w:val="24"/>
          <w:szCs w:val="24"/>
        </w:rPr>
        <w:t>Mass spectrum</w:t>
      </w:r>
      <w:r w:rsidR="00432189">
        <w:rPr>
          <w:rFonts w:ascii="Times New Roman" w:hAnsi="Times New Roman"/>
          <w:b/>
          <w:sz w:val="24"/>
          <w:szCs w:val="24"/>
        </w:rPr>
        <w:t xml:space="preserve"> of compound T06</w:t>
      </w:r>
    </w:p>
    <w:p w14:paraId="347ADFC2" w14:textId="77777777" w:rsidR="007D395C" w:rsidRDefault="004C44A8" w:rsidP="00C85716">
      <w:pPr>
        <w:jc w:val="center"/>
        <w:rPr>
          <w:rFonts w:ascii="Times New Roman" w:hAnsi="Times New Roman"/>
          <w:b/>
          <w:sz w:val="24"/>
          <w:szCs w:val="24"/>
        </w:rPr>
      </w:pPr>
      <w:r>
        <w:object w:dxaOrig="13956" w:dyaOrig="7932" w14:anchorId="121F8653">
          <v:shape id="_x0000_i1048" type="#_x0000_t75" style="width:697.5pt;height:397.5pt" o:ole="">
            <v:imagedata r:id="rId60" o:title=""/>
          </v:shape>
          <o:OLEObject Type="Embed" ProgID="PBrush" ShapeID="_x0000_i1048" DrawAspect="Content" ObjectID="_1710513864" r:id="rId61"/>
        </w:object>
      </w:r>
    </w:p>
    <w:p w14:paraId="68E6DEC1" w14:textId="71A8CD4B" w:rsidR="00C85716" w:rsidRDefault="0093444F" w:rsidP="00C85716">
      <w:pPr>
        <w:jc w:val="center"/>
        <w:rPr>
          <w:rFonts w:ascii="Times New Roman" w:hAnsi="Times New Roman"/>
          <w:b/>
          <w:sz w:val="24"/>
          <w:szCs w:val="24"/>
        </w:rPr>
      </w:pPr>
      <w:r>
        <w:rPr>
          <w:rFonts w:ascii="Times New Roman" w:hAnsi="Times New Roman"/>
          <w:b/>
          <w:sz w:val="24"/>
          <w:szCs w:val="24"/>
        </w:rPr>
        <w:t>Mass spectrum</w:t>
      </w:r>
      <w:r w:rsidR="00432189">
        <w:rPr>
          <w:rFonts w:ascii="Times New Roman" w:hAnsi="Times New Roman"/>
          <w:b/>
          <w:sz w:val="24"/>
          <w:szCs w:val="24"/>
        </w:rPr>
        <w:t xml:space="preserve"> of compound T07</w:t>
      </w:r>
    </w:p>
    <w:p w14:paraId="7BFC84AD" w14:textId="77777777" w:rsidR="00C85716" w:rsidRDefault="00C85716" w:rsidP="00C85716">
      <w:pPr>
        <w:jc w:val="center"/>
        <w:rPr>
          <w:rFonts w:ascii="Times New Roman" w:hAnsi="Times New Roman"/>
          <w:b/>
          <w:sz w:val="24"/>
          <w:szCs w:val="24"/>
        </w:rPr>
      </w:pPr>
    </w:p>
    <w:p w14:paraId="217AD6A3" w14:textId="77777777" w:rsidR="007D395C" w:rsidRDefault="00236234" w:rsidP="00F53FF8">
      <w:pPr>
        <w:jc w:val="center"/>
        <w:rPr>
          <w:rFonts w:ascii="Times New Roman" w:hAnsi="Times New Roman"/>
          <w:b/>
          <w:sz w:val="24"/>
          <w:szCs w:val="24"/>
        </w:rPr>
      </w:pPr>
      <w:r>
        <w:object w:dxaOrig="13956" w:dyaOrig="7932" w14:anchorId="5E70E7E1">
          <v:shape id="_x0000_i1049" type="#_x0000_t75" style="width:697.5pt;height:397.5pt" o:ole="">
            <v:imagedata r:id="rId62" o:title=""/>
          </v:shape>
          <o:OLEObject Type="Embed" ProgID="PBrush" ShapeID="_x0000_i1049" DrawAspect="Content" ObjectID="_1710513865" r:id="rId63"/>
        </w:object>
      </w:r>
    </w:p>
    <w:p w14:paraId="0088F360" w14:textId="28C29D94" w:rsidR="007D395C" w:rsidRDefault="0093444F" w:rsidP="00C85716">
      <w:pPr>
        <w:jc w:val="center"/>
        <w:rPr>
          <w:rFonts w:ascii="Times New Roman" w:hAnsi="Times New Roman"/>
          <w:b/>
          <w:sz w:val="24"/>
          <w:szCs w:val="24"/>
        </w:rPr>
      </w:pPr>
      <w:r>
        <w:rPr>
          <w:rFonts w:ascii="Times New Roman" w:hAnsi="Times New Roman"/>
          <w:b/>
          <w:sz w:val="24"/>
          <w:szCs w:val="24"/>
        </w:rPr>
        <w:t>Mass spectrum</w:t>
      </w:r>
      <w:r w:rsidR="00432189">
        <w:rPr>
          <w:rFonts w:ascii="Times New Roman" w:hAnsi="Times New Roman"/>
          <w:b/>
          <w:sz w:val="24"/>
          <w:szCs w:val="24"/>
        </w:rPr>
        <w:t xml:space="preserve"> of compound T08</w:t>
      </w:r>
    </w:p>
    <w:p w14:paraId="20ED5A48" w14:textId="77777777" w:rsidR="007D395C" w:rsidRDefault="00236234" w:rsidP="00F53FF8">
      <w:pPr>
        <w:jc w:val="center"/>
        <w:rPr>
          <w:rFonts w:ascii="Times New Roman" w:hAnsi="Times New Roman"/>
          <w:b/>
          <w:sz w:val="24"/>
          <w:szCs w:val="24"/>
        </w:rPr>
      </w:pPr>
      <w:r>
        <w:object w:dxaOrig="14208" w:dyaOrig="7932" w14:anchorId="2C7C98C0">
          <v:shape id="_x0000_i1050" type="#_x0000_t75" style="width:697.5pt;height:388.5pt" o:ole="">
            <v:imagedata r:id="rId64" o:title=""/>
          </v:shape>
          <o:OLEObject Type="Embed" ProgID="PBrush" ShapeID="_x0000_i1050" DrawAspect="Content" ObjectID="_1710513866" r:id="rId65"/>
        </w:object>
      </w:r>
    </w:p>
    <w:p w14:paraId="4CAD3CAC" w14:textId="703E0794" w:rsidR="00C85716" w:rsidRDefault="0093444F" w:rsidP="00C85716">
      <w:pPr>
        <w:jc w:val="center"/>
        <w:rPr>
          <w:rFonts w:ascii="Times New Roman" w:hAnsi="Times New Roman"/>
          <w:b/>
          <w:sz w:val="24"/>
          <w:szCs w:val="24"/>
        </w:rPr>
      </w:pPr>
      <w:r>
        <w:rPr>
          <w:rFonts w:ascii="Times New Roman" w:hAnsi="Times New Roman"/>
          <w:b/>
          <w:sz w:val="24"/>
          <w:szCs w:val="24"/>
        </w:rPr>
        <w:t>Mass spectrum</w:t>
      </w:r>
      <w:r w:rsidR="00432189">
        <w:rPr>
          <w:rFonts w:ascii="Times New Roman" w:hAnsi="Times New Roman"/>
          <w:b/>
          <w:sz w:val="24"/>
          <w:szCs w:val="24"/>
        </w:rPr>
        <w:t xml:space="preserve"> of compound T09</w:t>
      </w:r>
    </w:p>
    <w:p w14:paraId="2CFD6086" w14:textId="77777777" w:rsidR="007D395C" w:rsidRDefault="007D395C" w:rsidP="00F53FF8">
      <w:pPr>
        <w:jc w:val="center"/>
        <w:rPr>
          <w:rFonts w:ascii="Times New Roman" w:hAnsi="Times New Roman"/>
          <w:b/>
          <w:sz w:val="24"/>
          <w:szCs w:val="24"/>
        </w:rPr>
      </w:pPr>
    </w:p>
    <w:p w14:paraId="0F6CC229" w14:textId="77777777" w:rsidR="00312B92" w:rsidRDefault="00312B92" w:rsidP="00C85716">
      <w:pPr>
        <w:jc w:val="center"/>
      </w:pPr>
      <w:r>
        <w:object w:dxaOrig="13956" w:dyaOrig="7932" w14:anchorId="42FCDAD0">
          <v:shape id="_x0000_i1051" type="#_x0000_t75" style="width:616.5pt;height:353.25pt" o:ole="">
            <v:imagedata r:id="rId66" o:title=""/>
          </v:shape>
          <o:OLEObject Type="Embed" ProgID="PBrush" ShapeID="_x0000_i1051" DrawAspect="Content" ObjectID="_1710513867" r:id="rId67"/>
        </w:object>
      </w:r>
    </w:p>
    <w:p w14:paraId="5A614B53" w14:textId="66A5760C" w:rsidR="00312B92" w:rsidRDefault="0093444F" w:rsidP="00C85716">
      <w:pPr>
        <w:jc w:val="center"/>
        <w:rPr>
          <w:rFonts w:ascii="Times New Roman" w:hAnsi="Times New Roman"/>
          <w:b/>
          <w:sz w:val="24"/>
          <w:szCs w:val="24"/>
        </w:rPr>
      </w:pPr>
      <w:r>
        <w:rPr>
          <w:rFonts w:ascii="Times New Roman" w:hAnsi="Times New Roman"/>
          <w:b/>
          <w:sz w:val="24"/>
          <w:szCs w:val="24"/>
        </w:rPr>
        <w:t>Mass spectrum</w:t>
      </w:r>
      <w:r w:rsidR="00312B92">
        <w:rPr>
          <w:rFonts w:ascii="Times New Roman" w:hAnsi="Times New Roman"/>
          <w:b/>
          <w:sz w:val="24"/>
          <w:szCs w:val="24"/>
        </w:rPr>
        <w:t xml:space="preserve"> of compound T10</w:t>
      </w:r>
    </w:p>
    <w:p w14:paraId="6193A457" w14:textId="77777777" w:rsidR="00312B92" w:rsidRDefault="00312B92" w:rsidP="00C85716">
      <w:pPr>
        <w:jc w:val="center"/>
        <w:rPr>
          <w:rFonts w:ascii="Times New Roman" w:hAnsi="Times New Roman"/>
          <w:b/>
          <w:sz w:val="24"/>
          <w:szCs w:val="24"/>
        </w:rPr>
      </w:pPr>
    </w:p>
    <w:p w14:paraId="78147ABD" w14:textId="77777777" w:rsidR="007D395C" w:rsidRDefault="00312B92" w:rsidP="00F53FF8">
      <w:pPr>
        <w:jc w:val="center"/>
        <w:rPr>
          <w:rFonts w:ascii="Times New Roman" w:hAnsi="Times New Roman"/>
          <w:b/>
          <w:sz w:val="24"/>
          <w:szCs w:val="24"/>
        </w:rPr>
      </w:pPr>
      <w:r>
        <w:object w:dxaOrig="13956" w:dyaOrig="7932" w14:anchorId="796327F7">
          <v:shape id="_x0000_i1052" type="#_x0000_t75" style="width:682.5pt;height:387.75pt" o:ole="">
            <v:imagedata r:id="rId68" o:title=""/>
          </v:shape>
          <o:OLEObject Type="Embed" ProgID="PBrush" ShapeID="_x0000_i1052" DrawAspect="Content" ObjectID="_1710513868" r:id="rId69"/>
        </w:object>
      </w:r>
    </w:p>
    <w:p w14:paraId="44B59C65" w14:textId="1B93F21F" w:rsidR="007D395C" w:rsidRDefault="0093444F" w:rsidP="00C85716">
      <w:pPr>
        <w:jc w:val="center"/>
        <w:rPr>
          <w:rFonts w:ascii="Times New Roman" w:hAnsi="Times New Roman"/>
          <w:b/>
          <w:sz w:val="24"/>
          <w:szCs w:val="24"/>
        </w:rPr>
      </w:pPr>
      <w:r>
        <w:rPr>
          <w:rFonts w:ascii="Times New Roman" w:hAnsi="Times New Roman"/>
          <w:b/>
          <w:sz w:val="24"/>
          <w:szCs w:val="24"/>
        </w:rPr>
        <w:t>Mass spectrum</w:t>
      </w:r>
      <w:r w:rsidR="00432189">
        <w:rPr>
          <w:rFonts w:ascii="Times New Roman" w:hAnsi="Times New Roman"/>
          <w:b/>
          <w:sz w:val="24"/>
          <w:szCs w:val="24"/>
        </w:rPr>
        <w:t xml:space="preserve"> of compound T11</w:t>
      </w:r>
    </w:p>
    <w:p w14:paraId="063DB2B9" w14:textId="77777777" w:rsidR="007D395C" w:rsidRDefault="00312B92" w:rsidP="00F53FF8">
      <w:pPr>
        <w:jc w:val="center"/>
        <w:rPr>
          <w:rFonts w:ascii="Times New Roman" w:hAnsi="Times New Roman"/>
          <w:b/>
          <w:sz w:val="24"/>
          <w:szCs w:val="24"/>
        </w:rPr>
      </w:pPr>
      <w:r>
        <w:object w:dxaOrig="13956" w:dyaOrig="7932" w14:anchorId="6C0116BB">
          <v:shape id="_x0000_i1053" type="#_x0000_t75" style="width:697.5pt;height:397.5pt" o:ole="">
            <v:imagedata r:id="rId70" o:title=""/>
          </v:shape>
          <o:OLEObject Type="Embed" ProgID="PBrush" ShapeID="_x0000_i1053" DrawAspect="Content" ObjectID="_1710513869" r:id="rId71"/>
        </w:object>
      </w:r>
    </w:p>
    <w:p w14:paraId="07FE297E" w14:textId="2A718914" w:rsidR="00C85716" w:rsidRDefault="0093444F" w:rsidP="00C85716">
      <w:pPr>
        <w:jc w:val="center"/>
        <w:rPr>
          <w:rFonts w:ascii="Times New Roman" w:hAnsi="Times New Roman"/>
          <w:b/>
          <w:sz w:val="24"/>
          <w:szCs w:val="24"/>
        </w:rPr>
      </w:pPr>
      <w:r>
        <w:rPr>
          <w:rFonts w:ascii="Times New Roman" w:hAnsi="Times New Roman"/>
          <w:b/>
          <w:sz w:val="24"/>
          <w:szCs w:val="24"/>
        </w:rPr>
        <w:t>Mass spectrum</w:t>
      </w:r>
      <w:r w:rsidR="00C85716">
        <w:rPr>
          <w:rFonts w:ascii="Times New Roman" w:hAnsi="Times New Roman"/>
          <w:b/>
          <w:sz w:val="24"/>
          <w:szCs w:val="24"/>
        </w:rPr>
        <w:t xml:space="preserve"> of </w:t>
      </w:r>
      <w:r w:rsidR="0035719A">
        <w:rPr>
          <w:rFonts w:ascii="Times New Roman" w:hAnsi="Times New Roman"/>
          <w:b/>
          <w:sz w:val="24"/>
          <w:szCs w:val="24"/>
        </w:rPr>
        <w:t>compound T12</w:t>
      </w:r>
    </w:p>
    <w:p w14:paraId="3C8A88C9" w14:textId="77777777" w:rsidR="007D395C" w:rsidRDefault="007D395C" w:rsidP="00F53FF8">
      <w:pPr>
        <w:jc w:val="center"/>
        <w:rPr>
          <w:rFonts w:ascii="Times New Roman" w:hAnsi="Times New Roman"/>
          <w:b/>
          <w:sz w:val="24"/>
          <w:szCs w:val="24"/>
        </w:rPr>
      </w:pPr>
    </w:p>
    <w:p w14:paraId="29AE61D6" w14:textId="77777777" w:rsidR="007D395C" w:rsidRDefault="00E70F9F" w:rsidP="00F53FF8">
      <w:pPr>
        <w:jc w:val="center"/>
        <w:rPr>
          <w:rFonts w:ascii="Times New Roman" w:hAnsi="Times New Roman"/>
          <w:b/>
          <w:sz w:val="24"/>
          <w:szCs w:val="24"/>
        </w:rPr>
      </w:pPr>
      <w:r>
        <w:object w:dxaOrig="13956" w:dyaOrig="7932" w14:anchorId="00D1E246">
          <v:shape id="_x0000_i1054" type="#_x0000_t75" style="width:697.5pt;height:397.5pt" o:ole="">
            <v:imagedata r:id="rId72" o:title=""/>
          </v:shape>
          <o:OLEObject Type="Embed" ProgID="PBrush" ShapeID="_x0000_i1054" DrawAspect="Content" ObjectID="_1710513870" r:id="rId73"/>
        </w:object>
      </w:r>
    </w:p>
    <w:p w14:paraId="21EC07EA" w14:textId="4DB1EBFD" w:rsidR="00C85716" w:rsidRDefault="0093444F" w:rsidP="00C85716">
      <w:pPr>
        <w:jc w:val="center"/>
        <w:rPr>
          <w:rFonts w:ascii="Times New Roman" w:hAnsi="Times New Roman"/>
          <w:b/>
          <w:sz w:val="24"/>
          <w:szCs w:val="24"/>
        </w:rPr>
      </w:pPr>
      <w:r>
        <w:rPr>
          <w:rFonts w:ascii="Times New Roman" w:hAnsi="Times New Roman"/>
          <w:b/>
          <w:sz w:val="24"/>
          <w:szCs w:val="24"/>
        </w:rPr>
        <w:t>Mass spectrum</w:t>
      </w:r>
      <w:r w:rsidR="0035719A">
        <w:rPr>
          <w:rFonts w:ascii="Times New Roman" w:hAnsi="Times New Roman"/>
          <w:b/>
          <w:sz w:val="24"/>
          <w:szCs w:val="24"/>
        </w:rPr>
        <w:t xml:space="preserve"> of compound T13</w:t>
      </w:r>
    </w:p>
    <w:p w14:paraId="76F8662F" w14:textId="77777777" w:rsidR="0035719A" w:rsidRDefault="0035719A" w:rsidP="00C85716">
      <w:pPr>
        <w:jc w:val="center"/>
        <w:rPr>
          <w:rFonts w:ascii="Times New Roman" w:hAnsi="Times New Roman"/>
          <w:b/>
          <w:sz w:val="24"/>
          <w:szCs w:val="24"/>
        </w:rPr>
      </w:pPr>
    </w:p>
    <w:p w14:paraId="32751289" w14:textId="77777777" w:rsidR="00C85716" w:rsidRDefault="00C85716" w:rsidP="00F53FF8">
      <w:pPr>
        <w:jc w:val="center"/>
        <w:rPr>
          <w:rFonts w:ascii="Times New Roman" w:hAnsi="Times New Roman"/>
          <w:b/>
          <w:sz w:val="24"/>
          <w:szCs w:val="24"/>
        </w:rPr>
      </w:pPr>
    </w:p>
    <w:p w14:paraId="5054D62E" w14:textId="77777777" w:rsidR="007D395C" w:rsidRDefault="00E70F9F" w:rsidP="00F53FF8">
      <w:pPr>
        <w:jc w:val="center"/>
        <w:rPr>
          <w:rFonts w:ascii="Times New Roman" w:hAnsi="Times New Roman"/>
          <w:b/>
          <w:sz w:val="24"/>
          <w:szCs w:val="24"/>
        </w:rPr>
      </w:pPr>
      <w:r>
        <w:object w:dxaOrig="13956" w:dyaOrig="7932" w14:anchorId="0EE23EEC">
          <v:shape id="_x0000_i1055" type="#_x0000_t75" style="width:697.5pt;height:397.5pt" o:ole="">
            <v:imagedata r:id="rId74" o:title=""/>
          </v:shape>
          <o:OLEObject Type="Embed" ProgID="PBrush" ShapeID="_x0000_i1055" DrawAspect="Content" ObjectID="_1710513871" r:id="rId75"/>
        </w:object>
      </w:r>
    </w:p>
    <w:p w14:paraId="61A97654" w14:textId="6FC8F00B" w:rsidR="00C85716" w:rsidRDefault="0093444F" w:rsidP="00C85716">
      <w:pPr>
        <w:jc w:val="center"/>
        <w:rPr>
          <w:rFonts w:ascii="Times New Roman" w:hAnsi="Times New Roman"/>
          <w:b/>
          <w:sz w:val="24"/>
          <w:szCs w:val="24"/>
        </w:rPr>
      </w:pPr>
      <w:r>
        <w:rPr>
          <w:rFonts w:ascii="Times New Roman" w:hAnsi="Times New Roman"/>
          <w:b/>
          <w:sz w:val="24"/>
          <w:szCs w:val="24"/>
        </w:rPr>
        <w:t>Mass spectrum</w:t>
      </w:r>
      <w:r w:rsidR="0035719A">
        <w:rPr>
          <w:rFonts w:ascii="Times New Roman" w:hAnsi="Times New Roman"/>
          <w:b/>
          <w:sz w:val="24"/>
          <w:szCs w:val="24"/>
        </w:rPr>
        <w:t xml:space="preserve"> of compound T14</w:t>
      </w:r>
    </w:p>
    <w:p w14:paraId="3D2D69A1" w14:textId="77777777" w:rsidR="00E85855" w:rsidRPr="00D040EE" w:rsidRDefault="00496AAA" w:rsidP="00E85855">
      <w:pPr>
        <w:jc w:val="left"/>
        <w:rPr>
          <w:rFonts w:ascii="Times New Roman" w:hAnsi="Times New Roman"/>
          <w:b/>
          <w:i/>
          <w:sz w:val="24"/>
          <w:szCs w:val="24"/>
        </w:rPr>
      </w:pPr>
      <w:r w:rsidRPr="00D040EE">
        <w:rPr>
          <w:rFonts w:ascii="Times New Roman" w:hAnsi="Times New Roman"/>
          <w:b/>
          <w:i/>
          <w:sz w:val="24"/>
          <w:szCs w:val="24"/>
        </w:rPr>
        <w:lastRenderedPageBreak/>
        <w:t>8</w:t>
      </w:r>
      <w:r w:rsidR="003922F9" w:rsidRPr="00D040EE">
        <w:rPr>
          <w:rFonts w:ascii="Times New Roman" w:hAnsi="Times New Roman"/>
          <w:b/>
          <w:i/>
          <w:sz w:val="24"/>
          <w:szCs w:val="24"/>
        </w:rPr>
        <w:t xml:space="preserve">. </w:t>
      </w:r>
      <w:r w:rsidR="00D040EE">
        <w:rPr>
          <w:rFonts w:ascii="Times New Roman" w:hAnsi="Times New Roman"/>
          <w:b/>
          <w:i/>
          <w:sz w:val="24"/>
          <w:szCs w:val="24"/>
        </w:rPr>
        <w:t>References</w:t>
      </w:r>
    </w:p>
    <w:p w14:paraId="123A1BA9"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1. </w:t>
      </w:r>
      <w:r w:rsidRPr="00ED1780">
        <w:rPr>
          <w:rFonts w:ascii="Times New Roman" w:hAnsi="Times New Roman"/>
          <w:noProof/>
          <w:sz w:val="24"/>
          <w:szCs w:val="24"/>
        </w:rPr>
        <w:tab/>
        <w:t xml:space="preserve">De Muylder G, Ang KKH, Chen S, Arkin MR, Engel JC, McKerrow JH. A screen against leishmania intracellular amastigotes: Comparison to a promastigote screen and identification of a host cell-specific hit. </w:t>
      </w:r>
      <w:r w:rsidRPr="00ED1780">
        <w:rPr>
          <w:rFonts w:ascii="Times New Roman" w:hAnsi="Times New Roman"/>
          <w:i/>
          <w:iCs/>
          <w:noProof/>
          <w:sz w:val="24"/>
          <w:szCs w:val="24"/>
        </w:rPr>
        <w:t>PLoS Negl Trop Dis</w:t>
      </w:r>
      <w:r w:rsidRPr="00ED1780">
        <w:rPr>
          <w:rFonts w:ascii="Times New Roman" w:hAnsi="Times New Roman"/>
          <w:noProof/>
          <w:sz w:val="24"/>
          <w:szCs w:val="24"/>
        </w:rPr>
        <w:t>. 2011;5(7):e1253. doi:10.1371/journal.pntd.0001253</w:t>
      </w:r>
    </w:p>
    <w:p w14:paraId="5A43D186"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2. </w:t>
      </w:r>
      <w:r w:rsidRPr="00ED1780">
        <w:rPr>
          <w:rFonts w:ascii="Times New Roman" w:hAnsi="Times New Roman"/>
          <w:noProof/>
          <w:sz w:val="24"/>
          <w:szCs w:val="24"/>
        </w:rPr>
        <w:tab/>
        <w:t>Schrödinger Release 2019-1: QikProp, Schrödinger, LLC, New York, NY, 2019.</w:t>
      </w:r>
    </w:p>
    <w:p w14:paraId="76C9E52E"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3. </w:t>
      </w:r>
      <w:r w:rsidRPr="00ED1780">
        <w:rPr>
          <w:rFonts w:ascii="Times New Roman" w:hAnsi="Times New Roman"/>
          <w:noProof/>
          <w:sz w:val="24"/>
          <w:szCs w:val="24"/>
        </w:rPr>
        <w:tab/>
        <w:t>QikProp Descriptors and Properties PISA, (2015) 2–4.</w:t>
      </w:r>
    </w:p>
    <w:p w14:paraId="3A6A1E4E"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4. </w:t>
      </w:r>
      <w:r w:rsidRPr="00ED1780">
        <w:rPr>
          <w:rFonts w:ascii="Times New Roman" w:hAnsi="Times New Roman"/>
          <w:noProof/>
          <w:sz w:val="24"/>
          <w:szCs w:val="24"/>
        </w:rPr>
        <w:tab/>
        <w:t xml:space="preserve">Sander T, Freyss J, Von Korff M, Rufener C. DataWarrior: An open-source program for chemistry aware data visualization and analysis. </w:t>
      </w:r>
      <w:r w:rsidRPr="00ED1780">
        <w:rPr>
          <w:rFonts w:ascii="Times New Roman" w:hAnsi="Times New Roman"/>
          <w:i/>
          <w:iCs/>
          <w:noProof/>
          <w:sz w:val="24"/>
          <w:szCs w:val="24"/>
        </w:rPr>
        <w:t>J Chem Inf Model</w:t>
      </w:r>
      <w:r w:rsidRPr="00ED1780">
        <w:rPr>
          <w:rFonts w:ascii="Times New Roman" w:hAnsi="Times New Roman"/>
          <w:noProof/>
          <w:sz w:val="24"/>
          <w:szCs w:val="24"/>
        </w:rPr>
        <w:t>. 2015;55(2):460-473. doi:10.1021/ci500588j</w:t>
      </w:r>
    </w:p>
    <w:p w14:paraId="14197546"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5. </w:t>
      </w:r>
      <w:r w:rsidRPr="00ED1780">
        <w:rPr>
          <w:rFonts w:ascii="Times New Roman" w:hAnsi="Times New Roman"/>
          <w:noProof/>
          <w:sz w:val="24"/>
          <w:szCs w:val="24"/>
        </w:rPr>
        <w:tab/>
        <w:t>Schrödinger Release 2019-1: Maestro, Schrödinger, LLC, New York, NY, 2019.</w:t>
      </w:r>
    </w:p>
    <w:p w14:paraId="2FB4B73A"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6. </w:t>
      </w:r>
      <w:r w:rsidRPr="00ED1780">
        <w:rPr>
          <w:rFonts w:ascii="Times New Roman" w:hAnsi="Times New Roman"/>
          <w:noProof/>
          <w:sz w:val="24"/>
          <w:szCs w:val="24"/>
        </w:rPr>
        <w:tab/>
        <w:t xml:space="preserve">Burley SK, Berman HM, Bhikadiya C, et al. RCSB Protein Data Bank: biological macromolecular structures enabling research and education in fundamental biology, biomedicine, biotechnology and energy. </w:t>
      </w:r>
      <w:r w:rsidRPr="00ED1780">
        <w:rPr>
          <w:rFonts w:ascii="Times New Roman" w:hAnsi="Times New Roman"/>
          <w:i/>
          <w:iCs/>
          <w:noProof/>
          <w:sz w:val="24"/>
          <w:szCs w:val="24"/>
        </w:rPr>
        <w:t>Nucleic Acids Res</w:t>
      </w:r>
      <w:r w:rsidRPr="00ED1780">
        <w:rPr>
          <w:rFonts w:ascii="Times New Roman" w:hAnsi="Times New Roman"/>
          <w:noProof/>
          <w:sz w:val="24"/>
          <w:szCs w:val="24"/>
        </w:rPr>
        <w:t>. 2019;47(D1):D464-D474. doi:10.1093/nar/gky1004</w:t>
      </w:r>
    </w:p>
    <w:p w14:paraId="42E5F9C5"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7. </w:t>
      </w:r>
      <w:r w:rsidRPr="00ED1780">
        <w:rPr>
          <w:rFonts w:ascii="Times New Roman" w:hAnsi="Times New Roman"/>
          <w:noProof/>
          <w:sz w:val="24"/>
          <w:szCs w:val="24"/>
        </w:rPr>
        <w:tab/>
        <w:t>Schrödinger Release 2019-1: LigPrep, Schrödinger, LLC, New York, NY, 2019.</w:t>
      </w:r>
    </w:p>
    <w:p w14:paraId="0BABE245"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8. </w:t>
      </w:r>
      <w:r w:rsidRPr="00ED1780">
        <w:rPr>
          <w:rFonts w:ascii="Times New Roman" w:hAnsi="Times New Roman"/>
          <w:noProof/>
          <w:sz w:val="24"/>
          <w:szCs w:val="24"/>
        </w:rPr>
        <w:tab/>
        <w:t xml:space="preserve">Baiocco P, Colotti G, Franceschini S, Ilari A. Molecular Basis of Antimony Treatment in Leishmaniasis. </w:t>
      </w:r>
      <w:r w:rsidRPr="00ED1780">
        <w:rPr>
          <w:rFonts w:ascii="Times New Roman" w:hAnsi="Times New Roman"/>
          <w:i/>
          <w:iCs/>
          <w:noProof/>
          <w:sz w:val="24"/>
          <w:szCs w:val="24"/>
        </w:rPr>
        <w:t>J Med Chem</w:t>
      </w:r>
      <w:r w:rsidRPr="00ED1780">
        <w:rPr>
          <w:rFonts w:ascii="Times New Roman" w:hAnsi="Times New Roman"/>
          <w:noProof/>
          <w:sz w:val="24"/>
          <w:szCs w:val="24"/>
        </w:rPr>
        <w:t>. 2009;52(8):2603-2612. doi:10.1021/jm900185q</w:t>
      </w:r>
    </w:p>
    <w:p w14:paraId="5C143387" w14:textId="77777777" w:rsidR="00ED1780" w:rsidRPr="00ED1780" w:rsidRDefault="00ED1780" w:rsidP="00ED1780">
      <w:pPr>
        <w:widowControl w:val="0"/>
        <w:autoSpaceDE w:val="0"/>
        <w:autoSpaceDN w:val="0"/>
        <w:adjustRightInd w:val="0"/>
        <w:ind w:left="640" w:hanging="640"/>
        <w:rPr>
          <w:rFonts w:ascii="Times New Roman" w:hAnsi="Times New Roman"/>
          <w:noProof/>
          <w:sz w:val="24"/>
          <w:szCs w:val="24"/>
        </w:rPr>
      </w:pPr>
      <w:r w:rsidRPr="00ED1780">
        <w:rPr>
          <w:rFonts w:ascii="Times New Roman" w:hAnsi="Times New Roman"/>
          <w:noProof/>
          <w:sz w:val="24"/>
          <w:szCs w:val="24"/>
        </w:rPr>
        <w:t xml:space="preserve">9. </w:t>
      </w:r>
      <w:r w:rsidRPr="00ED1780">
        <w:rPr>
          <w:rFonts w:ascii="Times New Roman" w:hAnsi="Times New Roman"/>
          <w:noProof/>
          <w:sz w:val="24"/>
          <w:szCs w:val="24"/>
        </w:rPr>
        <w:tab/>
        <w:t>Schrödinger Release 2019-1: Schrödinger Suite 2019-1 Protein Preparation Wizard; Epik, Schrödinger, LLC, New York, NY, 2019.</w:t>
      </w:r>
    </w:p>
    <w:p w14:paraId="22579725" w14:textId="56EE0B56" w:rsidR="00E07C86" w:rsidRPr="0012255E" w:rsidRDefault="00ED1780" w:rsidP="00C1041F">
      <w:pPr>
        <w:widowControl w:val="0"/>
        <w:autoSpaceDE w:val="0"/>
        <w:autoSpaceDN w:val="0"/>
        <w:adjustRightInd w:val="0"/>
        <w:ind w:left="640" w:hanging="640"/>
        <w:rPr>
          <w:rFonts w:ascii="Times New Roman" w:hAnsi="Times New Roman"/>
          <w:b/>
          <w:sz w:val="24"/>
          <w:szCs w:val="24"/>
        </w:rPr>
      </w:pPr>
      <w:r w:rsidRPr="00ED1780">
        <w:rPr>
          <w:rFonts w:ascii="Times New Roman" w:hAnsi="Times New Roman"/>
          <w:noProof/>
          <w:sz w:val="24"/>
          <w:szCs w:val="24"/>
        </w:rPr>
        <w:t xml:space="preserve">10. </w:t>
      </w:r>
      <w:r w:rsidRPr="00ED1780">
        <w:rPr>
          <w:rFonts w:ascii="Times New Roman" w:hAnsi="Times New Roman"/>
          <w:noProof/>
          <w:sz w:val="24"/>
          <w:szCs w:val="24"/>
        </w:rPr>
        <w:tab/>
        <w:t xml:space="preserve">Friesner RA, Banks JL, Murphy RB, et al. Glide: A New Approach for Rapid, Accurate Docking and Scoring. 1. Method and Assessment of Docking Accuracy. </w:t>
      </w:r>
      <w:r w:rsidRPr="00ED1780">
        <w:rPr>
          <w:rFonts w:ascii="Times New Roman" w:hAnsi="Times New Roman"/>
          <w:i/>
          <w:iCs/>
          <w:noProof/>
          <w:sz w:val="24"/>
          <w:szCs w:val="24"/>
        </w:rPr>
        <w:t>J Med Chem</w:t>
      </w:r>
      <w:r w:rsidRPr="00ED1780">
        <w:rPr>
          <w:rFonts w:ascii="Times New Roman" w:hAnsi="Times New Roman"/>
          <w:noProof/>
          <w:sz w:val="24"/>
          <w:szCs w:val="24"/>
        </w:rPr>
        <w:t>. 2004;47(7):1739-1749. doi:10.1021/jm0306430</w:t>
      </w:r>
      <w:r w:rsidR="00C1041F">
        <w:rPr>
          <w:rFonts w:ascii="Times New Roman" w:hAnsi="Times New Roman"/>
          <w:noProof/>
          <w:sz w:val="24"/>
          <w:szCs w:val="24"/>
        </w:rPr>
        <w:t>.</w:t>
      </w:r>
    </w:p>
    <w:sectPr w:rsidR="00E07C86" w:rsidRPr="0012255E" w:rsidSect="00145800">
      <w:footerReference w:type="default" r:id="rId76"/>
      <w:pgSz w:w="16838" w:h="11906" w:orient="landscape"/>
      <w:pgMar w:top="135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4A3BF" w14:textId="77777777" w:rsidR="0015740D" w:rsidRDefault="0015740D" w:rsidP="00F738AB">
      <w:pPr>
        <w:spacing w:after="0" w:line="240" w:lineRule="auto"/>
      </w:pPr>
      <w:r>
        <w:separator/>
      </w:r>
    </w:p>
  </w:endnote>
  <w:endnote w:type="continuationSeparator" w:id="0">
    <w:p w14:paraId="5F99C16D" w14:textId="77777777" w:rsidR="0015740D" w:rsidRDefault="0015740D" w:rsidP="00F7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ans">
    <w:altName w:val="MS Gothic"/>
    <w:charset w:val="80"/>
    <w:family w:val="auto"/>
    <w:pitch w:val="variable"/>
  </w:font>
  <w:font w:name="font293">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CharisSIL">
    <w:altName w:val="MS Gothic"/>
    <w:panose1 w:val="00000000000000000000"/>
    <w:charset w:val="81"/>
    <w:family w:val="swiss"/>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dvOT596495f2+03">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6A1C" w14:textId="35324CF1" w:rsidR="00312B92" w:rsidRDefault="00312B92">
    <w:pPr>
      <w:pStyle w:val="Footer"/>
      <w:jc w:val="center"/>
    </w:pPr>
    <w:r>
      <w:fldChar w:fldCharType="begin"/>
    </w:r>
    <w:r>
      <w:instrText xml:space="preserve"> PAGE   \* MERGEFORMAT </w:instrText>
    </w:r>
    <w:r>
      <w:fldChar w:fldCharType="separate"/>
    </w:r>
    <w:r w:rsidR="004352A2">
      <w:rPr>
        <w:noProof/>
      </w:rPr>
      <w:t>23</w:t>
    </w:r>
    <w:r>
      <w:rPr>
        <w:noProof/>
      </w:rPr>
      <w:fldChar w:fldCharType="end"/>
    </w:r>
  </w:p>
  <w:p w14:paraId="7D51ADC7" w14:textId="77777777" w:rsidR="00312B92" w:rsidRDefault="00312B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5CE80" w14:textId="77777777" w:rsidR="0015740D" w:rsidRDefault="0015740D" w:rsidP="00F738AB">
      <w:pPr>
        <w:spacing w:after="0" w:line="240" w:lineRule="auto"/>
      </w:pPr>
      <w:r>
        <w:separator/>
      </w:r>
    </w:p>
  </w:footnote>
  <w:footnote w:type="continuationSeparator" w:id="0">
    <w:p w14:paraId="7EC09D52" w14:textId="77777777" w:rsidR="0015740D" w:rsidRDefault="0015740D" w:rsidP="00F738AB">
      <w:pPr>
        <w:spacing w:after="0" w:line="240" w:lineRule="auto"/>
      </w:pPr>
      <w:r>
        <w:continuationSeparator/>
      </w:r>
    </w:p>
  </w:footnote>
  <w:footnote w:id="1">
    <w:p w14:paraId="14DE7965" w14:textId="77777777" w:rsidR="00312B92" w:rsidRPr="00DD5681" w:rsidRDefault="00312B92" w:rsidP="007F143A">
      <w:pPr>
        <w:pStyle w:val="FootnoteText"/>
        <w:spacing w:line="360" w:lineRule="auto"/>
        <w:rPr>
          <w:rFonts w:ascii="Times New Roman" w:hAnsi="Times New Roman" w:cs="Times New Roman"/>
          <w:sz w:val="22"/>
          <w:szCs w:val="22"/>
        </w:rPr>
      </w:pPr>
      <w:r w:rsidRPr="007326D7">
        <w:rPr>
          <w:rStyle w:val="FootnoteReference"/>
        </w:rPr>
        <w:sym w:font="Symbol" w:char="F02A"/>
      </w:r>
      <w:r w:rsidRPr="00DD5681">
        <w:rPr>
          <w:rFonts w:ascii="Times New Roman" w:hAnsi="Times New Roman" w:cs="Times New Roman"/>
          <w:sz w:val="22"/>
          <w:szCs w:val="22"/>
        </w:rPr>
        <w:t>Corresponding author</w:t>
      </w:r>
    </w:p>
    <w:p w14:paraId="35E3E2B2" w14:textId="77777777" w:rsidR="00312B92" w:rsidRPr="00D93D50" w:rsidRDefault="00312B92" w:rsidP="007F143A">
      <w:pPr>
        <w:pStyle w:val="FootnoteText"/>
        <w:spacing w:line="360" w:lineRule="auto"/>
        <w:jc w:val="both"/>
        <w:rPr>
          <w:rFonts w:ascii="Times New Roman" w:hAnsi="Times New Roman"/>
          <w:sz w:val="22"/>
          <w:szCs w:val="22"/>
        </w:rPr>
      </w:pPr>
      <w:r w:rsidRPr="00DD5681">
        <w:rPr>
          <w:rFonts w:ascii="Times New Roman" w:hAnsi="Times New Roman"/>
          <w:sz w:val="22"/>
          <w:szCs w:val="22"/>
        </w:rPr>
        <w:t>Tel.:</w:t>
      </w:r>
      <w:r>
        <w:rPr>
          <w:rFonts w:ascii="Times New Roman" w:hAnsi="Times New Roman"/>
          <w:sz w:val="22"/>
          <w:szCs w:val="22"/>
        </w:rPr>
        <w:t xml:space="preserve"> </w:t>
      </w:r>
      <w:r w:rsidRPr="00DD5681">
        <w:rPr>
          <w:rFonts w:ascii="Times New Roman" w:hAnsi="Times New Roman"/>
          <w:sz w:val="22"/>
          <w:szCs w:val="22"/>
        </w:rPr>
        <w:t>+91 40 66303527</w:t>
      </w:r>
      <w:r>
        <w:rPr>
          <w:rFonts w:ascii="Times New Roman" w:hAnsi="Times New Roman"/>
          <w:sz w:val="22"/>
          <w:szCs w:val="22"/>
        </w:rPr>
        <w:t>;</w:t>
      </w:r>
      <w:r w:rsidRPr="00DD5681">
        <w:rPr>
          <w:rFonts w:ascii="Times New Roman" w:hAnsi="Times New Roman"/>
          <w:sz w:val="22"/>
          <w:szCs w:val="22"/>
        </w:rPr>
        <w:t xml:space="preserve"> E-mail: kvgc@hyderabad.bits-pilani.ac.in; kvgcs.bits@gmail.com</w:t>
      </w:r>
    </w:p>
    <w:p w14:paraId="027C99B0" w14:textId="77777777" w:rsidR="00312B92" w:rsidRDefault="00312B92" w:rsidP="00EE6D1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975D1"/>
    <w:multiLevelType w:val="hybridMultilevel"/>
    <w:tmpl w:val="664AA13A"/>
    <w:lvl w:ilvl="0" w:tplc="CA800AA6">
      <w:start w:val="1"/>
      <w:numFmt w:val="bullet"/>
      <w:lvlText w:val="•"/>
      <w:lvlJc w:val="left"/>
      <w:pPr>
        <w:tabs>
          <w:tab w:val="num" w:pos="720"/>
        </w:tabs>
        <w:ind w:left="720" w:hanging="360"/>
      </w:pPr>
      <w:rPr>
        <w:rFonts w:ascii="Arial" w:hAnsi="Arial" w:hint="default"/>
      </w:rPr>
    </w:lvl>
    <w:lvl w:ilvl="1" w:tplc="E7FEC110">
      <w:numFmt w:val="bullet"/>
      <w:lvlText w:val="•"/>
      <w:lvlJc w:val="left"/>
      <w:pPr>
        <w:tabs>
          <w:tab w:val="num" w:pos="1440"/>
        </w:tabs>
        <w:ind w:left="1440" w:hanging="360"/>
      </w:pPr>
      <w:rPr>
        <w:rFonts w:ascii="Arial" w:hAnsi="Arial" w:hint="default"/>
      </w:rPr>
    </w:lvl>
    <w:lvl w:ilvl="2" w:tplc="3CB67980" w:tentative="1">
      <w:start w:val="1"/>
      <w:numFmt w:val="bullet"/>
      <w:lvlText w:val="•"/>
      <w:lvlJc w:val="left"/>
      <w:pPr>
        <w:tabs>
          <w:tab w:val="num" w:pos="2160"/>
        </w:tabs>
        <w:ind w:left="2160" w:hanging="360"/>
      </w:pPr>
      <w:rPr>
        <w:rFonts w:ascii="Arial" w:hAnsi="Arial" w:hint="default"/>
      </w:rPr>
    </w:lvl>
    <w:lvl w:ilvl="3" w:tplc="A37E9B5E" w:tentative="1">
      <w:start w:val="1"/>
      <w:numFmt w:val="bullet"/>
      <w:lvlText w:val="•"/>
      <w:lvlJc w:val="left"/>
      <w:pPr>
        <w:tabs>
          <w:tab w:val="num" w:pos="2880"/>
        </w:tabs>
        <w:ind w:left="2880" w:hanging="360"/>
      </w:pPr>
      <w:rPr>
        <w:rFonts w:ascii="Arial" w:hAnsi="Arial" w:hint="default"/>
      </w:rPr>
    </w:lvl>
    <w:lvl w:ilvl="4" w:tplc="F5A44FBA" w:tentative="1">
      <w:start w:val="1"/>
      <w:numFmt w:val="bullet"/>
      <w:lvlText w:val="•"/>
      <w:lvlJc w:val="left"/>
      <w:pPr>
        <w:tabs>
          <w:tab w:val="num" w:pos="3600"/>
        </w:tabs>
        <w:ind w:left="3600" w:hanging="360"/>
      </w:pPr>
      <w:rPr>
        <w:rFonts w:ascii="Arial" w:hAnsi="Arial" w:hint="default"/>
      </w:rPr>
    </w:lvl>
    <w:lvl w:ilvl="5" w:tplc="E3D4DF9A" w:tentative="1">
      <w:start w:val="1"/>
      <w:numFmt w:val="bullet"/>
      <w:lvlText w:val="•"/>
      <w:lvlJc w:val="left"/>
      <w:pPr>
        <w:tabs>
          <w:tab w:val="num" w:pos="4320"/>
        </w:tabs>
        <w:ind w:left="4320" w:hanging="360"/>
      </w:pPr>
      <w:rPr>
        <w:rFonts w:ascii="Arial" w:hAnsi="Arial" w:hint="default"/>
      </w:rPr>
    </w:lvl>
    <w:lvl w:ilvl="6" w:tplc="C7081F18" w:tentative="1">
      <w:start w:val="1"/>
      <w:numFmt w:val="bullet"/>
      <w:lvlText w:val="•"/>
      <w:lvlJc w:val="left"/>
      <w:pPr>
        <w:tabs>
          <w:tab w:val="num" w:pos="5040"/>
        </w:tabs>
        <w:ind w:left="5040" w:hanging="360"/>
      </w:pPr>
      <w:rPr>
        <w:rFonts w:ascii="Arial" w:hAnsi="Arial" w:hint="default"/>
      </w:rPr>
    </w:lvl>
    <w:lvl w:ilvl="7" w:tplc="5F8E3246" w:tentative="1">
      <w:start w:val="1"/>
      <w:numFmt w:val="bullet"/>
      <w:lvlText w:val="•"/>
      <w:lvlJc w:val="left"/>
      <w:pPr>
        <w:tabs>
          <w:tab w:val="num" w:pos="5760"/>
        </w:tabs>
        <w:ind w:left="5760" w:hanging="360"/>
      </w:pPr>
      <w:rPr>
        <w:rFonts w:ascii="Arial" w:hAnsi="Arial" w:hint="default"/>
      </w:rPr>
    </w:lvl>
    <w:lvl w:ilvl="8" w:tplc="018241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1A46EB6"/>
    <w:multiLevelType w:val="hybridMultilevel"/>
    <w:tmpl w:val="F732E2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3MjK2MDI1NjM3tbRQ0lEKTi0uzszPAykwMqkFAM5yQE4tAAAA"/>
  </w:docVars>
  <w:rsids>
    <w:rsidRoot w:val="00F738AB"/>
    <w:rsid w:val="00002D97"/>
    <w:rsid w:val="00016E47"/>
    <w:rsid w:val="00027536"/>
    <w:rsid w:val="000449E9"/>
    <w:rsid w:val="000624DD"/>
    <w:rsid w:val="00062E28"/>
    <w:rsid w:val="00073E23"/>
    <w:rsid w:val="000843B9"/>
    <w:rsid w:val="00086FEA"/>
    <w:rsid w:val="00097BB5"/>
    <w:rsid w:val="000D2F66"/>
    <w:rsid w:val="001137BF"/>
    <w:rsid w:val="0012255E"/>
    <w:rsid w:val="00122BC4"/>
    <w:rsid w:val="0013298A"/>
    <w:rsid w:val="00135137"/>
    <w:rsid w:val="00145800"/>
    <w:rsid w:val="00151FBE"/>
    <w:rsid w:val="00153A11"/>
    <w:rsid w:val="0015740D"/>
    <w:rsid w:val="001726CB"/>
    <w:rsid w:val="001C3B9E"/>
    <w:rsid w:val="001E184F"/>
    <w:rsid w:val="001E20CE"/>
    <w:rsid w:val="001E41FB"/>
    <w:rsid w:val="001E4A9D"/>
    <w:rsid w:val="001F3AA6"/>
    <w:rsid w:val="001F408A"/>
    <w:rsid w:val="00215AD6"/>
    <w:rsid w:val="00236234"/>
    <w:rsid w:val="00247C7E"/>
    <w:rsid w:val="00271E1B"/>
    <w:rsid w:val="00277BA4"/>
    <w:rsid w:val="00290440"/>
    <w:rsid w:val="00294ABB"/>
    <w:rsid w:val="002A02D0"/>
    <w:rsid w:val="002A1471"/>
    <w:rsid w:val="002B4133"/>
    <w:rsid w:val="002C352A"/>
    <w:rsid w:val="002D0F8D"/>
    <w:rsid w:val="002D29FF"/>
    <w:rsid w:val="002E5422"/>
    <w:rsid w:val="002E689E"/>
    <w:rsid w:val="002E68D4"/>
    <w:rsid w:val="002F7B8C"/>
    <w:rsid w:val="00312B92"/>
    <w:rsid w:val="00337AEF"/>
    <w:rsid w:val="0035719A"/>
    <w:rsid w:val="00365686"/>
    <w:rsid w:val="00376785"/>
    <w:rsid w:val="003826F1"/>
    <w:rsid w:val="00383B30"/>
    <w:rsid w:val="00386863"/>
    <w:rsid w:val="003922F9"/>
    <w:rsid w:val="003A736D"/>
    <w:rsid w:val="003B13C8"/>
    <w:rsid w:val="00400970"/>
    <w:rsid w:val="00403FBE"/>
    <w:rsid w:val="00432189"/>
    <w:rsid w:val="004352A2"/>
    <w:rsid w:val="00454E18"/>
    <w:rsid w:val="004655A1"/>
    <w:rsid w:val="00496AAA"/>
    <w:rsid w:val="004A7656"/>
    <w:rsid w:val="004B3736"/>
    <w:rsid w:val="004C44A8"/>
    <w:rsid w:val="004C6C9D"/>
    <w:rsid w:val="004D0095"/>
    <w:rsid w:val="004D69E5"/>
    <w:rsid w:val="004F3CEE"/>
    <w:rsid w:val="004F4ECA"/>
    <w:rsid w:val="004F6064"/>
    <w:rsid w:val="004F7E6E"/>
    <w:rsid w:val="005046AB"/>
    <w:rsid w:val="00510A91"/>
    <w:rsid w:val="00516069"/>
    <w:rsid w:val="00525337"/>
    <w:rsid w:val="00527FDD"/>
    <w:rsid w:val="0053468E"/>
    <w:rsid w:val="00540441"/>
    <w:rsid w:val="0055726E"/>
    <w:rsid w:val="005647BD"/>
    <w:rsid w:val="005658D9"/>
    <w:rsid w:val="005971D8"/>
    <w:rsid w:val="005A6E3E"/>
    <w:rsid w:val="005B3224"/>
    <w:rsid w:val="005D0CE7"/>
    <w:rsid w:val="005E0BC5"/>
    <w:rsid w:val="005E2DCF"/>
    <w:rsid w:val="005E6488"/>
    <w:rsid w:val="006049C5"/>
    <w:rsid w:val="00637DFE"/>
    <w:rsid w:val="0064667A"/>
    <w:rsid w:val="0066051E"/>
    <w:rsid w:val="006631D1"/>
    <w:rsid w:val="00666BBB"/>
    <w:rsid w:val="00683FEE"/>
    <w:rsid w:val="00690670"/>
    <w:rsid w:val="00690F88"/>
    <w:rsid w:val="006D28D5"/>
    <w:rsid w:val="006F4968"/>
    <w:rsid w:val="0070125A"/>
    <w:rsid w:val="0070620C"/>
    <w:rsid w:val="007111CF"/>
    <w:rsid w:val="00711DE8"/>
    <w:rsid w:val="00726CA0"/>
    <w:rsid w:val="007361C6"/>
    <w:rsid w:val="00783E10"/>
    <w:rsid w:val="007968B3"/>
    <w:rsid w:val="007D395C"/>
    <w:rsid w:val="007D3DC0"/>
    <w:rsid w:val="007F143A"/>
    <w:rsid w:val="007F33DD"/>
    <w:rsid w:val="00802FA5"/>
    <w:rsid w:val="008135D7"/>
    <w:rsid w:val="008229E7"/>
    <w:rsid w:val="00824BD7"/>
    <w:rsid w:val="00833459"/>
    <w:rsid w:val="00835E5F"/>
    <w:rsid w:val="0084320B"/>
    <w:rsid w:val="00844E4B"/>
    <w:rsid w:val="00856518"/>
    <w:rsid w:val="00862DB3"/>
    <w:rsid w:val="00875A18"/>
    <w:rsid w:val="008904D5"/>
    <w:rsid w:val="00894BD3"/>
    <w:rsid w:val="008A171B"/>
    <w:rsid w:val="008C0839"/>
    <w:rsid w:val="008C340B"/>
    <w:rsid w:val="008C37BE"/>
    <w:rsid w:val="008D30E5"/>
    <w:rsid w:val="008F0A64"/>
    <w:rsid w:val="008F278C"/>
    <w:rsid w:val="008F7D09"/>
    <w:rsid w:val="009075EA"/>
    <w:rsid w:val="009262B4"/>
    <w:rsid w:val="0093168B"/>
    <w:rsid w:val="0093444F"/>
    <w:rsid w:val="00951A6B"/>
    <w:rsid w:val="0096275E"/>
    <w:rsid w:val="009658EA"/>
    <w:rsid w:val="00976EB6"/>
    <w:rsid w:val="0098621E"/>
    <w:rsid w:val="009A3FB8"/>
    <w:rsid w:val="009B1D6F"/>
    <w:rsid w:val="009C2A99"/>
    <w:rsid w:val="009E1C2F"/>
    <w:rsid w:val="009F6D4B"/>
    <w:rsid w:val="009F73AB"/>
    <w:rsid w:val="00A11861"/>
    <w:rsid w:val="00A2001E"/>
    <w:rsid w:val="00A22DD6"/>
    <w:rsid w:val="00A30A61"/>
    <w:rsid w:val="00A43EA5"/>
    <w:rsid w:val="00A43FD9"/>
    <w:rsid w:val="00A834DA"/>
    <w:rsid w:val="00A8698F"/>
    <w:rsid w:val="00A91B6F"/>
    <w:rsid w:val="00A93ECA"/>
    <w:rsid w:val="00AA5D5A"/>
    <w:rsid w:val="00AD2275"/>
    <w:rsid w:val="00AD579C"/>
    <w:rsid w:val="00AE33EB"/>
    <w:rsid w:val="00AE5CB3"/>
    <w:rsid w:val="00AF49E4"/>
    <w:rsid w:val="00AF782E"/>
    <w:rsid w:val="00B119FB"/>
    <w:rsid w:val="00B15291"/>
    <w:rsid w:val="00B2680C"/>
    <w:rsid w:val="00B42E03"/>
    <w:rsid w:val="00B43EFD"/>
    <w:rsid w:val="00B60353"/>
    <w:rsid w:val="00B61B9D"/>
    <w:rsid w:val="00B676BD"/>
    <w:rsid w:val="00B756FD"/>
    <w:rsid w:val="00B905F3"/>
    <w:rsid w:val="00B92904"/>
    <w:rsid w:val="00BA23C9"/>
    <w:rsid w:val="00BC76A1"/>
    <w:rsid w:val="00BD2A22"/>
    <w:rsid w:val="00BD2A9F"/>
    <w:rsid w:val="00BD79E6"/>
    <w:rsid w:val="00BD7B4B"/>
    <w:rsid w:val="00C01698"/>
    <w:rsid w:val="00C1041F"/>
    <w:rsid w:val="00C23D17"/>
    <w:rsid w:val="00C31F2B"/>
    <w:rsid w:val="00C51D93"/>
    <w:rsid w:val="00C6116C"/>
    <w:rsid w:val="00C65A5F"/>
    <w:rsid w:val="00C72F23"/>
    <w:rsid w:val="00C741B8"/>
    <w:rsid w:val="00C764B7"/>
    <w:rsid w:val="00C815C0"/>
    <w:rsid w:val="00C85716"/>
    <w:rsid w:val="00C96734"/>
    <w:rsid w:val="00C97AAC"/>
    <w:rsid w:val="00CB18FD"/>
    <w:rsid w:val="00CC3B80"/>
    <w:rsid w:val="00CD4632"/>
    <w:rsid w:val="00CD7A71"/>
    <w:rsid w:val="00CE08E8"/>
    <w:rsid w:val="00CE685F"/>
    <w:rsid w:val="00CF3CF1"/>
    <w:rsid w:val="00D040EE"/>
    <w:rsid w:val="00D33E2E"/>
    <w:rsid w:val="00D5042D"/>
    <w:rsid w:val="00D55077"/>
    <w:rsid w:val="00D63953"/>
    <w:rsid w:val="00D71E92"/>
    <w:rsid w:val="00D92D2F"/>
    <w:rsid w:val="00D94220"/>
    <w:rsid w:val="00D94D6D"/>
    <w:rsid w:val="00DA55EE"/>
    <w:rsid w:val="00DC374D"/>
    <w:rsid w:val="00DD1D0F"/>
    <w:rsid w:val="00DE4511"/>
    <w:rsid w:val="00DE4706"/>
    <w:rsid w:val="00DE7D7B"/>
    <w:rsid w:val="00DF38D6"/>
    <w:rsid w:val="00DF5044"/>
    <w:rsid w:val="00DF5E9B"/>
    <w:rsid w:val="00E000F8"/>
    <w:rsid w:val="00E07C86"/>
    <w:rsid w:val="00E22647"/>
    <w:rsid w:val="00E40ABE"/>
    <w:rsid w:val="00E51191"/>
    <w:rsid w:val="00E617F6"/>
    <w:rsid w:val="00E66231"/>
    <w:rsid w:val="00E70F9F"/>
    <w:rsid w:val="00E73E55"/>
    <w:rsid w:val="00E85855"/>
    <w:rsid w:val="00EA27A5"/>
    <w:rsid w:val="00EB7245"/>
    <w:rsid w:val="00ED07BE"/>
    <w:rsid w:val="00ED1780"/>
    <w:rsid w:val="00EE3D18"/>
    <w:rsid w:val="00EE6D1B"/>
    <w:rsid w:val="00F075FA"/>
    <w:rsid w:val="00F1396E"/>
    <w:rsid w:val="00F4417E"/>
    <w:rsid w:val="00F53FF8"/>
    <w:rsid w:val="00F61888"/>
    <w:rsid w:val="00F6738F"/>
    <w:rsid w:val="00F71F4B"/>
    <w:rsid w:val="00F738AB"/>
    <w:rsid w:val="00F752BF"/>
    <w:rsid w:val="00F77D7B"/>
    <w:rsid w:val="00F82B66"/>
    <w:rsid w:val="00FE3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3BAAA"/>
  <w15:chartTrackingRefBased/>
  <w15:docId w15:val="{3DCC8158-5F2D-4791-B45E-F8A89FB8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8AB"/>
    <w:pPr>
      <w:spacing w:after="160" w:line="360" w:lineRule="auto"/>
      <w:jc w:val="both"/>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1"/>
    <w:unhideWhenUsed/>
    <w:rsid w:val="00F738AB"/>
    <w:pPr>
      <w:suppressAutoHyphens/>
      <w:spacing w:after="0" w:line="240" w:lineRule="auto"/>
      <w:jc w:val="left"/>
    </w:pPr>
    <w:rPr>
      <w:rFonts w:eastAsia="DejaVu Sans" w:cs="font293"/>
      <w:kern w:val="1"/>
      <w:sz w:val="20"/>
      <w:szCs w:val="20"/>
      <w:lang w:val="en-US"/>
    </w:rPr>
  </w:style>
  <w:style w:type="character" w:customStyle="1" w:styleId="FootnoteTextChar">
    <w:name w:val="Footnote Text Char"/>
    <w:uiPriority w:val="99"/>
    <w:semiHidden/>
    <w:rsid w:val="00F738AB"/>
    <w:rPr>
      <w:sz w:val="20"/>
      <w:szCs w:val="20"/>
    </w:rPr>
  </w:style>
  <w:style w:type="character" w:customStyle="1" w:styleId="FootnoteTextChar1">
    <w:name w:val="Footnote Text Char1"/>
    <w:link w:val="FootnoteText"/>
    <w:rsid w:val="00F738AB"/>
    <w:rPr>
      <w:rFonts w:ascii="Calibri" w:eastAsia="DejaVu Sans" w:hAnsi="Calibri" w:cs="font293"/>
      <w:kern w:val="1"/>
      <w:sz w:val="20"/>
      <w:szCs w:val="20"/>
      <w:lang w:val="en-US"/>
    </w:rPr>
  </w:style>
  <w:style w:type="character" w:customStyle="1" w:styleId="CommentTextChar">
    <w:name w:val="Comment Text Char"/>
    <w:link w:val="CommentText"/>
    <w:uiPriority w:val="99"/>
    <w:semiHidden/>
    <w:rsid w:val="00F738AB"/>
    <w:rPr>
      <w:sz w:val="20"/>
      <w:szCs w:val="20"/>
    </w:rPr>
  </w:style>
  <w:style w:type="paragraph" w:styleId="CommentText">
    <w:name w:val="annotation text"/>
    <w:basedOn w:val="Normal"/>
    <w:link w:val="CommentTextChar"/>
    <w:uiPriority w:val="99"/>
    <w:semiHidden/>
    <w:unhideWhenUsed/>
    <w:rsid w:val="00F738AB"/>
    <w:pPr>
      <w:spacing w:line="240" w:lineRule="auto"/>
    </w:pPr>
    <w:rPr>
      <w:sz w:val="20"/>
      <w:szCs w:val="20"/>
    </w:rPr>
  </w:style>
  <w:style w:type="character" w:customStyle="1" w:styleId="CommentTextChar1">
    <w:name w:val="Comment Text Char1"/>
    <w:uiPriority w:val="99"/>
    <w:semiHidden/>
    <w:rsid w:val="00F738AB"/>
    <w:rPr>
      <w:sz w:val="20"/>
      <w:szCs w:val="20"/>
    </w:rPr>
  </w:style>
  <w:style w:type="paragraph" w:styleId="NormalWeb">
    <w:name w:val="Normal (Web)"/>
    <w:basedOn w:val="Normal"/>
    <w:uiPriority w:val="99"/>
    <w:unhideWhenUsed/>
    <w:rsid w:val="00F738AB"/>
    <w:pPr>
      <w:spacing w:before="100" w:beforeAutospacing="1" w:after="100" w:afterAutospacing="1" w:line="240" w:lineRule="auto"/>
      <w:jc w:val="left"/>
    </w:pPr>
    <w:rPr>
      <w:rFonts w:ascii="Times New Roman" w:eastAsia="Times New Roman" w:hAnsi="Times New Roman"/>
      <w:sz w:val="24"/>
      <w:szCs w:val="24"/>
      <w:lang w:eastAsia="en-IN"/>
    </w:rPr>
  </w:style>
  <w:style w:type="character" w:styleId="Hyperlink">
    <w:name w:val="Hyperlink"/>
    <w:uiPriority w:val="99"/>
    <w:unhideWhenUsed/>
    <w:rsid w:val="00F738AB"/>
    <w:rPr>
      <w:color w:val="0000FF"/>
      <w:u w:val="single"/>
    </w:rPr>
  </w:style>
  <w:style w:type="character" w:styleId="CommentReference">
    <w:name w:val="annotation reference"/>
    <w:uiPriority w:val="99"/>
    <w:semiHidden/>
    <w:unhideWhenUsed/>
    <w:rsid w:val="00F738AB"/>
    <w:rPr>
      <w:sz w:val="16"/>
      <w:szCs w:val="16"/>
    </w:rPr>
  </w:style>
  <w:style w:type="paragraph" w:styleId="BalloonText">
    <w:name w:val="Balloon Text"/>
    <w:basedOn w:val="Normal"/>
    <w:link w:val="BalloonTextChar"/>
    <w:uiPriority w:val="99"/>
    <w:semiHidden/>
    <w:unhideWhenUsed/>
    <w:rsid w:val="00F738A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738AB"/>
    <w:rPr>
      <w:rFonts w:ascii="Segoe UI" w:hAnsi="Segoe UI" w:cs="Segoe UI"/>
      <w:sz w:val="18"/>
      <w:szCs w:val="18"/>
    </w:rPr>
  </w:style>
  <w:style w:type="paragraph" w:styleId="ListParagraph">
    <w:name w:val="List Paragraph"/>
    <w:basedOn w:val="Normal"/>
    <w:uiPriority w:val="34"/>
    <w:qFormat/>
    <w:rsid w:val="00F738AB"/>
    <w:pPr>
      <w:spacing w:after="200" w:line="276" w:lineRule="auto"/>
      <w:ind w:left="720"/>
      <w:contextualSpacing/>
      <w:jc w:val="left"/>
    </w:pPr>
    <w:rPr>
      <w:rFonts w:eastAsia="Times New Roman"/>
      <w:bCs/>
      <w:lang w:val="en-US"/>
    </w:rPr>
  </w:style>
  <w:style w:type="paragraph" w:styleId="Header">
    <w:name w:val="header"/>
    <w:basedOn w:val="Normal"/>
    <w:link w:val="HeaderChar"/>
    <w:uiPriority w:val="99"/>
    <w:unhideWhenUsed/>
    <w:rsid w:val="00AF4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9E4"/>
  </w:style>
  <w:style w:type="paragraph" w:styleId="Footer">
    <w:name w:val="footer"/>
    <w:basedOn w:val="Normal"/>
    <w:link w:val="FooterChar"/>
    <w:uiPriority w:val="99"/>
    <w:unhideWhenUsed/>
    <w:rsid w:val="00AF4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9E4"/>
  </w:style>
  <w:style w:type="character" w:customStyle="1" w:styleId="BodyTextChar">
    <w:name w:val="Body Text Char"/>
    <w:aliases w:val="b Char"/>
    <w:link w:val="BodyText"/>
    <w:uiPriority w:val="99"/>
    <w:locked/>
    <w:rsid w:val="00E07C86"/>
    <w:rPr>
      <w:rFonts w:ascii="Times New Roman" w:eastAsia="Times New Roman" w:hAnsi="Times New Roman" w:cs="Times New Roman"/>
      <w:sz w:val="24"/>
      <w:szCs w:val="24"/>
    </w:rPr>
  </w:style>
  <w:style w:type="paragraph" w:styleId="BodyText">
    <w:name w:val="Body Text"/>
    <w:aliases w:val="b"/>
    <w:basedOn w:val="Normal"/>
    <w:link w:val="BodyTextChar"/>
    <w:uiPriority w:val="99"/>
    <w:unhideWhenUsed/>
    <w:rsid w:val="00E07C86"/>
    <w:pPr>
      <w:spacing w:after="120" w:line="240" w:lineRule="auto"/>
      <w:jc w:val="left"/>
    </w:pPr>
    <w:rPr>
      <w:rFonts w:ascii="Times New Roman" w:eastAsia="Times New Roman" w:hAnsi="Times New Roman"/>
      <w:sz w:val="24"/>
      <w:szCs w:val="24"/>
    </w:rPr>
  </w:style>
  <w:style w:type="character" w:customStyle="1" w:styleId="BodyTextChar1">
    <w:name w:val="Body Text Char1"/>
    <w:basedOn w:val="DefaultParagraphFont"/>
    <w:uiPriority w:val="99"/>
    <w:semiHidden/>
    <w:rsid w:val="00E07C86"/>
  </w:style>
  <w:style w:type="character" w:styleId="EndnoteReference">
    <w:name w:val="endnote reference"/>
    <w:uiPriority w:val="99"/>
    <w:semiHidden/>
    <w:unhideWhenUsed/>
    <w:rsid w:val="004F4ECA"/>
    <w:rPr>
      <w:vertAlign w:val="superscript"/>
    </w:rPr>
  </w:style>
  <w:style w:type="character" w:styleId="FootnoteReference">
    <w:name w:val="footnote reference"/>
    <w:uiPriority w:val="99"/>
    <w:semiHidden/>
    <w:unhideWhenUsed/>
    <w:rsid w:val="004F4E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2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6.bin"/><Relationship Id="rId42" Type="http://schemas.openxmlformats.org/officeDocument/2006/relationships/image" Target="media/image17.png"/><Relationship Id="rId47" Type="http://schemas.openxmlformats.org/officeDocument/2006/relationships/oleObject" Target="embeddings/oleObject19.bin"/><Relationship Id="rId63" Type="http://schemas.openxmlformats.org/officeDocument/2006/relationships/oleObject" Target="embeddings/oleObject25.bin"/><Relationship Id="rId68" Type="http://schemas.openxmlformats.org/officeDocument/2006/relationships/image" Target="media/image32.png"/><Relationship Id="rId16" Type="http://schemas.openxmlformats.org/officeDocument/2006/relationships/image" Target="media/image4.png"/><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4.bin"/><Relationship Id="rId40" Type="http://schemas.openxmlformats.org/officeDocument/2006/relationships/image" Target="media/image16.png"/><Relationship Id="rId45" Type="http://schemas.openxmlformats.org/officeDocument/2006/relationships/oleObject" Target="embeddings/oleObject18.bin"/><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oleObject" Target="embeddings/oleObject24.bin"/><Relationship Id="rId19" Type="http://schemas.openxmlformats.org/officeDocument/2006/relationships/oleObject" Target="embeddings/oleObject5.bin"/><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oleObject" Target="embeddings/oleObject28.bin"/><Relationship Id="rId77" Type="http://schemas.openxmlformats.org/officeDocument/2006/relationships/fontTable" Target="fontTable.xml"/><Relationship Id="rId8" Type="http://schemas.openxmlformats.org/officeDocument/2006/relationships/hyperlink" Target="http://www.rcsb.org" TargetMode="External"/><Relationship Id="rId51" Type="http://schemas.openxmlformats.org/officeDocument/2006/relationships/oleObject" Target="embeddings/oleObject21.bin"/><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png"/><Relationship Id="rId41" Type="http://schemas.openxmlformats.org/officeDocument/2006/relationships/oleObject" Target="embeddings/oleObject16.bin"/><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20.bin"/><Relationship Id="rId57" Type="http://schemas.openxmlformats.org/officeDocument/2006/relationships/oleObject" Target="embeddings/oleObject22.bin"/><Relationship Id="rId10" Type="http://schemas.openxmlformats.org/officeDocument/2006/relationships/image" Target="media/image1.png"/><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csb.org/structure/2JK6" TargetMode="Externa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5.bin"/><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4ACEB-E3EE-46DC-AD5E-866615E2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44</Pages>
  <Words>2783</Words>
  <Characters>15868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18614</CharactersWithSpaces>
  <SharedDoc>false</SharedDoc>
  <HLinks>
    <vt:vector size="12" baseType="variant">
      <vt:variant>
        <vt:i4>6946928</vt:i4>
      </vt:variant>
      <vt:variant>
        <vt:i4>3</vt:i4>
      </vt:variant>
      <vt:variant>
        <vt:i4>0</vt:i4>
      </vt:variant>
      <vt:variant>
        <vt:i4>5</vt:i4>
      </vt:variant>
      <vt:variant>
        <vt:lpwstr>https://www.rcsb.org/structure/2JK6</vt:lpwstr>
      </vt:variant>
      <vt:variant>
        <vt:lpwstr/>
      </vt:variant>
      <vt:variant>
        <vt:i4>5832793</vt:i4>
      </vt:variant>
      <vt:variant>
        <vt:i4>0</vt:i4>
      </vt:variant>
      <vt:variant>
        <vt:i4>0</vt:i4>
      </vt:variant>
      <vt:variant>
        <vt:i4>5</vt:i4>
      </vt:variant>
      <vt:variant>
        <vt:lpwstr>http://www.rcsb.org/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VeeraLohitha</dc:creator>
  <cp:keywords/>
  <dc:description/>
  <cp:lastModifiedBy>BITS</cp:lastModifiedBy>
  <cp:revision>43</cp:revision>
  <dcterms:created xsi:type="dcterms:W3CDTF">2021-10-21T03:53:00Z</dcterms:created>
  <dcterms:modified xsi:type="dcterms:W3CDTF">2022-04-03T12:26:00Z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http://www.zotero.org/styles/bioorganic-and-medicinal-chemistry-letters</vt:lpwstr>
  </property>
  <property fmtid="{D5CDD505-2E9C-101B-9397-08002B2CF9AE}" pid="7" name="Mendeley Recent Style Name 2_1">
    <vt:lpwstr>Bioorganic &amp; Medicinal Chemistry Letters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http://www.zotero.org/styles/future-science-group</vt:lpwstr>
  </property>
  <property fmtid="{D5CDD505-2E9C-101B-9397-08002B2CF9AE}" pid="13" name="Mendeley Recent Style Name 5_1">
    <vt:lpwstr>Future Science Group</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