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475C5" w14:textId="77777777" w:rsidR="00C41C5C" w:rsidRPr="0090157C" w:rsidRDefault="00C41C5C" w:rsidP="00C41C5C">
      <w:pPr>
        <w:spacing w:after="0" w:line="480" w:lineRule="auto"/>
        <w:rPr>
          <w:rFonts w:ascii="Times New Roman" w:hAnsi="Times New Roman" w:cs="Times New Roman"/>
          <w:b/>
          <w:bCs/>
          <w:u w:val="single"/>
        </w:rPr>
      </w:pPr>
      <w:r w:rsidRPr="0090157C">
        <w:rPr>
          <w:rFonts w:ascii="Times New Roman" w:hAnsi="Times New Roman" w:cs="Times New Roman"/>
          <w:b/>
          <w:bCs/>
          <w:u w:val="single"/>
        </w:rPr>
        <w:t xml:space="preserve">SUPPLEMENTAL TABLES </w:t>
      </w:r>
    </w:p>
    <w:p w14:paraId="5956F71C" w14:textId="77777777" w:rsidR="00C41C5C" w:rsidRPr="0090157C" w:rsidRDefault="00C41C5C" w:rsidP="00C41C5C">
      <w:pPr>
        <w:spacing w:after="0" w:line="257" w:lineRule="auto"/>
        <w:rPr>
          <w:rFonts w:ascii="Times New Roman" w:eastAsia="Times New Roman" w:hAnsi="Times New Roman" w:cs="Times New Roman"/>
          <w:b/>
          <w:bCs/>
        </w:rPr>
      </w:pPr>
      <w:r w:rsidRPr="0090157C">
        <w:rPr>
          <w:rFonts w:ascii="Times New Roman" w:eastAsia="Times New Roman" w:hAnsi="Times New Roman" w:cs="Times New Roman"/>
          <w:b/>
          <w:bCs/>
        </w:rPr>
        <w:t>Table S1. Hazard Ratios from Multivariable Cox Proportional Hazards Regression Models Comparing High</w:t>
      </w:r>
      <w:r>
        <w:rPr>
          <w:rFonts w:ascii="Times New Roman" w:eastAsia="Times New Roman" w:hAnsi="Times New Roman" w:cs="Times New Roman"/>
          <w:b/>
          <w:bCs/>
        </w:rPr>
        <w:t>-r</w:t>
      </w:r>
      <w:r w:rsidRPr="0090157C">
        <w:rPr>
          <w:rFonts w:ascii="Times New Roman" w:eastAsia="Times New Roman" w:hAnsi="Times New Roman" w:cs="Times New Roman"/>
          <w:b/>
          <w:bCs/>
        </w:rPr>
        <w:t xml:space="preserve">isk Group </w:t>
      </w:r>
      <w:r>
        <w:rPr>
          <w:rFonts w:ascii="Times New Roman" w:eastAsia="Times New Roman" w:hAnsi="Times New Roman" w:cs="Times New Roman"/>
          <w:b/>
          <w:bCs/>
        </w:rPr>
        <w:t>with</w:t>
      </w:r>
      <w:r w:rsidRPr="0090157C">
        <w:rPr>
          <w:rFonts w:ascii="Times New Roman" w:eastAsia="Times New Roman" w:hAnsi="Times New Roman" w:cs="Times New Roman"/>
          <w:b/>
          <w:bCs/>
        </w:rPr>
        <w:t xml:space="preserve"> Node Negative Group (n=3424)</w:t>
      </w:r>
    </w:p>
    <w:p w14:paraId="7852D744" w14:textId="77777777" w:rsidR="00C41C5C" w:rsidRDefault="00C41C5C" w:rsidP="00C41C5C">
      <w:pPr>
        <w:spacing w:after="0" w:line="257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396"/>
        <w:gridCol w:w="2067"/>
        <w:gridCol w:w="1122"/>
        <w:gridCol w:w="1845"/>
        <w:gridCol w:w="930"/>
      </w:tblGrid>
      <w:tr w:rsidR="00C41C5C" w:rsidRPr="00F434BC" w14:paraId="2DEE7435" w14:textId="77777777" w:rsidTr="00C65EA3">
        <w:tc>
          <w:tcPr>
            <w:tcW w:w="339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1D1953B3" w14:textId="77777777" w:rsidR="00C41C5C" w:rsidRPr="00F434BC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FACC793" w14:textId="77777777" w:rsidR="00C41C5C" w:rsidRPr="00F434BC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IDFS</w:t>
            </w:r>
          </w:p>
        </w:tc>
        <w:tc>
          <w:tcPr>
            <w:tcW w:w="11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2715287" w14:textId="77777777" w:rsidR="00C41C5C" w:rsidRPr="00F434BC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6077F642" w14:textId="77777777" w:rsidR="00C41C5C" w:rsidRPr="00F434BC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DRFS</w:t>
            </w:r>
          </w:p>
        </w:tc>
        <w:tc>
          <w:tcPr>
            <w:tcW w:w="93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752F2D6C" w14:textId="77777777" w:rsidR="00C41C5C" w:rsidRPr="00F434BC" w:rsidRDefault="00C41C5C" w:rsidP="00265FDA">
            <w:pPr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41C5C" w:rsidRPr="00F434BC" w14:paraId="11ACF464" w14:textId="77777777" w:rsidTr="00C65EA3">
        <w:tc>
          <w:tcPr>
            <w:tcW w:w="3396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FECE55B" w14:textId="77777777" w:rsidR="00C41C5C" w:rsidRPr="006D7E95" w:rsidRDefault="00C41C5C" w:rsidP="00265FDA">
            <w:pPr>
              <w:rPr>
                <w:b/>
                <w:bCs/>
                <w:sz w:val="18"/>
                <w:szCs w:val="18"/>
              </w:rPr>
            </w:pPr>
            <w:r w:rsidRPr="006D7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Variables</w:t>
            </w:r>
          </w:p>
        </w:tc>
        <w:tc>
          <w:tcPr>
            <w:tcW w:w="2067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2E278E34" w14:textId="77777777" w:rsidR="00C41C5C" w:rsidRPr="006D7E95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006D7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1122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E8738EF" w14:textId="77777777" w:rsidR="00C41C5C" w:rsidRPr="006D7E95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006D7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D7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845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49FECB5" w14:textId="77777777" w:rsidR="00C41C5C" w:rsidRPr="006D7E95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006D7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930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648CB52" w14:textId="77777777" w:rsidR="00C41C5C" w:rsidRPr="006D7E95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006D7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6D7E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value</w:t>
            </w:r>
          </w:p>
        </w:tc>
      </w:tr>
      <w:tr w:rsidR="00C41C5C" w:rsidRPr="00F434BC" w14:paraId="3E146A42" w14:textId="77777777" w:rsidTr="00265FDA">
        <w:tc>
          <w:tcPr>
            <w:tcW w:w="339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3284D83" w14:textId="77777777" w:rsidR="00C41C5C" w:rsidRPr="00F434BC" w:rsidRDefault="00C41C5C" w:rsidP="00265FDA">
            <w:pPr>
              <w:rPr>
                <w:b/>
                <w:bCs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High-risk </w:t>
            </w:r>
          </w:p>
          <w:p w14:paraId="2C32625F" w14:textId="77777777" w:rsidR="00C41C5C" w:rsidRPr="00F434BC" w:rsidRDefault="00C41C5C" w:rsidP="00265FDA">
            <w:pPr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: node negative)</w:t>
            </w:r>
          </w:p>
        </w:tc>
        <w:tc>
          <w:tcPr>
            <w:tcW w:w="20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3F4B0CD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3.42 (2.69, 4.34)</w:t>
            </w:r>
          </w:p>
        </w:tc>
        <w:tc>
          <w:tcPr>
            <w:tcW w:w="112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D2F7D96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84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1F1F0E2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3.46 (2.69, 4.44)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B2DEA6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C41C5C" w:rsidRPr="00F434BC" w14:paraId="2118D0B6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303D4BA8" w14:textId="77777777" w:rsidR="00C41C5C" w:rsidRPr="001F5846" w:rsidRDefault="00C41C5C" w:rsidP="00265FDA">
            <w:pPr>
              <w:rPr>
                <w:sz w:val="18"/>
                <w:szCs w:val="18"/>
              </w:rPr>
            </w:pPr>
            <w:r w:rsidRPr="001F5846">
              <w:rPr>
                <w:rFonts w:ascii="Times New Roman" w:eastAsia="Times New Roman" w:hAnsi="Times New Roman" w:cs="Times New Roman"/>
                <w:sz w:val="18"/>
                <w:szCs w:val="18"/>
              </w:rPr>
              <w:t>Age at index, yrs.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A8C322A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1.03 (1.02, 1.05)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2F6D4FB3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F9742B9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1.04 (1.02, 1.05)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38E76BA1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C41C5C" w:rsidRPr="00F434BC" w14:paraId="1392F93C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0BAC0F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Race </w:t>
            </w:r>
          </w:p>
          <w:p w14:paraId="6AD4A266" w14:textId="77777777" w:rsidR="00C41C5C" w:rsidRPr="008931B0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: white)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A6712EB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F4DC8EA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621A97A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46F7973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:rsidRPr="00F434BC" w14:paraId="6F174DD7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8703F14" w14:textId="77777777" w:rsidR="00C41C5C" w:rsidRPr="00F434BC" w:rsidRDefault="00C41C5C" w:rsidP="00265FDA">
            <w:pPr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Black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530924B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1.42 (0.98, 2.06)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36931A5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0.0618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5A25E15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1.45 (0.98, 2.12)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1002EFC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0.0604</w:t>
            </w:r>
          </w:p>
        </w:tc>
      </w:tr>
      <w:tr w:rsidR="00C41C5C" w:rsidRPr="00F434BC" w14:paraId="1E9661B0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C121834" w14:textId="77777777" w:rsidR="00C41C5C" w:rsidRPr="00F434BC" w:rsidRDefault="00C41C5C" w:rsidP="00265FDA">
            <w:pPr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proofErr w:type="gramEnd"/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race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D3780B3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0.80 (0.57, 1.13)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551059B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0.2066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050D617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0.76 (0.53, 1.09)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831EE79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0.1396</w:t>
            </w:r>
          </w:p>
        </w:tc>
      </w:tr>
      <w:tr w:rsidR="00C41C5C" w:rsidRPr="00F434BC" w14:paraId="513B3CAC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0A2E6C97" w14:textId="77777777" w:rsidR="00C41C5C" w:rsidRPr="00DA3F37" w:rsidRDefault="00C41C5C" w:rsidP="00265FDA">
            <w:pPr>
              <w:rPr>
                <w:b/>
                <w:bCs/>
                <w:sz w:val="18"/>
                <w:szCs w:val="18"/>
              </w:rPr>
            </w:pPr>
            <w:r w:rsidRPr="00DA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Menopausal status </w:t>
            </w:r>
          </w:p>
          <w:p w14:paraId="3208938E" w14:textId="77777777" w:rsidR="00C41C5C" w:rsidRPr="00F434BC" w:rsidRDefault="00C41C5C" w:rsidP="00265FDA">
            <w:pPr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: peri/postmenopausal)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0E1178FE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F5B69E9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00FAEDFC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358883F6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:rsidRPr="00F434BC" w14:paraId="5A1E7DDA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689382A6" w14:textId="77777777" w:rsidR="00C41C5C" w:rsidRPr="00F434BC" w:rsidRDefault="00C41C5C" w:rsidP="00265FDA">
            <w:pPr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Premenopausal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7E081748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1.66 (1.11, 2.48)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17722476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0.0144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10ED8DB9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1.83 (1.20, 2.79)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0462B74B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0.0050</w:t>
            </w:r>
          </w:p>
        </w:tc>
      </w:tr>
      <w:tr w:rsidR="00C41C5C" w:rsidRPr="00F434BC" w14:paraId="6D0F628F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5ECF0A95" w14:textId="77777777" w:rsidR="00C41C5C" w:rsidRPr="00F434BC" w:rsidRDefault="00C41C5C" w:rsidP="00265F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NA - patient is male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47D5CFAB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2.25 (0.97, 5.22)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08CAF48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0.0588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02D4707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2.01 (0.80, 5.06)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440ACAB5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0.1371</w:t>
            </w:r>
          </w:p>
        </w:tc>
      </w:tr>
      <w:tr w:rsidR="00C41C5C" w:rsidRPr="00F434BC" w14:paraId="2F12DBE1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244FBDE" w14:textId="77777777" w:rsidR="00C41C5C" w:rsidRPr="00DA3F37" w:rsidRDefault="00C41C5C" w:rsidP="00265FDA">
            <w:pPr>
              <w:rPr>
                <w:b/>
                <w:bCs/>
                <w:sz w:val="18"/>
                <w:szCs w:val="18"/>
              </w:rPr>
            </w:pPr>
            <w:r w:rsidRPr="00DA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Surgical resection status </w:t>
            </w:r>
          </w:p>
          <w:p w14:paraId="2B7F2720" w14:textId="77777777" w:rsidR="00C41C5C" w:rsidRPr="00F434BC" w:rsidRDefault="00C41C5C" w:rsidP="00265FDA">
            <w:pPr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: negative margins)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80CC84D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D6CFC01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90C7786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E521C41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:rsidRPr="00F434BC" w14:paraId="22C5D20D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18A20BB" w14:textId="77777777" w:rsidR="00C41C5C" w:rsidRPr="00F434BC" w:rsidRDefault="00C41C5C" w:rsidP="00265FDA">
            <w:pPr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Positive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B165F2E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1.55 (1.03, 2.35)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44E38DD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0.0376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7E82A67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1.58 (1.02, 2.43)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0AF5E6A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0.0391</w:t>
            </w:r>
          </w:p>
        </w:tc>
      </w:tr>
      <w:tr w:rsidR="00C41C5C" w:rsidRPr="00F434BC" w14:paraId="26F70FE4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A180E19" w14:textId="77777777" w:rsidR="00C41C5C" w:rsidRPr="00F434BC" w:rsidRDefault="00C41C5C" w:rsidP="00265FDA">
            <w:pPr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Not applicable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7E1929A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Not estimable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3C1D64B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E46C581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Not estimable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C139990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:rsidRPr="00F434BC" w14:paraId="77B624E6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6F296ADA" w14:textId="77777777" w:rsidR="00C41C5C" w:rsidRPr="00DA3F37" w:rsidRDefault="00C41C5C" w:rsidP="00265FDA">
            <w:pPr>
              <w:rPr>
                <w:b/>
                <w:bCs/>
                <w:sz w:val="18"/>
                <w:szCs w:val="18"/>
              </w:rPr>
            </w:pPr>
            <w:r w:rsidRPr="00DA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Histology </w:t>
            </w:r>
          </w:p>
          <w:p w14:paraId="22F522E9" w14:textId="77777777" w:rsidR="00C41C5C" w:rsidRPr="00F434BC" w:rsidRDefault="00C41C5C" w:rsidP="00265FDA">
            <w:pPr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nvasive lobular carcinoma)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314905E9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59747723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40B5C18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22D8F184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1C5C" w:rsidRPr="00F434BC" w14:paraId="0CA8246C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21B2847E" w14:textId="77777777" w:rsidR="00C41C5C" w:rsidRPr="00F434BC" w:rsidRDefault="00C41C5C" w:rsidP="00265FDA">
            <w:pPr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Invasive ductal carcinoma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8918FD7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0.80 (0.60, 1.07)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348228A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0.1349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6161F680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0.83 (0.61, 1.12)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063A7BB3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0.2230</w:t>
            </w:r>
          </w:p>
        </w:tc>
      </w:tr>
      <w:tr w:rsidR="00C41C5C" w:rsidRPr="009C5CCE" w14:paraId="5BC95D85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98A0506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893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PR </w:t>
            </w:r>
            <w:proofErr w:type="spellStart"/>
            <w:r w:rsidRPr="00893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status</w:t>
            </w:r>
            <w:proofErr w:type="spellEnd"/>
            <w:r w:rsidRPr="00893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14:paraId="2EEF7D17" w14:textId="77777777" w:rsidR="00C41C5C" w:rsidRPr="008931B0" w:rsidRDefault="00C41C5C" w:rsidP="00265FDA">
            <w:pPr>
              <w:rPr>
                <w:sz w:val="18"/>
                <w:szCs w:val="18"/>
                <w:lang w:val="fr-FR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ref</w:t>
            </w:r>
            <w:proofErr w:type="spell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: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PR </w:t>
            </w:r>
            <w:proofErr w:type="spell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negative</w:t>
            </w:r>
            <w:proofErr w:type="spell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49EA0E4" w14:textId="77777777" w:rsidR="00C41C5C" w:rsidRPr="008931B0" w:rsidRDefault="00C41C5C" w:rsidP="00265FD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48F13E2" w14:textId="77777777" w:rsidR="00C41C5C" w:rsidRPr="008931B0" w:rsidRDefault="00C41C5C" w:rsidP="00265FD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FFAA2C3" w14:textId="77777777" w:rsidR="00C41C5C" w:rsidRPr="008931B0" w:rsidRDefault="00C41C5C" w:rsidP="00265FD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D42EEA1" w14:textId="77777777" w:rsidR="00C41C5C" w:rsidRPr="008931B0" w:rsidRDefault="00C41C5C" w:rsidP="00265FDA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41C5C" w:rsidRPr="00F434BC" w14:paraId="5A554392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71598A6" w14:textId="77777777" w:rsidR="00C41C5C" w:rsidRPr="00F434BC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PR positive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28DF045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0.84 (0.58, 1.21)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A476A59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0.3461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0C7A5BC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0.80 (0.55, 1.16)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62DE91F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0.2429</w:t>
            </w:r>
          </w:p>
        </w:tc>
      </w:tr>
      <w:tr w:rsidR="00C41C5C" w:rsidRPr="00F434BC" w14:paraId="526F577D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140E14E1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BRCA status </w:t>
            </w:r>
          </w:p>
          <w:p w14:paraId="7B43B13C" w14:textId="77777777" w:rsidR="00C41C5C" w:rsidRPr="008931B0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: no mutation)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6EF33F28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04CAE52F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76C6F517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49B57C53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:rsidRPr="00F434BC" w14:paraId="6128B102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147C405D" w14:textId="77777777" w:rsidR="00C41C5C" w:rsidRPr="00F434BC" w:rsidRDefault="00C41C5C" w:rsidP="00265FDA">
            <w:pPr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BRCAmut</w:t>
            </w:r>
            <w:proofErr w:type="spellEnd"/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7DBDDD1D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0.75 (0.23, 2.48)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77D89D9D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0.6347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C238872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0.94 (0.28, 3.15)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0A36535C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0.9154</w:t>
            </w:r>
          </w:p>
        </w:tc>
      </w:tr>
      <w:tr w:rsidR="00C41C5C" w:rsidRPr="00F434BC" w14:paraId="7590CED0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11B8998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ECOG PS </w:t>
            </w:r>
          </w:p>
          <w:p w14:paraId="487A6D53" w14:textId="77777777" w:rsidR="00C41C5C" w:rsidRPr="008931B0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: Score 0)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BC0F294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426E10B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294558F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FA344BD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:rsidRPr="00F434BC" w14:paraId="728E52F6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F5AFEB1" w14:textId="77777777" w:rsidR="00C41C5C" w:rsidRPr="00F434BC" w:rsidRDefault="00C41C5C" w:rsidP="00265FDA">
            <w:pPr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Score 1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0E9B353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1.60 (1.11, 2.30)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916DFD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0.0117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635600B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1.75 (1.20, 2.56)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8B27DBA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0.0039</w:t>
            </w:r>
          </w:p>
        </w:tc>
      </w:tr>
      <w:tr w:rsidR="00C41C5C" w:rsidRPr="00F434BC" w14:paraId="3FC432DD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9119416" w14:textId="77777777" w:rsidR="00C41C5C" w:rsidRPr="00F434BC" w:rsidRDefault="00C41C5C" w:rsidP="00265FDA">
            <w:pPr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Score ≥2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26AFF6A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2.22 (1.22, 4.03)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DD53CCE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0.0088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88A869F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2.38 (1.30, 4.35)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55B6F29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0.0050</w:t>
            </w:r>
          </w:p>
        </w:tc>
      </w:tr>
      <w:tr w:rsidR="00C41C5C" w:rsidRPr="00F434BC" w14:paraId="57099982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64E02040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A3F3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Oncotype DX </w:t>
            </w:r>
            <w:r w:rsidRPr="00C24E3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Breast Recurrence Score</w:t>
            </w:r>
          </w:p>
          <w:p w14:paraId="05421A89" w14:textId="77777777" w:rsidR="00C41C5C" w:rsidRPr="008931B0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: &lt;16)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400A0BB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7231128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57560299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19AE83F9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:rsidRPr="00F434BC" w14:paraId="494616A7" w14:textId="77777777" w:rsidTr="00265FDA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2652F6F5" w14:textId="77777777" w:rsidR="00C41C5C" w:rsidRPr="00F434BC" w:rsidRDefault="00C41C5C" w:rsidP="00265FDA">
            <w:pPr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16-25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57D8C99A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1.26 (0.63, 2.51)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32BB066B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0.5131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4BF1F8CF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1.38 (0.67, 2.88)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1CE2F10C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0.3845</w:t>
            </w:r>
          </w:p>
        </w:tc>
      </w:tr>
      <w:tr w:rsidR="00C41C5C" w:rsidRPr="00F434BC" w14:paraId="6CE47D60" w14:textId="77777777" w:rsidTr="00265FDA">
        <w:trPr>
          <w:trHeight w:val="180"/>
        </w:trPr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20DFCE79" w14:textId="77777777" w:rsidR="00C41C5C" w:rsidRPr="00F434BC" w:rsidRDefault="00C41C5C" w:rsidP="00265FDA">
            <w:pPr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&gt;25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</w:tcPr>
          <w:p w14:paraId="4500CE93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3.40 (1.76, 6.58)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4B01B658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0.0003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14:paraId="1BBD18C0" w14:textId="77777777" w:rsidR="00C41C5C" w:rsidRPr="00F434BC" w:rsidRDefault="00C41C5C" w:rsidP="00265FDA">
            <w:pPr>
              <w:jc w:val="center"/>
              <w:rPr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3.11 (1.50, 6.47)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14:paraId="406B3BDE" w14:textId="77777777" w:rsidR="00C41C5C" w:rsidRPr="00F434B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34BC">
              <w:rPr>
                <w:rFonts w:ascii="Times New Roman" w:eastAsia="Times New Roman" w:hAnsi="Times New Roman" w:cs="Times New Roman"/>
                <w:sz w:val="18"/>
                <w:szCs w:val="18"/>
              </w:rPr>
              <w:t>0.0023</w:t>
            </w:r>
          </w:p>
        </w:tc>
      </w:tr>
      <w:tr w:rsidR="00C41C5C" w:rsidRPr="00F434BC" w14:paraId="3A202B51" w14:textId="77777777" w:rsidTr="00265FDA">
        <w:trPr>
          <w:trHeight w:val="516"/>
        </w:trPr>
        <w:tc>
          <w:tcPr>
            <w:tcW w:w="9340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AAC1E4" w14:textId="77777777" w:rsidR="00C41C5C" w:rsidRPr="00000ABB" w:rsidRDefault="00C41C5C" w:rsidP="00265F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0ABB">
              <w:rPr>
                <w:rFonts w:ascii="Times New Roman" w:hAnsi="Times New Roman" w:cs="Times New Roman"/>
                <w:sz w:val="16"/>
                <w:szCs w:val="16"/>
              </w:rPr>
              <w:t>Abbreviation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000ABB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BRCA=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BReast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CAncer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gene;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BRCAmut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=BRCA mutation; CI=confidence interval; DRFS=distant relapse-free survival; ECOG=Eastern Cooperative Oncology Group; HR=hazard ratio; IDFS=invasive disease-free survival; </w:t>
            </w:r>
            <w:r w:rsidRPr="00000ABB">
              <w:rPr>
                <w:rFonts w:ascii="Times New Roman" w:hAnsi="Times New Roman" w:cs="Times New Roman"/>
                <w:sz w:val="16"/>
                <w:szCs w:val="16"/>
              </w:rPr>
              <w:t>NA=not applicable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PR=progesterone receptor; PS=performance score</w:t>
            </w:r>
          </w:p>
          <w:p w14:paraId="75DCFE99" w14:textId="77777777" w:rsidR="00C41C5C" w:rsidRPr="00DA3F37" w:rsidRDefault="00C41C5C" w:rsidP="00265FDA">
            <w:pPr>
              <w:spacing w:line="257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7F2AA674" w14:textId="77777777" w:rsidR="00C41C5C" w:rsidRDefault="00C41C5C" w:rsidP="00C41C5C">
      <w:pPr>
        <w:spacing w:after="0" w:line="257" w:lineRule="auto"/>
        <w:rPr>
          <w:rFonts w:ascii="Times New Roman" w:eastAsia="Times New Roman" w:hAnsi="Times New Roman" w:cs="Times New Roman"/>
          <w:b/>
          <w:bCs/>
        </w:rPr>
      </w:pPr>
      <w:r>
        <w:br w:type="page"/>
      </w:r>
      <w:r>
        <w:rPr>
          <w:rFonts w:ascii="Times New Roman" w:eastAsia="Times New Roman" w:hAnsi="Times New Roman" w:cs="Times New Roman"/>
          <w:b/>
          <w:bCs/>
        </w:rPr>
        <w:lastRenderedPageBreak/>
        <w:t xml:space="preserve">Table S2. </w:t>
      </w:r>
      <w:r w:rsidRPr="74C8D27F">
        <w:rPr>
          <w:rFonts w:ascii="Times New Roman" w:eastAsia="Times New Roman" w:hAnsi="Times New Roman" w:cs="Times New Roman"/>
          <w:b/>
          <w:bCs/>
        </w:rPr>
        <w:t xml:space="preserve">Hazard Ratios from Multivariable Cox Proportional Hazards Regression Models </w:t>
      </w:r>
      <w:r>
        <w:rPr>
          <w:rFonts w:ascii="Times New Roman" w:eastAsia="Times New Roman" w:hAnsi="Times New Roman" w:cs="Times New Roman"/>
          <w:b/>
          <w:bCs/>
        </w:rPr>
        <w:t xml:space="preserve">for US FDA-approved Indicated Patient Subgroup Compared with Non-high-risk Group (n=3607) </w:t>
      </w:r>
    </w:p>
    <w:p w14:paraId="22409CCA" w14:textId="77777777" w:rsidR="00C41C5C" w:rsidRDefault="00C41C5C" w:rsidP="00C41C5C">
      <w:pPr>
        <w:spacing w:after="0" w:line="257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3374"/>
        <w:gridCol w:w="2053"/>
        <w:gridCol w:w="1114"/>
        <w:gridCol w:w="1833"/>
        <w:gridCol w:w="924"/>
      </w:tblGrid>
      <w:tr w:rsidR="00C41C5C" w14:paraId="65C85E56" w14:textId="77777777" w:rsidTr="00140E26">
        <w:trPr>
          <w:trHeight w:val="209"/>
        </w:trPr>
        <w:tc>
          <w:tcPr>
            <w:tcW w:w="337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23CBB38C" w14:textId="77777777" w:rsidR="00C41C5C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8B3C43F" w14:textId="77777777" w:rsidR="00C41C5C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IDFS</w:t>
            </w:r>
          </w:p>
        </w:tc>
        <w:tc>
          <w:tcPr>
            <w:tcW w:w="111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37C7C2F" w14:textId="77777777" w:rsidR="00C41C5C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9B4BBA3" w14:textId="77777777" w:rsidR="00C41C5C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DRFS</w:t>
            </w:r>
          </w:p>
        </w:tc>
        <w:tc>
          <w:tcPr>
            <w:tcW w:w="92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58F4EA2" w14:textId="77777777" w:rsidR="00C41C5C" w:rsidRDefault="00C41C5C" w:rsidP="00265FDA">
            <w:pPr>
              <w:rPr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41C5C" w14:paraId="71737D54" w14:textId="77777777" w:rsidTr="00140E26">
        <w:trPr>
          <w:trHeight w:val="198"/>
        </w:trPr>
        <w:tc>
          <w:tcPr>
            <w:tcW w:w="337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2D80001" w14:textId="77777777" w:rsidR="00C41C5C" w:rsidRDefault="00C41C5C" w:rsidP="00265FDA">
            <w:pPr>
              <w:rPr>
                <w:b/>
                <w:bCs/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Variables</w:t>
            </w:r>
          </w:p>
        </w:tc>
        <w:tc>
          <w:tcPr>
            <w:tcW w:w="205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4384FC62" w14:textId="77777777" w:rsidR="00C41C5C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111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5FD30328" w14:textId="77777777" w:rsidR="00C41C5C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  <w:tc>
          <w:tcPr>
            <w:tcW w:w="1833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3D2D0147" w14:textId="77777777" w:rsidR="00C41C5C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924" w:type="dxa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296E247" w14:textId="77777777" w:rsidR="00C41C5C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P-value</w:t>
            </w:r>
          </w:p>
        </w:tc>
      </w:tr>
      <w:tr w:rsidR="00C41C5C" w14:paraId="05FB9756" w14:textId="77777777" w:rsidTr="00140E26">
        <w:trPr>
          <w:trHeight w:val="407"/>
        </w:trPr>
        <w:tc>
          <w:tcPr>
            <w:tcW w:w="337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69C00EB" w14:textId="77777777" w:rsidR="00C41C5C" w:rsidRDefault="00C41C5C" w:rsidP="00265FDA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High-risk</w:t>
            </w:r>
            <w:r w:rsidRPr="74C8D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subgroup</w:t>
            </w:r>
          </w:p>
          <w:p w14:paraId="59DC1C73" w14:textId="77777777" w:rsidR="00C41C5C" w:rsidRDefault="00C41C5C" w:rsidP="00265FDA">
            <w:pPr>
              <w:rPr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non-high-risk</w:t>
            </w: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C3C42F6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3.29 (2.18, 4.94)</w:t>
            </w:r>
          </w:p>
        </w:tc>
        <w:tc>
          <w:tcPr>
            <w:tcW w:w="11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EE1D9BE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183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96B29F7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3.34 (2.17, 5.15)</w:t>
            </w:r>
          </w:p>
        </w:tc>
        <w:tc>
          <w:tcPr>
            <w:tcW w:w="92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F359756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C41C5C" w14:paraId="1D0F70C1" w14:textId="77777777" w:rsidTr="00140E26">
        <w:trPr>
          <w:trHeight w:val="198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1FE97099" w14:textId="77777777" w:rsidR="00C41C5C" w:rsidRDefault="00C41C5C" w:rsidP="00265FDA">
            <w:pPr>
              <w:rPr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>Age at index, yrs.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59915374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1.05 (1.04, 1.07)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73B79FC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7FC38126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1.06 (1.04, 1.08)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A3E8F63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C41C5C" w14:paraId="217C093F" w14:textId="77777777" w:rsidTr="00140E26">
        <w:trPr>
          <w:trHeight w:val="407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46560E5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Race </w:t>
            </w:r>
          </w:p>
          <w:p w14:paraId="704327A7" w14:textId="77777777" w:rsidR="00C41C5C" w:rsidRPr="008931B0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: white)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B551240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9AA0055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9DBA9FA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B14A148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14:paraId="3B8A8030" w14:textId="77777777" w:rsidTr="00140E26">
        <w:trPr>
          <w:trHeight w:val="198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2E7B714E" w14:textId="77777777" w:rsidR="00C41C5C" w:rsidRDefault="00C41C5C" w:rsidP="00265FDA">
            <w:pPr>
              <w:rPr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Black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0B698BF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1.44 (0.96, 2.16)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80EC84F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0.0806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A2727E9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1.49 (0.97, 2.28)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B32EBBE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0.0674</w:t>
            </w:r>
          </w:p>
        </w:tc>
      </w:tr>
      <w:tr w:rsidR="00C41C5C" w14:paraId="6DF5506C" w14:textId="77777777" w:rsidTr="00140E26">
        <w:trPr>
          <w:trHeight w:val="198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B6472B3" w14:textId="77777777" w:rsidR="00C41C5C" w:rsidRDefault="00C41C5C" w:rsidP="00265FDA">
            <w:pPr>
              <w:rPr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proofErr w:type="gramEnd"/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race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7911EE2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0.86 (0.60, 1.22)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5AA67B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0.3906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B1A97B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0.74 (0.50, 1.10)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7BFA3A2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0.1315</w:t>
            </w:r>
          </w:p>
        </w:tc>
      </w:tr>
      <w:tr w:rsidR="00C41C5C" w14:paraId="24B97288" w14:textId="77777777" w:rsidTr="00140E26">
        <w:trPr>
          <w:trHeight w:val="407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71B1F84" w14:textId="77777777" w:rsidR="00C41C5C" w:rsidRDefault="00C41C5C" w:rsidP="00265FDA">
            <w:pPr>
              <w:rPr>
                <w:b/>
                <w:bCs/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Menopausal status </w:t>
            </w:r>
          </w:p>
          <w:p w14:paraId="6694F486" w14:textId="77777777" w:rsidR="00C41C5C" w:rsidRDefault="00C41C5C" w:rsidP="00265FDA">
            <w:pPr>
              <w:rPr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>: peri/postmenopausal)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7B75B655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DE0CC2B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64058009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20DC132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14:paraId="28D88E9E" w14:textId="77777777" w:rsidTr="00140E26">
        <w:trPr>
          <w:trHeight w:val="198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796B9D4D" w14:textId="77777777" w:rsidR="00C41C5C" w:rsidRDefault="00C41C5C" w:rsidP="00265FDA">
            <w:pPr>
              <w:rPr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Premenopausal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307E8145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2.14 (1.33, 3.44)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031F5EF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0.0018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17B47857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2.16 (1.28, 3.64)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1796306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0.0037</w:t>
            </w:r>
          </w:p>
        </w:tc>
      </w:tr>
      <w:tr w:rsidR="00C41C5C" w14:paraId="43A0019D" w14:textId="77777777" w:rsidTr="00140E26">
        <w:trPr>
          <w:trHeight w:val="198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16E3FA3B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NA - patient is male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43036EBE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1.36 (0.43, 4.30)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5BC4989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0.6035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535DF6CB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0.98 (0.24, 4.00)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56D1A47C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0.9799</w:t>
            </w:r>
          </w:p>
        </w:tc>
      </w:tr>
      <w:tr w:rsidR="00C41C5C" w14:paraId="73F6CF1D" w14:textId="77777777" w:rsidTr="00140E26">
        <w:trPr>
          <w:trHeight w:val="407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C6AB255" w14:textId="77777777" w:rsidR="00C41C5C" w:rsidRDefault="00C41C5C" w:rsidP="00265FDA">
            <w:pPr>
              <w:rPr>
                <w:b/>
                <w:bCs/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Surgical resection status </w:t>
            </w:r>
          </w:p>
          <w:p w14:paraId="54485FF6" w14:textId="77777777" w:rsidR="00C41C5C" w:rsidRDefault="00C41C5C" w:rsidP="00265FDA">
            <w:pPr>
              <w:rPr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>: negative margins)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7964E95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C51B1BF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51CE3E6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05FBD89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14:paraId="44E63D8F" w14:textId="77777777" w:rsidTr="00140E26">
        <w:trPr>
          <w:trHeight w:val="198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E747B07" w14:textId="77777777" w:rsidR="00C41C5C" w:rsidRDefault="00C41C5C" w:rsidP="00265FDA">
            <w:pPr>
              <w:rPr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Positive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5A0AE8F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1.06 (0.62, 1.80)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05576D1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0.8318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9BC2C16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1.08 (0.62, 1.88)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2F3FAB8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0.7736</w:t>
            </w:r>
          </w:p>
        </w:tc>
      </w:tr>
      <w:tr w:rsidR="00C41C5C" w14:paraId="06C030EB" w14:textId="77777777" w:rsidTr="00140E26">
        <w:trPr>
          <w:trHeight w:val="396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4FD4732F" w14:textId="77777777" w:rsidR="00C41C5C" w:rsidRDefault="00C41C5C" w:rsidP="00265FDA">
            <w:pPr>
              <w:rPr>
                <w:b/>
                <w:bCs/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Histology </w:t>
            </w:r>
          </w:p>
          <w:p w14:paraId="2453C2EB" w14:textId="77777777" w:rsidR="00C41C5C" w:rsidRDefault="00C41C5C" w:rsidP="00265FDA">
            <w:pPr>
              <w:rPr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>nvasive lobular carcinoma)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3C6979FA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5794609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0880956C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7F11505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1C5C" w14:paraId="5CFFAE92" w14:textId="77777777" w:rsidTr="00140E26">
        <w:trPr>
          <w:trHeight w:val="209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16216185" w14:textId="77777777" w:rsidR="00C41C5C" w:rsidRDefault="00C41C5C" w:rsidP="00265FDA">
            <w:pPr>
              <w:rPr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Invasive ductal carcinoma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19A6DCFF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0.72 (0.53, 0.99)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178E686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0.0421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06306BE3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0.78 (0.55, 1.09)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0AA7A8B4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0.1466</w:t>
            </w:r>
          </w:p>
        </w:tc>
      </w:tr>
      <w:tr w:rsidR="00C41C5C" w:rsidRPr="009C5CCE" w14:paraId="3F95C814" w14:textId="77777777" w:rsidTr="00140E26">
        <w:trPr>
          <w:trHeight w:val="396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7D9052F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893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PR </w:t>
            </w:r>
            <w:proofErr w:type="spellStart"/>
            <w:r w:rsidRPr="00893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status</w:t>
            </w:r>
            <w:proofErr w:type="spellEnd"/>
            <w:r w:rsidRPr="00893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14:paraId="3BA8B65D" w14:textId="77777777" w:rsidR="00C41C5C" w:rsidRPr="008931B0" w:rsidRDefault="00C41C5C" w:rsidP="00265FDA">
            <w:pPr>
              <w:rPr>
                <w:sz w:val="18"/>
                <w:szCs w:val="18"/>
                <w:lang w:val="fr-FR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ref</w:t>
            </w:r>
            <w:proofErr w:type="spell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: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PR </w:t>
            </w:r>
            <w:proofErr w:type="spell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negative</w:t>
            </w:r>
            <w:proofErr w:type="spell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268E2E7" w14:textId="77777777" w:rsidR="00C41C5C" w:rsidRPr="008931B0" w:rsidRDefault="00C41C5C" w:rsidP="00265FD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CD59EF2" w14:textId="77777777" w:rsidR="00C41C5C" w:rsidRPr="008931B0" w:rsidRDefault="00C41C5C" w:rsidP="00265FD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A3F7A63" w14:textId="77777777" w:rsidR="00C41C5C" w:rsidRPr="008931B0" w:rsidRDefault="00C41C5C" w:rsidP="00265FD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04704F4" w14:textId="77777777" w:rsidR="00C41C5C" w:rsidRPr="008931B0" w:rsidRDefault="00C41C5C" w:rsidP="00265FDA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41C5C" w14:paraId="00465280" w14:textId="77777777" w:rsidTr="00140E26">
        <w:trPr>
          <w:trHeight w:val="198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0296D06" w14:textId="77777777" w:rsidR="00C41C5C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>PR positive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0486B88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1.00 (0.67, 1.49)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551E6B1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0.9844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20C0D89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0.90 (0.60, 1.36)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37024F4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0.6253</w:t>
            </w:r>
          </w:p>
        </w:tc>
      </w:tr>
      <w:tr w:rsidR="00C41C5C" w14:paraId="2B6183EB" w14:textId="77777777" w:rsidTr="00140E26">
        <w:trPr>
          <w:trHeight w:val="407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24D7B246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BRCA status </w:t>
            </w:r>
          </w:p>
          <w:p w14:paraId="01DEDCA2" w14:textId="77777777" w:rsidR="00C41C5C" w:rsidRPr="008931B0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: no mutation)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5DC2F35D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AFF1FB1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486F78CE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777A56D1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14:paraId="7C63924A" w14:textId="77777777" w:rsidTr="00140E26">
        <w:trPr>
          <w:trHeight w:val="198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570E88BD" w14:textId="77777777" w:rsidR="00C41C5C" w:rsidRDefault="00C41C5C" w:rsidP="00265FDA">
            <w:pPr>
              <w:rPr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>BRCAmut</w:t>
            </w:r>
            <w:proofErr w:type="spellEnd"/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63A0A79B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0.72 (0.10, 5.34)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54AC332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0.7477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402F1F7E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1.11 (0.15, 8.37)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6AD805CE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0.9187</w:t>
            </w:r>
          </w:p>
        </w:tc>
      </w:tr>
      <w:tr w:rsidR="00C41C5C" w14:paraId="35FA96BB" w14:textId="77777777" w:rsidTr="00140E26">
        <w:trPr>
          <w:trHeight w:val="407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2F014CD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ECOG PS </w:t>
            </w:r>
          </w:p>
          <w:p w14:paraId="1F5AAFF3" w14:textId="77777777" w:rsidR="00C41C5C" w:rsidRPr="008931B0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: Score 0)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51CCEF2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D3C19AA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5B1836C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60B9907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14:paraId="2408AD32" w14:textId="77777777" w:rsidTr="00140E26">
        <w:trPr>
          <w:trHeight w:val="198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69756111" w14:textId="77777777" w:rsidR="00C41C5C" w:rsidRDefault="00C41C5C" w:rsidP="00265FDA">
            <w:pPr>
              <w:rPr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Score 1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5719C0E9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1.54 (1.02, 2.32)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120A8E87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0.0410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A0A8964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1.65 (1.08, 2.54)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41458B95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0.0215</w:t>
            </w:r>
          </w:p>
        </w:tc>
      </w:tr>
      <w:tr w:rsidR="00C41C5C" w14:paraId="2B4BAD01" w14:textId="77777777" w:rsidTr="00140E26">
        <w:trPr>
          <w:trHeight w:val="198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BE91760" w14:textId="77777777" w:rsidR="00C41C5C" w:rsidRDefault="00C41C5C" w:rsidP="00265FDA">
            <w:pPr>
              <w:rPr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Score ≥2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3832B144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3.89 (2.16, 7.00)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0BC74D0E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7E3D345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4.26 (2.34, 7.73)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D0CECE" w:themeFill="background2" w:themeFillShade="E6"/>
          </w:tcPr>
          <w:p w14:paraId="7A2CFF51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&lt;.0001</w:t>
            </w:r>
          </w:p>
        </w:tc>
      </w:tr>
      <w:tr w:rsidR="00C41C5C" w14:paraId="1716E412" w14:textId="77777777" w:rsidTr="00140E26">
        <w:trPr>
          <w:trHeight w:val="407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1138CC78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Oncotype DX</w:t>
            </w:r>
            <w:r w:rsidRPr="00893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Breast Recurrence Score</w:t>
            </w:r>
            <w:r w:rsidRPr="74C8D2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4B08C78C" w14:textId="77777777" w:rsidR="00C41C5C" w:rsidRDefault="00C41C5C" w:rsidP="00265FDA">
            <w:pPr>
              <w:rPr>
                <w:b/>
                <w:bCs/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: &lt;16)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2ADC294A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B28D725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48D2896C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4FEECC0D" w14:textId="77777777" w:rsidR="00C41C5C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14:paraId="43F7B531" w14:textId="77777777" w:rsidTr="00140E26">
        <w:trPr>
          <w:trHeight w:val="198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</w:tcPr>
          <w:p w14:paraId="643835BE" w14:textId="77777777" w:rsidR="00C41C5C" w:rsidRDefault="00C41C5C" w:rsidP="00265FDA">
            <w:pPr>
              <w:rPr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16-25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5B72A47F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1.68 (0.88, 3.21)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81D7A3F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0.1189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14:paraId="7DE7A21E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1.64 (0.82, 3.26)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14:paraId="3A4353EE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0.1592</w:t>
            </w:r>
          </w:p>
        </w:tc>
      </w:tr>
      <w:tr w:rsidR="00C41C5C" w14:paraId="5BE5674D" w14:textId="77777777" w:rsidTr="00140E26">
        <w:trPr>
          <w:trHeight w:val="174"/>
        </w:trPr>
        <w:tc>
          <w:tcPr>
            <w:tcW w:w="33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0EEE994" w14:textId="77777777" w:rsidR="00C41C5C" w:rsidRDefault="00C41C5C" w:rsidP="00265FDA">
            <w:pPr>
              <w:rPr>
                <w:sz w:val="18"/>
                <w:szCs w:val="18"/>
              </w:rPr>
            </w:pPr>
            <w:r w:rsidRPr="74C8D2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&gt;25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8837EE6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3.56 (1.77, 7.17)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7A816DF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0.0004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6823044" w14:textId="77777777" w:rsidR="00C41C5C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2.97 (1.38, 6.38)</w:t>
            </w:r>
          </w:p>
        </w:tc>
        <w:tc>
          <w:tcPr>
            <w:tcW w:w="9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B8296F0" w14:textId="43FC77F1" w:rsidR="00140E26" w:rsidRDefault="00C41C5C" w:rsidP="00140E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0.0053</w:t>
            </w:r>
          </w:p>
        </w:tc>
      </w:tr>
    </w:tbl>
    <w:p w14:paraId="0AB8E764" w14:textId="77777777" w:rsidR="00C41C5C" w:rsidRPr="00000ABB" w:rsidRDefault="00C41C5C" w:rsidP="00C41C5C">
      <w:pPr>
        <w:rPr>
          <w:rFonts w:ascii="Times New Roman" w:hAnsi="Times New Roman" w:cs="Times New Roman"/>
          <w:sz w:val="16"/>
          <w:szCs w:val="16"/>
        </w:rPr>
      </w:pPr>
      <w:r w:rsidRPr="00000ABB">
        <w:rPr>
          <w:rFonts w:ascii="Times New Roman" w:hAnsi="Times New Roman" w:cs="Times New Roman"/>
          <w:sz w:val="16"/>
          <w:szCs w:val="16"/>
        </w:rPr>
        <w:t>Abbreviation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000ABB">
        <w:rPr>
          <w:rFonts w:ascii="Times New Roman" w:hAnsi="Times New Roman" w:cs="Times New Roman"/>
          <w:sz w:val="16"/>
          <w:szCs w:val="16"/>
        </w:rPr>
        <w:t>:</w:t>
      </w:r>
      <w:r>
        <w:rPr>
          <w:rFonts w:ascii="Times New Roman" w:hAnsi="Times New Roman" w:cs="Times New Roman"/>
          <w:sz w:val="16"/>
          <w:szCs w:val="16"/>
        </w:rPr>
        <w:t xml:space="preserve"> BRCA=</w:t>
      </w:r>
      <w:proofErr w:type="spellStart"/>
      <w:r>
        <w:rPr>
          <w:rFonts w:ascii="Times New Roman" w:hAnsi="Times New Roman" w:cs="Times New Roman"/>
          <w:sz w:val="16"/>
          <w:szCs w:val="16"/>
        </w:rPr>
        <w:t>BReast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CAncer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gene; </w:t>
      </w:r>
      <w:proofErr w:type="spellStart"/>
      <w:r>
        <w:rPr>
          <w:rFonts w:ascii="Times New Roman" w:hAnsi="Times New Roman" w:cs="Times New Roman"/>
          <w:sz w:val="16"/>
          <w:szCs w:val="16"/>
        </w:rPr>
        <w:t>BRCAmut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=BRCA mutation; CI=confidence interval; DRFS=distant release-free survival; ECOG=Eastern Cooperative Oncology Group; FDA=Food and Drug Administration; HR=hazard ratio; IDFS=invasive disease-free survival; </w:t>
      </w:r>
      <w:r w:rsidRPr="00000ABB">
        <w:rPr>
          <w:rFonts w:ascii="Times New Roman" w:hAnsi="Times New Roman" w:cs="Times New Roman"/>
          <w:sz w:val="16"/>
          <w:szCs w:val="16"/>
        </w:rPr>
        <w:t>NA=not applicable</w:t>
      </w:r>
      <w:r>
        <w:rPr>
          <w:rFonts w:ascii="Times New Roman" w:hAnsi="Times New Roman" w:cs="Times New Roman"/>
          <w:sz w:val="16"/>
          <w:szCs w:val="16"/>
        </w:rPr>
        <w:t>; PR=progesterone receptor; PS=performance score; US=United States</w:t>
      </w:r>
    </w:p>
    <w:p w14:paraId="7291A8D0" w14:textId="77777777" w:rsidR="00C41C5C" w:rsidRDefault="00C41C5C" w:rsidP="00C41C5C">
      <w:pPr>
        <w:spacing w:line="257" w:lineRule="auto"/>
      </w:pPr>
    </w:p>
    <w:p w14:paraId="59062A53" w14:textId="77777777" w:rsidR="00C41C5C" w:rsidRDefault="00C41C5C" w:rsidP="00C41C5C">
      <w:pPr>
        <w:spacing w:line="257" w:lineRule="auto"/>
      </w:pPr>
      <w:r>
        <w:br w:type="page"/>
      </w:r>
    </w:p>
    <w:p w14:paraId="5C92883E" w14:textId="77777777" w:rsidR="00C41C5C" w:rsidRPr="0090157C" w:rsidRDefault="00C41C5C" w:rsidP="00C41C5C">
      <w:pPr>
        <w:spacing w:line="257" w:lineRule="auto"/>
        <w:rPr>
          <w:rFonts w:ascii="Times New Roman" w:eastAsia="Times New Roman" w:hAnsi="Times New Roman" w:cs="Times New Roman"/>
          <w:b/>
          <w:bCs/>
        </w:rPr>
      </w:pPr>
      <w:r w:rsidRPr="0090157C">
        <w:rPr>
          <w:rFonts w:ascii="Times New Roman" w:eastAsia="Times New Roman" w:hAnsi="Times New Roman" w:cs="Times New Roman"/>
          <w:b/>
          <w:bCs/>
        </w:rPr>
        <w:lastRenderedPageBreak/>
        <w:t>Table S3. Hazard Ratios for IDFS from Two Independent Cox Proportional Hazards Regression Models for Two Different Time Periods (High-</w:t>
      </w:r>
      <w:r>
        <w:rPr>
          <w:rFonts w:ascii="Times New Roman" w:eastAsia="Times New Roman" w:hAnsi="Times New Roman" w:cs="Times New Roman"/>
          <w:b/>
          <w:bCs/>
        </w:rPr>
        <w:t>r</w:t>
      </w:r>
      <w:r w:rsidRPr="0090157C">
        <w:rPr>
          <w:rFonts w:ascii="Times New Roman" w:eastAsia="Times New Roman" w:hAnsi="Times New Roman" w:cs="Times New Roman"/>
          <w:b/>
          <w:bCs/>
        </w:rPr>
        <w:t>isk vs. Non-</w:t>
      </w:r>
      <w:proofErr w:type="gramStart"/>
      <w:r>
        <w:rPr>
          <w:rFonts w:ascii="Times New Roman" w:eastAsia="Times New Roman" w:hAnsi="Times New Roman" w:cs="Times New Roman"/>
          <w:b/>
          <w:bCs/>
        </w:rPr>
        <w:t>h</w:t>
      </w:r>
      <w:r w:rsidRPr="0090157C">
        <w:rPr>
          <w:rFonts w:ascii="Times New Roman" w:eastAsia="Times New Roman" w:hAnsi="Times New Roman" w:cs="Times New Roman"/>
          <w:b/>
          <w:bCs/>
        </w:rPr>
        <w:t>igh-</w:t>
      </w:r>
      <w:r>
        <w:rPr>
          <w:rFonts w:ascii="Times New Roman" w:eastAsia="Times New Roman" w:hAnsi="Times New Roman" w:cs="Times New Roman"/>
          <w:b/>
          <w:bCs/>
        </w:rPr>
        <w:t>r</w:t>
      </w:r>
      <w:r w:rsidRPr="0090157C">
        <w:rPr>
          <w:rFonts w:ascii="Times New Roman" w:eastAsia="Times New Roman" w:hAnsi="Times New Roman" w:cs="Times New Roman"/>
          <w:b/>
          <w:bCs/>
        </w:rPr>
        <w:t>isk</w:t>
      </w:r>
      <w:proofErr w:type="gramEnd"/>
      <w:r w:rsidRPr="0090157C">
        <w:rPr>
          <w:rFonts w:ascii="Times New Roman" w:eastAsia="Times New Roman" w:hAnsi="Times New Roman" w:cs="Times New Roman"/>
          <w:b/>
          <w:bCs/>
        </w:rPr>
        <w:t xml:space="preserve"> is Comparison of Interest)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390"/>
        <w:gridCol w:w="2061"/>
        <w:gridCol w:w="1120"/>
        <w:gridCol w:w="1840"/>
        <w:gridCol w:w="929"/>
      </w:tblGrid>
      <w:tr w:rsidR="00C41C5C" w:rsidRPr="005615CF" w14:paraId="3FE2802F" w14:textId="77777777" w:rsidTr="00C65EA3">
        <w:tc>
          <w:tcPr>
            <w:tcW w:w="3390" w:type="dxa"/>
            <w:tcBorders>
              <w:top w:val="single" w:sz="18" w:space="0" w:color="auto"/>
              <w:bottom w:val="single" w:sz="18" w:space="0" w:color="auto"/>
            </w:tcBorders>
          </w:tcPr>
          <w:p w14:paraId="7C81A768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061" w:type="dxa"/>
            <w:tcBorders>
              <w:top w:val="single" w:sz="18" w:space="0" w:color="auto"/>
              <w:bottom w:val="single" w:sz="18" w:space="0" w:color="auto"/>
            </w:tcBorders>
          </w:tcPr>
          <w:p w14:paraId="15004EC6" w14:textId="77777777" w:rsidR="00C41C5C" w:rsidRPr="007C14EB" w:rsidRDefault="00C41C5C" w:rsidP="00265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Event time shorter than 3.5 years</w:t>
            </w:r>
          </w:p>
          <w:p w14:paraId="47DABD7F" w14:textId="77777777" w:rsidR="00C41C5C" w:rsidRPr="007C14EB" w:rsidRDefault="00C41C5C" w:rsidP="00265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(n=4028)</w:t>
            </w:r>
          </w:p>
        </w:tc>
        <w:tc>
          <w:tcPr>
            <w:tcW w:w="1120" w:type="dxa"/>
            <w:tcBorders>
              <w:top w:val="single" w:sz="18" w:space="0" w:color="auto"/>
              <w:bottom w:val="single" w:sz="18" w:space="0" w:color="auto"/>
            </w:tcBorders>
          </w:tcPr>
          <w:p w14:paraId="2DA49A7D" w14:textId="77777777" w:rsidR="00C41C5C" w:rsidRPr="007C14EB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18" w:space="0" w:color="auto"/>
              <w:bottom w:val="single" w:sz="18" w:space="0" w:color="auto"/>
            </w:tcBorders>
          </w:tcPr>
          <w:p w14:paraId="1EC76FB9" w14:textId="77777777" w:rsidR="00C41C5C" w:rsidRPr="007C14EB" w:rsidRDefault="00C41C5C" w:rsidP="00265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Event time longer than 3.5 years</w:t>
            </w:r>
          </w:p>
          <w:p w14:paraId="6415DC87" w14:textId="77777777" w:rsidR="00C41C5C" w:rsidRPr="007C14EB" w:rsidRDefault="00C41C5C" w:rsidP="00265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(n=1846)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18" w:space="0" w:color="auto"/>
            </w:tcBorders>
          </w:tcPr>
          <w:p w14:paraId="35BA1C75" w14:textId="77777777" w:rsidR="00C41C5C" w:rsidRPr="007C14EB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1C5C" w:rsidRPr="005615CF" w14:paraId="320091A6" w14:textId="77777777" w:rsidTr="00C65EA3">
        <w:trPr>
          <w:trHeight w:val="44"/>
        </w:trPr>
        <w:tc>
          <w:tcPr>
            <w:tcW w:w="3390" w:type="dxa"/>
            <w:tcBorders>
              <w:top w:val="single" w:sz="18" w:space="0" w:color="auto"/>
              <w:bottom w:val="single" w:sz="6" w:space="0" w:color="auto"/>
            </w:tcBorders>
          </w:tcPr>
          <w:p w14:paraId="6F5C5015" w14:textId="77777777" w:rsidR="00C41C5C" w:rsidRPr="007C14EB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Variables </w:t>
            </w:r>
          </w:p>
        </w:tc>
        <w:tc>
          <w:tcPr>
            <w:tcW w:w="2061" w:type="dxa"/>
            <w:tcBorders>
              <w:top w:val="single" w:sz="18" w:space="0" w:color="auto"/>
              <w:bottom w:val="single" w:sz="6" w:space="0" w:color="auto"/>
            </w:tcBorders>
          </w:tcPr>
          <w:p w14:paraId="43791AA2" w14:textId="77777777" w:rsidR="00C41C5C" w:rsidRPr="007C14EB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1120" w:type="dxa"/>
            <w:tcBorders>
              <w:top w:val="single" w:sz="18" w:space="0" w:color="auto"/>
              <w:bottom w:val="single" w:sz="6" w:space="0" w:color="auto"/>
            </w:tcBorders>
          </w:tcPr>
          <w:p w14:paraId="17FF8D00" w14:textId="77777777" w:rsidR="00C41C5C" w:rsidRPr="007C14EB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840" w:type="dxa"/>
            <w:tcBorders>
              <w:top w:val="single" w:sz="18" w:space="0" w:color="auto"/>
              <w:bottom w:val="single" w:sz="6" w:space="0" w:color="auto"/>
            </w:tcBorders>
          </w:tcPr>
          <w:p w14:paraId="41D0EBCD" w14:textId="77777777" w:rsidR="00C41C5C" w:rsidRPr="007C14EB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929" w:type="dxa"/>
            <w:tcBorders>
              <w:top w:val="single" w:sz="18" w:space="0" w:color="auto"/>
              <w:bottom w:val="single" w:sz="6" w:space="0" w:color="auto"/>
            </w:tcBorders>
          </w:tcPr>
          <w:p w14:paraId="06F2F729" w14:textId="77777777" w:rsidR="00C41C5C" w:rsidRPr="007C14EB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value</w:t>
            </w:r>
          </w:p>
        </w:tc>
      </w:tr>
      <w:tr w:rsidR="00C41C5C" w:rsidRPr="005615CF" w14:paraId="4CDA5C2B" w14:textId="77777777" w:rsidTr="00265FDA">
        <w:tc>
          <w:tcPr>
            <w:tcW w:w="3390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5AE05828" w14:textId="77777777" w:rsidR="00C41C5C" w:rsidRPr="007C14EB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High-risk</w:t>
            </w: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BA2E1FA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non-high-risk</w:t>
            </w: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61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62C41FCA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3.35 (2.52, 4.45)</w:t>
            </w:r>
          </w:p>
        </w:tc>
        <w:tc>
          <w:tcPr>
            <w:tcW w:w="1120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19047ED9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840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5C8304FA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2.66 (1.84, 3.84)</w:t>
            </w:r>
          </w:p>
        </w:tc>
        <w:tc>
          <w:tcPr>
            <w:tcW w:w="929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2962C2DD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C41C5C" w:rsidRPr="005615CF" w14:paraId="1934B86A" w14:textId="77777777" w:rsidTr="00265FDA">
        <w:tc>
          <w:tcPr>
            <w:tcW w:w="3390" w:type="dxa"/>
            <w:shd w:val="clear" w:color="auto" w:fill="D0CECE" w:themeFill="background2" w:themeFillShade="E6"/>
          </w:tcPr>
          <w:p w14:paraId="700ECD30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Age at index, yrs.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02E2960A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1.02 (1.01, 1.04)</w:t>
            </w:r>
          </w:p>
        </w:tc>
        <w:tc>
          <w:tcPr>
            <w:tcW w:w="1120" w:type="dxa"/>
            <w:shd w:val="clear" w:color="auto" w:fill="D0CECE" w:themeFill="background2" w:themeFillShade="E6"/>
          </w:tcPr>
          <w:p w14:paraId="49A2AAD0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0.0032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14:paraId="007FDBB7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1.06 (1.03, 1.08)</w:t>
            </w:r>
          </w:p>
        </w:tc>
        <w:tc>
          <w:tcPr>
            <w:tcW w:w="929" w:type="dxa"/>
            <w:shd w:val="clear" w:color="auto" w:fill="D0CECE" w:themeFill="background2" w:themeFillShade="E6"/>
          </w:tcPr>
          <w:p w14:paraId="441CA00C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C41C5C" w:rsidRPr="005615CF" w14:paraId="1510BA60" w14:textId="77777777" w:rsidTr="00265FDA">
        <w:tc>
          <w:tcPr>
            <w:tcW w:w="3390" w:type="dxa"/>
          </w:tcPr>
          <w:p w14:paraId="16938776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Race </w:t>
            </w:r>
          </w:p>
          <w:p w14:paraId="34C08240" w14:textId="77777777" w:rsidR="00C41C5C" w:rsidRPr="008931B0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: white)</w:t>
            </w:r>
          </w:p>
        </w:tc>
        <w:tc>
          <w:tcPr>
            <w:tcW w:w="2061" w:type="dxa"/>
          </w:tcPr>
          <w:p w14:paraId="5851968F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14:paraId="4D09C676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</w:tcPr>
          <w:p w14:paraId="0B0F86E5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6DB6B37D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:rsidRPr="005615CF" w14:paraId="75A24B7E" w14:textId="77777777" w:rsidTr="00265FDA">
        <w:tc>
          <w:tcPr>
            <w:tcW w:w="3390" w:type="dxa"/>
          </w:tcPr>
          <w:p w14:paraId="3DCAA102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Black</w:t>
            </w:r>
          </w:p>
        </w:tc>
        <w:tc>
          <w:tcPr>
            <w:tcW w:w="2061" w:type="dxa"/>
          </w:tcPr>
          <w:p w14:paraId="218FA30B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1.41 (0.90, 2.19)</w:t>
            </w:r>
          </w:p>
        </w:tc>
        <w:tc>
          <w:tcPr>
            <w:tcW w:w="1120" w:type="dxa"/>
          </w:tcPr>
          <w:p w14:paraId="1E6EA441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0.1333</w:t>
            </w:r>
          </w:p>
        </w:tc>
        <w:tc>
          <w:tcPr>
            <w:tcW w:w="1840" w:type="dxa"/>
          </w:tcPr>
          <w:p w14:paraId="15A0217D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1.66 (1.00, 2.76)</w:t>
            </w:r>
          </w:p>
        </w:tc>
        <w:tc>
          <w:tcPr>
            <w:tcW w:w="929" w:type="dxa"/>
          </w:tcPr>
          <w:p w14:paraId="3B318403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0.0499</w:t>
            </w:r>
          </w:p>
        </w:tc>
      </w:tr>
      <w:tr w:rsidR="00C41C5C" w:rsidRPr="005615CF" w14:paraId="356DBCEA" w14:textId="77777777" w:rsidTr="00265FDA">
        <w:tc>
          <w:tcPr>
            <w:tcW w:w="3390" w:type="dxa"/>
          </w:tcPr>
          <w:p w14:paraId="6E3709E5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proofErr w:type="gramEnd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race</w:t>
            </w:r>
          </w:p>
        </w:tc>
        <w:tc>
          <w:tcPr>
            <w:tcW w:w="2061" w:type="dxa"/>
          </w:tcPr>
          <w:p w14:paraId="50839066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0.97 (0.66, 1.42)</w:t>
            </w:r>
          </w:p>
        </w:tc>
        <w:tc>
          <w:tcPr>
            <w:tcW w:w="1120" w:type="dxa"/>
          </w:tcPr>
          <w:p w14:paraId="62477CC8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0.8708</w:t>
            </w:r>
          </w:p>
        </w:tc>
        <w:tc>
          <w:tcPr>
            <w:tcW w:w="1840" w:type="dxa"/>
          </w:tcPr>
          <w:p w14:paraId="6B8AFBCA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0.60 (0.36, 1.02)</w:t>
            </w:r>
          </w:p>
        </w:tc>
        <w:tc>
          <w:tcPr>
            <w:tcW w:w="929" w:type="dxa"/>
          </w:tcPr>
          <w:p w14:paraId="4DEA6D3E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0.0592</w:t>
            </w:r>
          </w:p>
        </w:tc>
      </w:tr>
      <w:tr w:rsidR="00C41C5C" w:rsidRPr="005615CF" w14:paraId="58C8C563" w14:textId="77777777" w:rsidTr="00265FDA">
        <w:tc>
          <w:tcPr>
            <w:tcW w:w="3390" w:type="dxa"/>
            <w:shd w:val="clear" w:color="auto" w:fill="D0CECE" w:themeFill="background2" w:themeFillShade="E6"/>
          </w:tcPr>
          <w:p w14:paraId="4DF52B3C" w14:textId="77777777" w:rsidR="00C41C5C" w:rsidRPr="007C14EB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Menopausal status </w:t>
            </w:r>
          </w:p>
          <w:p w14:paraId="5188688C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: peri/postmenopausal)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791FB532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</w:tcPr>
          <w:p w14:paraId="50774669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D0CECE" w:themeFill="background2" w:themeFillShade="E6"/>
          </w:tcPr>
          <w:p w14:paraId="0AD4FEBE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D0CECE" w:themeFill="background2" w:themeFillShade="E6"/>
          </w:tcPr>
          <w:p w14:paraId="283D7546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:rsidRPr="005615CF" w14:paraId="36941010" w14:textId="77777777" w:rsidTr="00265FDA">
        <w:trPr>
          <w:trHeight w:val="44"/>
        </w:trPr>
        <w:tc>
          <w:tcPr>
            <w:tcW w:w="3390" w:type="dxa"/>
            <w:shd w:val="clear" w:color="auto" w:fill="D0CECE" w:themeFill="background2" w:themeFillShade="E6"/>
          </w:tcPr>
          <w:p w14:paraId="29494154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Premenopausal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7A5C0F99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1.40 (0.86, 2.27)</w:t>
            </w:r>
          </w:p>
        </w:tc>
        <w:tc>
          <w:tcPr>
            <w:tcW w:w="1120" w:type="dxa"/>
            <w:shd w:val="clear" w:color="auto" w:fill="D0CECE" w:themeFill="background2" w:themeFillShade="E6"/>
          </w:tcPr>
          <w:p w14:paraId="38CF69DA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0.1762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14:paraId="081CA10C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1.80 (1.01, 3.22)</w:t>
            </w:r>
          </w:p>
        </w:tc>
        <w:tc>
          <w:tcPr>
            <w:tcW w:w="929" w:type="dxa"/>
            <w:shd w:val="clear" w:color="auto" w:fill="D0CECE" w:themeFill="background2" w:themeFillShade="E6"/>
          </w:tcPr>
          <w:p w14:paraId="4D5AFC76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0.0480</w:t>
            </w:r>
          </w:p>
        </w:tc>
      </w:tr>
      <w:tr w:rsidR="00C41C5C" w:rsidRPr="005615CF" w14:paraId="001E9459" w14:textId="77777777" w:rsidTr="00265FDA">
        <w:tc>
          <w:tcPr>
            <w:tcW w:w="3390" w:type="dxa"/>
            <w:shd w:val="clear" w:color="auto" w:fill="D0CECE" w:themeFill="background2" w:themeFillShade="E6"/>
          </w:tcPr>
          <w:p w14:paraId="6938FD71" w14:textId="77777777" w:rsidR="00C41C5C" w:rsidRPr="005615CF" w:rsidRDefault="00C41C5C" w:rsidP="00265F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NA - patient is male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4A5FCAC4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2.80 (1.11, 7.10)</w:t>
            </w:r>
          </w:p>
        </w:tc>
        <w:tc>
          <w:tcPr>
            <w:tcW w:w="1120" w:type="dxa"/>
            <w:shd w:val="clear" w:color="auto" w:fill="D0CECE" w:themeFill="background2" w:themeFillShade="E6"/>
          </w:tcPr>
          <w:p w14:paraId="57F29E90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0.0296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14:paraId="11B9E098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1.34 (0.32, 5.63)</w:t>
            </w:r>
          </w:p>
        </w:tc>
        <w:tc>
          <w:tcPr>
            <w:tcW w:w="929" w:type="dxa"/>
            <w:shd w:val="clear" w:color="auto" w:fill="D0CECE" w:themeFill="background2" w:themeFillShade="E6"/>
          </w:tcPr>
          <w:p w14:paraId="22E9D860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0.6902</w:t>
            </w:r>
          </w:p>
        </w:tc>
      </w:tr>
      <w:tr w:rsidR="00C41C5C" w:rsidRPr="005615CF" w14:paraId="4EE73CF3" w14:textId="77777777" w:rsidTr="00265FDA">
        <w:tc>
          <w:tcPr>
            <w:tcW w:w="3390" w:type="dxa"/>
          </w:tcPr>
          <w:p w14:paraId="302DDA06" w14:textId="77777777" w:rsidR="00C41C5C" w:rsidRPr="007C14EB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Surgical resection status </w:t>
            </w:r>
          </w:p>
          <w:p w14:paraId="6A11DACA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: negative margins)</w:t>
            </w:r>
          </w:p>
        </w:tc>
        <w:tc>
          <w:tcPr>
            <w:tcW w:w="2061" w:type="dxa"/>
          </w:tcPr>
          <w:p w14:paraId="4A0371F7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14:paraId="0137F0DE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</w:tcPr>
          <w:p w14:paraId="5A2029D9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1EF24253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:rsidRPr="005615CF" w14:paraId="50FE7D88" w14:textId="77777777" w:rsidTr="00265FDA">
        <w:tc>
          <w:tcPr>
            <w:tcW w:w="3390" w:type="dxa"/>
          </w:tcPr>
          <w:p w14:paraId="181A051B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Positive</w:t>
            </w:r>
          </w:p>
        </w:tc>
        <w:tc>
          <w:tcPr>
            <w:tcW w:w="2061" w:type="dxa"/>
          </w:tcPr>
          <w:p w14:paraId="39429395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1.23 (0.74, 2.06)</w:t>
            </w:r>
          </w:p>
        </w:tc>
        <w:tc>
          <w:tcPr>
            <w:tcW w:w="1120" w:type="dxa"/>
          </w:tcPr>
          <w:p w14:paraId="4A248C80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0.4280</w:t>
            </w:r>
          </w:p>
        </w:tc>
        <w:tc>
          <w:tcPr>
            <w:tcW w:w="1840" w:type="dxa"/>
          </w:tcPr>
          <w:p w14:paraId="772EEE60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1.61 (0.87, 2.95)</w:t>
            </w:r>
          </w:p>
        </w:tc>
        <w:tc>
          <w:tcPr>
            <w:tcW w:w="929" w:type="dxa"/>
          </w:tcPr>
          <w:p w14:paraId="5E7BDDF2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0.1274</w:t>
            </w:r>
          </w:p>
        </w:tc>
      </w:tr>
      <w:tr w:rsidR="00C41C5C" w:rsidRPr="005615CF" w14:paraId="1F11100D" w14:textId="77777777" w:rsidTr="00265FDA">
        <w:tc>
          <w:tcPr>
            <w:tcW w:w="3390" w:type="dxa"/>
          </w:tcPr>
          <w:p w14:paraId="4E22A478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Not applicable</w:t>
            </w:r>
          </w:p>
        </w:tc>
        <w:tc>
          <w:tcPr>
            <w:tcW w:w="2061" w:type="dxa"/>
          </w:tcPr>
          <w:p w14:paraId="220C762C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Not estimable</w:t>
            </w:r>
          </w:p>
        </w:tc>
        <w:tc>
          <w:tcPr>
            <w:tcW w:w="1120" w:type="dxa"/>
          </w:tcPr>
          <w:p w14:paraId="531E4303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</w:tcPr>
          <w:p w14:paraId="4AFD9970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Not estimable</w:t>
            </w:r>
          </w:p>
        </w:tc>
        <w:tc>
          <w:tcPr>
            <w:tcW w:w="929" w:type="dxa"/>
          </w:tcPr>
          <w:p w14:paraId="7DF4453C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:rsidRPr="005615CF" w14:paraId="3FE79D7C" w14:textId="77777777" w:rsidTr="00265FDA">
        <w:tc>
          <w:tcPr>
            <w:tcW w:w="3390" w:type="dxa"/>
            <w:shd w:val="clear" w:color="auto" w:fill="D0CECE" w:themeFill="background2" w:themeFillShade="E6"/>
          </w:tcPr>
          <w:p w14:paraId="6CA182EF" w14:textId="77777777" w:rsidR="00C41C5C" w:rsidRPr="007C14EB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Histology </w:t>
            </w:r>
          </w:p>
          <w:p w14:paraId="0B28FE38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nvasive lobular carcinoma)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3EAD5354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</w:tcPr>
          <w:p w14:paraId="1A62A512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D0CECE" w:themeFill="background2" w:themeFillShade="E6"/>
          </w:tcPr>
          <w:p w14:paraId="55635810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D0CECE" w:themeFill="background2" w:themeFillShade="E6"/>
          </w:tcPr>
          <w:p w14:paraId="5F364450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:rsidRPr="005615CF" w14:paraId="046B4EFC" w14:textId="77777777" w:rsidTr="00265FDA">
        <w:tc>
          <w:tcPr>
            <w:tcW w:w="3390" w:type="dxa"/>
            <w:shd w:val="clear" w:color="auto" w:fill="D0CECE" w:themeFill="background2" w:themeFillShade="E6"/>
          </w:tcPr>
          <w:p w14:paraId="33917185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Invasive ductal carcinoma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6DBCBC20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0.88 (0.62, 1.26)</w:t>
            </w:r>
          </w:p>
        </w:tc>
        <w:tc>
          <w:tcPr>
            <w:tcW w:w="1120" w:type="dxa"/>
            <w:shd w:val="clear" w:color="auto" w:fill="D0CECE" w:themeFill="background2" w:themeFillShade="E6"/>
          </w:tcPr>
          <w:p w14:paraId="7C8A1C65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0.4891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14:paraId="597049CC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0.71 (0.48, 1.07)</w:t>
            </w:r>
          </w:p>
        </w:tc>
        <w:tc>
          <w:tcPr>
            <w:tcW w:w="929" w:type="dxa"/>
            <w:shd w:val="clear" w:color="auto" w:fill="D0CECE" w:themeFill="background2" w:themeFillShade="E6"/>
          </w:tcPr>
          <w:p w14:paraId="43CC01BC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0.0983</w:t>
            </w:r>
          </w:p>
        </w:tc>
      </w:tr>
      <w:tr w:rsidR="00C41C5C" w:rsidRPr="009C5CCE" w14:paraId="275E67F7" w14:textId="77777777" w:rsidTr="00265FDA">
        <w:tc>
          <w:tcPr>
            <w:tcW w:w="3390" w:type="dxa"/>
          </w:tcPr>
          <w:p w14:paraId="23C1CA2D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893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PR </w:t>
            </w:r>
            <w:proofErr w:type="spellStart"/>
            <w:r w:rsidRPr="00893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status</w:t>
            </w:r>
            <w:proofErr w:type="spellEnd"/>
            <w:r w:rsidRPr="00893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14:paraId="5C75F5C4" w14:textId="77777777" w:rsidR="00C41C5C" w:rsidRPr="008931B0" w:rsidRDefault="00C41C5C" w:rsidP="00265FDA">
            <w:pPr>
              <w:rPr>
                <w:sz w:val="18"/>
                <w:szCs w:val="18"/>
                <w:lang w:val="fr-FR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ref</w:t>
            </w:r>
            <w:proofErr w:type="spell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: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PR </w:t>
            </w:r>
            <w:proofErr w:type="spell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negative</w:t>
            </w:r>
            <w:proofErr w:type="spell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2061" w:type="dxa"/>
          </w:tcPr>
          <w:p w14:paraId="34623CBE" w14:textId="77777777" w:rsidR="00C41C5C" w:rsidRPr="008931B0" w:rsidRDefault="00C41C5C" w:rsidP="00265FD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120" w:type="dxa"/>
          </w:tcPr>
          <w:p w14:paraId="37C10503" w14:textId="77777777" w:rsidR="00C41C5C" w:rsidRPr="008931B0" w:rsidRDefault="00C41C5C" w:rsidP="00265FD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1840" w:type="dxa"/>
          </w:tcPr>
          <w:p w14:paraId="02EA2294" w14:textId="77777777" w:rsidR="00C41C5C" w:rsidRPr="008931B0" w:rsidRDefault="00C41C5C" w:rsidP="00265FDA">
            <w:pPr>
              <w:jc w:val="center"/>
              <w:rPr>
                <w:sz w:val="18"/>
                <w:szCs w:val="18"/>
                <w:lang w:val="fr-FR"/>
              </w:rPr>
            </w:pPr>
          </w:p>
        </w:tc>
        <w:tc>
          <w:tcPr>
            <w:tcW w:w="929" w:type="dxa"/>
          </w:tcPr>
          <w:p w14:paraId="6B3D3D1D" w14:textId="77777777" w:rsidR="00C41C5C" w:rsidRPr="008931B0" w:rsidRDefault="00C41C5C" w:rsidP="00265FDA">
            <w:pPr>
              <w:jc w:val="center"/>
              <w:rPr>
                <w:sz w:val="18"/>
                <w:szCs w:val="18"/>
                <w:lang w:val="fr-FR"/>
              </w:rPr>
            </w:pPr>
          </w:p>
        </w:tc>
      </w:tr>
      <w:tr w:rsidR="00C41C5C" w:rsidRPr="005615CF" w14:paraId="3F684AD9" w14:textId="77777777" w:rsidTr="00265FDA">
        <w:tc>
          <w:tcPr>
            <w:tcW w:w="3390" w:type="dxa"/>
          </w:tcPr>
          <w:p w14:paraId="6BC744D2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PR positive</w:t>
            </w:r>
          </w:p>
        </w:tc>
        <w:tc>
          <w:tcPr>
            <w:tcW w:w="2061" w:type="dxa"/>
          </w:tcPr>
          <w:p w14:paraId="56A8212D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0.77 (0.51, 1.15)</w:t>
            </w:r>
          </w:p>
        </w:tc>
        <w:tc>
          <w:tcPr>
            <w:tcW w:w="1120" w:type="dxa"/>
          </w:tcPr>
          <w:p w14:paraId="0B0DA2FA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0.2021</w:t>
            </w:r>
          </w:p>
        </w:tc>
        <w:tc>
          <w:tcPr>
            <w:tcW w:w="1840" w:type="dxa"/>
          </w:tcPr>
          <w:p w14:paraId="25320C51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1.20 (0.66, 2.19)</w:t>
            </w:r>
          </w:p>
        </w:tc>
        <w:tc>
          <w:tcPr>
            <w:tcW w:w="929" w:type="dxa"/>
          </w:tcPr>
          <w:p w14:paraId="0C0F3B72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0.5582</w:t>
            </w:r>
          </w:p>
        </w:tc>
      </w:tr>
      <w:tr w:rsidR="00C41C5C" w:rsidRPr="005615CF" w14:paraId="5EAC7CF3" w14:textId="77777777" w:rsidTr="00265FDA">
        <w:tc>
          <w:tcPr>
            <w:tcW w:w="3390" w:type="dxa"/>
            <w:shd w:val="clear" w:color="auto" w:fill="D0CECE" w:themeFill="background2" w:themeFillShade="E6"/>
          </w:tcPr>
          <w:p w14:paraId="1F0C36C8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BRCA status </w:t>
            </w:r>
          </w:p>
          <w:p w14:paraId="329E693A" w14:textId="77777777" w:rsidR="00C41C5C" w:rsidRPr="008931B0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: no mutation)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0237B65B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</w:tcPr>
          <w:p w14:paraId="2E5B8432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D0CECE" w:themeFill="background2" w:themeFillShade="E6"/>
          </w:tcPr>
          <w:p w14:paraId="07EB426B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D0CECE" w:themeFill="background2" w:themeFillShade="E6"/>
          </w:tcPr>
          <w:p w14:paraId="675FBB97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:rsidRPr="005615CF" w14:paraId="401F4C37" w14:textId="77777777" w:rsidTr="00265FDA">
        <w:tc>
          <w:tcPr>
            <w:tcW w:w="3390" w:type="dxa"/>
            <w:shd w:val="clear" w:color="auto" w:fill="D0CECE" w:themeFill="background2" w:themeFillShade="E6"/>
          </w:tcPr>
          <w:p w14:paraId="1A42621A" w14:textId="3AF6642F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BRCAmut</w:t>
            </w:r>
            <w:proofErr w:type="spellEnd"/>
          </w:p>
        </w:tc>
        <w:tc>
          <w:tcPr>
            <w:tcW w:w="2061" w:type="dxa"/>
            <w:shd w:val="clear" w:color="auto" w:fill="D0CECE" w:themeFill="background2" w:themeFillShade="E6"/>
          </w:tcPr>
          <w:p w14:paraId="7FBA4187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1.05 (0.31, 3.56)</w:t>
            </w:r>
          </w:p>
        </w:tc>
        <w:tc>
          <w:tcPr>
            <w:tcW w:w="1120" w:type="dxa"/>
            <w:shd w:val="clear" w:color="auto" w:fill="D0CECE" w:themeFill="background2" w:themeFillShade="E6"/>
          </w:tcPr>
          <w:p w14:paraId="2770E031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0.9385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14:paraId="30556CED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0.00 (0.00, 0.00)</w:t>
            </w:r>
          </w:p>
        </w:tc>
        <w:tc>
          <w:tcPr>
            <w:tcW w:w="929" w:type="dxa"/>
            <w:shd w:val="clear" w:color="auto" w:fill="D0CECE" w:themeFill="background2" w:themeFillShade="E6"/>
          </w:tcPr>
          <w:p w14:paraId="5840919E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0.9778</w:t>
            </w:r>
          </w:p>
        </w:tc>
      </w:tr>
      <w:tr w:rsidR="00C41C5C" w:rsidRPr="005615CF" w14:paraId="766FACF3" w14:textId="77777777" w:rsidTr="00265FDA">
        <w:tc>
          <w:tcPr>
            <w:tcW w:w="3390" w:type="dxa"/>
          </w:tcPr>
          <w:p w14:paraId="0BBBB074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ECOG PS </w:t>
            </w:r>
          </w:p>
          <w:p w14:paraId="3A6CF6C8" w14:textId="77777777" w:rsidR="00C41C5C" w:rsidRPr="008931B0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: Score 0)</w:t>
            </w:r>
          </w:p>
        </w:tc>
        <w:tc>
          <w:tcPr>
            <w:tcW w:w="2061" w:type="dxa"/>
          </w:tcPr>
          <w:p w14:paraId="014429AE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</w:tcPr>
          <w:p w14:paraId="2EFFB594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</w:tcPr>
          <w:p w14:paraId="22E5BF8B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</w:tcPr>
          <w:p w14:paraId="62F1EF21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:rsidRPr="005615CF" w14:paraId="5E7E269C" w14:textId="77777777" w:rsidTr="00265FDA">
        <w:tc>
          <w:tcPr>
            <w:tcW w:w="3390" w:type="dxa"/>
          </w:tcPr>
          <w:p w14:paraId="354AD446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Score 1</w:t>
            </w:r>
          </w:p>
        </w:tc>
        <w:tc>
          <w:tcPr>
            <w:tcW w:w="2061" w:type="dxa"/>
          </w:tcPr>
          <w:p w14:paraId="12BE4DC9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1.59 (1.04, 2.42)</w:t>
            </w:r>
          </w:p>
        </w:tc>
        <w:tc>
          <w:tcPr>
            <w:tcW w:w="1120" w:type="dxa"/>
          </w:tcPr>
          <w:p w14:paraId="29BACF05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0.0306</w:t>
            </w:r>
          </w:p>
        </w:tc>
        <w:tc>
          <w:tcPr>
            <w:tcW w:w="1840" w:type="dxa"/>
          </w:tcPr>
          <w:p w14:paraId="7EA4B2BA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1.25 (0.72, 2.18)</w:t>
            </w:r>
          </w:p>
        </w:tc>
        <w:tc>
          <w:tcPr>
            <w:tcW w:w="929" w:type="dxa"/>
          </w:tcPr>
          <w:p w14:paraId="0F698774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0.4207</w:t>
            </w:r>
          </w:p>
        </w:tc>
      </w:tr>
      <w:tr w:rsidR="00C41C5C" w:rsidRPr="005615CF" w14:paraId="3136A408" w14:textId="77777777" w:rsidTr="00265FDA">
        <w:tc>
          <w:tcPr>
            <w:tcW w:w="3390" w:type="dxa"/>
          </w:tcPr>
          <w:p w14:paraId="289C14BA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Score ≥2</w:t>
            </w:r>
          </w:p>
        </w:tc>
        <w:tc>
          <w:tcPr>
            <w:tcW w:w="2061" w:type="dxa"/>
          </w:tcPr>
          <w:p w14:paraId="06D3E62F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3.03 (1.66, 5.50)</w:t>
            </w:r>
          </w:p>
        </w:tc>
        <w:tc>
          <w:tcPr>
            <w:tcW w:w="1120" w:type="dxa"/>
          </w:tcPr>
          <w:p w14:paraId="0A325EE9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0.0003</w:t>
            </w:r>
          </w:p>
        </w:tc>
        <w:tc>
          <w:tcPr>
            <w:tcW w:w="1840" w:type="dxa"/>
          </w:tcPr>
          <w:p w14:paraId="496FCF36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1.99 (0.84, 4.70)</w:t>
            </w:r>
          </w:p>
        </w:tc>
        <w:tc>
          <w:tcPr>
            <w:tcW w:w="929" w:type="dxa"/>
          </w:tcPr>
          <w:p w14:paraId="616D17CB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0.1164</w:t>
            </w:r>
          </w:p>
        </w:tc>
      </w:tr>
      <w:tr w:rsidR="00C41C5C" w:rsidRPr="005615CF" w14:paraId="7B112010" w14:textId="77777777" w:rsidTr="00265FDA">
        <w:tc>
          <w:tcPr>
            <w:tcW w:w="3390" w:type="dxa"/>
            <w:shd w:val="clear" w:color="auto" w:fill="D0CECE" w:themeFill="background2" w:themeFillShade="E6"/>
          </w:tcPr>
          <w:p w14:paraId="183FA638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C14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Oncotype DX </w:t>
            </w:r>
            <w:r w:rsidRPr="00041B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Breast Recurrence Score</w:t>
            </w:r>
          </w:p>
          <w:p w14:paraId="5CD8679E" w14:textId="77777777" w:rsidR="00C41C5C" w:rsidRPr="008931B0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: &lt; 16)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750BF7DB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</w:tcPr>
          <w:p w14:paraId="67307621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D0CECE" w:themeFill="background2" w:themeFillShade="E6"/>
          </w:tcPr>
          <w:p w14:paraId="4930CDA5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D0CECE" w:themeFill="background2" w:themeFillShade="E6"/>
          </w:tcPr>
          <w:p w14:paraId="704DFDDE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</w:p>
        </w:tc>
      </w:tr>
      <w:tr w:rsidR="00C41C5C" w:rsidRPr="005615CF" w14:paraId="0820A065" w14:textId="77777777" w:rsidTr="00140E26">
        <w:tc>
          <w:tcPr>
            <w:tcW w:w="3390" w:type="dxa"/>
            <w:shd w:val="clear" w:color="auto" w:fill="D0CECE" w:themeFill="background2" w:themeFillShade="E6"/>
          </w:tcPr>
          <w:p w14:paraId="5B07EDBD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16-25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5A38431A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1.61 (0.62, 4.18)</w:t>
            </w:r>
          </w:p>
        </w:tc>
        <w:tc>
          <w:tcPr>
            <w:tcW w:w="1120" w:type="dxa"/>
            <w:shd w:val="clear" w:color="auto" w:fill="D0CECE" w:themeFill="background2" w:themeFillShade="E6"/>
          </w:tcPr>
          <w:p w14:paraId="3B731550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0.3316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14:paraId="490561DF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1.61 (0.71, 3.62)</w:t>
            </w:r>
          </w:p>
        </w:tc>
        <w:tc>
          <w:tcPr>
            <w:tcW w:w="929" w:type="dxa"/>
            <w:shd w:val="clear" w:color="auto" w:fill="D0CECE" w:themeFill="background2" w:themeFillShade="E6"/>
          </w:tcPr>
          <w:p w14:paraId="6E88909C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0.2530</w:t>
            </w:r>
          </w:p>
        </w:tc>
      </w:tr>
      <w:tr w:rsidR="00C41C5C" w:rsidRPr="005615CF" w14:paraId="5BF1D8F0" w14:textId="77777777" w:rsidTr="00140E26">
        <w:tc>
          <w:tcPr>
            <w:tcW w:w="3390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66B5EF92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&gt;25</w:t>
            </w:r>
          </w:p>
        </w:tc>
        <w:tc>
          <w:tcPr>
            <w:tcW w:w="2061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6CB4ACAC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3.83 (1.46, 10.05)</w:t>
            </w:r>
          </w:p>
        </w:tc>
        <w:tc>
          <w:tcPr>
            <w:tcW w:w="1120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6A512D41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0.0063</w:t>
            </w:r>
          </w:p>
        </w:tc>
        <w:tc>
          <w:tcPr>
            <w:tcW w:w="1840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474210AC" w14:textId="77777777" w:rsidR="00C41C5C" w:rsidRPr="005615CF" w:rsidRDefault="00C41C5C" w:rsidP="00265FDA">
            <w:pPr>
              <w:jc w:val="center"/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3.48 (1.52, 7.97)</w:t>
            </w:r>
          </w:p>
        </w:tc>
        <w:tc>
          <w:tcPr>
            <w:tcW w:w="929" w:type="dxa"/>
            <w:tcBorders>
              <w:bottom w:val="single" w:sz="18" w:space="0" w:color="auto"/>
            </w:tcBorders>
            <w:shd w:val="clear" w:color="auto" w:fill="D0CECE" w:themeFill="background2" w:themeFillShade="E6"/>
          </w:tcPr>
          <w:p w14:paraId="4C866C34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0.0031</w:t>
            </w:r>
          </w:p>
        </w:tc>
      </w:tr>
    </w:tbl>
    <w:p w14:paraId="681C450E" w14:textId="42B7428C" w:rsidR="00C41C5C" w:rsidRDefault="00C41C5C" w:rsidP="00C41C5C">
      <w:pPr>
        <w:rPr>
          <w:rFonts w:ascii="Times New Roman" w:eastAsia="Times New Roman" w:hAnsi="Times New Roman" w:cs="Times New Roman"/>
          <w:b/>
          <w:bCs/>
        </w:rPr>
      </w:pPr>
      <w:r w:rsidRPr="00D5626A">
        <w:rPr>
          <w:rFonts w:ascii="Times New Roman" w:hAnsi="Times New Roman" w:cs="Times New Roman"/>
          <w:sz w:val="16"/>
          <w:szCs w:val="16"/>
        </w:rPr>
        <w:t>Abbreviation</w:t>
      </w:r>
      <w:r>
        <w:rPr>
          <w:rFonts w:ascii="Times New Roman" w:hAnsi="Times New Roman" w:cs="Times New Roman"/>
          <w:sz w:val="16"/>
          <w:szCs w:val="16"/>
        </w:rPr>
        <w:t>s</w:t>
      </w:r>
      <w:r w:rsidRPr="00D5626A">
        <w:rPr>
          <w:rFonts w:ascii="Times New Roman" w:hAnsi="Times New Roman" w:cs="Times New Roman"/>
          <w:sz w:val="16"/>
          <w:szCs w:val="16"/>
        </w:rPr>
        <w:t>: BRCA=</w:t>
      </w:r>
      <w:proofErr w:type="spellStart"/>
      <w:r w:rsidRPr="00D5626A">
        <w:rPr>
          <w:rFonts w:ascii="Times New Roman" w:hAnsi="Times New Roman" w:cs="Times New Roman"/>
          <w:sz w:val="16"/>
          <w:szCs w:val="16"/>
        </w:rPr>
        <w:t>BReast</w:t>
      </w:r>
      <w:proofErr w:type="spellEnd"/>
      <w:r w:rsidRPr="00D5626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</w:t>
      </w:r>
      <w:r w:rsidRPr="00D5626A">
        <w:rPr>
          <w:rFonts w:ascii="Times New Roman" w:hAnsi="Times New Roman" w:cs="Times New Roman"/>
          <w:sz w:val="16"/>
          <w:szCs w:val="16"/>
        </w:rPr>
        <w:t>Ancer</w:t>
      </w:r>
      <w:proofErr w:type="spellEnd"/>
      <w:r w:rsidRPr="00D5626A">
        <w:rPr>
          <w:rFonts w:ascii="Times New Roman" w:hAnsi="Times New Roman" w:cs="Times New Roman"/>
          <w:sz w:val="16"/>
          <w:szCs w:val="16"/>
        </w:rPr>
        <w:t xml:space="preserve"> gene;</w:t>
      </w:r>
      <w:r w:rsidR="00AB2109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AB2109">
        <w:rPr>
          <w:rFonts w:ascii="Times New Roman" w:hAnsi="Times New Roman" w:cs="Times New Roman"/>
          <w:sz w:val="16"/>
          <w:szCs w:val="16"/>
        </w:rPr>
        <w:t>BRCAmut</w:t>
      </w:r>
      <w:proofErr w:type="spellEnd"/>
      <w:r w:rsidR="00AB2109">
        <w:rPr>
          <w:rFonts w:ascii="Times New Roman" w:hAnsi="Times New Roman" w:cs="Times New Roman"/>
          <w:sz w:val="16"/>
          <w:szCs w:val="16"/>
        </w:rPr>
        <w:t>=BRCA mutation;</w:t>
      </w:r>
      <w:r>
        <w:rPr>
          <w:rFonts w:ascii="Times New Roman" w:hAnsi="Times New Roman" w:cs="Times New Roman"/>
          <w:sz w:val="16"/>
          <w:szCs w:val="16"/>
        </w:rPr>
        <w:t xml:space="preserve"> CI=confidence interval; </w:t>
      </w:r>
      <w:r w:rsidRPr="00D5626A">
        <w:rPr>
          <w:rFonts w:ascii="Times New Roman" w:hAnsi="Times New Roman" w:cs="Times New Roman"/>
          <w:sz w:val="16"/>
          <w:szCs w:val="16"/>
        </w:rPr>
        <w:t>ECOG=Eastern Cooperative Oncology Group; HR=hazard ratio</w:t>
      </w:r>
      <w:r>
        <w:rPr>
          <w:rFonts w:ascii="Times New Roman" w:hAnsi="Times New Roman" w:cs="Times New Roman"/>
          <w:sz w:val="16"/>
          <w:szCs w:val="16"/>
        </w:rPr>
        <w:t>;</w:t>
      </w:r>
      <w:r w:rsidRPr="00D5626A">
        <w:rPr>
          <w:rFonts w:ascii="Times New Roman" w:hAnsi="Times New Roman" w:cs="Times New Roman"/>
          <w:sz w:val="16"/>
          <w:szCs w:val="16"/>
        </w:rPr>
        <w:t xml:space="preserve"> IDFS=invasive disease-free survival; NA=not applicable; PR=progesterone receptor</w:t>
      </w:r>
      <w:r>
        <w:rPr>
          <w:rFonts w:ascii="Times New Roman" w:hAnsi="Times New Roman" w:cs="Times New Roman"/>
          <w:sz w:val="16"/>
          <w:szCs w:val="16"/>
        </w:rPr>
        <w:t>; PS=performance score</w:t>
      </w:r>
      <w:r>
        <w:rPr>
          <w:rFonts w:ascii="Times New Roman" w:eastAsia="Times New Roman" w:hAnsi="Times New Roman" w:cs="Times New Roman"/>
          <w:b/>
          <w:bCs/>
        </w:rPr>
        <w:br w:type="page"/>
      </w:r>
    </w:p>
    <w:p w14:paraId="1F920A12" w14:textId="77777777" w:rsidR="00C41C5C" w:rsidRPr="0090157C" w:rsidRDefault="00C41C5C" w:rsidP="00C41C5C">
      <w:pPr>
        <w:spacing w:after="0" w:line="257" w:lineRule="auto"/>
        <w:rPr>
          <w:rFonts w:ascii="Times New Roman" w:eastAsia="Times New Roman" w:hAnsi="Times New Roman" w:cs="Times New Roman"/>
          <w:b/>
          <w:bCs/>
        </w:rPr>
      </w:pPr>
      <w:r w:rsidRPr="0090157C">
        <w:rPr>
          <w:rFonts w:ascii="Times New Roman" w:eastAsia="Times New Roman" w:hAnsi="Times New Roman" w:cs="Times New Roman"/>
          <w:b/>
          <w:bCs/>
        </w:rPr>
        <w:lastRenderedPageBreak/>
        <w:t>Table S4. Hazard Ratios for IDFS from Two Independent Cox Proportional Hazards Regression Models for Two Different Time Periods (High-</w:t>
      </w:r>
      <w:r>
        <w:rPr>
          <w:rFonts w:ascii="Times New Roman" w:eastAsia="Times New Roman" w:hAnsi="Times New Roman" w:cs="Times New Roman"/>
          <w:b/>
          <w:bCs/>
        </w:rPr>
        <w:t>r</w:t>
      </w:r>
      <w:r w:rsidRPr="0090157C">
        <w:rPr>
          <w:rFonts w:ascii="Times New Roman" w:eastAsia="Times New Roman" w:hAnsi="Times New Roman" w:cs="Times New Roman"/>
          <w:b/>
          <w:bCs/>
        </w:rPr>
        <w:t>isk vs. Non-</w:t>
      </w:r>
      <w:proofErr w:type="gramStart"/>
      <w:r>
        <w:rPr>
          <w:rFonts w:ascii="Times New Roman" w:eastAsia="Times New Roman" w:hAnsi="Times New Roman" w:cs="Times New Roman"/>
          <w:b/>
          <w:bCs/>
        </w:rPr>
        <w:t>h</w:t>
      </w:r>
      <w:r w:rsidRPr="0090157C">
        <w:rPr>
          <w:rFonts w:ascii="Times New Roman" w:eastAsia="Times New Roman" w:hAnsi="Times New Roman" w:cs="Times New Roman"/>
          <w:b/>
          <w:bCs/>
        </w:rPr>
        <w:t>igh-</w:t>
      </w:r>
      <w:r>
        <w:rPr>
          <w:rFonts w:ascii="Times New Roman" w:eastAsia="Times New Roman" w:hAnsi="Times New Roman" w:cs="Times New Roman"/>
          <w:b/>
          <w:bCs/>
        </w:rPr>
        <w:t>r</w:t>
      </w:r>
      <w:r w:rsidRPr="0090157C">
        <w:rPr>
          <w:rFonts w:ascii="Times New Roman" w:eastAsia="Times New Roman" w:hAnsi="Times New Roman" w:cs="Times New Roman"/>
          <w:b/>
          <w:bCs/>
        </w:rPr>
        <w:t>isk</w:t>
      </w:r>
      <w:proofErr w:type="gramEnd"/>
      <w:r w:rsidRPr="0090157C">
        <w:rPr>
          <w:rFonts w:ascii="Times New Roman" w:eastAsia="Times New Roman" w:hAnsi="Times New Roman" w:cs="Times New Roman"/>
          <w:b/>
          <w:bCs/>
        </w:rPr>
        <w:t xml:space="preserve"> is Comparison of Interest)</w:t>
      </w:r>
    </w:p>
    <w:p w14:paraId="4099222A" w14:textId="77777777" w:rsidR="00C41C5C" w:rsidRDefault="00C41C5C" w:rsidP="00C41C5C">
      <w:pPr>
        <w:spacing w:after="0" w:line="257" w:lineRule="auto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3390"/>
        <w:gridCol w:w="2061"/>
        <w:gridCol w:w="1120"/>
        <w:gridCol w:w="1840"/>
        <w:gridCol w:w="929"/>
      </w:tblGrid>
      <w:tr w:rsidR="00C41C5C" w:rsidRPr="005615CF" w14:paraId="33029DF4" w14:textId="77777777" w:rsidTr="007D6791">
        <w:tc>
          <w:tcPr>
            <w:tcW w:w="3390" w:type="dxa"/>
            <w:tcBorders>
              <w:top w:val="single" w:sz="12" w:space="0" w:color="auto"/>
              <w:bottom w:val="single" w:sz="12" w:space="0" w:color="auto"/>
            </w:tcBorders>
          </w:tcPr>
          <w:p w14:paraId="4DC085FD" w14:textId="77777777" w:rsidR="00C41C5C" w:rsidRPr="004159E8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12" w:space="0" w:color="auto"/>
              <w:bottom w:val="single" w:sz="12" w:space="0" w:color="auto"/>
            </w:tcBorders>
          </w:tcPr>
          <w:p w14:paraId="6DE127DA" w14:textId="77777777" w:rsidR="00C41C5C" w:rsidRPr="004159E8" w:rsidRDefault="00C41C5C" w:rsidP="00265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5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Event time shorter than 3.5 years</w:t>
            </w:r>
          </w:p>
          <w:p w14:paraId="71C2DA71" w14:textId="77777777" w:rsidR="00C41C5C" w:rsidRPr="004159E8" w:rsidRDefault="00C41C5C" w:rsidP="00265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5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(n=3424)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</w:tcPr>
          <w:p w14:paraId="5B4311D1" w14:textId="77777777" w:rsidR="00C41C5C" w:rsidRPr="004159E8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12" w:space="0" w:color="auto"/>
              <w:bottom w:val="single" w:sz="12" w:space="0" w:color="auto"/>
            </w:tcBorders>
          </w:tcPr>
          <w:p w14:paraId="370F6701" w14:textId="77777777" w:rsidR="00C41C5C" w:rsidRPr="004159E8" w:rsidRDefault="00C41C5C" w:rsidP="00265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5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Event time longer than 3.5 years</w:t>
            </w:r>
          </w:p>
          <w:p w14:paraId="64EF504D" w14:textId="77777777" w:rsidR="00C41C5C" w:rsidRPr="004159E8" w:rsidRDefault="00C41C5C" w:rsidP="00265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5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(n=1574)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12" w:space="0" w:color="auto"/>
            </w:tcBorders>
          </w:tcPr>
          <w:p w14:paraId="4BE889FD" w14:textId="77777777" w:rsidR="00C41C5C" w:rsidRPr="004159E8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41C5C" w:rsidRPr="005615CF" w14:paraId="40253899" w14:textId="77777777" w:rsidTr="008A4737">
        <w:trPr>
          <w:trHeight w:val="52"/>
        </w:trPr>
        <w:tc>
          <w:tcPr>
            <w:tcW w:w="3390" w:type="dxa"/>
            <w:tcBorders>
              <w:top w:val="single" w:sz="12" w:space="0" w:color="auto"/>
              <w:bottom w:val="single" w:sz="6" w:space="0" w:color="auto"/>
            </w:tcBorders>
          </w:tcPr>
          <w:p w14:paraId="06727AD4" w14:textId="77777777" w:rsidR="00C41C5C" w:rsidRPr="004159E8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5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Variables </w:t>
            </w:r>
          </w:p>
        </w:tc>
        <w:tc>
          <w:tcPr>
            <w:tcW w:w="2061" w:type="dxa"/>
            <w:tcBorders>
              <w:top w:val="single" w:sz="12" w:space="0" w:color="auto"/>
              <w:bottom w:val="single" w:sz="6" w:space="0" w:color="auto"/>
            </w:tcBorders>
          </w:tcPr>
          <w:p w14:paraId="70DEBAAE" w14:textId="77777777" w:rsidR="00C41C5C" w:rsidRPr="004159E8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00415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1120" w:type="dxa"/>
            <w:tcBorders>
              <w:top w:val="single" w:sz="12" w:space="0" w:color="auto"/>
              <w:bottom w:val="single" w:sz="6" w:space="0" w:color="auto"/>
            </w:tcBorders>
          </w:tcPr>
          <w:p w14:paraId="2BAC90BC" w14:textId="77777777" w:rsidR="00C41C5C" w:rsidRPr="004159E8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00415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415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value</w:t>
            </w:r>
          </w:p>
        </w:tc>
        <w:tc>
          <w:tcPr>
            <w:tcW w:w="1840" w:type="dxa"/>
            <w:tcBorders>
              <w:top w:val="single" w:sz="12" w:space="0" w:color="auto"/>
              <w:bottom w:val="single" w:sz="6" w:space="0" w:color="auto"/>
            </w:tcBorders>
          </w:tcPr>
          <w:p w14:paraId="163948F4" w14:textId="77777777" w:rsidR="00C41C5C" w:rsidRPr="004159E8" w:rsidRDefault="00C41C5C" w:rsidP="00265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5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HR (95% CI)</w:t>
            </w:r>
          </w:p>
        </w:tc>
        <w:tc>
          <w:tcPr>
            <w:tcW w:w="929" w:type="dxa"/>
            <w:tcBorders>
              <w:top w:val="single" w:sz="12" w:space="0" w:color="auto"/>
              <w:bottom w:val="single" w:sz="6" w:space="0" w:color="auto"/>
            </w:tcBorders>
          </w:tcPr>
          <w:p w14:paraId="2EB06526" w14:textId="77777777" w:rsidR="00C41C5C" w:rsidRPr="004159E8" w:rsidRDefault="00C41C5C" w:rsidP="00265FDA">
            <w:pPr>
              <w:jc w:val="center"/>
              <w:rPr>
                <w:b/>
                <w:bCs/>
                <w:sz w:val="18"/>
                <w:szCs w:val="18"/>
              </w:rPr>
            </w:pPr>
            <w:r w:rsidRPr="00415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Pr="00415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value</w:t>
            </w:r>
          </w:p>
        </w:tc>
      </w:tr>
      <w:tr w:rsidR="00C41C5C" w:rsidRPr="005615CF" w14:paraId="0B8A4F56" w14:textId="77777777" w:rsidTr="00265FDA">
        <w:tc>
          <w:tcPr>
            <w:tcW w:w="3390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6EF91E98" w14:textId="77777777" w:rsidR="00C41C5C" w:rsidRPr="004159E8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High-risk</w:t>
            </w:r>
            <w:r w:rsidRPr="00415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6617A554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: node negative)</w:t>
            </w:r>
          </w:p>
        </w:tc>
        <w:tc>
          <w:tcPr>
            <w:tcW w:w="2061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342E67F3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3.63 (2.68, 4.93)</w:t>
            </w:r>
          </w:p>
        </w:tc>
        <w:tc>
          <w:tcPr>
            <w:tcW w:w="1120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7356A659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&lt;0.0001</w:t>
            </w:r>
          </w:p>
        </w:tc>
        <w:tc>
          <w:tcPr>
            <w:tcW w:w="1840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5E3892B3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3.01 (2.04, 4.46)</w:t>
            </w:r>
          </w:p>
        </w:tc>
        <w:tc>
          <w:tcPr>
            <w:tcW w:w="929" w:type="dxa"/>
            <w:tcBorders>
              <w:top w:val="single" w:sz="6" w:space="0" w:color="auto"/>
            </w:tcBorders>
            <w:shd w:val="clear" w:color="auto" w:fill="D0CECE" w:themeFill="background2" w:themeFillShade="E6"/>
          </w:tcPr>
          <w:p w14:paraId="3B60CC4C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C41C5C" w:rsidRPr="005615CF" w14:paraId="69D0DF9F" w14:textId="77777777" w:rsidTr="00265FDA">
        <w:tc>
          <w:tcPr>
            <w:tcW w:w="3390" w:type="dxa"/>
            <w:shd w:val="clear" w:color="auto" w:fill="D0CECE" w:themeFill="background2" w:themeFillShade="E6"/>
          </w:tcPr>
          <w:p w14:paraId="541253E8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Age at index, yrs.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5E29D7ED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1.02 (1.00, 1.04)</w:t>
            </w:r>
          </w:p>
        </w:tc>
        <w:tc>
          <w:tcPr>
            <w:tcW w:w="1120" w:type="dxa"/>
            <w:shd w:val="clear" w:color="auto" w:fill="D0CECE" w:themeFill="background2" w:themeFillShade="E6"/>
          </w:tcPr>
          <w:p w14:paraId="064D877A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0.0497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14:paraId="675307C5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1.06 (1.03, 1.08)</w:t>
            </w:r>
          </w:p>
        </w:tc>
        <w:tc>
          <w:tcPr>
            <w:tcW w:w="929" w:type="dxa"/>
            <w:shd w:val="clear" w:color="auto" w:fill="D0CECE" w:themeFill="background2" w:themeFillShade="E6"/>
          </w:tcPr>
          <w:p w14:paraId="775DF019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C41C5C" w:rsidRPr="005615CF" w14:paraId="05C8A8C7" w14:textId="77777777" w:rsidTr="00265FDA">
        <w:tc>
          <w:tcPr>
            <w:tcW w:w="3390" w:type="dxa"/>
          </w:tcPr>
          <w:p w14:paraId="0D1FD060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159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Race </w:t>
            </w:r>
          </w:p>
          <w:p w14:paraId="18899EC9" w14:textId="77777777" w:rsidR="00C41C5C" w:rsidRPr="008931B0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: white)</w:t>
            </w:r>
          </w:p>
        </w:tc>
        <w:tc>
          <w:tcPr>
            <w:tcW w:w="2061" w:type="dxa"/>
          </w:tcPr>
          <w:p w14:paraId="729D496D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14:paraId="1716D495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</w:tcPr>
          <w:p w14:paraId="61E626E0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14:paraId="556E5BE8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1C5C" w:rsidRPr="005615CF" w14:paraId="0EC8E785" w14:textId="77777777" w:rsidTr="00265FDA">
        <w:tc>
          <w:tcPr>
            <w:tcW w:w="3390" w:type="dxa"/>
          </w:tcPr>
          <w:p w14:paraId="7DFF976E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Black</w:t>
            </w:r>
          </w:p>
        </w:tc>
        <w:tc>
          <w:tcPr>
            <w:tcW w:w="2061" w:type="dxa"/>
          </w:tcPr>
          <w:p w14:paraId="51615F8E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1.39 (0.85, 2.26)</w:t>
            </w:r>
          </w:p>
        </w:tc>
        <w:tc>
          <w:tcPr>
            <w:tcW w:w="1120" w:type="dxa"/>
          </w:tcPr>
          <w:p w14:paraId="1F9BA986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0.1899</w:t>
            </w:r>
          </w:p>
        </w:tc>
        <w:tc>
          <w:tcPr>
            <w:tcW w:w="1840" w:type="dxa"/>
          </w:tcPr>
          <w:p w14:paraId="31C3327A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1.47 (0.83, 2.61)</w:t>
            </w:r>
          </w:p>
        </w:tc>
        <w:tc>
          <w:tcPr>
            <w:tcW w:w="929" w:type="dxa"/>
          </w:tcPr>
          <w:p w14:paraId="28744006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0.1886</w:t>
            </w:r>
          </w:p>
        </w:tc>
      </w:tr>
      <w:tr w:rsidR="00C41C5C" w:rsidRPr="005615CF" w14:paraId="348FA63A" w14:textId="77777777" w:rsidTr="00265FDA">
        <w:tc>
          <w:tcPr>
            <w:tcW w:w="3390" w:type="dxa"/>
          </w:tcPr>
          <w:p w14:paraId="4C669BC7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proofErr w:type="gramStart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Other</w:t>
            </w:r>
            <w:proofErr w:type="gramEnd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race</w:t>
            </w:r>
          </w:p>
        </w:tc>
        <w:tc>
          <w:tcPr>
            <w:tcW w:w="2061" w:type="dxa"/>
          </w:tcPr>
          <w:p w14:paraId="1772FF8E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0.92 (0.60, 1.40)</w:t>
            </w:r>
          </w:p>
        </w:tc>
        <w:tc>
          <w:tcPr>
            <w:tcW w:w="1120" w:type="dxa"/>
          </w:tcPr>
          <w:p w14:paraId="31C2B165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0.6915</w:t>
            </w:r>
          </w:p>
        </w:tc>
        <w:tc>
          <w:tcPr>
            <w:tcW w:w="1840" w:type="dxa"/>
          </w:tcPr>
          <w:p w14:paraId="151C3C1F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0.65 (0.37, 1.15)</w:t>
            </w:r>
          </w:p>
        </w:tc>
        <w:tc>
          <w:tcPr>
            <w:tcW w:w="929" w:type="dxa"/>
          </w:tcPr>
          <w:p w14:paraId="773B2F39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0.1402</w:t>
            </w:r>
          </w:p>
        </w:tc>
      </w:tr>
      <w:tr w:rsidR="00C41C5C" w:rsidRPr="005615CF" w14:paraId="42E88371" w14:textId="77777777" w:rsidTr="00265FDA">
        <w:tc>
          <w:tcPr>
            <w:tcW w:w="3390" w:type="dxa"/>
            <w:shd w:val="clear" w:color="auto" w:fill="D0CECE" w:themeFill="background2" w:themeFillShade="E6"/>
          </w:tcPr>
          <w:p w14:paraId="05E8D71D" w14:textId="77777777" w:rsidR="00C41C5C" w:rsidRPr="00C70724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0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Menopausal status </w:t>
            </w:r>
          </w:p>
          <w:p w14:paraId="5091376B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: peri/postmenopausal)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6E07F370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</w:tcPr>
          <w:p w14:paraId="4212FB49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D0CECE" w:themeFill="background2" w:themeFillShade="E6"/>
          </w:tcPr>
          <w:p w14:paraId="6D3EF310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D0CECE" w:themeFill="background2" w:themeFillShade="E6"/>
          </w:tcPr>
          <w:p w14:paraId="22FF9AF6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1C5C" w:rsidRPr="005615CF" w14:paraId="1501A0C8" w14:textId="77777777" w:rsidTr="00265FDA">
        <w:tc>
          <w:tcPr>
            <w:tcW w:w="3390" w:type="dxa"/>
            <w:shd w:val="clear" w:color="auto" w:fill="D0CECE" w:themeFill="background2" w:themeFillShade="E6"/>
          </w:tcPr>
          <w:p w14:paraId="6D07691B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Premenopausal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50580F98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1.38 (0.82, 2.33)</w:t>
            </w:r>
          </w:p>
        </w:tc>
        <w:tc>
          <w:tcPr>
            <w:tcW w:w="1120" w:type="dxa"/>
            <w:shd w:val="clear" w:color="auto" w:fill="D0CECE" w:themeFill="background2" w:themeFillShade="E6"/>
          </w:tcPr>
          <w:p w14:paraId="5D5B0B84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0.2285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14:paraId="08D5A3DE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2.08 (1.11, 3.91)</w:t>
            </w:r>
          </w:p>
        </w:tc>
        <w:tc>
          <w:tcPr>
            <w:tcW w:w="929" w:type="dxa"/>
            <w:shd w:val="clear" w:color="auto" w:fill="D0CECE" w:themeFill="background2" w:themeFillShade="E6"/>
          </w:tcPr>
          <w:p w14:paraId="06FC381F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0.0223</w:t>
            </w:r>
          </w:p>
        </w:tc>
      </w:tr>
      <w:tr w:rsidR="00C41C5C" w:rsidRPr="005615CF" w14:paraId="1E83F9CE" w14:textId="77777777" w:rsidTr="00265FDA">
        <w:tc>
          <w:tcPr>
            <w:tcW w:w="3390" w:type="dxa"/>
            <w:shd w:val="clear" w:color="auto" w:fill="D0CECE" w:themeFill="background2" w:themeFillShade="E6"/>
          </w:tcPr>
          <w:p w14:paraId="7A81CFE0" w14:textId="77777777" w:rsidR="00C41C5C" w:rsidRPr="005615CF" w:rsidRDefault="00C41C5C" w:rsidP="00265FDA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NA - patient is male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6110BF8E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2.78 (0.98, 7.89)</w:t>
            </w:r>
          </w:p>
        </w:tc>
        <w:tc>
          <w:tcPr>
            <w:tcW w:w="1120" w:type="dxa"/>
            <w:shd w:val="clear" w:color="auto" w:fill="D0CECE" w:themeFill="background2" w:themeFillShade="E6"/>
          </w:tcPr>
          <w:p w14:paraId="5A919C1A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0.0553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14:paraId="1F1E7268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1.55 (0.37, 6.59)</w:t>
            </w:r>
          </w:p>
        </w:tc>
        <w:tc>
          <w:tcPr>
            <w:tcW w:w="929" w:type="dxa"/>
            <w:shd w:val="clear" w:color="auto" w:fill="D0CECE" w:themeFill="background2" w:themeFillShade="E6"/>
          </w:tcPr>
          <w:p w14:paraId="6E17B4E7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0.5496</w:t>
            </w:r>
          </w:p>
        </w:tc>
      </w:tr>
      <w:tr w:rsidR="00C41C5C" w:rsidRPr="005615CF" w14:paraId="12200791" w14:textId="77777777" w:rsidTr="00265FDA">
        <w:tc>
          <w:tcPr>
            <w:tcW w:w="3390" w:type="dxa"/>
          </w:tcPr>
          <w:p w14:paraId="48131F4A" w14:textId="77777777" w:rsidR="00C41C5C" w:rsidRPr="00C70724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0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Surgical resection status </w:t>
            </w:r>
          </w:p>
          <w:p w14:paraId="20A4305A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: negative margins)</w:t>
            </w:r>
          </w:p>
        </w:tc>
        <w:tc>
          <w:tcPr>
            <w:tcW w:w="2061" w:type="dxa"/>
          </w:tcPr>
          <w:p w14:paraId="55DFB7B3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14:paraId="0297210D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</w:tcPr>
          <w:p w14:paraId="7ADBAD16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14:paraId="588C1C21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1C5C" w:rsidRPr="005615CF" w14:paraId="15C46CAA" w14:textId="77777777" w:rsidTr="00265FDA">
        <w:tc>
          <w:tcPr>
            <w:tcW w:w="3390" w:type="dxa"/>
          </w:tcPr>
          <w:p w14:paraId="71CEF687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Positive</w:t>
            </w:r>
          </w:p>
        </w:tc>
        <w:tc>
          <w:tcPr>
            <w:tcW w:w="2061" w:type="dxa"/>
          </w:tcPr>
          <w:p w14:paraId="2BD4835E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1.51 (0.90, 2.55)</w:t>
            </w:r>
          </w:p>
        </w:tc>
        <w:tc>
          <w:tcPr>
            <w:tcW w:w="1120" w:type="dxa"/>
          </w:tcPr>
          <w:p w14:paraId="12C07D66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0.1205</w:t>
            </w:r>
          </w:p>
        </w:tc>
        <w:tc>
          <w:tcPr>
            <w:tcW w:w="1840" w:type="dxa"/>
          </w:tcPr>
          <w:p w14:paraId="7D977A22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1.61 (0.80, 3.24)</w:t>
            </w:r>
          </w:p>
        </w:tc>
        <w:tc>
          <w:tcPr>
            <w:tcW w:w="929" w:type="dxa"/>
          </w:tcPr>
          <w:p w14:paraId="37356084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0.1825</w:t>
            </w:r>
          </w:p>
        </w:tc>
      </w:tr>
      <w:tr w:rsidR="00C41C5C" w:rsidRPr="005615CF" w14:paraId="1313F984" w14:textId="77777777" w:rsidTr="00265FDA">
        <w:tc>
          <w:tcPr>
            <w:tcW w:w="3390" w:type="dxa"/>
          </w:tcPr>
          <w:p w14:paraId="2B897EE4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Not applicable</w:t>
            </w:r>
          </w:p>
        </w:tc>
        <w:tc>
          <w:tcPr>
            <w:tcW w:w="2061" w:type="dxa"/>
          </w:tcPr>
          <w:p w14:paraId="54D5AF18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Not estimable</w:t>
            </w:r>
          </w:p>
        </w:tc>
        <w:tc>
          <w:tcPr>
            <w:tcW w:w="1120" w:type="dxa"/>
          </w:tcPr>
          <w:p w14:paraId="24AB0363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</w:tcPr>
          <w:p w14:paraId="4FADB45F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Not estimable</w:t>
            </w:r>
          </w:p>
        </w:tc>
        <w:tc>
          <w:tcPr>
            <w:tcW w:w="929" w:type="dxa"/>
          </w:tcPr>
          <w:p w14:paraId="55ED7E52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1C5C" w:rsidRPr="005615CF" w14:paraId="4B62613E" w14:textId="77777777" w:rsidTr="00265FDA">
        <w:tc>
          <w:tcPr>
            <w:tcW w:w="3390" w:type="dxa"/>
            <w:shd w:val="clear" w:color="auto" w:fill="D0CECE" w:themeFill="background2" w:themeFillShade="E6"/>
          </w:tcPr>
          <w:p w14:paraId="0057FBBF" w14:textId="77777777" w:rsidR="00C41C5C" w:rsidRPr="00C70724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0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Histology </w:t>
            </w:r>
          </w:p>
          <w:p w14:paraId="4A618A1B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nvasive lobular carcinoma)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1AFBFEBC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</w:tcPr>
          <w:p w14:paraId="50683AC0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D0CECE" w:themeFill="background2" w:themeFillShade="E6"/>
          </w:tcPr>
          <w:p w14:paraId="49A2CA64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D0CECE" w:themeFill="background2" w:themeFillShade="E6"/>
          </w:tcPr>
          <w:p w14:paraId="053B34B9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1C5C" w:rsidRPr="005615CF" w14:paraId="7816655C" w14:textId="77777777" w:rsidTr="00265FDA">
        <w:tc>
          <w:tcPr>
            <w:tcW w:w="3390" w:type="dxa"/>
            <w:shd w:val="clear" w:color="auto" w:fill="D0CECE" w:themeFill="background2" w:themeFillShade="E6"/>
          </w:tcPr>
          <w:p w14:paraId="18395EAB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Invasive ductal carcinoma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6BF1831C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0.87 (0.59, 1.27)</w:t>
            </w:r>
          </w:p>
        </w:tc>
        <w:tc>
          <w:tcPr>
            <w:tcW w:w="1120" w:type="dxa"/>
            <w:shd w:val="clear" w:color="auto" w:fill="D0CECE" w:themeFill="background2" w:themeFillShade="E6"/>
          </w:tcPr>
          <w:p w14:paraId="2B3FC3D5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0.4691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14:paraId="48488331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0.74 (0.47, 1.15)</w:t>
            </w:r>
          </w:p>
        </w:tc>
        <w:tc>
          <w:tcPr>
            <w:tcW w:w="929" w:type="dxa"/>
            <w:shd w:val="clear" w:color="auto" w:fill="D0CECE" w:themeFill="background2" w:themeFillShade="E6"/>
          </w:tcPr>
          <w:p w14:paraId="20DDCD36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0.1796</w:t>
            </w:r>
          </w:p>
        </w:tc>
      </w:tr>
      <w:tr w:rsidR="00C41C5C" w:rsidRPr="009C5CCE" w14:paraId="36C39B0C" w14:textId="77777777" w:rsidTr="00265FDA">
        <w:tc>
          <w:tcPr>
            <w:tcW w:w="3390" w:type="dxa"/>
          </w:tcPr>
          <w:p w14:paraId="0E3B64F9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</w:pPr>
            <w:r w:rsidRPr="00893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PR </w:t>
            </w:r>
            <w:proofErr w:type="spellStart"/>
            <w:r w:rsidRPr="00893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>status</w:t>
            </w:r>
            <w:proofErr w:type="spellEnd"/>
            <w:r w:rsidRPr="008931B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fr-FR"/>
              </w:rPr>
              <w:t xml:space="preserve"> </w:t>
            </w:r>
          </w:p>
          <w:p w14:paraId="179D6353" w14:textId="77777777" w:rsidR="00C41C5C" w:rsidRPr="008931B0" w:rsidRDefault="00C41C5C" w:rsidP="00265FDA">
            <w:pPr>
              <w:rPr>
                <w:sz w:val="18"/>
                <w:szCs w:val="18"/>
                <w:lang w:val="fr-FR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(</w:t>
            </w:r>
            <w:proofErr w:type="spellStart"/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ref</w:t>
            </w:r>
            <w:proofErr w:type="spell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: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PR </w:t>
            </w:r>
            <w:proofErr w:type="spell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negative</w:t>
            </w:r>
            <w:proofErr w:type="spell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>)</w:t>
            </w:r>
          </w:p>
        </w:tc>
        <w:tc>
          <w:tcPr>
            <w:tcW w:w="2061" w:type="dxa"/>
          </w:tcPr>
          <w:p w14:paraId="0BF829D8" w14:textId="77777777" w:rsidR="00C41C5C" w:rsidRPr="008931B0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120" w:type="dxa"/>
          </w:tcPr>
          <w:p w14:paraId="4A69E9E8" w14:textId="77777777" w:rsidR="00C41C5C" w:rsidRPr="008931B0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1840" w:type="dxa"/>
          </w:tcPr>
          <w:p w14:paraId="5C3F4A16" w14:textId="77777777" w:rsidR="00C41C5C" w:rsidRPr="008931B0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  <w:tc>
          <w:tcPr>
            <w:tcW w:w="929" w:type="dxa"/>
          </w:tcPr>
          <w:p w14:paraId="030A21E9" w14:textId="77777777" w:rsidR="00C41C5C" w:rsidRPr="008931B0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C41C5C" w:rsidRPr="005615CF" w14:paraId="35DEE467" w14:textId="77777777" w:rsidTr="00265FDA">
        <w:tc>
          <w:tcPr>
            <w:tcW w:w="3390" w:type="dxa"/>
          </w:tcPr>
          <w:p w14:paraId="091FE612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  <w:lang w:val="fr-FR"/>
              </w:rPr>
              <w:t xml:space="preserve">     </w:t>
            </w: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PR positive</w:t>
            </w:r>
          </w:p>
        </w:tc>
        <w:tc>
          <w:tcPr>
            <w:tcW w:w="2061" w:type="dxa"/>
          </w:tcPr>
          <w:p w14:paraId="27C9E854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0.69 (0.45, 1.06)</w:t>
            </w:r>
          </w:p>
        </w:tc>
        <w:tc>
          <w:tcPr>
            <w:tcW w:w="1120" w:type="dxa"/>
          </w:tcPr>
          <w:p w14:paraId="07E2A34E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0.0937</w:t>
            </w:r>
          </w:p>
        </w:tc>
        <w:tc>
          <w:tcPr>
            <w:tcW w:w="1840" w:type="dxa"/>
          </w:tcPr>
          <w:p w14:paraId="1C9F9113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1.23 (0.61, 2.46)</w:t>
            </w:r>
          </w:p>
        </w:tc>
        <w:tc>
          <w:tcPr>
            <w:tcW w:w="929" w:type="dxa"/>
          </w:tcPr>
          <w:p w14:paraId="308D400C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0.5682</w:t>
            </w:r>
          </w:p>
        </w:tc>
      </w:tr>
      <w:tr w:rsidR="00C41C5C" w:rsidRPr="005615CF" w14:paraId="494A966F" w14:textId="77777777" w:rsidTr="00265FDA">
        <w:tc>
          <w:tcPr>
            <w:tcW w:w="3390" w:type="dxa"/>
            <w:shd w:val="clear" w:color="auto" w:fill="D0CECE" w:themeFill="background2" w:themeFillShade="E6"/>
          </w:tcPr>
          <w:p w14:paraId="42ED074E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0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BRCA status </w:t>
            </w:r>
          </w:p>
          <w:p w14:paraId="1A3E048B" w14:textId="77777777" w:rsidR="00C41C5C" w:rsidRPr="008931B0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: no mutation)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58410DBB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</w:tcPr>
          <w:p w14:paraId="52B8927A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D0CECE" w:themeFill="background2" w:themeFillShade="E6"/>
          </w:tcPr>
          <w:p w14:paraId="0DD84078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D0CECE" w:themeFill="background2" w:themeFillShade="E6"/>
          </w:tcPr>
          <w:p w14:paraId="3C2DEF85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1C5C" w:rsidRPr="005615CF" w14:paraId="23D97314" w14:textId="77777777" w:rsidTr="00265FDA">
        <w:tc>
          <w:tcPr>
            <w:tcW w:w="3390" w:type="dxa"/>
            <w:shd w:val="clear" w:color="auto" w:fill="D0CECE" w:themeFill="background2" w:themeFillShade="E6"/>
          </w:tcPr>
          <w:p w14:paraId="4D7A075A" w14:textId="5FC76B6B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</w:t>
            </w:r>
            <w:proofErr w:type="spellStart"/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BRCAmut</w:t>
            </w:r>
            <w:proofErr w:type="spellEnd"/>
          </w:p>
        </w:tc>
        <w:tc>
          <w:tcPr>
            <w:tcW w:w="2061" w:type="dxa"/>
            <w:shd w:val="clear" w:color="auto" w:fill="D0CECE" w:themeFill="background2" w:themeFillShade="E6"/>
          </w:tcPr>
          <w:p w14:paraId="5D78D82B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1.06 (0.31, 3.66)</w:t>
            </w:r>
          </w:p>
        </w:tc>
        <w:tc>
          <w:tcPr>
            <w:tcW w:w="1120" w:type="dxa"/>
            <w:shd w:val="clear" w:color="auto" w:fill="D0CECE" w:themeFill="background2" w:themeFillShade="E6"/>
          </w:tcPr>
          <w:p w14:paraId="0009C69D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0.9267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14:paraId="1215121C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Not estimable</w:t>
            </w:r>
          </w:p>
        </w:tc>
        <w:tc>
          <w:tcPr>
            <w:tcW w:w="929" w:type="dxa"/>
            <w:shd w:val="clear" w:color="auto" w:fill="D0CECE" w:themeFill="background2" w:themeFillShade="E6"/>
          </w:tcPr>
          <w:p w14:paraId="4D6481EE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1C5C" w:rsidRPr="005615CF" w14:paraId="2CCDBDC4" w14:textId="77777777" w:rsidTr="00265FDA">
        <w:tc>
          <w:tcPr>
            <w:tcW w:w="3390" w:type="dxa"/>
          </w:tcPr>
          <w:p w14:paraId="682091F1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70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ECOG PS </w:t>
            </w:r>
          </w:p>
          <w:p w14:paraId="448BB5EC" w14:textId="77777777" w:rsidR="00C41C5C" w:rsidRPr="008931B0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: Score 0)</w:t>
            </w:r>
          </w:p>
        </w:tc>
        <w:tc>
          <w:tcPr>
            <w:tcW w:w="2061" w:type="dxa"/>
          </w:tcPr>
          <w:p w14:paraId="3ECF03BD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</w:tcPr>
          <w:p w14:paraId="26CF3DCE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</w:tcPr>
          <w:p w14:paraId="7782E0FF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</w:tcPr>
          <w:p w14:paraId="72FE9CAE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1C5C" w:rsidRPr="005615CF" w14:paraId="5620991B" w14:textId="77777777" w:rsidTr="00265FDA">
        <w:tc>
          <w:tcPr>
            <w:tcW w:w="3390" w:type="dxa"/>
          </w:tcPr>
          <w:p w14:paraId="6BF5DA19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Score 1</w:t>
            </w:r>
          </w:p>
        </w:tc>
        <w:tc>
          <w:tcPr>
            <w:tcW w:w="2061" w:type="dxa"/>
          </w:tcPr>
          <w:p w14:paraId="51BCDF60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1.79 (1.14, 2.82)</w:t>
            </w:r>
          </w:p>
        </w:tc>
        <w:tc>
          <w:tcPr>
            <w:tcW w:w="1120" w:type="dxa"/>
          </w:tcPr>
          <w:p w14:paraId="55D24E19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0.0120</w:t>
            </w:r>
          </w:p>
        </w:tc>
        <w:tc>
          <w:tcPr>
            <w:tcW w:w="1840" w:type="dxa"/>
          </w:tcPr>
          <w:p w14:paraId="000B0853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1.26 (0.68, 2.35)</w:t>
            </w:r>
          </w:p>
        </w:tc>
        <w:tc>
          <w:tcPr>
            <w:tcW w:w="929" w:type="dxa"/>
          </w:tcPr>
          <w:p w14:paraId="424B1991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0.4636</w:t>
            </w:r>
          </w:p>
        </w:tc>
      </w:tr>
      <w:tr w:rsidR="00C41C5C" w:rsidRPr="005615CF" w14:paraId="0E460549" w14:textId="77777777" w:rsidTr="00265FDA">
        <w:tc>
          <w:tcPr>
            <w:tcW w:w="3390" w:type="dxa"/>
          </w:tcPr>
          <w:p w14:paraId="3B9E8896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Score ≥2</w:t>
            </w:r>
          </w:p>
        </w:tc>
        <w:tc>
          <w:tcPr>
            <w:tcW w:w="2061" w:type="dxa"/>
          </w:tcPr>
          <w:p w14:paraId="4BEAABEC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2.22 (1.02, 4.83)</w:t>
            </w:r>
          </w:p>
        </w:tc>
        <w:tc>
          <w:tcPr>
            <w:tcW w:w="1120" w:type="dxa"/>
          </w:tcPr>
          <w:p w14:paraId="04D256E1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0.0459</w:t>
            </w:r>
          </w:p>
        </w:tc>
        <w:tc>
          <w:tcPr>
            <w:tcW w:w="1840" w:type="dxa"/>
          </w:tcPr>
          <w:p w14:paraId="145B968F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2.09 (0.81, 5.35)</w:t>
            </w:r>
          </w:p>
        </w:tc>
        <w:tc>
          <w:tcPr>
            <w:tcW w:w="929" w:type="dxa"/>
          </w:tcPr>
          <w:p w14:paraId="18ABB4DB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0.1262</w:t>
            </w:r>
          </w:p>
        </w:tc>
      </w:tr>
      <w:tr w:rsidR="00C41C5C" w:rsidRPr="005615CF" w14:paraId="182BBA28" w14:textId="77777777" w:rsidTr="00265FDA">
        <w:tc>
          <w:tcPr>
            <w:tcW w:w="3390" w:type="dxa"/>
            <w:shd w:val="clear" w:color="auto" w:fill="D0CECE" w:themeFill="background2" w:themeFillShade="E6"/>
          </w:tcPr>
          <w:p w14:paraId="2F457F30" w14:textId="77777777" w:rsidR="00C41C5C" w:rsidRDefault="00C41C5C" w:rsidP="00265FDA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70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OncoType</w:t>
            </w:r>
            <w:proofErr w:type="spellEnd"/>
            <w:r w:rsidRPr="00C7072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DX </w:t>
            </w:r>
            <w:r w:rsidRPr="00A578C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Breast Recurrence Score</w:t>
            </w:r>
          </w:p>
          <w:p w14:paraId="182D1AB9" w14:textId="77777777" w:rsidR="00C41C5C" w:rsidRPr="008931B0" w:rsidRDefault="00C41C5C" w:rsidP="00265FDA">
            <w:pPr>
              <w:rPr>
                <w:sz w:val="18"/>
                <w:szCs w:val="18"/>
              </w:rPr>
            </w:pPr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ref</w:t>
            </w:r>
            <w:proofErr w:type="gramEnd"/>
            <w:r w:rsidRPr="008931B0">
              <w:rPr>
                <w:rFonts w:ascii="Times New Roman" w:eastAsia="Times New Roman" w:hAnsi="Times New Roman" w:cs="Times New Roman"/>
                <w:sz w:val="18"/>
                <w:szCs w:val="18"/>
              </w:rPr>
              <w:t>: &lt; 16)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1566ED39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D0CECE" w:themeFill="background2" w:themeFillShade="E6"/>
          </w:tcPr>
          <w:p w14:paraId="28A75829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D0CECE" w:themeFill="background2" w:themeFillShade="E6"/>
          </w:tcPr>
          <w:p w14:paraId="36EDD611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29" w:type="dxa"/>
            <w:shd w:val="clear" w:color="auto" w:fill="D0CECE" w:themeFill="background2" w:themeFillShade="E6"/>
          </w:tcPr>
          <w:p w14:paraId="5D3A145A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C41C5C" w:rsidRPr="005615CF" w14:paraId="4F0630CE" w14:textId="77777777" w:rsidTr="008A4737">
        <w:tc>
          <w:tcPr>
            <w:tcW w:w="3390" w:type="dxa"/>
            <w:shd w:val="clear" w:color="auto" w:fill="D0CECE" w:themeFill="background2" w:themeFillShade="E6"/>
          </w:tcPr>
          <w:p w14:paraId="609154DD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16-25</w:t>
            </w:r>
          </w:p>
        </w:tc>
        <w:tc>
          <w:tcPr>
            <w:tcW w:w="2061" w:type="dxa"/>
            <w:shd w:val="clear" w:color="auto" w:fill="D0CECE" w:themeFill="background2" w:themeFillShade="E6"/>
          </w:tcPr>
          <w:p w14:paraId="4271954D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1.56 (0.52, 4.65)</w:t>
            </w:r>
          </w:p>
        </w:tc>
        <w:tc>
          <w:tcPr>
            <w:tcW w:w="1120" w:type="dxa"/>
            <w:shd w:val="clear" w:color="auto" w:fill="D0CECE" w:themeFill="background2" w:themeFillShade="E6"/>
          </w:tcPr>
          <w:p w14:paraId="1A797DD9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0.4288</w:t>
            </w:r>
          </w:p>
        </w:tc>
        <w:tc>
          <w:tcPr>
            <w:tcW w:w="1840" w:type="dxa"/>
            <w:shd w:val="clear" w:color="auto" w:fill="D0CECE" w:themeFill="background2" w:themeFillShade="E6"/>
          </w:tcPr>
          <w:p w14:paraId="41DD9D43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1.20 (0.48, 2.96)</w:t>
            </w:r>
          </w:p>
        </w:tc>
        <w:tc>
          <w:tcPr>
            <w:tcW w:w="929" w:type="dxa"/>
            <w:shd w:val="clear" w:color="auto" w:fill="D0CECE" w:themeFill="background2" w:themeFillShade="E6"/>
          </w:tcPr>
          <w:p w14:paraId="6DE6EC5A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0.6974</w:t>
            </w:r>
          </w:p>
        </w:tc>
      </w:tr>
      <w:tr w:rsidR="00C41C5C" w:rsidRPr="005615CF" w14:paraId="24CCA902" w14:textId="77777777" w:rsidTr="008A4737">
        <w:tc>
          <w:tcPr>
            <w:tcW w:w="3390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3B8B2F45" w14:textId="77777777" w:rsidR="00C41C5C" w:rsidRPr="005615CF" w:rsidRDefault="00C41C5C" w:rsidP="00265FDA">
            <w:pPr>
              <w:rPr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&gt;25</w:t>
            </w:r>
          </w:p>
        </w:tc>
        <w:tc>
          <w:tcPr>
            <w:tcW w:w="2061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65A13B23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4.33 (1.52, 12.34)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75669C15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0.0061</w:t>
            </w:r>
          </w:p>
        </w:tc>
        <w:tc>
          <w:tcPr>
            <w:tcW w:w="1840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7C7EC0D2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3.14 (1.31, 7.48)</w:t>
            </w:r>
          </w:p>
        </w:tc>
        <w:tc>
          <w:tcPr>
            <w:tcW w:w="929" w:type="dxa"/>
            <w:tcBorders>
              <w:bottom w:val="single" w:sz="12" w:space="0" w:color="auto"/>
            </w:tcBorders>
            <w:shd w:val="clear" w:color="auto" w:fill="D0CECE" w:themeFill="background2" w:themeFillShade="E6"/>
          </w:tcPr>
          <w:p w14:paraId="25B82769" w14:textId="77777777" w:rsidR="00C41C5C" w:rsidRPr="005615CF" w:rsidRDefault="00C41C5C" w:rsidP="00265FD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15CF">
              <w:rPr>
                <w:rFonts w:ascii="Times New Roman" w:eastAsia="Times New Roman" w:hAnsi="Times New Roman" w:cs="Times New Roman"/>
                <w:sz w:val="18"/>
                <w:szCs w:val="18"/>
              </w:rPr>
              <w:t>0.0101</w:t>
            </w:r>
          </w:p>
        </w:tc>
      </w:tr>
    </w:tbl>
    <w:p w14:paraId="5A7C7E9A" w14:textId="6BAD4F67" w:rsidR="00C41C5C" w:rsidRPr="00000ABB" w:rsidRDefault="00C41C5C" w:rsidP="00C41C5C">
      <w:pPr>
        <w:rPr>
          <w:rFonts w:ascii="Times New Roman" w:hAnsi="Times New Roman" w:cs="Times New Roman"/>
          <w:sz w:val="16"/>
          <w:szCs w:val="16"/>
        </w:rPr>
      </w:pPr>
      <w:r w:rsidRPr="00000ABB">
        <w:rPr>
          <w:rFonts w:ascii="Times New Roman" w:hAnsi="Times New Roman" w:cs="Times New Roman"/>
          <w:sz w:val="16"/>
          <w:szCs w:val="16"/>
        </w:rPr>
        <w:t>Abbreviation:</w:t>
      </w:r>
      <w:r>
        <w:rPr>
          <w:rFonts w:ascii="Times New Roman" w:hAnsi="Times New Roman" w:cs="Times New Roman"/>
          <w:sz w:val="16"/>
          <w:szCs w:val="16"/>
        </w:rPr>
        <w:t xml:space="preserve"> BRCA=</w:t>
      </w:r>
      <w:proofErr w:type="spellStart"/>
      <w:r>
        <w:rPr>
          <w:rFonts w:ascii="Times New Roman" w:hAnsi="Times New Roman" w:cs="Times New Roman"/>
          <w:sz w:val="16"/>
          <w:szCs w:val="16"/>
        </w:rPr>
        <w:t>BReast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</w:rPr>
        <w:t>CAncer</w:t>
      </w:r>
      <w:proofErr w:type="spellEnd"/>
      <w:r w:rsidDel="004D120B">
        <w:rPr>
          <w:rFonts w:ascii="Times New Roman" w:hAnsi="Times New Roman" w:cs="Times New Roman"/>
          <w:sz w:val="16"/>
          <w:szCs w:val="16"/>
        </w:rPr>
        <w:t xml:space="preserve"> gene</w:t>
      </w:r>
      <w:r>
        <w:rPr>
          <w:rFonts w:ascii="Times New Roman" w:hAnsi="Times New Roman" w:cs="Times New Roman"/>
          <w:sz w:val="16"/>
          <w:szCs w:val="16"/>
        </w:rPr>
        <w:t>;</w:t>
      </w:r>
      <w:r w:rsidR="007D6791" w:rsidRPr="007D6791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7D6791">
        <w:rPr>
          <w:rFonts w:ascii="Times New Roman" w:hAnsi="Times New Roman" w:cs="Times New Roman"/>
          <w:sz w:val="16"/>
          <w:szCs w:val="16"/>
        </w:rPr>
        <w:t>BRCAmut</w:t>
      </w:r>
      <w:proofErr w:type="spellEnd"/>
      <w:r w:rsidR="007D6791">
        <w:rPr>
          <w:rFonts w:ascii="Times New Roman" w:hAnsi="Times New Roman" w:cs="Times New Roman"/>
          <w:sz w:val="16"/>
          <w:szCs w:val="16"/>
        </w:rPr>
        <w:t>=BRCA mutation;</w:t>
      </w:r>
      <w:r>
        <w:rPr>
          <w:rFonts w:ascii="Times New Roman" w:hAnsi="Times New Roman" w:cs="Times New Roman"/>
          <w:sz w:val="16"/>
          <w:szCs w:val="16"/>
        </w:rPr>
        <w:t xml:space="preserve"> CI=confidence interval; ECOG=Eastern Cooperative Oncology Group; HR=hazard ratio; IDFS=invasive disease-free survival; </w:t>
      </w:r>
      <w:r w:rsidRPr="00000ABB">
        <w:rPr>
          <w:rFonts w:ascii="Times New Roman" w:hAnsi="Times New Roman" w:cs="Times New Roman"/>
          <w:sz w:val="16"/>
          <w:szCs w:val="16"/>
        </w:rPr>
        <w:t>NA=not applicable</w:t>
      </w:r>
      <w:r>
        <w:rPr>
          <w:rFonts w:ascii="Times New Roman" w:hAnsi="Times New Roman" w:cs="Times New Roman"/>
          <w:sz w:val="16"/>
          <w:szCs w:val="16"/>
        </w:rPr>
        <w:t>; PR=progesterone receptor; PS=performance score</w:t>
      </w:r>
    </w:p>
    <w:p w14:paraId="34402890" w14:textId="1FF6809E" w:rsidR="000D2089" w:rsidRPr="00CE2BC6" w:rsidRDefault="000D2089" w:rsidP="00CE2BC6">
      <w:pPr>
        <w:rPr>
          <w:rFonts w:ascii="Times New Roman" w:hAnsi="Times New Roman" w:cs="Times New Roman"/>
          <w:b/>
          <w:bCs/>
          <w:u w:val="single"/>
        </w:rPr>
      </w:pPr>
    </w:p>
    <w:sectPr w:rsidR="000D2089" w:rsidRPr="00CE2BC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C6D40" w14:textId="77777777" w:rsidR="00D01DF9" w:rsidRDefault="00D01DF9">
      <w:pPr>
        <w:spacing w:after="0" w:line="240" w:lineRule="auto"/>
      </w:pPr>
      <w:r>
        <w:separator/>
      </w:r>
    </w:p>
  </w:endnote>
  <w:endnote w:type="continuationSeparator" w:id="0">
    <w:p w14:paraId="156EEF66" w14:textId="77777777" w:rsidR="00D01DF9" w:rsidRDefault="00D0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2000503000000000000"/>
    <w:charset w:val="02"/>
    <w:family w:val="roman"/>
    <w:pitch w:val="variable"/>
    <w:sig w:usb0="8000008B" w:usb1="100060E8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3594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536103" w14:textId="77777777" w:rsidR="00127498" w:rsidRDefault="00C41C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BD624A" w14:textId="77777777" w:rsidR="00127498" w:rsidRDefault="00D01D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40459" w14:textId="77777777" w:rsidR="00D01DF9" w:rsidRDefault="00D01DF9">
      <w:pPr>
        <w:spacing w:after="0" w:line="240" w:lineRule="auto"/>
      </w:pPr>
      <w:r>
        <w:separator/>
      </w:r>
    </w:p>
  </w:footnote>
  <w:footnote w:type="continuationSeparator" w:id="0">
    <w:p w14:paraId="7095E7C9" w14:textId="77777777" w:rsidR="00D01DF9" w:rsidRDefault="00D01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4F5"/>
    <w:multiLevelType w:val="multilevel"/>
    <w:tmpl w:val="E906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F21AD"/>
    <w:multiLevelType w:val="hybridMultilevel"/>
    <w:tmpl w:val="FFFFFFFF"/>
    <w:lvl w:ilvl="0" w:tplc="2802546A">
      <w:start w:val="1"/>
      <w:numFmt w:val="upperLetter"/>
      <w:lvlText w:val="%1."/>
      <w:lvlJc w:val="left"/>
      <w:pPr>
        <w:ind w:left="720" w:hanging="360"/>
      </w:pPr>
    </w:lvl>
    <w:lvl w:ilvl="1" w:tplc="EBE44A5C">
      <w:start w:val="1"/>
      <w:numFmt w:val="lowerLetter"/>
      <w:lvlText w:val="%2."/>
      <w:lvlJc w:val="left"/>
      <w:pPr>
        <w:ind w:left="1440" w:hanging="360"/>
      </w:pPr>
    </w:lvl>
    <w:lvl w:ilvl="2" w:tplc="FC3C577A">
      <w:start w:val="1"/>
      <w:numFmt w:val="lowerRoman"/>
      <w:lvlText w:val="%3."/>
      <w:lvlJc w:val="right"/>
      <w:pPr>
        <w:ind w:left="2160" w:hanging="180"/>
      </w:pPr>
    </w:lvl>
    <w:lvl w:ilvl="3" w:tplc="680E4D88">
      <w:start w:val="1"/>
      <w:numFmt w:val="decimal"/>
      <w:lvlText w:val="%4."/>
      <w:lvlJc w:val="left"/>
      <w:pPr>
        <w:ind w:left="2880" w:hanging="360"/>
      </w:pPr>
    </w:lvl>
    <w:lvl w:ilvl="4" w:tplc="C9D806DC">
      <w:start w:val="1"/>
      <w:numFmt w:val="lowerLetter"/>
      <w:lvlText w:val="%5."/>
      <w:lvlJc w:val="left"/>
      <w:pPr>
        <w:ind w:left="3600" w:hanging="360"/>
      </w:pPr>
    </w:lvl>
    <w:lvl w:ilvl="5" w:tplc="74EE4FAC">
      <w:start w:val="1"/>
      <w:numFmt w:val="lowerRoman"/>
      <w:lvlText w:val="%6."/>
      <w:lvlJc w:val="right"/>
      <w:pPr>
        <w:ind w:left="4320" w:hanging="180"/>
      </w:pPr>
    </w:lvl>
    <w:lvl w:ilvl="6" w:tplc="D21C37EC">
      <w:start w:val="1"/>
      <w:numFmt w:val="decimal"/>
      <w:lvlText w:val="%7."/>
      <w:lvlJc w:val="left"/>
      <w:pPr>
        <w:ind w:left="5040" w:hanging="360"/>
      </w:pPr>
    </w:lvl>
    <w:lvl w:ilvl="7" w:tplc="E996BCBA">
      <w:start w:val="1"/>
      <w:numFmt w:val="lowerLetter"/>
      <w:lvlText w:val="%8."/>
      <w:lvlJc w:val="left"/>
      <w:pPr>
        <w:ind w:left="5760" w:hanging="360"/>
      </w:pPr>
    </w:lvl>
    <w:lvl w:ilvl="8" w:tplc="DECE0C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33B9B"/>
    <w:multiLevelType w:val="multilevel"/>
    <w:tmpl w:val="C89A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5D4C01"/>
    <w:multiLevelType w:val="hybridMultilevel"/>
    <w:tmpl w:val="F36E47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355A3E"/>
    <w:multiLevelType w:val="hybridMultilevel"/>
    <w:tmpl w:val="B07622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A0EE2"/>
    <w:multiLevelType w:val="hybridMultilevel"/>
    <w:tmpl w:val="8D66F6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F0BC1"/>
    <w:multiLevelType w:val="multilevel"/>
    <w:tmpl w:val="5F7A4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70367A"/>
    <w:multiLevelType w:val="hybridMultilevel"/>
    <w:tmpl w:val="FFFFFFFF"/>
    <w:lvl w:ilvl="0" w:tplc="38D25EBC">
      <w:start w:val="1"/>
      <w:numFmt w:val="upperLetter"/>
      <w:lvlText w:val="%1."/>
      <w:lvlJc w:val="left"/>
      <w:pPr>
        <w:ind w:left="720" w:hanging="360"/>
      </w:pPr>
    </w:lvl>
    <w:lvl w:ilvl="1" w:tplc="A7EA6CC2">
      <w:start w:val="1"/>
      <w:numFmt w:val="lowerLetter"/>
      <w:lvlText w:val="%2."/>
      <w:lvlJc w:val="left"/>
      <w:pPr>
        <w:ind w:left="1440" w:hanging="360"/>
      </w:pPr>
    </w:lvl>
    <w:lvl w:ilvl="2" w:tplc="D62CF5B4">
      <w:start w:val="1"/>
      <w:numFmt w:val="lowerRoman"/>
      <w:lvlText w:val="%3."/>
      <w:lvlJc w:val="right"/>
      <w:pPr>
        <w:ind w:left="2160" w:hanging="180"/>
      </w:pPr>
    </w:lvl>
    <w:lvl w:ilvl="3" w:tplc="A8B0E544">
      <w:start w:val="1"/>
      <w:numFmt w:val="decimal"/>
      <w:lvlText w:val="%4."/>
      <w:lvlJc w:val="left"/>
      <w:pPr>
        <w:ind w:left="2880" w:hanging="360"/>
      </w:pPr>
    </w:lvl>
    <w:lvl w:ilvl="4" w:tplc="23A6E5C6">
      <w:start w:val="1"/>
      <w:numFmt w:val="lowerLetter"/>
      <w:lvlText w:val="%5."/>
      <w:lvlJc w:val="left"/>
      <w:pPr>
        <w:ind w:left="3600" w:hanging="360"/>
      </w:pPr>
    </w:lvl>
    <w:lvl w:ilvl="5" w:tplc="6938FC66">
      <w:start w:val="1"/>
      <w:numFmt w:val="lowerRoman"/>
      <w:lvlText w:val="%6."/>
      <w:lvlJc w:val="right"/>
      <w:pPr>
        <w:ind w:left="4320" w:hanging="180"/>
      </w:pPr>
    </w:lvl>
    <w:lvl w:ilvl="6" w:tplc="6634767E">
      <w:start w:val="1"/>
      <w:numFmt w:val="decimal"/>
      <w:lvlText w:val="%7."/>
      <w:lvlJc w:val="left"/>
      <w:pPr>
        <w:ind w:left="5040" w:hanging="360"/>
      </w:pPr>
    </w:lvl>
    <w:lvl w:ilvl="7" w:tplc="4EEAF352">
      <w:start w:val="1"/>
      <w:numFmt w:val="lowerLetter"/>
      <w:lvlText w:val="%8."/>
      <w:lvlJc w:val="left"/>
      <w:pPr>
        <w:ind w:left="5760" w:hanging="360"/>
      </w:pPr>
    </w:lvl>
    <w:lvl w:ilvl="8" w:tplc="43EC1FE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4710"/>
    <w:multiLevelType w:val="hybridMultilevel"/>
    <w:tmpl w:val="D9F2C6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776E7"/>
    <w:multiLevelType w:val="multilevel"/>
    <w:tmpl w:val="7844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F3B4088"/>
    <w:multiLevelType w:val="hybridMultilevel"/>
    <w:tmpl w:val="62FE34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AC6D6F"/>
    <w:multiLevelType w:val="multilevel"/>
    <w:tmpl w:val="3678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A8B553C"/>
    <w:multiLevelType w:val="multilevel"/>
    <w:tmpl w:val="5CAC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09C0916"/>
    <w:multiLevelType w:val="hybridMultilevel"/>
    <w:tmpl w:val="0934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6CEDC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83BBA"/>
    <w:multiLevelType w:val="hybridMultilevel"/>
    <w:tmpl w:val="812A9E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35906"/>
    <w:multiLevelType w:val="hybridMultilevel"/>
    <w:tmpl w:val="F31400EE"/>
    <w:lvl w:ilvl="0" w:tplc="05B41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2BC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A082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794D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64E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0AEB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0CAB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30C1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2AB8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47533BF"/>
    <w:multiLevelType w:val="multilevel"/>
    <w:tmpl w:val="B690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30766C"/>
    <w:multiLevelType w:val="hybridMultilevel"/>
    <w:tmpl w:val="C60A0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46BE6"/>
    <w:multiLevelType w:val="multilevel"/>
    <w:tmpl w:val="34C0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6A31AD"/>
    <w:multiLevelType w:val="multilevel"/>
    <w:tmpl w:val="F52C4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122025F"/>
    <w:multiLevelType w:val="multilevel"/>
    <w:tmpl w:val="3F48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2F7112"/>
    <w:multiLevelType w:val="hybridMultilevel"/>
    <w:tmpl w:val="399C9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90423"/>
    <w:multiLevelType w:val="hybridMultilevel"/>
    <w:tmpl w:val="AB60FC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020D7"/>
    <w:multiLevelType w:val="hybridMultilevel"/>
    <w:tmpl w:val="3B14EA7C"/>
    <w:lvl w:ilvl="0" w:tplc="9118A92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F97F1E"/>
    <w:multiLevelType w:val="hybridMultilevel"/>
    <w:tmpl w:val="657CAC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4986833">
    <w:abstractNumId w:val="1"/>
  </w:num>
  <w:num w:numId="2" w16cid:durableId="241255135">
    <w:abstractNumId w:val="7"/>
  </w:num>
  <w:num w:numId="3" w16cid:durableId="1971863335">
    <w:abstractNumId w:val="14"/>
  </w:num>
  <w:num w:numId="4" w16cid:durableId="957030232">
    <w:abstractNumId w:val="24"/>
  </w:num>
  <w:num w:numId="5" w16cid:durableId="484051196">
    <w:abstractNumId w:val="8"/>
  </w:num>
  <w:num w:numId="6" w16cid:durableId="2118481698">
    <w:abstractNumId w:val="17"/>
  </w:num>
  <w:num w:numId="7" w16cid:durableId="438336971">
    <w:abstractNumId w:val="15"/>
  </w:num>
  <w:num w:numId="8" w16cid:durableId="1230727909">
    <w:abstractNumId w:val="22"/>
  </w:num>
  <w:num w:numId="9" w16cid:durableId="1310400855">
    <w:abstractNumId w:val="16"/>
  </w:num>
  <w:num w:numId="10" w16cid:durableId="1747409550">
    <w:abstractNumId w:val="9"/>
  </w:num>
  <w:num w:numId="11" w16cid:durableId="980042823">
    <w:abstractNumId w:val="20"/>
  </w:num>
  <w:num w:numId="12" w16cid:durableId="432092823">
    <w:abstractNumId w:val="18"/>
  </w:num>
  <w:num w:numId="13" w16cid:durableId="772701264">
    <w:abstractNumId w:val="19"/>
  </w:num>
  <w:num w:numId="14" w16cid:durableId="1743211430">
    <w:abstractNumId w:val="11"/>
  </w:num>
  <w:num w:numId="15" w16cid:durableId="817069626">
    <w:abstractNumId w:val="12"/>
  </w:num>
  <w:num w:numId="16" w16cid:durableId="1890996941">
    <w:abstractNumId w:val="6"/>
  </w:num>
  <w:num w:numId="17" w16cid:durableId="478620455">
    <w:abstractNumId w:val="3"/>
  </w:num>
  <w:num w:numId="18" w16cid:durableId="1035737282">
    <w:abstractNumId w:val="2"/>
  </w:num>
  <w:num w:numId="19" w16cid:durableId="884491384">
    <w:abstractNumId w:val="0"/>
  </w:num>
  <w:num w:numId="20" w16cid:durableId="2016301825">
    <w:abstractNumId w:val="23"/>
  </w:num>
  <w:num w:numId="21" w16cid:durableId="403841598">
    <w:abstractNumId w:val="4"/>
  </w:num>
  <w:num w:numId="22" w16cid:durableId="1656299163">
    <w:abstractNumId w:val="5"/>
  </w:num>
  <w:num w:numId="23" w16cid:durableId="1273706269">
    <w:abstractNumId w:val="21"/>
  </w:num>
  <w:num w:numId="24" w16cid:durableId="1858736123">
    <w:abstractNumId w:val="10"/>
  </w:num>
  <w:num w:numId="25" w16cid:durableId="8454426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C5C"/>
    <w:rsid w:val="000D2089"/>
    <w:rsid w:val="00140E26"/>
    <w:rsid w:val="00436FB2"/>
    <w:rsid w:val="00454872"/>
    <w:rsid w:val="006C7754"/>
    <w:rsid w:val="00754636"/>
    <w:rsid w:val="007D6791"/>
    <w:rsid w:val="00855CF1"/>
    <w:rsid w:val="00896916"/>
    <w:rsid w:val="008A4737"/>
    <w:rsid w:val="00A50CCF"/>
    <w:rsid w:val="00A74A28"/>
    <w:rsid w:val="00AB2109"/>
    <w:rsid w:val="00B823D1"/>
    <w:rsid w:val="00C41C5C"/>
    <w:rsid w:val="00C65EA3"/>
    <w:rsid w:val="00CB5C04"/>
    <w:rsid w:val="00CE2BC6"/>
    <w:rsid w:val="00D01DF9"/>
    <w:rsid w:val="00E00C7D"/>
    <w:rsid w:val="00EB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6C057"/>
  <w15:chartTrackingRefBased/>
  <w15:docId w15:val="{0F4B4A21-BA0E-4313-85F1-E34FA666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C5C"/>
  </w:style>
  <w:style w:type="paragraph" w:styleId="Heading1">
    <w:name w:val="heading 1"/>
    <w:basedOn w:val="Normal"/>
    <w:link w:val="Heading1Char"/>
    <w:uiPriority w:val="9"/>
    <w:qFormat/>
    <w:rsid w:val="00C41C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1C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1C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1C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1C5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1C5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Hyperlink">
    <w:name w:val="Hyperlink"/>
    <w:basedOn w:val="DefaultParagraphFont"/>
    <w:uiPriority w:val="99"/>
    <w:unhideWhenUsed/>
    <w:rsid w:val="00C41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C41C5C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C41C5C"/>
    <w:pPr>
      <w:spacing w:after="0"/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41C5C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Normal"/>
    <w:link w:val="EndNoteBibliographyChar"/>
    <w:rsid w:val="00C41C5C"/>
    <w:pPr>
      <w:spacing w:line="240" w:lineRule="auto"/>
    </w:pPr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C41C5C"/>
    <w:rPr>
      <w:rFonts w:ascii="Times New Roman" w:hAnsi="Times New Roman" w:cs="Times New Roman"/>
      <w:noProof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41C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41C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41C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C5C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41C5C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C41C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41C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41C5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C41C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C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C5C"/>
  </w:style>
  <w:style w:type="paragraph" w:styleId="Footer">
    <w:name w:val="footer"/>
    <w:basedOn w:val="Normal"/>
    <w:link w:val="FooterChar"/>
    <w:uiPriority w:val="99"/>
    <w:unhideWhenUsed/>
    <w:rsid w:val="00C41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C5C"/>
  </w:style>
  <w:style w:type="character" w:styleId="PlaceholderText">
    <w:name w:val="Placeholder Text"/>
    <w:basedOn w:val="DefaultParagraphFont"/>
    <w:uiPriority w:val="99"/>
    <w:semiHidden/>
    <w:rsid w:val="00C41C5C"/>
    <w:rPr>
      <w:color w:val="808080"/>
    </w:rPr>
  </w:style>
  <w:style w:type="paragraph" w:styleId="NormalWeb">
    <w:name w:val="Normal (Web)"/>
    <w:basedOn w:val="Normal"/>
    <w:uiPriority w:val="99"/>
    <w:unhideWhenUsed/>
    <w:rsid w:val="00C41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1C5C"/>
    <w:rPr>
      <w:b/>
      <w:bCs/>
    </w:rPr>
  </w:style>
  <w:style w:type="character" w:styleId="Emphasis">
    <w:name w:val="Emphasis"/>
    <w:basedOn w:val="DefaultParagraphFont"/>
    <w:uiPriority w:val="20"/>
    <w:qFormat/>
    <w:rsid w:val="00C41C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621C47F0EE0D49B5F1DC5FC6FD8CAD" ma:contentTypeVersion="10" ma:contentTypeDescription="Create a new document." ma:contentTypeScope="" ma:versionID="1b58a25465f5bbbffe31087375d0f182">
  <xsd:schema xmlns:xsd="http://www.w3.org/2001/XMLSchema" xmlns:xs="http://www.w3.org/2001/XMLSchema" xmlns:p="http://schemas.microsoft.com/office/2006/metadata/properties" xmlns:ns2="cbd0d0cb-242d-4264-be68-21681093adb2" xmlns:ns3="efe0a69a-b0b2-4bdb-8ec1-dcc63e00b7ce" targetNamespace="http://schemas.microsoft.com/office/2006/metadata/properties" ma:root="true" ma:fieldsID="9fd12caefe34c981a3bd71312ae5e09f" ns2:_="" ns3:_="">
    <xsd:import namespace="cbd0d0cb-242d-4264-be68-21681093adb2"/>
    <xsd:import namespace="efe0a69a-b0b2-4bdb-8ec1-dcc63e00b7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0d0cb-242d-4264-be68-21681093ad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0a69a-b0b2-4bdb-8ec1-dcc63e00b7c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00C647-A866-4A68-BA9C-F2E383710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d0d0cb-242d-4264-be68-21681093adb2"/>
    <ds:schemaRef ds:uri="efe0a69a-b0b2-4bdb-8ec1-dcc63e00b7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DC7883-2011-4792-95D0-4B6611302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14791F-AA43-4ACD-8670-7D92B3DEA7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28C632-D393-448A-B426-822E7D0E29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Huynh</dc:creator>
  <cp:keywords/>
  <dc:description/>
  <cp:lastModifiedBy>Johanna Todd</cp:lastModifiedBy>
  <cp:revision>2</cp:revision>
  <dcterms:created xsi:type="dcterms:W3CDTF">2022-05-12T14:03:00Z</dcterms:created>
  <dcterms:modified xsi:type="dcterms:W3CDTF">2022-05-12T14:03:00Z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0x01010045621C47F0EE0D49B5F1DC5FC6FD8CAD</vt:lpwstr>
  </property>
</Properties>
</file>