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D13" w14:textId="10E5F68D" w:rsidR="00091C7E" w:rsidRPr="00B54519" w:rsidRDefault="004B5BE7" w:rsidP="008B2351">
      <w:pPr>
        <w:pStyle w:val="Caption"/>
        <w:keepNext/>
        <w:rPr>
          <w:rFonts w:ascii="Helvetica" w:hAnsi="Helvetica"/>
          <w:sz w:val="16"/>
          <w:szCs w:val="16"/>
        </w:rPr>
      </w:pPr>
      <w:r w:rsidRPr="00B54519">
        <w:rPr>
          <w:rFonts w:ascii="Helvetica" w:hAnsi="Helvetica"/>
          <w:sz w:val="16"/>
          <w:szCs w:val="16"/>
        </w:rPr>
        <w:t>Supplementary</w:t>
      </w:r>
      <w:r w:rsidR="00091C7E" w:rsidRPr="00B54519">
        <w:rPr>
          <w:rFonts w:ascii="Helvetica" w:hAnsi="Helvetica"/>
          <w:sz w:val="16"/>
          <w:szCs w:val="16"/>
        </w:rPr>
        <w:t xml:space="preserve"> Figure </w:t>
      </w:r>
      <w:r w:rsidR="002A4F31" w:rsidRPr="00B54519">
        <w:rPr>
          <w:rFonts w:ascii="Helvetica" w:hAnsi="Helvetica"/>
          <w:sz w:val="16"/>
          <w:szCs w:val="16"/>
        </w:rPr>
        <w:fldChar w:fldCharType="begin"/>
      </w:r>
      <w:r w:rsidR="002A4F31" w:rsidRPr="00B54519">
        <w:rPr>
          <w:rFonts w:ascii="Helvetica" w:hAnsi="Helvetica"/>
          <w:sz w:val="16"/>
          <w:szCs w:val="16"/>
        </w:rPr>
        <w:instrText xml:space="preserve"> SEQ Appendix_Figure \* ARABIC </w:instrText>
      </w:r>
      <w:r w:rsidR="002A4F31" w:rsidRPr="00B54519">
        <w:rPr>
          <w:rFonts w:ascii="Helvetica" w:hAnsi="Helvetica"/>
          <w:sz w:val="16"/>
          <w:szCs w:val="16"/>
        </w:rPr>
        <w:fldChar w:fldCharType="separate"/>
      </w:r>
      <w:r w:rsidR="00091C7E" w:rsidRPr="00B54519">
        <w:rPr>
          <w:rFonts w:ascii="Helvetica" w:hAnsi="Helvetica"/>
          <w:noProof/>
          <w:sz w:val="16"/>
          <w:szCs w:val="16"/>
        </w:rPr>
        <w:t>1</w:t>
      </w:r>
      <w:r w:rsidR="002A4F31" w:rsidRPr="00B54519">
        <w:rPr>
          <w:rFonts w:ascii="Helvetica" w:hAnsi="Helvetica"/>
          <w:noProof/>
          <w:sz w:val="16"/>
          <w:szCs w:val="16"/>
        </w:rPr>
        <w:fldChar w:fldCharType="end"/>
      </w:r>
      <w:r w:rsidR="00091C7E" w:rsidRPr="00B54519">
        <w:rPr>
          <w:rFonts w:ascii="Helvetica" w:hAnsi="Helvetica"/>
          <w:sz w:val="16"/>
          <w:szCs w:val="16"/>
        </w:rPr>
        <w:t>: Time to biologic initiation during the 2-year follow-up period among patients with 2 years of follow-up</w:t>
      </w:r>
    </w:p>
    <w:p w14:paraId="6CFD00D6" w14:textId="7DC36E01" w:rsidR="00124EC9" w:rsidRPr="00EF1B9A" w:rsidRDefault="00124EC9" w:rsidP="002613FB">
      <w:pPr>
        <w:rPr>
          <w:sz w:val="18"/>
          <w:szCs w:val="18"/>
        </w:rPr>
      </w:pPr>
    </w:p>
    <w:p w14:paraId="3131BD48" w14:textId="4D60050A" w:rsidR="00CE329B" w:rsidRPr="00392E0A" w:rsidRDefault="00EF1B9A" w:rsidP="00FB6A01">
      <w:pPr>
        <w:rPr>
          <w:color w:val="FF0000"/>
          <w:sz w:val="18"/>
          <w:szCs w:val="18"/>
        </w:rPr>
      </w:pPr>
      <w:r w:rsidRPr="008D782F">
        <w:rPr>
          <w:noProof/>
        </w:rPr>
        <w:drawing>
          <wp:inline distT="0" distB="0" distL="0" distR="0" wp14:anchorId="77AE2107" wp14:editId="6E3605EC">
            <wp:extent cx="5486400" cy="40906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29B" w:rsidRPr="00392E0A" w:rsidSect="0054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5985" w14:textId="77777777" w:rsidR="000510FD" w:rsidRDefault="000510FD" w:rsidP="00630AED">
      <w:pPr>
        <w:spacing w:before="0" w:after="0" w:line="240" w:lineRule="auto"/>
      </w:pPr>
      <w:r>
        <w:separator/>
      </w:r>
    </w:p>
  </w:endnote>
  <w:endnote w:type="continuationSeparator" w:id="0">
    <w:p w14:paraId="3AFC052D" w14:textId="77777777" w:rsidR="000510FD" w:rsidRDefault="000510FD" w:rsidP="00630AED">
      <w:pPr>
        <w:spacing w:before="0" w:after="0" w:line="240" w:lineRule="auto"/>
      </w:pPr>
      <w:r>
        <w:continuationSeparator/>
      </w:r>
    </w:p>
  </w:endnote>
  <w:endnote w:type="continuationNotice" w:id="1">
    <w:p w14:paraId="71848870" w14:textId="77777777" w:rsidR="000510FD" w:rsidRDefault="000510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76E9" w14:textId="77777777" w:rsidR="000510FD" w:rsidRDefault="000510FD" w:rsidP="00630AED">
      <w:pPr>
        <w:spacing w:before="0" w:after="0" w:line="240" w:lineRule="auto"/>
      </w:pPr>
      <w:r>
        <w:separator/>
      </w:r>
    </w:p>
  </w:footnote>
  <w:footnote w:type="continuationSeparator" w:id="0">
    <w:p w14:paraId="53DD75A7" w14:textId="77777777" w:rsidR="000510FD" w:rsidRDefault="000510FD" w:rsidP="00630AED">
      <w:pPr>
        <w:spacing w:before="0" w:after="0" w:line="240" w:lineRule="auto"/>
      </w:pPr>
      <w:r>
        <w:continuationSeparator/>
      </w:r>
    </w:p>
  </w:footnote>
  <w:footnote w:type="continuationNotice" w:id="1">
    <w:p w14:paraId="3BA39B8B" w14:textId="77777777" w:rsidR="000510FD" w:rsidRDefault="000510F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428"/>
    <w:multiLevelType w:val="hybridMultilevel"/>
    <w:tmpl w:val="0A40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F118C"/>
    <w:multiLevelType w:val="hybridMultilevel"/>
    <w:tmpl w:val="AB9A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226E"/>
    <w:multiLevelType w:val="hybridMultilevel"/>
    <w:tmpl w:val="598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674"/>
    <w:multiLevelType w:val="hybridMultilevel"/>
    <w:tmpl w:val="69F0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67571"/>
    <w:multiLevelType w:val="hybridMultilevel"/>
    <w:tmpl w:val="869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7440"/>
    <w:multiLevelType w:val="hybridMultilevel"/>
    <w:tmpl w:val="2334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6"/>
    <w:rsid w:val="0001086E"/>
    <w:rsid w:val="00027A4F"/>
    <w:rsid w:val="00030337"/>
    <w:rsid w:val="000350DB"/>
    <w:rsid w:val="000359C0"/>
    <w:rsid w:val="00036E64"/>
    <w:rsid w:val="0004163B"/>
    <w:rsid w:val="000446D8"/>
    <w:rsid w:val="00047FF3"/>
    <w:rsid w:val="000504C6"/>
    <w:rsid w:val="00050A25"/>
    <w:rsid w:val="000510FD"/>
    <w:rsid w:val="0005327F"/>
    <w:rsid w:val="00054CCA"/>
    <w:rsid w:val="00061779"/>
    <w:rsid w:val="000617CF"/>
    <w:rsid w:val="000621DB"/>
    <w:rsid w:val="0006588E"/>
    <w:rsid w:val="00066E80"/>
    <w:rsid w:val="0007396C"/>
    <w:rsid w:val="00081477"/>
    <w:rsid w:val="00086D11"/>
    <w:rsid w:val="000911B9"/>
    <w:rsid w:val="00091C7E"/>
    <w:rsid w:val="00096B3E"/>
    <w:rsid w:val="000B0825"/>
    <w:rsid w:val="000B29C7"/>
    <w:rsid w:val="000B3822"/>
    <w:rsid w:val="000B6637"/>
    <w:rsid w:val="000B7CD2"/>
    <w:rsid w:val="000C55AE"/>
    <w:rsid w:val="000D3E13"/>
    <w:rsid w:val="000D5687"/>
    <w:rsid w:val="000D773C"/>
    <w:rsid w:val="000E6F45"/>
    <w:rsid w:val="000F0271"/>
    <w:rsid w:val="000F0ED3"/>
    <w:rsid w:val="000F2666"/>
    <w:rsid w:val="000F44EC"/>
    <w:rsid w:val="000F71BF"/>
    <w:rsid w:val="00111BC8"/>
    <w:rsid w:val="0011247F"/>
    <w:rsid w:val="00113DD8"/>
    <w:rsid w:val="0011698F"/>
    <w:rsid w:val="00116D5D"/>
    <w:rsid w:val="00124EC9"/>
    <w:rsid w:val="0013190F"/>
    <w:rsid w:val="00135F75"/>
    <w:rsid w:val="0013694C"/>
    <w:rsid w:val="0014286E"/>
    <w:rsid w:val="00145735"/>
    <w:rsid w:val="00153002"/>
    <w:rsid w:val="00154282"/>
    <w:rsid w:val="001573B4"/>
    <w:rsid w:val="00161CD8"/>
    <w:rsid w:val="0016643B"/>
    <w:rsid w:val="00175A80"/>
    <w:rsid w:val="00175C2A"/>
    <w:rsid w:val="001775B2"/>
    <w:rsid w:val="0018206D"/>
    <w:rsid w:val="00190512"/>
    <w:rsid w:val="00191D79"/>
    <w:rsid w:val="001A08C7"/>
    <w:rsid w:val="001B3FD1"/>
    <w:rsid w:val="001E7C31"/>
    <w:rsid w:val="00206719"/>
    <w:rsid w:val="00212898"/>
    <w:rsid w:val="00213C3E"/>
    <w:rsid w:val="00221A54"/>
    <w:rsid w:val="00234F7A"/>
    <w:rsid w:val="00261110"/>
    <w:rsid w:val="002613FB"/>
    <w:rsid w:val="002702FB"/>
    <w:rsid w:val="00272F17"/>
    <w:rsid w:val="0027631F"/>
    <w:rsid w:val="002810C1"/>
    <w:rsid w:val="00281131"/>
    <w:rsid w:val="002853B6"/>
    <w:rsid w:val="00292293"/>
    <w:rsid w:val="002A4F31"/>
    <w:rsid w:val="002B046F"/>
    <w:rsid w:val="002C2B25"/>
    <w:rsid w:val="002C4EED"/>
    <w:rsid w:val="002C7073"/>
    <w:rsid w:val="002D5C1A"/>
    <w:rsid w:val="002D65EA"/>
    <w:rsid w:val="002E4CD5"/>
    <w:rsid w:val="002E5DF8"/>
    <w:rsid w:val="002F661E"/>
    <w:rsid w:val="002F6CFC"/>
    <w:rsid w:val="00306327"/>
    <w:rsid w:val="0031494A"/>
    <w:rsid w:val="003168E9"/>
    <w:rsid w:val="0032121B"/>
    <w:rsid w:val="00326DBF"/>
    <w:rsid w:val="00330C74"/>
    <w:rsid w:val="00332E96"/>
    <w:rsid w:val="00335AB9"/>
    <w:rsid w:val="00336E59"/>
    <w:rsid w:val="00337D0D"/>
    <w:rsid w:val="003514C0"/>
    <w:rsid w:val="00360C41"/>
    <w:rsid w:val="00361D52"/>
    <w:rsid w:val="00367456"/>
    <w:rsid w:val="003724B0"/>
    <w:rsid w:val="00380C83"/>
    <w:rsid w:val="00392E0A"/>
    <w:rsid w:val="003A5361"/>
    <w:rsid w:val="003A5438"/>
    <w:rsid w:val="003B0716"/>
    <w:rsid w:val="003B66F6"/>
    <w:rsid w:val="003B7982"/>
    <w:rsid w:val="003C2B07"/>
    <w:rsid w:val="003C337B"/>
    <w:rsid w:val="003C6A8E"/>
    <w:rsid w:val="003D0CA4"/>
    <w:rsid w:val="003E5EE0"/>
    <w:rsid w:val="003E7294"/>
    <w:rsid w:val="003F139D"/>
    <w:rsid w:val="003F5031"/>
    <w:rsid w:val="00400301"/>
    <w:rsid w:val="00414321"/>
    <w:rsid w:val="0041550C"/>
    <w:rsid w:val="00427DD6"/>
    <w:rsid w:val="00453882"/>
    <w:rsid w:val="00462CF9"/>
    <w:rsid w:val="004648F8"/>
    <w:rsid w:val="004811BF"/>
    <w:rsid w:val="0049334D"/>
    <w:rsid w:val="00494047"/>
    <w:rsid w:val="004A1D33"/>
    <w:rsid w:val="004A7BA8"/>
    <w:rsid w:val="004B5BE7"/>
    <w:rsid w:val="004C57DD"/>
    <w:rsid w:val="004C7E2B"/>
    <w:rsid w:val="004E7EAB"/>
    <w:rsid w:val="004F0A68"/>
    <w:rsid w:val="004F152C"/>
    <w:rsid w:val="00505834"/>
    <w:rsid w:val="00524464"/>
    <w:rsid w:val="005264A9"/>
    <w:rsid w:val="00543EA1"/>
    <w:rsid w:val="005479F3"/>
    <w:rsid w:val="00551D03"/>
    <w:rsid w:val="00552E93"/>
    <w:rsid w:val="005544BF"/>
    <w:rsid w:val="00567266"/>
    <w:rsid w:val="0056768D"/>
    <w:rsid w:val="005772D3"/>
    <w:rsid w:val="00585611"/>
    <w:rsid w:val="00590580"/>
    <w:rsid w:val="00596192"/>
    <w:rsid w:val="005B4B87"/>
    <w:rsid w:val="005D7247"/>
    <w:rsid w:val="005D7D6D"/>
    <w:rsid w:val="005E5E26"/>
    <w:rsid w:val="00600A3D"/>
    <w:rsid w:val="0060421D"/>
    <w:rsid w:val="00604329"/>
    <w:rsid w:val="00607824"/>
    <w:rsid w:val="00610F1A"/>
    <w:rsid w:val="006232DA"/>
    <w:rsid w:val="00630AED"/>
    <w:rsid w:val="0064064C"/>
    <w:rsid w:val="006503F6"/>
    <w:rsid w:val="00656563"/>
    <w:rsid w:val="006605F0"/>
    <w:rsid w:val="006618A0"/>
    <w:rsid w:val="006639E5"/>
    <w:rsid w:val="00673E65"/>
    <w:rsid w:val="00685C5D"/>
    <w:rsid w:val="00697CC4"/>
    <w:rsid w:val="006A13A1"/>
    <w:rsid w:val="006B128C"/>
    <w:rsid w:val="006C13AC"/>
    <w:rsid w:val="006D1DCC"/>
    <w:rsid w:val="006F1007"/>
    <w:rsid w:val="006F10C2"/>
    <w:rsid w:val="006F2CA3"/>
    <w:rsid w:val="006F4AEE"/>
    <w:rsid w:val="006F6558"/>
    <w:rsid w:val="007011CE"/>
    <w:rsid w:val="0070324C"/>
    <w:rsid w:val="00712779"/>
    <w:rsid w:val="007136EE"/>
    <w:rsid w:val="00715608"/>
    <w:rsid w:val="00723F98"/>
    <w:rsid w:val="00726DBF"/>
    <w:rsid w:val="00730714"/>
    <w:rsid w:val="0073510C"/>
    <w:rsid w:val="00742B2D"/>
    <w:rsid w:val="00773874"/>
    <w:rsid w:val="00774513"/>
    <w:rsid w:val="00780D8F"/>
    <w:rsid w:val="00785388"/>
    <w:rsid w:val="00790930"/>
    <w:rsid w:val="007937EE"/>
    <w:rsid w:val="00795B2D"/>
    <w:rsid w:val="007B40AB"/>
    <w:rsid w:val="007B7281"/>
    <w:rsid w:val="007C4F39"/>
    <w:rsid w:val="007C62FF"/>
    <w:rsid w:val="007D4343"/>
    <w:rsid w:val="007E3443"/>
    <w:rsid w:val="007E507C"/>
    <w:rsid w:val="007E59D6"/>
    <w:rsid w:val="0080301E"/>
    <w:rsid w:val="00807272"/>
    <w:rsid w:val="00813DC1"/>
    <w:rsid w:val="00824291"/>
    <w:rsid w:val="00830820"/>
    <w:rsid w:val="00834A8E"/>
    <w:rsid w:val="0085231C"/>
    <w:rsid w:val="008571AF"/>
    <w:rsid w:val="008619DA"/>
    <w:rsid w:val="00861ADB"/>
    <w:rsid w:val="00866768"/>
    <w:rsid w:val="00870768"/>
    <w:rsid w:val="0087582D"/>
    <w:rsid w:val="0087657E"/>
    <w:rsid w:val="00880A52"/>
    <w:rsid w:val="00884D8F"/>
    <w:rsid w:val="00884E82"/>
    <w:rsid w:val="00890BA3"/>
    <w:rsid w:val="008930A4"/>
    <w:rsid w:val="0089521D"/>
    <w:rsid w:val="008A7BCE"/>
    <w:rsid w:val="008B0772"/>
    <w:rsid w:val="008B2351"/>
    <w:rsid w:val="008B36B4"/>
    <w:rsid w:val="008B7686"/>
    <w:rsid w:val="008C15E1"/>
    <w:rsid w:val="008D346B"/>
    <w:rsid w:val="008D63E2"/>
    <w:rsid w:val="008E0020"/>
    <w:rsid w:val="008F2C25"/>
    <w:rsid w:val="008F368B"/>
    <w:rsid w:val="008F7153"/>
    <w:rsid w:val="008F79E9"/>
    <w:rsid w:val="0090505C"/>
    <w:rsid w:val="00930A88"/>
    <w:rsid w:val="00941899"/>
    <w:rsid w:val="009515D9"/>
    <w:rsid w:val="00953958"/>
    <w:rsid w:val="0095573A"/>
    <w:rsid w:val="00955BEC"/>
    <w:rsid w:val="00961F3C"/>
    <w:rsid w:val="00972106"/>
    <w:rsid w:val="00980C85"/>
    <w:rsid w:val="00985359"/>
    <w:rsid w:val="00985865"/>
    <w:rsid w:val="009A41E7"/>
    <w:rsid w:val="009C62E1"/>
    <w:rsid w:val="009D4501"/>
    <w:rsid w:val="009D4B12"/>
    <w:rsid w:val="009E0EC3"/>
    <w:rsid w:val="009F1FEE"/>
    <w:rsid w:val="009F57E2"/>
    <w:rsid w:val="00A007A9"/>
    <w:rsid w:val="00A00CBE"/>
    <w:rsid w:val="00A10A9E"/>
    <w:rsid w:val="00A120F7"/>
    <w:rsid w:val="00A12958"/>
    <w:rsid w:val="00A13C95"/>
    <w:rsid w:val="00A264BD"/>
    <w:rsid w:val="00A40058"/>
    <w:rsid w:val="00A44E5A"/>
    <w:rsid w:val="00A51828"/>
    <w:rsid w:val="00A85B6F"/>
    <w:rsid w:val="00AA54C9"/>
    <w:rsid w:val="00AB0C73"/>
    <w:rsid w:val="00AB29DB"/>
    <w:rsid w:val="00AD0293"/>
    <w:rsid w:val="00AD4C2C"/>
    <w:rsid w:val="00AD7648"/>
    <w:rsid w:val="00AE7BF4"/>
    <w:rsid w:val="00AF64EB"/>
    <w:rsid w:val="00B03045"/>
    <w:rsid w:val="00B369CF"/>
    <w:rsid w:val="00B43B26"/>
    <w:rsid w:val="00B4664C"/>
    <w:rsid w:val="00B54519"/>
    <w:rsid w:val="00B6774B"/>
    <w:rsid w:val="00B74339"/>
    <w:rsid w:val="00B831C3"/>
    <w:rsid w:val="00B840DB"/>
    <w:rsid w:val="00B86C76"/>
    <w:rsid w:val="00B979D3"/>
    <w:rsid w:val="00BA365F"/>
    <w:rsid w:val="00BA5380"/>
    <w:rsid w:val="00BA7BD4"/>
    <w:rsid w:val="00BB0A37"/>
    <w:rsid w:val="00BB1947"/>
    <w:rsid w:val="00BB2145"/>
    <w:rsid w:val="00BB4540"/>
    <w:rsid w:val="00BC1AEF"/>
    <w:rsid w:val="00BE38D5"/>
    <w:rsid w:val="00BE674B"/>
    <w:rsid w:val="00BF1BCC"/>
    <w:rsid w:val="00BF30CB"/>
    <w:rsid w:val="00BF4925"/>
    <w:rsid w:val="00BF53E4"/>
    <w:rsid w:val="00BF79FB"/>
    <w:rsid w:val="00C00A5C"/>
    <w:rsid w:val="00C110D6"/>
    <w:rsid w:val="00C1768A"/>
    <w:rsid w:val="00C3373D"/>
    <w:rsid w:val="00C44FBB"/>
    <w:rsid w:val="00C544A6"/>
    <w:rsid w:val="00C72D3C"/>
    <w:rsid w:val="00C844D4"/>
    <w:rsid w:val="00C93F56"/>
    <w:rsid w:val="00CA500B"/>
    <w:rsid w:val="00CA6979"/>
    <w:rsid w:val="00CB1E78"/>
    <w:rsid w:val="00CB30A4"/>
    <w:rsid w:val="00CC24C5"/>
    <w:rsid w:val="00CE329B"/>
    <w:rsid w:val="00CE3F46"/>
    <w:rsid w:val="00CF7FDC"/>
    <w:rsid w:val="00D0370B"/>
    <w:rsid w:val="00D126F6"/>
    <w:rsid w:val="00D16E76"/>
    <w:rsid w:val="00D174AE"/>
    <w:rsid w:val="00D267FF"/>
    <w:rsid w:val="00D3478E"/>
    <w:rsid w:val="00D35A84"/>
    <w:rsid w:val="00D37785"/>
    <w:rsid w:val="00D40B78"/>
    <w:rsid w:val="00D44AA5"/>
    <w:rsid w:val="00D535F7"/>
    <w:rsid w:val="00D54C27"/>
    <w:rsid w:val="00D733BB"/>
    <w:rsid w:val="00D75740"/>
    <w:rsid w:val="00D86C6F"/>
    <w:rsid w:val="00D904DC"/>
    <w:rsid w:val="00D925C9"/>
    <w:rsid w:val="00D97C92"/>
    <w:rsid w:val="00DA23A4"/>
    <w:rsid w:val="00DA440F"/>
    <w:rsid w:val="00DB2E4C"/>
    <w:rsid w:val="00DC1E3C"/>
    <w:rsid w:val="00DC4D28"/>
    <w:rsid w:val="00DE257B"/>
    <w:rsid w:val="00DE518D"/>
    <w:rsid w:val="00DF27C1"/>
    <w:rsid w:val="00DF66EA"/>
    <w:rsid w:val="00E151EF"/>
    <w:rsid w:val="00E17422"/>
    <w:rsid w:val="00E205C8"/>
    <w:rsid w:val="00E20734"/>
    <w:rsid w:val="00E3721E"/>
    <w:rsid w:val="00E51399"/>
    <w:rsid w:val="00E51864"/>
    <w:rsid w:val="00E56CBE"/>
    <w:rsid w:val="00E91B63"/>
    <w:rsid w:val="00E96690"/>
    <w:rsid w:val="00E97DCF"/>
    <w:rsid w:val="00EA62D8"/>
    <w:rsid w:val="00EB21B9"/>
    <w:rsid w:val="00EB22C8"/>
    <w:rsid w:val="00ED7E1B"/>
    <w:rsid w:val="00EE7932"/>
    <w:rsid w:val="00EF1B9A"/>
    <w:rsid w:val="00EF250A"/>
    <w:rsid w:val="00F01529"/>
    <w:rsid w:val="00F01FEA"/>
    <w:rsid w:val="00F07B84"/>
    <w:rsid w:val="00F100F2"/>
    <w:rsid w:val="00F127FD"/>
    <w:rsid w:val="00F252B4"/>
    <w:rsid w:val="00F25CC6"/>
    <w:rsid w:val="00F33F28"/>
    <w:rsid w:val="00F341FD"/>
    <w:rsid w:val="00F3797D"/>
    <w:rsid w:val="00F45E79"/>
    <w:rsid w:val="00F64023"/>
    <w:rsid w:val="00F66C5D"/>
    <w:rsid w:val="00F70196"/>
    <w:rsid w:val="00F709F7"/>
    <w:rsid w:val="00F70D29"/>
    <w:rsid w:val="00F730F4"/>
    <w:rsid w:val="00F779D3"/>
    <w:rsid w:val="00F81CD8"/>
    <w:rsid w:val="00F86F7B"/>
    <w:rsid w:val="00F94039"/>
    <w:rsid w:val="00FA06D2"/>
    <w:rsid w:val="00FB1E3C"/>
    <w:rsid w:val="00FB2B46"/>
    <w:rsid w:val="00FB6A01"/>
    <w:rsid w:val="00FC30D1"/>
    <w:rsid w:val="00FE4C2C"/>
    <w:rsid w:val="00FE5E45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53C40"/>
  <w15:chartTrackingRefBased/>
  <w15:docId w15:val="{407082FF-678D-8547-96C4-B224D75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8F"/>
    <w:pPr>
      <w:widowControl w:val="0"/>
      <w:autoSpaceDE w:val="0"/>
      <w:autoSpaceDN w:val="0"/>
      <w:adjustRightInd w:val="0"/>
      <w:spacing w:before="120" w:after="120" w:line="360" w:lineRule="auto"/>
      <w:textAlignment w:val="center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5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5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4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7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4E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43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9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8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124EC9"/>
    <w:pPr>
      <w:tabs>
        <w:tab w:val="left" w:pos="504"/>
      </w:tabs>
      <w:spacing w:after="240" w:line="240" w:lineRule="auto"/>
      <w:ind w:left="504" w:hanging="504"/>
    </w:pPr>
  </w:style>
  <w:style w:type="paragraph" w:styleId="Footer">
    <w:name w:val="footer"/>
    <w:basedOn w:val="Normal"/>
    <w:link w:val="FooterChar"/>
    <w:rsid w:val="00124EC9"/>
    <w:pPr>
      <w:tabs>
        <w:tab w:val="center" w:pos="4320"/>
        <w:tab w:val="right" w:pos="8640"/>
      </w:tabs>
      <w:spacing w:line="480" w:lineRule="auto"/>
    </w:pPr>
    <w:rPr>
      <w:rFonts w:eastAsia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124EC9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124EC9"/>
  </w:style>
  <w:style w:type="character" w:styleId="Emphasis">
    <w:name w:val="Emphasis"/>
    <w:uiPriority w:val="20"/>
    <w:qFormat/>
    <w:rsid w:val="00124EC9"/>
    <w:rPr>
      <w:b/>
      <w:bCs/>
      <w:i w:val="0"/>
      <w:iCs w:val="0"/>
    </w:rPr>
  </w:style>
  <w:style w:type="character" w:styleId="Hyperlink">
    <w:name w:val="Hyperlink"/>
    <w:rsid w:val="00124EC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24EC9"/>
    <w:pPr>
      <w:spacing w:line="48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EC9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rsid w:val="00124EC9"/>
  </w:style>
  <w:style w:type="character" w:styleId="FollowedHyperlink">
    <w:name w:val="FollowedHyperlink"/>
    <w:rsid w:val="00124EC9"/>
    <w:rPr>
      <w:color w:val="954F72"/>
      <w:u w:val="single"/>
    </w:rPr>
  </w:style>
  <w:style w:type="paragraph" w:styleId="Header">
    <w:name w:val="header"/>
    <w:basedOn w:val="Normal"/>
    <w:link w:val="HeaderChar"/>
    <w:rsid w:val="00124EC9"/>
    <w:pPr>
      <w:tabs>
        <w:tab w:val="center" w:pos="4680"/>
        <w:tab w:val="right" w:pos="9360"/>
      </w:tabs>
    </w:pPr>
    <w:rPr>
      <w:rFonts w:eastAsia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124EC9"/>
    <w:rPr>
      <w:rFonts w:ascii="Arial" w:eastAsia="Times New Roman" w:hAnsi="Arial" w:cs="Times New Roman"/>
      <w:sz w:val="20"/>
    </w:rPr>
  </w:style>
  <w:style w:type="paragraph" w:styleId="Caption">
    <w:name w:val="caption"/>
    <w:basedOn w:val="Normal"/>
    <w:next w:val="Normal"/>
    <w:unhideWhenUsed/>
    <w:qFormat/>
    <w:rsid w:val="0080301E"/>
    <w:pPr>
      <w:spacing w:after="200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Default">
    <w:name w:val="Default"/>
    <w:rsid w:val="00124EC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paragraph" w:customStyle="1" w:styleId="Text">
    <w:name w:val="Text"/>
    <w:aliases w:val="Graphic,Graphic Char Char,Graphic Char Char Char Char Char,Graphic Char Char Char Char Char Char Char C"/>
    <w:basedOn w:val="Normal"/>
    <w:link w:val="TextChar"/>
    <w:qFormat/>
    <w:rsid w:val="004A7BA8"/>
    <w:pPr>
      <w:suppressAutoHyphens/>
    </w:pPr>
    <w:rPr>
      <w:rFonts w:eastAsia="Times New Roman" w:cs="Times New Roman"/>
      <w:szCs w:val="20"/>
    </w:rPr>
  </w:style>
  <w:style w:type="character" w:customStyle="1" w:styleId="TextChar">
    <w:name w:val="Text Char"/>
    <w:link w:val="Text"/>
    <w:locked/>
    <w:rsid w:val="004A7BA8"/>
    <w:rPr>
      <w:rFonts w:ascii="Arial" w:eastAsia="Times New Roman" w:hAnsi="Arial" w:cs="Times New Roman"/>
      <w:sz w:val="22"/>
      <w:szCs w:val="20"/>
    </w:rPr>
  </w:style>
  <w:style w:type="paragraph" w:styleId="Revision">
    <w:name w:val="Revision"/>
    <w:hidden/>
    <w:uiPriority w:val="99"/>
    <w:semiHidden/>
    <w:rsid w:val="008A7BCE"/>
  </w:style>
  <w:style w:type="character" w:customStyle="1" w:styleId="Heading4Char">
    <w:name w:val="Heading 4 Char"/>
    <w:basedOn w:val="DefaultParagraphFont"/>
    <w:link w:val="Heading4"/>
    <w:uiPriority w:val="9"/>
    <w:semiHidden/>
    <w:rsid w:val="00145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HARParagraph">
    <w:name w:val="PHAR Paragraph"/>
    <w:basedOn w:val="Normal"/>
    <w:qFormat/>
    <w:rsid w:val="00361D52"/>
  </w:style>
  <w:style w:type="character" w:styleId="UnresolvedMention">
    <w:name w:val="Unresolved Mention"/>
    <w:basedOn w:val="DefaultParagraphFont"/>
    <w:uiPriority w:val="99"/>
    <w:semiHidden/>
    <w:unhideWhenUsed/>
    <w:rsid w:val="002067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_x002f_Doc_x0020_Type xmlns="c542c023-5adf-453f-8566-f75c56462a02">JOURNAL ARTICLE</Deliv_x002f_Doc_x0020_Type>
    <Client_x0020_Contact xmlns="c542c023-5adf-453f-8566-f75c56462a02">Doreen Kahangire</Client_x0020_Contact>
    <Contract xmlns="c542c023-5adf-453f-8566-f75c56462a02" xsi:nil="true"/>
    <Client xmlns="c542c023-5adf-453f-8566-f75c56462a02">AMGEN</Client>
    <AssignedTo xmlns="http://schemas.microsoft.com/sharepoint/v3">
      <UserInfo>
        <DisplayName>Michael S. Broder</DisplayName>
        <AccountId>16</AccountId>
        <AccountType/>
      </UserInfo>
    </AssignedTo>
    <Product xmlns="c542c023-5adf-453f-8566-f75c56462a02">Apremilast</Product>
    <TaskDueDate xmlns="http://schemas.microsoft.com/sharepoint/v3/fields">2021-11-10T08:00:00+00:00</TaskDueDate>
    <Invoice xmlns="c542c023-5adf-453f-8566-f75c56462a02" xsi:nil="true"/>
    <Note xmlns="c542c023-5adf-453f-8566-f75c56462a02">12/20 clean copy for final author review; one comment to collect author contact info</Note>
    <Completed_x0020_Date xmlns="c542c023-5adf-453f-8566-f75c56462a02" xsi:nil="true"/>
    <Stage xmlns="c542c023-5adf-453f-8566-f75c56462a02">CLIENT REVIEW</Stage>
    <Status1 xmlns="http://schemas.microsoft.com/sharepoint/v3/fields">ACTIVE</Status1>
    <Forum xmlns="c542c023-5adf-453f-8566-f75c56462a02">JCER</For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34202AE74087C45AD8D81B198088ED6010035CF13D8C63021408C97F79BE3D86D0C" ma:contentTypeVersion="4" ma:contentTypeDescription="" ma:contentTypeScope="" ma:versionID="9585a602a278a2e3aebe70e9048651ad">
  <xsd:schema xmlns:xsd="http://www.w3.org/2001/XMLSchema" xmlns:xs="http://www.w3.org/2001/XMLSchema" xmlns:p="http://schemas.microsoft.com/office/2006/metadata/properties" xmlns:ns1="http://schemas.microsoft.com/sharepoint/v3" xmlns:ns2="c542c023-5adf-453f-8566-f75c56462a02" xmlns:ns3="http://schemas.microsoft.com/sharepoint/v3/fields" xmlns:ns4="d55e5797-c608-4a64-8419-eee8a198c668" targetNamespace="http://schemas.microsoft.com/office/2006/metadata/properties" ma:root="true" ma:fieldsID="583b623e1a05d22e5834b44ce9d79174" ns1:_="" ns2:_="" ns3:_="" ns4:_="">
    <xsd:import namespace="http://schemas.microsoft.com/sharepoint/v3"/>
    <xsd:import namespace="c542c023-5adf-453f-8566-f75c56462a02"/>
    <xsd:import namespace="http://schemas.microsoft.com/sharepoint/v3/fields"/>
    <xsd:import namespace="d55e5797-c608-4a64-8419-eee8a198c668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TaskDueDate"/>
                <xsd:element ref="ns2:Forum" minOccurs="0"/>
                <xsd:element ref="ns2:Invoice" minOccurs="0"/>
                <xsd:element ref="ns2:Contract" minOccurs="0"/>
                <xsd:element ref="ns3:Status1"/>
                <xsd:element ref="ns2:Client"/>
                <xsd:element ref="ns2:Product"/>
                <xsd:element ref="ns2:Deliv_x002f_Doc_x0020_Type"/>
                <xsd:element ref="ns2:Stage"/>
                <xsd:element ref="ns1:AssignedTo" minOccurs="0"/>
                <xsd:element ref="ns2:Completed_x0020_Date" minOccurs="0"/>
                <xsd:element ref="ns2:Client_x0020_Contac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c023-5adf-453f-8566-f75c56462a02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orum" ma:index="10" nillable="true" ma:displayName="Forum" ma:internalName="Forum">
      <xsd:simpleType>
        <xsd:restriction base="dms:Text">
          <xsd:maxLength value="100"/>
        </xsd:restriction>
      </xsd:simpleType>
    </xsd:element>
    <xsd:element name="Invoice" ma:index="11" nillable="true" ma:displayName="Invoice" ma:internalName="Invoice">
      <xsd:simpleType>
        <xsd:restriction base="dms:Text">
          <xsd:maxLength value="100"/>
        </xsd:restriction>
      </xsd:simpleType>
    </xsd:element>
    <xsd:element name="Contract" ma:index="12" nillable="true" ma:displayName="Contract" ma:internalName="Contract">
      <xsd:simpleType>
        <xsd:restriction base="dms:Text">
          <xsd:maxLength value="100"/>
        </xsd:restriction>
      </xsd:simpleType>
    </xsd:element>
    <xsd:element name="Client" ma:index="14" ma:displayName="Client" ma:format="Dropdown" ma:internalName="Client">
      <xsd:simpleType>
        <xsd:restriction base="dms:Choice">
          <xsd:enumeration value="&lt;&lt;ORGANON&gt;&gt;"/>
          <xsd:enumeration value="ABBOTT"/>
          <xsd:enumeration value="AbbVie"/>
          <xsd:enumeration value="Actelion"/>
          <xsd:enumeration value="ADOLOR"/>
          <xsd:enumeration value="ALLERGAN"/>
          <xsd:enumeration value="AKCEA"/>
          <xsd:enumeration value="American Society for Preventive Cardiology"/>
          <xsd:enumeration value="AMGEN"/>
          <xsd:enumeration value="AMRITT VENTURES"/>
          <xsd:enumeration value="AMYLIN"/>
          <xsd:enumeration value="APPLIED PROTEOMICS"/>
          <xsd:enumeration value="Argenx"/>
          <xsd:enumeration value="ASCO"/>
          <xsd:enumeration value="ASTRO"/>
          <xsd:enumeration value="ASTELLAS PHARMA"/>
          <xsd:enumeration value="ASTRAZENECA"/>
          <xsd:enumeration value="Aurinia"/>
          <xsd:enumeration value="Baxter Healthcare Corporation"/>
          <xsd:enumeration value="Biogen Idec"/>
          <xsd:enumeration value="bioMarieux"/>
          <xsd:enumeration value="BioMarin"/>
          <xsd:enumeration value="BIOSPHERE"/>
          <xsd:enumeration value="bioTheranostics"/>
          <xsd:enumeration value="Bioventus"/>
          <xsd:enumeration value="BMS"/>
          <xsd:enumeration value="Boehringer Ingelheim"/>
          <xsd:enumeration value="Boston Scientific"/>
          <xsd:enumeration value="Celgene"/>
          <xsd:enumeration value="Cholangiocarcinoma Foundation"/>
          <xsd:enumeration value="Churchill Pharmaceuticals"/>
          <xsd:enumeration value="CR Bard"/>
          <xsd:enumeration value="Cubist"/>
          <xsd:enumeration value="Deciphera"/>
          <xsd:enumeration value="Delfi Diagnostics"/>
          <xsd:enumeration value="Depomed"/>
          <xsd:enumeration value="Diagnovus"/>
          <xsd:enumeration value="Dompe"/>
          <xsd:enumeration value="EISAI"/>
          <xsd:enumeration value="ELAN"/>
          <xsd:enumeration value="Eli Lilly"/>
          <xsd:enumeration value="Encore Clinical"/>
          <xsd:enumeration value="ETHICON"/>
          <xsd:enumeration value="ETHICON-ENDOSURGERY"/>
          <xsd:enumeration value="Exact Sciences"/>
          <xsd:enumeration value="G E HEALTHCARE"/>
          <xsd:enumeration value="GENENTECH"/>
          <xsd:enumeration value="GenomeDx"/>
          <xsd:enumeration value="GENOMIC HEALTH"/>
          <xsd:enumeration value="GENZYME"/>
          <xsd:enumeration value="Gilead Sciences"/>
          <xsd:enumeration value="GLAXOSMITHKLINE"/>
          <xsd:enumeration value="Grail"/>
          <xsd:enumeration value="Greenwich Biosciences"/>
          <xsd:enumeration value="Helsinn"/>
          <xsd:enumeration value="Heron Therapeutics"/>
          <xsd:enumeration value="Humacyte"/>
          <xsd:enumeration value="Illumina"/>
          <xsd:enumeration value="IMS"/>
          <xsd:enumeration value="Incyte"/>
          <xsd:enumeration value="Innovation and Value Initiative"/>
          <xsd:enumeration value="Insulet"/>
          <xsd:enumeration value="Interpace"/>
          <xsd:enumeration value="INTRAOP"/>
          <xsd:enumeration value="Incline"/>
          <xsd:enumeration value="Ionis"/>
          <xsd:enumeration value="Ipsen"/>
          <xsd:enumeration value="IVI"/>
          <xsd:enumeration value="Janssen"/>
          <xsd:enumeration value="Jazz"/>
          <xsd:enumeration value="JOHNSON &amp; JOHNSON"/>
          <xsd:enumeration value="Kailos Genetics"/>
          <xsd:enumeration value="Kalyspo"/>
          <xsd:enumeration value="Kite"/>
          <xsd:enumeration value="Life Technologies"/>
          <xsd:enumeration value="LifeScan"/>
          <xsd:enumeration value="MDS Foundation"/>
          <xsd:enumeration value="MedAssets"/>
          <xsd:enumeration value="Medtronic"/>
          <xsd:enumeration value="MedMining"/>
          <xsd:enumeration value="Merck"/>
          <xsd:enumeration value="MERRIMACK"/>
          <xsd:enumeration value="Mirum"/>
          <xsd:enumeration value="Memorial Sloan"/>
          <xsd:enumeration value="NetPurpose"/>
          <xsd:enumeration value="NIH"/>
          <xsd:enumeration value="Nobelpharma"/>
          <xsd:enumeration value="NOVARTIS"/>
          <xsd:enumeration value="Novo Nordisk"/>
          <xsd:enumeration value="Onconova"/>
          <xsd:enumeration value="Opiant"/>
          <xsd:enumeration value="Optum"/>
          <xsd:enumeration value="Otsuka"/>
          <xsd:enumeration value="ORGANON"/>
          <xsd:enumeration value="ORTHO-MCNEIL"/>
          <xsd:enumeration value="Partner Therapeutics"/>
          <xsd:enumeration value="Pathnostics"/>
          <xsd:enumeration value="PATHWORK"/>
          <xsd:enumeration value="PFIZER"/>
          <xsd:enumeration value="PHAR"/>
          <xsd:enumeration value="PhRMA"/>
          <xsd:enumeration value="PLANNED PARENTHOOD"/>
          <xsd:enumeration value="Quest Diagnostics"/>
          <xsd:enumeration value="Recordati"/>
          <xsd:enumeration value="Regeneron"/>
          <xsd:enumeration value="RMCC"/>
          <xsd:enumeration value="ROCHE"/>
          <xsd:enumeration value="Precision Therapeutics"/>
          <xsd:enumeration value="Prothena"/>
          <xsd:enumeration value="Sage Therapeutics"/>
          <xsd:enumeration value="Sanofi"/>
          <xsd:enumeration value="SCHERING-PLOUGH"/>
          <xsd:enumeration value="Shionogi"/>
          <xsd:enumeration value="Shire"/>
          <xsd:enumeration value="Stryker"/>
          <xsd:enumeration value="Sunovion"/>
          <xsd:enumeration value="Syapse"/>
          <xsd:enumeration value="TAP"/>
          <xsd:enumeration value="Takeda"/>
          <xsd:enumeration value="Tempus"/>
          <xsd:enumeration value="UCLA"/>
          <xsd:enumeration value="uniQure"/>
          <xsd:enumeration value="UTC Labs"/>
          <xsd:enumeration value="VA"/>
          <xsd:enumeration value="Verde Technologies"/>
          <xsd:enumeration value="Vertex"/>
          <xsd:enumeration value="Wisercare"/>
          <xsd:enumeration value="WYETH"/>
        </xsd:restriction>
      </xsd:simpleType>
    </xsd:element>
    <xsd:element name="Product" ma:index="15" ma:displayName="Product" ma:format="Dropdown" ma:internalName="Product">
      <xsd:simpleType>
        <xsd:restriction base="dms:Choice">
          <xsd:enumeration value="2H7"/>
          <xsd:enumeration value="ABILIFY"/>
          <xsd:enumeration value="Abilify Maintena"/>
          <xsd:enumeration value="Abraxane"/>
          <xsd:enumeration value="Abrocitinib"/>
          <xsd:enumeration value="AcipHex"/>
          <xsd:enumeration value="Actemra"/>
          <xsd:enumeration value="ADVAIR"/>
          <xsd:enumeration value="Afinitor"/>
          <xsd:enumeration value="Akynzeo"/>
          <xsd:enumeration value="Alair"/>
          <xsd:enumeration value="Aloxi"/>
          <xsd:enumeration value="AMG 334"/>
          <xsd:enumeration value="AMG 706"/>
          <xsd:enumeration value="AMG 899"/>
          <xsd:enumeration value="APL-130277"/>
          <xsd:enumeration value="Apomorphine"/>
          <xsd:enumeration value="Apremilast"/>
          <xsd:enumeration value="Arctic Sun"/>
          <xsd:enumeration value="Aricept"/>
          <xsd:enumeration value="ATRIPLA"/>
          <xsd:enumeration value="Aubagio"/>
          <xsd:enumeration value="Axios"/>
          <xsd:enumeration value="Banzel"/>
          <xsd:enumeration value="Belviq"/>
          <xsd:enumeration value="Biopatch"/>
          <xsd:enumeration value="Blinatumomab"/>
          <xsd:enumeration value="Blincyto"/>
          <xsd:enumeration value="BOOSTRIX"/>
          <xsd:enumeration value="BreathTek"/>
          <xsd:enumeration value="Brexpiprazole"/>
          <xsd:enumeration value="Bronchial Thermoplasty"/>
          <xsd:enumeration value="BOTOX"/>
          <xsd:enumeration value="Breast Cancer Index"/>
          <xsd:enumeration value="Brivanib"/>
          <xsd:enumeration value="Bydureon"/>
          <xsd:enumeration value="Byetta"/>
          <xsd:enumeration value="Calquence"/>
          <xsd:enumeration value="CancerTYPE ID"/>
          <xsd:enumeration value="Crizanlizumab"/>
          <xsd:enumeration value="Daclizumab"/>
          <xsd:enumeration value="Dacogen"/>
          <xsd:enumeration value="Dapagliflozin"/>
          <xsd:enumeration value="DAYVIGO"/>
          <xsd:enumeration value="DECIPHER"/>
          <xsd:enumeration value="Defibrotide"/>
          <xsd:enumeration value="DENOSUMAB"/>
          <xsd:enumeration value="DERMABOND"/>
          <xsd:enumeration value="Dupixent"/>
          <xsd:enumeration value="Dysport"/>
          <xsd:enumeration value="Efgartigimod"/>
          <xsd:enumeration value="Elagolix"/>
          <xsd:enumeration value="Elotuzumab"/>
          <xsd:enumeration value="Eltrombopag"/>
          <xsd:enumeration value="Emicizumab"/>
          <xsd:enumeration value="Enbrel"/>
          <xsd:enumeration value="Engauge"/>
          <xsd:enumeration value="ENTEREG"/>
          <xsd:enumeration value="Entyvio"/>
          <xsd:enumeration value="Epidiolex"/>
          <xsd:enumeration value="Epogen"/>
          <xsd:enumeration value="Erbitux"/>
          <xsd:enumeration value="Erenumab"/>
          <xsd:enumeration value="Eribulin mesylate"/>
          <xsd:enumeration value="Esbriet"/>
          <xsd:enumeration value="Estybon"/>
          <xsd:enumeration value="Etanercept"/>
          <xsd:enumeration value="Etrolizumab"/>
          <xsd:enumeration value="Evarrest"/>
          <xsd:enumeration value="Evicel"/>
          <xsd:enumeration value="Evolocumab"/>
          <xsd:enumeration value="Evotaz"/>
          <xsd:enumeration value="Exjade"/>
          <xsd:enumeration value="Fevipiprant"/>
          <xsd:enumeration value="Flair"/>
          <xsd:enumeration value="FRAGMIN"/>
          <xsd:enumeration value="Fycompa"/>
          <xsd:enumeration value="Galleri"/>
          <xsd:enumeration value="Gavreto"/>
          <xsd:enumeration value="GeneFx Colon"/>
          <xsd:enumeration value="GHR-LRx"/>
          <xsd:enumeration value="Guidance UGx"/>
          <xsd:enumeration value="Harmonic"/>
          <xsd:enumeration value="Hepcludex"/>
          <xsd:enumeration value="Imfinzi"/>
          <xsd:enumeration value="IMPLANON"/>
          <xsd:enumeration value="Inotersen"/>
          <xsd:enumeration value="Inrebic"/>
          <xsd:enumeration value="INTERCEED"/>
          <xsd:enumeration value="Interferon lambda"/>
          <xsd:enumeration value="Intuniv"/>
          <xsd:enumeration value="IONSYS"/>
          <xsd:enumeration value="Istodax"/>
          <xsd:enumeration value="Ixazomib"/>
          <xsd:enumeration value="JZP-258"/>
          <xsd:enumeration value="KTE-C19"/>
          <xsd:enumeration value="Kymriah"/>
          <xsd:enumeration value="Lampalizumab"/>
          <xsd:enumeration value="Lebrikizumab"/>
          <xsd:enumeration value="Lemborexant"/>
          <xsd:enumeration value="Lenvima"/>
          <xsd:enumeration value="Lonhala Magnair"/>
          <xsd:enumeration value="Lucentis"/>
          <xsd:enumeration value="LUMIGAN"/>
          <xsd:enumeration value="LUPRON"/>
          <xsd:enumeration value="Luspatercept"/>
          <xsd:enumeration value="Lynparza"/>
          <xsd:enumeration value="MAP Test"/>
          <xsd:enumeration value="Maralixibat"/>
          <xsd:enumeration value="MOBETRON"/>
          <xsd:enumeration value="MULTIPLE"/>
          <xsd:enumeration value="MYCAMINE"/>
          <xsd:enumeration value="N/A"/>
          <xsd:enumeration value="NEOD001"/>
          <xsd:enumeration value="Neulasta"/>
          <xsd:enumeration value="NIPT"/>
          <xsd:enumeration value="NONE"/>
          <xsd:enumeration value="NPC-12G"/>
          <xsd:enumeration value="Nucynta"/>
          <xsd:enumeration value="NUVARING"/>
          <xsd:enumeration value="Ocrelizumab"/>
          <xsd:enumeration value="ONCOTYPE DX"/>
          <xsd:enumeration value="Oncotype DX AR-V7"/>
          <xsd:enumeration value="Oncotype Dx Colon"/>
          <xsd:enumeration value="Oncotype Dx DCIS"/>
          <xsd:enumeration value="Oncotype DX GPS"/>
          <xsd:enumeration value="Oncotype Dx Invasive Breast"/>
          <xsd:enumeration value="Onglyza"/>
          <xsd:enumeration value="Onureg"/>
          <xsd:enumeration value="Opdivo"/>
          <xsd:enumeration value="ORENCIA"/>
          <xsd:enumeration value="OR-Intelligence"/>
          <xsd:enumeration value="Osilodrostat"/>
          <xsd:enumeration value="OsteoAMP"/>
          <xsd:enumeration value="Oxervate"/>
          <xsd:enumeration value="Ozanimod"/>
          <xsd:enumeration value="Ozempic"/>
          <xsd:enumeration value="PancraGEN"/>
          <xsd:enumeration value="Panorama"/>
          <xsd:enumeration value="Pazopanib"/>
          <xsd:enumeration value="Pasireotide"/>
          <xsd:enumeration value="Perampanel"/>
          <xsd:enumeration value="Pertuzumab"/>
          <xsd:enumeration value="Pervenio"/>
          <xsd:enumeration value="Phasix"/>
          <xsd:enumeration value="Piqray"/>
          <xsd:enumeration value="PowerFlow"/>
          <xsd:enumeration value="PowerPICC"/>
          <xsd:enumeration value="PowerPort"/>
          <xsd:enumeration value="PROLIFT"/>
          <xsd:enumeration value="Promacta"/>
          <xsd:enumeration value="ProxiSure"/>
          <xsd:enumeration value="PRX004"/>
          <xsd:enumeration value="Pulmozyme"/>
          <xsd:enumeration value="RAPTIVA"/>
          <xsd:enumeration value="Reblozyl"/>
          <xsd:enumeration value="Remicade"/>
          <xsd:enumeration value="REYATAZ"/>
          <xsd:enumeration value="REVLIMID"/>
          <xsd:enumeration value="Rexulti"/>
          <xsd:enumeration value="RG6042"/>
          <xsd:enumeration value="Rigosertib"/>
          <xsd:enumeration value="RITUXAN MS"/>
          <xsd:enumeration value="RITUXAN"/>
          <xsd:enumeration value="RITUXAN RA"/>
          <xsd:enumeration value="RITUXAN SLE"/>
          <xsd:enumeration value="Romosozumab"/>
          <xsd:enumeration value="SAGE-547"/>
          <xsd:enumeration value="SAMSCA"/>
          <xsd:enumeration value="Sandostatin LAR"/>
          <xsd:enumeration value="Satralizumab"/>
          <xsd:enumeration value="Sentinel"/>
          <xsd:enumeration value="Sherlock 3CG"/>
          <xsd:enumeration value="Somatuline Depot"/>
          <xsd:enumeration value="Spravato"/>
          <xsd:enumeration value="Sprycel"/>
          <xsd:enumeration value="Stelara"/>
          <xsd:enumeration value="Surgicel"/>
          <xsd:enumeration value="Surgiflo"/>
          <xsd:enumeration value="Sustol"/>
          <xsd:enumeration value="SYMBICOR"/>
          <xsd:enumeration value="Talazoparib"/>
          <xsd:enumeration value="Tempus xT"/>
          <xsd:enumeration value="THERMACHOICE"/>
          <xsd:enumeration value="TIBOLONE"/>
          <xsd:enumeration value="Tiotropium"/>
          <xsd:enumeration value="Tolebrutinib"/>
          <xsd:enumeration value="Tracleer"/>
          <xsd:enumeration value="Trodelvy"/>
          <xsd:enumeration value="TVT"/>
          <xsd:enumeration value="Valoctocogene roxaparvovec"/>
          <xsd:enumeration value="VICRYL PLUS"/>
          <xsd:enumeration value="Voclosporin"/>
          <xsd:enumeration value="Vosoritide (BMN 111)"/>
          <xsd:enumeration value="Vraylar"/>
          <xsd:enumeration value="Vyxeos"/>
          <xsd:enumeration value="WallFlex"/>
          <xsd:enumeration value="Xgeva"/>
          <xsd:enumeration value="Xofluza"/>
          <xsd:enumeration value="XOLAIR"/>
          <xsd:enumeration value="Xyrem"/>
          <xsd:enumeration value="Yervoy"/>
          <xsd:enumeration value="Yonsa"/>
        </xsd:restriction>
      </xsd:simpleType>
    </xsd:element>
    <xsd:element name="Deliv_x002f_Doc_x0020_Type" ma:index="16" ma:displayName="Deliv/Doc Type" ma:format="Dropdown" ma:internalName="Deliv_x002F_Doc_x0020_Type">
      <xsd:simpleType>
        <xsd:restriction base="dms:Choice">
          <xsd:enumeration value="ABSTRACT"/>
          <xsd:enumeration value="ANALYTIC PLAN"/>
          <xsd:enumeration value="CLIENT REPORT"/>
          <xsd:enumeration value="CLIENT SUMMARY"/>
          <xsd:enumeration value="CODE LIST"/>
          <xsd:enumeration value="CORRESPONDENCE"/>
          <xsd:enumeration value="DATA APPLICATION"/>
          <xsd:enumeration value="EXPERT PANEL"/>
          <xsd:enumeration value="FIGURE/TABLE"/>
          <xsd:enumeration value="INTERNAL DOCUMENT"/>
          <xsd:enumeration value="JOURNAL ARTICLE"/>
          <xsd:enumeration value="MODEL"/>
          <xsd:enumeration value="OTHER PUBLICATION"/>
          <xsd:enumeration value="POSTER"/>
          <xsd:enumeration value="PRESENTATION"/>
          <xsd:enumeration value="PROPOSAL"/>
          <xsd:enumeration value="SOFTWARE"/>
          <xsd:enumeration value="STUDY PROTOCOL"/>
          <xsd:enumeration value="SURVEY"/>
          <xsd:enumeration value="TECHNICAL REPORT"/>
          <xsd:enumeration value="WHITE PAPER"/>
        </xsd:restriction>
      </xsd:simpleType>
    </xsd:element>
    <xsd:element name="Stage" ma:index="17" ma:displayName="Stage" ma:format="Dropdown" ma:internalName="Stage">
      <xsd:simpleType>
        <xsd:restriction base="dms:Choice">
          <xsd:enumeration value="ACCEPTED"/>
          <xsd:enumeration value="CANCELED"/>
          <xsd:enumeration value="CLIENT REVIEW"/>
          <xsd:enumeration value="COMPLETED"/>
          <xsd:enumeration value="DRAFT"/>
          <xsd:enumeration value="LEAD"/>
          <xsd:enumeration value="LOCKED"/>
          <xsd:enumeration value="PUBLISHED/PRESENTED"/>
          <xsd:enumeration value="REJECTED"/>
          <xsd:enumeration value="REVISING"/>
          <xsd:enumeration value="SUBMITTED"/>
        </xsd:restriction>
      </xsd:simpleType>
    </xsd:element>
    <xsd:element name="Completed_x0020_Date" ma:index="19" nillable="true" ma:displayName="Completed Date" ma:format="DateOnly" ma:indexed="true" ma:internalName="Completed_x0020_Date">
      <xsd:simpleType>
        <xsd:restriction base="dms:DateTime"/>
      </xsd:simpleType>
    </xsd:element>
    <xsd:element name="Client_x0020_Contact" ma:index="20" ma:displayName="Client Contact" ma:internalName="Client_x0020_Contact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9" ma:displayName="Action Date" ma:format="DateOnly" ma:internalName="TaskDueDate" ma:readOnly="false">
      <xsd:simpleType>
        <xsd:restriction base="dms:DateTime"/>
      </xsd:simpleType>
    </xsd:element>
    <xsd:element name="Status1" ma:index="13" ma:displayName="Status" ma:format="Dropdown" ma:indexed="true" ma:internalName="Status1">
      <xsd:simpleType>
        <xsd:restriction base="dms:Choice">
          <xsd:enumeration value="ACTIVE"/>
          <xsd:enumeration value="ARCHIVED"/>
          <xsd:enumeration value="INACTIVE"/>
          <xsd:enumeration value="ON HOLD"/>
          <xsd:enumeration value="FOR 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5797-c608-4a64-8419-eee8a198c66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4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E31A6-4631-4A0C-85E0-1C1E17CC0FFF}">
  <ds:schemaRefs>
    <ds:schemaRef ds:uri="http://schemas.microsoft.com/office/2006/metadata/properties"/>
    <ds:schemaRef ds:uri="http://schemas.microsoft.com/office/infopath/2007/PartnerControls"/>
    <ds:schemaRef ds:uri="c542c023-5adf-453f-8566-f75c56462a0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19C9467-78E5-4F9E-8262-3A0BB984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42c023-5adf-453f-8566-f75c56462a02"/>
    <ds:schemaRef ds:uri="http://schemas.microsoft.com/sharepoint/v3/fields"/>
    <ds:schemaRef ds:uri="d55e5797-c608-4a64-8419-eee8a198c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0A3CC-9B6D-42C3-B30E-66873022391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F511807-18A4-4833-A94F-977B03EFA07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BEDFB9A-2894-45DE-AF8A-A3498CF489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ABADD3-59BB-40F8-8EF6-F383A02B6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 Initiation Risk in Systemic-Naive PsO Patients with Comorbid Psoriatic Arthritis Starting Treatment with Apremilast vs Methotrexate: 1-Year Retrospective Analysis of a US Claims Database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 Initiation Risk in Systemic-Naive PsO Patients with Comorbid Psoriatic Arthritis Starting Treatment with Apremilast vs Methotrexate: 1-Year Retrospective Analysis of a US Claims Database</dc:title>
  <dc:subject/>
  <dc:creator>Michael Broder</dc:creator>
  <cp:keywords>*$%IU-*$%GenBus</cp:keywords>
  <dc:description/>
  <cp:lastModifiedBy>cpaydar</cp:lastModifiedBy>
  <cp:revision>56</cp:revision>
  <dcterms:created xsi:type="dcterms:W3CDTF">2021-11-18T16:08:00Z</dcterms:created>
  <dcterms:modified xsi:type="dcterms:W3CDTF">2021-12-27T19:36:00Z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0x010100634202AE74087C45AD8D81B198088ED6010035CF13D8C63021408C97F79BE3D86D0C</vt:lpwstr>
  </property>
  <property fmtid="{D5CDD505-2E9C-101B-9397-08002B2CF9AE}" pid="3" name="ZOTERO_PREF_1">
    <vt:lpwstr>&lt;data data-version="3" zotero-version="5.0.96.3"&gt;&lt;session id="HsyZJSao"/&gt;&lt;style id="http://www.zotero.org/styles/future-science-group" hasBibliography="1" bibliographyStyleHasBeenSet="1"/&gt;&lt;prefs&gt;&lt;pref name="fieldType" value="Field"/&gt;&lt;/prefs&gt;&lt;/data&gt;</vt:lpwstr>
  </property>
  <property fmtid="{D5CDD505-2E9C-101B-9397-08002B2CF9AE}" pid="4" name="docIndexRef">
    <vt:lpwstr>c3412ef4-6ac5-40dd-b035-a446f254525d</vt:lpwstr>
  </property>
  <property fmtid="{D5CDD505-2E9C-101B-9397-08002B2CF9AE}" pid="5" name="bjSaver">
    <vt:lpwstr>4SfzBf6G+Qne9T+K8PFnFzJ3Wl/yTD5a</vt:lpwstr>
  </property>
  <property fmtid="{D5CDD505-2E9C-101B-9397-08002B2CF9AE}" pid="6" name="bjDocumentSecurityLabel">
    <vt:lpwstr>Internal Use Only - General Business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8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</Properties>
</file>