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A0CA" w14:textId="77777777" w:rsidR="0084325B" w:rsidRDefault="0084325B" w:rsidP="006D400C">
      <w:pPr>
        <w:keepNext/>
        <w:jc w:val="center"/>
      </w:pPr>
      <w:r>
        <w:rPr>
          <w:noProof/>
        </w:rPr>
        <w:drawing>
          <wp:inline distT="0" distB="0" distL="0" distR="0" wp14:anchorId="776966CB" wp14:editId="4DDAA11A">
            <wp:extent cx="5076825" cy="4997802"/>
            <wp:effectExtent l="0" t="0" r="0" b="0"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9" r="26503"/>
                    <a:stretch/>
                  </pic:blipFill>
                  <pic:spPr bwMode="auto">
                    <a:xfrm>
                      <a:off x="0" y="0"/>
                      <a:ext cx="5086453" cy="50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A0543" w14:textId="440205D7" w:rsidR="00A867B9" w:rsidRDefault="0084325B" w:rsidP="0084325B">
      <w:pPr>
        <w:pStyle w:val="Caption"/>
      </w:pPr>
      <w:r w:rsidRPr="0084325B">
        <w:rPr>
          <w:b/>
          <w:bCs/>
        </w:rPr>
        <w:t>Figure S</w:t>
      </w:r>
      <w:r w:rsidRPr="0084325B">
        <w:rPr>
          <w:b/>
          <w:bCs/>
        </w:rPr>
        <w:fldChar w:fldCharType="begin"/>
      </w:r>
      <w:r w:rsidRPr="0084325B">
        <w:rPr>
          <w:b/>
          <w:bCs/>
        </w:rPr>
        <w:instrText xml:space="preserve"> SEQ Figure \* ARABIC </w:instrText>
      </w:r>
      <w:r w:rsidRPr="0084325B">
        <w:rPr>
          <w:b/>
          <w:bCs/>
        </w:rPr>
        <w:fldChar w:fldCharType="separate"/>
      </w:r>
      <w:r w:rsidRPr="0084325B">
        <w:rPr>
          <w:b/>
          <w:bCs/>
        </w:rPr>
        <w:t>1</w:t>
      </w:r>
      <w:r w:rsidRPr="0084325B">
        <w:rPr>
          <w:b/>
          <w:bCs/>
        </w:rPr>
        <w:fldChar w:fldCharType="end"/>
      </w:r>
      <w:r>
        <w:t xml:space="preserve"> </w:t>
      </w:r>
      <w:r w:rsidRPr="006D400C">
        <w:rPr>
          <w:b/>
          <w:bCs/>
        </w:rPr>
        <w:t xml:space="preserve">The structure validation of the R. oryzae RdRp model built in silico. </w:t>
      </w:r>
      <w:r w:rsidRPr="0084325B">
        <w:t xml:space="preserve">The </w:t>
      </w:r>
      <w:r w:rsidR="006D400C">
        <w:rPr>
          <w:lang w:val="en-CA"/>
        </w:rPr>
        <w:t xml:space="preserve">scatter </w:t>
      </w:r>
      <w:r w:rsidRPr="0084325B">
        <w:t xml:space="preserve">plot of Ψ </w:t>
      </w:r>
      <w:r>
        <w:t xml:space="preserve">(y-axis) versus </w:t>
      </w:r>
      <w:r w:rsidRPr="0084325B">
        <w:t>Φ</w:t>
      </w:r>
      <w:r>
        <w:t xml:space="preserve"> (x-axis) for each amino acid </w:t>
      </w:r>
      <w:r w:rsidR="006D400C">
        <w:t xml:space="preserve">is </w:t>
      </w:r>
      <w:r w:rsidR="00616200">
        <w:t xml:space="preserve">represented by red circles </w:t>
      </w:r>
      <w:r>
        <w:t>(Ramachandran plot). The dark-green re</w:t>
      </w:r>
      <w:r w:rsidR="00616200">
        <w:t>gio</w:t>
      </w:r>
      <w:r>
        <w:t xml:space="preserve">n represents the most </w:t>
      </w:r>
      <w:proofErr w:type="spellStart"/>
      <w:r w:rsidR="00616200">
        <w:t>favorable</w:t>
      </w:r>
      <w:proofErr w:type="spellEnd"/>
      <w:r w:rsidR="006D400C">
        <w:t xml:space="preserve"> region</w:t>
      </w:r>
      <w:r>
        <w:t>, while</w:t>
      </w:r>
      <w:r w:rsidR="00616200">
        <w:t xml:space="preserve"> </w:t>
      </w:r>
      <w:proofErr w:type="gramStart"/>
      <w:r w:rsidR="00616200">
        <w:t xml:space="preserve">green, </w:t>
      </w:r>
      <w:r>
        <w:t xml:space="preserve"> faint</w:t>
      </w:r>
      <w:proofErr w:type="gramEnd"/>
      <w:r>
        <w:t>-green</w:t>
      </w:r>
      <w:r w:rsidR="006D400C">
        <w:t>,</w:t>
      </w:r>
      <w:r>
        <w:t xml:space="preserve"> and white regions represent the allowed</w:t>
      </w:r>
      <w:r w:rsidR="00616200">
        <w:t>, strictly</w:t>
      </w:r>
      <w:r w:rsidR="006D400C">
        <w:t xml:space="preserve"> </w:t>
      </w:r>
      <w:r w:rsidR="00616200">
        <w:t>allowed</w:t>
      </w:r>
      <w:r w:rsidR="006D400C">
        <w:t>,</w:t>
      </w:r>
      <w:r w:rsidR="00616200">
        <w:t xml:space="preserve"> and forbidden regions. </w:t>
      </w:r>
    </w:p>
    <w:sectPr w:rsidR="00A86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7c0NzAwNbMwsTBR0lEKTi0uzszPAykwrAUA/V1MJiwAAAA="/>
  </w:docVars>
  <w:rsids>
    <w:rsidRoot w:val="00A867B9"/>
    <w:rsid w:val="005159E5"/>
    <w:rsid w:val="00616200"/>
    <w:rsid w:val="006D400C"/>
    <w:rsid w:val="0084325B"/>
    <w:rsid w:val="00A8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AA39"/>
  <w15:chartTrackingRefBased/>
  <w15:docId w15:val="{BEBDC445-943D-4759-8019-6FB8B31E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32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Elfiky</dc:creator>
  <cp:keywords/>
  <dc:description/>
  <cp:lastModifiedBy>Atiya Henry</cp:lastModifiedBy>
  <cp:revision>2</cp:revision>
  <dcterms:created xsi:type="dcterms:W3CDTF">2022-04-12T09:05:00Z</dcterms:created>
  <dcterms:modified xsi:type="dcterms:W3CDTF">2022-04-12T09:05:00Z</dcterms:modified>
</cp:coreProperties>
</file>