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67F96" w14:textId="4BC3CA37" w:rsidR="001E2FB7" w:rsidRPr="008E6AF7" w:rsidRDefault="001E2FB7" w:rsidP="00354F3F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E6AF7">
        <w:rPr>
          <w:rFonts w:ascii="Times New Roman" w:hAnsi="Times New Roman" w:cs="Times New Roman"/>
          <w:b/>
          <w:sz w:val="24"/>
          <w:szCs w:val="24"/>
        </w:rPr>
        <w:t>Supplemental Information</w:t>
      </w:r>
    </w:p>
    <w:p w14:paraId="54AD8158" w14:textId="77777777" w:rsidR="008A1186" w:rsidRPr="008E6AF7" w:rsidRDefault="008A1186" w:rsidP="008A1186">
      <w:pPr>
        <w:rPr>
          <w:rFonts w:ascii="Times New Roman" w:hAnsi="Times New Roman" w:cs="Times New Roman"/>
          <w:sz w:val="24"/>
          <w:szCs w:val="24"/>
        </w:rPr>
      </w:pPr>
      <w:r w:rsidRPr="008E6AF7">
        <w:rPr>
          <w:rFonts w:ascii="Times New Roman" w:hAnsi="Times New Roman" w:cs="Times New Roman"/>
          <w:sz w:val="24"/>
          <w:szCs w:val="24"/>
        </w:rPr>
        <w:t>Vaping additives negatively impact the stability and lateral film organization of lung surfactant model systems</w:t>
      </w:r>
    </w:p>
    <w:p w14:paraId="26AD6681" w14:textId="5E859A60" w:rsidR="008E6AF7" w:rsidRPr="008E6AF7" w:rsidRDefault="008E6AF7" w:rsidP="008E6AF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E6A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Nicolas van Bavel, Patrick Lai, Raimar Loebenberg, Elmar J Prenner</w:t>
      </w:r>
    </w:p>
    <w:p w14:paraId="31318AFB" w14:textId="77777777" w:rsidR="008A1186" w:rsidRPr="008E6AF7" w:rsidRDefault="008A1186" w:rsidP="00354F3F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224E11" w14:textId="77777777" w:rsidR="00896BF0" w:rsidRPr="008E6AF7" w:rsidRDefault="00896BF0" w:rsidP="00896BF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8B60F" w14:textId="55D5D536" w:rsidR="00896BF0" w:rsidRPr="00896BF0" w:rsidRDefault="00896BF0" w:rsidP="00896BF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F7">
        <w:rPr>
          <w:rFonts w:ascii="Times New Roman" w:hAnsi="Times New Roman" w:cs="Times New Roman"/>
          <w:sz w:val="24"/>
          <w:szCs w:val="24"/>
        </w:rPr>
        <w:t>Vaping additives like vitamin E and cannabinoids negatively impact the stability and lateral film organization of lung surfactant</w:t>
      </w:r>
      <w:r w:rsidRPr="00896BF0">
        <w:rPr>
          <w:rFonts w:ascii="Times New Roman" w:hAnsi="Times New Roman" w:cs="Times New Roman"/>
          <w:sz w:val="24"/>
          <w:szCs w:val="24"/>
        </w:rPr>
        <w:t xml:space="preserve"> model systems, a </w:t>
      </w:r>
      <w:r w:rsidR="00FE5FC8">
        <w:rPr>
          <w:rFonts w:ascii="Times New Roman" w:hAnsi="Times New Roman" w:cs="Times New Roman"/>
          <w:sz w:val="24"/>
          <w:szCs w:val="24"/>
        </w:rPr>
        <w:t>biophysi</w:t>
      </w:r>
      <w:r w:rsidR="00FE5FC8" w:rsidRPr="00896BF0">
        <w:rPr>
          <w:rFonts w:ascii="Times New Roman" w:hAnsi="Times New Roman" w:cs="Times New Roman"/>
          <w:sz w:val="24"/>
          <w:szCs w:val="24"/>
        </w:rPr>
        <w:t xml:space="preserve">cal </w:t>
      </w:r>
      <w:r w:rsidRPr="00896BF0">
        <w:rPr>
          <w:rFonts w:ascii="Times New Roman" w:hAnsi="Times New Roman" w:cs="Times New Roman"/>
          <w:sz w:val="24"/>
          <w:szCs w:val="24"/>
        </w:rPr>
        <w:t>investigation</w:t>
      </w:r>
    </w:p>
    <w:p w14:paraId="5F193A13" w14:textId="77777777" w:rsidR="00896BF0" w:rsidRDefault="00896BF0" w:rsidP="00354F3F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ED8C5" w14:textId="3D65B58A" w:rsidR="00882A72" w:rsidRPr="00357FE5" w:rsidRDefault="00882A72" w:rsidP="00354F3F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7FE5">
        <w:rPr>
          <w:rFonts w:ascii="Times New Roman" w:hAnsi="Times New Roman" w:cs="Times New Roman"/>
          <w:b/>
          <w:bCs/>
          <w:sz w:val="24"/>
          <w:szCs w:val="24"/>
        </w:rPr>
        <w:t xml:space="preserve">Langmuir </w:t>
      </w:r>
      <w:r w:rsidR="00E4285C" w:rsidRPr="00357FE5">
        <w:rPr>
          <w:rFonts w:ascii="Times New Roman" w:hAnsi="Times New Roman" w:cs="Times New Roman"/>
          <w:b/>
          <w:bCs/>
          <w:sz w:val="24"/>
          <w:szCs w:val="24"/>
        </w:rPr>
        <w:t>Surface Pressure-Area</w:t>
      </w:r>
      <w:r w:rsidR="00FC2DC4">
        <w:rPr>
          <w:rFonts w:ascii="Times New Roman" w:hAnsi="Times New Roman" w:cs="Times New Roman"/>
          <w:b/>
          <w:bCs/>
          <w:sz w:val="24"/>
          <w:szCs w:val="24"/>
        </w:rPr>
        <w:t xml:space="preserve"> per Molecule</w:t>
      </w:r>
      <w:r w:rsidR="00E4285C" w:rsidRPr="00357F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7FE5">
        <w:rPr>
          <w:rFonts w:ascii="Times New Roman" w:hAnsi="Times New Roman" w:cs="Times New Roman"/>
          <w:b/>
          <w:bCs/>
          <w:sz w:val="24"/>
          <w:szCs w:val="24"/>
        </w:rPr>
        <w:t>Isotherm</w:t>
      </w:r>
    </w:p>
    <w:p w14:paraId="4C98BAF7" w14:textId="7C7155AF" w:rsidR="00B25E62" w:rsidRDefault="007776EA" w:rsidP="00354F3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FE5">
        <w:rPr>
          <w:rFonts w:ascii="Times New Roman" w:hAnsi="Times New Roman" w:cs="Times New Roman"/>
          <w:sz w:val="24"/>
          <w:szCs w:val="24"/>
        </w:rPr>
        <w:t>Langmuir isotherms start at large areas and are compressed using movable Teflon barriers to reduce the available surface area. During th</w:t>
      </w:r>
      <w:r w:rsidR="00235A2B" w:rsidRPr="00357FE5">
        <w:rPr>
          <w:rFonts w:ascii="Times New Roman" w:hAnsi="Times New Roman" w:cs="Times New Roman"/>
          <w:sz w:val="24"/>
          <w:szCs w:val="24"/>
        </w:rPr>
        <w:t>e</w:t>
      </w:r>
      <w:r w:rsidRPr="00357FE5">
        <w:rPr>
          <w:rFonts w:ascii="Times New Roman" w:hAnsi="Times New Roman" w:cs="Times New Roman"/>
          <w:sz w:val="24"/>
          <w:szCs w:val="24"/>
        </w:rPr>
        <w:t xml:space="preserve"> compression</w:t>
      </w:r>
      <w:r w:rsidR="00235A2B" w:rsidRPr="00357FE5">
        <w:rPr>
          <w:rFonts w:ascii="Times New Roman" w:hAnsi="Times New Roman" w:cs="Times New Roman"/>
          <w:sz w:val="24"/>
          <w:szCs w:val="24"/>
        </w:rPr>
        <w:t xml:space="preserve"> isotherm</w:t>
      </w:r>
      <w:r w:rsidRPr="00357FE5">
        <w:rPr>
          <w:rFonts w:ascii="Times New Roman" w:hAnsi="Times New Roman" w:cs="Times New Roman"/>
          <w:sz w:val="24"/>
          <w:szCs w:val="24"/>
        </w:rPr>
        <w:t xml:space="preserve"> li</w:t>
      </w:r>
      <w:r w:rsidR="001C2129" w:rsidRPr="00357FE5">
        <w:rPr>
          <w:rFonts w:ascii="Times New Roman" w:hAnsi="Times New Roman" w:cs="Times New Roman"/>
          <w:sz w:val="24"/>
          <w:szCs w:val="24"/>
        </w:rPr>
        <w:t>pid</w:t>
      </w:r>
      <w:r w:rsidRPr="00357FE5">
        <w:rPr>
          <w:rFonts w:ascii="Times New Roman" w:hAnsi="Times New Roman" w:cs="Times New Roman"/>
          <w:sz w:val="24"/>
          <w:szCs w:val="24"/>
        </w:rPr>
        <w:t xml:space="preserve"> monolayers transition through several phases</w:t>
      </w:r>
      <w:r w:rsidR="0025375A" w:rsidRPr="00357FE5">
        <w:rPr>
          <w:rFonts w:ascii="Times New Roman" w:hAnsi="Times New Roman" w:cs="Times New Roman"/>
          <w:sz w:val="24"/>
          <w:szCs w:val="24"/>
        </w:rPr>
        <w:t xml:space="preserve"> </w:t>
      </w:r>
      <w:r w:rsidR="00251830" w:rsidRPr="00357FE5">
        <w:rPr>
          <w:rFonts w:ascii="Times New Roman" w:hAnsi="Times New Roman" w:cs="Times New Roman"/>
          <w:sz w:val="24"/>
          <w:szCs w:val="24"/>
        </w:rPr>
        <w:t>[1]</w:t>
      </w:r>
      <w:r w:rsidRPr="00357FE5">
        <w:rPr>
          <w:rFonts w:ascii="Times New Roman" w:hAnsi="Times New Roman" w:cs="Times New Roman"/>
          <w:sz w:val="24"/>
          <w:szCs w:val="24"/>
        </w:rPr>
        <w:t>. At large surface areas the individual lipid molecules are not interacting with neig</w:t>
      </w:r>
      <w:r w:rsidR="001470E5" w:rsidRPr="00357FE5">
        <w:rPr>
          <w:rFonts w:ascii="Times New Roman" w:hAnsi="Times New Roman" w:cs="Times New Roman"/>
          <w:sz w:val="24"/>
          <w:szCs w:val="24"/>
        </w:rPr>
        <w:t>h</w:t>
      </w:r>
      <w:r w:rsidRPr="00357FE5">
        <w:rPr>
          <w:rFonts w:ascii="Times New Roman" w:hAnsi="Times New Roman" w:cs="Times New Roman"/>
          <w:sz w:val="24"/>
          <w:szCs w:val="24"/>
        </w:rPr>
        <w:t>bouring molecules. Lipid tails hav</w:t>
      </w:r>
      <w:r w:rsidR="001470E5" w:rsidRPr="00357FE5">
        <w:rPr>
          <w:rFonts w:ascii="Times New Roman" w:hAnsi="Times New Roman" w:cs="Times New Roman"/>
          <w:sz w:val="24"/>
          <w:szCs w:val="24"/>
        </w:rPr>
        <w:t>e</w:t>
      </w:r>
      <w:r w:rsidRPr="00357FE5">
        <w:rPr>
          <w:rFonts w:ascii="Times New Roman" w:hAnsi="Times New Roman" w:cs="Times New Roman"/>
          <w:sz w:val="24"/>
          <w:szCs w:val="24"/>
        </w:rPr>
        <w:t xml:space="preserve"> a high degree of freedom and are very mobile in this so-called gas phase. As the area is further restricted</w:t>
      </w:r>
      <w:r w:rsidR="001470E5" w:rsidRPr="00357FE5">
        <w:rPr>
          <w:rFonts w:ascii="Times New Roman" w:hAnsi="Times New Roman" w:cs="Times New Roman"/>
          <w:sz w:val="24"/>
          <w:szCs w:val="24"/>
        </w:rPr>
        <w:t>,</w:t>
      </w:r>
      <w:r w:rsidRPr="00357FE5">
        <w:rPr>
          <w:rFonts w:ascii="Times New Roman" w:hAnsi="Times New Roman" w:cs="Times New Roman"/>
          <w:sz w:val="24"/>
          <w:szCs w:val="24"/>
        </w:rPr>
        <w:t xml:space="preserve"> lipids start interacting resulting in the first increase in surface pressure </w:t>
      </w:r>
      <w:r w:rsidR="0043276A">
        <w:rPr>
          <w:rFonts w:ascii="Times New Roman" w:hAnsi="Times New Roman" w:cs="Times New Roman"/>
          <w:sz w:val="24"/>
          <w:szCs w:val="24"/>
        </w:rPr>
        <w:t xml:space="preserve">after transition into </w:t>
      </w:r>
      <w:r w:rsidRPr="00357FE5">
        <w:rPr>
          <w:rFonts w:ascii="Times New Roman" w:hAnsi="Times New Roman" w:cs="Times New Roman"/>
          <w:sz w:val="24"/>
          <w:szCs w:val="24"/>
        </w:rPr>
        <w:t xml:space="preserve">the liquid expanded phase (LE). </w:t>
      </w:r>
      <w:r w:rsidR="00102523">
        <w:rPr>
          <w:rFonts w:ascii="Times New Roman" w:hAnsi="Times New Roman" w:cs="Times New Roman"/>
          <w:sz w:val="24"/>
          <w:szCs w:val="24"/>
        </w:rPr>
        <w:t>From this phase the</w:t>
      </w:r>
      <w:r w:rsidR="001470E5" w:rsidRPr="00357FE5">
        <w:rPr>
          <w:rFonts w:ascii="Times New Roman" w:hAnsi="Times New Roman" w:cs="Times New Roman"/>
          <w:sz w:val="24"/>
          <w:szCs w:val="24"/>
        </w:rPr>
        <w:t>. Further compression of monolayer results in the formation of the LC phase</w:t>
      </w:r>
      <w:r w:rsidR="00102523">
        <w:rPr>
          <w:rFonts w:ascii="Times New Roman" w:hAnsi="Times New Roman" w:cs="Times New Roman"/>
          <w:sz w:val="24"/>
          <w:szCs w:val="24"/>
        </w:rPr>
        <w:t xml:space="preserve"> usually indicated by a change </w:t>
      </w:r>
      <w:r w:rsidR="00F7169E">
        <w:rPr>
          <w:rFonts w:ascii="Times New Roman" w:hAnsi="Times New Roman" w:cs="Times New Roman"/>
          <w:sz w:val="24"/>
          <w:szCs w:val="24"/>
        </w:rPr>
        <w:t xml:space="preserve">to a steeper </w:t>
      </w:r>
      <w:r w:rsidR="00102523">
        <w:rPr>
          <w:rFonts w:ascii="Times New Roman" w:hAnsi="Times New Roman" w:cs="Times New Roman"/>
          <w:sz w:val="24"/>
          <w:szCs w:val="24"/>
        </w:rPr>
        <w:t>slope. Individually lipids more pack into condensed lipid clusters called lipid domains which can be visualized.</w:t>
      </w:r>
      <w:r w:rsidR="001470E5" w:rsidRPr="00357FE5">
        <w:rPr>
          <w:rFonts w:ascii="Times New Roman" w:hAnsi="Times New Roman" w:cs="Times New Roman"/>
          <w:sz w:val="24"/>
          <w:szCs w:val="24"/>
        </w:rPr>
        <w:t xml:space="preserve"> Lipid molecules are now interacting with their neigh</w:t>
      </w:r>
      <w:r w:rsidR="00A90452" w:rsidRPr="00357FE5">
        <w:rPr>
          <w:rFonts w:ascii="Times New Roman" w:hAnsi="Times New Roman" w:cs="Times New Roman"/>
          <w:sz w:val="24"/>
          <w:szCs w:val="24"/>
        </w:rPr>
        <w:t>b</w:t>
      </w:r>
      <w:r w:rsidR="001470E5" w:rsidRPr="00357FE5">
        <w:rPr>
          <w:rFonts w:ascii="Times New Roman" w:hAnsi="Times New Roman" w:cs="Times New Roman"/>
          <w:sz w:val="24"/>
          <w:szCs w:val="24"/>
        </w:rPr>
        <w:t>ours and the acyl chains are becoming ordered. Th</w:t>
      </w:r>
      <w:r w:rsidR="00251830" w:rsidRPr="00357FE5">
        <w:rPr>
          <w:rFonts w:ascii="Times New Roman" w:hAnsi="Times New Roman" w:cs="Times New Roman"/>
          <w:sz w:val="24"/>
          <w:szCs w:val="24"/>
        </w:rPr>
        <w:t>is denoted by a rapid</w:t>
      </w:r>
      <w:r w:rsidR="001470E5" w:rsidRPr="00357FE5">
        <w:rPr>
          <w:rFonts w:ascii="Times New Roman" w:hAnsi="Times New Roman" w:cs="Times New Roman"/>
          <w:sz w:val="24"/>
          <w:szCs w:val="24"/>
        </w:rPr>
        <w:t xml:space="preserve"> increase in surface pressure as the area is further reduced until the monolayer collapses. </w:t>
      </w:r>
      <w:r w:rsidR="0043276A">
        <w:rPr>
          <w:rFonts w:ascii="Times New Roman" w:hAnsi="Times New Roman" w:cs="Times New Roman"/>
          <w:sz w:val="24"/>
          <w:szCs w:val="24"/>
        </w:rPr>
        <w:t xml:space="preserve">At the </w:t>
      </w:r>
      <w:r w:rsidR="00354F3F">
        <w:rPr>
          <w:rFonts w:ascii="Times New Roman" w:hAnsi="Times New Roman" w:cs="Times New Roman"/>
          <w:sz w:val="24"/>
          <w:szCs w:val="24"/>
        </w:rPr>
        <w:t>so-called</w:t>
      </w:r>
      <w:r w:rsidR="0043276A">
        <w:rPr>
          <w:rFonts w:ascii="Times New Roman" w:hAnsi="Times New Roman" w:cs="Times New Roman"/>
          <w:sz w:val="24"/>
          <w:szCs w:val="24"/>
        </w:rPr>
        <w:t xml:space="preserve"> collapse pressure, </w:t>
      </w:r>
      <w:r w:rsidR="00354F3F">
        <w:rPr>
          <w:rFonts w:ascii="Times New Roman" w:hAnsi="Times New Roman" w:cs="Times New Roman"/>
          <w:sz w:val="24"/>
          <w:szCs w:val="24"/>
        </w:rPr>
        <w:t>l</w:t>
      </w:r>
      <w:r w:rsidR="001470E5" w:rsidRPr="00357FE5">
        <w:rPr>
          <w:rFonts w:ascii="Times New Roman" w:hAnsi="Times New Roman" w:cs="Times New Roman"/>
          <w:sz w:val="24"/>
          <w:szCs w:val="24"/>
        </w:rPr>
        <w:t xml:space="preserve">ipid molecules </w:t>
      </w:r>
      <w:r w:rsidR="00251830" w:rsidRPr="00357FE5">
        <w:rPr>
          <w:rFonts w:ascii="Times New Roman" w:hAnsi="Times New Roman" w:cs="Times New Roman"/>
          <w:sz w:val="24"/>
          <w:szCs w:val="24"/>
        </w:rPr>
        <w:t>are</w:t>
      </w:r>
      <w:r w:rsidR="001470E5" w:rsidRPr="00357FE5">
        <w:rPr>
          <w:rFonts w:ascii="Times New Roman" w:hAnsi="Times New Roman" w:cs="Times New Roman"/>
          <w:sz w:val="24"/>
          <w:szCs w:val="24"/>
        </w:rPr>
        <w:t xml:space="preserve"> force</w:t>
      </w:r>
      <w:r w:rsidR="00251830" w:rsidRPr="00357FE5">
        <w:rPr>
          <w:rFonts w:ascii="Times New Roman" w:hAnsi="Times New Roman" w:cs="Times New Roman"/>
          <w:sz w:val="24"/>
          <w:szCs w:val="24"/>
        </w:rPr>
        <w:t>d</w:t>
      </w:r>
      <w:r w:rsidR="001470E5" w:rsidRPr="00357FE5">
        <w:rPr>
          <w:rFonts w:ascii="Times New Roman" w:hAnsi="Times New Roman" w:cs="Times New Roman"/>
          <w:sz w:val="24"/>
          <w:szCs w:val="24"/>
        </w:rPr>
        <w:t xml:space="preserve"> above into the air or below into the subphase. </w:t>
      </w:r>
      <w:r w:rsidR="0043276A">
        <w:rPr>
          <w:rFonts w:ascii="Times New Roman" w:hAnsi="Times New Roman" w:cs="Times New Roman"/>
          <w:sz w:val="24"/>
          <w:szCs w:val="24"/>
        </w:rPr>
        <w:t xml:space="preserve">This pressure is an indicator for film </w:t>
      </w:r>
      <w:r w:rsidR="001470E5" w:rsidRPr="00357FE5">
        <w:rPr>
          <w:rFonts w:ascii="Times New Roman" w:hAnsi="Times New Roman" w:cs="Times New Roman"/>
          <w:sz w:val="24"/>
          <w:szCs w:val="24"/>
        </w:rPr>
        <w:t xml:space="preserve">stability </w:t>
      </w:r>
      <w:r w:rsidR="0043276A">
        <w:rPr>
          <w:rFonts w:ascii="Times New Roman" w:hAnsi="Times New Roman" w:cs="Times New Roman"/>
          <w:sz w:val="24"/>
          <w:szCs w:val="24"/>
        </w:rPr>
        <w:t xml:space="preserve">or change in the presence of additives. </w:t>
      </w:r>
      <w:r w:rsidR="00A90452" w:rsidRPr="00357FE5">
        <w:rPr>
          <w:rFonts w:ascii="Times New Roman" w:hAnsi="Times New Roman" w:cs="Times New Roman"/>
          <w:sz w:val="24"/>
          <w:szCs w:val="24"/>
        </w:rPr>
        <w:t xml:space="preserve">The area and surface pressures </w:t>
      </w:r>
      <w:r w:rsidR="0043276A">
        <w:rPr>
          <w:rFonts w:ascii="Times New Roman" w:hAnsi="Times New Roman" w:cs="Times New Roman"/>
          <w:sz w:val="24"/>
          <w:szCs w:val="24"/>
        </w:rPr>
        <w:t xml:space="preserve">changes reflect the packing of the lipids </w:t>
      </w:r>
      <w:r w:rsidR="00F63290">
        <w:rPr>
          <w:rFonts w:ascii="Times New Roman" w:hAnsi="Times New Roman" w:cs="Times New Roman"/>
          <w:sz w:val="24"/>
          <w:szCs w:val="24"/>
        </w:rPr>
        <w:t>and any changes in the presence of additives.</w:t>
      </w:r>
    </w:p>
    <w:p w14:paraId="03FBE18B" w14:textId="710844AB" w:rsidR="00F7169E" w:rsidRDefault="00F7169E" w:rsidP="00354F3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F56A5" w14:textId="77777777" w:rsidR="00F7169E" w:rsidRDefault="00F7169E" w:rsidP="00354F3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BAD0C" w14:textId="07616BB6" w:rsidR="007E233D" w:rsidRPr="00357FE5" w:rsidRDefault="00B25E62" w:rsidP="00354F3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7A3F4BB6" wp14:editId="7E4EBA9B">
            <wp:extent cx="6146800" cy="20984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994" cy="2114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66FEB" w14:textId="3A2A2AAA" w:rsidR="00882A72" w:rsidRPr="00357FE5" w:rsidRDefault="00882A72" w:rsidP="00354F3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88A09" w14:textId="2CACB5A9" w:rsidR="00110A05" w:rsidRPr="00357FE5" w:rsidRDefault="00110A05" w:rsidP="00354F3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FE5">
        <w:rPr>
          <w:rFonts w:ascii="Times New Roman" w:hAnsi="Times New Roman" w:cs="Times New Roman"/>
          <w:sz w:val="24"/>
          <w:szCs w:val="24"/>
        </w:rPr>
        <w:t>Figure S1:</w:t>
      </w:r>
      <w:r w:rsidR="00867600" w:rsidRPr="00357FE5">
        <w:rPr>
          <w:rFonts w:ascii="Times New Roman" w:hAnsi="Times New Roman" w:cs="Times New Roman"/>
          <w:sz w:val="24"/>
          <w:szCs w:val="24"/>
        </w:rPr>
        <w:t xml:space="preserve"> </w:t>
      </w:r>
      <w:r w:rsidR="00D566A4" w:rsidRPr="00357FE5">
        <w:rPr>
          <w:rFonts w:ascii="Times New Roman" w:hAnsi="Times New Roman" w:cs="Times New Roman"/>
          <w:sz w:val="24"/>
          <w:szCs w:val="24"/>
        </w:rPr>
        <w:t xml:space="preserve">Lipid monolayer phases </w:t>
      </w:r>
      <w:r w:rsidR="00867600" w:rsidRPr="00357FE5">
        <w:rPr>
          <w:rFonts w:ascii="Times New Roman" w:hAnsi="Times New Roman" w:cs="Times New Roman"/>
          <w:sz w:val="24"/>
          <w:szCs w:val="24"/>
        </w:rPr>
        <w:t>demonstrated by a</w:t>
      </w:r>
      <w:r w:rsidR="00D566A4" w:rsidRPr="00357FE5">
        <w:rPr>
          <w:rFonts w:ascii="Times New Roman" w:hAnsi="Times New Roman" w:cs="Times New Roman"/>
          <w:sz w:val="24"/>
          <w:szCs w:val="24"/>
        </w:rPr>
        <w:t xml:space="preserve"> s</w:t>
      </w:r>
      <w:r w:rsidR="009337FF" w:rsidRPr="00357FE5">
        <w:rPr>
          <w:rFonts w:ascii="Times New Roman" w:hAnsi="Times New Roman" w:cs="Times New Roman"/>
          <w:sz w:val="24"/>
          <w:szCs w:val="24"/>
        </w:rPr>
        <w:t xml:space="preserve">urface </w:t>
      </w:r>
      <w:r w:rsidR="00D566A4" w:rsidRPr="00357FE5">
        <w:rPr>
          <w:rFonts w:ascii="Times New Roman" w:hAnsi="Times New Roman" w:cs="Times New Roman"/>
          <w:sz w:val="24"/>
          <w:szCs w:val="24"/>
        </w:rPr>
        <w:t>p</w:t>
      </w:r>
      <w:r w:rsidR="009337FF" w:rsidRPr="00357FE5">
        <w:rPr>
          <w:rFonts w:ascii="Times New Roman" w:hAnsi="Times New Roman" w:cs="Times New Roman"/>
          <w:sz w:val="24"/>
          <w:szCs w:val="24"/>
        </w:rPr>
        <w:t>ressure-</w:t>
      </w:r>
      <w:r w:rsidR="00D566A4" w:rsidRPr="00357FE5">
        <w:rPr>
          <w:rFonts w:ascii="Times New Roman" w:hAnsi="Times New Roman" w:cs="Times New Roman"/>
          <w:sz w:val="24"/>
          <w:szCs w:val="24"/>
        </w:rPr>
        <w:t>a</w:t>
      </w:r>
      <w:r w:rsidR="009337FF" w:rsidRPr="00357FE5">
        <w:rPr>
          <w:rFonts w:ascii="Times New Roman" w:hAnsi="Times New Roman" w:cs="Times New Roman"/>
          <w:sz w:val="24"/>
          <w:szCs w:val="24"/>
        </w:rPr>
        <w:t xml:space="preserve">rea </w:t>
      </w:r>
      <w:r w:rsidR="00D566A4" w:rsidRPr="00357FE5">
        <w:rPr>
          <w:rFonts w:ascii="Times New Roman" w:hAnsi="Times New Roman" w:cs="Times New Roman"/>
          <w:sz w:val="24"/>
          <w:szCs w:val="24"/>
        </w:rPr>
        <w:t>i</w:t>
      </w:r>
      <w:r w:rsidR="009337FF" w:rsidRPr="00357FE5">
        <w:rPr>
          <w:rFonts w:ascii="Times New Roman" w:hAnsi="Times New Roman" w:cs="Times New Roman"/>
          <w:sz w:val="24"/>
          <w:szCs w:val="24"/>
        </w:rPr>
        <w:t>so</w:t>
      </w:r>
      <w:r w:rsidR="00867600" w:rsidRPr="00357FE5">
        <w:rPr>
          <w:rFonts w:ascii="Times New Roman" w:hAnsi="Times New Roman" w:cs="Times New Roman"/>
          <w:sz w:val="24"/>
          <w:szCs w:val="24"/>
        </w:rPr>
        <w:t>therm of DPPC</w:t>
      </w:r>
      <w:r w:rsidR="00B25E62">
        <w:rPr>
          <w:rFonts w:ascii="Times New Roman" w:hAnsi="Times New Roman" w:cs="Times New Roman"/>
          <w:sz w:val="24"/>
          <w:szCs w:val="24"/>
        </w:rPr>
        <w:t>:POPG (4:1 mol ratio)</w:t>
      </w:r>
      <w:r w:rsidR="00867600" w:rsidRPr="00357FE5">
        <w:rPr>
          <w:rFonts w:ascii="Times New Roman" w:hAnsi="Times New Roman" w:cs="Times New Roman"/>
          <w:sz w:val="24"/>
          <w:szCs w:val="24"/>
        </w:rPr>
        <w:t>.</w:t>
      </w:r>
    </w:p>
    <w:p w14:paraId="4CDF1C13" w14:textId="1428090C" w:rsidR="00854198" w:rsidRPr="00357FE5" w:rsidRDefault="00854198" w:rsidP="00354F3F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7FE5">
        <w:rPr>
          <w:rFonts w:ascii="Times New Roman" w:hAnsi="Times New Roman" w:cs="Times New Roman"/>
          <w:b/>
          <w:bCs/>
          <w:sz w:val="24"/>
          <w:szCs w:val="24"/>
        </w:rPr>
        <w:t>Brewster Angle Microscopy (BAM)</w:t>
      </w:r>
    </w:p>
    <w:p w14:paraId="58FB450F" w14:textId="38FFCE8C" w:rsidR="0092074D" w:rsidRPr="00357FE5" w:rsidRDefault="007236BD" w:rsidP="00354F3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FE5">
        <w:rPr>
          <w:rFonts w:ascii="Times New Roman" w:hAnsi="Times New Roman" w:cs="Times New Roman"/>
          <w:sz w:val="24"/>
          <w:szCs w:val="24"/>
        </w:rPr>
        <w:t xml:space="preserve">In principle, imaging with BAM is achieved by directing p-polarized light at </w:t>
      </w:r>
      <w:r w:rsidR="00854198" w:rsidRPr="00357FE5">
        <w:rPr>
          <w:rFonts w:ascii="Times New Roman" w:hAnsi="Times New Roman" w:cs="Times New Roman"/>
          <w:sz w:val="24"/>
          <w:szCs w:val="24"/>
        </w:rPr>
        <w:t>the air-water</w:t>
      </w:r>
      <w:r w:rsidRPr="00357FE5">
        <w:rPr>
          <w:rFonts w:ascii="Times New Roman" w:hAnsi="Times New Roman" w:cs="Times New Roman"/>
          <w:sz w:val="24"/>
          <w:szCs w:val="24"/>
        </w:rPr>
        <w:t xml:space="preserve"> </w:t>
      </w:r>
      <w:r w:rsidR="00854198" w:rsidRPr="00357FE5">
        <w:rPr>
          <w:rFonts w:ascii="Times New Roman" w:hAnsi="Times New Roman" w:cs="Times New Roman"/>
          <w:sz w:val="24"/>
          <w:szCs w:val="24"/>
        </w:rPr>
        <w:t xml:space="preserve">interface. </w:t>
      </w:r>
      <w:r w:rsidR="00957754" w:rsidRPr="00357FE5">
        <w:rPr>
          <w:rFonts w:ascii="Times New Roman" w:hAnsi="Times New Roman" w:cs="Times New Roman"/>
          <w:sz w:val="24"/>
          <w:szCs w:val="24"/>
        </w:rPr>
        <w:t>The refractive index between air and water result in</w:t>
      </w:r>
      <w:r w:rsidR="00957754" w:rsidRPr="00357FE5"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w:r w:rsidRPr="00357FE5">
        <w:rPr>
          <w:rFonts w:ascii="Times New Roman" w:eastAsiaTheme="minorEastAsia" w:hAnsi="Times New Roman" w:cs="Times New Roman"/>
          <w:sz w:val="24"/>
          <w:szCs w:val="24"/>
        </w:rPr>
        <w:t>Brewster angle of ~53.1º. At this angle, there is a minimum intensity of light reflected</w:t>
      </w:r>
      <w:r w:rsidR="00480F1F" w:rsidRPr="00357FE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05A0E" w:rsidRPr="00357FE5">
        <w:rPr>
          <w:rFonts w:ascii="Times New Roman" w:eastAsiaTheme="minorEastAsia" w:hAnsi="Times New Roman" w:cs="Times New Roman"/>
          <w:sz w:val="24"/>
          <w:szCs w:val="24"/>
        </w:rPr>
        <w:t>[4,5]</w:t>
      </w:r>
      <w:r w:rsidRPr="00357FE5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702279" w:rsidRPr="00357FE5">
        <w:rPr>
          <w:rFonts w:ascii="Times New Roman" w:eastAsiaTheme="minorEastAsia" w:hAnsi="Times New Roman" w:cs="Times New Roman"/>
          <w:sz w:val="24"/>
          <w:szCs w:val="24"/>
        </w:rPr>
        <w:t>Addition of a lipid</w:t>
      </w:r>
      <w:r w:rsidRPr="00357FE5">
        <w:rPr>
          <w:rFonts w:ascii="Times New Roman" w:eastAsiaTheme="minorEastAsia" w:hAnsi="Times New Roman" w:cs="Times New Roman"/>
          <w:sz w:val="24"/>
          <w:szCs w:val="24"/>
        </w:rPr>
        <w:t xml:space="preserve"> film at the air-water interface</w:t>
      </w:r>
      <w:r w:rsidR="00854198" w:rsidRPr="00357FE5">
        <w:rPr>
          <w:rFonts w:ascii="Times New Roman" w:eastAsiaTheme="minorEastAsia" w:hAnsi="Times New Roman" w:cs="Times New Roman"/>
          <w:sz w:val="24"/>
          <w:szCs w:val="24"/>
        </w:rPr>
        <w:t xml:space="preserve"> changes the refractive index</w:t>
      </w:r>
      <w:r w:rsidRPr="00357FE5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854198" w:rsidRPr="00357FE5">
        <w:rPr>
          <w:rFonts w:ascii="Times New Roman" w:eastAsiaTheme="minorEastAsia" w:hAnsi="Times New Roman" w:cs="Times New Roman"/>
          <w:sz w:val="24"/>
          <w:szCs w:val="24"/>
        </w:rPr>
        <w:t xml:space="preserve">This causes </w:t>
      </w:r>
      <w:r w:rsidRPr="00357FE5">
        <w:rPr>
          <w:rFonts w:ascii="Times New Roman" w:eastAsiaTheme="minorEastAsia" w:hAnsi="Times New Roman" w:cs="Times New Roman"/>
          <w:sz w:val="24"/>
          <w:szCs w:val="24"/>
        </w:rPr>
        <w:t>light</w:t>
      </w:r>
      <w:r w:rsidR="00854198" w:rsidRPr="00357FE5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357FE5">
        <w:rPr>
          <w:rFonts w:ascii="Times New Roman" w:eastAsiaTheme="minorEastAsia" w:hAnsi="Times New Roman" w:cs="Times New Roman"/>
          <w:sz w:val="24"/>
          <w:szCs w:val="24"/>
        </w:rPr>
        <w:t>be reflected off the surface and into a camera for visualization of the film.</w:t>
      </w:r>
      <w:r w:rsidR="00854198" w:rsidRPr="00357FE5">
        <w:rPr>
          <w:rFonts w:ascii="Times New Roman" w:hAnsi="Times New Roman" w:cs="Times New Roman"/>
          <w:sz w:val="24"/>
          <w:szCs w:val="24"/>
        </w:rPr>
        <w:t xml:space="preserve"> </w:t>
      </w:r>
      <w:r w:rsidR="0092074D" w:rsidRPr="00357FE5">
        <w:rPr>
          <w:rFonts w:ascii="Times New Roman" w:hAnsi="Times New Roman" w:cs="Times New Roman"/>
          <w:sz w:val="24"/>
          <w:szCs w:val="24"/>
        </w:rPr>
        <w:t xml:space="preserve">The intensity of the reflected light is also captured providing information in the z-axis that is used to generate 3D images. </w:t>
      </w:r>
    </w:p>
    <w:p w14:paraId="6A247820" w14:textId="2F725DDE" w:rsidR="00854198" w:rsidRPr="00357FE5" w:rsidRDefault="00854198" w:rsidP="00354F3F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FE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6FB0692" wp14:editId="17381191">
            <wp:extent cx="3398982" cy="776391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424" cy="79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7E23E" w14:textId="3111DEFB" w:rsidR="00110A05" w:rsidRPr="00357FE5" w:rsidRDefault="00110A05" w:rsidP="00354F3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FE5">
        <w:rPr>
          <w:rFonts w:ascii="Times New Roman" w:hAnsi="Times New Roman" w:cs="Times New Roman"/>
          <w:sz w:val="24"/>
          <w:szCs w:val="24"/>
        </w:rPr>
        <w:t>Figure S2:</w:t>
      </w:r>
      <w:r w:rsidR="00867600" w:rsidRPr="00357FE5">
        <w:rPr>
          <w:rFonts w:ascii="Times New Roman" w:hAnsi="Times New Roman" w:cs="Times New Roman"/>
          <w:sz w:val="24"/>
          <w:szCs w:val="24"/>
        </w:rPr>
        <w:t xml:space="preserve"> </w:t>
      </w:r>
      <w:r w:rsidR="00B54674" w:rsidRPr="00357FE5">
        <w:rPr>
          <w:rFonts w:ascii="Times New Roman" w:hAnsi="Times New Roman" w:cs="Times New Roman"/>
          <w:sz w:val="24"/>
          <w:szCs w:val="24"/>
        </w:rPr>
        <w:t>Principle of Brewster angle microscopy, comparing refractive index between two phases</w:t>
      </w:r>
    </w:p>
    <w:p w14:paraId="587786BD" w14:textId="77777777" w:rsidR="002862FA" w:rsidRPr="00357FE5" w:rsidRDefault="002862FA" w:rsidP="00354F3F">
      <w:pPr>
        <w:spacing w:after="12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5EEF8A2" w14:textId="1E247C06" w:rsidR="008A7DE6" w:rsidRPr="00357FE5" w:rsidRDefault="00854198" w:rsidP="00354F3F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7FE5">
        <w:rPr>
          <w:rFonts w:ascii="Times New Roman" w:hAnsi="Times New Roman" w:cs="Times New Roman"/>
          <w:b/>
          <w:bCs/>
          <w:sz w:val="24"/>
          <w:szCs w:val="24"/>
        </w:rPr>
        <w:t>Brewster Angle Microscopy Images</w:t>
      </w:r>
    </w:p>
    <w:p w14:paraId="62B0E61E" w14:textId="22F11C5A" w:rsidR="001D6E0B" w:rsidRPr="00357FE5" w:rsidRDefault="007B7BCE" w:rsidP="00354F3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FE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BAM images of the subphase are dark and do not show any visible features as no light is reflected into the camera (left image). </w:t>
      </w:r>
      <w:r w:rsidR="00854198" w:rsidRPr="00357FE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Lipid d</w:t>
      </w:r>
      <w:r w:rsidR="008A7DE6" w:rsidRPr="00357FE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omai</w:t>
      </w:r>
      <w:r w:rsidRPr="00357FE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ns</w:t>
      </w:r>
      <w:r w:rsidR="008A7DE6" w:rsidRPr="00357FE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in BAM images as lighter grey or bright spots</w:t>
      </w:r>
      <w:r w:rsidR="00B54674" w:rsidRPr="00357FE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(yellow </w:t>
      </w:r>
      <w:r w:rsidR="00B54674" w:rsidRPr="00357FE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>arrow)</w:t>
      </w:r>
      <w:r w:rsidR="008A7DE6" w:rsidRPr="00357FE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if they signficantly protrude from the monofilm with a darker background for the more fluid LE phase</w:t>
      </w:r>
      <w:r w:rsidR="00AE161C" w:rsidRPr="00357FE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(</w:t>
      </w:r>
      <w:r w:rsidR="007539B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red</w:t>
      </w:r>
      <w:r w:rsidR="007539BC" w:rsidRPr="00357FE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B54674" w:rsidRPr="00357FE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arrow, </w:t>
      </w:r>
      <w:r w:rsidR="00AE161C" w:rsidRPr="00357FE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right image)</w:t>
      </w:r>
      <w:r w:rsidR="008A7DE6" w:rsidRPr="00357FE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</w:p>
    <w:p w14:paraId="1F8DE7DC" w14:textId="08ECC279" w:rsidR="00AF3423" w:rsidRPr="00357FE5" w:rsidRDefault="00534216" w:rsidP="00354F3F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C5DC756" wp14:editId="3915806E">
            <wp:extent cx="4011295" cy="1981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EF60AB" w14:textId="16D97340" w:rsidR="00110A05" w:rsidRPr="00357FE5" w:rsidRDefault="00110A05" w:rsidP="00354F3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FE5">
        <w:rPr>
          <w:rFonts w:ascii="Times New Roman" w:hAnsi="Times New Roman" w:cs="Times New Roman"/>
          <w:sz w:val="24"/>
          <w:szCs w:val="24"/>
        </w:rPr>
        <w:t>Figure S3:</w:t>
      </w:r>
      <w:r w:rsidR="00B54674" w:rsidRPr="00357FE5">
        <w:rPr>
          <w:rFonts w:ascii="Times New Roman" w:hAnsi="Times New Roman" w:cs="Times New Roman"/>
          <w:sz w:val="24"/>
          <w:szCs w:val="24"/>
        </w:rPr>
        <w:t xml:space="preserve"> Brewster Angle microscopy images of subphase (left) and lipid</w:t>
      </w:r>
      <w:r w:rsidR="00BE486B">
        <w:rPr>
          <w:rFonts w:ascii="Times New Roman" w:hAnsi="Times New Roman" w:cs="Times New Roman"/>
          <w:sz w:val="24"/>
          <w:szCs w:val="24"/>
        </w:rPr>
        <w:t xml:space="preserve"> film (right)</w:t>
      </w:r>
      <w:r w:rsidR="00B54674" w:rsidRPr="00357FE5">
        <w:rPr>
          <w:rFonts w:ascii="Times New Roman" w:hAnsi="Times New Roman" w:cs="Times New Roman"/>
          <w:sz w:val="24"/>
          <w:szCs w:val="24"/>
        </w:rPr>
        <w:t xml:space="preserve"> showing the LC phase domains (yellow arrow) and LE phase (</w:t>
      </w:r>
      <w:r w:rsidR="00BE486B">
        <w:rPr>
          <w:rFonts w:ascii="Times New Roman" w:hAnsi="Times New Roman" w:cs="Times New Roman"/>
          <w:sz w:val="24"/>
          <w:szCs w:val="24"/>
        </w:rPr>
        <w:t>red</w:t>
      </w:r>
      <w:r w:rsidR="00B54674" w:rsidRPr="00357FE5">
        <w:rPr>
          <w:rFonts w:ascii="Times New Roman" w:hAnsi="Times New Roman" w:cs="Times New Roman"/>
          <w:sz w:val="24"/>
          <w:szCs w:val="24"/>
        </w:rPr>
        <w:t xml:space="preserve"> arrow)</w:t>
      </w:r>
      <w:r w:rsidR="00BE486B">
        <w:rPr>
          <w:rFonts w:ascii="Times New Roman" w:hAnsi="Times New Roman" w:cs="Times New Roman"/>
          <w:sz w:val="24"/>
          <w:szCs w:val="24"/>
        </w:rPr>
        <w:t xml:space="preserve">. A 4x magnification of the lipid film </w:t>
      </w:r>
      <w:r w:rsidR="00F7169E">
        <w:rPr>
          <w:rFonts w:ascii="Times New Roman" w:hAnsi="Times New Roman" w:cs="Times New Roman"/>
          <w:sz w:val="24"/>
          <w:szCs w:val="24"/>
        </w:rPr>
        <w:t xml:space="preserve">is </w:t>
      </w:r>
      <w:r w:rsidR="00BE486B">
        <w:rPr>
          <w:rFonts w:ascii="Times New Roman" w:hAnsi="Times New Roman" w:cs="Times New Roman"/>
          <w:sz w:val="24"/>
          <w:szCs w:val="24"/>
        </w:rPr>
        <w:t xml:space="preserve">shown below the green line. </w:t>
      </w:r>
    </w:p>
    <w:p w14:paraId="2A42AB88" w14:textId="1BB370CD" w:rsidR="007C2329" w:rsidRDefault="003E641E" w:rsidP="00354F3F">
      <w:pPr>
        <w:spacing w:after="120" w:line="36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Hydrogen Bonding of Vitamin E acetate with Cannabinoids</w:t>
      </w:r>
    </w:p>
    <w:p w14:paraId="4DFB2FE1" w14:textId="757D4698" w:rsidR="003466B3" w:rsidRPr="00F7169E" w:rsidRDefault="003466B3" w:rsidP="00354F3F">
      <w:pPr>
        <w:spacing w:after="12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Tetrahydrocannabinol </w:t>
      </w:r>
      <w:r w:rsidR="001E20A7">
        <w:rPr>
          <w:rFonts w:ascii="Times New Roman" w:eastAsiaTheme="minorEastAsia" w:hAnsi="Times New Roman" w:cs="Times New Roman"/>
          <w:sz w:val="24"/>
          <w:szCs w:val="24"/>
        </w:rPr>
        <w:t xml:space="preserve">was shown to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hydrogen </w:t>
      </w:r>
      <w:r w:rsidRPr="00230B34">
        <w:rPr>
          <w:rFonts w:ascii="Times New Roman" w:eastAsiaTheme="minorEastAsia" w:hAnsi="Times New Roman" w:cs="Times New Roman"/>
          <w:sz w:val="24"/>
          <w:szCs w:val="24"/>
        </w:rPr>
        <w:t>bond with vitamin e acetate</w:t>
      </w:r>
      <w:r w:rsidR="001227CE" w:rsidRPr="00230B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C74C3" w:rsidRPr="00230B34">
        <w:rPr>
          <w:rFonts w:ascii="Times New Roman" w:eastAsiaTheme="minorEastAsia" w:hAnsi="Times New Roman" w:cs="Times New Roman"/>
          <w:sz w:val="24"/>
          <w:szCs w:val="24"/>
        </w:rPr>
        <w:t xml:space="preserve">by </w:t>
      </w:r>
      <w:r w:rsidR="001227CE" w:rsidRPr="00230B34">
        <w:rPr>
          <w:rFonts w:ascii="Times New Roman" w:eastAsiaTheme="minorEastAsia" w:hAnsi="Times New Roman" w:cs="Times New Roman"/>
          <w:sz w:val="24"/>
          <w:szCs w:val="24"/>
        </w:rPr>
        <w:t>using</w:t>
      </w:r>
      <w:r w:rsidR="001227CE">
        <w:rPr>
          <w:rFonts w:ascii="Times New Roman" w:eastAsiaTheme="minorEastAsia" w:hAnsi="Times New Roman" w:cs="Times New Roman"/>
          <w:sz w:val="24"/>
          <w:szCs w:val="24"/>
        </w:rPr>
        <w:t xml:space="preserve"> infrared spectroscopy to measure bond stretching</w:t>
      </w:r>
      <w:r w:rsidR="003B2E16">
        <w:rPr>
          <w:rFonts w:ascii="Times New Roman" w:eastAsiaTheme="minorEastAsia" w:hAnsi="Times New Roman" w:cs="Times New Roman"/>
          <w:sz w:val="24"/>
          <w:szCs w:val="24"/>
        </w:rPr>
        <w:t xml:space="preserve"> [</w:t>
      </w:r>
      <w:r w:rsidR="0022156B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3B2E16">
        <w:rPr>
          <w:rFonts w:ascii="Times New Roman" w:eastAsiaTheme="minorEastAsia" w:hAnsi="Times New Roman" w:cs="Times New Roman"/>
          <w:sz w:val="24"/>
          <w:szCs w:val="24"/>
        </w:rPr>
        <w:t>]</w:t>
      </w:r>
      <w:r w:rsidR="001227CE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3A71B0">
        <w:rPr>
          <w:rFonts w:ascii="Times New Roman" w:eastAsiaTheme="minorEastAsia" w:hAnsi="Times New Roman" w:cs="Times New Roman"/>
          <w:sz w:val="24"/>
          <w:szCs w:val="24"/>
        </w:rPr>
        <w:t>The structure of cannabidiol does not have a closed ring</w:t>
      </w:r>
      <w:r w:rsidR="00DA5DD5">
        <w:rPr>
          <w:rFonts w:ascii="Times New Roman" w:eastAsiaTheme="minorEastAsia" w:hAnsi="Times New Roman" w:cs="Times New Roman"/>
          <w:sz w:val="24"/>
          <w:szCs w:val="24"/>
        </w:rPr>
        <w:t xml:space="preserve"> which allows for the rotation of the molecule</w:t>
      </w:r>
      <w:r w:rsidR="004E2292">
        <w:rPr>
          <w:rFonts w:ascii="Times New Roman" w:eastAsiaTheme="minorEastAsia" w:hAnsi="Times New Roman" w:cs="Times New Roman"/>
          <w:sz w:val="24"/>
          <w:szCs w:val="24"/>
        </w:rPr>
        <w:t xml:space="preserve"> across the bond highlighted by the doubled ended green arrow. This allows for hydrogen bonding between either of the</w:t>
      </w:r>
      <w:r w:rsidR="00DA5DD5">
        <w:rPr>
          <w:rFonts w:ascii="Times New Roman" w:eastAsiaTheme="minorEastAsia" w:hAnsi="Times New Roman" w:cs="Times New Roman"/>
          <w:sz w:val="24"/>
          <w:szCs w:val="24"/>
        </w:rPr>
        <w:t xml:space="preserve"> two</w:t>
      </w:r>
      <w:r w:rsidR="003A71B0">
        <w:rPr>
          <w:rFonts w:ascii="Times New Roman" w:eastAsiaTheme="minorEastAsia" w:hAnsi="Times New Roman" w:cs="Times New Roman"/>
          <w:sz w:val="24"/>
          <w:szCs w:val="24"/>
        </w:rPr>
        <w:t xml:space="preserve"> hydroxyl groups</w:t>
      </w:r>
      <w:r w:rsidR="004B2747">
        <w:rPr>
          <w:rFonts w:ascii="Times New Roman" w:eastAsiaTheme="minorEastAsia" w:hAnsi="Times New Roman" w:cs="Times New Roman"/>
          <w:sz w:val="24"/>
          <w:szCs w:val="24"/>
        </w:rPr>
        <w:t xml:space="preserve"> (red arrow)</w:t>
      </w:r>
      <w:r w:rsidR="004E2292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2B91F2C3" w14:textId="0573126D" w:rsidR="00800080" w:rsidRDefault="004B2747" w:rsidP="004B2747">
      <w:pPr>
        <w:spacing w:after="12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en-US"/>
        </w:rPr>
        <w:lastRenderedPageBreak/>
        <w:drawing>
          <wp:inline distT="0" distB="0" distL="0" distR="0" wp14:anchorId="5C737B87" wp14:editId="460E2044">
            <wp:extent cx="5478605" cy="431254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332" cy="4328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887F59" w14:textId="4A0186B4" w:rsidR="003E641E" w:rsidRDefault="00800080" w:rsidP="00F7169E">
      <w:pPr>
        <w:spacing w:after="12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7169E">
        <w:rPr>
          <w:rFonts w:ascii="Times New Roman" w:eastAsiaTheme="minorEastAsia" w:hAnsi="Times New Roman" w:cs="Times New Roman"/>
          <w:sz w:val="24"/>
          <w:szCs w:val="24"/>
        </w:rPr>
        <w:t>Figure S</w:t>
      </w:r>
      <w:r w:rsidR="00F7169E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F7169E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="00B33E5B" w:rsidRPr="00F7169E">
        <w:rPr>
          <w:rFonts w:ascii="Times New Roman" w:eastAsiaTheme="minorEastAsia" w:hAnsi="Times New Roman" w:cs="Times New Roman"/>
          <w:sz w:val="24"/>
          <w:szCs w:val="24"/>
        </w:rPr>
        <w:t xml:space="preserve">Hydrogen bonding between vitamin e acetate </w:t>
      </w:r>
      <w:r w:rsidR="003466B3" w:rsidRPr="00F7169E">
        <w:rPr>
          <w:rFonts w:ascii="Times New Roman" w:eastAsiaTheme="minorEastAsia" w:hAnsi="Times New Roman" w:cs="Times New Roman"/>
          <w:sz w:val="24"/>
          <w:szCs w:val="24"/>
        </w:rPr>
        <w:t xml:space="preserve">and tetrahydrocannabinol or cannabidiol. </w:t>
      </w:r>
    </w:p>
    <w:p w14:paraId="682163FA" w14:textId="64055E70" w:rsidR="00F7169E" w:rsidRDefault="00F7169E" w:rsidP="00386DCE">
      <w:pPr>
        <w:spacing w:after="12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98F51C3" w14:textId="29ACD1E1" w:rsidR="00235A2B" w:rsidRPr="00357FE5" w:rsidRDefault="009752ED" w:rsidP="00354F3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FE5">
        <w:rPr>
          <w:rFonts w:ascii="Times New Roman" w:eastAsiaTheme="minorEastAsia" w:hAnsi="Times New Roman" w:cs="Times New Roman"/>
          <w:b/>
          <w:bCs/>
          <w:sz w:val="24"/>
          <w:szCs w:val="24"/>
        </w:rPr>
        <w:t>References</w:t>
      </w:r>
    </w:p>
    <w:p w14:paraId="6D3DFE60" w14:textId="53D2A932" w:rsidR="0025375A" w:rsidRPr="00357FE5" w:rsidRDefault="00251830" w:rsidP="00354F3F">
      <w:pPr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57FE5">
        <w:rPr>
          <w:rFonts w:ascii="Times New Roman" w:hAnsi="Times New Roman" w:cs="Times New Roman"/>
          <w:sz w:val="24"/>
          <w:szCs w:val="24"/>
        </w:rPr>
        <w:t>[1]</w:t>
      </w:r>
      <w:r w:rsidRPr="00357FE5">
        <w:rPr>
          <w:rFonts w:ascii="Times New Roman" w:hAnsi="Times New Roman" w:cs="Times New Roman"/>
          <w:sz w:val="24"/>
          <w:szCs w:val="24"/>
        </w:rPr>
        <w:tab/>
      </w:r>
      <w:r w:rsidR="0025375A" w:rsidRPr="00357FE5">
        <w:rPr>
          <w:rFonts w:ascii="Times New Roman" w:hAnsi="Times New Roman" w:cs="Times New Roman"/>
          <w:sz w:val="24"/>
          <w:szCs w:val="24"/>
        </w:rPr>
        <w:t>Kaganer</w:t>
      </w:r>
      <w:r w:rsidR="00603943">
        <w:rPr>
          <w:rFonts w:ascii="Times New Roman" w:hAnsi="Times New Roman" w:cs="Times New Roman"/>
          <w:sz w:val="24"/>
          <w:szCs w:val="24"/>
        </w:rPr>
        <w:t xml:space="preserve"> V.M.</w:t>
      </w:r>
      <w:r w:rsidR="0025375A" w:rsidRPr="00357FE5">
        <w:rPr>
          <w:rFonts w:ascii="Times New Roman" w:hAnsi="Times New Roman" w:cs="Times New Roman"/>
          <w:sz w:val="24"/>
          <w:szCs w:val="24"/>
        </w:rPr>
        <w:t>, Möhwald</w:t>
      </w:r>
      <w:r w:rsidR="00603943">
        <w:rPr>
          <w:rFonts w:ascii="Times New Roman" w:hAnsi="Times New Roman" w:cs="Times New Roman"/>
          <w:sz w:val="24"/>
          <w:szCs w:val="24"/>
        </w:rPr>
        <w:t xml:space="preserve"> H.</w:t>
      </w:r>
      <w:r w:rsidR="0025375A" w:rsidRPr="00357FE5">
        <w:rPr>
          <w:rFonts w:ascii="Times New Roman" w:hAnsi="Times New Roman" w:cs="Times New Roman"/>
          <w:sz w:val="24"/>
          <w:szCs w:val="24"/>
        </w:rPr>
        <w:t>, and Dutta</w:t>
      </w:r>
      <w:r w:rsidR="00603943">
        <w:rPr>
          <w:rFonts w:ascii="Times New Roman" w:hAnsi="Times New Roman" w:cs="Times New Roman"/>
          <w:sz w:val="24"/>
          <w:szCs w:val="24"/>
        </w:rPr>
        <w:t xml:space="preserve"> P.</w:t>
      </w:r>
      <w:r w:rsidR="0025375A" w:rsidRPr="00357FE5">
        <w:rPr>
          <w:rFonts w:ascii="Times New Roman" w:hAnsi="Times New Roman" w:cs="Times New Roman"/>
          <w:sz w:val="24"/>
          <w:szCs w:val="24"/>
        </w:rPr>
        <w:t xml:space="preserve"> (2021) Structure and phase transitions in Langmuir monolayers</w:t>
      </w:r>
      <w:r w:rsidR="00603943">
        <w:rPr>
          <w:rFonts w:ascii="Times New Roman" w:hAnsi="Times New Roman" w:cs="Times New Roman"/>
          <w:sz w:val="24"/>
          <w:szCs w:val="24"/>
        </w:rPr>
        <w:t>.</w:t>
      </w:r>
      <w:r w:rsidR="0025375A" w:rsidRPr="00357FE5">
        <w:rPr>
          <w:rFonts w:ascii="Times New Roman" w:hAnsi="Times New Roman" w:cs="Times New Roman"/>
          <w:sz w:val="24"/>
          <w:szCs w:val="24"/>
        </w:rPr>
        <w:t xml:space="preserve"> Rev. Mod. Phys. 71, 779</w:t>
      </w:r>
      <w:r w:rsidR="00E97CF7" w:rsidRPr="00357FE5">
        <w:rPr>
          <w:rFonts w:ascii="Times New Roman" w:hAnsi="Times New Roman" w:cs="Times New Roman"/>
          <w:sz w:val="24"/>
          <w:szCs w:val="24"/>
        </w:rPr>
        <w:t>. https://doi.org/10.1007/978-1-4613-8389-5_12</w:t>
      </w:r>
    </w:p>
    <w:p w14:paraId="3C173DDD" w14:textId="53B1B848" w:rsidR="00251830" w:rsidRPr="00357FE5" w:rsidRDefault="00251830" w:rsidP="00354F3F">
      <w:pPr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57FE5">
        <w:rPr>
          <w:rFonts w:ascii="Times New Roman" w:hAnsi="Times New Roman" w:cs="Times New Roman"/>
          <w:sz w:val="24"/>
          <w:szCs w:val="24"/>
        </w:rPr>
        <w:t>[2]</w:t>
      </w:r>
      <w:r w:rsidRPr="00357FE5">
        <w:rPr>
          <w:rFonts w:ascii="Times New Roman" w:hAnsi="Times New Roman" w:cs="Times New Roman"/>
          <w:sz w:val="24"/>
          <w:szCs w:val="24"/>
        </w:rPr>
        <w:tab/>
        <w:t>Brown R.E.</w:t>
      </w:r>
      <w:r w:rsidR="00603943">
        <w:rPr>
          <w:rFonts w:ascii="Times New Roman" w:hAnsi="Times New Roman" w:cs="Times New Roman"/>
          <w:sz w:val="24"/>
          <w:szCs w:val="24"/>
        </w:rPr>
        <w:t xml:space="preserve"> and</w:t>
      </w:r>
      <w:r w:rsidRPr="00357FE5">
        <w:rPr>
          <w:rFonts w:ascii="Times New Roman" w:hAnsi="Times New Roman" w:cs="Times New Roman"/>
          <w:sz w:val="24"/>
          <w:szCs w:val="24"/>
        </w:rPr>
        <w:t xml:space="preserve"> Brockman H.L. (2007) Using Monomolecular Films to Characterize Lipid Lateral Interactions. In: McIntosh T.J. (eds) Lipid Rafts. Methods in Molecular Biology, vol 398. Humana Press. https://doi.org/10.1007/978-1-59745-513-8_5</w:t>
      </w:r>
    </w:p>
    <w:p w14:paraId="3F9B819C" w14:textId="4E78DF85" w:rsidR="00251830" w:rsidRPr="00357FE5" w:rsidRDefault="00251830" w:rsidP="00354F3F">
      <w:pPr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57FE5">
        <w:rPr>
          <w:rFonts w:ascii="Times New Roman" w:hAnsi="Times New Roman" w:cs="Times New Roman"/>
          <w:sz w:val="24"/>
          <w:szCs w:val="24"/>
        </w:rPr>
        <w:t xml:space="preserve">[3] </w:t>
      </w:r>
      <w:r w:rsidRPr="00357FE5">
        <w:rPr>
          <w:rFonts w:ascii="Times New Roman" w:hAnsi="Times New Roman" w:cs="Times New Roman"/>
          <w:sz w:val="24"/>
          <w:szCs w:val="24"/>
        </w:rPr>
        <w:tab/>
        <w:t>Davis J.T. and Rideal E.K. Properties of Monolayers, Interfacial Phenomena</w:t>
      </w:r>
      <w:r w:rsidR="00B05A0E" w:rsidRPr="00357FE5">
        <w:rPr>
          <w:rFonts w:ascii="Times New Roman" w:hAnsi="Times New Roman" w:cs="Times New Roman"/>
          <w:sz w:val="24"/>
          <w:szCs w:val="24"/>
        </w:rPr>
        <w:t>, 2</w:t>
      </w:r>
      <w:r w:rsidR="00B05A0E" w:rsidRPr="00357FE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05A0E" w:rsidRPr="00357FE5">
        <w:rPr>
          <w:rFonts w:ascii="Times New Roman" w:hAnsi="Times New Roman" w:cs="Times New Roman"/>
          <w:sz w:val="24"/>
          <w:szCs w:val="24"/>
        </w:rPr>
        <w:t xml:space="preserve"> Edition</w:t>
      </w:r>
      <w:r w:rsidRPr="00357FE5">
        <w:rPr>
          <w:rFonts w:ascii="Times New Roman" w:hAnsi="Times New Roman" w:cs="Times New Roman"/>
          <w:sz w:val="24"/>
          <w:szCs w:val="24"/>
        </w:rPr>
        <w:t>, New York, Academic Press Inc. 1961 p. 217-265</w:t>
      </w:r>
      <w:r w:rsidR="00E97CF7" w:rsidRPr="00357FE5">
        <w:rPr>
          <w:rFonts w:ascii="Times New Roman" w:hAnsi="Times New Roman" w:cs="Times New Roman"/>
          <w:sz w:val="24"/>
          <w:szCs w:val="24"/>
        </w:rPr>
        <w:t xml:space="preserve">. </w:t>
      </w:r>
      <w:r w:rsidR="00B05A0E" w:rsidRPr="00357FE5">
        <w:rPr>
          <w:rFonts w:ascii="Times New Roman" w:hAnsi="Times New Roman" w:cs="Times New Roman"/>
          <w:sz w:val="24"/>
          <w:szCs w:val="24"/>
        </w:rPr>
        <w:t xml:space="preserve"> </w:t>
      </w:r>
      <w:r w:rsidR="00E97CF7" w:rsidRPr="00357FE5">
        <w:rPr>
          <w:rFonts w:ascii="Times New Roman" w:hAnsi="Times New Roman" w:cs="Times New Roman"/>
          <w:sz w:val="24"/>
          <w:szCs w:val="24"/>
        </w:rPr>
        <w:t>https://doi.org/10.1016/B978-0-12-206056-4.X5001-2</w:t>
      </w:r>
    </w:p>
    <w:p w14:paraId="6FFC9AAA" w14:textId="0E860345" w:rsidR="00201C3D" w:rsidRPr="00357FE5" w:rsidRDefault="00201C3D" w:rsidP="00354F3F">
      <w:pPr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57FE5">
        <w:rPr>
          <w:rFonts w:ascii="Times New Roman" w:hAnsi="Times New Roman" w:cs="Times New Roman"/>
          <w:sz w:val="24"/>
          <w:szCs w:val="24"/>
        </w:rPr>
        <w:lastRenderedPageBreak/>
        <w:t>[4]</w:t>
      </w:r>
      <w:r w:rsidRPr="00357FE5">
        <w:rPr>
          <w:rFonts w:ascii="Times New Roman" w:hAnsi="Times New Roman" w:cs="Times New Roman"/>
          <w:sz w:val="24"/>
          <w:szCs w:val="24"/>
        </w:rPr>
        <w:tab/>
        <w:t>Kaercher, T.</w:t>
      </w:r>
      <w:r w:rsidR="00603943">
        <w:rPr>
          <w:rFonts w:ascii="Times New Roman" w:hAnsi="Times New Roman" w:cs="Times New Roman"/>
          <w:sz w:val="24"/>
          <w:szCs w:val="24"/>
        </w:rPr>
        <w:t>,</w:t>
      </w:r>
      <w:r w:rsidRPr="00357FE5">
        <w:rPr>
          <w:rFonts w:ascii="Times New Roman" w:hAnsi="Times New Roman" w:cs="Times New Roman"/>
          <w:sz w:val="24"/>
          <w:szCs w:val="24"/>
        </w:rPr>
        <w:t xml:space="preserve"> Hönig D.</w:t>
      </w:r>
      <w:r w:rsidR="00603943">
        <w:rPr>
          <w:rFonts w:ascii="Times New Roman" w:hAnsi="Times New Roman" w:cs="Times New Roman"/>
          <w:sz w:val="24"/>
          <w:szCs w:val="24"/>
        </w:rPr>
        <w:t>,</w:t>
      </w:r>
      <w:r w:rsidRPr="00357FE5">
        <w:rPr>
          <w:rFonts w:ascii="Times New Roman" w:hAnsi="Times New Roman" w:cs="Times New Roman"/>
          <w:sz w:val="24"/>
          <w:szCs w:val="24"/>
        </w:rPr>
        <w:t xml:space="preserve"> Möbius D. Brewster Angle Microscopy - A New Method of Visualizing the Spreading of Meibomian Lipids. Int. Ophthalmol. 1993, 17 (6), 341–348. </w:t>
      </w:r>
      <w:r w:rsidR="00E97CF7" w:rsidRPr="00357FE5">
        <w:rPr>
          <w:rFonts w:ascii="Times New Roman" w:hAnsi="Times New Roman" w:cs="Times New Roman"/>
          <w:sz w:val="24"/>
          <w:szCs w:val="24"/>
        </w:rPr>
        <w:t>https://doi.org/10.1007/BF00915741</w:t>
      </w:r>
    </w:p>
    <w:p w14:paraId="12FF2D44" w14:textId="716E1343" w:rsidR="00201C3D" w:rsidRPr="00357FE5" w:rsidRDefault="00201C3D" w:rsidP="00354F3F">
      <w:pPr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57FE5">
        <w:rPr>
          <w:rFonts w:ascii="Times New Roman" w:hAnsi="Times New Roman" w:cs="Times New Roman"/>
          <w:sz w:val="24"/>
          <w:szCs w:val="24"/>
        </w:rPr>
        <w:t>[5]</w:t>
      </w:r>
      <w:r w:rsidRPr="00357FE5">
        <w:rPr>
          <w:rFonts w:ascii="Times New Roman" w:hAnsi="Times New Roman" w:cs="Times New Roman"/>
          <w:sz w:val="24"/>
          <w:szCs w:val="24"/>
        </w:rPr>
        <w:tab/>
        <w:t>Henon S. and Meunier J. (1991) Microscope at the Brewster angle: Direct observations of first-order phase transitions in monolayers.</w:t>
      </w:r>
      <w:r w:rsidR="00603943">
        <w:rPr>
          <w:rFonts w:ascii="Times New Roman" w:hAnsi="Times New Roman" w:cs="Times New Roman"/>
          <w:sz w:val="24"/>
          <w:szCs w:val="24"/>
        </w:rPr>
        <w:t xml:space="preserve"> Rev. Sci. Instrum.</w:t>
      </w:r>
      <w:r w:rsidRPr="00357FE5">
        <w:rPr>
          <w:rFonts w:ascii="Times New Roman" w:hAnsi="Times New Roman" w:cs="Times New Roman"/>
          <w:sz w:val="24"/>
          <w:szCs w:val="24"/>
        </w:rPr>
        <w:t xml:space="preserve"> 62, 936</w:t>
      </w:r>
      <w:r w:rsidR="00E97CF7" w:rsidRPr="00357FE5">
        <w:rPr>
          <w:rFonts w:ascii="Times New Roman" w:hAnsi="Times New Roman" w:cs="Times New Roman"/>
          <w:sz w:val="24"/>
          <w:szCs w:val="24"/>
        </w:rPr>
        <w:t>. https://doi.org/10.1063/1.1142032</w:t>
      </w:r>
    </w:p>
    <w:p w14:paraId="539DBA8F" w14:textId="5DC7ECDD" w:rsidR="00480F1F" w:rsidRPr="00357FE5" w:rsidRDefault="00201C3D" w:rsidP="00354F3F">
      <w:pPr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57FE5">
        <w:rPr>
          <w:rFonts w:ascii="Times New Roman" w:hAnsi="Times New Roman" w:cs="Times New Roman"/>
          <w:sz w:val="24"/>
          <w:szCs w:val="24"/>
        </w:rPr>
        <w:t>[6]</w:t>
      </w:r>
      <w:r w:rsidRPr="00357FE5">
        <w:rPr>
          <w:rFonts w:ascii="Times New Roman" w:hAnsi="Times New Roman" w:cs="Times New Roman"/>
          <w:sz w:val="24"/>
          <w:szCs w:val="24"/>
        </w:rPr>
        <w:tab/>
      </w:r>
      <w:r w:rsidR="00480F1F" w:rsidRPr="00357FE5">
        <w:rPr>
          <w:rFonts w:ascii="Times New Roman" w:hAnsi="Times New Roman" w:cs="Times New Roman"/>
          <w:sz w:val="24"/>
          <w:szCs w:val="24"/>
        </w:rPr>
        <w:t xml:space="preserve">Pusterla </w:t>
      </w:r>
      <w:r w:rsidR="00603943">
        <w:rPr>
          <w:rFonts w:ascii="Times New Roman" w:hAnsi="Times New Roman" w:cs="Times New Roman"/>
          <w:sz w:val="24"/>
          <w:szCs w:val="24"/>
        </w:rPr>
        <w:t xml:space="preserve">J.M., Malfatti-Gasperini A.A., Puentes-Martinez X.E., </w:t>
      </w:r>
      <w:r w:rsidR="00CB2EDD">
        <w:rPr>
          <w:rFonts w:ascii="Times New Roman" w:hAnsi="Times New Roman" w:cs="Times New Roman"/>
          <w:sz w:val="24"/>
          <w:szCs w:val="24"/>
        </w:rPr>
        <w:t>Cavalcanti L.P. and Oliveira R.G.</w:t>
      </w:r>
      <w:r w:rsidR="00480F1F" w:rsidRPr="00357FE5">
        <w:rPr>
          <w:rFonts w:ascii="Times New Roman" w:hAnsi="Times New Roman" w:cs="Times New Roman"/>
          <w:sz w:val="24"/>
          <w:szCs w:val="24"/>
        </w:rPr>
        <w:t xml:space="preserve"> (2017) Refractive index and thickness determination in Langmuir monolayers of myelin lipids. Biochim</w:t>
      </w:r>
      <w:r w:rsidR="00CB2EDD">
        <w:rPr>
          <w:rFonts w:ascii="Times New Roman" w:hAnsi="Times New Roman" w:cs="Times New Roman"/>
          <w:sz w:val="24"/>
          <w:szCs w:val="24"/>
        </w:rPr>
        <w:t>.</w:t>
      </w:r>
      <w:r w:rsidR="00603943">
        <w:rPr>
          <w:rFonts w:ascii="Times New Roman" w:hAnsi="Times New Roman" w:cs="Times New Roman"/>
          <w:sz w:val="24"/>
          <w:szCs w:val="24"/>
        </w:rPr>
        <w:t xml:space="preserve"> </w:t>
      </w:r>
      <w:r w:rsidR="00480F1F" w:rsidRPr="00357FE5">
        <w:rPr>
          <w:rFonts w:ascii="Times New Roman" w:hAnsi="Times New Roman" w:cs="Times New Roman"/>
          <w:sz w:val="24"/>
          <w:szCs w:val="24"/>
        </w:rPr>
        <w:t>Biophys</w:t>
      </w:r>
      <w:r w:rsidR="00CB2EDD">
        <w:rPr>
          <w:rFonts w:ascii="Times New Roman" w:hAnsi="Times New Roman" w:cs="Times New Roman"/>
          <w:sz w:val="24"/>
          <w:szCs w:val="24"/>
        </w:rPr>
        <w:t>.</w:t>
      </w:r>
      <w:r w:rsidR="00480F1F" w:rsidRPr="00357FE5">
        <w:rPr>
          <w:rFonts w:ascii="Times New Roman" w:hAnsi="Times New Roman" w:cs="Times New Roman"/>
          <w:sz w:val="24"/>
          <w:szCs w:val="24"/>
        </w:rPr>
        <w:t xml:space="preserve"> Acta 1859. 924-930</w:t>
      </w:r>
      <w:r w:rsidR="00E97CF7" w:rsidRPr="00357FE5">
        <w:rPr>
          <w:rFonts w:ascii="Times New Roman" w:hAnsi="Times New Roman" w:cs="Times New Roman"/>
          <w:sz w:val="24"/>
          <w:szCs w:val="24"/>
        </w:rPr>
        <w:t>. https://doi.org/10.1016/j.bbamem.2017.02.005</w:t>
      </w:r>
    </w:p>
    <w:p w14:paraId="67E68545" w14:textId="2AEF26C7" w:rsidR="000D62C9" w:rsidRPr="00357FE5" w:rsidRDefault="000D62C9" w:rsidP="00F7169E">
      <w:pPr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D62C9" w:rsidRPr="00357FE5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86FB4" w14:textId="77777777" w:rsidR="007E38C7" w:rsidRDefault="007E38C7" w:rsidP="00C3093B">
      <w:pPr>
        <w:spacing w:after="0" w:line="240" w:lineRule="auto"/>
      </w:pPr>
      <w:r>
        <w:separator/>
      </w:r>
    </w:p>
  </w:endnote>
  <w:endnote w:type="continuationSeparator" w:id="0">
    <w:p w14:paraId="63A631DC" w14:textId="77777777" w:rsidR="007E38C7" w:rsidRDefault="007E38C7" w:rsidP="00C3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816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8EEE40" w14:textId="7F031BD9" w:rsidR="00C3093B" w:rsidRDefault="00C309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14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2CD5B57" w14:textId="77777777" w:rsidR="00C3093B" w:rsidRDefault="00C30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15B6E" w14:textId="77777777" w:rsidR="007E38C7" w:rsidRDefault="007E38C7" w:rsidP="00C3093B">
      <w:pPr>
        <w:spacing w:after="0" w:line="240" w:lineRule="auto"/>
      </w:pPr>
      <w:r>
        <w:separator/>
      </w:r>
    </w:p>
  </w:footnote>
  <w:footnote w:type="continuationSeparator" w:id="0">
    <w:p w14:paraId="5CACEEE2" w14:textId="77777777" w:rsidR="007E38C7" w:rsidRDefault="007E38C7" w:rsidP="00C3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54223"/>
    <w:multiLevelType w:val="multilevel"/>
    <w:tmpl w:val="F5C6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23"/>
    <w:rsid w:val="00015BB3"/>
    <w:rsid w:val="00016C2E"/>
    <w:rsid w:val="000D562F"/>
    <w:rsid w:val="000D62C9"/>
    <w:rsid w:val="000E4273"/>
    <w:rsid w:val="00102523"/>
    <w:rsid w:val="00110A05"/>
    <w:rsid w:val="00120831"/>
    <w:rsid w:val="001227CE"/>
    <w:rsid w:val="001357C3"/>
    <w:rsid w:val="00137E6A"/>
    <w:rsid w:val="001470E5"/>
    <w:rsid w:val="00175276"/>
    <w:rsid w:val="001C2129"/>
    <w:rsid w:val="001D520A"/>
    <w:rsid w:val="001D6E0B"/>
    <w:rsid w:val="001E20A7"/>
    <w:rsid w:val="001E2FB7"/>
    <w:rsid w:val="001F4DDE"/>
    <w:rsid w:val="00201C3D"/>
    <w:rsid w:val="002055C0"/>
    <w:rsid w:val="00206112"/>
    <w:rsid w:val="0022156B"/>
    <w:rsid w:val="00225BFA"/>
    <w:rsid w:val="00225EB7"/>
    <w:rsid w:val="00226C38"/>
    <w:rsid w:val="002308C2"/>
    <w:rsid w:val="00230B34"/>
    <w:rsid w:val="00235A2B"/>
    <w:rsid w:val="00251830"/>
    <w:rsid w:val="0025375A"/>
    <w:rsid w:val="00267C6E"/>
    <w:rsid w:val="002862FA"/>
    <w:rsid w:val="00292D43"/>
    <w:rsid w:val="002C30FE"/>
    <w:rsid w:val="002D158B"/>
    <w:rsid w:val="003460E9"/>
    <w:rsid w:val="003466B3"/>
    <w:rsid w:val="00354F3F"/>
    <w:rsid w:val="00357FE5"/>
    <w:rsid w:val="0036211F"/>
    <w:rsid w:val="00386DCE"/>
    <w:rsid w:val="003A4218"/>
    <w:rsid w:val="003A71B0"/>
    <w:rsid w:val="003B2E16"/>
    <w:rsid w:val="003B6B6C"/>
    <w:rsid w:val="003D20A7"/>
    <w:rsid w:val="003D72F0"/>
    <w:rsid w:val="003E641E"/>
    <w:rsid w:val="003F6A5F"/>
    <w:rsid w:val="004006CF"/>
    <w:rsid w:val="0043276A"/>
    <w:rsid w:val="00444876"/>
    <w:rsid w:val="00480F1F"/>
    <w:rsid w:val="0048509A"/>
    <w:rsid w:val="004A7FAD"/>
    <w:rsid w:val="004B2747"/>
    <w:rsid w:val="004E2292"/>
    <w:rsid w:val="00525CD0"/>
    <w:rsid w:val="00525FAD"/>
    <w:rsid w:val="00534216"/>
    <w:rsid w:val="00537D91"/>
    <w:rsid w:val="00551756"/>
    <w:rsid w:val="00571334"/>
    <w:rsid w:val="00586DBF"/>
    <w:rsid w:val="00593FF6"/>
    <w:rsid w:val="005C7930"/>
    <w:rsid w:val="005E3E89"/>
    <w:rsid w:val="005F1784"/>
    <w:rsid w:val="005F5780"/>
    <w:rsid w:val="00603943"/>
    <w:rsid w:val="00640F3B"/>
    <w:rsid w:val="00694272"/>
    <w:rsid w:val="006C52B6"/>
    <w:rsid w:val="00702279"/>
    <w:rsid w:val="007236BD"/>
    <w:rsid w:val="00751980"/>
    <w:rsid w:val="007539BC"/>
    <w:rsid w:val="007776EA"/>
    <w:rsid w:val="007B7BCE"/>
    <w:rsid w:val="007C2329"/>
    <w:rsid w:val="007E15EA"/>
    <w:rsid w:val="007E233D"/>
    <w:rsid w:val="007E38C7"/>
    <w:rsid w:val="00800080"/>
    <w:rsid w:val="00854198"/>
    <w:rsid w:val="008603F1"/>
    <w:rsid w:val="00867600"/>
    <w:rsid w:val="00882A72"/>
    <w:rsid w:val="00896BF0"/>
    <w:rsid w:val="008A1186"/>
    <w:rsid w:val="008A7DE6"/>
    <w:rsid w:val="008B2D11"/>
    <w:rsid w:val="008E6AF7"/>
    <w:rsid w:val="0092074D"/>
    <w:rsid w:val="009337FF"/>
    <w:rsid w:val="00957754"/>
    <w:rsid w:val="009752ED"/>
    <w:rsid w:val="0098441B"/>
    <w:rsid w:val="009B076C"/>
    <w:rsid w:val="00A80BE2"/>
    <w:rsid w:val="00A90452"/>
    <w:rsid w:val="00AB09B1"/>
    <w:rsid w:val="00AB3362"/>
    <w:rsid w:val="00AB704B"/>
    <w:rsid w:val="00AC2E33"/>
    <w:rsid w:val="00AC49A3"/>
    <w:rsid w:val="00AE161C"/>
    <w:rsid w:val="00AF3423"/>
    <w:rsid w:val="00B05A0E"/>
    <w:rsid w:val="00B20003"/>
    <w:rsid w:val="00B238A1"/>
    <w:rsid w:val="00B25E62"/>
    <w:rsid w:val="00B33E5B"/>
    <w:rsid w:val="00B54674"/>
    <w:rsid w:val="00B56CC5"/>
    <w:rsid w:val="00B63C7C"/>
    <w:rsid w:val="00B712C4"/>
    <w:rsid w:val="00B811AA"/>
    <w:rsid w:val="00BB1C53"/>
    <w:rsid w:val="00BB2111"/>
    <w:rsid w:val="00BE044B"/>
    <w:rsid w:val="00BE486B"/>
    <w:rsid w:val="00C00362"/>
    <w:rsid w:val="00C3093B"/>
    <w:rsid w:val="00C40029"/>
    <w:rsid w:val="00C50B97"/>
    <w:rsid w:val="00CB2EDD"/>
    <w:rsid w:val="00CE0D16"/>
    <w:rsid w:val="00CE48BC"/>
    <w:rsid w:val="00D566A4"/>
    <w:rsid w:val="00D66C89"/>
    <w:rsid w:val="00D703A1"/>
    <w:rsid w:val="00D86BD9"/>
    <w:rsid w:val="00DA5DD5"/>
    <w:rsid w:val="00DB68E6"/>
    <w:rsid w:val="00DC74C3"/>
    <w:rsid w:val="00E4285C"/>
    <w:rsid w:val="00E60B1C"/>
    <w:rsid w:val="00E74219"/>
    <w:rsid w:val="00E97CF7"/>
    <w:rsid w:val="00EA1188"/>
    <w:rsid w:val="00EB3A25"/>
    <w:rsid w:val="00EC7B71"/>
    <w:rsid w:val="00EF5740"/>
    <w:rsid w:val="00F31BAC"/>
    <w:rsid w:val="00F3325F"/>
    <w:rsid w:val="00F37B90"/>
    <w:rsid w:val="00F40147"/>
    <w:rsid w:val="00F41917"/>
    <w:rsid w:val="00F6149B"/>
    <w:rsid w:val="00F63290"/>
    <w:rsid w:val="00F7169E"/>
    <w:rsid w:val="00F84837"/>
    <w:rsid w:val="00F916CF"/>
    <w:rsid w:val="00FC2DC4"/>
    <w:rsid w:val="00FD0F4C"/>
    <w:rsid w:val="00FE5FC8"/>
    <w:rsid w:val="00FE6660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988B1"/>
  <w15:chartTrackingRefBased/>
  <w15:docId w15:val="{BC60932E-71F0-4725-BCA4-CA34F7E2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36BD"/>
    <w:rPr>
      <w:color w:val="808080"/>
    </w:rPr>
  </w:style>
  <w:style w:type="paragraph" w:styleId="Revision">
    <w:name w:val="Revision"/>
    <w:hidden/>
    <w:uiPriority w:val="99"/>
    <w:semiHidden/>
    <w:rsid w:val="008541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2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641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64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3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93B"/>
  </w:style>
  <w:style w:type="paragraph" w:styleId="Footer">
    <w:name w:val="footer"/>
    <w:basedOn w:val="Normal"/>
    <w:link w:val="FooterChar"/>
    <w:uiPriority w:val="99"/>
    <w:unhideWhenUsed/>
    <w:rsid w:val="00C3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FF6C5-0BC8-45D8-9E62-12478E935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4152</Characters>
  <Application>Microsoft Office Word</Application>
  <DocSecurity>0</DocSecurity>
  <Lines>125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 Josef Prenner</dc:creator>
  <cp:keywords/>
  <dc:description/>
  <cp:lastModifiedBy>Elmar Josef Prenner</cp:lastModifiedBy>
  <cp:revision>2</cp:revision>
  <dcterms:created xsi:type="dcterms:W3CDTF">2022-03-30T20:44:00Z</dcterms:created>
  <dcterms:modified xsi:type="dcterms:W3CDTF">2022-03-30T20:44:00Z</dcterms:modified>
</cp:coreProperties>
</file>