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85B5" w14:textId="77777777" w:rsidR="000D150F" w:rsidRPr="000D150F" w:rsidRDefault="000D150F" w:rsidP="000D150F">
      <w:pPr>
        <w:pStyle w:val="Heading1"/>
        <w:rPr>
          <w:b/>
          <w:bCs/>
          <w:color w:val="auto"/>
        </w:rPr>
      </w:pPr>
      <w:r w:rsidRPr="000D150F">
        <w:rPr>
          <w:b/>
          <w:bCs/>
          <w:color w:val="auto"/>
        </w:rPr>
        <w:t>Supplemental Material</w:t>
      </w:r>
    </w:p>
    <w:p w14:paraId="11B10228" w14:textId="77777777" w:rsidR="000D150F" w:rsidRDefault="000D150F" w:rsidP="000D150F">
      <w:pPr>
        <w:pStyle w:val="Heading2"/>
      </w:pPr>
    </w:p>
    <w:p w14:paraId="5C8027D8" w14:textId="36450A83" w:rsidR="000D150F" w:rsidRPr="00733887" w:rsidRDefault="000D150F" w:rsidP="000D150F">
      <w:pPr>
        <w:pStyle w:val="Heading2"/>
      </w:pPr>
      <w:r>
        <w:t xml:space="preserve">Supplemental Figure 1: </w:t>
      </w:r>
      <w:r w:rsidRPr="00733887">
        <w:t xml:space="preserve">Median Overall Survival </w:t>
      </w:r>
      <w:proofErr w:type="gramStart"/>
      <w:r w:rsidRPr="00733887">
        <w:t>From</w:t>
      </w:r>
      <w:proofErr w:type="gramEnd"/>
      <w:r w:rsidRPr="00733887">
        <w:t xml:space="preserve"> </w:t>
      </w:r>
      <w:proofErr w:type="spellStart"/>
      <w:r w:rsidRPr="00733887">
        <w:t>Ruxolitinib</w:t>
      </w:r>
      <w:proofErr w:type="spellEnd"/>
      <w:r w:rsidRPr="00733887">
        <w:t xml:space="preserve"> Based on Total Daily Dose at Initiation</w:t>
      </w:r>
    </w:p>
    <w:p w14:paraId="3B85790A" w14:textId="77777777" w:rsidR="000D150F" w:rsidRPr="00733887" w:rsidRDefault="000D150F" w:rsidP="000D150F">
      <w:r w:rsidRPr="00733887">
        <w:rPr>
          <w:noProof/>
        </w:rPr>
        <w:drawing>
          <wp:inline distT="0" distB="0" distL="0" distR="0" wp14:anchorId="7F50B415" wp14:editId="5619779F">
            <wp:extent cx="5361946" cy="4426584"/>
            <wp:effectExtent l="0" t="0" r="0" b="0"/>
            <wp:docPr id="4" name="Picture 4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946" cy="442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139DF" w14:textId="77777777" w:rsidR="000D150F" w:rsidRPr="00733887" w:rsidRDefault="000D150F" w:rsidP="000D150F"/>
    <w:p w14:paraId="1A95CD32" w14:textId="77777777" w:rsidR="000D150F" w:rsidRPr="00733887" w:rsidRDefault="000D150F" w:rsidP="000D150F">
      <w:pPr>
        <w:pStyle w:val="tabfignote"/>
      </w:pPr>
    </w:p>
    <w:p w14:paraId="7FEDBEF1" w14:textId="77777777" w:rsidR="000D150F" w:rsidRPr="00733887" w:rsidRDefault="000D150F" w:rsidP="000D150F">
      <w:pPr>
        <w:pStyle w:val="tabfignote"/>
      </w:pPr>
    </w:p>
    <w:p w14:paraId="5EC32433" w14:textId="77777777" w:rsidR="000D150F" w:rsidRDefault="000D150F" w:rsidP="000D150F"/>
    <w:p w14:paraId="1BD95C4A" w14:textId="77777777" w:rsidR="008B6AB1" w:rsidRDefault="008B6AB1"/>
    <w:sectPr w:rsidR="008B6AB1" w:rsidSect="00E34CC0">
      <w:footnotePr>
        <w:numRestart w:val="eachPage"/>
      </w:footnotePr>
      <w:pgSz w:w="12240" w:h="15840" w:code="1"/>
      <w:pgMar w:top="1440" w:right="1440" w:bottom="1440" w:left="1440" w:header="720" w:footer="720" w:gutter="0"/>
      <w:cols w:space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0F"/>
    <w:rsid w:val="000072A6"/>
    <w:rsid w:val="000D150F"/>
    <w:rsid w:val="006125F2"/>
    <w:rsid w:val="008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033C"/>
  <w15:chartTrackingRefBased/>
  <w15:docId w15:val="{12756C72-7F00-4A5F-AFF2-F31C22BF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150F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5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0D150F"/>
    <w:pPr>
      <w:keepNext/>
      <w:keepLines/>
      <w:spacing w:before="280" w:after="24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150F"/>
    <w:rPr>
      <w:rFonts w:ascii="Arial" w:eastAsiaTheme="majorEastAsia" w:hAnsi="Arial" w:cstheme="majorBidi"/>
      <w:b/>
      <w:sz w:val="26"/>
      <w:szCs w:val="26"/>
      <w:lang w:val="en-US"/>
    </w:rPr>
  </w:style>
  <w:style w:type="paragraph" w:customStyle="1" w:styleId="tabfignote">
    <w:name w:val="tab/fig note"/>
    <w:qFormat/>
    <w:rsid w:val="000D150F"/>
    <w:pPr>
      <w:keepLines/>
      <w:spacing w:before="120" w:after="0" w:line="360" w:lineRule="auto"/>
    </w:pPr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D15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1</cp:revision>
  <dcterms:created xsi:type="dcterms:W3CDTF">2022-03-18T14:46:00Z</dcterms:created>
  <dcterms:modified xsi:type="dcterms:W3CDTF">2022-03-18T14:47:00Z</dcterms:modified>
</cp:coreProperties>
</file>