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B1B8" w14:textId="77777777" w:rsidR="00694163" w:rsidRPr="000F489B" w:rsidRDefault="00694163" w:rsidP="00694163">
      <w:pPr>
        <w:spacing w:after="160" w:line="259" w:lineRule="auto"/>
        <w:rPr>
          <w:rFonts w:ascii="Helvetica" w:hAnsi="Helvetica" w:cs="Helvetica"/>
          <w:noProof/>
          <w:sz w:val="16"/>
          <w:szCs w:val="16"/>
        </w:rPr>
      </w:pPr>
      <w:r w:rsidRPr="000F489B">
        <w:rPr>
          <w:rFonts w:ascii="Helvetica" w:hAnsi="Helvetica" w:cs="Helvetica"/>
          <w:b/>
          <w:bCs/>
        </w:rPr>
        <w:t xml:space="preserve">Supplementary </w:t>
      </w:r>
      <w:r w:rsidRPr="000F489B">
        <w:rPr>
          <w:rFonts w:ascii="Helvetica" w:hAnsi="Helvetica" w:cs="Helvetic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443FC7" wp14:editId="404FA77C">
                <wp:simplePos x="0" y="0"/>
                <wp:positionH relativeFrom="page">
                  <wp:posOffset>-323850</wp:posOffset>
                </wp:positionH>
                <wp:positionV relativeFrom="paragraph">
                  <wp:posOffset>1247775</wp:posOffset>
                </wp:positionV>
                <wp:extent cx="1962785" cy="186055"/>
                <wp:effectExtent l="0" t="6985" r="11430" b="11430"/>
                <wp:wrapSquare wrapText="bothSides"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627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8D5C4" w14:textId="77777777" w:rsidR="00694163" w:rsidRPr="009B148A" w:rsidRDefault="00694163" w:rsidP="0069416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148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Observational    |   Clinical Trials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43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98.25pt;width:154.55pt;height:14.6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">
                <v:textbox>
                  <w:txbxContent>
                    <w:p w14:paraId="6B48D5C4" w14:textId="77777777" w:rsidR="00694163" w:rsidRPr="009B148A" w:rsidRDefault="00694163" w:rsidP="0069416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B148A">
                        <w:rPr>
                          <w:b/>
                          <w:bCs/>
                          <w:sz w:val="16"/>
                          <w:szCs w:val="16"/>
                        </w:rPr>
                        <w:t>Observational    |   Clinical Trials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F489B">
        <w:rPr>
          <w:rFonts w:ascii="Helvetica" w:hAnsi="Helvetica" w:cs="Helvetica"/>
          <w:b/>
          <w:bCs/>
          <w:color w:val="000000" w:themeColor="text1"/>
        </w:rPr>
        <w:t>Figure S5. ORR, Relative Effects, Observational Studies and Clinical Trials (Forest Plot)</w:t>
      </w:r>
      <w:r w:rsidRPr="000F489B">
        <w:rPr>
          <w:rFonts w:ascii="Helvetica" w:hAnsi="Helvetica" w:cs="Helvetica"/>
          <w:noProof/>
        </w:rPr>
        <w:t xml:space="preserve"> </w:t>
      </w:r>
      <w:r w:rsidRPr="000F489B">
        <w:rPr>
          <w:rFonts w:ascii="Helvetica" w:hAnsi="Helvetica" w:cs="Helvetica"/>
          <w:noProof/>
          <w:sz w:val="16"/>
          <w:szCs w:val="16"/>
        </w:rPr>
        <w:drawing>
          <wp:inline distT="0" distB="0" distL="0" distR="0" wp14:anchorId="4AD912FE" wp14:editId="04BA770A">
            <wp:extent cx="8229600" cy="23907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7C0E1" w14:textId="77777777" w:rsidR="00694163" w:rsidRPr="000F489B" w:rsidRDefault="00694163" w:rsidP="00694163">
      <w:pPr>
        <w:spacing w:after="160" w:line="259" w:lineRule="auto"/>
        <w:ind w:left="-1008"/>
        <w:rPr>
          <w:rFonts w:ascii="Helvetica" w:hAnsi="Helvetica" w:cs="Helvetica"/>
          <w:sz w:val="16"/>
          <w:szCs w:val="16"/>
        </w:rPr>
      </w:pPr>
      <w:r w:rsidRPr="000F489B">
        <w:rPr>
          <w:rFonts w:ascii="Helvetica" w:hAnsi="Helvetica" w:cs="Helvetica"/>
          <w:sz w:val="16"/>
          <w:szCs w:val="16"/>
        </w:rPr>
        <w:t>*Median rather than mean age reported;  “-“ or “+” indicates that combination treatment was received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>, CAP-PBO, capecitabine plus placebo, CAP+CIS, capecitabine plus cisplatin). “±” indicates that a treatment was received either in combination with the next listed treatment or as a monotherapy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>, FLUOR±PLT, fluoropyrimidine with or without a platinum). “/” indicates that either treatment listed was received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 xml:space="preserve">, GEM+CIS/S1, gemcitabine plus cisplatin </w:t>
      </w:r>
      <w:r w:rsidRPr="000F489B">
        <w:rPr>
          <w:rFonts w:ascii="Helvetica" w:hAnsi="Helvetica" w:cs="Helvetica"/>
          <w:i/>
          <w:iCs/>
          <w:sz w:val="16"/>
          <w:szCs w:val="16"/>
        </w:rPr>
        <w:t xml:space="preserve">or </w:t>
      </w:r>
      <w:r w:rsidRPr="000F489B">
        <w:rPr>
          <w:rFonts w:ascii="Helvetica" w:hAnsi="Helvetica" w:cs="Helvetica"/>
          <w:sz w:val="16"/>
          <w:szCs w:val="16"/>
        </w:rPr>
        <w:t>S1).</w:t>
      </w:r>
    </w:p>
    <w:p w14:paraId="490F33D5" w14:textId="77777777" w:rsidR="00694163" w:rsidRPr="000F489B" w:rsidRDefault="00694163" w:rsidP="00694163">
      <w:pPr>
        <w:spacing w:after="160" w:line="259" w:lineRule="auto"/>
        <w:rPr>
          <w:rFonts w:ascii="Helvetica" w:hAnsi="Helvetica" w:cs="Helvetica"/>
          <w:b/>
          <w:bCs/>
          <w:color w:val="000000" w:themeColor="text1"/>
          <w:sz w:val="16"/>
          <w:szCs w:val="16"/>
        </w:rPr>
      </w:pPr>
    </w:p>
    <w:p w14:paraId="515310AF" w14:textId="77777777" w:rsidR="00DD607C" w:rsidRPr="00694163" w:rsidRDefault="00DD607C" w:rsidP="00694163"/>
    <w:sectPr w:rsidR="00DD607C" w:rsidRPr="00694163" w:rsidSect="001C64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A5"/>
    <w:rsid w:val="001A0FA4"/>
    <w:rsid w:val="001C64A5"/>
    <w:rsid w:val="00307788"/>
    <w:rsid w:val="003A4262"/>
    <w:rsid w:val="0056632F"/>
    <w:rsid w:val="00590838"/>
    <w:rsid w:val="00694163"/>
    <w:rsid w:val="00913365"/>
    <w:rsid w:val="00985200"/>
    <w:rsid w:val="00D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5089"/>
  <w15:chartTrackingRefBased/>
  <w15:docId w15:val="{FD3F52CE-DAC6-4C7F-9442-F54AE07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4A5"/>
    <w:pPr>
      <w:spacing w:after="0" w:line="276" w:lineRule="auto"/>
    </w:pPr>
    <w:rPr>
      <w:rFonts w:ascii="Arial" w:eastAsia="Batang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Zarmina Khankhel</dc:creator>
  <cp:keywords/>
  <dc:description/>
  <cp:lastModifiedBy>Zarmina Khankhel</cp:lastModifiedBy>
  <cp:revision>2</cp:revision>
  <dcterms:created xsi:type="dcterms:W3CDTF">2021-10-06T03:35:00Z</dcterms:created>
  <dcterms:modified xsi:type="dcterms:W3CDTF">2021-10-06T03:35:00Z</dcterms:modified>
</cp:coreProperties>
</file>