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3CA55" w14:textId="20F74759" w:rsidR="00710AFE" w:rsidRDefault="00863E35" w:rsidP="00710AFE">
      <w:pPr>
        <w:pStyle w:val="Heading1"/>
      </w:pPr>
      <w:r>
        <w:t xml:space="preserve">Additional File 1. </w:t>
      </w:r>
      <w:r w:rsidR="007B43DF">
        <w:t xml:space="preserve">Supplemental </w:t>
      </w:r>
      <w:r>
        <w:t>Figures and Tables</w:t>
      </w:r>
    </w:p>
    <w:p w14:paraId="087E0D7C" w14:textId="67E418B6" w:rsidR="007B43DF" w:rsidRPr="007B43DF" w:rsidRDefault="007B43DF" w:rsidP="007B43DF">
      <w:pPr>
        <w:pStyle w:val="Heading2"/>
      </w:pPr>
      <w:r>
        <w:t>Supplemental Figures</w:t>
      </w:r>
    </w:p>
    <w:p w14:paraId="271D4A49" w14:textId="4C156F72" w:rsidR="007154D6" w:rsidRPr="00C37056" w:rsidRDefault="00867EC7" w:rsidP="00961A9D">
      <w:pPr>
        <w:pStyle w:val="Caption"/>
        <w:spacing w:before="0" w:after="0" w:line="360" w:lineRule="auto"/>
      </w:pPr>
      <w:r>
        <w:t xml:space="preserve">Supplemental </w:t>
      </w:r>
      <w:r w:rsidR="007154D6">
        <w:t xml:space="preserve">Figure </w:t>
      </w:r>
      <w:r w:rsidR="008165DD">
        <w:t>1</w:t>
      </w:r>
      <w:r w:rsidR="007154D6" w:rsidRPr="00C37056">
        <w:t xml:space="preserve">. Risk of Bias Assessment Results </w:t>
      </w:r>
      <w:r w:rsidR="007154D6">
        <w:t xml:space="preserve">by Outcome </w:t>
      </w:r>
      <w:r w:rsidR="007154D6" w:rsidRPr="00C37056">
        <w:t>for Studies Included in Base-case Analysis Using Risk of Bias in Non-randomized Studies of Interventions</w:t>
      </w:r>
    </w:p>
    <w:p w14:paraId="29B790A3" w14:textId="77777777" w:rsidR="007154D6" w:rsidRDefault="007154D6" w:rsidP="007B43DF">
      <w:r>
        <w:rPr>
          <w:noProof/>
        </w:rPr>
        <w:drawing>
          <wp:inline distT="0" distB="0" distL="0" distR="0" wp14:anchorId="560DF5A7" wp14:editId="1D14174D">
            <wp:extent cx="5943600" cy="5950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50132"/>
                    </a:xfrm>
                    <a:prstGeom prst="rect">
                      <a:avLst/>
                    </a:prstGeom>
                    <a:noFill/>
                  </pic:spPr>
                </pic:pic>
              </a:graphicData>
            </a:graphic>
          </wp:inline>
        </w:drawing>
      </w:r>
    </w:p>
    <w:p w14:paraId="023486F3" w14:textId="35F8555A" w:rsidR="007154D6" w:rsidRDefault="007154D6" w:rsidP="007B43DF">
      <w:r w:rsidRPr="001B6AC1">
        <w:rPr>
          <w:sz w:val="18"/>
          <w:szCs w:val="18"/>
        </w:rPr>
        <w:t xml:space="preserve">Abbreviation: NI = </w:t>
      </w:r>
      <w:r>
        <w:rPr>
          <w:sz w:val="18"/>
          <w:szCs w:val="18"/>
        </w:rPr>
        <w:t>no information</w:t>
      </w:r>
    </w:p>
    <w:p w14:paraId="3429C190" w14:textId="77777777" w:rsidR="007154D6" w:rsidRDefault="007154D6" w:rsidP="007B43DF">
      <w:pPr>
        <w:pStyle w:val="Caption"/>
        <w:spacing w:before="0" w:after="0"/>
        <w:sectPr w:rsidR="007154D6" w:rsidSect="007B43DF">
          <w:footerReference w:type="default" r:id="rId11"/>
          <w:pgSz w:w="12240" w:h="15840" w:code="1"/>
          <w:pgMar w:top="1440" w:right="1440" w:bottom="1440" w:left="1440" w:header="720" w:footer="720" w:gutter="0"/>
          <w:lnNumType w:countBy="1" w:restart="continuous"/>
          <w:cols w:space="720"/>
          <w:docGrid w:linePitch="360"/>
        </w:sectPr>
      </w:pPr>
    </w:p>
    <w:p w14:paraId="40F38E60" w14:textId="2AAA4614" w:rsidR="007154D6" w:rsidRPr="00C37056" w:rsidRDefault="00867EC7" w:rsidP="00961A9D">
      <w:pPr>
        <w:pStyle w:val="Caption"/>
        <w:spacing w:before="0" w:after="0" w:line="360" w:lineRule="auto"/>
      </w:pPr>
      <w:r>
        <w:lastRenderedPageBreak/>
        <w:t xml:space="preserve">Supplemental </w:t>
      </w:r>
      <w:r w:rsidR="007154D6">
        <w:t xml:space="preserve">Figure </w:t>
      </w:r>
      <w:r w:rsidR="008165DD">
        <w:t>2</w:t>
      </w:r>
      <w:r w:rsidR="007154D6" w:rsidRPr="00C37056">
        <w:t xml:space="preserve">. Risk of Bias Assessment Results </w:t>
      </w:r>
      <w:r w:rsidR="007154D6">
        <w:t xml:space="preserve">by Domain </w:t>
      </w:r>
      <w:r w:rsidR="007154D6" w:rsidRPr="00C37056">
        <w:t>for Studies Included in Base-case Analysis Using Risk of Bias in Non-randomized Studies of Interventions</w:t>
      </w:r>
    </w:p>
    <w:p w14:paraId="5AA9DA48" w14:textId="77777777" w:rsidR="007154D6" w:rsidRDefault="007154D6" w:rsidP="007B43DF">
      <w:r>
        <w:rPr>
          <w:noProof/>
        </w:rPr>
        <w:drawing>
          <wp:inline distT="0" distB="0" distL="0" distR="0" wp14:anchorId="430CD1F9" wp14:editId="5DE01BCA">
            <wp:extent cx="8046607" cy="409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4551" cy="4099793"/>
                    </a:xfrm>
                    <a:prstGeom prst="rect">
                      <a:avLst/>
                    </a:prstGeom>
                    <a:noFill/>
                  </pic:spPr>
                </pic:pic>
              </a:graphicData>
            </a:graphic>
          </wp:inline>
        </w:drawing>
      </w:r>
    </w:p>
    <w:p w14:paraId="4127DB17" w14:textId="77777777" w:rsidR="007154D6" w:rsidRPr="007B43DF" w:rsidRDefault="007154D6" w:rsidP="007B43DF">
      <w:pPr>
        <w:rPr>
          <w:sz w:val="18"/>
          <w:szCs w:val="18"/>
        </w:rPr>
      </w:pPr>
      <w:r w:rsidRPr="007B43DF">
        <w:rPr>
          <w:sz w:val="18"/>
          <w:szCs w:val="18"/>
        </w:rPr>
        <w:t>Abbreviation: NI = no information</w:t>
      </w:r>
    </w:p>
    <w:p w14:paraId="51A1B912" w14:textId="77777777" w:rsidR="007B43DF" w:rsidRPr="007B43DF" w:rsidRDefault="007B43DF" w:rsidP="007B43DF">
      <w:pPr>
        <w:rPr>
          <w:sz w:val="18"/>
          <w:szCs w:val="18"/>
        </w:rPr>
        <w:sectPr w:rsidR="007B43DF" w:rsidRPr="007B43DF" w:rsidSect="007B43DF">
          <w:footerReference w:type="default" r:id="rId13"/>
          <w:pgSz w:w="15840" w:h="12240" w:orient="landscape" w:code="1"/>
          <w:pgMar w:top="1440" w:right="1440" w:bottom="1440" w:left="1440" w:header="720" w:footer="720" w:gutter="0"/>
          <w:lnNumType w:countBy="1" w:restart="continuous"/>
          <w:cols w:space="720"/>
          <w:docGrid w:linePitch="360"/>
        </w:sectPr>
      </w:pPr>
    </w:p>
    <w:p w14:paraId="5665F08D" w14:textId="21C75E9B" w:rsidR="00710AFE" w:rsidRPr="00C37056" w:rsidRDefault="00867EC7" w:rsidP="007B43DF">
      <w:pPr>
        <w:pStyle w:val="Caption"/>
        <w:spacing w:before="0" w:after="0"/>
      </w:pPr>
      <w:r>
        <w:lastRenderedPageBreak/>
        <w:t xml:space="preserve">Supplemental </w:t>
      </w:r>
      <w:r w:rsidR="00710AFE">
        <w:t xml:space="preserve">Figure </w:t>
      </w:r>
      <w:r w:rsidR="008165DD">
        <w:t>3</w:t>
      </w:r>
      <w:r w:rsidR="00710AFE" w:rsidRPr="00C37056">
        <w:t xml:space="preserve">. </w:t>
      </w:r>
      <w:r w:rsidR="00B34234">
        <w:t>Network Meta-analysis</w:t>
      </w:r>
      <w:r w:rsidR="00710AFE" w:rsidRPr="00C37056">
        <w:t xml:space="preserve"> Results </w:t>
      </w:r>
      <w:r w:rsidR="00710AFE">
        <w:t>for Ischemic Stroke</w:t>
      </w:r>
    </w:p>
    <w:p w14:paraId="1FCA2A9D" w14:textId="77777777" w:rsidR="00710AFE" w:rsidRPr="00C37056" w:rsidRDefault="00710AFE" w:rsidP="007B43DF">
      <w:r w:rsidRPr="00C37056">
        <w:rPr>
          <w:noProof/>
        </w:rPr>
        <w:drawing>
          <wp:inline distT="0" distB="0" distL="0" distR="0" wp14:anchorId="4066A3EE" wp14:editId="3CABBAA0">
            <wp:extent cx="5943600" cy="477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055"/>
                    <a:stretch/>
                  </pic:blipFill>
                  <pic:spPr bwMode="auto">
                    <a:xfrm>
                      <a:off x="0" y="0"/>
                      <a:ext cx="5943600" cy="4770120"/>
                    </a:xfrm>
                    <a:prstGeom prst="rect">
                      <a:avLst/>
                    </a:prstGeom>
                    <a:ln>
                      <a:noFill/>
                    </a:ln>
                    <a:extLst>
                      <a:ext uri="{53640926-AAD7-44D8-BBD7-CCE9431645EC}">
                        <a14:shadowObscured xmlns:a14="http://schemas.microsoft.com/office/drawing/2010/main"/>
                      </a:ext>
                    </a:extLst>
                  </pic:spPr>
                </pic:pic>
              </a:graphicData>
            </a:graphic>
          </wp:inline>
        </w:drawing>
      </w:r>
    </w:p>
    <w:p w14:paraId="29D19743" w14:textId="4E1404A0" w:rsidR="00710AFE" w:rsidRPr="00C37056" w:rsidRDefault="001B6AC1" w:rsidP="007B43DF">
      <w:pPr>
        <w:pStyle w:val="BodyText"/>
        <w:spacing w:after="0"/>
      </w:pPr>
      <w:r w:rsidRPr="006213B5">
        <w:rPr>
          <w:sz w:val="16"/>
          <w:szCs w:val="16"/>
        </w:rPr>
        <w:t>Abbreviation</w:t>
      </w:r>
      <w:r>
        <w:rPr>
          <w:sz w:val="16"/>
          <w:szCs w:val="16"/>
        </w:rPr>
        <w:t>s</w:t>
      </w:r>
      <w:r w:rsidRPr="006213B5">
        <w:rPr>
          <w:sz w:val="16"/>
          <w:szCs w:val="16"/>
        </w:rPr>
        <w:t xml:space="preserve">: </w:t>
      </w:r>
      <w:r>
        <w:rPr>
          <w:sz w:val="16"/>
          <w:szCs w:val="16"/>
        </w:rPr>
        <w:t xml:space="preserve">CrI = credible interval; </w:t>
      </w:r>
      <w:r w:rsidRPr="006213B5">
        <w:rPr>
          <w:sz w:val="16"/>
          <w:szCs w:val="16"/>
        </w:rPr>
        <w:t>VKA</w:t>
      </w:r>
      <w:r>
        <w:rPr>
          <w:sz w:val="16"/>
          <w:szCs w:val="16"/>
        </w:rPr>
        <w:t xml:space="preserve"> =</w:t>
      </w:r>
      <w:r w:rsidRPr="006213B5">
        <w:rPr>
          <w:sz w:val="16"/>
          <w:szCs w:val="16"/>
        </w:rPr>
        <w:t xml:space="preserve"> vitamin K antagonist</w:t>
      </w:r>
    </w:p>
    <w:p w14:paraId="68A4B117" w14:textId="131C0419" w:rsidR="00710AFE" w:rsidRPr="00C37056" w:rsidRDefault="00867EC7" w:rsidP="007B43DF">
      <w:pPr>
        <w:pStyle w:val="Caption"/>
        <w:spacing w:before="0" w:after="0"/>
      </w:pPr>
      <w:r>
        <w:lastRenderedPageBreak/>
        <w:t xml:space="preserve">Supplemental </w:t>
      </w:r>
      <w:r w:rsidR="00710AFE">
        <w:t xml:space="preserve">Figure </w:t>
      </w:r>
      <w:r w:rsidR="008165DD">
        <w:t>4</w:t>
      </w:r>
      <w:r w:rsidR="00710AFE" w:rsidRPr="00C37056">
        <w:t xml:space="preserve">. </w:t>
      </w:r>
      <w:r w:rsidR="00B34234">
        <w:t>Network Meta-analysis</w:t>
      </w:r>
      <w:r w:rsidR="00710AFE" w:rsidRPr="00C37056">
        <w:t xml:space="preserve"> Results </w:t>
      </w:r>
      <w:r w:rsidR="00710AFE">
        <w:t xml:space="preserve">for </w:t>
      </w:r>
      <w:r w:rsidR="00480933">
        <w:t>Intracranial Hemorrhage</w:t>
      </w:r>
    </w:p>
    <w:p w14:paraId="112AB1B3" w14:textId="77777777" w:rsidR="00710AFE" w:rsidRPr="00C37056" w:rsidRDefault="00710AFE" w:rsidP="007B43DF">
      <w:r w:rsidRPr="00C37056">
        <w:rPr>
          <w:noProof/>
        </w:rPr>
        <w:drawing>
          <wp:inline distT="0" distB="0" distL="0" distR="0" wp14:anchorId="23236BCF" wp14:editId="20EBBC51">
            <wp:extent cx="5943600" cy="480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18"/>
                    <a:stretch/>
                  </pic:blipFill>
                  <pic:spPr bwMode="auto">
                    <a:xfrm>
                      <a:off x="0" y="0"/>
                      <a:ext cx="5943600" cy="4807585"/>
                    </a:xfrm>
                    <a:prstGeom prst="rect">
                      <a:avLst/>
                    </a:prstGeom>
                    <a:ln>
                      <a:noFill/>
                    </a:ln>
                    <a:extLst>
                      <a:ext uri="{53640926-AAD7-44D8-BBD7-CCE9431645EC}">
                        <a14:shadowObscured xmlns:a14="http://schemas.microsoft.com/office/drawing/2010/main"/>
                      </a:ext>
                    </a:extLst>
                  </pic:spPr>
                </pic:pic>
              </a:graphicData>
            </a:graphic>
          </wp:inline>
        </w:drawing>
      </w:r>
    </w:p>
    <w:p w14:paraId="2DEFDA8C" w14:textId="7DB0440F" w:rsidR="00710AFE" w:rsidRPr="00C37056" w:rsidRDefault="001B6AC1" w:rsidP="007B43DF">
      <w:pPr>
        <w:pStyle w:val="BodyText"/>
        <w:spacing w:after="0"/>
      </w:pPr>
      <w:r w:rsidRPr="006213B5">
        <w:rPr>
          <w:sz w:val="16"/>
          <w:szCs w:val="16"/>
        </w:rPr>
        <w:t>Abbreviation</w:t>
      </w:r>
      <w:r>
        <w:rPr>
          <w:sz w:val="16"/>
          <w:szCs w:val="16"/>
        </w:rPr>
        <w:t>s</w:t>
      </w:r>
      <w:r w:rsidRPr="006213B5">
        <w:rPr>
          <w:sz w:val="16"/>
          <w:szCs w:val="16"/>
        </w:rPr>
        <w:t xml:space="preserve">: </w:t>
      </w:r>
      <w:r>
        <w:rPr>
          <w:sz w:val="16"/>
          <w:szCs w:val="16"/>
        </w:rPr>
        <w:t xml:space="preserve">CrI = credible interval; </w:t>
      </w:r>
      <w:r w:rsidRPr="006213B5">
        <w:rPr>
          <w:sz w:val="16"/>
          <w:szCs w:val="16"/>
        </w:rPr>
        <w:t>VKA</w:t>
      </w:r>
      <w:r>
        <w:rPr>
          <w:sz w:val="16"/>
          <w:szCs w:val="16"/>
        </w:rPr>
        <w:t xml:space="preserve"> =</w:t>
      </w:r>
      <w:r w:rsidRPr="006213B5">
        <w:rPr>
          <w:sz w:val="16"/>
          <w:szCs w:val="16"/>
        </w:rPr>
        <w:t xml:space="preserve"> vitamin K antagonist</w:t>
      </w:r>
    </w:p>
    <w:p w14:paraId="65A00160" w14:textId="5D827683" w:rsidR="00710AFE" w:rsidRPr="00C37056" w:rsidRDefault="00867EC7" w:rsidP="007B43DF">
      <w:pPr>
        <w:pStyle w:val="Caption"/>
        <w:spacing w:before="0" w:after="0"/>
      </w:pPr>
      <w:r>
        <w:lastRenderedPageBreak/>
        <w:t xml:space="preserve">Supplemental </w:t>
      </w:r>
      <w:r w:rsidR="00710AFE">
        <w:t xml:space="preserve">Figure </w:t>
      </w:r>
      <w:r w:rsidR="008165DD">
        <w:t>5</w:t>
      </w:r>
      <w:r w:rsidR="00710AFE" w:rsidRPr="00C37056">
        <w:t xml:space="preserve">. </w:t>
      </w:r>
      <w:r w:rsidR="00480933">
        <w:t>Network Meta-analysis</w:t>
      </w:r>
      <w:r w:rsidR="00710AFE" w:rsidRPr="00C37056">
        <w:t xml:space="preserve"> Results </w:t>
      </w:r>
      <w:r w:rsidR="00710AFE">
        <w:t xml:space="preserve">for </w:t>
      </w:r>
      <w:r w:rsidR="00480933">
        <w:t>Gastrointestinal</w:t>
      </w:r>
      <w:r w:rsidR="00710AFE">
        <w:t xml:space="preserve"> Bleeding</w:t>
      </w:r>
    </w:p>
    <w:p w14:paraId="4661BBE2" w14:textId="77777777" w:rsidR="00710AFE" w:rsidRPr="00C37056" w:rsidRDefault="00710AFE" w:rsidP="007B43DF">
      <w:r w:rsidRPr="00C37056">
        <w:rPr>
          <w:noProof/>
        </w:rPr>
        <w:drawing>
          <wp:inline distT="0" distB="0" distL="0" distR="0" wp14:anchorId="0EA43A48" wp14:editId="4D5CA13D">
            <wp:extent cx="5943600" cy="4784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42"/>
                    <a:stretch/>
                  </pic:blipFill>
                  <pic:spPr bwMode="auto">
                    <a:xfrm>
                      <a:off x="0" y="0"/>
                      <a:ext cx="5943600" cy="4784090"/>
                    </a:xfrm>
                    <a:prstGeom prst="rect">
                      <a:avLst/>
                    </a:prstGeom>
                    <a:ln>
                      <a:noFill/>
                    </a:ln>
                    <a:extLst>
                      <a:ext uri="{53640926-AAD7-44D8-BBD7-CCE9431645EC}">
                        <a14:shadowObscured xmlns:a14="http://schemas.microsoft.com/office/drawing/2010/main"/>
                      </a:ext>
                    </a:extLst>
                  </pic:spPr>
                </pic:pic>
              </a:graphicData>
            </a:graphic>
          </wp:inline>
        </w:drawing>
      </w:r>
    </w:p>
    <w:p w14:paraId="56E7F6B3" w14:textId="59E49309" w:rsidR="00710AFE" w:rsidRPr="00EA5DCF" w:rsidRDefault="001B6AC1" w:rsidP="007B43DF">
      <w:pPr>
        <w:pStyle w:val="BodyText"/>
        <w:spacing w:after="0"/>
        <w:rPr>
          <w:sz w:val="24"/>
        </w:rPr>
      </w:pPr>
      <w:r w:rsidRPr="006213B5">
        <w:rPr>
          <w:sz w:val="16"/>
          <w:szCs w:val="16"/>
        </w:rPr>
        <w:t>Abbreviation</w:t>
      </w:r>
      <w:r>
        <w:rPr>
          <w:sz w:val="16"/>
          <w:szCs w:val="16"/>
        </w:rPr>
        <w:t>s</w:t>
      </w:r>
      <w:r w:rsidRPr="006213B5">
        <w:rPr>
          <w:sz w:val="16"/>
          <w:szCs w:val="16"/>
        </w:rPr>
        <w:t xml:space="preserve">: </w:t>
      </w:r>
      <w:r>
        <w:rPr>
          <w:sz w:val="16"/>
          <w:szCs w:val="16"/>
        </w:rPr>
        <w:t xml:space="preserve">CrI = credible interval; </w:t>
      </w:r>
      <w:r w:rsidRPr="006213B5">
        <w:rPr>
          <w:sz w:val="16"/>
          <w:szCs w:val="16"/>
        </w:rPr>
        <w:t>VKA</w:t>
      </w:r>
      <w:r>
        <w:rPr>
          <w:sz w:val="16"/>
          <w:szCs w:val="16"/>
        </w:rPr>
        <w:t xml:space="preserve"> =</w:t>
      </w:r>
      <w:r w:rsidRPr="006213B5">
        <w:rPr>
          <w:sz w:val="16"/>
          <w:szCs w:val="16"/>
        </w:rPr>
        <w:t xml:space="preserve"> vitamin K antagonist</w:t>
      </w:r>
    </w:p>
    <w:p w14:paraId="1BF010A3" w14:textId="1CD67F5C" w:rsidR="00710AFE" w:rsidRPr="00C37056" w:rsidRDefault="00867EC7" w:rsidP="007B43DF">
      <w:pPr>
        <w:pStyle w:val="Caption"/>
        <w:spacing w:before="0" w:after="0"/>
      </w:pPr>
      <w:r>
        <w:lastRenderedPageBreak/>
        <w:t xml:space="preserve">Supplemental </w:t>
      </w:r>
      <w:r w:rsidR="00710AFE">
        <w:t xml:space="preserve">Figure </w:t>
      </w:r>
      <w:r w:rsidR="008165DD">
        <w:t>6</w:t>
      </w:r>
      <w:r w:rsidR="00710AFE" w:rsidRPr="00C37056">
        <w:t xml:space="preserve">. </w:t>
      </w:r>
      <w:r w:rsidR="00480933">
        <w:t>Network Meta-analysis</w:t>
      </w:r>
      <w:r w:rsidR="00710AFE" w:rsidRPr="00C37056">
        <w:t xml:space="preserve"> Results </w:t>
      </w:r>
      <w:r w:rsidR="00710AFE">
        <w:t>for All-cause Mortality</w:t>
      </w:r>
    </w:p>
    <w:p w14:paraId="63BB0E5C" w14:textId="77777777" w:rsidR="00710AFE" w:rsidRPr="00C37056" w:rsidRDefault="00710AFE" w:rsidP="007B43DF">
      <w:r w:rsidRPr="00C37056">
        <w:rPr>
          <w:noProof/>
        </w:rPr>
        <w:drawing>
          <wp:inline distT="0" distB="0" distL="0" distR="0" wp14:anchorId="75A28D21" wp14:editId="780D215F">
            <wp:extent cx="5943600" cy="4730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16"/>
                    <a:stretch/>
                  </pic:blipFill>
                  <pic:spPr bwMode="auto">
                    <a:xfrm>
                      <a:off x="0" y="0"/>
                      <a:ext cx="5943600" cy="4730115"/>
                    </a:xfrm>
                    <a:prstGeom prst="rect">
                      <a:avLst/>
                    </a:prstGeom>
                    <a:ln>
                      <a:noFill/>
                    </a:ln>
                    <a:extLst>
                      <a:ext uri="{53640926-AAD7-44D8-BBD7-CCE9431645EC}">
                        <a14:shadowObscured xmlns:a14="http://schemas.microsoft.com/office/drawing/2010/main"/>
                      </a:ext>
                    </a:extLst>
                  </pic:spPr>
                </pic:pic>
              </a:graphicData>
            </a:graphic>
          </wp:inline>
        </w:drawing>
      </w:r>
    </w:p>
    <w:p w14:paraId="201CB7AA" w14:textId="53BB877D" w:rsidR="00045700" w:rsidRDefault="001B6AC1" w:rsidP="007B43DF">
      <w:pPr>
        <w:pStyle w:val="BodyText"/>
        <w:spacing w:after="0"/>
        <w:rPr>
          <w:sz w:val="16"/>
          <w:szCs w:val="16"/>
        </w:rPr>
      </w:pPr>
      <w:r w:rsidRPr="006213B5">
        <w:rPr>
          <w:sz w:val="16"/>
          <w:szCs w:val="16"/>
        </w:rPr>
        <w:t>Abbreviation</w:t>
      </w:r>
      <w:r>
        <w:rPr>
          <w:sz w:val="16"/>
          <w:szCs w:val="16"/>
        </w:rPr>
        <w:t>s</w:t>
      </w:r>
      <w:r w:rsidRPr="006213B5">
        <w:rPr>
          <w:sz w:val="16"/>
          <w:szCs w:val="16"/>
        </w:rPr>
        <w:t xml:space="preserve">: </w:t>
      </w:r>
      <w:r>
        <w:rPr>
          <w:sz w:val="16"/>
          <w:szCs w:val="16"/>
        </w:rPr>
        <w:t xml:space="preserve">CrI = credible interval; </w:t>
      </w:r>
      <w:r w:rsidRPr="006213B5">
        <w:rPr>
          <w:sz w:val="16"/>
          <w:szCs w:val="16"/>
        </w:rPr>
        <w:t>VKA</w:t>
      </w:r>
      <w:r>
        <w:rPr>
          <w:sz w:val="16"/>
          <w:szCs w:val="16"/>
        </w:rPr>
        <w:t xml:space="preserve"> =</w:t>
      </w:r>
      <w:r w:rsidRPr="006213B5">
        <w:rPr>
          <w:sz w:val="16"/>
          <w:szCs w:val="16"/>
        </w:rPr>
        <w:t xml:space="preserve"> vitamin K antagonist</w:t>
      </w:r>
    </w:p>
    <w:p w14:paraId="425BCA90" w14:textId="68E5EB6E" w:rsidR="004048C8" w:rsidRDefault="004048C8" w:rsidP="007B43DF">
      <w:pPr>
        <w:pStyle w:val="BodyText"/>
        <w:spacing w:after="0"/>
        <w:rPr>
          <w:sz w:val="16"/>
          <w:szCs w:val="16"/>
        </w:rPr>
        <w:sectPr w:rsidR="004048C8" w:rsidSect="007B43DF">
          <w:pgSz w:w="12240" w:h="15840" w:code="1"/>
          <w:pgMar w:top="1440" w:right="1440" w:bottom="1440" w:left="1440" w:header="720" w:footer="720" w:gutter="0"/>
          <w:lnNumType w:countBy="1" w:restart="continuous"/>
          <w:cols w:space="720"/>
          <w:docGrid w:linePitch="360"/>
        </w:sectPr>
      </w:pPr>
    </w:p>
    <w:p w14:paraId="5C49B78D" w14:textId="39B31F34" w:rsidR="007B43DF" w:rsidRDefault="007B43DF" w:rsidP="007B43DF">
      <w:pPr>
        <w:pStyle w:val="Heading2"/>
      </w:pPr>
      <w:r>
        <w:lastRenderedPageBreak/>
        <w:t>Supplemental Tables</w:t>
      </w:r>
    </w:p>
    <w:p w14:paraId="0503C0A4" w14:textId="4C7D6B75" w:rsidR="007B43DF" w:rsidRDefault="00611251" w:rsidP="007B43DF">
      <w:pPr>
        <w:pStyle w:val="Caption"/>
      </w:pPr>
      <w:r>
        <w:t xml:space="preserve">Supplemental </w:t>
      </w:r>
      <w:r w:rsidR="007B43DF">
        <w:t xml:space="preserve">Table </w:t>
      </w:r>
      <w:fldSimple w:instr=" SEQ Table \* ARABIC ">
        <w:r w:rsidR="007B43DF">
          <w:rPr>
            <w:noProof/>
          </w:rPr>
          <w:t>1</w:t>
        </w:r>
      </w:fldSimple>
      <w:r w:rsidR="007B43DF">
        <w:t>. Search Strategy</w:t>
      </w:r>
    </w:p>
    <w:tbl>
      <w:tblPr>
        <w:tblStyle w:val="TableGrid"/>
        <w:tblW w:w="5291" w:type="pct"/>
        <w:tblInd w:w="0" w:type="dxa"/>
        <w:tblLook w:val="0420" w:firstRow="1" w:lastRow="0" w:firstColumn="0" w:lastColumn="0" w:noHBand="0" w:noVBand="1"/>
      </w:tblPr>
      <w:tblGrid>
        <w:gridCol w:w="740"/>
        <w:gridCol w:w="10969"/>
        <w:gridCol w:w="1995"/>
      </w:tblGrid>
      <w:tr w:rsidR="007B43DF" w14:paraId="050F11F0" w14:textId="77777777" w:rsidTr="007B43DF">
        <w:trPr>
          <w:trHeight w:val="20"/>
          <w:tblHeader/>
        </w:trPr>
        <w:tc>
          <w:tcPr>
            <w:tcW w:w="270" w:type="pct"/>
            <w:tcBorders>
              <w:top w:val="single" w:sz="4" w:space="0" w:color="auto"/>
              <w:left w:val="single" w:sz="4" w:space="0" w:color="auto"/>
              <w:bottom w:val="single" w:sz="4" w:space="0" w:color="auto"/>
              <w:right w:val="single" w:sz="4" w:space="0" w:color="auto"/>
            </w:tcBorders>
            <w:hideMark/>
          </w:tcPr>
          <w:p w14:paraId="7C020840" w14:textId="77777777" w:rsidR="007B43DF" w:rsidRDefault="007B43DF" w:rsidP="007B43DF">
            <w:pPr>
              <w:pStyle w:val="TableText"/>
              <w:spacing w:line="480" w:lineRule="auto"/>
              <w:rPr>
                <w:b/>
                <w:bCs/>
              </w:rPr>
            </w:pPr>
            <w:r>
              <w:rPr>
                <w:b/>
                <w:bCs/>
              </w:rPr>
              <w:t>#</w:t>
            </w:r>
          </w:p>
        </w:tc>
        <w:tc>
          <w:tcPr>
            <w:tcW w:w="4002" w:type="pct"/>
            <w:tcBorders>
              <w:top w:val="single" w:sz="4" w:space="0" w:color="auto"/>
              <w:left w:val="single" w:sz="4" w:space="0" w:color="auto"/>
              <w:bottom w:val="single" w:sz="4" w:space="0" w:color="auto"/>
              <w:right w:val="single" w:sz="4" w:space="0" w:color="auto"/>
            </w:tcBorders>
            <w:hideMark/>
          </w:tcPr>
          <w:p w14:paraId="750373B0" w14:textId="77777777" w:rsidR="007B43DF" w:rsidRDefault="007B43DF" w:rsidP="007B43DF">
            <w:pPr>
              <w:pStyle w:val="TableText"/>
              <w:spacing w:line="480" w:lineRule="auto"/>
              <w:rPr>
                <w:b/>
                <w:bCs/>
              </w:rPr>
            </w:pPr>
            <w:r>
              <w:rPr>
                <w:b/>
                <w:bCs/>
              </w:rPr>
              <w:t>Search Terms</w:t>
            </w:r>
          </w:p>
        </w:tc>
        <w:tc>
          <w:tcPr>
            <w:tcW w:w="728" w:type="pct"/>
            <w:tcBorders>
              <w:top w:val="single" w:sz="4" w:space="0" w:color="auto"/>
              <w:left w:val="single" w:sz="4" w:space="0" w:color="auto"/>
              <w:bottom w:val="single" w:sz="4" w:space="0" w:color="auto"/>
              <w:right w:val="single" w:sz="4" w:space="0" w:color="auto"/>
            </w:tcBorders>
            <w:hideMark/>
          </w:tcPr>
          <w:p w14:paraId="207A0B45" w14:textId="77777777" w:rsidR="007B43DF" w:rsidRDefault="007B43DF" w:rsidP="007B43DF">
            <w:pPr>
              <w:pStyle w:val="TableText"/>
              <w:spacing w:line="480" w:lineRule="auto"/>
              <w:rPr>
                <w:b/>
                <w:bCs/>
              </w:rPr>
            </w:pPr>
            <w:r>
              <w:rPr>
                <w:b/>
                <w:bCs/>
              </w:rPr>
              <w:t># Hits</w:t>
            </w:r>
          </w:p>
        </w:tc>
      </w:tr>
      <w:tr w:rsidR="007B43DF" w14:paraId="01E11A07" w14:textId="77777777" w:rsidTr="007B43DF">
        <w:trPr>
          <w:trHeight w:val="20"/>
          <w:tblHeader/>
        </w:trPr>
        <w:tc>
          <w:tcPr>
            <w:tcW w:w="4272" w:type="pct"/>
            <w:gridSpan w:val="2"/>
            <w:tcBorders>
              <w:top w:val="single" w:sz="4" w:space="0" w:color="auto"/>
              <w:left w:val="single" w:sz="4" w:space="0" w:color="auto"/>
              <w:bottom w:val="single" w:sz="4" w:space="0" w:color="auto"/>
              <w:right w:val="single" w:sz="4" w:space="0" w:color="auto"/>
            </w:tcBorders>
            <w:hideMark/>
          </w:tcPr>
          <w:p w14:paraId="2E2FDCAF" w14:textId="77777777" w:rsidR="007B43DF" w:rsidRDefault="007B43DF" w:rsidP="007B43DF">
            <w:pPr>
              <w:pStyle w:val="TableText"/>
              <w:spacing w:line="480" w:lineRule="auto"/>
              <w:rPr>
                <w:b/>
                <w:i/>
              </w:rPr>
            </w:pPr>
            <w:r>
              <w:rPr>
                <w:b/>
                <w:i/>
              </w:rPr>
              <w:t>Embase (Via Ovid)</w:t>
            </w:r>
          </w:p>
        </w:tc>
        <w:tc>
          <w:tcPr>
            <w:tcW w:w="728" w:type="pct"/>
            <w:tcBorders>
              <w:top w:val="single" w:sz="4" w:space="0" w:color="auto"/>
              <w:left w:val="single" w:sz="4" w:space="0" w:color="auto"/>
              <w:bottom w:val="single" w:sz="4" w:space="0" w:color="auto"/>
              <w:right w:val="single" w:sz="4" w:space="0" w:color="auto"/>
            </w:tcBorders>
          </w:tcPr>
          <w:p w14:paraId="7D31FDC3" w14:textId="77777777" w:rsidR="007B43DF" w:rsidRDefault="007B43DF" w:rsidP="007B43DF">
            <w:pPr>
              <w:pStyle w:val="TableText"/>
              <w:spacing w:line="480" w:lineRule="auto"/>
              <w:rPr>
                <w:b/>
                <w:i/>
              </w:rPr>
            </w:pPr>
          </w:p>
        </w:tc>
      </w:tr>
      <w:tr w:rsidR="007B43DF" w14:paraId="4AEBFA7E"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33B03F82" w14:textId="77777777" w:rsidR="007B43DF" w:rsidRDefault="007B43DF" w:rsidP="007B43DF">
            <w:pPr>
              <w:pStyle w:val="TableText"/>
              <w:spacing w:line="480" w:lineRule="auto"/>
            </w:pPr>
            <w:r>
              <w:t>1</w:t>
            </w:r>
          </w:p>
        </w:tc>
        <w:tc>
          <w:tcPr>
            <w:tcW w:w="4002" w:type="pct"/>
            <w:tcBorders>
              <w:top w:val="single" w:sz="4" w:space="0" w:color="auto"/>
              <w:left w:val="single" w:sz="4" w:space="0" w:color="auto"/>
              <w:bottom w:val="single" w:sz="4" w:space="0" w:color="auto"/>
              <w:right w:val="single" w:sz="4" w:space="0" w:color="auto"/>
            </w:tcBorders>
            <w:hideMark/>
          </w:tcPr>
          <w:p w14:paraId="0B812437" w14:textId="77777777" w:rsidR="007B43DF" w:rsidRDefault="007B43DF" w:rsidP="007B43DF">
            <w:pPr>
              <w:pStyle w:val="TableText"/>
              <w:spacing w:line="480" w:lineRule="auto"/>
            </w:pPr>
            <w:r>
              <w:t>exp heart atrium fibrillation/ or exp heart atrium flutter/ or (atrial fibrillation or atrial flutter or nonvalvular or nvaf or non-valvular).ti,ab,kw.</w:t>
            </w:r>
          </w:p>
        </w:tc>
        <w:tc>
          <w:tcPr>
            <w:tcW w:w="728" w:type="pct"/>
            <w:tcBorders>
              <w:top w:val="single" w:sz="4" w:space="0" w:color="auto"/>
              <w:left w:val="single" w:sz="4" w:space="0" w:color="auto"/>
              <w:bottom w:val="single" w:sz="4" w:space="0" w:color="auto"/>
              <w:right w:val="single" w:sz="4" w:space="0" w:color="auto"/>
            </w:tcBorders>
            <w:hideMark/>
          </w:tcPr>
          <w:p w14:paraId="74570F1E" w14:textId="77777777" w:rsidR="007B43DF" w:rsidRDefault="007B43DF" w:rsidP="007B43DF">
            <w:pPr>
              <w:pStyle w:val="TableText"/>
              <w:spacing w:line="480" w:lineRule="auto"/>
            </w:pPr>
            <w:r>
              <w:t>143,984</w:t>
            </w:r>
          </w:p>
        </w:tc>
      </w:tr>
      <w:tr w:rsidR="007B43DF" w14:paraId="6347F574"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59F592B5" w14:textId="77777777" w:rsidR="007B43DF" w:rsidRDefault="007B43DF" w:rsidP="007B43DF">
            <w:pPr>
              <w:pStyle w:val="TableText"/>
              <w:spacing w:line="480" w:lineRule="auto"/>
            </w:pPr>
            <w:r>
              <w:t>2</w:t>
            </w:r>
          </w:p>
        </w:tc>
        <w:tc>
          <w:tcPr>
            <w:tcW w:w="4002" w:type="pct"/>
            <w:tcBorders>
              <w:top w:val="single" w:sz="4" w:space="0" w:color="auto"/>
              <w:left w:val="single" w:sz="4" w:space="0" w:color="auto"/>
              <w:bottom w:val="single" w:sz="4" w:space="0" w:color="auto"/>
              <w:right w:val="single" w:sz="4" w:space="0" w:color="auto"/>
            </w:tcBorders>
            <w:hideMark/>
          </w:tcPr>
          <w:p w14:paraId="3D0A08EA" w14:textId="77777777" w:rsidR="007B43DF" w:rsidRDefault="007B43DF" w:rsidP="007B43DF">
            <w:pPr>
              <w:pStyle w:val="TableText"/>
              <w:spacing w:line="480" w:lineRule="auto"/>
            </w:pPr>
            <w:r>
              <w:t>exp dabigatran/ or exp apixaban/ or exp rivaroxaban/ or exp edoxaban/ or exp warfarin/ or (warfarin or dabigatran or apixaban or edoxaban or rivaroxaban or savaysa or pradaxa or xarelto or eliquis or bms562247 or bms-562247-01 or bay 59-7939 or bibr 1048 or factor xa inhibitor$ or fxa inhibitor$ or direct thrombin inhibitor$ or DTIs or novel anticoagulant$ or new anticoagulant$ or newer anticoagulant$ or new oral anticoagulant$ or NOACs or direct oral anticoagulant$ or DOACs).ti,ab.</w:t>
            </w:r>
          </w:p>
        </w:tc>
        <w:tc>
          <w:tcPr>
            <w:tcW w:w="728" w:type="pct"/>
            <w:tcBorders>
              <w:top w:val="single" w:sz="4" w:space="0" w:color="auto"/>
              <w:left w:val="single" w:sz="4" w:space="0" w:color="auto"/>
              <w:bottom w:val="single" w:sz="4" w:space="0" w:color="auto"/>
              <w:right w:val="single" w:sz="4" w:space="0" w:color="auto"/>
            </w:tcBorders>
            <w:hideMark/>
          </w:tcPr>
          <w:p w14:paraId="4504C6B5" w14:textId="77777777" w:rsidR="007B43DF" w:rsidRDefault="007B43DF" w:rsidP="007B43DF">
            <w:pPr>
              <w:pStyle w:val="TableText"/>
              <w:spacing w:line="480" w:lineRule="auto"/>
            </w:pPr>
            <w:r>
              <w:t>113,281</w:t>
            </w:r>
          </w:p>
        </w:tc>
      </w:tr>
      <w:tr w:rsidR="007B43DF" w14:paraId="65722D0E"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5AA04BF7" w14:textId="77777777" w:rsidR="007B43DF" w:rsidRDefault="007B43DF" w:rsidP="007B43DF">
            <w:pPr>
              <w:pStyle w:val="TableText"/>
              <w:spacing w:line="480" w:lineRule="auto"/>
            </w:pPr>
            <w:r>
              <w:t>3</w:t>
            </w:r>
          </w:p>
        </w:tc>
        <w:tc>
          <w:tcPr>
            <w:tcW w:w="4002" w:type="pct"/>
            <w:tcBorders>
              <w:top w:val="single" w:sz="4" w:space="0" w:color="auto"/>
              <w:left w:val="single" w:sz="4" w:space="0" w:color="auto"/>
              <w:bottom w:val="single" w:sz="4" w:space="0" w:color="auto"/>
              <w:right w:val="single" w:sz="4" w:space="0" w:color="auto"/>
            </w:tcBorders>
            <w:hideMark/>
          </w:tcPr>
          <w:p w14:paraId="528F20FD" w14:textId="77777777" w:rsidR="007B43DF" w:rsidRDefault="007B43DF" w:rsidP="007B43DF">
            <w:pPr>
              <w:pStyle w:val="TableText"/>
              <w:spacing w:line="480" w:lineRule="auto"/>
            </w:pPr>
            <w:r>
              <w:t xml:space="preserve"> Exp case control study/ or exp longitudinal study/ or exp retrospective study/ or exp prospective study/ or exp cohort analysis/ or exp cross-sectional study/ or exp observational study/ or exp follow-up/ or exp register/ or (case control or cohort$ or longitudinal or retrospective or prospective or cross-sectional or comparative or prevalence study or registry or electronic medical record or electronic health record or followup or follow-up or observational or control group$1 or propensity score$ or propensity scoring or Cox regression or claims or database or real-world or real world).ti,ab. or (epidemiologic$ adj3 study).ti,ab. or (electronic adj2 record) or ((case$1) adj3 (control or controlled or comparison$)).ti,ab.</w:t>
            </w:r>
          </w:p>
        </w:tc>
        <w:tc>
          <w:tcPr>
            <w:tcW w:w="728" w:type="pct"/>
            <w:tcBorders>
              <w:top w:val="single" w:sz="4" w:space="0" w:color="auto"/>
              <w:left w:val="single" w:sz="4" w:space="0" w:color="auto"/>
              <w:bottom w:val="single" w:sz="4" w:space="0" w:color="auto"/>
              <w:right w:val="single" w:sz="4" w:space="0" w:color="auto"/>
            </w:tcBorders>
            <w:hideMark/>
          </w:tcPr>
          <w:p w14:paraId="57F17714" w14:textId="77777777" w:rsidR="007B43DF" w:rsidRDefault="007B43DF" w:rsidP="007B43DF">
            <w:pPr>
              <w:pStyle w:val="TableText"/>
              <w:spacing w:line="480" w:lineRule="auto"/>
            </w:pPr>
            <w:r>
              <w:t>5,984,489</w:t>
            </w:r>
          </w:p>
        </w:tc>
      </w:tr>
      <w:tr w:rsidR="007B43DF" w14:paraId="10A5BB9F"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6837566A" w14:textId="77777777" w:rsidR="007B43DF" w:rsidRDefault="007B43DF" w:rsidP="007B43DF">
            <w:pPr>
              <w:pStyle w:val="TableText"/>
              <w:spacing w:line="480" w:lineRule="auto"/>
            </w:pPr>
            <w:r>
              <w:t>4</w:t>
            </w:r>
          </w:p>
        </w:tc>
        <w:tc>
          <w:tcPr>
            <w:tcW w:w="4002" w:type="pct"/>
            <w:tcBorders>
              <w:top w:val="single" w:sz="4" w:space="0" w:color="auto"/>
              <w:left w:val="single" w:sz="4" w:space="0" w:color="auto"/>
              <w:bottom w:val="single" w:sz="4" w:space="0" w:color="auto"/>
              <w:right w:val="single" w:sz="4" w:space="0" w:color="auto"/>
            </w:tcBorders>
            <w:hideMark/>
          </w:tcPr>
          <w:p w14:paraId="2DFB02AA" w14:textId="77777777" w:rsidR="007B43DF" w:rsidRDefault="007B43DF" w:rsidP="007B43DF">
            <w:pPr>
              <w:pStyle w:val="TableText"/>
              <w:spacing w:line="480" w:lineRule="auto"/>
            </w:pPr>
            <w:r>
              <w:t xml:space="preserve"> (editorial or letter or note or review).pt. or case report/ or practice guideline/</w:t>
            </w:r>
          </w:p>
        </w:tc>
        <w:tc>
          <w:tcPr>
            <w:tcW w:w="728" w:type="pct"/>
            <w:tcBorders>
              <w:top w:val="single" w:sz="4" w:space="0" w:color="auto"/>
              <w:left w:val="single" w:sz="4" w:space="0" w:color="auto"/>
              <w:bottom w:val="single" w:sz="4" w:space="0" w:color="auto"/>
              <w:right w:val="single" w:sz="4" w:space="0" w:color="auto"/>
            </w:tcBorders>
            <w:hideMark/>
          </w:tcPr>
          <w:p w14:paraId="11A20BA7" w14:textId="77777777" w:rsidR="007B43DF" w:rsidRDefault="007B43DF" w:rsidP="007B43DF">
            <w:pPr>
              <w:pStyle w:val="TableText"/>
              <w:spacing w:line="480" w:lineRule="auto"/>
            </w:pPr>
            <w:r>
              <w:t>7,387,592</w:t>
            </w:r>
          </w:p>
        </w:tc>
      </w:tr>
      <w:tr w:rsidR="007B43DF" w14:paraId="6EFA1C14"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411B6DD9" w14:textId="77777777" w:rsidR="007B43DF" w:rsidRDefault="007B43DF" w:rsidP="007B43DF">
            <w:pPr>
              <w:pStyle w:val="TableText"/>
              <w:spacing w:line="480" w:lineRule="auto"/>
            </w:pPr>
            <w:r>
              <w:t>5</w:t>
            </w:r>
          </w:p>
        </w:tc>
        <w:tc>
          <w:tcPr>
            <w:tcW w:w="4002" w:type="pct"/>
            <w:tcBorders>
              <w:top w:val="single" w:sz="4" w:space="0" w:color="auto"/>
              <w:left w:val="single" w:sz="4" w:space="0" w:color="auto"/>
              <w:bottom w:val="single" w:sz="4" w:space="0" w:color="auto"/>
              <w:right w:val="single" w:sz="4" w:space="0" w:color="auto"/>
            </w:tcBorders>
            <w:hideMark/>
          </w:tcPr>
          <w:p w14:paraId="5451E251" w14:textId="77777777" w:rsidR="007B43DF" w:rsidRDefault="007B43DF" w:rsidP="007B43DF">
            <w:pPr>
              <w:pStyle w:val="TableText"/>
              <w:spacing w:line="480" w:lineRule="auto"/>
            </w:pPr>
            <w:r>
              <w:t xml:space="preserve"> (1 and 2 and 3) not 4</w:t>
            </w:r>
          </w:p>
        </w:tc>
        <w:tc>
          <w:tcPr>
            <w:tcW w:w="728" w:type="pct"/>
            <w:tcBorders>
              <w:top w:val="single" w:sz="4" w:space="0" w:color="auto"/>
              <w:left w:val="single" w:sz="4" w:space="0" w:color="auto"/>
              <w:bottom w:val="single" w:sz="4" w:space="0" w:color="auto"/>
              <w:right w:val="single" w:sz="4" w:space="0" w:color="auto"/>
            </w:tcBorders>
            <w:hideMark/>
          </w:tcPr>
          <w:p w14:paraId="64641803" w14:textId="77777777" w:rsidR="007B43DF" w:rsidRDefault="007B43DF" w:rsidP="007B43DF">
            <w:pPr>
              <w:pStyle w:val="TableText"/>
              <w:spacing w:line="480" w:lineRule="auto"/>
            </w:pPr>
            <w:r>
              <w:t>9326</w:t>
            </w:r>
          </w:p>
        </w:tc>
      </w:tr>
      <w:tr w:rsidR="007B43DF" w14:paraId="25987611"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0C14282D" w14:textId="77777777" w:rsidR="007B43DF" w:rsidRDefault="007B43DF" w:rsidP="007B43DF">
            <w:pPr>
              <w:pStyle w:val="TableText"/>
              <w:spacing w:line="480" w:lineRule="auto"/>
            </w:pPr>
            <w:r>
              <w:t>6</w:t>
            </w:r>
          </w:p>
        </w:tc>
        <w:tc>
          <w:tcPr>
            <w:tcW w:w="4002" w:type="pct"/>
            <w:tcBorders>
              <w:top w:val="single" w:sz="4" w:space="0" w:color="auto"/>
              <w:left w:val="single" w:sz="4" w:space="0" w:color="auto"/>
              <w:bottom w:val="single" w:sz="4" w:space="0" w:color="auto"/>
              <w:right w:val="single" w:sz="4" w:space="0" w:color="auto"/>
            </w:tcBorders>
            <w:hideMark/>
          </w:tcPr>
          <w:p w14:paraId="7C55F207" w14:textId="77777777" w:rsidR="007B43DF" w:rsidRDefault="007B43DF" w:rsidP="007B43DF">
            <w:pPr>
              <w:pStyle w:val="TableText"/>
              <w:spacing w:line="480" w:lineRule="auto"/>
            </w:pPr>
            <w:r>
              <w:t xml:space="preserve"> 5 not ((exp animal/ or nonhuman/) not exp human/)</w:t>
            </w:r>
          </w:p>
        </w:tc>
        <w:tc>
          <w:tcPr>
            <w:tcW w:w="728" w:type="pct"/>
            <w:tcBorders>
              <w:top w:val="single" w:sz="4" w:space="0" w:color="auto"/>
              <w:left w:val="single" w:sz="4" w:space="0" w:color="auto"/>
              <w:bottom w:val="single" w:sz="4" w:space="0" w:color="auto"/>
              <w:right w:val="single" w:sz="4" w:space="0" w:color="auto"/>
            </w:tcBorders>
            <w:hideMark/>
          </w:tcPr>
          <w:p w14:paraId="0832F2C7" w14:textId="77777777" w:rsidR="007B43DF" w:rsidRDefault="007B43DF" w:rsidP="007B43DF">
            <w:pPr>
              <w:pStyle w:val="TableText"/>
              <w:spacing w:line="480" w:lineRule="auto"/>
            </w:pPr>
            <w:r>
              <w:t>9302</w:t>
            </w:r>
          </w:p>
        </w:tc>
      </w:tr>
      <w:tr w:rsidR="007B43DF" w14:paraId="26A67C87"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64F61F5F" w14:textId="77777777" w:rsidR="007B43DF" w:rsidRDefault="007B43DF" w:rsidP="007B43DF">
            <w:pPr>
              <w:pStyle w:val="TableText"/>
              <w:spacing w:line="480" w:lineRule="auto"/>
            </w:pPr>
            <w:r>
              <w:lastRenderedPageBreak/>
              <w:t>7</w:t>
            </w:r>
          </w:p>
        </w:tc>
        <w:tc>
          <w:tcPr>
            <w:tcW w:w="4002" w:type="pct"/>
            <w:tcBorders>
              <w:top w:val="single" w:sz="4" w:space="0" w:color="auto"/>
              <w:left w:val="single" w:sz="4" w:space="0" w:color="auto"/>
              <w:bottom w:val="single" w:sz="4" w:space="0" w:color="auto"/>
              <w:right w:val="single" w:sz="4" w:space="0" w:color="auto"/>
            </w:tcBorders>
            <w:hideMark/>
          </w:tcPr>
          <w:p w14:paraId="511E7E5D" w14:textId="77777777" w:rsidR="007B43DF" w:rsidRDefault="007B43DF" w:rsidP="007B43DF">
            <w:pPr>
              <w:pStyle w:val="TableText"/>
              <w:spacing w:line="480" w:lineRule="auto"/>
            </w:pPr>
            <w:r>
              <w:t>limit 6 to (english language and yr="2013-Current")</w:t>
            </w:r>
          </w:p>
        </w:tc>
        <w:tc>
          <w:tcPr>
            <w:tcW w:w="728" w:type="pct"/>
            <w:tcBorders>
              <w:top w:val="single" w:sz="4" w:space="0" w:color="auto"/>
              <w:left w:val="single" w:sz="4" w:space="0" w:color="auto"/>
              <w:bottom w:val="single" w:sz="4" w:space="0" w:color="auto"/>
              <w:right w:val="single" w:sz="4" w:space="0" w:color="auto"/>
            </w:tcBorders>
            <w:hideMark/>
          </w:tcPr>
          <w:p w14:paraId="19E2A37C" w14:textId="77777777" w:rsidR="007B43DF" w:rsidRDefault="007B43DF" w:rsidP="007B43DF">
            <w:pPr>
              <w:pStyle w:val="TableText"/>
              <w:spacing w:line="480" w:lineRule="auto"/>
            </w:pPr>
            <w:r>
              <w:t>7119</w:t>
            </w:r>
          </w:p>
        </w:tc>
      </w:tr>
      <w:tr w:rsidR="007B43DF" w14:paraId="0A93E11C" w14:textId="77777777" w:rsidTr="007B43DF">
        <w:trPr>
          <w:trHeight w:val="20"/>
        </w:trPr>
        <w:tc>
          <w:tcPr>
            <w:tcW w:w="4272" w:type="pct"/>
            <w:gridSpan w:val="2"/>
            <w:tcBorders>
              <w:top w:val="single" w:sz="4" w:space="0" w:color="auto"/>
              <w:left w:val="single" w:sz="4" w:space="0" w:color="auto"/>
              <w:bottom w:val="single" w:sz="4" w:space="0" w:color="auto"/>
              <w:right w:val="single" w:sz="4" w:space="0" w:color="auto"/>
            </w:tcBorders>
            <w:hideMark/>
          </w:tcPr>
          <w:p w14:paraId="5C040E86" w14:textId="77777777" w:rsidR="007B43DF" w:rsidRDefault="007B43DF" w:rsidP="007B43DF">
            <w:pPr>
              <w:pStyle w:val="TableText"/>
              <w:spacing w:line="480" w:lineRule="auto"/>
              <w:rPr>
                <w:b/>
                <w:i/>
              </w:rPr>
            </w:pPr>
            <w:r>
              <w:rPr>
                <w:b/>
                <w:i/>
              </w:rPr>
              <w:t>MEDLINE and MEDLINE In-Process (via Ovid) and</w:t>
            </w:r>
          </w:p>
        </w:tc>
        <w:tc>
          <w:tcPr>
            <w:tcW w:w="728" w:type="pct"/>
            <w:tcBorders>
              <w:top w:val="single" w:sz="4" w:space="0" w:color="auto"/>
              <w:left w:val="single" w:sz="4" w:space="0" w:color="auto"/>
              <w:bottom w:val="single" w:sz="4" w:space="0" w:color="auto"/>
              <w:right w:val="single" w:sz="4" w:space="0" w:color="auto"/>
            </w:tcBorders>
          </w:tcPr>
          <w:p w14:paraId="22AE0F76" w14:textId="77777777" w:rsidR="007B43DF" w:rsidRDefault="007B43DF" w:rsidP="007B43DF">
            <w:pPr>
              <w:pStyle w:val="TableText"/>
              <w:spacing w:line="480" w:lineRule="auto"/>
              <w:rPr>
                <w:b/>
                <w:i/>
              </w:rPr>
            </w:pPr>
          </w:p>
        </w:tc>
      </w:tr>
      <w:tr w:rsidR="007B43DF" w14:paraId="657FF879"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662FAE56" w14:textId="77777777" w:rsidR="007B43DF" w:rsidRDefault="007B43DF" w:rsidP="007B43DF">
            <w:pPr>
              <w:pStyle w:val="TableText"/>
              <w:spacing w:line="480" w:lineRule="auto"/>
            </w:pPr>
            <w:r>
              <w:t>1</w:t>
            </w:r>
          </w:p>
        </w:tc>
        <w:tc>
          <w:tcPr>
            <w:tcW w:w="4002" w:type="pct"/>
            <w:tcBorders>
              <w:top w:val="single" w:sz="4" w:space="0" w:color="auto"/>
              <w:left w:val="single" w:sz="4" w:space="0" w:color="auto"/>
              <w:bottom w:val="single" w:sz="4" w:space="0" w:color="auto"/>
              <w:right w:val="single" w:sz="4" w:space="0" w:color="auto"/>
            </w:tcBorders>
            <w:hideMark/>
          </w:tcPr>
          <w:p w14:paraId="4E3FF7CD" w14:textId="77777777" w:rsidR="007B43DF" w:rsidRDefault="007B43DF" w:rsidP="007B43DF">
            <w:pPr>
              <w:pStyle w:val="TableText"/>
              <w:spacing w:line="480" w:lineRule="auto"/>
            </w:pPr>
            <w:r>
              <w:t>exp atrial fibrillation/ or exp atrial flutter/ or (atrial fibrillation or atrial flutter or nonvalvular or nvaf or non-valvular).ti,ab,kw.</w:t>
            </w:r>
          </w:p>
        </w:tc>
        <w:tc>
          <w:tcPr>
            <w:tcW w:w="728" w:type="pct"/>
            <w:tcBorders>
              <w:top w:val="single" w:sz="4" w:space="0" w:color="auto"/>
              <w:left w:val="single" w:sz="4" w:space="0" w:color="auto"/>
              <w:bottom w:val="single" w:sz="4" w:space="0" w:color="auto"/>
              <w:right w:val="single" w:sz="4" w:space="0" w:color="auto"/>
            </w:tcBorders>
            <w:hideMark/>
          </w:tcPr>
          <w:p w14:paraId="07125628" w14:textId="77777777" w:rsidR="007B43DF" w:rsidRDefault="007B43DF" w:rsidP="007B43DF">
            <w:pPr>
              <w:pStyle w:val="TableText"/>
              <w:spacing w:line="480" w:lineRule="auto"/>
            </w:pPr>
            <w:r>
              <w:t>82,723</w:t>
            </w:r>
          </w:p>
        </w:tc>
      </w:tr>
      <w:tr w:rsidR="007B43DF" w14:paraId="159CDEC5"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796C1FC8" w14:textId="77777777" w:rsidR="007B43DF" w:rsidRDefault="007B43DF" w:rsidP="007B43DF">
            <w:pPr>
              <w:pStyle w:val="TableText"/>
              <w:spacing w:line="480" w:lineRule="auto"/>
            </w:pPr>
            <w:r>
              <w:t>2</w:t>
            </w:r>
          </w:p>
        </w:tc>
        <w:tc>
          <w:tcPr>
            <w:tcW w:w="4002" w:type="pct"/>
            <w:tcBorders>
              <w:top w:val="single" w:sz="4" w:space="0" w:color="auto"/>
              <w:left w:val="single" w:sz="4" w:space="0" w:color="auto"/>
              <w:bottom w:val="single" w:sz="4" w:space="0" w:color="auto"/>
              <w:right w:val="single" w:sz="4" w:space="0" w:color="auto"/>
            </w:tcBorders>
            <w:hideMark/>
          </w:tcPr>
          <w:p w14:paraId="440C3617" w14:textId="77777777" w:rsidR="007B43DF" w:rsidRDefault="007B43DF" w:rsidP="007B43DF">
            <w:pPr>
              <w:pStyle w:val="TableText"/>
              <w:spacing w:line="480" w:lineRule="auto"/>
            </w:pPr>
            <w:r>
              <w:t>exp dabigatran/ or exp rivaroxaban/ or exp warfarin/ or (warfarin or dabigatran or apixaban or edoxaban or rivaroxaban or savaysa or pradaxa or xarelto or eliquis or bms562247 or bms-562247-01 or bay 59-7939 or bibr 1048 or factor xa inhibitor$ or fxa inhibitor$ or direct thrombin inhibitor$ or DTIs or novel anticoagulant$ or new anticoagulant$ or newer anticoagulant$ or new oral anticoagulant$ or NOACs or direct oral anticoagulant$ or DOACs).ti,ab.</w:t>
            </w:r>
          </w:p>
        </w:tc>
        <w:tc>
          <w:tcPr>
            <w:tcW w:w="728" w:type="pct"/>
            <w:tcBorders>
              <w:top w:val="single" w:sz="4" w:space="0" w:color="auto"/>
              <w:left w:val="single" w:sz="4" w:space="0" w:color="auto"/>
              <w:bottom w:val="single" w:sz="4" w:space="0" w:color="auto"/>
              <w:right w:val="single" w:sz="4" w:space="0" w:color="auto"/>
            </w:tcBorders>
            <w:hideMark/>
          </w:tcPr>
          <w:p w14:paraId="2383E2B4" w14:textId="77777777" w:rsidR="007B43DF" w:rsidRDefault="007B43DF" w:rsidP="007B43DF">
            <w:pPr>
              <w:pStyle w:val="TableText"/>
              <w:spacing w:line="480" w:lineRule="auto"/>
            </w:pPr>
            <w:r>
              <w:t>39,866</w:t>
            </w:r>
          </w:p>
        </w:tc>
      </w:tr>
      <w:tr w:rsidR="007B43DF" w14:paraId="36825AA7"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3E1AFB11" w14:textId="77777777" w:rsidR="007B43DF" w:rsidRDefault="007B43DF" w:rsidP="007B43DF">
            <w:pPr>
              <w:pStyle w:val="TableText"/>
              <w:spacing w:line="480" w:lineRule="auto"/>
            </w:pPr>
            <w:r>
              <w:t>3</w:t>
            </w:r>
          </w:p>
        </w:tc>
        <w:tc>
          <w:tcPr>
            <w:tcW w:w="4002" w:type="pct"/>
            <w:tcBorders>
              <w:top w:val="single" w:sz="4" w:space="0" w:color="auto"/>
              <w:left w:val="single" w:sz="4" w:space="0" w:color="auto"/>
              <w:bottom w:val="single" w:sz="4" w:space="0" w:color="auto"/>
              <w:right w:val="single" w:sz="4" w:space="0" w:color="auto"/>
            </w:tcBorders>
            <w:hideMark/>
          </w:tcPr>
          <w:p w14:paraId="2C1E8A4D" w14:textId="77777777" w:rsidR="007B43DF" w:rsidRDefault="007B43DF" w:rsidP="007B43DF">
            <w:pPr>
              <w:pStyle w:val="TableText"/>
              <w:spacing w:line="480" w:lineRule="auto"/>
            </w:pPr>
            <w:r>
              <w:t>Exp Case-Control Studies/ or exp Longitudinal Studies/ or exp Retrospective Studies/ or exp Prospective Studies/ or exp Cohort Studies/ or exp Cross-Sectional Studies/ or exp Follow-Up Studies/ or exp Registries/ or (observational study).pt. or (case control or cohort$ or longitudinal or retrospective or prospective or cross-sectional or comparative or prevalence study or registry or electronic medical record or electronic health record or followup or follow-up or observational or control group$1 or propensity score$ or propensity scoring or Cox regression or claims or database or real-world or real world).ti,ab. or (epidemiologic$ adj3 study).ti,ab. or (electronic adj2 record) or ((case$1) adj3 (control or controlled or comparison$)).ti,ab.</w:t>
            </w:r>
          </w:p>
        </w:tc>
        <w:tc>
          <w:tcPr>
            <w:tcW w:w="728" w:type="pct"/>
            <w:tcBorders>
              <w:top w:val="single" w:sz="4" w:space="0" w:color="auto"/>
              <w:left w:val="single" w:sz="4" w:space="0" w:color="auto"/>
              <w:bottom w:val="single" w:sz="4" w:space="0" w:color="auto"/>
              <w:right w:val="single" w:sz="4" w:space="0" w:color="auto"/>
            </w:tcBorders>
            <w:hideMark/>
          </w:tcPr>
          <w:p w14:paraId="2AAC7E9F" w14:textId="77777777" w:rsidR="007B43DF" w:rsidRDefault="007B43DF" w:rsidP="007B43DF">
            <w:pPr>
              <w:pStyle w:val="TableText"/>
              <w:spacing w:line="480" w:lineRule="auto"/>
            </w:pPr>
            <w:r>
              <w:t>4,454,602</w:t>
            </w:r>
          </w:p>
        </w:tc>
      </w:tr>
      <w:tr w:rsidR="007B43DF" w14:paraId="2E5F7F8D"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41DC77AF" w14:textId="77777777" w:rsidR="007B43DF" w:rsidRDefault="007B43DF" w:rsidP="007B43DF">
            <w:pPr>
              <w:pStyle w:val="TableText"/>
              <w:spacing w:line="480" w:lineRule="auto"/>
            </w:pPr>
            <w:r>
              <w:t>4</w:t>
            </w:r>
          </w:p>
        </w:tc>
        <w:tc>
          <w:tcPr>
            <w:tcW w:w="4002" w:type="pct"/>
            <w:tcBorders>
              <w:top w:val="single" w:sz="4" w:space="0" w:color="auto"/>
              <w:left w:val="single" w:sz="4" w:space="0" w:color="auto"/>
              <w:bottom w:val="single" w:sz="4" w:space="0" w:color="auto"/>
              <w:right w:val="single" w:sz="4" w:space="0" w:color="auto"/>
            </w:tcBorders>
            <w:hideMark/>
          </w:tcPr>
          <w:p w14:paraId="41E84533" w14:textId="77777777" w:rsidR="007B43DF" w:rsidRDefault="007B43DF" w:rsidP="007B43DF">
            <w:pPr>
              <w:pStyle w:val="TableText"/>
              <w:spacing w:line="480" w:lineRule="auto"/>
            </w:pPr>
            <w:r>
              <w:t>(editorial or letter or lecture note or review or case reports or practice guideline).pt.</w:t>
            </w:r>
          </w:p>
        </w:tc>
        <w:tc>
          <w:tcPr>
            <w:tcW w:w="728" w:type="pct"/>
            <w:tcBorders>
              <w:top w:val="single" w:sz="4" w:space="0" w:color="auto"/>
              <w:left w:val="single" w:sz="4" w:space="0" w:color="auto"/>
              <w:bottom w:val="single" w:sz="4" w:space="0" w:color="auto"/>
              <w:right w:val="single" w:sz="4" w:space="0" w:color="auto"/>
            </w:tcBorders>
            <w:hideMark/>
          </w:tcPr>
          <w:p w14:paraId="06B37A17" w14:textId="77777777" w:rsidR="007B43DF" w:rsidRDefault="007B43DF" w:rsidP="007B43DF">
            <w:pPr>
              <w:pStyle w:val="TableText"/>
              <w:spacing w:line="480" w:lineRule="auto"/>
            </w:pPr>
            <w:r>
              <w:t>5,908,214</w:t>
            </w:r>
          </w:p>
        </w:tc>
      </w:tr>
      <w:tr w:rsidR="007B43DF" w14:paraId="6D527D99"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20AD0ABB" w14:textId="77777777" w:rsidR="007B43DF" w:rsidRDefault="007B43DF" w:rsidP="007B43DF">
            <w:pPr>
              <w:pStyle w:val="TableText"/>
              <w:spacing w:line="480" w:lineRule="auto"/>
            </w:pPr>
            <w:r>
              <w:t>5</w:t>
            </w:r>
          </w:p>
        </w:tc>
        <w:tc>
          <w:tcPr>
            <w:tcW w:w="4002" w:type="pct"/>
            <w:tcBorders>
              <w:top w:val="single" w:sz="4" w:space="0" w:color="auto"/>
              <w:left w:val="single" w:sz="4" w:space="0" w:color="auto"/>
              <w:bottom w:val="single" w:sz="4" w:space="0" w:color="auto"/>
              <w:right w:val="single" w:sz="4" w:space="0" w:color="auto"/>
            </w:tcBorders>
            <w:hideMark/>
          </w:tcPr>
          <w:p w14:paraId="29817EDA" w14:textId="77777777" w:rsidR="007B43DF" w:rsidRDefault="007B43DF" w:rsidP="007B43DF">
            <w:pPr>
              <w:pStyle w:val="TableText"/>
              <w:spacing w:line="480" w:lineRule="auto"/>
            </w:pPr>
            <w:r>
              <w:t>(1 and 2 and 3) not 4</w:t>
            </w:r>
          </w:p>
        </w:tc>
        <w:tc>
          <w:tcPr>
            <w:tcW w:w="728" w:type="pct"/>
            <w:tcBorders>
              <w:top w:val="single" w:sz="4" w:space="0" w:color="auto"/>
              <w:left w:val="single" w:sz="4" w:space="0" w:color="auto"/>
              <w:bottom w:val="single" w:sz="4" w:space="0" w:color="auto"/>
              <w:right w:val="single" w:sz="4" w:space="0" w:color="auto"/>
            </w:tcBorders>
            <w:hideMark/>
          </w:tcPr>
          <w:p w14:paraId="67EC3FA5" w14:textId="77777777" w:rsidR="007B43DF" w:rsidRDefault="007B43DF" w:rsidP="007B43DF">
            <w:pPr>
              <w:pStyle w:val="TableText"/>
              <w:spacing w:line="480" w:lineRule="auto"/>
            </w:pPr>
            <w:r>
              <w:t>3559</w:t>
            </w:r>
          </w:p>
        </w:tc>
      </w:tr>
      <w:tr w:rsidR="007B43DF" w14:paraId="54E4B873"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10A93C90" w14:textId="77777777" w:rsidR="007B43DF" w:rsidRDefault="007B43DF" w:rsidP="007B43DF">
            <w:pPr>
              <w:pStyle w:val="TableText"/>
              <w:spacing w:line="480" w:lineRule="auto"/>
            </w:pPr>
            <w:r>
              <w:t>6</w:t>
            </w:r>
          </w:p>
        </w:tc>
        <w:tc>
          <w:tcPr>
            <w:tcW w:w="4002" w:type="pct"/>
            <w:tcBorders>
              <w:top w:val="single" w:sz="4" w:space="0" w:color="auto"/>
              <w:left w:val="single" w:sz="4" w:space="0" w:color="auto"/>
              <w:bottom w:val="single" w:sz="4" w:space="0" w:color="auto"/>
              <w:right w:val="single" w:sz="4" w:space="0" w:color="auto"/>
            </w:tcBorders>
            <w:hideMark/>
          </w:tcPr>
          <w:p w14:paraId="47851C08" w14:textId="77777777" w:rsidR="007B43DF" w:rsidRDefault="007B43DF" w:rsidP="007B43DF">
            <w:pPr>
              <w:pStyle w:val="TableText"/>
              <w:spacing w:line="480" w:lineRule="auto"/>
            </w:pPr>
            <w:r>
              <w:t>5 not (exp animals/ not exp humans/)</w:t>
            </w:r>
          </w:p>
        </w:tc>
        <w:tc>
          <w:tcPr>
            <w:tcW w:w="728" w:type="pct"/>
            <w:tcBorders>
              <w:top w:val="single" w:sz="4" w:space="0" w:color="auto"/>
              <w:left w:val="single" w:sz="4" w:space="0" w:color="auto"/>
              <w:bottom w:val="single" w:sz="4" w:space="0" w:color="auto"/>
              <w:right w:val="single" w:sz="4" w:space="0" w:color="auto"/>
            </w:tcBorders>
            <w:hideMark/>
          </w:tcPr>
          <w:p w14:paraId="58912FD4" w14:textId="77777777" w:rsidR="007B43DF" w:rsidRDefault="007B43DF" w:rsidP="007B43DF">
            <w:pPr>
              <w:pStyle w:val="TableText"/>
              <w:spacing w:line="480" w:lineRule="auto"/>
            </w:pPr>
            <w:r>
              <w:t>3555</w:t>
            </w:r>
          </w:p>
        </w:tc>
      </w:tr>
      <w:tr w:rsidR="007B43DF" w14:paraId="6AC2A7F6" w14:textId="77777777" w:rsidTr="007B43DF">
        <w:trPr>
          <w:trHeight w:val="20"/>
        </w:trPr>
        <w:tc>
          <w:tcPr>
            <w:tcW w:w="270" w:type="pct"/>
            <w:tcBorders>
              <w:top w:val="single" w:sz="4" w:space="0" w:color="auto"/>
              <w:left w:val="single" w:sz="4" w:space="0" w:color="auto"/>
              <w:bottom w:val="single" w:sz="4" w:space="0" w:color="auto"/>
              <w:right w:val="single" w:sz="4" w:space="0" w:color="auto"/>
            </w:tcBorders>
            <w:hideMark/>
          </w:tcPr>
          <w:p w14:paraId="6584E4D9" w14:textId="77777777" w:rsidR="007B43DF" w:rsidRDefault="007B43DF" w:rsidP="007B43DF">
            <w:pPr>
              <w:pStyle w:val="TableText"/>
              <w:spacing w:line="480" w:lineRule="auto"/>
            </w:pPr>
            <w:r>
              <w:t>7</w:t>
            </w:r>
          </w:p>
        </w:tc>
        <w:tc>
          <w:tcPr>
            <w:tcW w:w="4002" w:type="pct"/>
            <w:tcBorders>
              <w:top w:val="single" w:sz="4" w:space="0" w:color="auto"/>
              <w:left w:val="single" w:sz="4" w:space="0" w:color="auto"/>
              <w:bottom w:val="single" w:sz="4" w:space="0" w:color="auto"/>
              <w:right w:val="single" w:sz="4" w:space="0" w:color="auto"/>
            </w:tcBorders>
            <w:hideMark/>
          </w:tcPr>
          <w:p w14:paraId="364C4734" w14:textId="77777777" w:rsidR="007B43DF" w:rsidRDefault="007B43DF" w:rsidP="007B43DF">
            <w:pPr>
              <w:pStyle w:val="TableText"/>
              <w:spacing w:line="480" w:lineRule="auto"/>
            </w:pPr>
            <w:r>
              <w:t>limit 6 to (english language and yr="2013-Current")</w:t>
            </w:r>
          </w:p>
        </w:tc>
        <w:tc>
          <w:tcPr>
            <w:tcW w:w="728" w:type="pct"/>
            <w:tcBorders>
              <w:top w:val="single" w:sz="4" w:space="0" w:color="auto"/>
              <w:left w:val="single" w:sz="4" w:space="0" w:color="auto"/>
              <w:bottom w:val="single" w:sz="4" w:space="0" w:color="auto"/>
              <w:right w:val="single" w:sz="4" w:space="0" w:color="auto"/>
            </w:tcBorders>
            <w:hideMark/>
          </w:tcPr>
          <w:p w14:paraId="27545EB9" w14:textId="77777777" w:rsidR="007B43DF" w:rsidRDefault="007B43DF" w:rsidP="007B43DF">
            <w:pPr>
              <w:pStyle w:val="TableText"/>
              <w:spacing w:line="480" w:lineRule="auto"/>
            </w:pPr>
            <w:r>
              <w:t>2488</w:t>
            </w:r>
          </w:p>
        </w:tc>
      </w:tr>
    </w:tbl>
    <w:p w14:paraId="48B27084" w14:textId="77777777" w:rsidR="007B43DF" w:rsidRDefault="007B43DF" w:rsidP="007B43DF">
      <w:pPr>
        <w:rPr>
          <w:sz w:val="18"/>
          <w:szCs w:val="16"/>
        </w:rPr>
      </w:pPr>
      <w:r>
        <w:rPr>
          <w:sz w:val="18"/>
          <w:szCs w:val="16"/>
        </w:rPr>
        <w:lastRenderedPageBreak/>
        <w:t>Abbreviations: ab = abstract; bms = Bristol Myers Squibb; DOAC = direct oral anticoagulant; DTI = direct thrombin inhibitor; exp = explode ; kw = keyword; NOAC = non-oral anticoagulant; NVAF = non-valvular atrial fibrillation; ti = title; yr = year</w:t>
      </w:r>
    </w:p>
    <w:p w14:paraId="40B63E8D" w14:textId="4806B4FD" w:rsidR="007B43DF" w:rsidRDefault="00611251" w:rsidP="00961A9D">
      <w:pPr>
        <w:pStyle w:val="Caption"/>
        <w:pageBreakBefore/>
        <w:spacing w:line="360" w:lineRule="auto"/>
      </w:pPr>
      <w:r>
        <w:lastRenderedPageBreak/>
        <w:t xml:space="preserve">Supplemental </w:t>
      </w:r>
      <w:r w:rsidR="007B43DF">
        <w:t xml:space="preserve">Table </w:t>
      </w:r>
      <w:fldSimple w:instr=" SEQ Table \* ARABIC ">
        <w:r w:rsidR="007B43DF">
          <w:rPr>
            <w:noProof/>
          </w:rPr>
          <w:t>2</w:t>
        </w:r>
      </w:fldSimple>
      <w:r w:rsidR="007B43DF">
        <w:t>. Population, Interventions and Comparisons, Outcomes, Study Design, and Time Period Selection Criteria</w:t>
      </w:r>
    </w:p>
    <w:tbl>
      <w:tblPr>
        <w:tblStyle w:val="TableGrid"/>
        <w:tblW w:w="5002" w:type="pct"/>
        <w:tblInd w:w="0" w:type="dxa"/>
        <w:tblLook w:val="04E0" w:firstRow="1" w:lastRow="1" w:firstColumn="1" w:lastColumn="0" w:noHBand="0" w:noVBand="1"/>
      </w:tblPr>
      <w:tblGrid>
        <w:gridCol w:w="2487"/>
        <w:gridCol w:w="10468"/>
      </w:tblGrid>
      <w:tr w:rsidR="007B43DF" w14:paraId="43FA8C04" w14:textId="77777777" w:rsidTr="007B43DF">
        <w:trPr>
          <w:trHeight w:val="20"/>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A8A86D5" w14:textId="77777777" w:rsidR="007B43DF" w:rsidRDefault="007B43DF" w:rsidP="007B43DF">
            <w:pPr>
              <w:rPr>
                <w:b/>
              </w:rPr>
            </w:pPr>
            <w:bookmarkStart w:id="0" w:name="_Hlk510701296"/>
            <w:r>
              <w:rPr>
                <w:b/>
              </w:rPr>
              <w:t>PICOS-T</w:t>
            </w:r>
          </w:p>
        </w:tc>
        <w:tc>
          <w:tcPr>
            <w:tcW w:w="4040" w:type="pct"/>
            <w:tcBorders>
              <w:top w:val="single" w:sz="4" w:space="0" w:color="auto"/>
              <w:left w:val="single" w:sz="4" w:space="0" w:color="auto"/>
              <w:bottom w:val="single" w:sz="4" w:space="0" w:color="auto"/>
              <w:right w:val="single" w:sz="4" w:space="0" w:color="auto"/>
            </w:tcBorders>
            <w:vAlign w:val="center"/>
            <w:hideMark/>
          </w:tcPr>
          <w:p w14:paraId="1F636A87" w14:textId="77777777" w:rsidR="007B43DF" w:rsidRDefault="007B43DF" w:rsidP="007B43DF">
            <w:pPr>
              <w:rPr>
                <w:b/>
              </w:rPr>
            </w:pPr>
            <w:r>
              <w:rPr>
                <w:b/>
              </w:rPr>
              <w:t>Inclusion Criteria</w:t>
            </w:r>
          </w:p>
        </w:tc>
      </w:tr>
      <w:tr w:rsidR="007B43DF" w14:paraId="40D7B6CC"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7DDA6086" w14:textId="77777777" w:rsidR="007B43DF" w:rsidRDefault="007B43DF" w:rsidP="007B43DF">
            <w:r>
              <w:t>Population</w:t>
            </w:r>
          </w:p>
        </w:tc>
        <w:tc>
          <w:tcPr>
            <w:tcW w:w="4040" w:type="pct"/>
            <w:tcBorders>
              <w:top w:val="single" w:sz="4" w:space="0" w:color="auto"/>
              <w:left w:val="single" w:sz="4" w:space="0" w:color="auto"/>
              <w:bottom w:val="single" w:sz="4" w:space="0" w:color="auto"/>
              <w:right w:val="single" w:sz="4" w:space="0" w:color="auto"/>
            </w:tcBorders>
            <w:vAlign w:val="center"/>
            <w:hideMark/>
          </w:tcPr>
          <w:p w14:paraId="3DB5E42C" w14:textId="77777777" w:rsidR="007B43DF" w:rsidRDefault="007B43DF" w:rsidP="007B43DF">
            <w:pPr>
              <w:pStyle w:val="TableText"/>
              <w:numPr>
                <w:ilvl w:val="0"/>
                <w:numId w:val="1"/>
              </w:numPr>
              <w:spacing w:line="480" w:lineRule="auto"/>
              <w:rPr>
                <w:sz w:val="22"/>
                <w:szCs w:val="22"/>
              </w:rPr>
            </w:pPr>
            <w:r>
              <w:rPr>
                <w:sz w:val="22"/>
                <w:szCs w:val="22"/>
              </w:rPr>
              <w:t>Adults with NVAF, as indicated by a diagnosis of AF without valvular AF*</w:t>
            </w:r>
          </w:p>
          <w:p w14:paraId="05FF509E" w14:textId="77777777" w:rsidR="007B43DF" w:rsidRDefault="007B43DF" w:rsidP="007B43DF">
            <w:pPr>
              <w:pStyle w:val="TableText"/>
              <w:numPr>
                <w:ilvl w:val="0"/>
                <w:numId w:val="2"/>
              </w:numPr>
              <w:spacing w:line="480" w:lineRule="auto"/>
              <w:rPr>
                <w:sz w:val="22"/>
                <w:szCs w:val="22"/>
              </w:rPr>
            </w:pPr>
            <w:r>
              <w:rPr>
                <w:sz w:val="22"/>
                <w:szCs w:val="22"/>
              </w:rPr>
              <w:t xml:space="preserve">Studies of mixed populations enrolling ≥90% of NVAF patients </w:t>
            </w:r>
          </w:p>
          <w:p w14:paraId="2EC46EB4" w14:textId="77777777" w:rsidR="007B43DF" w:rsidRDefault="007B43DF" w:rsidP="007B43DF">
            <w:pPr>
              <w:pStyle w:val="TableText"/>
              <w:numPr>
                <w:ilvl w:val="0"/>
                <w:numId w:val="2"/>
              </w:numPr>
              <w:spacing w:line="480" w:lineRule="auto"/>
              <w:rPr>
                <w:sz w:val="22"/>
                <w:szCs w:val="22"/>
              </w:rPr>
            </w:pPr>
            <w:r>
              <w:rPr>
                <w:sz w:val="22"/>
                <w:szCs w:val="22"/>
              </w:rPr>
              <w:t xml:space="preserve">Studies of patients with NVAF and a comorbidity (CAD/PAD, HF, renal disease, diabetes, etc.) </w:t>
            </w:r>
          </w:p>
        </w:tc>
      </w:tr>
      <w:tr w:rsidR="007B43DF" w14:paraId="50C76018"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2E8C8DEC" w14:textId="77777777" w:rsidR="007B43DF" w:rsidRDefault="007B43DF" w:rsidP="007B43DF">
            <w:r>
              <w:t>Intervention/ Comparators</w:t>
            </w:r>
          </w:p>
        </w:tc>
        <w:tc>
          <w:tcPr>
            <w:tcW w:w="4040" w:type="pct"/>
            <w:tcBorders>
              <w:top w:val="single" w:sz="4" w:space="0" w:color="auto"/>
              <w:left w:val="single" w:sz="4" w:space="0" w:color="auto"/>
              <w:bottom w:val="single" w:sz="4" w:space="0" w:color="auto"/>
              <w:right w:val="single" w:sz="4" w:space="0" w:color="auto"/>
            </w:tcBorders>
            <w:vAlign w:val="center"/>
            <w:hideMark/>
          </w:tcPr>
          <w:p w14:paraId="612D5A18" w14:textId="77777777" w:rsidR="007B43DF" w:rsidRDefault="007B43DF" w:rsidP="007B43DF">
            <w:pPr>
              <w:pStyle w:val="TableText"/>
              <w:numPr>
                <w:ilvl w:val="0"/>
                <w:numId w:val="1"/>
              </w:numPr>
              <w:spacing w:line="480" w:lineRule="auto"/>
              <w:rPr>
                <w:sz w:val="22"/>
                <w:szCs w:val="22"/>
              </w:rPr>
            </w:pPr>
            <w:r>
              <w:rPr>
                <w:sz w:val="22"/>
                <w:szCs w:val="22"/>
              </w:rPr>
              <w:t>NOACs: apixaban, dabigatran, edoxaban, and rivaroxaban</w:t>
            </w:r>
          </w:p>
          <w:p w14:paraId="23E62FE0" w14:textId="77777777" w:rsidR="007B43DF" w:rsidRDefault="007B43DF" w:rsidP="007B43DF">
            <w:pPr>
              <w:pStyle w:val="TableText"/>
              <w:numPr>
                <w:ilvl w:val="0"/>
                <w:numId w:val="1"/>
              </w:numPr>
              <w:spacing w:line="480" w:lineRule="auto"/>
              <w:rPr>
                <w:sz w:val="22"/>
                <w:szCs w:val="22"/>
              </w:rPr>
            </w:pPr>
            <w:r>
              <w:rPr>
                <w:sz w:val="22"/>
                <w:szCs w:val="22"/>
              </w:rPr>
              <w:t>Head-to-head comparison to other NOACs or VKAs (e.g., warfarin)</w:t>
            </w:r>
          </w:p>
        </w:tc>
      </w:tr>
      <w:tr w:rsidR="007B43DF" w14:paraId="0E4A7FEE"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0BBE49A5" w14:textId="77777777" w:rsidR="007B43DF" w:rsidRDefault="007B43DF" w:rsidP="007B43DF">
            <w:r>
              <w:t>Outcomes</w:t>
            </w:r>
          </w:p>
        </w:tc>
        <w:tc>
          <w:tcPr>
            <w:tcW w:w="4040" w:type="pct"/>
            <w:tcBorders>
              <w:top w:val="single" w:sz="4" w:space="0" w:color="auto"/>
              <w:left w:val="single" w:sz="4" w:space="0" w:color="auto"/>
              <w:bottom w:val="single" w:sz="4" w:space="0" w:color="auto"/>
              <w:right w:val="single" w:sz="4" w:space="0" w:color="auto"/>
            </w:tcBorders>
            <w:vAlign w:val="center"/>
          </w:tcPr>
          <w:p w14:paraId="1E1BF903" w14:textId="77777777" w:rsidR="007B43DF" w:rsidRDefault="007B43DF" w:rsidP="007B43DF">
            <w:pPr>
              <w:pStyle w:val="TableText"/>
              <w:spacing w:line="480" w:lineRule="auto"/>
              <w:rPr>
                <w:sz w:val="22"/>
                <w:szCs w:val="22"/>
              </w:rPr>
            </w:pPr>
            <w:r>
              <w:rPr>
                <w:sz w:val="22"/>
                <w:szCs w:val="22"/>
              </w:rPr>
              <w:t>Studies will be included if they reported on any of the following outcomes of interest:</w:t>
            </w:r>
          </w:p>
          <w:p w14:paraId="322CB92A" w14:textId="77777777" w:rsidR="007B43DF" w:rsidRDefault="007B43DF" w:rsidP="007B43DF">
            <w:pPr>
              <w:pStyle w:val="TableText"/>
              <w:numPr>
                <w:ilvl w:val="0"/>
                <w:numId w:val="1"/>
              </w:numPr>
              <w:spacing w:line="480" w:lineRule="auto"/>
              <w:rPr>
                <w:sz w:val="22"/>
                <w:szCs w:val="22"/>
              </w:rPr>
            </w:pPr>
            <w:r>
              <w:rPr>
                <w:sz w:val="22"/>
                <w:szCs w:val="22"/>
              </w:rPr>
              <w:t xml:space="preserve">All-cause (ischemic or hemorrhagic) stroke/SE, ischemic stroke, major bleeding and individual components of major bleeding (gastrointestinal bleeding and intracranial hemorrhage), and all-cause mortality </w:t>
            </w:r>
          </w:p>
          <w:p w14:paraId="36892189" w14:textId="77777777" w:rsidR="007B43DF" w:rsidRDefault="007B43DF" w:rsidP="007B43DF">
            <w:pPr>
              <w:pStyle w:val="TableText"/>
              <w:spacing w:line="480" w:lineRule="auto"/>
              <w:rPr>
                <w:sz w:val="22"/>
                <w:szCs w:val="22"/>
              </w:rPr>
            </w:pPr>
            <w:r>
              <w:rPr>
                <w:sz w:val="22"/>
                <w:szCs w:val="22"/>
              </w:rPr>
              <w:t>Studies that examine alternative/various definitions of outcomes are considered and the differences will be captured accordingly.</w:t>
            </w:r>
          </w:p>
          <w:p w14:paraId="1622F5D5" w14:textId="77777777" w:rsidR="007B43DF" w:rsidRDefault="007B43DF" w:rsidP="007B43DF">
            <w:pPr>
              <w:pStyle w:val="TableText"/>
              <w:spacing w:line="480" w:lineRule="auto"/>
              <w:rPr>
                <w:sz w:val="22"/>
                <w:szCs w:val="22"/>
              </w:rPr>
            </w:pPr>
            <w:r>
              <w:rPr>
                <w:sz w:val="22"/>
                <w:szCs w:val="22"/>
              </w:rPr>
              <w:t>Subgroups of interest:</w:t>
            </w:r>
          </w:p>
          <w:p w14:paraId="563DB249" w14:textId="77777777" w:rsidR="007B43DF" w:rsidRDefault="007B43DF" w:rsidP="007B43DF">
            <w:pPr>
              <w:pStyle w:val="TableText"/>
              <w:numPr>
                <w:ilvl w:val="0"/>
                <w:numId w:val="1"/>
              </w:numPr>
              <w:spacing w:line="480" w:lineRule="auto"/>
              <w:rPr>
                <w:sz w:val="22"/>
                <w:szCs w:val="22"/>
              </w:rPr>
            </w:pPr>
            <w:r>
              <w:rPr>
                <w:sz w:val="22"/>
                <w:szCs w:val="22"/>
              </w:rPr>
              <w:t>Standard/mixed/not reported dosage versus mixed dose only versus standard dose only versus reduced dose only</w:t>
            </w:r>
          </w:p>
          <w:p w14:paraId="17ED866B" w14:textId="77777777" w:rsidR="007B43DF" w:rsidRDefault="007B43DF" w:rsidP="007B43DF">
            <w:pPr>
              <w:pStyle w:val="TableText"/>
              <w:numPr>
                <w:ilvl w:val="0"/>
                <w:numId w:val="1"/>
              </w:numPr>
              <w:spacing w:line="480" w:lineRule="auto"/>
              <w:rPr>
                <w:sz w:val="22"/>
                <w:szCs w:val="22"/>
              </w:rPr>
            </w:pPr>
            <w:r>
              <w:rPr>
                <w:sz w:val="22"/>
                <w:szCs w:val="22"/>
              </w:rPr>
              <w:t>Industry-sponsored versus non-industry sponsored study</w:t>
            </w:r>
          </w:p>
        </w:tc>
      </w:tr>
      <w:tr w:rsidR="007B43DF" w14:paraId="00713AA2"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5B1A84C2" w14:textId="77777777" w:rsidR="007B43DF" w:rsidRDefault="007B43DF" w:rsidP="007B43DF">
            <w:r>
              <w:lastRenderedPageBreak/>
              <w:t>Study Design</w:t>
            </w:r>
          </w:p>
        </w:tc>
        <w:tc>
          <w:tcPr>
            <w:tcW w:w="4040" w:type="pct"/>
            <w:tcBorders>
              <w:top w:val="single" w:sz="4" w:space="0" w:color="auto"/>
              <w:left w:val="single" w:sz="4" w:space="0" w:color="auto"/>
              <w:bottom w:val="single" w:sz="4" w:space="0" w:color="auto"/>
              <w:right w:val="single" w:sz="4" w:space="0" w:color="auto"/>
            </w:tcBorders>
            <w:vAlign w:val="center"/>
            <w:hideMark/>
          </w:tcPr>
          <w:p w14:paraId="2363E244" w14:textId="77777777" w:rsidR="007B43DF" w:rsidRDefault="007B43DF" w:rsidP="007B43DF">
            <w:pPr>
              <w:pStyle w:val="TableText"/>
              <w:numPr>
                <w:ilvl w:val="0"/>
                <w:numId w:val="1"/>
              </w:numPr>
              <w:spacing w:line="480" w:lineRule="auto"/>
              <w:rPr>
                <w:sz w:val="22"/>
                <w:szCs w:val="22"/>
              </w:rPr>
            </w:pPr>
            <w:r>
              <w:rPr>
                <w:sz w:val="22"/>
                <w:szCs w:val="22"/>
              </w:rPr>
              <w:t>Observational studies (e.g., prospective and retrospective cohort studies, cross-sectional studies, case-control studies, and pragmatic trials)</w:t>
            </w:r>
          </w:p>
          <w:p w14:paraId="49EC11BC" w14:textId="77777777" w:rsidR="007B43DF" w:rsidRDefault="007B43DF" w:rsidP="007B43DF">
            <w:pPr>
              <w:pStyle w:val="TableText"/>
              <w:numPr>
                <w:ilvl w:val="0"/>
                <w:numId w:val="1"/>
              </w:numPr>
              <w:spacing w:line="480" w:lineRule="auto"/>
              <w:rPr>
                <w:sz w:val="22"/>
                <w:szCs w:val="22"/>
              </w:rPr>
            </w:pPr>
            <w:r>
              <w:rPr>
                <w:sz w:val="22"/>
                <w:szCs w:val="22"/>
              </w:rPr>
              <w:t>Only studies that applied methods for reducing bias and confounding (propensity score matching, propensity score weighting, and/or multivariate analyses).</w:t>
            </w:r>
          </w:p>
        </w:tc>
      </w:tr>
      <w:tr w:rsidR="007B43DF" w14:paraId="5BFEF30F"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12E30A75" w14:textId="77777777" w:rsidR="007B43DF" w:rsidRDefault="007B43DF" w:rsidP="007B43DF">
            <w:r>
              <w:t>Date Limit</w:t>
            </w:r>
          </w:p>
        </w:tc>
        <w:tc>
          <w:tcPr>
            <w:tcW w:w="4040" w:type="pct"/>
            <w:tcBorders>
              <w:top w:val="single" w:sz="4" w:space="0" w:color="auto"/>
              <w:left w:val="single" w:sz="4" w:space="0" w:color="auto"/>
              <w:bottom w:val="single" w:sz="4" w:space="0" w:color="auto"/>
              <w:right w:val="single" w:sz="4" w:space="0" w:color="auto"/>
            </w:tcBorders>
            <w:vAlign w:val="center"/>
            <w:hideMark/>
          </w:tcPr>
          <w:p w14:paraId="2B14E76C" w14:textId="77777777" w:rsidR="007B43DF" w:rsidRDefault="007B43DF" w:rsidP="007B43DF">
            <w:r>
              <w:t>Publications published after January 1, 2013</w:t>
            </w:r>
          </w:p>
        </w:tc>
      </w:tr>
      <w:tr w:rsidR="007B43DF" w14:paraId="73FB0D2B" w14:textId="77777777" w:rsidTr="007B43DF">
        <w:trPr>
          <w:trHeight w:val="20"/>
        </w:trPr>
        <w:tc>
          <w:tcPr>
            <w:tcW w:w="960" w:type="pct"/>
            <w:tcBorders>
              <w:top w:val="single" w:sz="4" w:space="0" w:color="auto"/>
              <w:left w:val="single" w:sz="4" w:space="0" w:color="auto"/>
              <w:bottom w:val="single" w:sz="4" w:space="0" w:color="auto"/>
              <w:right w:val="single" w:sz="4" w:space="0" w:color="auto"/>
            </w:tcBorders>
            <w:vAlign w:val="center"/>
            <w:hideMark/>
          </w:tcPr>
          <w:p w14:paraId="5EBF8052" w14:textId="77777777" w:rsidR="007B43DF" w:rsidRDefault="007B43DF" w:rsidP="007B43DF">
            <w:r>
              <w:t>Language</w:t>
            </w:r>
          </w:p>
        </w:tc>
        <w:tc>
          <w:tcPr>
            <w:tcW w:w="4040" w:type="pct"/>
            <w:tcBorders>
              <w:top w:val="single" w:sz="4" w:space="0" w:color="auto"/>
              <w:left w:val="single" w:sz="4" w:space="0" w:color="auto"/>
              <w:bottom w:val="single" w:sz="4" w:space="0" w:color="auto"/>
              <w:right w:val="single" w:sz="4" w:space="0" w:color="auto"/>
            </w:tcBorders>
            <w:vAlign w:val="center"/>
            <w:hideMark/>
          </w:tcPr>
          <w:p w14:paraId="73AAA14D" w14:textId="77777777" w:rsidR="007B43DF" w:rsidRDefault="007B43DF" w:rsidP="007B43DF">
            <w:r>
              <w:t>English language (available in full text)</w:t>
            </w:r>
          </w:p>
        </w:tc>
      </w:tr>
    </w:tbl>
    <w:bookmarkEnd w:id="0"/>
    <w:p w14:paraId="013510C1" w14:textId="77777777" w:rsidR="007B43DF" w:rsidRDefault="007B43DF" w:rsidP="007B43DF">
      <w:pPr>
        <w:pStyle w:val="TableFootnotesAbbreviations"/>
        <w:spacing w:line="480" w:lineRule="auto"/>
      </w:pPr>
      <w:r>
        <w:t>* Within real-world evidence studies, the patient population definition depends on the availability and specificity of International Classification of Diseases (ICD) codes. There is not an ICD code for ‘NVAF’, rather an ICD code for ‘AF’ and codes related to valvular AF (both general AF and NVAF search terms are included in our current search strategies).</w:t>
      </w:r>
    </w:p>
    <w:p w14:paraId="6BD05F67" w14:textId="77777777" w:rsidR="007B43DF" w:rsidRDefault="007B43DF" w:rsidP="007B43DF">
      <w:pPr>
        <w:pStyle w:val="TableFootnotesAbbreviations"/>
        <w:spacing w:line="480" w:lineRule="auto"/>
      </w:pPr>
      <w:r>
        <w:t>Abbreviations: AF = atrial fibrillation; CAD = coronary artery disease; HF = heart failure; NOAC = non-vitamin K antagonist oral anticoagulant; NVAF = non-valvular atrial fibrillation; PAD = peripheral artery disease; PICOS-T = population, interventions and comparisons, outcomes, study design, and time period; SE = systemic embolism; VKA = vitamin K antagonist</w:t>
      </w:r>
    </w:p>
    <w:p w14:paraId="5E1DAACC" w14:textId="23592697" w:rsidR="007B43DF" w:rsidRDefault="00611251" w:rsidP="007B43DF">
      <w:pPr>
        <w:pStyle w:val="Caption"/>
        <w:pageBreakBefore/>
      </w:pPr>
      <w:r>
        <w:lastRenderedPageBreak/>
        <w:t xml:space="preserve">Supplemental </w:t>
      </w:r>
      <w:r w:rsidR="007B43DF">
        <w:t xml:space="preserve">Table </w:t>
      </w:r>
      <w:fldSimple w:instr=" SEQ Table \* ARABIC ">
        <w:r w:rsidR="007B43DF">
          <w:rPr>
            <w:noProof/>
          </w:rPr>
          <w:t>3</w:t>
        </w:r>
      </w:fldSimple>
      <w:r w:rsidR="007B43DF">
        <w:t>. Process for Selecting Data among Kin Publications</w:t>
      </w:r>
    </w:p>
    <w:tbl>
      <w:tblPr>
        <w:tblStyle w:val="TableGrid"/>
        <w:tblW w:w="12999" w:type="dxa"/>
        <w:tblInd w:w="0" w:type="dxa"/>
        <w:tblLook w:val="04A0" w:firstRow="1" w:lastRow="0" w:firstColumn="1" w:lastColumn="0" w:noHBand="0" w:noVBand="1"/>
      </w:tblPr>
      <w:tblGrid>
        <w:gridCol w:w="994"/>
        <w:gridCol w:w="12005"/>
      </w:tblGrid>
      <w:tr w:rsidR="007B43DF" w14:paraId="4378F755"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332E3BE3" w14:textId="77777777" w:rsidR="007B43DF" w:rsidRDefault="007B43DF" w:rsidP="007B43DF">
            <w:pPr>
              <w:spacing w:before="40" w:after="40"/>
            </w:pPr>
            <w:r>
              <w:t>1</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0FBC3CE6" w14:textId="77777777" w:rsidR="007B43DF" w:rsidRDefault="007B43DF" w:rsidP="007B43DF">
            <w:pPr>
              <w:spacing w:before="40" w:after="40"/>
            </w:pPr>
            <w:r>
              <w:t>Use studies based on overall populations (where possible)</w:t>
            </w:r>
          </w:p>
        </w:tc>
      </w:tr>
      <w:tr w:rsidR="007B43DF" w14:paraId="3ACB930A"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12B53F10" w14:textId="77777777" w:rsidR="007B43DF" w:rsidRDefault="007B43DF" w:rsidP="007B43DF">
            <w:pPr>
              <w:spacing w:before="40" w:after="40"/>
            </w:pPr>
            <w:r>
              <w:t>2</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4E4111B8" w14:textId="77777777" w:rsidR="007B43DF" w:rsidRDefault="007B43DF" w:rsidP="007B43DF">
            <w:pPr>
              <w:spacing w:before="40" w:after="40"/>
            </w:pPr>
            <w:r>
              <w:t>Mixed dose was selected over standard dose (for the base-case analysis).</w:t>
            </w:r>
          </w:p>
          <w:p w14:paraId="31518F92" w14:textId="77777777" w:rsidR="007B43DF" w:rsidRDefault="007B43DF" w:rsidP="007B43DF">
            <w:pPr>
              <w:pStyle w:val="TableText"/>
              <w:numPr>
                <w:ilvl w:val="0"/>
                <w:numId w:val="3"/>
              </w:numPr>
              <w:spacing w:before="40" w:after="40" w:line="480" w:lineRule="auto"/>
              <w:rPr>
                <w:sz w:val="22"/>
                <w:szCs w:val="22"/>
              </w:rPr>
            </w:pPr>
            <w:r>
              <w:rPr>
                <w:sz w:val="22"/>
                <w:szCs w:val="22"/>
              </w:rPr>
              <w:t>When there was a mixed-dose study with 3 treatments and a standard-dose study with 4 treatments, the mixed-dosage data was selected as long as there were not also meaningful reasons to think the standard-dose results were more representative. This was based on the criteria below, such as considerable gaps in number of patients or data recency.</w:t>
            </w:r>
          </w:p>
          <w:p w14:paraId="20FD91B5" w14:textId="77777777" w:rsidR="007B43DF" w:rsidRDefault="007B43DF" w:rsidP="007B43DF">
            <w:pPr>
              <w:pStyle w:val="TableText"/>
              <w:numPr>
                <w:ilvl w:val="0"/>
                <w:numId w:val="3"/>
              </w:numPr>
              <w:spacing w:before="40" w:after="40" w:line="480" w:lineRule="auto"/>
              <w:rPr>
                <w:sz w:val="22"/>
                <w:szCs w:val="22"/>
              </w:rPr>
            </w:pPr>
            <w:r>
              <w:rPr>
                <w:sz w:val="22"/>
                <w:szCs w:val="22"/>
              </w:rPr>
              <w:t>Low-dose comparisons, even if it was the only information available for a given analysis, were not used, given the extreme unlikelihood that low-dose comparisons are representative of mixed or standard-dose comparisons.</w:t>
            </w:r>
          </w:p>
        </w:tc>
      </w:tr>
      <w:tr w:rsidR="007B43DF" w14:paraId="28C877A6"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2ED4A8A5" w14:textId="77777777" w:rsidR="007B43DF" w:rsidRDefault="007B43DF" w:rsidP="007B43DF">
            <w:pPr>
              <w:spacing w:before="40" w:after="40"/>
            </w:pPr>
            <w:r>
              <w:t>3</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2F569CC1" w14:textId="77777777" w:rsidR="007B43DF" w:rsidRDefault="007B43DF" w:rsidP="007B43DF">
            <w:pPr>
              <w:spacing w:before="40" w:after="40"/>
            </w:pPr>
            <w:r>
              <w:t>Most recent dataset</w:t>
            </w:r>
          </w:p>
        </w:tc>
      </w:tr>
      <w:tr w:rsidR="007B43DF" w14:paraId="38D080C9"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2DA2E57C" w14:textId="77777777" w:rsidR="007B43DF" w:rsidRDefault="007B43DF" w:rsidP="007B43DF">
            <w:pPr>
              <w:spacing w:before="40" w:after="40"/>
            </w:pPr>
            <w:r>
              <w:t>4</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5D4A9924" w14:textId="77777777" w:rsidR="007B43DF" w:rsidRDefault="007B43DF" w:rsidP="007B43DF">
            <w:pPr>
              <w:spacing w:before="40" w:after="40"/>
            </w:pPr>
            <w:r>
              <w:t>Follow-up period closest to 1.5 years</w:t>
            </w:r>
          </w:p>
          <w:p w14:paraId="11E1E4C7" w14:textId="77777777" w:rsidR="007B43DF" w:rsidRDefault="007B43DF" w:rsidP="007B43DF">
            <w:pPr>
              <w:pStyle w:val="TableText"/>
              <w:numPr>
                <w:ilvl w:val="0"/>
                <w:numId w:val="3"/>
              </w:numPr>
              <w:spacing w:before="40" w:after="40" w:line="480" w:lineRule="auto"/>
              <w:rPr>
                <w:sz w:val="22"/>
                <w:szCs w:val="22"/>
              </w:rPr>
            </w:pPr>
            <w:r>
              <w:rPr>
                <w:sz w:val="22"/>
                <w:szCs w:val="22"/>
              </w:rPr>
              <w:t>Where studies report data for multiple follow-up times, the data for the follow-up time closest to the target follow-up period (selected as 1.5 years, given what was seen many papers) was selected.</w:t>
            </w:r>
          </w:p>
          <w:p w14:paraId="221272F2" w14:textId="77777777" w:rsidR="007B43DF" w:rsidRDefault="007B43DF" w:rsidP="007B43DF">
            <w:pPr>
              <w:spacing w:before="40" w:after="40"/>
            </w:pPr>
            <w:r>
              <w:t>In situations of equidistant proximity of two follow-up times to the target, the data with the largest sample size was chosen.</w:t>
            </w:r>
          </w:p>
        </w:tc>
      </w:tr>
      <w:tr w:rsidR="007B43DF" w14:paraId="19A88784"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31E974D0" w14:textId="77777777" w:rsidR="007B43DF" w:rsidRDefault="007B43DF" w:rsidP="007B43DF">
            <w:pPr>
              <w:spacing w:before="40" w:after="40"/>
            </w:pPr>
            <w:r>
              <w:t>5</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64332893" w14:textId="77777777" w:rsidR="007B43DF" w:rsidRDefault="007B43DF" w:rsidP="007B43DF">
            <w:pPr>
              <w:spacing w:before="40" w:after="40"/>
            </w:pPr>
            <w:r>
              <w:t>Studies with more rather than fewer total comparators were selected. If different studies had different comparators, both were used.</w:t>
            </w:r>
          </w:p>
        </w:tc>
      </w:tr>
      <w:tr w:rsidR="007B43DF" w14:paraId="43384BCE"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71638CF2" w14:textId="77777777" w:rsidR="007B43DF" w:rsidRDefault="007B43DF" w:rsidP="007B43DF">
            <w:pPr>
              <w:spacing w:before="40" w:after="40"/>
            </w:pPr>
            <w:r>
              <w:t>6</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13231062" w14:textId="77777777" w:rsidR="007B43DF" w:rsidRDefault="007B43DF" w:rsidP="007B43DF">
            <w:pPr>
              <w:spacing w:before="40" w:after="40"/>
            </w:pPr>
            <w:r>
              <w:t>Studies with more rather than fewer total outcomes reported were selected.</w:t>
            </w:r>
          </w:p>
        </w:tc>
      </w:tr>
      <w:tr w:rsidR="007B43DF" w14:paraId="58093DE7"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61C0ED42" w14:textId="77777777" w:rsidR="007B43DF" w:rsidRDefault="007B43DF" w:rsidP="007B43DF">
            <w:pPr>
              <w:spacing w:before="40" w:after="40"/>
            </w:pPr>
            <w:r>
              <w:lastRenderedPageBreak/>
              <w:t>7</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415AEB7F" w14:textId="77777777" w:rsidR="007B43DF" w:rsidRDefault="007B43DF" w:rsidP="007B43DF">
            <w:pPr>
              <w:spacing w:before="40" w:after="40"/>
            </w:pPr>
            <w:r>
              <w:t>Studies utilizing estimates generated from a propensity score-based adjustment were selected over studies with non-propensity-score, regression-based adjustments.</w:t>
            </w:r>
          </w:p>
        </w:tc>
      </w:tr>
      <w:tr w:rsidR="007B43DF" w14:paraId="07F3F82C"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7598ADCB" w14:textId="77777777" w:rsidR="007B43DF" w:rsidRDefault="007B43DF" w:rsidP="007B43DF">
            <w:pPr>
              <w:spacing w:before="40" w:after="40"/>
            </w:pPr>
            <w:r>
              <w:t>8</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7D502DA4" w14:textId="77777777" w:rsidR="007B43DF" w:rsidRDefault="007B43DF" w:rsidP="007B43DF">
            <w:pPr>
              <w:spacing w:before="40" w:after="40"/>
            </w:pPr>
            <w:r>
              <w:t>When multiple comparisons were presented in a study (NOAC vs. VKA and NOAC vs. NOAC), the VKA comparisons were prioritized to preserve neutrality among the NOACs. This still preserved indirect evidence on the NOAC vs. NOAC comparison.</w:t>
            </w:r>
          </w:p>
        </w:tc>
      </w:tr>
      <w:tr w:rsidR="007B43DF" w14:paraId="7B5B2437"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358472BF" w14:textId="77777777" w:rsidR="007B43DF" w:rsidRDefault="007B43DF" w:rsidP="007B43DF">
            <w:pPr>
              <w:spacing w:before="40" w:after="40"/>
            </w:pPr>
            <w:r>
              <w:t>9</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3532DD28" w14:textId="77777777" w:rsidR="007B43DF" w:rsidRDefault="007B43DF" w:rsidP="007B43DF">
            <w:pPr>
              <w:spacing w:before="40" w:after="40"/>
            </w:pPr>
            <w:r>
              <w:t>Largest study population</w:t>
            </w:r>
          </w:p>
        </w:tc>
      </w:tr>
      <w:tr w:rsidR="007B43DF" w14:paraId="63A8023C" w14:textId="77777777" w:rsidTr="007B43DF">
        <w:tc>
          <w:tcPr>
            <w:tcW w:w="994" w:type="dxa"/>
            <w:tcBorders>
              <w:top w:val="single" w:sz="4" w:space="0" w:color="auto"/>
              <w:left w:val="single" w:sz="4" w:space="0" w:color="auto"/>
              <w:bottom w:val="single" w:sz="4" w:space="0" w:color="auto"/>
              <w:right w:val="single" w:sz="4" w:space="0" w:color="auto"/>
            </w:tcBorders>
            <w:vAlign w:val="center"/>
            <w:hideMark/>
          </w:tcPr>
          <w:p w14:paraId="72894644" w14:textId="77777777" w:rsidR="007B43DF" w:rsidRDefault="007B43DF" w:rsidP="007B43DF">
            <w:pPr>
              <w:spacing w:before="40" w:after="40"/>
            </w:pPr>
            <w:r>
              <w:t>10</w:t>
            </w:r>
          </w:p>
        </w:tc>
        <w:tc>
          <w:tcPr>
            <w:tcW w:w="12005" w:type="dxa"/>
            <w:tcBorders>
              <w:top w:val="single" w:sz="4" w:space="0" w:color="auto"/>
              <w:left w:val="single" w:sz="4" w:space="0" w:color="auto"/>
              <w:bottom w:val="single" w:sz="4" w:space="0" w:color="auto"/>
              <w:right w:val="single" w:sz="4" w:space="0" w:color="auto"/>
            </w:tcBorders>
            <w:vAlign w:val="center"/>
            <w:hideMark/>
          </w:tcPr>
          <w:p w14:paraId="17599B50" w14:textId="77777777" w:rsidR="007B43DF" w:rsidRDefault="007B43DF" w:rsidP="007B43DF">
            <w:pPr>
              <w:spacing w:before="40" w:after="40"/>
            </w:pPr>
            <w:r>
              <w:t>Some studies using data from the Taiwan database reported rivaroxaban 10 mg and 15 mg. The data for the 15 mg dose was used to align with standard dosing in all other countries.</w:t>
            </w:r>
          </w:p>
        </w:tc>
      </w:tr>
    </w:tbl>
    <w:p w14:paraId="33E8E177" w14:textId="6CFFA24C" w:rsidR="007B43DF" w:rsidRDefault="007B43DF" w:rsidP="007B43DF">
      <w:pPr>
        <w:pStyle w:val="TableFootnotesAbbreviations"/>
      </w:pPr>
      <w:r>
        <w:t>Abbreviations: NOAC = non-vitamin K antagonist oral anticoagulant; VKA = vitamin K antagonist</w:t>
      </w:r>
    </w:p>
    <w:p w14:paraId="1D7D14A0" w14:textId="6C4D784D" w:rsidR="007B43DF" w:rsidRDefault="00611251" w:rsidP="007B43DF">
      <w:pPr>
        <w:pStyle w:val="Caption"/>
        <w:pageBreakBefore/>
      </w:pPr>
      <w:bookmarkStart w:id="1" w:name="_Ref466306335"/>
      <w:bookmarkStart w:id="2" w:name="_Toc470119880"/>
      <w:r>
        <w:lastRenderedPageBreak/>
        <w:t xml:space="preserve">Supplemental </w:t>
      </w:r>
      <w:r w:rsidR="007B43DF">
        <w:t xml:space="preserve">Table </w:t>
      </w:r>
      <w:fldSimple w:instr=" SEQ Table \* ARABIC ">
        <w:r w:rsidR="007B43DF">
          <w:rPr>
            <w:noProof/>
          </w:rPr>
          <w:t>4</w:t>
        </w:r>
      </w:fldSimple>
      <w:r w:rsidR="007B43DF">
        <w:t>. Key Characteristics from Studies Included in the Network Meta-analysis</w:t>
      </w:r>
    </w:p>
    <w:tbl>
      <w:tblPr>
        <w:tblStyle w:val="TableGrid"/>
        <w:tblW w:w="14850" w:type="dxa"/>
        <w:tblInd w:w="-995" w:type="dxa"/>
        <w:tblLayout w:type="fixed"/>
        <w:tblLook w:val="04A0" w:firstRow="1" w:lastRow="0" w:firstColumn="1" w:lastColumn="0" w:noHBand="0" w:noVBand="1"/>
      </w:tblPr>
      <w:tblGrid>
        <w:gridCol w:w="1080"/>
        <w:gridCol w:w="3420"/>
        <w:gridCol w:w="1080"/>
        <w:gridCol w:w="2340"/>
        <w:gridCol w:w="1170"/>
        <w:gridCol w:w="990"/>
        <w:gridCol w:w="990"/>
        <w:gridCol w:w="1260"/>
        <w:gridCol w:w="900"/>
        <w:gridCol w:w="1620"/>
      </w:tblGrid>
      <w:tr w:rsidR="007B43DF" w14:paraId="1338D6D3" w14:textId="77777777" w:rsidTr="007B43DF">
        <w:trPr>
          <w:trHeight w:val="528"/>
          <w:tblHeader/>
        </w:trPr>
        <w:tc>
          <w:tcPr>
            <w:tcW w:w="1080" w:type="dxa"/>
            <w:tcBorders>
              <w:top w:val="single" w:sz="4" w:space="0" w:color="auto"/>
              <w:left w:val="single" w:sz="4" w:space="0" w:color="auto"/>
              <w:bottom w:val="single" w:sz="4" w:space="0" w:color="auto"/>
              <w:right w:val="single" w:sz="4" w:space="0" w:color="auto"/>
            </w:tcBorders>
            <w:hideMark/>
          </w:tcPr>
          <w:bookmarkEnd w:id="1"/>
          <w:bookmarkEnd w:id="2"/>
          <w:p w14:paraId="628CFB0B" w14:textId="77777777" w:rsidR="007B43DF" w:rsidRDefault="007B43DF" w:rsidP="007B43DF">
            <w:pPr>
              <w:autoSpaceDE w:val="0"/>
              <w:autoSpaceDN w:val="0"/>
              <w:adjustRightInd w:val="0"/>
              <w:rPr>
                <w:b/>
                <w:bCs/>
                <w:sz w:val="18"/>
                <w:szCs w:val="18"/>
              </w:rPr>
            </w:pPr>
            <w:r>
              <w:rPr>
                <w:b/>
                <w:bCs/>
                <w:sz w:val="18"/>
                <w:szCs w:val="18"/>
              </w:rPr>
              <w:t>Author &amp; Year</w:t>
            </w:r>
          </w:p>
        </w:tc>
        <w:tc>
          <w:tcPr>
            <w:tcW w:w="3420" w:type="dxa"/>
            <w:tcBorders>
              <w:top w:val="single" w:sz="4" w:space="0" w:color="auto"/>
              <w:left w:val="single" w:sz="4" w:space="0" w:color="auto"/>
              <w:bottom w:val="single" w:sz="4" w:space="0" w:color="auto"/>
              <w:right w:val="single" w:sz="4" w:space="0" w:color="auto"/>
            </w:tcBorders>
            <w:hideMark/>
          </w:tcPr>
          <w:p w14:paraId="5587ADD3" w14:textId="77777777" w:rsidR="007B43DF" w:rsidRDefault="007B43DF" w:rsidP="007B43DF">
            <w:pPr>
              <w:autoSpaceDE w:val="0"/>
              <w:autoSpaceDN w:val="0"/>
              <w:adjustRightInd w:val="0"/>
              <w:rPr>
                <w:b/>
                <w:bCs/>
                <w:sz w:val="18"/>
                <w:szCs w:val="18"/>
              </w:rPr>
            </w:pPr>
            <w:r>
              <w:rPr>
                <w:b/>
                <w:bCs/>
                <w:sz w:val="18"/>
                <w:szCs w:val="18"/>
              </w:rPr>
              <w:t>Citation</w:t>
            </w:r>
          </w:p>
        </w:tc>
        <w:tc>
          <w:tcPr>
            <w:tcW w:w="1080" w:type="dxa"/>
            <w:tcBorders>
              <w:top w:val="single" w:sz="4" w:space="0" w:color="auto"/>
              <w:left w:val="single" w:sz="4" w:space="0" w:color="auto"/>
              <w:bottom w:val="single" w:sz="4" w:space="0" w:color="auto"/>
              <w:right w:val="single" w:sz="4" w:space="0" w:color="auto"/>
            </w:tcBorders>
            <w:hideMark/>
          </w:tcPr>
          <w:p w14:paraId="51244B1F" w14:textId="77777777" w:rsidR="007B43DF" w:rsidRDefault="007B43DF" w:rsidP="007B43DF">
            <w:pPr>
              <w:autoSpaceDE w:val="0"/>
              <w:autoSpaceDN w:val="0"/>
              <w:adjustRightInd w:val="0"/>
              <w:rPr>
                <w:b/>
                <w:bCs/>
                <w:sz w:val="18"/>
                <w:szCs w:val="18"/>
              </w:rPr>
            </w:pPr>
            <w:r>
              <w:rPr>
                <w:b/>
                <w:bCs/>
                <w:sz w:val="18"/>
                <w:szCs w:val="18"/>
              </w:rPr>
              <w:t>Industry Sponsor</w:t>
            </w:r>
          </w:p>
        </w:tc>
        <w:tc>
          <w:tcPr>
            <w:tcW w:w="2340" w:type="dxa"/>
            <w:tcBorders>
              <w:top w:val="single" w:sz="4" w:space="0" w:color="auto"/>
              <w:left w:val="single" w:sz="4" w:space="0" w:color="auto"/>
              <w:bottom w:val="single" w:sz="4" w:space="0" w:color="auto"/>
              <w:right w:val="single" w:sz="4" w:space="0" w:color="auto"/>
            </w:tcBorders>
            <w:hideMark/>
          </w:tcPr>
          <w:p w14:paraId="7862CB6F" w14:textId="77777777" w:rsidR="007B43DF" w:rsidRDefault="007B43DF" w:rsidP="007B43DF">
            <w:pPr>
              <w:autoSpaceDE w:val="0"/>
              <w:autoSpaceDN w:val="0"/>
              <w:adjustRightInd w:val="0"/>
              <w:rPr>
                <w:b/>
                <w:bCs/>
                <w:sz w:val="18"/>
                <w:szCs w:val="18"/>
              </w:rPr>
            </w:pPr>
            <w:r>
              <w:rPr>
                <w:b/>
                <w:bCs/>
                <w:sz w:val="18"/>
                <w:szCs w:val="18"/>
              </w:rPr>
              <w:t>Brief Patient Description</w:t>
            </w:r>
          </w:p>
        </w:tc>
        <w:tc>
          <w:tcPr>
            <w:tcW w:w="1170" w:type="dxa"/>
            <w:tcBorders>
              <w:top w:val="single" w:sz="4" w:space="0" w:color="auto"/>
              <w:left w:val="single" w:sz="4" w:space="0" w:color="auto"/>
              <w:bottom w:val="single" w:sz="4" w:space="0" w:color="auto"/>
              <w:right w:val="single" w:sz="4" w:space="0" w:color="auto"/>
            </w:tcBorders>
            <w:hideMark/>
          </w:tcPr>
          <w:p w14:paraId="0123661A" w14:textId="77777777" w:rsidR="007B43DF" w:rsidRDefault="007B43DF" w:rsidP="007B43DF">
            <w:pPr>
              <w:autoSpaceDE w:val="0"/>
              <w:autoSpaceDN w:val="0"/>
              <w:adjustRightInd w:val="0"/>
              <w:rPr>
                <w:b/>
                <w:bCs/>
                <w:sz w:val="18"/>
                <w:szCs w:val="18"/>
              </w:rPr>
            </w:pPr>
            <w:r>
              <w:rPr>
                <w:b/>
                <w:bCs/>
                <w:sz w:val="18"/>
                <w:szCs w:val="18"/>
              </w:rPr>
              <w:t>Treatments Included</w:t>
            </w:r>
          </w:p>
        </w:tc>
        <w:tc>
          <w:tcPr>
            <w:tcW w:w="990" w:type="dxa"/>
            <w:tcBorders>
              <w:top w:val="single" w:sz="4" w:space="0" w:color="auto"/>
              <w:left w:val="single" w:sz="4" w:space="0" w:color="auto"/>
              <w:bottom w:val="single" w:sz="4" w:space="0" w:color="auto"/>
              <w:right w:val="single" w:sz="4" w:space="0" w:color="auto"/>
            </w:tcBorders>
            <w:hideMark/>
          </w:tcPr>
          <w:p w14:paraId="4610A1D3" w14:textId="77777777" w:rsidR="007B43DF" w:rsidRDefault="007B43DF" w:rsidP="007B43DF">
            <w:pPr>
              <w:autoSpaceDE w:val="0"/>
              <w:autoSpaceDN w:val="0"/>
              <w:adjustRightInd w:val="0"/>
              <w:rPr>
                <w:b/>
                <w:bCs/>
                <w:sz w:val="18"/>
                <w:szCs w:val="18"/>
              </w:rPr>
            </w:pPr>
            <w:r>
              <w:rPr>
                <w:b/>
                <w:bCs/>
                <w:sz w:val="18"/>
                <w:szCs w:val="18"/>
              </w:rPr>
              <w:t>Design</w:t>
            </w:r>
          </w:p>
        </w:tc>
        <w:tc>
          <w:tcPr>
            <w:tcW w:w="990" w:type="dxa"/>
            <w:tcBorders>
              <w:top w:val="single" w:sz="4" w:space="0" w:color="auto"/>
              <w:left w:val="single" w:sz="4" w:space="0" w:color="auto"/>
              <w:bottom w:val="single" w:sz="4" w:space="0" w:color="auto"/>
              <w:right w:val="single" w:sz="4" w:space="0" w:color="auto"/>
            </w:tcBorders>
            <w:hideMark/>
          </w:tcPr>
          <w:p w14:paraId="071D0635" w14:textId="77777777" w:rsidR="007B43DF" w:rsidRDefault="007B43DF" w:rsidP="007B43DF">
            <w:pPr>
              <w:autoSpaceDE w:val="0"/>
              <w:autoSpaceDN w:val="0"/>
              <w:adjustRightInd w:val="0"/>
              <w:rPr>
                <w:b/>
                <w:bCs/>
                <w:sz w:val="18"/>
                <w:szCs w:val="18"/>
              </w:rPr>
            </w:pPr>
            <w:r>
              <w:rPr>
                <w:b/>
                <w:bCs/>
                <w:sz w:val="18"/>
                <w:szCs w:val="18"/>
              </w:rPr>
              <w:t>Data Source</w:t>
            </w:r>
          </w:p>
        </w:tc>
        <w:tc>
          <w:tcPr>
            <w:tcW w:w="1260" w:type="dxa"/>
            <w:tcBorders>
              <w:top w:val="single" w:sz="4" w:space="0" w:color="auto"/>
              <w:left w:val="single" w:sz="4" w:space="0" w:color="auto"/>
              <w:bottom w:val="single" w:sz="4" w:space="0" w:color="auto"/>
              <w:right w:val="single" w:sz="4" w:space="0" w:color="auto"/>
            </w:tcBorders>
            <w:hideMark/>
          </w:tcPr>
          <w:p w14:paraId="7F83C311" w14:textId="77777777" w:rsidR="007B43DF" w:rsidRDefault="007B43DF" w:rsidP="007B43DF">
            <w:pPr>
              <w:autoSpaceDE w:val="0"/>
              <w:autoSpaceDN w:val="0"/>
              <w:adjustRightInd w:val="0"/>
              <w:rPr>
                <w:b/>
                <w:bCs/>
                <w:sz w:val="18"/>
                <w:szCs w:val="18"/>
              </w:rPr>
            </w:pPr>
            <w:r>
              <w:rPr>
                <w:b/>
                <w:bCs/>
                <w:sz w:val="18"/>
                <w:szCs w:val="18"/>
              </w:rPr>
              <w:t>Data Source Name</w:t>
            </w:r>
          </w:p>
        </w:tc>
        <w:tc>
          <w:tcPr>
            <w:tcW w:w="900" w:type="dxa"/>
            <w:tcBorders>
              <w:top w:val="single" w:sz="4" w:space="0" w:color="auto"/>
              <w:left w:val="single" w:sz="4" w:space="0" w:color="auto"/>
              <w:bottom w:val="single" w:sz="4" w:space="0" w:color="auto"/>
              <w:right w:val="single" w:sz="4" w:space="0" w:color="auto"/>
            </w:tcBorders>
            <w:hideMark/>
          </w:tcPr>
          <w:p w14:paraId="7CDF5CA2" w14:textId="77777777" w:rsidR="007B43DF" w:rsidRDefault="007B43DF" w:rsidP="007B43DF">
            <w:pPr>
              <w:autoSpaceDE w:val="0"/>
              <w:autoSpaceDN w:val="0"/>
              <w:adjustRightInd w:val="0"/>
              <w:rPr>
                <w:b/>
                <w:bCs/>
                <w:sz w:val="18"/>
                <w:szCs w:val="18"/>
              </w:rPr>
            </w:pPr>
            <w:r>
              <w:rPr>
                <w:b/>
                <w:bCs/>
                <w:sz w:val="18"/>
                <w:szCs w:val="18"/>
              </w:rPr>
              <w:t>Country</w:t>
            </w:r>
          </w:p>
        </w:tc>
        <w:tc>
          <w:tcPr>
            <w:tcW w:w="1620" w:type="dxa"/>
            <w:tcBorders>
              <w:top w:val="single" w:sz="4" w:space="0" w:color="auto"/>
              <w:left w:val="single" w:sz="4" w:space="0" w:color="auto"/>
              <w:bottom w:val="single" w:sz="4" w:space="0" w:color="auto"/>
              <w:right w:val="single" w:sz="4" w:space="0" w:color="auto"/>
            </w:tcBorders>
            <w:hideMark/>
          </w:tcPr>
          <w:p w14:paraId="1FF19DA0" w14:textId="77777777" w:rsidR="007B43DF" w:rsidRDefault="007B43DF" w:rsidP="007B43DF">
            <w:pPr>
              <w:autoSpaceDE w:val="0"/>
              <w:autoSpaceDN w:val="0"/>
              <w:adjustRightInd w:val="0"/>
              <w:rPr>
                <w:b/>
                <w:bCs/>
                <w:sz w:val="18"/>
                <w:szCs w:val="18"/>
              </w:rPr>
            </w:pPr>
            <w:r>
              <w:rPr>
                <w:b/>
                <w:bCs/>
                <w:sz w:val="18"/>
                <w:szCs w:val="18"/>
              </w:rPr>
              <w:t>Include in NMA [Base-case &amp; Subgroup Analysis]</w:t>
            </w:r>
          </w:p>
        </w:tc>
      </w:tr>
      <w:tr w:rsidR="007B43DF" w14:paraId="34F10634"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6960C03" w14:textId="77777777" w:rsidR="007B43DF" w:rsidRDefault="007B43DF" w:rsidP="007B43DF">
            <w:pPr>
              <w:autoSpaceDE w:val="0"/>
              <w:autoSpaceDN w:val="0"/>
              <w:adjustRightInd w:val="0"/>
              <w:rPr>
                <w:color w:val="000000"/>
                <w:sz w:val="18"/>
                <w:szCs w:val="18"/>
              </w:rPr>
            </w:pPr>
            <w:r>
              <w:rPr>
                <w:color w:val="000000"/>
                <w:sz w:val="18"/>
                <w:szCs w:val="18"/>
              </w:rPr>
              <w:t>Yu 2018</w:t>
            </w:r>
          </w:p>
        </w:tc>
        <w:tc>
          <w:tcPr>
            <w:tcW w:w="3420" w:type="dxa"/>
            <w:tcBorders>
              <w:top w:val="single" w:sz="4" w:space="0" w:color="auto"/>
              <w:left w:val="single" w:sz="4" w:space="0" w:color="auto"/>
              <w:bottom w:val="single" w:sz="4" w:space="0" w:color="auto"/>
              <w:right w:val="single" w:sz="4" w:space="0" w:color="auto"/>
            </w:tcBorders>
            <w:hideMark/>
          </w:tcPr>
          <w:p w14:paraId="45577AC6" w14:textId="77777777" w:rsidR="007B43DF" w:rsidRDefault="007B43DF" w:rsidP="007B43DF">
            <w:pPr>
              <w:autoSpaceDE w:val="0"/>
              <w:autoSpaceDN w:val="0"/>
              <w:adjustRightInd w:val="0"/>
              <w:rPr>
                <w:color w:val="000000"/>
                <w:sz w:val="18"/>
                <w:szCs w:val="18"/>
              </w:rPr>
            </w:pPr>
            <w:r>
              <w:rPr>
                <w:color w:val="000000"/>
                <w:sz w:val="18"/>
                <w:szCs w:val="18"/>
              </w:rPr>
              <w:t xml:space="preserve">Yu HT, et al. Impact of renal function on outcomes with edoxaban in real-world patients with atrial fibrillation. Stroke. 2018;49:2421-2429. </w:t>
            </w:r>
          </w:p>
        </w:tc>
        <w:tc>
          <w:tcPr>
            <w:tcW w:w="1080" w:type="dxa"/>
            <w:tcBorders>
              <w:top w:val="single" w:sz="4" w:space="0" w:color="auto"/>
              <w:left w:val="single" w:sz="4" w:space="0" w:color="auto"/>
              <w:bottom w:val="single" w:sz="4" w:space="0" w:color="auto"/>
              <w:right w:val="single" w:sz="4" w:space="0" w:color="auto"/>
            </w:tcBorders>
            <w:hideMark/>
          </w:tcPr>
          <w:p w14:paraId="480DD3CC"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5831917" w14:textId="77777777" w:rsidR="007B43DF" w:rsidRDefault="007B43DF" w:rsidP="007B43DF">
            <w:pPr>
              <w:autoSpaceDE w:val="0"/>
              <w:autoSpaceDN w:val="0"/>
              <w:adjustRightInd w:val="0"/>
              <w:rPr>
                <w:color w:val="000000"/>
                <w:sz w:val="18"/>
                <w:szCs w:val="18"/>
              </w:rPr>
            </w:pPr>
            <w:r>
              <w:rPr>
                <w:color w:val="000000"/>
                <w:sz w:val="18"/>
                <w:szCs w:val="18"/>
              </w:rPr>
              <w:t>Adult patients (≥18 years) with NVAF treated with edoxaban</w:t>
            </w:r>
          </w:p>
        </w:tc>
        <w:tc>
          <w:tcPr>
            <w:tcW w:w="1170" w:type="dxa"/>
            <w:tcBorders>
              <w:top w:val="single" w:sz="4" w:space="0" w:color="auto"/>
              <w:left w:val="single" w:sz="4" w:space="0" w:color="auto"/>
              <w:bottom w:val="single" w:sz="4" w:space="0" w:color="auto"/>
              <w:right w:val="single" w:sz="4" w:space="0" w:color="auto"/>
            </w:tcBorders>
            <w:hideMark/>
          </w:tcPr>
          <w:p w14:paraId="21667B59" w14:textId="77777777" w:rsidR="007B43DF" w:rsidRDefault="007B43DF" w:rsidP="007B43DF">
            <w:pPr>
              <w:autoSpaceDE w:val="0"/>
              <w:autoSpaceDN w:val="0"/>
              <w:adjustRightInd w:val="0"/>
              <w:rPr>
                <w:color w:val="000000"/>
                <w:sz w:val="18"/>
                <w:szCs w:val="18"/>
              </w:rPr>
            </w:pPr>
            <w:r>
              <w:rPr>
                <w:color w:val="000000"/>
                <w:sz w:val="18"/>
                <w:szCs w:val="18"/>
              </w:rPr>
              <w:t>Edoxaban, VKA</w:t>
            </w:r>
          </w:p>
        </w:tc>
        <w:tc>
          <w:tcPr>
            <w:tcW w:w="990" w:type="dxa"/>
            <w:tcBorders>
              <w:top w:val="single" w:sz="4" w:space="0" w:color="auto"/>
              <w:left w:val="single" w:sz="4" w:space="0" w:color="auto"/>
              <w:bottom w:val="single" w:sz="4" w:space="0" w:color="auto"/>
              <w:right w:val="single" w:sz="4" w:space="0" w:color="auto"/>
            </w:tcBorders>
            <w:hideMark/>
          </w:tcPr>
          <w:p w14:paraId="7396BFB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94522F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C5B887D"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0E90221E"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4A79925E" w14:textId="77777777" w:rsidR="007B43DF" w:rsidRDefault="007B43DF" w:rsidP="007B43DF">
            <w:pPr>
              <w:autoSpaceDE w:val="0"/>
              <w:autoSpaceDN w:val="0"/>
              <w:adjustRightInd w:val="0"/>
              <w:rPr>
                <w:color w:val="000000"/>
                <w:sz w:val="18"/>
                <w:szCs w:val="18"/>
              </w:rPr>
            </w:pPr>
            <w:r>
              <w:rPr>
                <w:color w:val="000000"/>
                <w:sz w:val="18"/>
                <w:szCs w:val="18"/>
              </w:rPr>
              <w:t>Non-industry</w:t>
            </w:r>
          </w:p>
        </w:tc>
      </w:tr>
      <w:tr w:rsidR="007B43DF" w14:paraId="1CB50584"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D87BB81" w14:textId="77777777" w:rsidR="007B43DF" w:rsidRDefault="007B43DF" w:rsidP="007B43DF">
            <w:pPr>
              <w:autoSpaceDE w:val="0"/>
              <w:autoSpaceDN w:val="0"/>
              <w:adjustRightInd w:val="0"/>
              <w:rPr>
                <w:color w:val="000000"/>
                <w:sz w:val="18"/>
                <w:szCs w:val="18"/>
              </w:rPr>
            </w:pPr>
            <w:r>
              <w:rPr>
                <w:color w:val="000000"/>
                <w:sz w:val="18"/>
                <w:szCs w:val="18"/>
              </w:rPr>
              <w:t>Abraham 2017</w:t>
            </w:r>
          </w:p>
        </w:tc>
        <w:tc>
          <w:tcPr>
            <w:tcW w:w="3420" w:type="dxa"/>
            <w:tcBorders>
              <w:top w:val="single" w:sz="4" w:space="0" w:color="auto"/>
              <w:left w:val="single" w:sz="4" w:space="0" w:color="auto"/>
              <w:bottom w:val="single" w:sz="4" w:space="0" w:color="auto"/>
              <w:right w:val="single" w:sz="4" w:space="0" w:color="auto"/>
            </w:tcBorders>
            <w:hideMark/>
          </w:tcPr>
          <w:p w14:paraId="7B3109B1" w14:textId="77777777" w:rsidR="007B43DF" w:rsidRDefault="007B43DF" w:rsidP="007B43DF">
            <w:pPr>
              <w:autoSpaceDE w:val="0"/>
              <w:autoSpaceDN w:val="0"/>
              <w:adjustRightInd w:val="0"/>
              <w:rPr>
                <w:color w:val="000000"/>
                <w:sz w:val="18"/>
                <w:szCs w:val="18"/>
              </w:rPr>
            </w:pPr>
            <w:r>
              <w:rPr>
                <w:color w:val="000000"/>
                <w:sz w:val="18"/>
                <w:szCs w:val="18"/>
              </w:rPr>
              <w:t>Abraham NS, et al. Gastrointestinal Safety of Direct Oral Anticoagulants: A Large Population-Based Study. Gastroenterology. 2016 Dec 30.</w:t>
            </w:r>
          </w:p>
        </w:tc>
        <w:tc>
          <w:tcPr>
            <w:tcW w:w="1080" w:type="dxa"/>
            <w:tcBorders>
              <w:top w:val="single" w:sz="4" w:space="0" w:color="auto"/>
              <w:left w:val="single" w:sz="4" w:space="0" w:color="auto"/>
              <w:bottom w:val="single" w:sz="4" w:space="0" w:color="auto"/>
              <w:right w:val="single" w:sz="4" w:space="0" w:color="auto"/>
            </w:tcBorders>
            <w:hideMark/>
          </w:tcPr>
          <w:p w14:paraId="234DD698"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C2E5277" w14:textId="77777777" w:rsidR="007B43DF" w:rsidRDefault="007B43DF" w:rsidP="007B43DF">
            <w:pPr>
              <w:autoSpaceDE w:val="0"/>
              <w:autoSpaceDN w:val="0"/>
              <w:adjustRightInd w:val="0"/>
              <w:rPr>
                <w:color w:val="000000"/>
                <w:sz w:val="18"/>
                <w:szCs w:val="18"/>
              </w:rPr>
            </w:pPr>
            <w:r>
              <w:rPr>
                <w:color w:val="000000"/>
                <w:sz w:val="18"/>
                <w:szCs w:val="18"/>
              </w:rPr>
              <w:t>Patients with NVAF with incident exposure to dabigatran, rivaroxaban, or apixaban</w:t>
            </w:r>
          </w:p>
        </w:tc>
        <w:tc>
          <w:tcPr>
            <w:tcW w:w="1170" w:type="dxa"/>
            <w:tcBorders>
              <w:top w:val="single" w:sz="4" w:space="0" w:color="auto"/>
              <w:left w:val="single" w:sz="4" w:space="0" w:color="auto"/>
              <w:bottom w:val="single" w:sz="4" w:space="0" w:color="auto"/>
              <w:right w:val="single" w:sz="4" w:space="0" w:color="auto"/>
            </w:tcBorders>
            <w:hideMark/>
          </w:tcPr>
          <w:p w14:paraId="181EA9DA"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6B66C52B"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0A6EC9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ECE70E1" w14:textId="77777777" w:rsidR="007B43DF" w:rsidRDefault="007B43DF" w:rsidP="007B43DF">
            <w:pPr>
              <w:autoSpaceDE w:val="0"/>
              <w:autoSpaceDN w:val="0"/>
              <w:adjustRightInd w:val="0"/>
              <w:rPr>
                <w:color w:val="000000"/>
                <w:sz w:val="18"/>
                <w:szCs w:val="18"/>
              </w:rPr>
            </w:pPr>
            <w:r>
              <w:rPr>
                <w:color w:val="000000"/>
                <w:sz w:val="18"/>
                <w:szCs w:val="18"/>
              </w:rPr>
              <w:t>Optum Labs Data Warehouse</w:t>
            </w:r>
          </w:p>
        </w:tc>
        <w:tc>
          <w:tcPr>
            <w:tcW w:w="900" w:type="dxa"/>
            <w:tcBorders>
              <w:top w:val="single" w:sz="4" w:space="0" w:color="auto"/>
              <w:left w:val="single" w:sz="4" w:space="0" w:color="auto"/>
              <w:bottom w:val="single" w:sz="4" w:space="0" w:color="auto"/>
              <w:right w:val="single" w:sz="4" w:space="0" w:color="auto"/>
            </w:tcBorders>
            <w:hideMark/>
          </w:tcPr>
          <w:p w14:paraId="50CD71C1"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491E96E" w14:textId="77777777" w:rsidR="007B43DF" w:rsidRDefault="007B43DF" w:rsidP="007B43DF">
            <w:pPr>
              <w:autoSpaceDE w:val="0"/>
              <w:autoSpaceDN w:val="0"/>
              <w:adjustRightInd w:val="0"/>
              <w:rPr>
                <w:color w:val="000000"/>
                <w:sz w:val="18"/>
                <w:szCs w:val="18"/>
              </w:rPr>
            </w:pPr>
            <w:r>
              <w:rPr>
                <w:color w:val="000000"/>
                <w:sz w:val="18"/>
                <w:szCs w:val="18"/>
              </w:rPr>
              <w:t>Standard</w:t>
            </w:r>
          </w:p>
        </w:tc>
      </w:tr>
      <w:tr w:rsidR="007B43DF" w14:paraId="0694A89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7A169CC" w14:textId="77777777" w:rsidR="007B43DF" w:rsidRDefault="007B43DF" w:rsidP="007B43DF">
            <w:pPr>
              <w:autoSpaceDE w:val="0"/>
              <w:autoSpaceDN w:val="0"/>
              <w:adjustRightInd w:val="0"/>
              <w:rPr>
                <w:color w:val="000000"/>
                <w:sz w:val="18"/>
                <w:szCs w:val="18"/>
              </w:rPr>
            </w:pPr>
            <w:r>
              <w:rPr>
                <w:color w:val="000000"/>
                <w:sz w:val="18"/>
                <w:szCs w:val="18"/>
              </w:rPr>
              <w:t>Abraham 2015</w:t>
            </w:r>
          </w:p>
        </w:tc>
        <w:tc>
          <w:tcPr>
            <w:tcW w:w="3420" w:type="dxa"/>
            <w:tcBorders>
              <w:top w:val="single" w:sz="4" w:space="0" w:color="auto"/>
              <w:left w:val="single" w:sz="4" w:space="0" w:color="auto"/>
              <w:bottom w:val="single" w:sz="4" w:space="0" w:color="auto"/>
              <w:right w:val="single" w:sz="4" w:space="0" w:color="auto"/>
            </w:tcBorders>
            <w:hideMark/>
          </w:tcPr>
          <w:p w14:paraId="3664B6F0" w14:textId="77777777" w:rsidR="007B43DF" w:rsidRDefault="007B43DF" w:rsidP="007B43DF">
            <w:pPr>
              <w:autoSpaceDE w:val="0"/>
              <w:autoSpaceDN w:val="0"/>
              <w:adjustRightInd w:val="0"/>
              <w:rPr>
                <w:color w:val="000000"/>
                <w:sz w:val="18"/>
                <w:szCs w:val="18"/>
              </w:rPr>
            </w:pPr>
            <w:r>
              <w:rPr>
                <w:color w:val="000000"/>
                <w:sz w:val="18"/>
                <w:szCs w:val="18"/>
              </w:rPr>
              <w:t>Abraham NS ,et al. Comparative risk of gastrointestinal bleeding with dabigatran, rivaroxaban, and warfarin: population based cohort study. BMJ. 2015;350:h1857.</w:t>
            </w:r>
          </w:p>
        </w:tc>
        <w:tc>
          <w:tcPr>
            <w:tcW w:w="1080" w:type="dxa"/>
            <w:tcBorders>
              <w:top w:val="single" w:sz="4" w:space="0" w:color="auto"/>
              <w:left w:val="single" w:sz="4" w:space="0" w:color="auto"/>
              <w:bottom w:val="single" w:sz="4" w:space="0" w:color="auto"/>
              <w:right w:val="single" w:sz="4" w:space="0" w:color="auto"/>
            </w:tcBorders>
            <w:hideMark/>
          </w:tcPr>
          <w:p w14:paraId="50CAEA61"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38E793C" w14:textId="77777777" w:rsidR="007B43DF" w:rsidRDefault="007B43DF" w:rsidP="007B43DF">
            <w:pPr>
              <w:autoSpaceDE w:val="0"/>
              <w:autoSpaceDN w:val="0"/>
              <w:adjustRightInd w:val="0"/>
              <w:rPr>
                <w:color w:val="000000"/>
                <w:sz w:val="18"/>
                <w:szCs w:val="18"/>
              </w:rPr>
            </w:pPr>
            <w:r>
              <w:rPr>
                <w:color w:val="000000"/>
                <w:sz w:val="18"/>
                <w:szCs w:val="18"/>
              </w:rPr>
              <w:t>Patients with NVAF who were new users of dabigatran, rivaroxaban, and warfarin</w:t>
            </w:r>
          </w:p>
        </w:tc>
        <w:tc>
          <w:tcPr>
            <w:tcW w:w="1170" w:type="dxa"/>
            <w:tcBorders>
              <w:top w:val="single" w:sz="4" w:space="0" w:color="auto"/>
              <w:left w:val="single" w:sz="4" w:space="0" w:color="auto"/>
              <w:bottom w:val="single" w:sz="4" w:space="0" w:color="auto"/>
              <w:right w:val="single" w:sz="4" w:space="0" w:color="auto"/>
            </w:tcBorders>
            <w:hideMark/>
          </w:tcPr>
          <w:p w14:paraId="5BCDBF26"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F2AF22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D991B8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5C22E5C" w14:textId="77777777" w:rsidR="007B43DF" w:rsidRDefault="007B43DF" w:rsidP="007B43DF">
            <w:pPr>
              <w:autoSpaceDE w:val="0"/>
              <w:autoSpaceDN w:val="0"/>
              <w:adjustRightInd w:val="0"/>
              <w:rPr>
                <w:color w:val="000000"/>
                <w:sz w:val="18"/>
                <w:szCs w:val="18"/>
              </w:rPr>
            </w:pPr>
            <w:r>
              <w:rPr>
                <w:color w:val="000000"/>
                <w:sz w:val="18"/>
                <w:szCs w:val="18"/>
              </w:rPr>
              <w:t>Optum Labs Data Warehouse</w:t>
            </w:r>
          </w:p>
        </w:tc>
        <w:tc>
          <w:tcPr>
            <w:tcW w:w="900" w:type="dxa"/>
            <w:tcBorders>
              <w:top w:val="single" w:sz="4" w:space="0" w:color="auto"/>
              <w:left w:val="single" w:sz="4" w:space="0" w:color="auto"/>
              <w:bottom w:val="single" w:sz="4" w:space="0" w:color="auto"/>
              <w:right w:val="single" w:sz="4" w:space="0" w:color="auto"/>
            </w:tcBorders>
            <w:hideMark/>
          </w:tcPr>
          <w:p w14:paraId="65796639"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D537AA3" w14:textId="77777777" w:rsidR="007B43DF" w:rsidRDefault="007B43DF" w:rsidP="007B43DF">
            <w:pPr>
              <w:autoSpaceDE w:val="0"/>
              <w:autoSpaceDN w:val="0"/>
              <w:adjustRightInd w:val="0"/>
              <w:rPr>
                <w:color w:val="000000"/>
                <w:sz w:val="18"/>
                <w:szCs w:val="18"/>
              </w:rPr>
            </w:pPr>
            <w:r>
              <w:rPr>
                <w:color w:val="000000"/>
                <w:sz w:val="18"/>
                <w:szCs w:val="18"/>
              </w:rPr>
              <w:t>Standard</w:t>
            </w:r>
          </w:p>
        </w:tc>
      </w:tr>
      <w:tr w:rsidR="007B43DF" w14:paraId="160B4F1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0138524" w14:textId="77777777" w:rsidR="007B43DF" w:rsidRDefault="007B43DF" w:rsidP="007B43DF">
            <w:pPr>
              <w:autoSpaceDE w:val="0"/>
              <w:autoSpaceDN w:val="0"/>
              <w:adjustRightInd w:val="0"/>
              <w:rPr>
                <w:color w:val="000000"/>
                <w:sz w:val="18"/>
                <w:szCs w:val="18"/>
              </w:rPr>
            </w:pPr>
            <w:r>
              <w:rPr>
                <w:color w:val="000000"/>
                <w:sz w:val="18"/>
                <w:szCs w:val="18"/>
              </w:rPr>
              <w:t>Adeboyeje 2017</w:t>
            </w:r>
          </w:p>
        </w:tc>
        <w:tc>
          <w:tcPr>
            <w:tcW w:w="3420" w:type="dxa"/>
            <w:tcBorders>
              <w:top w:val="single" w:sz="4" w:space="0" w:color="auto"/>
              <w:left w:val="single" w:sz="4" w:space="0" w:color="auto"/>
              <w:bottom w:val="single" w:sz="4" w:space="0" w:color="auto"/>
              <w:right w:val="single" w:sz="4" w:space="0" w:color="auto"/>
            </w:tcBorders>
            <w:hideMark/>
          </w:tcPr>
          <w:p w14:paraId="57E76DF9" w14:textId="77777777" w:rsidR="007B43DF" w:rsidRDefault="007B43DF" w:rsidP="007B43DF">
            <w:pPr>
              <w:autoSpaceDE w:val="0"/>
              <w:autoSpaceDN w:val="0"/>
              <w:adjustRightInd w:val="0"/>
              <w:rPr>
                <w:color w:val="000000"/>
                <w:sz w:val="18"/>
                <w:szCs w:val="18"/>
              </w:rPr>
            </w:pPr>
            <w:r>
              <w:rPr>
                <w:color w:val="000000"/>
                <w:sz w:val="18"/>
                <w:szCs w:val="18"/>
              </w:rPr>
              <w:t xml:space="preserve">Adeboyeje G, et al. Major Bleeding Risk During Anticoagulation with Warfarin, </w:t>
            </w:r>
            <w:r>
              <w:rPr>
                <w:color w:val="000000"/>
                <w:sz w:val="18"/>
                <w:szCs w:val="18"/>
              </w:rPr>
              <w:lastRenderedPageBreak/>
              <w:t>Dabigatran, Apixaban, or Rivaroxaban in Patients with Nonvalvular Atrial Fibrillation. Journal of Managed Care &amp; Specialty Pharmacy. 2017; 23(9); 968-978c</w:t>
            </w:r>
          </w:p>
        </w:tc>
        <w:tc>
          <w:tcPr>
            <w:tcW w:w="1080" w:type="dxa"/>
            <w:tcBorders>
              <w:top w:val="single" w:sz="4" w:space="0" w:color="auto"/>
              <w:left w:val="single" w:sz="4" w:space="0" w:color="auto"/>
              <w:bottom w:val="single" w:sz="4" w:space="0" w:color="auto"/>
              <w:right w:val="single" w:sz="4" w:space="0" w:color="auto"/>
            </w:tcBorders>
            <w:hideMark/>
          </w:tcPr>
          <w:p w14:paraId="6472D6A0" w14:textId="77777777" w:rsidR="007B43DF" w:rsidRDefault="007B43DF" w:rsidP="007B43DF">
            <w:pPr>
              <w:autoSpaceDE w:val="0"/>
              <w:autoSpaceDN w:val="0"/>
              <w:adjustRightInd w:val="0"/>
              <w:rPr>
                <w:color w:val="000000"/>
                <w:sz w:val="18"/>
                <w:szCs w:val="18"/>
              </w:rPr>
            </w:pPr>
            <w:r>
              <w:rPr>
                <w:color w:val="000000"/>
                <w:sz w:val="18"/>
                <w:szCs w:val="18"/>
              </w:rPr>
              <w:lastRenderedPageBreak/>
              <w:t>Anthem</w:t>
            </w:r>
          </w:p>
        </w:tc>
        <w:tc>
          <w:tcPr>
            <w:tcW w:w="2340" w:type="dxa"/>
            <w:tcBorders>
              <w:top w:val="single" w:sz="4" w:space="0" w:color="auto"/>
              <w:left w:val="single" w:sz="4" w:space="0" w:color="auto"/>
              <w:bottom w:val="single" w:sz="4" w:space="0" w:color="auto"/>
              <w:right w:val="single" w:sz="4" w:space="0" w:color="auto"/>
            </w:tcBorders>
            <w:hideMark/>
          </w:tcPr>
          <w:p w14:paraId="24A0AAEB" w14:textId="77777777" w:rsidR="007B43DF" w:rsidRDefault="007B43DF" w:rsidP="007B43DF">
            <w:pPr>
              <w:autoSpaceDE w:val="0"/>
              <w:autoSpaceDN w:val="0"/>
              <w:adjustRightInd w:val="0"/>
              <w:rPr>
                <w:color w:val="000000"/>
                <w:sz w:val="18"/>
                <w:szCs w:val="18"/>
              </w:rPr>
            </w:pPr>
            <w:r>
              <w:rPr>
                <w:color w:val="000000"/>
                <w:sz w:val="18"/>
                <w:szCs w:val="18"/>
              </w:rPr>
              <w:t xml:space="preserve">Patients with NVAF who were new users of warfarin, </w:t>
            </w:r>
            <w:r>
              <w:rPr>
                <w:color w:val="000000"/>
                <w:sz w:val="18"/>
                <w:szCs w:val="18"/>
              </w:rPr>
              <w:lastRenderedPageBreak/>
              <w:t>dabigatran, apixaban, or rivaroxaban</w:t>
            </w:r>
          </w:p>
        </w:tc>
        <w:tc>
          <w:tcPr>
            <w:tcW w:w="1170" w:type="dxa"/>
            <w:tcBorders>
              <w:top w:val="single" w:sz="4" w:space="0" w:color="auto"/>
              <w:left w:val="single" w:sz="4" w:space="0" w:color="auto"/>
              <w:bottom w:val="single" w:sz="4" w:space="0" w:color="auto"/>
              <w:right w:val="single" w:sz="4" w:space="0" w:color="auto"/>
            </w:tcBorders>
            <w:hideMark/>
          </w:tcPr>
          <w:p w14:paraId="42C9B756"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Apixaban, dabigatran, </w:t>
            </w:r>
            <w:r>
              <w:rPr>
                <w:color w:val="000000"/>
                <w:sz w:val="18"/>
                <w:szCs w:val="18"/>
              </w:rPr>
              <w:lastRenderedPageBreak/>
              <w:t>rivaroxaban, VKA</w:t>
            </w:r>
          </w:p>
        </w:tc>
        <w:tc>
          <w:tcPr>
            <w:tcW w:w="990" w:type="dxa"/>
            <w:tcBorders>
              <w:top w:val="single" w:sz="4" w:space="0" w:color="auto"/>
              <w:left w:val="single" w:sz="4" w:space="0" w:color="auto"/>
              <w:bottom w:val="single" w:sz="4" w:space="0" w:color="auto"/>
              <w:right w:val="single" w:sz="4" w:space="0" w:color="auto"/>
            </w:tcBorders>
            <w:hideMark/>
          </w:tcPr>
          <w:p w14:paraId="4F8B4066"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C3260F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3BE003A" w14:textId="77777777" w:rsidR="007B43DF" w:rsidRDefault="007B43DF" w:rsidP="007B43DF">
            <w:pPr>
              <w:autoSpaceDE w:val="0"/>
              <w:autoSpaceDN w:val="0"/>
              <w:adjustRightInd w:val="0"/>
              <w:rPr>
                <w:color w:val="000000"/>
                <w:sz w:val="18"/>
                <w:szCs w:val="18"/>
              </w:rPr>
            </w:pPr>
            <w:r>
              <w:rPr>
                <w:color w:val="000000"/>
                <w:sz w:val="18"/>
                <w:szCs w:val="18"/>
              </w:rPr>
              <w:t xml:space="preserve">HealthCore Integrated </w:t>
            </w:r>
            <w:r>
              <w:rPr>
                <w:color w:val="000000"/>
                <w:sz w:val="18"/>
                <w:szCs w:val="18"/>
              </w:rPr>
              <w:lastRenderedPageBreak/>
              <w:t>Research Environment (HIRE)</w:t>
            </w:r>
          </w:p>
        </w:tc>
        <w:tc>
          <w:tcPr>
            <w:tcW w:w="900" w:type="dxa"/>
            <w:tcBorders>
              <w:top w:val="single" w:sz="4" w:space="0" w:color="auto"/>
              <w:left w:val="single" w:sz="4" w:space="0" w:color="auto"/>
              <w:bottom w:val="single" w:sz="4" w:space="0" w:color="auto"/>
              <w:right w:val="single" w:sz="4" w:space="0" w:color="auto"/>
            </w:tcBorders>
            <w:hideMark/>
          </w:tcPr>
          <w:p w14:paraId="4B1B8284" w14:textId="77777777" w:rsidR="007B43DF" w:rsidRDefault="007B43DF" w:rsidP="007B43DF">
            <w:pPr>
              <w:autoSpaceDE w:val="0"/>
              <w:autoSpaceDN w:val="0"/>
              <w:adjustRightInd w:val="0"/>
              <w:rPr>
                <w:color w:val="000000"/>
                <w:sz w:val="18"/>
                <w:szCs w:val="18"/>
              </w:rPr>
            </w:pPr>
            <w:r>
              <w:rPr>
                <w:color w:val="000000"/>
                <w:sz w:val="18"/>
                <w:szCs w:val="18"/>
              </w:rPr>
              <w:lastRenderedPageBreak/>
              <w:t>US</w:t>
            </w:r>
          </w:p>
        </w:tc>
        <w:tc>
          <w:tcPr>
            <w:tcW w:w="1620" w:type="dxa"/>
            <w:tcBorders>
              <w:top w:val="single" w:sz="4" w:space="0" w:color="auto"/>
              <w:left w:val="single" w:sz="4" w:space="0" w:color="auto"/>
              <w:bottom w:val="single" w:sz="4" w:space="0" w:color="auto"/>
              <w:right w:val="single" w:sz="4" w:space="0" w:color="auto"/>
            </w:tcBorders>
            <w:hideMark/>
          </w:tcPr>
          <w:p w14:paraId="796AECCC"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6FEE4A23"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AE4E384" w14:textId="77777777" w:rsidR="007B43DF" w:rsidRDefault="007B43DF" w:rsidP="007B43DF">
            <w:pPr>
              <w:autoSpaceDE w:val="0"/>
              <w:autoSpaceDN w:val="0"/>
              <w:adjustRightInd w:val="0"/>
              <w:rPr>
                <w:color w:val="000000"/>
                <w:sz w:val="18"/>
                <w:szCs w:val="18"/>
              </w:rPr>
            </w:pPr>
            <w:r>
              <w:rPr>
                <w:color w:val="000000"/>
                <w:sz w:val="18"/>
                <w:szCs w:val="18"/>
              </w:rPr>
              <w:t>Alberts 2020</w:t>
            </w:r>
          </w:p>
        </w:tc>
        <w:tc>
          <w:tcPr>
            <w:tcW w:w="3420" w:type="dxa"/>
            <w:tcBorders>
              <w:top w:val="single" w:sz="4" w:space="0" w:color="auto"/>
              <w:left w:val="single" w:sz="4" w:space="0" w:color="auto"/>
              <w:bottom w:val="single" w:sz="4" w:space="0" w:color="auto"/>
              <w:right w:val="single" w:sz="4" w:space="0" w:color="auto"/>
            </w:tcBorders>
            <w:hideMark/>
          </w:tcPr>
          <w:p w14:paraId="49F91C77" w14:textId="77777777" w:rsidR="007B43DF" w:rsidRDefault="007B43DF" w:rsidP="007B43DF">
            <w:pPr>
              <w:autoSpaceDE w:val="0"/>
              <w:autoSpaceDN w:val="0"/>
              <w:adjustRightInd w:val="0"/>
              <w:rPr>
                <w:color w:val="000000"/>
                <w:sz w:val="18"/>
                <w:szCs w:val="18"/>
              </w:rPr>
            </w:pPr>
            <w:r>
              <w:rPr>
                <w:color w:val="000000"/>
                <w:sz w:val="18"/>
                <w:szCs w:val="18"/>
              </w:rPr>
              <w:t>Alberts M, et al. Risks of Stroke and Mortality in Atrial Fibrillation Patients Treated With Rivaroxaban and Warfarin. Stroke.  2019. STROKEAHA119025554</w:t>
            </w:r>
          </w:p>
        </w:tc>
        <w:tc>
          <w:tcPr>
            <w:tcW w:w="1080" w:type="dxa"/>
            <w:tcBorders>
              <w:top w:val="single" w:sz="4" w:space="0" w:color="auto"/>
              <w:left w:val="single" w:sz="4" w:space="0" w:color="auto"/>
              <w:bottom w:val="single" w:sz="4" w:space="0" w:color="auto"/>
              <w:right w:val="single" w:sz="4" w:space="0" w:color="auto"/>
            </w:tcBorders>
            <w:hideMark/>
          </w:tcPr>
          <w:p w14:paraId="74C5CF14" w14:textId="77777777" w:rsidR="007B43DF" w:rsidRDefault="007B43DF" w:rsidP="007B43DF">
            <w:pPr>
              <w:autoSpaceDE w:val="0"/>
              <w:autoSpaceDN w:val="0"/>
              <w:adjustRightInd w:val="0"/>
              <w:rPr>
                <w:color w:val="000000"/>
                <w:sz w:val="18"/>
                <w:szCs w:val="18"/>
              </w:rPr>
            </w:pPr>
            <w:r>
              <w:rPr>
                <w:color w:val="000000"/>
                <w:sz w:val="18"/>
                <w:szCs w:val="18"/>
              </w:rPr>
              <w:t>Janssen Scientific Affairs, LLC</w:t>
            </w:r>
          </w:p>
        </w:tc>
        <w:tc>
          <w:tcPr>
            <w:tcW w:w="2340" w:type="dxa"/>
            <w:tcBorders>
              <w:top w:val="single" w:sz="4" w:space="0" w:color="auto"/>
              <w:left w:val="single" w:sz="4" w:space="0" w:color="auto"/>
              <w:bottom w:val="single" w:sz="4" w:space="0" w:color="auto"/>
              <w:right w:val="single" w:sz="4" w:space="0" w:color="auto"/>
            </w:tcBorders>
            <w:hideMark/>
          </w:tcPr>
          <w:p w14:paraId="63A627E7" w14:textId="440477F7" w:rsidR="007B43DF" w:rsidRDefault="007B43DF" w:rsidP="007B43DF">
            <w:pPr>
              <w:autoSpaceDE w:val="0"/>
              <w:autoSpaceDN w:val="0"/>
              <w:adjustRightInd w:val="0"/>
              <w:rPr>
                <w:color w:val="000000"/>
                <w:sz w:val="18"/>
                <w:szCs w:val="18"/>
              </w:rPr>
            </w:pPr>
            <w:r>
              <w:rPr>
                <w:color w:val="000000"/>
                <w:sz w:val="18"/>
                <w:szCs w:val="18"/>
              </w:rPr>
              <w:t xml:space="preserve">Patients with NVAF with treatment with either rivaroxaban or warfarin as a first anti-coagulant treatment within 30 days following the </w:t>
            </w:r>
            <w:r w:rsidR="00D67972">
              <w:rPr>
                <w:color w:val="000000"/>
                <w:sz w:val="18"/>
                <w:szCs w:val="18"/>
              </w:rPr>
              <w:t>initial</w:t>
            </w:r>
            <w:r>
              <w:rPr>
                <w:color w:val="000000"/>
                <w:sz w:val="18"/>
                <w:szCs w:val="18"/>
              </w:rPr>
              <w:t xml:space="preserve"> diagnosis of NVAF</w:t>
            </w:r>
          </w:p>
        </w:tc>
        <w:tc>
          <w:tcPr>
            <w:tcW w:w="1170" w:type="dxa"/>
            <w:tcBorders>
              <w:top w:val="single" w:sz="4" w:space="0" w:color="auto"/>
              <w:left w:val="single" w:sz="4" w:space="0" w:color="auto"/>
              <w:bottom w:val="single" w:sz="4" w:space="0" w:color="auto"/>
              <w:right w:val="single" w:sz="4" w:space="0" w:color="auto"/>
            </w:tcBorders>
            <w:hideMark/>
          </w:tcPr>
          <w:p w14:paraId="7855A9A6"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095A324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4469F4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4598BCA" w14:textId="77777777" w:rsidR="007B43DF" w:rsidRDefault="007B43DF" w:rsidP="007B43DF">
            <w:pPr>
              <w:autoSpaceDE w:val="0"/>
              <w:autoSpaceDN w:val="0"/>
              <w:adjustRightInd w:val="0"/>
              <w:rPr>
                <w:color w:val="000000"/>
                <w:sz w:val="18"/>
                <w:szCs w:val="18"/>
              </w:rPr>
            </w:pPr>
            <w:r>
              <w:rPr>
                <w:color w:val="000000"/>
                <w:sz w:val="18"/>
                <w:szCs w:val="18"/>
              </w:rPr>
              <w:t>Optum Clinformatics Extended Data Mart—Date of Death Database</w:t>
            </w:r>
          </w:p>
        </w:tc>
        <w:tc>
          <w:tcPr>
            <w:tcW w:w="900" w:type="dxa"/>
            <w:tcBorders>
              <w:top w:val="single" w:sz="4" w:space="0" w:color="auto"/>
              <w:left w:val="single" w:sz="4" w:space="0" w:color="auto"/>
              <w:bottom w:val="single" w:sz="4" w:space="0" w:color="auto"/>
              <w:right w:val="single" w:sz="4" w:space="0" w:color="auto"/>
            </w:tcBorders>
            <w:hideMark/>
          </w:tcPr>
          <w:p w14:paraId="7A5476C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55EC668"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61453ACA"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39F100F" w14:textId="77777777" w:rsidR="007B43DF" w:rsidRDefault="007B43DF" w:rsidP="007B43DF">
            <w:pPr>
              <w:autoSpaceDE w:val="0"/>
              <w:autoSpaceDN w:val="0"/>
              <w:adjustRightInd w:val="0"/>
              <w:rPr>
                <w:color w:val="000000"/>
                <w:sz w:val="18"/>
                <w:szCs w:val="18"/>
              </w:rPr>
            </w:pPr>
            <w:r>
              <w:rPr>
                <w:color w:val="000000"/>
                <w:sz w:val="18"/>
                <w:szCs w:val="18"/>
              </w:rPr>
              <w:t>Amin 2019</w:t>
            </w:r>
          </w:p>
        </w:tc>
        <w:tc>
          <w:tcPr>
            <w:tcW w:w="3420" w:type="dxa"/>
            <w:tcBorders>
              <w:top w:val="single" w:sz="4" w:space="0" w:color="auto"/>
              <w:left w:val="single" w:sz="4" w:space="0" w:color="auto"/>
              <w:bottom w:val="single" w:sz="4" w:space="0" w:color="auto"/>
              <w:right w:val="single" w:sz="4" w:space="0" w:color="auto"/>
            </w:tcBorders>
            <w:hideMark/>
          </w:tcPr>
          <w:p w14:paraId="2837E64B" w14:textId="77777777" w:rsidR="007B43DF" w:rsidRDefault="007B43DF" w:rsidP="007B43DF">
            <w:pPr>
              <w:autoSpaceDE w:val="0"/>
              <w:autoSpaceDN w:val="0"/>
              <w:adjustRightInd w:val="0"/>
              <w:rPr>
                <w:color w:val="000000"/>
                <w:sz w:val="18"/>
                <w:szCs w:val="18"/>
              </w:rPr>
            </w:pPr>
            <w:r>
              <w:rPr>
                <w:color w:val="000000"/>
                <w:sz w:val="18"/>
                <w:szCs w:val="18"/>
              </w:rPr>
              <w:t>Amin A, et al. Effectiveness and safety of oral anticoagulants in older adults with non-valvular atrial fibrillation and heart failure. PLoS ONE. 2019. 14:e0213614</w:t>
            </w:r>
          </w:p>
        </w:tc>
        <w:tc>
          <w:tcPr>
            <w:tcW w:w="1080" w:type="dxa"/>
            <w:tcBorders>
              <w:top w:val="single" w:sz="4" w:space="0" w:color="auto"/>
              <w:left w:val="single" w:sz="4" w:space="0" w:color="auto"/>
              <w:bottom w:val="single" w:sz="4" w:space="0" w:color="auto"/>
              <w:right w:val="single" w:sz="4" w:space="0" w:color="auto"/>
            </w:tcBorders>
            <w:hideMark/>
          </w:tcPr>
          <w:p w14:paraId="038A92BB"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62BCE59" w14:textId="77777777" w:rsidR="007B43DF" w:rsidRDefault="007B43DF" w:rsidP="007B43DF">
            <w:pPr>
              <w:autoSpaceDE w:val="0"/>
              <w:autoSpaceDN w:val="0"/>
              <w:adjustRightInd w:val="0"/>
              <w:rPr>
                <w:color w:val="000000"/>
                <w:sz w:val="18"/>
                <w:szCs w:val="18"/>
              </w:rPr>
            </w:pPr>
            <w:r>
              <w:rPr>
                <w:color w:val="000000"/>
                <w:sz w:val="18"/>
                <w:szCs w:val="18"/>
              </w:rPr>
              <w:t>Elderly patients  (≥65 years)  with NVAF and heart failure treated with dabigatran, apixaban,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099811F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9F4E35B"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2C2D24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708EA4A"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2C11218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841040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046F68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7ED4FF1" w14:textId="77777777" w:rsidR="007B43DF" w:rsidRDefault="007B43DF" w:rsidP="007B43DF">
            <w:pPr>
              <w:autoSpaceDE w:val="0"/>
              <w:autoSpaceDN w:val="0"/>
              <w:adjustRightInd w:val="0"/>
              <w:rPr>
                <w:color w:val="000000"/>
                <w:sz w:val="18"/>
                <w:szCs w:val="18"/>
              </w:rPr>
            </w:pPr>
            <w:r>
              <w:rPr>
                <w:color w:val="000000"/>
                <w:sz w:val="18"/>
                <w:szCs w:val="18"/>
              </w:rPr>
              <w:t>Amin 2019</w:t>
            </w:r>
          </w:p>
        </w:tc>
        <w:tc>
          <w:tcPr>
            <w:tcW w:w="3420" w:type="dxa"/>
            <w:tcBorders>
              <w:top w:val="single" w:sz="4" w:space="0" w:color="auto"/>
              <w:left w:val="single" w:sz="4" w:space="0" w:color="auto"/>
              <w:bottom w:val="single" w:sz="4" w:space="0" w:color="auto"/>
              <w:right w:val="single" w:sz="4" w:space="0" w:color="auto"/>
            </w:tcBorders>
            <w:hideMark/>
          </w:tcPr>
          <w:p w14:paraId="2620B45B" w14:textId="77777777" w:rsidR="007B43DF" w:rsidRDefault="007B43DF" w:rsidP="007B43DF">
            <w:pPr>
              <w:autoSpaceDE w:val="0"/>
              <w:autoSpaceDN w:val="0"/>
              <w:adjustRightInd w:val="0"/>
              <w:rPr>
                <w:color w:val="000000"/>
                <w:sz w:val="18"/>
                <w:szCs w:val="18"/>
              </w:rPr>
            </w:pPr>
            <w:r>
              <w:rPr>
                <w:color w:val="000000"/>
                <w:sz w:val="18"/>
                <w:szCs w:val="18"/>
              </w:rPr>
              <w:t xml:space="preserve">Amin A, et al. Comparative clinical outcomes between direct oral anticoagulants and warfarin among elderly patients with </w:t>
            </w:r>
            <w:r>
              <w:rPr>
                <w:color w:val="000000"/>
                <w:sz w:val="18"/>
                <w:szCs w:val="18"/>
              </w:rPr>
              <w:lastRenderedPageBreak/>
              <w:t>non-valvular atrial fibrillation in the CMS medicare population. Journal of Thrombosis &amp; Thrombolysis. 2019. 48:240-249</w:t>
            </w:r>
          </w:p>
        </w:tc>
        <w:tc>
          <w:tcPr>
            <w:tcW w:w="1080" w:type="dxa"/>
            <w:tcBorders>
              <w:top w:val="single" w:sz="4" w:space="0" w:color="auto"/>
              <w:left w:val="single" w:sz="4" w:space="0" w:color="auto"/>
              <w:bottom w:val="single" w:sz="4" w:space="0" w:color="auto"/>
              <w:right w:val="single" w:sz="4" w:space="0" w:color="auto"/>
            </w:tcBorders>
            <w:hideMark/>
          </w:tcPr>
          <w:p w14:paraId="4FB3DECD" w14:textId="77777777" w:rsidR="007B43DF" w:rsidRDefault="007B43DF" w:rsidP="007B43DF">
            <w:pPr>
              <w:autoSpaceDE w:val="0"/>
              <w:autoSpaceDN w:val="0"/>
              <w:adjustRightInd w:val="0"/>
              <w:rPr>
                <w:color w:val="000000"/>
                <w:sz w:val="18"/>
                <w:szCs w:val="18"/>
              </w:rPr>
            </w:pPr>
            <w:r>
              <w:rPr>
                <w:color w:val="000000"/>
                <w:sz w:val="18"/>
                <w:szCs w:val="18"/>
              </w:rPr>
              <w:lastRenderedPageBreak/>
              <w:t>Pfizer and BMS</w:t>
            </w:r>
          </w:p>
        </w:tc>
        <w:tc>
          <w:tcPr>
            <w:tcW w:w="2340" w:type="dxa"/>
            <w:tcBorders>
              <w:top w:val="single" w:sz="4" w:space="0" w:color="auto"/>
              <w:left w:val="single" w:sz="4" w:space="0" w:color="auto"/>
              <w:bottom w:val="single" w:sz="4" w:space="0" w:color="auto"/>
              <w:right w:val="single" w:sz="4" w:space="0" w:color="auto"/>
            </w:tcBorders>
            <w:hideMark/>
          </w:tcPr>
          <w:p w14:paraId="42772CD9" w14:textId="554DDBAA" w:rsidR="007B43DF" w:rsidRDefault="007B43DF" w:rsidP="007B43DF">
            <w:pPr>
              <w:autoSpaceDE w:val="0"/>
              <w:autoSpaceDN w:val="0"/>
              <w:adjustRightInd w:val="0"/>
              <w:rPr>
                <w:color w:val="000000"/>
                <w:sz w:val="18"/>
                <w:szCs w:val="18"/>
              </w:rPr>
            </w:pPr>
            <w:r>
              <w:rPr>
                <w:color w:val="000000"/>
                <w:sz w:val="18"/>
                <w:szCs w:val="18"/>
              </w:rPr>
              <w:t xml:space="preserve">Elderly patients  (≥65 years)  with NVAF  treated with dabigatran, apixaban, </w:t>
            </w:r>
            <w:r w:rsidR="00D67972">
              <w:rPr>
                <w:color w:val="000000"/>
                <w:sz w:val="18"/>
                <w:szCs w:val="18"/>
              </w:rPr>
              <w:lastRenderedPageBreak/>
              <w:t>edoxaban, rivaroxaban</w:t>
            </w:r>
            <w:r>
              <w:rPr>
                <w:color w:val="000000"/>
                <w:sz w:val="18"/>
                <w:szCs w:val="18"/>
              </w:rPr>
              <w:t xml:space="preserve"> or warfarin</w:t>
            </w:r>
          </w:p>
        </w:tc>
        <w:tc>
          <w:tcPr>
            <w:tcW w:w="1170" w:type="dxa"/>
            <w:tcBorders>
              <w:top w:val="single" w:sz="4" w:space="0" w:color="auto"/>
              <w:left w:val="single" w:sz="4" w:space="0" w:color="auto"/>
              <w:bottom w:val="single" w:sz="4" w:space="0" w:color="auto"/>
              <w:right w:val="single" w:sz="4" w:space="0" w:color="auto"/>
            </w:tcBorders>
            <w:hideMark/>
          </w:tcPr>
          <w:p w14:paraId="71005A85"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Apixaban, dabigatran, </w:t>
            </w:r>
            <w:r>
              <w:rPr>
                <w:color w:val="000000"/>
                <w:sz w:val="18"/>
                <w:szCs w:val="18"/>
              </w:rPr>
              <w:lastRenderedPageBreak/>
              <w:t>rivaroxaban, VKA</w:t>
            </w:r>
          </w:p>
        </w:tc>
        <w:tc>
          <w:tcPr>
            <w:tcW w:w="990" w:type="dxa"/>
            <w:tcBorders>
              <w:top w:val="single" w:sz="4" w:space="0" w:color="auto"/>
              <w:left w:val="single" w:sz="4" w:space="0" w:color="auto"/>
              <w:bottom w:val="single" w:sz="4" w:space="0" w:color="auto"/>
              <w:right w:val="single" w:sz="4" w:space="0" w:color="auto"/>
            </w:tcBorders>
            <w:hideMark/>
          </w:tcPr>
          <w:p w14:paraId="359D8A6A"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7D3E623"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730C08F"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4457DA8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967702A" w14:textId="77777777" w:rsidR="007B43DF" w:rsidRDefault="007B43DF" w:rsidP="007B43DF">
            <w:pPr>
              <w:autoSpaceDE w:val="0"/>
              <w:autoSpaceDN w:val="0"/>
              <w:adjustRightInd w:val="0"/>
              <w:rPr>
                <w:color w:val="000000"/>
                <w:sz w:val="18"/>
                <w:szCs w:val="18"/>
              </w:rPr>
            </w:pPr>
            <w:r>
              <w:rPr>
                <w:color w:val="000000"/>
                <w:sz w:val="18"/>
                <w:szCs w:val="18"/>
              </w:rPr>
              <w:t>Standard</w:t>
            </w:r>
          </w:p>
        </w:tc>
      </w:tr>
      <w:tr w:rsidR="007B43DF" w14:paraId="4BE7568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D6BF827" w14:textId="77777777" w:rsidR="007B43DF" w:rsidRDefault="007B43DF" w:rsidP="007B43DF">
            <w:pPr>
              <w:autoSpaceDE w:val="0"/>
              <w:autoSpaceDN w:val="0"/>
              <w:adjustRightInd w:val="0"/>
              <w:rPr>
                <w:color w:val="000000"/>
                <w:sz w:val="18"/>
                <w:szCs w:val="18"/>
              </w:rPr>
            </w:pPr>
            <w:r>
              <w:rPr>
                <w:color w:val="000000"/>
                <w:sz w:val="18"/>
                <w:szCs w:val="18"/>
              </w:rPr>
              <w:t>Amin 2018</w:t>
            </w:r>
          </w:p>
        </w:tc>
        <w:tc>
          <w:tcPr>
            <w:tcW w:w="3420" w:type="dxa"/>
            <w:tcBorders>
              <w:top w:val="single" w:sz="4" w:space="0" w:color="auto"/>
              <w:left w:val="single" w:sz="4" w:space="0" w:color="auto"/>
              <w:bottom w:val="single" w:sz="4" w:space="0" w:color="auto"/>
              <w:right w:val="single" w:sz="4" w:space="0" w:color="auto"/>
            </w:tcBorders>
            <w:hideMark/>
          </w:tcPr>
          <w:p w14:paraId="021BAD9D" w14:textId="77777777" w:rsidR="007B43DF" w:rsidRDefault="007B43DF" w:rsidP="007B43DF">
            <w:pPr>
              <w:autoSpaceDE w:val="0"/>
              <w:autoSpaceDN w:val="0"/>
              <w:adjustRightInd w:val="0"/>
              <w:rPr>
                <w:color w:val="000000"/>
                <w:sz w:val="18"/>
                <w:szCs w:val="18"/>
              </w:rPr>
            </w:pPr>
            <w:r>
              <w:rPr>
                <w:color w:val="000000"/>
                <w:sz w:val="18"/>
                <w:szCs w:val="18"/>
              </w:rPr>
              <w:t>Amin A, et al. A Real-World Observational Study of Hospitalization and Health Care Costs Among Nonvalvular Atrial Fibrillation Patients Prescribed Oral Anticoagulants in the U.S. Medicare Population. J Manag Care Spec Pharm. 2018;24(9):911-20.</w:t>
            </w:r>
          </w:p>
        </w:tc>
        <w:tc>
          <w:tcPr>
            <w:tcW w:w="1080" w:type="dxa"/>
            <w:tcBorders>
              <w:top w:val="single" w:sz="4" w:space="0" w:color="auto"/>
              <w:left w:val="single" w:sz="4" w:space="0" w:color="auto"/>
              <w:bottom w:val="single" w:sz="4" w:space="0" w:color="auto"/>
              <w:right w:val="single" w:sz="4" w:space="0" w:color="auto"/>
            </w:tcBorders>
            <w:hideMark/>
          </w:tcPr>
          <w:p w14:paraId="7AE01169"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0108DDE4" w14:textId="77777777" w:rsidR="007B43DF" w:rsidRDefault="007B43DF" w:rsidP="007B43DF">
            <w:pPr>
              <w:autoSpaceDE w:val="0"/>
              <w:autoSpaceDN w:val="0"/>
              <w:adjustRightInd w:val="0"/>
              <w:rPr>
                <w:color w:val="000000"/>
                <w:sz w:val="18"/>
                <w:szCs w:val="18"/>
              </w:rPr>
            </w:pPr>
            <w:r>
              <w:rPr>
                <w:color w:val="000000"/>
                <w:sz w:val="18"/>
                <w:szCs w:val="18"/>
              </w:rPr>
              <w:t>Elderly (≥65 years) patients with NVAF initiating apixaban,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4C3517DE"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2BE187A7"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61DD51B"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1853291"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2DF1C2A3"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EC4B883"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3DC7268"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4EE4F56" w14:textId="77777777" w:rsidR="007B43DF" w:rsidRDefault="007B43DF" w:rsidP="007B43DF">
            <w:pPr>
              <w:autoSpaceDE w:val="0"/>
              <w:autoSpaceDN w:val="0"/>
              <w:adjustRightInd w:val="0"/>
              <w:rPr>
                <w:color w:val="000000"/>
                <w:sz w:val="18"/>
                <w:szCs w:val="18"/>
              </w:rPr>
            </w:pPr>
            <w:r>
              <w:rPr>
                <w:color w:val="000000"/>
                <w:sz w:val="18"/>
                <w:szCs w:val="18"/>
              </w:rPr>
              <w:t>Amin 2017</w:t>
            </w:r>
          </w:p>
        </w:tc>
        <w:tc>
          <w:tcPr>
            <w:tcW w:w="3420" w:type="dxa"/>
            <w:tcBorders>
              <w:top w:val="single" w:sz="4" w:space="0" w:color="auto"/>
              <w:left w:val="single" w:sz="4" w:space="0" w:color="auto"/>
              <w:bottom w:val="single" w:sz="4" w:space="0" w:color="auto"/>
              <w:right w:val="single" w:sz="4" w:space="0" w:color="auto"/>
            </w:tcBorders>
            <w:hideMark/>
          </w:tcPr>
          <w:p w14:paraId="456639C2" w14:textId="77777777" w:rsidR="007B43DF" w:rsidRDefault="007B43DF" w:rsidP="007B43DF">
            <w:pPr>
              <w:autoSpaceDE w:val="0"/>
              <w:autoSpaceDN w:val="0"/>
              <w:adjustRightInd w:val="0"/>
              <w:rPr>
                <w:color w:val="000000"/>
                <w:sz w:val="18"/>
                <w:szCs w:val="18"/>
              </w:rPr>
            </w:pPr>
            <w:r>
              <w:rPr>
                <w:color w:val="000000"/>
                <w:sz w:val="18"/>
                <w:szCs w:val="18"/>
              </w:rPr>
              <w:t>Amin A, et al. Risk of stroke/systemic embolism, major bleeding and associated costs in non-valvular atrial fibrillation patients who initiated apixaban, dabigatran or rivaroxaban compared with warfarin in the United States Medicare population. Curr Med Res Opin. 2017. 33(9): 1595-1604.</w:t>
            </w:r>
          </w:p>
        </w:tc>
        <w:tc>
          <w:tcPr>
            <w:tcW w:w="1080" w:type="dxa"/>
            <w:tcBorders>
              <w:top w:val="single" w:sz="4" w:space="0" w:color="auto"/>
              <w:left w:val="single" w:sz="4" w:space="0" w:color="auto"/>
              <w:bottom w:val="single" w:sz="4" w:space="0" w:color="auto"/>
              <w:right w:val="single" w:sz="4" w:space="0" w:color="auto"/>
            </w:tcBorders>
            <w:hideMark/>
          </w:tcPr>
          <w:p w14:paraId="7DC2A50F"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2F432BA2" w14:textId="77777777" w:rsidR="007B43DF" w:rsidRDefault="007B43DF" w:rsidP="007B43DF">
            <w:pPr>
              <w:autoSpaceDE w:val="0"/>
              <w:autoSpaceDN w:val="0"/>
              <w:adjustRightInd w:val="0"/>
              <w:rPr>
                <w:color w:val="000000"/>
                <w:sz w:val="18"/>
                <w:szCs w:val="18"/>
              </w:rPr>
            </w:pPr>
            <w:r>
              <w:rPr>
                <w:color w:val="000000"/>
                <w:sz w:val="18"/>
                <w:szCs w:val="18"/>
              </w:rPr>
              <w:t>Elderly NVAF patients (age ≥65 years) with ≥1 pharmacy claim for warfarin, apixaban, rivaroxaban, or dabigatran.</w:t>
            </w:r>
          </w:p>
        </w:tc>
        <w:tc>
          <w:tcPr>
            <w:tcW w:w="1170" w:type="dxa"/>
            <w:tcBorders>
              <w:top w:val="single" w:sz="4" w:space="0" w:color="auto"/>
              <w:left w:val="single" w:sz="4" w:space="0" w:color="auto"/>
              <w:bottom w:val="single" w:sz="4" w:space="0" w:color="auto"/>
              <w:right w:val="single" w:sz="4" w:space="0" w:color="auto"/>
            </w:tcBorders>
            <w:hideMark/>
          </w:tcPr>
          <w:p w14:paraId="3EEDB101"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FAC545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12BA947"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309DA51"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7C0920E0"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053F2E36"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05ED9C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B1DE0BE" w14:textId="77777777" w:rsidR="007B43DF" w:rsidRDefault="007B43DF" w:rsidP="007B43DF">
            <w:pPr>
              <w:autoSpaceDE w:val="0"/>
              <w:autoSpaceDN w:val="0"/>
              <w:adjustRightInd w:val="0"/>
              <w:rPr>
                <w:color w:val="000000"/>
                <w:sz w:val="18"/>
                <w:szCs w:val="18"/>
              </w:rPr>
            </w:pPr>
            <w:r>
              <w:rPr>
                <w:color w:val="000000"/>
                <w:sz w:val="18"/>
                <w:szCs w:val="18"/>
              </w:rPr>
              <w:lastRenderedPageBreak/>
              <w:t>Amin 2018</w:t>
            </w:r>
          </w:p>
        </w:tc>
        <w:tc>
          <w:tcPr>
            <w:tcW w:w="3420" w:type="dxa"/>
            <w:tcBorders>
              <w:top w:val="single" w:sz="4" w:space="0" w:color="auto"/>
              <w:left w:val="single" w:sz="4" w:space="0" w:color="auto"/>
              <w:bottom w:val="single" w:sz="4" w:space="0" w:color="auto"/>
              <w:right w:val="single" w:sz="4" w:space="0" w:color="auto"/>
            </w:tcBorders>
            <w:hideMark/>
          </w:tcPr>
          <w:p w14:paraId="64438E25" w14:textId="77777777" w:rsidR="007B43DF" w:rsidRDefault="007B43DF" w:rsidP="007B43DF">
            <w:pPr>
              <w:autoSpaceDE w:val="0"/>
              <w:autoSpaceDN w:val="0"/>
              <w:adjustRightInd w:val="0"/>
              <w:rPr>
                <w:color w:val="000000"/>
                <w:sz w:val="18"/>
                <w:szCs w:val="18"/>
              </w:rPr>
            </w:pPr>
            <w:r>
              <w:rPr>
                <w:color w:val="000000"/>
                <w:sz w:val="18"/>
                <w:szCs w:val="18"/>
              </w:rPr>
              <w:t>Amin A, et al. Real-world comparison of all-cause hospitalizations, hospitalizations due to stroke and major bleeding, and costs for non-valvular atrial fibrillation patients prescribed oral anticoagulants in a US health plan. J Med Econ. 2018;21(3): 244-253.</w:t>
            </w:r>
          </w:p>
        </w:tc>
        <w:tc>
          <w:tcPr>
            <w:tcW w:w="1080" w:type="dxa"/>
            <w:tcBorders>
              <w:top w:val="single" w:sz="4" w:space="0" w:color="auto"/>
              <w:left w:val="single" w:sz="4" w:space="0" w:color="auto"/>
              <w:bottom w:val="single" w:sz="4" w:space="0" w:color="auto"/>
              <w:right w:val="single" w:sz="4" w:space="0" w:color="auto"/>
            </w:tcBorders>
            <w:hideMark/>
          </w:tcPr>
          <w:p w14:paraId="0EB11954"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3B2576F8" w14:textId="77777777" w:rsidR="007B43DF" w:rsidRDefault="007B43DF" w:rsidP="007B43DF">
            <w:pPr>
              <w:autoSpaceDE w:val="0"/>
              <w:autoSpaceDN w:val="0"/>
              <w:adjustRightInd w:val="0"/>
              <w:rPr>
                <w:color w:val="000000"/>
                <w:sz w:val="18"/>
                <w:szCs w:val="18"/>
              </w:rPr>
            </w:pPr>
            <w:r>
              <w:rPr>
                <w:color w:val="000000"/>
                <w:sz w:val="18"/>
                <w:szCs w:val="18"/>
              </w:rPr>
              <w:t>Patients with NVAF (≥18 years) who had  ≥1 prescription claim for apixaban,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2751DE9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0AD4055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2DCC773"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ADC4424" w14:textId="77777777" w:rsidR="007B43DF" w:rsidRDefault="007B43DF" w:rsidP="007B43DF">
            <w:pPr>
              <w:autoSpaceDE w:val="0"/>
              <w:autoSpaceDN w:val="0"/>
              <w:adjustRightInd w:val="0"/>
              <w:rPr>
                <w:color w:val="000000"/>
                <w:sz w:val="18"/>
                <w:szCs w:val="18"/>
              </w:rPr>
            </w:pPr>
            <w:r>
              <w:rPr>
                <w:color w:val="000000"/>
                <w:sz w:val="18"/>
                <w:szCs w:val="18"/>
              </w:rPr>
              <w:t>Optum Clinformatics Data Mart</w:t>
            </w:r>
          </w:p>
        </w:tc>
        <w:tc>
          <w:tcPr>
            <w:tcW w:w="900" w:type="dxa"/>
            <w:tcBorders>
              <w:top w:val="single" w:sz="4" w:space="0" w:color="auto"/>
              <w:left w:val="single" w:sz="4" w:space="0" w:color="auto"/>
              <w:bottom w:val="single" w:sz="4" w:space="0" w:color="auto"/>
              <w:right w:val="single" w:sz="4" w:space="0" w:color="auto"/>
            </w:tcBorders>
            <w:hideMark/>
          </w:tcPr>
          <w:p w14:paraId="1F2F103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B8DF78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2C8A13A"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1D677CD" w14:textId="77777777" w:rsidR="007B43DF" w:rsidRDefault="007B43DF" w:rsidP="007B43DF">
            <w:pPr>
              <w:autoSpaceDE w:val="0"/>
              <w:autoSpaceDN w:val="0"/>
              <w:adjustRightInd w:val="0"/>
              <w:rPr>
                <w:color w:val="000000"/>
                <w:sz w:val="18"/>
                <w:szCs w:val="18"/>
              </w:rPr>
            </w:pPr>
            <w:r>
              <w:rPr>
                <w:color w:val="000000"/>
                <w:sz w:val="18"/>
                <w:szCs w:val="18"/>
              </w:rPr>
              <w:t>Andersson 2018</w:t>
            </w:r>
          </w:p>
        </w:tc>
        <w:tc>
          <w:tcPr>
            <w:tcW w:w="3420" w:type="dxa"/>
            <w:tcBorders>
              <w:top w:val="single" w:sz="4" w:space="0" w:color="auto"/>
              <w:left w:val="single" w:sz="4" w:space="0" w:color="auto"/>
              <w:bottom w:val="single" w:sz="4" w:space="0" w:color="auto"/>
              <w:right w:val="single" w:sz="4" w:space="0" w:color="auto"/>
            </w:tcBorders>
            <w:hideMark/>
          </w:tcPr>
          <w:p w14:paraId="6BBE9D48" w14:textId="77777777" w:rsidR="007B43DF" w:rsidRDefault="007B43DF" w:rsidP="007B43DF">
            <w:pPr>
              <w:autoSpaceDE w:val="0"/>
              <w:autoSpaceDN w:val="0"/>
              <w:adjustRightInd w:val="0"/>
              <w:rPr>
                <w:color w:val="000000"/>
                <w:sz w:val="18"/>
                <w:szCs w:val="18"/>
              </w:rPr>
            </w:pPr>
            <w:r>
              <w:rPr>
                <w:color w:val="000000"/>
                <w:sz w:val="18"/>
                <w:szCs w:val="18"/>
              </w:rPr>
              <w:t>Andersson NW, et al. Comparative effectiveness and safety of apixaban, dabigatran, and rivaroxaban in patients with non-valvular atrial fibrillation. Int J Cardiol. 2018;268:113-9.</w:t>
            </w:r>
          </w:p>
        </w:tc>
        <w:tc>
          <w:tcPr>
            <w:tcW w:w="1080" w:type="dxa"/>
            <w:tcBorders>
              <w:top w:val="single" w:sz="4" w:space="0" w:color="auto"/>
              <w:left w:val="single" w:sz="4" w:space="0" w:color="auto"/>
              <w:bottom w:val="single" w:sz="4" w:space="0" w:color="auto"/>
              <w:right w:val="single" w:sz="4" w:space="0" w:color="auto"/>
            </w:tcBorders>
            <w:hideMark/>
          </w:tcPr>
          <w:p w14:paraId="0AA4BAA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C98ACD8" w14:textId="77777777" w:rsidR="007B43DF" w:rsidRDefault="007B43DF" w:rsidP="007B43DF">
            <w:pPr>
              <w:autoSpaceDE w:val="0"/>
              <w:autoSpaceDN w:val="0"/>
              <w:adjustRightInd w:val="0"/>
              <w:rPr>
                <w:color w:val="000000"/>
                <w:sz w:val="18"/>
                <w:szCs w:val="18"/>
              </w:rPr>
            </w:pPr>
            <w:r>
              <w:rPr>
                <w:color w:val="000000"/>
                <w:sz w:val="18"/>
                <w:szCs w:val="18"/>
              </w:rPr>
              <w:t>Adult (≥45 years) patients with NVAF initiating apixaban, dabigatran, or rivaroxaban</w:t>
            </w:r>
          </w:p>
        </w:tc>
        <w:tc>
          <w:tcPr>
            <w:tcW w:w="1170" w:type="dxa"/>
            <w:tcBorders>
              <w:top w:val="single" w:sz="4" w:space="0" w:color="auto"/>
              <w:left w:val="single" w:sz="4" w:space="0" w:color="auto"/>
              <w:bottom w:val="single" w:sz="4" w:space="0" w:color="auto"/>
              <w:right w:val="single" w:sz="4" w:space="0" w:color="auto"/>
            </w:tcBorders>
            <w:hideMark/>
          </w:tcPr>
          <w:p w14:paraId="382BCC1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0340436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365913E"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7A81C96B"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6019132B"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3D0137DB" w14:textId="77777777" w:rsidR="007B43DF" w:rsidRDefault="007B43DF" w:rsidP="007B43DF">
            <w:pPr>
              <w:autoSpaceDE w:val="0"/>
              <w:autoSpaceDN w:val="0"/>
              <w:adjustRightInd w:val="0"/>
              <w:rPr>
                <w:color w:val="000000"/>
                <w:sz w:val="18"/>
                <w:szCs w:val="18"/>
              </w:rPr>
            </w:pPr>
            <w:r>
              <w:rPr>
                <w:color w:val="000000"/>
                <w:sz w:val="18"/>
                <w:szCs w:val="18"/>
              </w:rPr>
              <w:t>Base-case, standard, non-industry</w:t>
            </w:r>
          </w:p>
        </w:tc>
      </w:tr>
      <w:tr w:rsidR="007B43DF" w14:paraId="6D6ADB3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5DE11A7" w14:textId="77777777" w:rsidR="007B43DF" w:rsidRDefault="007B43DF" w:rsidP="007B43DF">
            <w:pPr>
              <w:autoSpaceDE w:val="0"/>
              <w:autoSpaceDN w:val="0"/>
              <w:adjustRightInd w:val="0"/>
              <w:rPr>
                <w:color w:val="000000"/>
                <w:sz w:val="18"/>
                <w:szCs w:val="18"/>
              </w:rPr>
            </w:pPr>
            <w:r>
              <w:rPr>
                <w:color w:val="000000"/>
                <w:sz w:val="18"/>
                <w:szCs w:val="18"/>
              </w:rPr>
              <w:t>Becattini 2018</w:t>
            </w:r>
          </w:p>
        </w:tc>
        <w:tc>
          <w:tcPr>
            <w:tcW w:w="3420" w:type="dxa"/>
            <w:tcBorders>
              <w:top w:val="single" w:sz="4" w:space="0" w:color="auto"/>
              <w:left w:val="single" w:sz="4" w:space="0" w:color="auto"/>
              <w:bottom w:val="single" w:sz="4" w:space="0" w:color="auto"/>
              <w:right w:val="single" w:sz="4" w:space="0" w:color="auto"/>
            </w:tcBorders>
            <w:hideMark/>
          </w:tcPr>
          <w:p w14:paraId="0357F695" w14:textId="77777777" w:rsidR="007B43DF" w:rsidRDefault="007B43DF" w:rsidP="007B43DF">
            <w:pPr>
              <w:autoSpaceDE w:val="0"/>
              <w:autoSpaceDN w:val="0"/>
              <w:adjustRightInd w:val="0"/>
              <w:rPr>
                <w:color w:val="000000"/>
                <w:sz w:val="18"/>
                <w:szCs w:val="18"/>
              </w:rPr>
            </w:pPr>
            <w:r>
              <w:rPr>
                <w:color w:val="000000"/>
                <w:sz w:val="18"/>
                <w:szCs w:val="18"/>
              </w:rPr>
              <w:t>Becattini C, et al. Variation of renal function over time is associated with major bleeding in patients treated with direct oral anticoagulants for atrial fibrillation. J Thromb Haemost. 2018;16(5):833-41.</w:t>
            </w:r>
          </w:p>
        </w:tc>
        <w:tc>
          <w:tcPr>
            <w:tcW w:w="1080" w:type="dxa"/>
            <w:tcBorders>
              <w:top w:val="single" w:sz="4" w:space="0" w:color="auto"/>
              <w:left w:val="single" w:sz="4" w:space="0" w:color="auto"/>
              <w:bottom w:val="single" w:sz="4" w:space="0" w:color="auto"/>
              <w:right w:val="single" w:sz="4" w:space="0" w:color="auto"/>
            </w:tcBorders>
            <w:hideMark/>
          </w:tcPr>
          <w:p w14:paraId="609B6D78"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5C38F67" w14:textId="77777777" w:rsidR="007B43DF" w:rsidRDefault="007B43DF" w:rsidP="007B43DF">
            <w:pPr>
              <w:autoSpaceDE w:val="0"/>
              <w:autoSpaceDN w:val="0"/>
              <w:adjustRightInd w:val="0"/>
              <w:rPr>
                <w:color w:val="000000"/>
                <w:sz w:val="18"/>
                <w:szCs w:val="18"/>
              </w:rPr>
            </w:pPr>
            <w:r>
              <w:rPr>
                <w:color w:val="000000"/>
                <w:sz w:val="18"/>
                <w:szCs w:val="18"/>
              </w:rPr>
              <w:t>Patients with NVAF who were newly prescribed with DOACs</w:t>
            </w:r>
          </w:p>
        </w:tc>
        <w:tc>
          <w:tcPr>
            <w:tcW w:w="1170" w:type="dxa"/>
            <w:tcBorders>
              <w:top w:val="single" w:sz="4" w:space="0" w:color="auto"/>
              <w:left w:val="single" w:sz="4" w:space="0" w:color="auto"/>
              <w:bottom w:val="single" w:sz="4" w:space="0" w:color="auto"/>
              <w:right w:val="single" w:sz="4" w:space="0" w:color="auto"/>
            </w:tcBorders>
            <w:hideMark/>
          </w:tcPr>
          <w:p w14:paraId="7A613117"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7DA534EA" w14:textId="77777777" w:rsidR="007B43DF" w:rsidRDefault="007B43DF" w:rsidP="007B43DF">
            <w:pPr>
              <w:autoSpaceDE w:val="0"/>
              <w:autoSpaceDN w:val="0"/>
              <w:adjustRightInd w:val="0"/>
              <w:rPr>
                <w:color w:val="000000"/>
                <w:sz w:val="18"/>
                <w:szCs w:val="18"/>
              </w:rPr>
            </w:pPr>
            <w:r>
              <w:rPr>
                <w:color w:val="000000"/>
                <w:sz w:val="18"/>
                <w:szCs w:val="18"/>
              </w:rPr>
              <w:t xml:space="preserve">Prospective cohort </w:t>
            </w:r>
          </w:p>
        </w:tc>
        <w:tc>
          <w:tcPr>
            <w:tcW w:w="990" w:type="dxa"/>
            <w:tcBorders>
              <w:top w:val="single" w:sz="4" w:space="0" w:color="auto"/>
              <w:left w:val="single" w:sz="4" w:space="0" w:color="auto"/>
              <w:bottom w:val="single" w:sz="4" w:space="0" w:color="auto"/>
              <w:right w:val="single" w:sz="4" w:space="0" w:color="auto"/>
            </w:tcBorders>
            <w:hideMark/>
          </w:tcPr>
          <w:p w14:paraId="45EBF50F" w14:textId="77777777" w:rsidR="007B43DF" w:rsidRDefault="007B43DF" w:rsidP="007B43DF">
            <w:pPr>
              <w:autoSpaceDE w:val="0"/>
              <w:autoSpaceDN w:val="0"/>
              <w:adjustRightInd w:val="0"/>
              <w:rPr>
                <w:color w:val="000000"/>
                <w:sz w:val="18"/>
                <w:szCs w:val="18"/>
              </w:rPr>
            </w:pPr>
            <w:r>
              <w:rPr>
                <w:color w:val="000000"/>
                <w:sz w:val="18"/>
                <w:szCs w:val="18"/>
              </w:rPr>
              <w:t xml:space="preserve">Hospital </w:t>
            </w:r>
          </w:p>
        </w:tc>
        <w:tc>
          <w:tcPr>
            <w:tcW w:w="1260" w:type="dxa"/>
            <w:tcBorders>
              <w:top w:val="single" w:sz="4" w:space="0" w:color="auto"/>
              <w:left w:val="single" w:sz="4" w:space="0" w:color="auto"/>
              <w:bottom w:val="single" w:sz="4" w:space="0" w:color="auto"/>
              <w:right w:val="single" w:sz="4" w:space="0" w:color="auto"/>
            </w:tcBorders>
            <w:hideMark/>
          </w:tcPr>
          <w:p w14:paraId="08252AA0" w14:textId="77777777" w:rsidR="007B43DF" w:rsidRDefault="007B43DF" w:rsidP="007B43DF">
            <w:pPr>
              <w:autoSpaceDE w:val="0"/>
              <w:autoSpaceDN w:val="0"/>
              <w:adjustRightInd w:val="0"/>
              <w:rPr>
                <w:color w:val="000000"/>
                <w:sz w:val="18"/>
                <w:szCs w:val="18"/>
              </w:rPr>
            </w:pPr>
            <w:r>
              <w:rPr>
                <w:color w:val="000000"/>
                <w:sz w:val="18"/>
                <w:szCs w:val="18"/>
              </w:rPr>
              <w:t xml:space="preserve">Internal and Cardiovascular Medicine – Stroke Unit of the University </w:t>
            </w:r>
            <w:r>
              <w:rPr>
                <w:color w:val="000000"/>
                <w:sz w:val="18"/>
                <w:szCs w:val="18"/>
              </w:rPr>
              <w:lastRenderedPageBreak/>
              <w:t>of Perugia, Italy</w:t>
            </w:r>
          </w:p>
        </w:tc>
        <w:tc>
          <w:tcPr>
            <w:tcW w:w="900" w:type="dxa"/>
            <w:tcBorders>
              <w:top w:val="single" w:sz="4" w:space="0" w:color="auto"/>
              <w:left w:val="single" w:sz="4" w:space="0" w:color="auto"/>
              <w:bottom w:val="single" w:sz="4" w:space="0" w:color="auto"/>
              <w:right w:val="single" w:sz="4" w:space="0" w:color="auto"/>
            </w:tcBorders>
            <w:hideMark/>
          </w:tcPr>
          <w:p w14:paraId="14E0FE5D" w14:textId="77777777" w:rsidR="007B43DF" w:rsidRDefault="007B43DF" w:rsidP="007B43DF">
            <w:pPr>
              <w:autoSpaceDE w:val="0"/>
              <w:autoSpaceDN w:val="0"/>
              <w:adjustRightInd w:val="0"/>
              <w:rPr>
                <w:color w:val="000000"/>
                <w:sz w:val="18"/>
                <w:szCs w:val="18"/>
              </w:rPr>
            </w:pPr>
            <w:r>
              <w:rPr>
                <w:color w:val="000000"/>
                <w:sz w:val="18"/>
                <w:szCs w:val="18"/>
              </w:rPr>
              <w:lastRenderedPageBreak/>
              <w:t>Italy</w:t>
            </w:r>
          </w:p>
        </w:tc>
        <w:tc>
          <w:tcPr>
            <w:tcW w:w="1620" w:type="dxa"/>
            <w:tcBorders>
              <w:top w:val="single" w:sz="4" w:space="0" w:color="auto"/>
              <w:left w:val="single" w:sz="4" w:space="0" w:color="auto"/>
              <w:bottom w:val="single" w:sz="4" w:space="0" w:color="auto"/>
              <w:right w:val="single" w:sz="4" w:space="0" w:color="auto"/>
            </w:tcBorders>
            <w:hideMark/>
          </w:tcPr>
          <w:p w14:paraId="168AFF25"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22D3424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769F18E" w14:textId="77777777" w:rsidR="007B43DF" w:rsidRDefault="007B43DF" w:rsidP="007B43DF">
            <w:pPr>
              <w:autoSpaceDE w:val="0"/>
              <w:autoSpaceDN w:val="0"/>
              <w:adjustRightInd w:val="0"/>
              <w:rPr>
                <w:color w:val="000000"/>
                <w:sz w:val="18"/>
                <w:szCs w:val="18"/>
              </w:rPr>
            </w:pPr>
            <w:r>
              <w:rPr>
                <w:color w:val="000000"/>
                <w:sz w:val="18"/>
                <w:szCs w:val="18"/>
              </w:rPr>
              <w:t>Bengston 2017</w:t>
            </w:r>
          </w:p>
        </w:tc>
        <w:tc>
          <w:tcPr>
            <w:tcW w:w="3420" w:type="dxa"/>
            <w:tcBorders>
              <w:top w:val="single" w:sz="4" w:space="0" w:color="auto"/>
              <w:left w:val="single" w:sz="4" w:space="0" w:color="auto"/>
              <w:bottom w:val="single" w:sz="4" w:space="0" w:color="auto"/>
              <w:right w:val="single" w:sz="4" w:space="0" w:color="auto"/>
            </w:tcBorders>
            <w:hideMark/>
          </w:tcPr>
          <w:p w14:paraId="76649D30" w14:textId="77777777" w:rsidR="007B43DF" w:rsidRDefault="007B43DF" w:rsidP="007B43DF">
            <w:pPr>
              <w:autoSpaceDE w:val="0"/>
              <w:autoSpaceDN w:val="0"/>
              <w:adjustRightInd w:val="0"/>
              <w:rPr>
                <w:color w:val="000000"/>
                <w:sz w:val="18"/>
                <w:szCs w:val="18"/>
              </w:rPr>
            </w:pPr>
            <w:r>
              <w:rPr>
                <w:color w:val="000000"/>
                <w:sz w:val="18"/>
                <w:szCs w:val="18"/>
              </w:rPr>
              <w:t>Bengtson LGS, et al. Comparative effectiveness of dabigatran and rivaroxaban versus warfarin for the treatment of non-valvular atrial fibrillation. J Cardiol. 2017;69(6):868-76.</w:t>
            </w:r>
          </w:p>
        </w:tc>
        <w:tc>
          <w:tcPr>
            <w:tcW w:w="1080" w:type="dxa"/>
            <w:tcBorders>
              <w:top w:val="single" w:sz="4" w:space="0" w:color="auto"/>
              <w:left w:val="single" w:sz="4" w:space="0" w:color="auto"/>
              <w:bottom w:val="single" w:sz="4" w:space="0" w:color="auto"/>
              <w:right w:val="single" w:sz="4" w:space="0" w:color="auto"/>
            </w:tcBorders>
            <w:hideMark/>
          </w:tcPr>
          <w:p w14:paraId="0CEF3B05"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0B7D69A" w14:textId="77777777" w:rsidR="007B43DF" w:rsidRDefault="007B43DF" w:rsidP="007B43DF">
            <w:pPr>
              <w:autoSpaceDE w:val="0"/>
              <w:autoSpaceDN w:val="0"/>
              <w:adjustRightInd w:val="0"/>
              <w:rPr>
                <w:color w:val="000000"/>
                <w:sz w:val="18"/>
                <w:szCs w:val="18"/>
              </w:rPr>
            </w:pPr>
            <w:r>
              <w:rPr>
                <w:color w:val="000000"/>
                <w:sz w:val="18"/>
                <w:szCs w:val="18"/>
              </w:rPr>
              <w:t>Patients with NVAF initiating dabigatran, rivaroxaban, or warfarin or switching from warfarin to dabigatran or rivaroxaban</w:t>
            </w:r>
          </w:p>
        </w:tc>
        <w:tc>
          <w:tcPr>
            <w:tcW w:w="1170" w:type="dxa"/>
            <w:tcBorders>
              <w:top w:val="single" w:sz="4" w:space="0" w:color="auto"/>
              <w:left w:val="single" w:sz="4" w:space="0" w:color="auto"/>
              <w:bottom w:val="single" w:sz="4" w:space="0" w:color="auto"/>
              <w:right w:val="single" w:sz="4" w:space="0" w:color="auto"/>
            </w:tcBorders>
            <w:hideMark/>
          </w:tcPr>
          <w:p w14:paraId="37B0BD18"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25311D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7DF5F70"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F5CFD5D"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5D70C30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9F6F9A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E95BED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DA328EA" w14:textId="77777777" w:rsidR="007B43DF" w:rsidRDefault="007B43DF" w:rsidP="007B43DF">
            <w:pPr>
              <w:autoSpaceDE w:val="0"/>
              <w:autoSpaceDN w:val="0"/>
              <w:adjustRightInd w:val="0"/>
              <w:rPr>
                <w:color w:val="000000"/>
                <w:sz w:val="18"/>
                <w:szCs w:val="18"/>
              </w:rPr>
            </w:pPr>
            <w:r>
              <w:rPr>
                <w:color w:val="000000"/>
                <w:sz w:val="18"/>
                <w:szCs w:val="18"/>
              </w:rPr>
              <w:t>Blin 2020</w:t>
            </w:r>
          </w:p>
        </w:tc>
        <w:tc>
          <w:tcPr>
            <w:tcW w:w="3420" w:type="dxa"/>
            <w:tcBorders>
              <w:top w:val="single" w:sz="4" w:space="0" w:color="auto"/>
              <w:left w:val="single" w:sz="4" w:space="0" w:color="auto"/>
              <w:bottom w:val="single" w:sz="4" w:space="0" w:color="auto"/>
              <w:right w:val="single" w:sz="4" w:space="0" w:color="auto"/>
            </w:tcBorders>
            <w:hideMark/>
          </w:tcPr>
          <w:p w14:paraId="1765618B" w14:textId="77777777" w:rsidR="007B43DF" w:rsidRDefault="007B43DF" w:rsidP="007B43DF">
            <w:pPr>
              <w:autoSpaceDE w:val="0"/>
              <w:autoSpaceDN w:val="0"/>
              <w:adjustRightInd w:val="0"/>
              <w:rPr>
                <w:color w:val="000000"/>
                <w:sz w:val="18"/>
                <w:szCs w:val="18"/>
              </w:rPr>
            </w:pPr>
            <w:r>
              <w:rPr>
                <w:color w:val="000000"/>
                <w:sz w:val="18"/>
                <w:szCs w:val="18"/>
              </w:rPr>
              <w:t>Blin P, et al. Comparative Real-Life Effectiveness and Safety of Dabigatran or Rivaroxaban vs. Vitamin K Antagonists: A High-Dimensional Propensity Score Matched New Users Cohort Study in the French National Healthcare Data System SNDS. Am J Cardiovasc Drugs. 2020;20(1):81-103</w:t>
            </w:r>
          </w:p>
        </w:tc>
        <w:tc>
          <w:tcPr>
            <w:tcW w:w="1080" w:type="dxa"/>
            <w:tcBorders>
              <w:top w:val="single" w:sz="4" w:space="0" w:color="auto"/>
              <w:left w:val="single" w:sz="4" w:space="0" w:color="auto"/>
              <w:bottom w:val="single" w:sz="4" w:space="0" w:color="auto"/>
              <w:right w:val="single" w:sz="4" w:space="0" w:color="auto"/>
            </w:tcBorders>
            <w:hideMark/>
          </w:tcPr>
          <w:p w14:paraId="275BBE61"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05A36183" w14:textId="77777777" w:rsidR="007B43DF" w:rsidRDefault="007B43DF" w:rsidP="007B43DF">
            <w:pPr>
              <w:autoSpaceDE w:val="0"/>
              <w:autoSpaceDN w:val="0"/>
              <w:adjustRightInd w:val="0"/>
              <w:rPr>
                <w:color w:val="000000"/>
                <w:sz w:val="18"/>
                <w:szCs w:val="18"/>
              </w:rPr>
            </w:pPr>
            <w:r>
              <w:rPr>
                <w:color w:val="000000"/>
                <w:sz w:val="18"/>
                <w:szCs w:val="18"/>
              </w:rPr>
              <w:t>Adults with a diagnosis of definite NVAF based on outpatient chronic disease registration or inpatient diagnosis of AF</w:t>
            </w:r>
          </w:p>
        </w:tc>
        <w:tc>
          <w:tcPr>
            <w:tcW w:w="1170" w:type="dxa"/>
            <w:tcBorders>
              <w:top w:val="single" w:sz="4" w:space="0" w:color="auto"/>
              <w:left w:val="single" w:sz="4" w:space="0" w:color="auto"/>
              <w:bottom w:val="single" w:sz="4" w:space="0" w:color="auto"/>
              <w:right w:val="single" w:sz="4" w:space="0" w:color="auto"/>
            </w:tcBorders>
            <w:hideMark/>
          </w:tcPr>
          <w:p w14:paraId="67E0A2FF"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FDA0A9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AD64483"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90F2BC1" w14:textId="77777777" w:rsidR="007B43DF" w:rsidRDefault="007B43DF" w:rsidP="007B43DF">
            <w:pPr>
              <w:autoSpaceDE w:val="0"/>
              <w:autoSpaceDN w:val="0"/>
              <w:adjustRightInd w:val="0"/>
              <w:rPr>
                <w:color w:val="000000"/>
                <w:sz w:val="18"/>
                <w:szCs w:val="18"/>
              </w:rPr>
            </w:pPr>
            <w:r>
              <w:rPr>
                <w:color w:val="000000"/>
                <w:sz w:val="18"/>
                <w:szCs w:val="18"/>
              </w:rPr>
              <w:t>Système National des Données de Santé (SNDS)</w:t>
            </w:r>
          </w:p>
        </w:tc>
        <w:tc>
          <w:tcPr>
            <w:tcW w:w="900" w:type="dxa"/>
            <w:tcBorders>
              <w:top w:val="single" w:sz="4" w:space="0" w:color="auto"/>
              <w:left w:val="single" w:sz="4" w:space="0" w:color="auto"/>
              <w:bottom w:val="single" w:sz="4" w:space="0" w:color="auto"/>
              <w:right w:val="single" w:sz="4" w:space="0" w:color="auto"/>
            </w:tcBorders>
            <w:hideMark/>
          </w:tcPr>
          <w:p w14:paraId="060E86F9" w14:textId="77777777" w:rsidR="007B43DF" w:rsidRDefault="007B43DF" w:rsidP="007B43DF">
            <w:pPr>
              <w:autoSpaceDE w:val="0"/>
              <w:autoSpaceDN w:val="0"/>
              <w:adjustRightInd w:val="0"/>
              <w:rPr>
                <w:color w:val="000000"/>
                <w:sz w:val="18"/>
                <w:szCs w:val="18"/>
              </w:rPr>
            </w:pPr>
            <w:r>
              <w:rPr>
                <w:color w:val="000000"/>
                <w:sz w:val="18"/>
                <w:szCs w:val="18"/>
              </w:rPr>
              <w:t>France</w:t>
            </w:r>
          </w:p>
        </w:tc>
        <w:tc>
          <w:tcPr>
            <w:tcW w:w="1620" w:type="dxa"/>
            <w:tcBorders>
              <w:top w:val="single" w:sz="4" w:space="0" w:color="auto"/>
              <w:left w:val="single" w:sz="4" w:space="0" w:color="auto"/>
              <w:bottom w:val="single" w:sz="4" w:space="0" w:color="auto"/>
              <w:right w:val="single" w:sz="4" w:space="0" w:color="auto"/>
            </w:tcBorders>
            <w:hideMark/>
          </w:tcPr>
          <w:p w14:paraId="765CBB98"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20BE103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1C6107F" w14:textId="77777777" w:rsidR="007B43DF" w:rsidRDefault="007B43DF" w:rsidP="007B43DF">
            <w:pPr>
              <w:autoSpaceDE w:val="0"/>
              <w:autoSpaceDN w:val="0"/>
              <w:adjustRightInd w:val="0"/>
              <w:rPr>
                <w:color w:val="000000"/>
                <w:sz w:val="18"/>
                <w:szCs w:val="18"/>
              </w:rPr>
            </w:pPr>
            <w:r>
              <w:rPr>
                <w:color w:val="000000"/>
                <w:sz w:val="18"/>
                <w:szCs w:val="18"/>
              </w:rPr>
              <w:t>Blin 2019</w:t>
            </w:r>
          </w:p>
        </w:tc>
        <w:tc>
          <w:tcPr>
            <w:tcW w:w="3420" w:type="dxa"/>
            <w:tcBorders>
              <w:top w:val="single" w:sz="4" w:space="0" w:color="auto"/>
              <w:left w:val="single" w:sz="4" w:space="0" w:color="auto"/>
              <w:bottom w:val="single" w:sz="4" w:space="0" w:color="auto"/>
              <w:right w:val="single" w:sz="4" w:space="0" w:color="auto"/>
            </w:tcBorders>
            <w:hideMark/>
          </w:tcPr>
          <w:p w14:paraId="1673B74C" w14:textId="77777777" w:rsidR="007B43DF" w:rsidRDefault="007B43DF" w:rsidP="007B43DF">
            <w:pPr>
              <w:autoSpaceDE w:val="0"/>
              <w:autoSpaceDN w:val="0"/>
              <w:adjustRightInd w:val="0"/>
              <w:rPr>
                <w:color w:val="000000"/>
                <w:sz w:val="18"/>
                <w:szCs w:val="18"/>
              </w:rPr>
            </w:pPr>
            <w:r>
              <w:rPr>
                <w:color w:val="000000"/>
                <w:sz w:val="18"/>
                <w:szCs w:val="18"/>
              </w:rPr>
              <w:t xml:space="preserve">Blin P, et al. Effectiveness and safety of 110 or 150 mg dabigatran vs. vitamin K </w:t>
            </w:r>
            <w:r>
              <w:rPr>
                <w:color w:val="000000"/>
                <w:sz w:val="18"/>
                <w:szCs w:val="18"/>
              </w:rPr>
              <w:lastRenderedPageBreak/>
              <w:t>antagonists in nonvalvular atrial fibrillation. Br J Clin Pharmacol. 2019;85:432–441</w:t>
            </w:r>
          </w:p>
        </w:tc>
        <w:tc>
          <w:tcPr>
            <w:tcW w:w="1080" w:type="dxa"/>
            <w:tcBorders>
              <w:top w:val="single" w:sz="4" w:space="0" w:color="auto"/>
              <w:left w:val="single" w:sz="4" w:space="0" w:color="auto"/>
              <w:bottom w:val="single" w:sz="4" w:space="0" w:color="auto"/>
              <w:right w:val="single" w:sz="4" w:space="0" w:color="auto"/>
            </w:tcBorders>
            <w:hideMark/>
          </w:tcPr>
          <w:p w14:paraId="704BAC4F" w14:textId="77777777" w:rsidR="007B43DF" w:rsidRDefault="007B43DF" w:rsidP="007B43DF">
            <w:pPr>
              <w:autoSpaceDE w:val="0"/>
              <w:autoSpaceDN w:val="0"/>
              <w:adjustRightInd w:val="0"/>
              <w:rPr>
                <w:color w:val="000000"/>
                <w:sz w:val="18"/>
                <w:szCs w:val="18"/>
              </w:rPr>
            </w:pPr>
            <w:r>
              <w:rPr>
                <w:color w:val="000000"/>
                <w:sz w:val="18"/>
                <w:szCs w:val="18"/>
              </w:rPr>
              <w:lastRenderedPageBreak/>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221E3A67" w14:textId="77777777" w:rsidR="007B43DF" w:rsidRDefault="007B43DF" w:rsidP="007B43DF">
            <w:pPr>
              <w:autoSpaceDE w:val="0"/>
              <w:autoSpaceDN w:val="0"/>
              <w:adjustRightInd w:val="0"/>
              <w:rPr>
                <w:color w:val="000000"/>
                <w:sz w:val="18"/>
                <w:szCs w:val="18"/>
              </w:rPr>
            </w:pPr>
            <w:r>
              <w:rPr>
                <w:color w:val="000000"/>
                <w:sz w:val="18"/>
                <w:szCs w:val="18"/>
              </w:rPr>
              <w:t xml:space="preserve">Adult patients with NVAF and a first dispensing of oral </w:t>
            </w:r>
            <w:r>
              <w:rPr>
                <w:color w:val="000000"/>
                <w:sz w:val="18"/>
                <w:szCs w:val="18"/>
              </w:rPr>
              <w:lastRenderedPageBreak/>
              <w:t>anticoagulants (dabigatran or VKA)</w:t>
            </w:r>
          </w:p>
        </w:tc>
        <w:tc>
          <w:tcPr>
            <w:tcW w:w="1170" w:type="dxa"/>
            <w:tcBorders>
              <w:top w:val="single" w:sz="4" w:space="0" w:color="auto"/>
              <w:left w:val="single" w:sz="4" w:space="0" w:color="auto"/>
              <w:bottom w:val="single" w:sz="4" w:space="0" w:color="auto"/>
              <w:right w:val="single" w:sz="4" w:space="0" w:color="auto"/>
            </w:tcBorders>
            <w:hideMark/>
          </w:tcPr>
          <w:p w14:paraId="7CB343E0" w14:textId="77777777" w:rsidR="007B43DF" w:rsidRDefault="007B43DF" w:rsidP="007B43DF">
            <w:pPr>
              <w:autoSpaceDE w:val="0"/>
              <w:autoSpaceDN w:val="0"/>
              <w:adjustRightInd w:val="0"/>
              <w:rPr>
                <w:color w:val="000000"/>
                <w:sz w:val="18"/>
                <w:szCs w:val="18"/>
              </w:rPr>
            </w:pPr>
            <w:r>
              <w:rPr>
                <w:color w:val="000000"/>
                <w:sz w:val="18"/>
                <w:szCs w:val="18"/>
              </w:rPr>
              <w:lastRenderedPageBreak/>
              <w:t>Dabigatran, VKA</w:t>
            </w:r>
          </w:p>
        </w:tc>
        <w:tc>
          <w:tcPr>
            <w:tcW w:w="990" w:type="dxa"/>
            <w:tcBorders>
              <w:top w:val="single" w:sz="4" w:space="0" w:color="auto"/>
              <w:left w:val="single" w:sz="4" w:space="0" w:color="auto"/>
              <w:bottom w:val="single" w:sz="4" w:space="0" w:color="auto"/>
              <w:right w:val="single" w:sz="4" w:space="0" w:color="auto"/>
            </w:tcBorders>
            <w:hideMark/>
          </w:tcPr>
          <w:p w14:paraId="043FED0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373DFF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F63945E" w14:textId="77777777" w:rsidR="007B43DF" w:rsidRDefault="007B43DF" w:rsidP="007B43DF">
            <w:pPr>
              <w:autoSpaceDE w:val="0"/>
              <w:autoSpaceDN w:val="0"/>
              <w:adjustRightInd w:val="0"/>
              <w:rPr>
                <w:color w:val="000000"/>
                <w:sz w:val="18"/>
                <w:szCs w:val="18"/>
              </w:rPr>
            </w:pPr>
            <w:r>
              <w:rPr>
                <w:color w:val="000000"/>
                <w:sz w:val="18"/>
                <w:szCs w:val="18"/>
              </w:rPr>
              <w:t xml:space="preserve">Système National des </w:t>
            </w:r>
            <w:r>
              <w:rPr>
                <w:color w:val="000000"/>
                <w:sz w:val="18"/>
                <w:szCs w:val="18"/>
              </w:rPr>
              <w:lastRenderedPageBreak/>
              <w:t>Données de Santé (SNDS)</w:t>
            </w:r>
          </w:p>
        </w:tc>
        <w:tc>
          <w:tcPr>
            <w:tcW w:w="900" w:type="dxa"/>
            <w:tcBorders>
              <w:top w:val="single" w:sz="4" w:space="0" w:color="auto"/>
              <w:left w:val="single" w:sz="4" w:space="0" w:color="auto"/>
              <w:bottom w:val="single" w:sz="4" w:space="0" w:color="auto"/>
              <w:right w:val="single" w:sz="4" w:space="0" w:color="auto"/>
            </w:tcBorders>
            <w:hideMark/>
          </w:tcPr>
          <w:p w14:paraId="1A3FB63D" w14:textId="77777777" w:rsidR="007B43DF" w:rsidRDefault="007B43DF" w:rsidP="007B43DF">
            <w:pPr>
              <w:autoSpaceDE w:val="0"/>
              <w:autoSpaceDN w:val="0"/>
              <w:adjustRightInd w:val="0"/>
              <w:rPr>
                <w:color w:val="000000"/>
                <w:sz w:val="18"/>
                <w:szCs w:val="18"/>
              </w:rPr>
            </w:pPr>
            <w:r>
              <w:rPr>
                <w:color w:val="000000"/>
                <w:sz w:val="18"/>
                <w:szCs w:val="18"/>
              </w:rPr>
              <w:lastRenderedPageBreak/>
              <w:t>France</w:t>
            </w:r>
          </w:p>
        </w:tc>
        <w:tc>
          <w:tcPr>
            <w:tcW w:w="1620" w:type="dxa"/>
            <w:tcBorders>
              <w:top w:val="single" w:sz="4" w:space="0" w:color="auto"/>
              <w:left w:val="single" w:sz="4" w:space="0" w:color="auto"/>
              <w:bottom w:val="single" w:sz="4" w:space="0" w:color="auto"/>
              <w:right w:val="single" w:sz="4" w:space="0" w:color="auto"/>
            </w:tcBorders>
            <w:hideMark/>
          </w:tcPr>
          <w:p w14:paraId="193EFEB4" w14:textId="77777777" w:rsidR="007B43DF" w:rsidRDefault="007B43DF" w:rsidP="007B43DF">
            <w:pPr>
              <w:autoSpaceDE w:val="0"/>
              <w:autoSpaceDN w:val="0"/>
              <w:adjustRightInd w:val="0"/>
              <w:rPr>
                <w:color w:val="000000"/>
                <w:sz w:val="18"/>
                <w:szCs w:val="18"/>
              </w:rPr>
            </w:pPr>
            <w:r>
              <w:rPr>
                <w:color w:val="000000"/>
                <w:sz w:val="18"/>
                <w:szCs w:val="18"/>
              </w:rPr>
              <w:t>Base-case, standard, reduced, industry</w:t>
            </w:r>
          </w:p>
        </w:tc>
      </w:tr>
      <w:tr w:rsidR="007B43DF" w14:paraId="6DAC6CF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681CDA0" w14:textId="77777777" w:rsidR="007B43DF" w:rsidRDefault="007B43DF" w:rsidP="007B43DF">
            <w:pPr>
              <w:autoSpaceDE w:val="0"/>
              <w:autoSpaceDN w:val="0"/>
              <w:adjustRightInd w:val="0"/>
              <w:rPr>
                <w:color w:val="000000"/>
                <w:sz w:val="18"/>
                <w:szCs w:val="18"/>
              </w:rPr>
            </w:pPr>
            <w:r>
              <w:rPr>
                <w:color w:val="000000"/>
                <w:sz w:val="18"/>
                <w:szCs w:val="18"/>
              </w:rPr>
              <w:t>Blin 2018</w:t>
            </w:r>
          </w:p>
        </w:tc>
        <w:tc>
          <w:tcPr>
            <w:tcW w:w="3420" w:type="dxa"/>
            <w:tcBorders>
              <w:top w:val="single" w:sz="4" w:space="0" w:color="auto"/>
              <w:left w:val="single" w:sz="4" w:space="0" w:color="auto"/>
              <w:bottom w:val="single" w:sz="4" w:space="0" w:color="auto"/>
              <w:right w:val="single" w:sz="4" w:space="0" w:color="auto"/>
            </w:tcBorders>
            <w:hideMark/>
          </w:tcPr>
          <w:p w14:paraId="2CBA4852" w14:textId="77777777" w:rsidR="007B43DF" w:rsidRDefault="007B43DF" w:rsidP="007B43DF">
            <w:pPr>
              <w:autoSpaceDE w:val="0"/>
              <w:autoSpaceDN w:val="0"/>
              <w:adjustRightInd w:val="0"/>
              <w:rPr>
                <w:color w:val="000000"/>
                <w:sz w:val="18"/>
                <w:szCs w:val="18"/>
              </w:rPr>
            </w:pPr>
            <w:r>
              <w:rPr>
                <w:color w:val="000000"/>
                <w:sz w:val="18"/>
                <w:szCs w:val="18"/>
              </w:rPr>
              <w:t>Blin P, et al. Comparative Effectiveness and Safety of Standard or  Reduced Dose Dabigatran vs. Rivaroxaban in Nonvalvular Atrial Fibrillation. Clin Pharmacol Ther. 2018</w:t>
            </w:r>
          </w:p>
        </w:tc>
        <w:tc>
          <w:tcPr>
            <w:tcW w:w="1080" w:type="dxa"/>
            <w:tcBorders>
              <w:top w:val="single" w:sz="4" w:space="0" w:color="auto"/>
              <w:left w:val="single" w:sz="4" w:space="0" w:color="auto"/>
              <w:bottom w:val="single" w:sz="4" w:space="0" w:color="auto"/>
              <w:right w:val="single" w:sz="4" w:space="0" w:color="auto"/>
            </w:tcBorders>
            <w:hideMark/>
          </w:tcPr>
          <w:p w14:paraId="0175396D"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0928B097"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initiating rivaroxaban or dabigatran</w:t>
            </w:r>
          </w:p>
        </w:tc>
        <w:tc>
          <w:tcPr>
            <w:tcW w:w="1170" w:type="dxa"/>
            <w:tcBorders>
              <w:top w:val="single" w:sz="4" w:space="0" w:color="auto"/>
              <w:left w:val="single" w:sz="4" w:space="0" w:color="auto"/>
              <w:bottom w:val="single" w:sz="4" w:space="0" w:color="auto"/>
              <w:right w:val="single" w:sz="4" w:space="0" w:color="auto"/>
            </w:tcBorders>
            <w:hideMark/>
          </w:tcPr>
          <w:p w14:paraId="790B47DA" w14:textId="77777777" w:rsidR="007B43DF" w:rsidRDefault="007B43DF" w:rsidP="007B43DF">
            <w:pPr>
              <w:autoSpaceDE w:val="0"/>
              <w:autoSpaceDN w:val="0"/>
              <w:adjustRightInd w:val="0"/>
              <w:rPr>
                <w:color w:val="000000"/>
                <w:sz w:val="18"/>
                <w:szCs w:val="18"/>
              </w:rPr>
            </w:pPr>
            <w:r>
              <w:rPr>
                <w:color w:val="000000"/>
                <w:sz w:val="18"/>
                <w:szCs w:val="18"/>
              </w:rPr>
              <w:t>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40D067F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631A1B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91680D1" w14:textId="77777777" w:rsidR="007B43DF" w:rsidRDefault="007B43DF" w:rsidP="007B43DF">
            <w:pPr>
              <w:autoSpaceDE w:val="0"/>
              <w:autoSpaceDN w:val="0"/>
              <w:adjustRightInd w:val="0"/>
              <w:rPr>
                <w:color w:val="000000"/>
                <w:sz w:val="18"/>
                <w:szCs w:val="18"/>
              </w:rPr>
            </w:pPr>
            <w:r>
              <w:rPr>
                <w:color w:val="000000"/>
                <w:sz w:val="18"/>
                <w:szCs w:val="18"/>
              </w:rPr>
              <w:t>Système National des Données de Santé (SNDS)</w:t>
            </w:r>
          </w:p>
        </w:tc>
        <w:tc>
          <w:tcPr>
            <w:tcW w:w="900" w:type="dxa"/>
            <w:tcBorders>
              <w:top w:val="single" w:sz="4" w:space="0" w:color="auto"/>
              <w:left w:val="single" w:sz="4" w:space="0" w:color="auto"/>
              <w:bottom w:val="single" w:sz="4" w:space="0" w:color="auto"/>
              <w:right w:val="single" w:sz="4" w:space="0" w:color="auto"/>
            </w:tcBorders>
            <w:hideMark/>
          </w:tcPr>
          <w:p w14:paraId="3F588B65" w14:textId="77777777" w:rsidR="007B43DF" w:rsidRDefault="007B43DF" w:rsidP="007B43DF">
            <w:pPr>
              <w:autoSpaceDE w:val="0"/>
              <w:autoSpaceDN w:val="0"/>
              <w:adjustRightInd w:val="0"/>
              <w:rPr>
                <w:color w:val="000000"/>
                <w:sz w:val="18"/>
                <w:szCs w:val="18"/>
              </w:rPr>
            </w:pPr>
            <w:r>
              <w:rPr>
                <w:color w:val="000000"/>
                <w:sz w:val="18"/>
                <w:szCs w:val="18"/>
              </w:rPr>
              <w:t>France</w:t>
            </w:r>
          </w:p>
        </w:tc>
        <w:tc>
          <w:tcPr>
            <w:tcW w:w="1620" w:type="dxa"/>
            <w:tcBorders>
              <w:top w:val="single" w:sz="4" w:space="0" w:color="auto"/>
              <w:left w:val="single" w:sz="4" w:space="0" w:color="auto"/>
              <w:bottom w:val="single" w:sz="4" w:space="0" w:color="auto"/>
              <w:right w:val="single" w:sz="4" w:space="0" w:color="auto"/>
            </w:tcBorders>
            <w:hideMark/>
          </w:tcPr>
          <w:p w14:paraId="42E887BE" w14:textId="77777777" w:rsidR="007B43DF" w:rsidRDefault="007B43DF" w:rsidP="007B43DF">
            <w:pPr>
              <w:autoSpaceDE w:val="0"/>
              <w:autoSpaceDN w:val="0"/>
              <w:adjustRightInd w:val="0"/>
              <w:rPr>
                <w:color w:val="000000"/>
                <w:sz w:val="18"/>
                <w:szCs w:val="18"/>
              </w:rPr>
            </w:pPr>
            <w:r>
              <w:rPr>
                <w:color w:val="000000"/>
                <w:sz w:val="18"/>
                <w:szCs w:val="18"/>
              </w:rPr>
              <w:t>Base-case, standard, reduced, industry</w:t>
            </w:r>
          </w:p>
        </w:tc>
      </w:tr>
      <w:tr w:rsidR="007B43DF" w14:paraId="7563757A"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ADE5ED6" w14:textId="77777777" w:rsidR="007B43DF" w:rsidRDefault="007B43DF" w:rsidP="007B43DF">
            <w:pPr>
              <w:autoSpaceDE w:val="0"/>
              <w:autoSpaceDN w:val="0"/>
              <w:adjustRightInd w:val="0"/>
              <w:rPr>
                <w:color w:val="000000"/>
                <w:sz w:val="18"/>
                <w:szCs w:val="18"/>
              </w:rPr>
            </w:pPr>
            <w:r>
              <w:rPr>
                <w:color w:val="000000"/>
                <w:sz w:val="18"/>
                <w:szCs w:val="18"/>
              </w:rPr>
              <w:t>Blin 2019</w:t>
            </w:r>
          </w:p>
        </w:tc>
        <w:tc>
          <w:tcPr>
            <w:tcW w:w="3420" w:type="dxa"/>
            <w:tcBorders>
              <w:top w:val="single" w:sz="4" w:space="0" w:color="auto"/>
              <w:left w:val="single" w:sz="4" w:space="0" w:color="auto"/>
              <w:bottom w:val="single" w:sz="4" w:space="0" w:color="auto"/>
              <w:right w:val="single" w:sz="4" w:space="0" w:color="auto"/>
            </w:tcBorders>
            <w:hideMark/>
          </w:tcPr>
          <w:p w14:paraId="0FE8F650" w14:textId="77777777" w:rsidR="007B43DF" w:rsidRDefault="007B43DF" w:rsidP="007B43DF">
            <w:pPr>
              <w:autoSpaceDE w:val="0"/>
              <w:autoSpaceDN w:val="0"/>
              <w:adjustRightInd w:val="0"/>
              <w:rPr>
                <w:color w:val="000000"/>
                <w:sz w:val="18"/>
                <w:szCs w:val="18"/>
              </w:rPr>
            </w:pPr>
            <w:r>
              <w:rPr>
                <w:color w:val="000000"/>
                <w:sz w:val="18"/>
                <w:szCs w:val="18"/>
              </w:rPr>
              <w:t>Blin P, et al. Effectiveness and Safety of Rivaroxaban 15 or 20 mg Versus Vitamin K Antagonists in Nonvalvular Atrial Fibrillation. Stroke. 2019;50(9):2469-2476.</w:t>
            </w:r>
          </w:p>
        </w:tc>
        <w:tc>
          <w:tcPr>
            <w:tcW w:w="1080" w:type="dxa"/>
            <w:tcBorders>
              <w:top w:val="single" w:sz="4" w:space="0" w:color="auto"/>
              <w:left w:val="single" w:sz="4" w:space="0" w:color="auto"/>
              <w:bottom w:val="single" w:sz="4" w:space="0" w:color="auto"/>
              <w:right w:val="single" w:sz="4" w:space="0" w:color="auto"/>
            </w:tcBorders>
            <w:hideMark/>
          </w:tcPr>
          <w:p w14:paraId="773E01DF"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20DACBAA" w14:textId="77777777" w:rsidR="007B43DF" w:rsidRDefault="007B43DF" w:rsidP="007B43DF">
            <w:pPr>
              <w:autoSpaceDE w:val="0"/>
              <w:autoSpaceDN w:val="0"/>
              <w:adjustRightInd w:val="0"/>
              <w:rPr>
                <w:color w:val="000000"/>
                <w:sz w:val="18"/>
                <w:szCs w:val="18"/>
              </w:rPr>
            </w:pPr>
            <w:r>
              <w:rPr>
                <w:color w:val="000000"/>
                <w:sz w:val="18"/>
                <w:szCs w:val="18"/>
              </w:rPr>
              <w:t>Adults with a dispensing of any OAC, with a diagnosis of definite NVAF</w:t>
            </w:r>
          </w:p>
        </w:tc>
        <w:tc>
          <w:tcPr>
            <w:tcW w:w="1170" w:type="dxa"/>
            <w:tcBorders>
              <w:top w:val="single" w:sz="4" w:space="0" w:color="auto"/>
              <w:left w:val="single" w:sz="4" w:space="0" w:color="auto"/>
              <w:bottom w:val="single" w:sz="4" w:space="0" w:color="auto"/>
              <w:right w:val="single" w:sz="4" w:space="0" w:color="auto"/>
            </w:tcBorders>
            <w:hideMark/>
          </w:tcPr>
          <w:p w14:paraId="04C3F1C8"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6C1F41E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62FEFE5"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812E7D9" w14:textId="77777777" w:rsidR="007B43DF" w:rsidRDefault="007B43DF" w:rsidP="007B43DF">
            <w:pPr>
              <w:autoSpaceDE w:val="0"/>
              <w:autoSpaceDN w:val="0"/>
              <w:adjustRightInd w:val="0"/>
              <w:rPr>
                <w:color w:val="000000"/>
                <w:sz w:val="18"/>
                <w:szCs w:val="18"/>
              </w:rPr>
            </w:pPr>
            <w:r>
              <w:rPr>
                <w:color w:val="000000"/>
                <w:sz w:val="18"/>
                <w:szCs w:val="18"/>
              </w:rPr>
              <w:t>Système National des Données de Santé (SNDS)</w:t>
            </w:r>
          </w:p>
        </w:tc>
        <w:tc>
          <w:tcPr>
            <w:tcW w:w="900" w:type="dxa"/>
            <w:tcBorders>
              <w:top w:val="single" w:sz="4" w:space="0" w:color="auto"/>
              <w:left w:val="single" w:sz="4" w:space="0" w:color="auto"/>
              <w:bottom w:val="single" w:sz="4" w:space="0" w:color="auto"/>
              <w:right w:val="single" w:sz="4" w:space="0" w:color="auto"/>
            </w:tcBorders>
            <w:hideMark/>
          </w:tcPr>
          <w:p w14:paraId="085570DD" w14:textId="77777777" w:rsidR="007B43DF" w:rsidRDefault="007B43DF" w:rsidP="007B43DF">
            <w:pPr>
              <w:autoSpaceDE w:val="0"/>
              <w:autoSpaceDN w:val="0"/>
              <w:adjustRightInd w:val="0"/>
              <w:rPr>
                <w:color w:val="000000"/>
                <w:sz w:val="18"/>
                <w:szCs w:val="18"/>
              </w:rPr>
            </w:pPr>
            <w:r>
              <w:rPr>
                <w:color w:val="000000"/>
                <w:sz w:val="18"/>
                <w:szCs w:val="18"/>
              </w:rPr>
              <w:t>France</w:t>
            </w:r>
          </w:p>
        </w:tc>
        <w:tc>
          <w:tcPr>
            <w:tcW w:w="1620" w:type="dxa"/>
            <w:tcBorders>
              <w:top w:val="single" w:sz="4" w:space="0" w:color="auto"/>
              <w:left w:val="single" w:sz="4" w:space="0" w:color="auto"/>
              <w:bottom w:val="single" w:sz="4" w:space="0" w:color="auto"/>
              <w:right w:val="single" w:sz="4" w:space="0" w:color="auto"/>
            </w:tcBorders>
            <w:hideMark/>
          </w:tcPr>
          <w:p w14:paraId="50D779AB" w14:textId="77777777" w:rsidR="007B43DF" w:rsidRDefault="007B43DF" w:rsidP="007B43DF">
            <w:pPr>
              <w:autoSpaceDE w:val="0"/>
              <w:autoSpaceDN w:val="0"/>
              <w:adjustRightInd w:val="0"/>
              <w:rPr>
                <w:color w:val="000000"/>
                <w:sz w:val="18"/>
                <w:szCs w:val="18"/>
              </w:rPr>
            </w:pPr>
            <w:r>
              <w:rPr>
                <w:color w:val="000000"/>
                <w:sz w:val="18"/>
                <w:szCs w:val="18"/>
              </w:rPr>
              <w:t>Standard, reduced</w:t>
            </w:r>
          </w:p>
        </w:tc>
      </w:tr>
      <w:tr w:rsidR="007B43DF" w14:paraId="7DBBFE5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39EB9CB" w14:textId="77777777" w:rsidR="007B43DF" w:rsidRDefault="007B43DF" w:rsidP="007B43DF">
            <w:pPr>
              <w:autoSpaceDE w:val="0"/>
              <w:autoSpaceDN w:val="0"/>
              <w:adjustRightInd w:val="0"/>
              <w:rPr>
                <w:color w:val="000000"/>
                <w:sz w:val="18"/>
                <w:szCs w:val="18"/>
              </w:rPr>
            </w:pPr>
            <w:r>
              <w:rPr>
                <w:color w:val="000000"/>
                <w:sz w:val="18"/>
                <w:szCs w:val="18"/>
              </w:rPr>
              <w:t>Bonnemeier 2019</w:t>
            </w:r>
          </w:p>
        </w:tc>
        <w:tc>
          <w:tcPr>
            <w:tcW w:w="3420" w:type="dxa"/>
            <w:tcBorders>
              <w:top w:val="single" w:sz="4" w:space="0" w:color="auto"/>
              <w:left w:val="single" w:sz="4" w:space="0" w:color="auto"/>
              <w:bottom w:val="single" w:sz="4" w:space="0" w:color="auto"/>
              <w:right w:val="single" w:sz="4" w:space="0" w:color="auto"/>
            </w:tcBorders>
            <w:hideMark/>
          </w:tcPr>
          <w:p w14:paraId="7B4A4695" w14:textId="77777777" w:rsidR="007B43DF" w:rsidRDefault="007B43DF" w:rsidP="007B43DF">
            <w:pPr>
              <w:autoSpaceDE w:val="0"/>
              <w:autoSpaceDN w:val="0"/>
              <w:adjustRightInd w:val="0"/>
              <w:rPr>
                <w:color w:val="000000"/>
                <w:sz w:val="18"/>
                <w:szCs w:val="18"/>
              </w:rPr>
            </w:pPr>
            <w:r>
              <w:rPr>
                <w:color w:val="000000"/>
                <w:sz w:val="18"/>
                <w:szCs w:val="18"/>
              </w:rPr>
              <w:t xml:space="preserve">Bonnemeier H, et al. Comparative effectiveness of rivaroxaban versus a vitamin K antagonist in patients with renal impairment treated for non-valvular atrial fibrillation in Germany - A retrospective cohort study. International Journal of </w:t>
            </w:r>
            <w:r>
              <w:rPr>
                <w:color w:val="000000"/>
                <w:sz w:val="18"/>
                <w:szCs w:val="18"/>
              </w:rPr>
              <w:lastRenderedPageBreak/>
              <w:t>Cardiology. Heart &amp; Vasculature. 2019;23:100367</w:t>
            </w:r>
          </w:p>
        </w:tc>
        <w:tc>
          <w:tcPr>
            <w:tcW w:w="1080" w:type="dxa"/>
            <w:tcBorders>
              <w:top w:val="single" w:sz="4" w:space="0" w:color="auto"/>
              <w:left w:val="single" w:sz="4" w:space="0" w:color="auto"/>
              <w:bottom w:val="single" w:sz="4" w:space="0" w:color="auto"/>
              <w:right w:val="single" w:sz="4" w:space="0" w:color="auto"/>
            </w:tcBorders>
            <w:hideMark/>
          </w:tcPr>
          <w:p w14:paraId="6B82B7EA" w14:textId="77777777" w:rsidR="007B43DF" w:rsidRDefault="007B43DF" w:rsidP="007B43DF">
            <w:pPr>
              <w:autoSpaceDE w:val="0"/>
              <w:autoSpaceDN w:val="0"/>
              <w:adjustRightInd w:val="0"/>
              <w:rPr>
                <w:color w:val="000000"/>
                <w:sz w:val="18"/>
                <w:szCs w:val="18"/>
              </w:rPr>
            </w:pPr>
            <w:r>
              <w:rPr>
                <w:color w:val="000000"/>
                <w:sz w:val="18"/>
                <w:szCs w:val="18"/>
              </w:rPr>
              <w:lastRenderedPageBreak/>
              <w:t>Bayer Pharma AG</w:t>
            </w:r>
          </w:p>
        </w:tc>
        <w:tc>
          <w:tcPr>
            <w:tcW w:w="2340" w:type="dxa"/>
            <w:tcBorders>
              <w:top w:val="single" w:sz="4" w:space="0" w:color="auto"/>
              <w:left w:val="single" w:sz="4" w:space="0" w:color="auto"/>
              <w:bottom w:val="single" w:sz="4" w:space="0" w:color="auto"/>
              <w:right w:val="single" w:sz="4" w:space="0" w:color="auto"/>
            </w:tcBorders>
            <w:hideMark/>
          </w:tcPr>
          <w:p w14:paraId="10D67A88" w14:textId="06F49C69" w:rsidR="007B43DF" w:rsidRDefault="007B43DF" w:rsidP="007B43DF">
            <w:pPr>
              <w:autoSpaceDE w:val="0"/>
              <w:autoSpaceDN w:val="0"/>
              <w:adjustRightInd w:val="0"/>
              <w:rPr>
                <w:color w:val="000000"/>
                <w:sz w:val="18"/>
                <w:szCs w:val="18"/>
              </w:rPr>
            </w:pPr>
            <w:r>
              <w:rPr>
                <w:color w:val="000000"/>
                <w:sz w:val="18"/>
                <w:szCs w:val="18"/>
              </w:rPr>
              <w:t xml:space="preserve">Patients with NVAF and renal </w:t>
            </w:r>
            <w:r w:rsidR="00D67972">
              <w:rPr>
                <w:color w:val="000000"/>
                <w:sz w:val="18"/>
                <w:szCs w:val="18"/>
              </w:rPr>
              <w:t>impairment</w:t>
            </w:r>
            <w:r>
              <w:rPr>
                <w:color w:val="000000"/>
                <w:sz w:val="18"/>
                <w:szCs w:val="18"/>
              </w:rPr>
              <w:t xml:space="preserve"> newly </w:t>
            </w:r>
            <w:r w:rsidR="00D67972">
              <w:rPr>
                <w:color w:val="000000"/>
                <w:sz w:val="18"/>
                <w:szCs w:val="18"/>
              </w:rPr>
              <w:t>initiated</w:t>
            </w:r>
            <w:r>
              <w:rPr>
                <w:color w:val="000000"/>
                <w:sz w:val="18"/>
                <w:szCs w:val="18"/>
              </w:rPr>
              <w:t xml:space="preserve"> with rivaroxaban or phenprocoumon</w:t>
            </w:r>
          </w:p>
        </w:tc>
        <w:tc>
          <w:tcPr>
            <w:tcW w:w="1170" w:type="dxa"/>
            <w:tcBorders>
              <w:top w:val="single" w:sz="4" w:space="0" w:color="auto"/>
              <w:left w:val="single" w:sz="4" w:space="0" w:color="auto"/>
              <w:bottom w:val="single" w:sz="4" w:space="0" w:color="auto"/>
              <w:right w:val="single" w:sz="4" w:space="0" w:color="auto"/>
            </w:tcBorders>
            <w:hideMark/>
          </w:tcPr>
          <w:p w14:paraId="0F2763E3"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752FC2F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456A2B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AAC45FA" w14:textId="77777777" w:rsidR="007B43DF" w:rsidRDefault="007B43DF" w:rsidP="007B43DF">
            <w:pPr>
              <w:autoSpaceDE w:val="0"/>
              <w:autoSpaceDN w:val="0"/>
              <w:adjustRightInd w:val="0"/>
              <w:rPr>
                <w:color w:val="000000"/>
                <w:sz w:val="18"/>
                <w:szCs w:val="18"/>
              </w:rPr>
            </w:pPr>
            <w:r>
              <w:rPr>
                <w:color w:val="000000"/>
                <w:sz w:val="18"/>
                <w:szCs w:val="18"/>
              </w:rPr>
              <w:t>Health Risk Institute's research database</w:t>
            </w:r>
          </w:p>
        </w:tc>
        <w:tc>
          <w:tcPr>
            <w:tcW w:w="900" w:type="dxa"/>
            <w:tcBorders>
              <w:top w:val="single" w:sz="4" w:space="0" w:color="auto"/>
              <w:left w:val="single" w:sz="4" w:space="0" w:color="auto"/>
              <w:bottom w:val="single" w:sz="4" w:space="0" w:color="auto"/>
              <w:right w:val="single" w:sz="4" w:space="0" w:color="auto"/>
            </w:tcBorders>
            <w:hideMark/>
          </w:tcPr>
          <w:p w14:paraId="4E057451" w14:textId="77777777" w:rsidR="007B43DF" w:rsidRDefault="007B43DF" w:rsidP="007B43DF">
            <w:pPr>
              <w:autoSpaceDE w:val="0"/>
              <w:autoSpaceDN w:val="0"/>
              <w:adjustRightInd w:val="0"/>
              <w:rPr>
                <w:color w:val="000000"/>
                <w:sz w:val="18"/>
                <w:szCs w:val="18"/>
              </w:rPr>
            </w:pPr>
            <w:r>
              <w:rPr>
                <w:color w:val="000000"/>
                <w:sz w:val="18"/>
                <w:szCs w:val="18"/>
              </w:rPr>
              <w:t>Germany</w:t>
            </w:r>
          </w:p>
        </w:tc>
        <w:tc>
          <w:tcPr>
            <w:tcW w:w="1620" w:type="dxa"/>
            <w:tcBorders>
              <w:top w:val="single" w:sz="4" w:space="0" w:color="auto"/>
              <w:left w:val="single" w:sz="4" w:space="0" w:color="auto"/>
              <w:bottom w:val="single" w:sz="4" w:space="0" w:color="auto"/>
              <w:right w:val="single" w:sz="4" w:space="0" w:color="auto"/>
            </w:tcBorders>
            <w:hideMark/>
          </w:tcPr>
          <w:p w14:paraId="424C21D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2153F7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0192E64" w14:textId="77777777" w:rsidR="007B43DF" w:rsidRDefault="007B43DF" w:rsidP="007B43DF">
            <w:pPr>
              <w:autoSpaceDE w:val="0"/>
              <w:autoSpaceDN w:val="0"/>
              <w:adjustRightInd w:val="0"/>
              <w:rPr>
                <w:color w:val="000000"/>
                <w:sz w:val="18"/>
                <w:szCs w:val="18"/>
              </w:rPr>
            </w:pPr>
            <w:r>
              <w:rPr>
                <w:color w:val="000000"/>
                <w:sz w:val="18"/>
                <w:szCs w:val="18"/>
              </w:rPr>
              <w:t>Briasoulis 2018</w:t>
            </w:r>
          </w:p>
        </w:tc>
        <w:tc>
          <w:tcPr>
            <w:tcW w:w="3420" w:type="dxa"/>
            <w:tcBorders>
              <w:top w:val="single" w:sz="4" w:space="0" w:color="auto"/>
              <w:left w:val="single" w:sz="4" w:space="0" w:color="auto"/>
              <w:bottom w:val="single" w:sz="4" w:space="0" w:color="auto"/>
              <w:right w:val="single" w:sz="4" w:space="0" w:color="auto"/>
            </w:tcBorders>
            <w:hideMark/>
          </w:tcPr>
          <w:p w14:paraId="511583A0" w14:textId="77777777" w:rsidR="007B43DF" w:rsidRDefault="007B43DF" w:rsidP="007B43DF">
            <w:pPr>
              <w:autoSpaceDE w:val="0"/>
              <w:autoSpaceDN w:val="0"/>
              <w:adjustRightInd w:val="0"/>
              <w:rPr>
                <w:color w:val="000000"/>
                <w:sz w:val="18"/>
                <w:szCs w:val="18"/>
              </w:rPr>
            </w:pPr>
            <w:r>
              <w:rPr>
                <w:color w:val="000000"/>
                <w:sz w:val="18"/>
                <w:szCs w:val="18"/>
              </w:rPr>
              <w:t>Briasoulis A, et al. Safety and Efficacy of Novel Oral Anticoagulants Versus Warfarin in Medicare Beneficiaries With Atrial Fibrillation and Valvular Heart Disease. J Am Heart Assoc. 2018;7(8).</w:t>
            </w:r>
          </w:p>
        </w:tc>
        <w:tc>
          <w:tcPr>
            <w:tcW w:w="1080" w:type="dxa"/>
            <w:tcBorders>
              <w:top w:val="single" w:sz="4" w:space="0" w:color="auto"/>
              <w:left w:val="single" w:sz="4" w:space="0" w:color="auto"/>
              <w:bottom w:val="single" w:sz="4" w:space="0" w:color="auto"/>
              <w:right w:val="single" w:sz="4" w:space="0" w:color="auto"/>
            </w:tcBorders>
            <w:hideMark/>
          </w:tcPr>
          <w:p w14:paraId="41676E09"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7F5321A" w14:textId="77777777" w:rsidR="007B43DF" w:rsidRDefault="007B43DF" w:rsidP="007B43DF">
            <w:pPr>
              <w:autoSpaceDE w:val="0"/>
              <w:autoSpaceDN w:val="0"/>
              <w:adjustRightInd w:val="0"/>
              <w:rPr>
                <w:color w:val="000000"/>
                <w:sz w:val="18"/>
                <w:szCs w:val="18"/>
              </w:rPr>
            </w:pPr>
            <w:r>
              <w:rPr>
                <w:color w:val="000000"/>
                <w:sz w:val="18"/>
                <w:szCs w:val="18"/>
              </w:rPr>
              <w:t>Newly diagnosed patients with NVAF (&gt;65 years) who initiated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548FD953"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D9122B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3EE817B"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FEA16D6"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327AF0B3"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170DE84" w14:textId="77777777" w:rsidR="007B43DF" w:rsidRDefault="007B43DF" w:rsidP="007B43DF">
            <w:pPr>
              <w:autoSpaceDE w:val="0"/>
              <w:autoSpaceDN w:val="0"/>
              <w:adjustRightInd w:val="0"/>
              <w:rPr>
                <w:color w:val="000000"/>
                <w:sz w:val="18"/>
                <w:szCs w:val="18"/>
              </w:rPr>
            </w:pPr>
            <w:r>
              <w:rPr>
                <w:color w:val="000000"/>
                <w:sz w:val="18"/>
                <w:szCs w:val="18"/>
              </w:rPr>
              <w:t>Non-industry</w:t>
            </w:r>
          </w:p>
        </w:tc>
      </w:tr>
      <w:tr w:rsidR="007B43DF" w14:paraId="32BE211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430F6C7" w14:textId="77777777" w:rsidR="007B43DF" w:rsidRDefault="007B43DF" w:rsidP="007B43DF">
            <w:pPr>
              <w:autoSpaceDE w:val="0"/>
              <w:autoSpaceDN w:val="0"/>
              <w:adjustRightInd w:val="0"/>
              <w:rPr>
                <w:color w:val="000000"/>
                <w:sz w:val="18"/>
                <w:szCs w:val="18"/>
              </w:rPr>
            </w:pPr>
            <w:r>
              <w:rPr>
                <w:color w:val="000000"/>
                <w:sz w:val="18"/>
                <w:szCs w:val="18"/>
              </w:rPr>
              <w:t>Cha 2017</w:t>
            </w:r>
          </w:p>
        </w:tc>
        <w:tc>
          <w:tcPr>
            <w:tcW w:w="3420" w:type="dxa"/>
            <w:tcBorders>
              <w:top w:val="single" w:sz="4" w:space="0" w:color="auto"/>
              <w:left w:val="single" w:sz="4" w:space="0" w:color="auto"/>
              <w:bottom w:val="single" w:sz="4" w:space="0" w:color="auto"/>
              <w:right w:val="single" w:sz="4" w:space="0" w:color="auto"/>
            </w:tcBorders>
            <w:hideMark/>
          </w:tcPr>
          <w:p w14:paraId="3577E066" w14:textId="77777777" w:rsidR="007B43DF" w:rsidRDefault="007B43DF" w:rsidP="007B43DF">
            <w:pPr>
              <w:autoSpaceDE w:val="0"/>
              <w:autoSpaceDN w:val="0"/>
              <w:adjustRightInd w:val="0"/>
              <w:rPr>
                <w:color w:val="000000"/>
                <w:sz w:val="18"/>
                <w:szCs w:val="18"/>
              </w:rPr>
            </w:pPr>
            <w:r>
              <w:rPr>
                <w:color w:val="000000"/>
                <w:sz w:val="18"/>
                <w:szCs w:val="18"/>
              </w:rPr>
              <w:t>Cha MJ, et al. Effectiveness and Safety of Non-Vitamin K Antagonist Oral Anticoagulants in Asian Patients With Atrial Fibrillation. Stroke. 2017;48(11):3040-3048</w:t>
            </w:r>
          </w:p>
        </w:tc>
        <w:tc>
          <w:tcPr>
            <w:tcW w:w="1080" w:type="dxa"/>
            <w:tcBorders>
              <w:top w:val="single" w:sz="4" w:space="0" w:color="auto"/>
              <w:left w:val="single" w:sz="4" w:space="0" w:color="auto"/>
              <w:bottom w:val="single" w:sz="4" w:space="0" w:color="auto"/>
              <w:right w:val="single" w:sz="4" w:space="0" w:color="auto"/>
            </w:tcBorders>
            <w:hideMark/>
          </w:tcPr>
          <w:p w14:paraId="52E8740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AB93678" w14:textId="77777777" w:rsidR="007B43DF" w:rsidRDefault="007B43DF" w:rsidP="007B43DF">
            <w:pPr>
              <w:autoSpaceDE w:val="0"/>
              <w:autoSpaceDN w:val="0"/>
              <w:adjustRightInd w:val="0"/>
              <w:rPr>
                <w:color w:val="000000"/>
                <w:sz w:val="18"/>
                <w:szCs w:val="18"/>
              </w:rPr>
            </w:pPr>
            <w:r>
              <w:rPr>
                <w:color w:val="000000"/>
                <w:sz w:val="18"/>
                <w:szCs w:val="18"/>
              </w:rPr>
              <w:t>Patients with NVAF and CHA2DS2-VASc score ≥2 who used anticoagulants</w:t>
            </w:r>
          </w:p>
        </w:tc>
        <w:tc>
          <w:tcPr>
            <w:tcW w:w="1170" w:type="dxa"/>
            <w:tcBorders>
              <w:top w:val="single" w:sz="4" w:space="0" w:color="auto"/>
              <w:left w:val="single" w:sz="4" w:space="0" w:color="auto"/>
              <w:bottom w:val="single" w:sz="4" w:space="0" w:color="auto"/>
              <w:right w:val="single" w:sz="4" w:space="0" w:color="auto"/>
            </w:tcBorders>
            <w:hideMark/>
          </w:tcPr>
          <w:p w14:paraId="6E6B7D52"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CB3A9E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38ABBB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C514F45"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565B15CE"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7F6076E5"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7BBCC08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3080011" w14:textId="77777777" w:rsidR="007B43DF" w:rsidRDefault="007B43DF" w:rsidP="007B43DF">
            <w:pPr>
              <w:autoSpaceDE w:val="0"/>
              <w:autoSpaceDN w:val="0"/>
              <w:adjustRightInd w:val="0"/>
              <w:rPr>
                <w:color w:val="000000"/>
                <w:sz w:val="18"/>
                <w:szCs w:val="18"/>
              </w:rPr>
            </w:pPr>
            <w:r>
              <w:rPr>
                <w:color w:val="000000"/>
                <w:sz w:val="18"/>
                <w:szCs w:val="18"/>
              </w:rPr>
              <w:t>Chan 2016</w:t>
            </w:r>
          </w:p>
        </w:tc>
        <w:tc>
          <w:tcPr>
            <w:tcW w:w="3420" w:type="dxa"/>
            <w:tcBorders>
              <w:top w:val="single" w:sz="4" w:space="0" w:color="auto"/>
              <w:left w:val="single" w:sz="4" w:space="0" w:color="auto"/>
              <w:bottom w:val="single" w:sz="4" w:space="0" w:color="auto"/>
              <w:right w:val="single" w:sz="4" w:space="0" w:color="auto"/>
            </w:tcBorders>
            <w:hideMark/>
          </w:tcPr>
          <w:p w14:paraId="24F7530F" w14:textId="77777777" w:rsidR="007B43DF" w:rsidRDefault="007B43DF" w:rsidP="007B43DF">
            <w:pPr>
              <w:autoSpaceDE w:val="0"/>
              <w:autoSpaceDN w:val="0"/>
              <w:adjustRightInd w:val="0"/>
              <w:rPr>
                <w:color w:val="000000"/>
                <w:sz w:val="18"/>
                <w:szCs w:val="18"/>
              </w:rPr>
            </w:pPr>
            <w:r>
              <w:rPr>
                <w:color w:val="000000"/>
                <w:sz w:val="18"/>
                <w:szCs w:val="18"/>
              </w:rPr>
              <w:t>Chan PH, et al. Stroke prevention using dabigatran in elderly Chinese patients with atrial fibrillation. Heart Rhythm. 2016. 13:366-373</w:t>
            </w:r>
          </w:p>
        </w:tc>
        <w:tc>
          <w:tcPr>
            <w:tcW w:w="1080" w:type="dxa"/>
            <w:tcBorders>
              <w:top w:val="single" w:sz="4" w:space="0" w:color="auto"/>
              <w:left w:val="single" w:sz="4" w:space="0" w:color="auto"/>
              <w:bottom w:val="single" w:sz="4" w:space="0" w:color="auto"/>
              <w:right w:val="single" w:sz="4" w:space="0" w:color="auto"/>
            </w:tcBorders>
            <w:hideMark/>
          </w:tcPr>
          <w:p w14:paraId="3F3A39D8"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7C9F3AD" w14:textId="77777777" w:rsidR="007B43DF" w:rsidRDefault="007B43DF" w:rsidP="007B43DF">
            <w:pPr>
              <w:autoSpaceDE w:val="0"/>
              <w:autoSpaceDN w:val="0"/>
              <w:adjustRightInd w:val="0"/>
              <w:rPr>
                <w:color w:val="000000"/>
                <w:sz w:val="18"/>
                <w:szCs w:val="18"/>
              </w:rPr>
            </w:pPr>
            <w:r>
              <w:rPr>
                <w:color w:val="000000"/>
                <w:sz w:val="18"/>
                <w:szCs w:val="18"/>
              </w:rPr>
              <w:t>Elderly patients (≥80 years) with NVAF</w:t>
            </w:r>
          </w:p>
        </w:tc>
        <w:tc>
          <w:tcPr>
            <w:tcW w:w="1170" w:type="dxa"/>
            <w:tcBorders>
              <w:top w:val="single" w:sz="4" w:space="0" w:color="auto"/>
              <w:left w:val="single" w:sz="4" w:space="0" w:color="auto"/>
              <w:bottom w:val="single" w:sz="4" w:space="0" w:color="auto"/>
              <w:right w:val="single" w:sz="4" w:space="0" w:color="auto"/>
            </w:tcBorders>
            <w:hideMark/>
          </w:tcPr>
          <w:p w14:paraId="59961661"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6DE55B9B"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2F83762"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577157A2" w14:textId="77777777" w:rsidR="007B43DF" w:rsidRDefault="007B43DF" w:rsidP="007B43DF">
            <w:pPr>
              <w:autoSpaceDE w:val="0"/>
              <w:autoSpaceDN w:val="0"/>
              <w:adjustRightInd w:val="0"/>
              <w:rPr>
                <w:color w:val="000000"/>
                <w:sz w:val="18"/>
                <w:szCs w:val="18"/>
              </w:rPr>
            </w:pPr>
            <w:r>
              <w:rPr>
                <w:color w:val="000000"/>
                <w:sz w:val="18"/>
                <w:szCs w:val="18"/>
              </w:rPr>
              <w:t>Queen Mary Hospital-based registry (Hong Kong)</w:t>
            </w:r>
          </w:p>
        </w:tc>
        <w:tc>
          <w:tcPr>
            <w:tcW w:w="900" w:type="dxa"/>
            <w:tcBorders>
              <w:top w:val="single" w:sz="4" w:space="0" w:color="auto"/>
              <w:left w:val="single" w:sz="4" w:space="0" w:color="auto"/>
              <w:bottom w:val="single" w:sz="4" w:space="0" w:color="auto"/>
              <w:right w:val="single" w:sz="4" w:space="0" w:color="auto"/>
            </w:tcBorders>
            <w:hideMark/>
          </w:tcPr>
          <w:p w14:paraId="323BC210" w14:textId="77777777" w:rsidR="007B43DF" w:rsidRDefault="007B43DF" w:rsidP="007B43DF">
            <w:pPr>
              <w:autoSpaceDE w:val="0"/>
              <w:autoSpaceDN w:val="0"/>
              <w:adjustRightInd w:val="0"/>
              <w:rPr>
                <w:color w:val="000000"/>
                <w:sz w:val="18"/>
                <w:szCs w:val="18"/>
              </w:rPr>
            </w:pPr>
            <w:r>
              <w:rPr>
                <w:color w:val="000000"/>
                <w:sz w:val="18"/>
                <w:szCs w:val="18"/>
              </w:rPr>
              <w:t>Hong Kong</w:t>
            </w:r>
          </w:p>
        </w:tc>
        <w:tc>
          <w:tcPr>
            <w:tcW w:w="1620" w:type="dxa"/>
            <w:tcBorders>
              <w:top w:val="single" w:sz="4" w:space="0" w:color="auto"/>
              <w:left w:val="single" w:sz="4" w:space="0" w:color="auto"/>
              <w:bottom w:val="single" w:sz="4" w:space="0" w:color="auto"/>
              <w:right w:val="single" w:sz="4" w:space="0" w:color="auto"/>
            </w:tcBorders>
            <w:hideMark/>
          </w:tcPr>
          <w:p w14:paraId="39909BFB"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65BB6658"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333CF4C" w14:textId="77777777" w:rsidR="007B43DF" w:rsidRDefault="007B43DF" w:rsidP="007B43DF">
            <w:pPr>
              <w:autoSpaceDE w:val="0"/>
              <w:autoSpaceDN w:val="0"/>
              <w:adjustRightInd w:val="0"/>
              <w:rPr>
                <w:color w:val="000000"/>
                <w:sz w:val="18"/>
                <w:szCs w:val="18"/>
              </w:rPr>
            </w:pPr>
            <w:r>
              <w:rPr>
                <w:color w:val="000000"/>
                <w:sz w:val="18"/>
                <w:szCs w:val="18"/>
              </w:rPr>
              <w:lastRenderedPageBreak/>
              <w:t>Chan 2016</w:t>
            </w:r>
          </w:p>
        </w:tc>
        <w:tc>
          <w:tcPr>
            <w:tcW w:w="3420" w:type="dxa"/>
            <w:tcBorders>
              <w:top w:val="single" w:sz="4" w:space="0" w:color="auto"/>
              <w:left w:val="single" w:sz="4" w:space="0" w:color="auto"/>
              <w:bottom w:val="single" w:sz="4" w:space="0" w:color="auto"/>
              <w:right w:val="single" w:sz="4" w:space="0" w:color="auto"/>
            </w:tcBorders>
            <w:hideMark/>
          </w:tcPr>
          <w:p w14:paraId="45A443A4" w14:textId="77777777" w:rsidR="007B43DF" w:rsidRDefault="007B43DF" w:rsidP="007B43DF">
            <w:pPr>
              <w:autoSpaceDE w:val="0"/>
              <w:autoSpaceDN w:val="0"/>
              <w:adjustRightInd w:val="0"/>
              <w:rPr>
                <w:color w:val="000000"/>
                <w:sz w:val="18"/>
                <w:szCs w:val="18"/>
              </w:rPr>
            </w:pPr>
            <w:r>
              <w:rPr>
                <w:color w:val="000000"/>
                <w:sz w:val="18"/>
                <w:szCs w:val="18"/>
              </w:rPr>
              <w:t>Chan YH, et al. Thromboembolic, bleeding, and mortality risks of rivaroxaban and dabigatran in Asians with nonvalvular atrial fibrillation. Journal of the American College of Cardiology. 2016;68(13):1389-401.</w:t>
            </w:r>
          </w:p>
        </w:tc>
        <w:tc>
          <w:tcPr>
            <w:tcW w:w="1080" w:type="dxa"/>
            <w:tcBorders>
              <w:top w:val="single" w:sz="4" w:space="0" w:color="auto"/>
              <w:left w:val="single" w:sz="4" w:space="0" w:color="auto"/>
              <w:bottom w:val="single" w:sz="4" w:space="0" w:color="auto"/>
              <w:right w:val="single" w:sz="4" w:space="0" w:color="auto"/>
            </w:tcBorders>
            <w:hideMark/>
          </w:tcPr>
          <w:p w14:paraId="49C3CAC9"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747638C" w14:textId="77777777" w:rsidR="007B43DF" w:rsidRDefault="007B43DF" w:rsidP="007B43DF">
            <w:pPr>
              <w:autoSpaceDE w:val="0"/>
              <w:autoSpaceDN w:val="0"/>
              <w:adjustRightInd w:val="0"/>
              <w:rPr>
                <w:color w:val="000000"/>
                <w:sz w:val="18"/>
                <w:szCs w:val="18"/>
              </w:rPr>
            </w:pPr>
            <w:r>
              <w:rPr>
                <w:color w:val="000000"/>
                <w:sz w:val="18"/>
                <w:szCs w:val="18"/>
              </w:rPr>
              <w:t>Patients newly diagnosed with NVAF (≥30 years)</w:t>
            </w:r>
          </w:p>
        </w:tc>
        <w:tc>
          <w:tcPr>
            <w:tcW w:w="1170" w:type="dxa"/>
            <w:tcBorders>
              <w:top w:val="single" w:sz="4" w:space="0" w:color="auto"/>
              <w:left w:val="single" w:sz="4" w:space="0" w:color="auto"/>
              <w:bottom w:val="single" w:sz="4" w:space="0" w:color="auto"/>
              <w:right w:val="single" w:sz="4" w:space="0" w:color="auto"/>
            </w:tcBorders>
            <w:hideMark/>
          </w:tcPr>
          <w:p w14:paraId="08C2EC98" w14:textId="77777777" w:rsidR="007B43DF" w:rsidRDefault="007B43DF" w:rsidP="007B43DF">
            <w:pPr>
              <w:autoSpaceDE w:val="0"/>
              <w:autoSpaceDN w:val="0"/>
              <w:adjustRightInd w:val="0"/>
              <w:rPr>
                <w:color w:val="000000"/>
                <w:sz w:val="18"/>
                <w:szCs w:val="18"/>
              </w:rPr>
            </w:pPr>
            <w:r>
              <w:rPr>
                <w:color w:val="000000"/>
                <w:sz w:val="18"/>
                <w:szCs w:val="18"/>
              </w:rPr>
              <w:t>Rivaroxaban, dabigatran</w:t>
            </w:r>
          </w:p>
        </w:tc>
        <w:tc>
          <w:tcPr>
            <w:tcW w:w="990" w:type="dxa"/>
            <w:tcBorders>
              <w:top w:val="single" w:sz="4" w:space="0" w:color="auto"/>
              <w:left w:val="single" w:sz="4" w:space="0" w:color="auto"/>
              <w:bottom w:val="single" w:sz="4" w:space="0" w:color="auto"/>
              <w:right w:val="single" w:sz="4" w:space="0" w:color="auto"/>
            </w:tcBorders>
            <w:hideMark/>
          </w:tcPr>
          <w:p w14:paraId="38FB4B1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B7BF92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E126AE3"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239B943B"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22926863"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18D6234"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15229A4" w14:textId="77777777" w:rsidR="007B43DF" w:rsidRDefault="007B43DF" w:rsidP="007B43DF">
            <w:pPr>
              <w:autoSpaceDE w:val="0"/>
              <w:autoSpaceDN w:val="0"/>
              <w:adjustRightInd w:val="0"/>
              <w:rPr>
                <w:color w:val="000000"/>
                <w:sz w:val="18"/>
                <w:szCs w:val="18"/>
              </w:rPr>
            </w:pPr>
            <w:r>
              <w:rPr>
                <w:color w:val="000000"/>
                <w:sz w:val="18"/>
                <w:szCs w:val="18"/>
              </w:rPr>
              <w:t>Chan 2019</w:t>
            </w:r>
          </w:p>
        </w:tc>
        <w:tc>
          <w:tcPr>
            <w:tcW w:w="3420" w:type="dxa"/>
            <w:tcBorders>
              <w:top w:val="single" w:sz="4" w:space="0" w:color="auto"/>
              <w:left w:val="single" w:sz="4" w:space="0" w:color="auto"/>
              <w:bottom w:val="single" w:sz="4" w:space="0" w:color="auto"/>
              <w:right w:val="single" w:sz="4" w:space="0" w:color="auto"/>
            </w:tcBorders>
            <w:hideMark/>
          </w:tcPr>
          <w:p w14:paraId="28145318" w14:textId="77777777" w:rsidR="007B43DF" w:rsidRDefault="007B43DF" w:rsidP="007B43DF">
            <w:pPr>
              <w:autoSpaceDE w:val="0"/>
              <w:autoSpaceDN w:val="0"/>
              <w:adjustRightInd w:val="0"/>
              <w:rPr>
                <w:color w:val="000000"/>
                <w:sz w:val="18"/>
                <w:szCs w:val="18"/>
              </w:rPr>
            </w:pPr>
            <w:r>
              <w:rPr>
                <w:color w:val="000000"/>
                <w:sz w:val="18"/>
                <w:szCs w:val="18"/>
              </w:rPr>
              <w:t>Chan YH, et al. Effectiveness and Safety of Four Direct Oral Anticoagulants in Asian Patients With Nonvalvular Atrial Fibrillation. Chest.  2019;156:529-543</w:t>
            </w:r>
          </w:p>
        </w:tc>
        <w:tc>
          <w:tcPr>
            <w:tcW w:w="1080" w:type="dxa"/>
            <w:tcBorders>
              <w:top w:val="single" w:sz="4" w:space="0" w:color="auto"/>
              <w:left w:val="single" w:sz="4" w:space="0" w:color="auto"/>
              <w:bottom w:val="single" w:sz="4" w:space="0" w:color="auto"/>
              <w:right w:val="single" w:sz="4" w:space="0" w:color="auto"/>
            </w:tcBorders>
            <w:hideMark/>
          </w:tcPr>
          <w:p w14:paraId="2EC48361"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3F0FAE7" w14:textId="4313D5B5" w:rsidR="007B43DF" w:rsidRDefault="007B43DF" w:rsidP="007B43DF">
            <w:pPr>
              <w:autoSpaceDE w:val="0"/>
              <w:autoSpaceDN w:val="0"/>
              <w:adjustRightInd w:val="0"/>
              <w:rPr>
                <w:color w:val="000000"/>
                <w:sz w:val="18"/>
                <w:szCs w:val="18"/>
              </w:rPr>
            </w:pPr>
            <w:r>
              <w:rPr>
                <w:color w:val="000000"/>
                <w:sz w:val="18"/>
                <w:szCs w:val="18"/>
              </w:rPr>
              <w:t xml:space="preserve">Patients with NVAF who had first prescription of DOAC including </w:t>
            </w:r>
            <w:r w:rsidR="00D67972">
              <w:rPr>
                <w:color w:val="000000"/>
                <w:sz w:val="18"/>
                <w:szCs w:val="18"/>
              </w:rPr>
              <w:t>edoxaban</w:t>
            </w:r>
            <w:r>
              <w:rPr>
                <w:color w:val="000000"/>
                <w:sz w:val="18"/>
                <w:szCs w:val="18"/>
              </w:rPr>
              <w:t xml:space="preserve">, apixaban, rivaroxaban, </w:t>
            </w:r>
            <w:r w:rsidR="00D67972">
              <w:rPr>
                <w:color w:val="000000"/>
                <w:sz w:val="18"/>
                <w:szCs w:val="18"/>
              </w:rPr>
              <w:t>dabigatran,</w:t>
            </w:r>
            <w:r>
              <w:rPr>
                <w:color w:val="000000"/>
                <w:sz w:val="18"/>
                <w:szCs w:val="18"/>
              </w:rPr>
              <w:t xml:space="preserve"> or warfarin</w:t>
            </w:r>
          </w:p>
        </w:tc>
        <w:tc>
          <w:tcPr>
            <w:tcW w:w="1170" w:type="dxa"/>
            <w:tcBorders>
              <w:top w:val="single" w:sz="4" w:space="0" w:color="auto"/>
              <w:left w:val="single" w:sz="4" w:space="0" w:color="auto"/>
              <w:bottom w:val="single" w:sz="4" w:space="0" w:color="auto"/>
              <w:right w:val="single" w:sz="4" w:space="0" w:color="auto"/>
            </w:tcBorders>
            <w:hideMark/>
          </w:tcPr>
          <w:p w14:paraId="0ED64185" w14:textId="77777777" w:rsidR="007B43DF" w:rsidRDefault="007B43DF" w:rsidP="007B43DF">
            <w:pPr>
              <w:autoSpaceDE w:val="0"/>
              <w:autoSpaceDN w:val="0"/>
              <w:adjustRightInd w:val="0"/>
              <w:rPr>
                <w:color w:val="000000"/>
                <w:sz w:val="18"/>
                <w:szCs w:val="18"/>
              </w:rPr>
            </w:pPr>
            <w:r>
              <w:rPr>
                <w:color w:val="000000"/>
                <w:sz w:val="18"/>
                <w:szCs w:val="18"/>
              </w:rPr>
              <w:t>Apixaban, dabigatran, edoxaban,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4C9C376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005303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217C617"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6517097D"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3FD3F5E7"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non-industry</w:t>
            </w:r>
          </w:p>
        </w:tc>
      </w:tr>
      <w:tr w:rsidR="007B43DF" w14:paraId="0F93E3A2"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7FD4313" w14:textId="77777777" w:rsidR="007B43DF" w:rsidRDefault="007B43DF" w:rsidP="007B43DF">
            <w:pPr>
              <w:autoSpaceDE w:val="0"/>
              <w:autoSpaceDN w:val="0"/>
              <w:adjustRightInd w:val="0"/>
              <w:rPr>
                <w:color w:val="000000"/>
                <w:sz w:val="18"/>
                <w:szCs w:val="18"/>
              </w:rPr>
            </w:pPr>
            <w:r>
              <w:rPr>
                <w:color w:val="000000"/>
                <w:sz w:val="18"/>
                <w:szCs w:val="18"/>
              </w:rPr>
              <w:t>Chan 2018</w:t>
            </w:r>
          </w:p>
        </w:tc>
        <w:tc>
          <w:tcPr>
            <w:tcW w:w="3420" w:type="dxa"/>
            <w:tcBorders>
              <w:top w:val="single" w:sz="4" w:space="0" w:color="auto"/>
              <w:left w:val="single" w:sz="4" w:space="0" w:color="auto"/>
              <w:bottom w:val="single" w:sz="4" w:space="0" w:color="auto"/>
              <w:right w:val="single" w:sz="4" w:space="0" w:color="auto"/>
            </w:tcBorders>
            <w:hideMark/>
          </w:tcPr>
          <w:p w14:paraId="7A03161A" w14:textId="77777777" w:rsidR="007B43DF" w:rsidRDefault="007B43DF" w:rsidP="007B43DF">
            <w:pPr>
              <w:autoSpaceDE w:val="0"/>
              <w:autoSpaceDN w:val="0"/>
              <w:adjustRightInd w:val="0"/>
              <w:rPr>
                <w:color w:val="000000"/>
                <w:sz w:val="18"/>
                <w:szCs w:val="18"/>
              </w:rPr>
            </w:pPr>
            <w:r>
              <w:rPr>
                <w:color w:val="000000"/>
                <w:sz w:val="18"/>
                <w:szCs w:val="18"/>
              </w:rPr>
              <w:t>Chan YH, et al. Efficacy and Safety of Apixaban, Dabigatran, Rivaroxaban, and Warfarin in Asians With Nonvalvular Atrial Fibrillation. J Am Heart Assoc. 2018 Apr 5;7(8). pii: e008150.</w:t>
            </w:r>
          </w:p>
        </w:tc>
        <w:tc>
          <w:tcPr>
            <w:tcW w:w="1080" w:type="dxa"/>
            <w:tcBorders>
              <w:top w:val="single" w:sz="4" w:space="0" w:color="auto"/>
              <w:left w:val="single" w:sz="4" w:space="0" w:color="auto"/>
              <w:bottom w:val="single" w:sz="4" w:space="0" w:color="auto"/>
              <w:right w:val="single" w:sz="4" w:space="0" w:color="auto"/>
            </w:tcBorders>
            <w:hideMark/>
          </w:tcPr>
          <w:p w14:paraId="6373DA5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E8CB916" w14:textId="5487822E" w:rsidR="007B43DF" w:rsidRDefault="007B43DF" w:rsidP="007B43DF">
            <w:pPr>
              <w:autoSpaceDE w:val="0"/>
              <w:autoSpaceDN w:val="0"/>
              <w:adjustRightInd w:val="0"/>
              <w:rPr>
                <w:color w:val="000000"/>
                <w:sz w:val="18"/>
                <w:szCs w:val="18"/>
              </w:rPr>
            </w:pPr>
            <w:r>
              <w:rPr>
                <w:color w:val="000000"/>
                <w:sz w:val="18"/>
                <w:szCs w:val="18"/>
              </w:rPr>
              <w:t xml:space="preserve">Patients with NVAF initiating apixaban, rivaroxaban, </w:t>
            </w:r>
            <w:r w:rsidR="00D67972">
              <w:rPr>
                <w:color w:val="000000"/>
                <w:sz w:val="18"/>
                <w:szCs w:val="18"/>
              </w:rPr>
              <w:t>dabigatran,</w:t>
            </w:r>
            <w:r>
              <w:rPr>
                <w:color w:val="000000"/>
                <w:sz w:val="18"/>
                <w:szCs w:val="18"/>
              </w:rPr>
              <w:t xml:space="preserve"> or warfarin.</w:t>
            </w:r>
          </w:p>
        </w:tc>
        <w:tc>
          <w:tcPr>
            <w:tcW w:w="1170" w:type="dxa"/>
            <w:tcBorders>
              <w:top w:val="single" w:sz="4" w:space="0" w:color="auto"/>
              <w:left w:val="single" w:sz="4" w:space="0" w:color="auto"/>
              <w:bottom w:val="single" w:sz="4" w:space="0" w:color="auto"/>
              <w:right w:val="single" w:sz="4" w:space="0" w:color="auto"/>
            </w:tcBorders>
            <w:hideMark/>
          </w:tcPr>
          <w:p w14:paraId="27A56DA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06BEEB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7B2B16A"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D4CE070"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494AF39E"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5B70C073"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non-industry</w:t>
            </w:r>
          </w:p>
        </w:tc>
      </w:tr>
      <w:tr w:rsidR="007B43DF" w14:paraId="1574F66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79067E3" w14:textId="77777777" w:rsidR="007B43DF" w:rsidRDefault="007B43DF" w:rsidP="007B43DF">
            <w:pPr>
              <w:autoSpaceDE w:val="0"/>
              <w:autoSpaceDN w:val="0"/>
              <w:adjustRightInd w:val="0"/>
              <w:rPr>
                <w:color w:val="000000"/>
                <w:sz w:val="18"/>
                <w:szCs w:val="18"/>
              </w:rPr>
            </w:pPr>
            <w:r>
              <w:rPr>
                <w:color w:val="000000"/>
                <w:sz w:val="18"/>
                <w:szCs w:val="18"/>
              </w:rPr>
              <w:lastRenderedPageBreak/>
              <w:t>Chan 2016</w:t>
            </w:r>
          </w:p>
        </w:tc>
        <w:tc>
          <w:tcPr>
            <w:tcW w:w="3420" w:type="dxa"/>
            <w:tcBorders>
              <w:top w:val="single" w:sz="4" w:space="0" w:color="auto"/>
              <w:left w:val="single" w:sz="4" w:space="0" w:color="auto"/>
              <w:bottom w:val="single" w:sz="4" w:space="0" w:color="auto"/>
              <w:right w:val="single" w:sz="4" w:space="0" w:color="auto"/>
            </w:tcBorders>
            <w:hideMark/>
          </w:tcPr>
          <w:p w14:paraId="39EE457C" w14:textId="77777777" w:rsidR="007B43DF" w:rsidRDefault="007B43DF" w:rsidP="007B43DF">
            <w:pPr>
              <w:autoSpaceDE w:val="0"/>
              <w:autoSpaceDN w:val="0"/>
              <w:adjustRightInd w:val="0"/>
              <w:rPr>
                <w:color w:val="000000"/>
                <w:sz w:val="18"/>
                <w:szCs w:val="18"/>
              </w:rPr>
            </w:pPr>
            <w:r>
              <w:rPr>
                <w:color w:val="000000"/>
                <w:sz w:val="18"/>
                <w:szCs w:val="18"/>
              </w:rPr>
              <w:t>Chan YH, et al. Cardiovascular, Bleeding, and Mortality Risks of Dabigatran in Asians With Nonvalvular Atrial Fibrillation. Stroke.  2016;47:441-9</w:t>
            </w:r>
          </w:p>
        </w:tc>
        <w:tc>
          <w:tcPr>
            <w:tcW w:w="1080" w:type="dxa"/>
            <w:tcBorders>
              <w:top w:val="single" w:sz="4" w:space="0" w:color="auto"/>
              <w:left w:val="single" w:sz="4" w:space="0" w:color="auto"/>
              <w:bottom w:val="single" w:sz="4" w:space="0" w:color="auto"/>
              <w:right w:val="single" w:sz="4" w:space="0" w:color="auto"/>
            </w:tcBorders>
            <w:hideMark/>
          </w:tcPr>
          <w:p w14:paraId="04EC6D9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D3598B0" w14:textId="77777777" w:rsidR="007B43DF" w:rsidRDefault="007B43DF" w:rsidP="007B43DF">
            <w:pPr>
              <w:autoSpaceDE w:val="0"/>
              <w:autoSpaceDN w:val="0"/>
              <w:adjustRightInd w:val="0"/>
              <w:rPr>
                <w:color w:val="000000"/>
                <w:sz w:val="18"/>
                <w:szCs w:val="18"/>
              </w:rPr>
            </w:pPr>
            <w:r>
              <w:rPr>
                <w:color w:val="000000"/>
                <w:sz w:val="18"/>
                <w:szCs w:val="18"/>
              </w:rPr>
              <w:t>Patients newly diagnosed with NVAF (≥30 years)</w:t>
            </w:r>
          </w:p>
        </w:tc>
        <w:tc>
          <w:tcPr>
            <w:tcW w:w="1170" w:type="dxa"/>
            <w:tcBorders>
              <w:top w:val="single" w:sz="4" w:space="0" w:color="auto"/>
              <w:left w:val="single" w:sz="4" w:space="0" w:color="auto"/>
              <w:bottom w:val="single" w:sz="4" w:space="0" w:color="auto"/>
              <w:right w:val="single" w:sz="4" w:space="0" w:color="auto"/>
            </w:tcBorders>
            <w:hideMark/>
          </w:tcPr>
          <w:p w14:paraId="0C2F9FC9"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1A11A1A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172A5DC"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651B2E1"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57481FED"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04FDBE2A"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C56E2B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31E6AAC" w14:textId="77777777" w:rsidR="007B43DF" w:rsidRDefault="007B43DF" w:rsidP="007B43DF">
            <w:pPr>
              <w:autoSpaceDE w:val="0"/>
              <w:autoSpaceDN w:val="0"/>
              <w:adjustRightInd w:val="0"/>
              <w:rPr>
                <w:color w:val="000000"/>
                <w:sz w:val="18"/>
                <w:szCs w:val="18"/>
              </w:rPr>
            </w:pPr>
            <w:r>
              <w:rPr>
                <w:color w:val="000000"/>
                <w:sz w:val="18"/>
                <w:szCs w:val="18"/>
              </w:rPr>
              <w:t>Chi 2018</w:t>
            </w:r>
          </w:p>
        </w:tc>
        <w:tc>
          <w:tcPr>
            <w:tcW w:w="3420" w:type="dxa"/>
            <w:tcBorders>
              <w:top w:val="single" w:sz="4" w:space="0" w:color="auto"/>
              <w:left w:val="single" w:sz="4" w:space="0" w:color="auto"/>
              <w:bottom w:val="single" w:sz="4" w:space="0" w:color="auto"/>
              <w:right w:val="single" w:sz="4" w:space="0" w:color="auto"/>
            </w:tcBorders>
            <w:hideMark/>
          </w:tcPr>
          <w:p w14:paraId="00EF0F5F" w14:textId="77777777" w:rsidR="007B43DF" w:rsidRDefault="007B43DF" w:rsidP="007B43DF">
            <w:pPr>
              <w:autoSpaceDE w:val="0"/>
              <w:autoSpaceDN w:val="0"/>
              <w:adjustRightInd w:val="0"/>
              <w:rPr>
                <w:color w:val="000000"/>
                <w:sz w:val="18"/>
                <w:szCs w:val="18"/>
              </w:rPr>
            </w:pPr>
            <w:r>
              <w:rPr>
                <w:color w:val="000000"/>
                <w:sz w:val="18"/>
                <w:szCs w:val="18"/>
              </w:rPr>
              <w:t>Chi NF, et al. Health Care Costs and Utilization of Dabigatran Compared With Warfarin for Secondary Stroke Prevention in Patients With Nonvalvular Atrial Fibrillation: A Retrospective Population Study. Med Care. 2018;56(5):410-415.</w:t>
            </w:r>
          </w:p>
        </w:tc>
        <w:tc>
          <w:tcPr>
            <w:tcW w:w="1080" w:type="dxa"/>
            <w:tcBorders>
              <w:top w:val="single" w:sz="4" w:space="0" w:color="auto"/>
              <w:left w:val="single" w:sz="4" w:space="0" w:color="auto"/>
              <w:bottom w:val="single" w:sz="4" w:space="0" w:color="auto"/>
              <w:right w:val="single" w:sz="4" w:space="0" w:color="auto"/>
            </w:tcBorders>
            <w:hideMark/>
          </w:tcPr>
          <w:p w14:paraId="6E2D5C8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D4420B4" w14:textId="77777777" w:rsidR="007B43DF" w:rsidRDefault="007B43DF" w:rsidP="007B43DF">
            <w:pPr>
              <w:autoSpaceDE w:val="0"/>
              <w:autoSpaceDN w:val="0"/>
              <w:adjustRightInd w:val="0"/>
              <w:rPr>
                <w:color w:val="000000"/>
                <w:sz w:val="18"/>
                <w:szCs w:val="18"/>
              </w:rPr>
            </w:pPr>
            <w:r>
              <w:rPr>
                <w:color w:val="000000"/>
                <w:sz w:val="18"/>
                <w:szCs w:val="18"/>
              </w:rPr>
              <w:t>Adult patients with NVAF and history of ischemic stroke initiating treatment with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19A78777"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B048D3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8A943A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0962A7F"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7BE9447E"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3EF5875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94B5F1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C44377B" w14:textId="77777777" w:rsidR="007B43DF" w:rsidRDefault="007B43DF" w:rsidP="007B43DF">
            <w:pPr>
              <w:autoSpaceDE w:val="0"/>
              <w:autoSpaceDN w:val="0"/>
              <w:adjustRightInd w:val="0"/>
              <w:rPr>
                <w:color w:val="000000"/>
                <w:sz w:val="18"/>
                <w:szCs w:val="18"/>
              </w:rPr>
            </w:pPr>
            <w:r>
              <w:rPr>
                <w:color w:val="000000"/>
                <w:sz w:val="18"/>
                <w:szCs w:val="18"/>
              </w:rPr>
              <w:t>Cho 2019</w:t>
            </w:r>
          </w:p>
        </w:tc>
        <w:tc>
          <w:tcPr>
            <w:tcW w:w="3420" w:type="dxa"/>
            <w:tcBorders>
              <w:top w:val="single" w:sz="4" w:space="0" w:color="auto"/>
              <w:left w:val="single" w:sz="4" w:space="0" w:color="auto"/>
              <w:bottom w:val="single" w:sz="4" w:space="0" w:color="auto"/>
              <w:right w:val="single" w:sz="4" w:space="0" w:color="auto"/>
            </w:tcBorders>
            <w:hideMark/>
          </w:tcPr>
          <w:p w14:paraId="40116218" w14:textId="77777777" w:rsidR="007B43DF" w:rsidRDefault="007B43DF" w:rsidP="007B43DF">
            <w:pPr>
              <w:autoSpaceDE w:val="0"/>
              <w:autoSpaceDN w:val="0"/>
              <w:adjustRightInd w:val="0"/>
              <w:rPr>
                <w:color w:val="000000"/>
                <w:sz w:val="18"/>
                <w:szCs w:val="18"/>
              </w:rPr>
            </w:pPr>
            <w:r>
              <w:rPr>
                <w:color w:val="000000"/>
                <w:sz w:val="18"/>
                <w:szCs w:val="18"/>
              </w:rPr>
              <w:t>Cho MS, et al. Outcomes After Use of Standard- and Low-Dose Non–Vitamin K Oral Anticoagulants in Asian Patients With Atrial Fibrillation. Stroke. 2019;50:110-118.</w:t>
            </w:r>
          </w:p>
        </w:tc>
        <w:tc>
          <w:tcPr>
            <w:tcW w:w="1080" w:type="dxa"/>
            <w:tcBorders>
              <w:top w:val="single" w:sz="4" w:space="0" w:color="auto"/>
              <w:left w:val="single" w:sz="4" w:space="0" w:color="auto"/>
              <w:bottom w:val="single" w:sz="4" w:space="0" w:color="auto"/>
              <w:right w:val="single" w:sz="4" w:space="0" w:color="auto"/>
            </w:tcBorders>
            <w:hideMark/>
          </w:tcPr>
          <w:p w14:paraId="75ED0895"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16F427A" w14:textId="77777777" w:rsidR="007B43DF" w:rsidRDefault="007B43DF" w:rsidP="007B43DF">
            <w:pPr>
              <w:autoSpaceDE w:val="0"/>
              <w:autoSpaceDN w:val="0"/>
              <w:adjustRightInd w:val="0"/>
              <w:rPr>
                <w:color w:val="000000"/>
                <w:sz w:val="18"/>
                <w:szCs w:val="18"/>
              </w:rPr>
            </w:pPr>
            <w:r>
              <w:rPr>
                <w:color w:val="000000"/>
                <w:sz w:val="18"/>
                <w:szCs w:val="18"/>
              </w:rPr>
              <w:t>Anticoagulation-naive patients with NVAF and high thromboembolic risk (CHA2DS2-VASc score ≥2)</w:t>
            </w:r>
          </w:p>
        </w:tc>
        <w:tc>
          <w:tcPr>
            <w:tcW w:w="1170" w:type="dxa"/>
            <w:tcBorders>
              <w:top w:val="single" w:sz="4" w:space="0" w:color="auto"/>
              <w:left w:val="single" w:sz="4" w:space="0" w:color="auto"/>
              <w:bottom w:val="single" w:sz="4" w:space="0" w:color="auto"/>
              <w:right w:val="single" w:sz="4" w:space="0" w:color="auto"/>
            </w:tcBorders>
            <w:hideMark/>
          </w:tcPr>
          <w:p w14:paraId="44561005"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4B1778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742EBC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D5C0F8D"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4FCD8164"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19E9CC32"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06438B2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B8C201F" w14:textId="77777777" w:rsidR="007B43DF" w:rsidRDefault="007B43DF" w:rsidP="007B43DF">
            <w:pPr>
              <w:autoSpaceDE w:val="0"/>
              <w:autoSpaceDN w:val="0"/>
              <w:adjustRightInd w:val="0"/>
              <w:rPr>
                <w:color w:val="000000"/>
                <w:sz w:val="18"/>
                <w:szCs w:val="18"/>
              </w:rPr>
            </w:pPr>
            <w:r>
              <w:rPr>
                <w:color w:val="000000"/>
                <w:sz w:val="18"/>
                <w:szCs w:val="18"/>
              </w:rPr>
              <w:lastRenderedPageBreak/>
              <w:t>Chrischilles 2018</w:t>
            </w:r>
          </w:p>
        </w:tc>
        <w:tc>
          <w:tcPr>
            <w:tcW w:w="3420" w:type="dxa"/>
            <w:tcBorders>
              <w:top w:val="single" w:sz="4" w:space="0" w:color="auto"/>
              <w:left w:val="single" w:sz="4" w:space="0" w:color="auto"/>
              <w:bottom w:val="single" w:sz="4" w:space="0" w:color="auto"/>
              <w:right w:val="single" w:sz="4" w:space="0" w:color="auto"/>
            </w:tcBorders>
            <w:hideMark/>
          </w:tcPr>
          <w:p w14:paraId="69B8F729" w14:textId="77777777" w:rsidR="007B43DF" w:rsidRDefault="007B43DF" w:rsidP="007B43DF">
            <w:pPr>
              <w:autoSpaceDE w:val="0"/>
              <w:autoSpaceDN w:val="0"/>
              <w:adjustRightInd w:val="0"/>
              <w:rPr>
                <w:color w:val="000000"/>
                <w:sz w:val="18"/>
                <w:szCs w:val="18"/>
              </w:rPr>
            </w:pPr>
            <w:r>
              <w:rPr>
                <w:color w:val="000000"/>
                <w:sz w:val="18"/>
                <w:szCs w:val="18"/>
              </w:rPr>
              <w:t>Chrischilles EA, et al. Prospective surveillance pilot of rivaroxaban safety within the US Food and Drug Administration Sentinel System. Pharmacoepidemiol Drug Saf, 2018;27(3):263-271.</w:t>
            </w:r>
          </w:p>
        </w:tc>
        <w:tc>
          <w:tcPr>
            <w:tcW w:w="1080" w:type="dxa"/>
            <w:tcBorders>
              <w:top w:val="single" w:sz="4" w:space="0" w:color="auto"/>
              <w:left w:val="single" w:sz="4" w:space="0" w:color="auto"/>
              <w:bottom w:val="single" w:sz="4" w:space="0" w:color="auto"/>
              <w:right w:val="single" w:sz="4" w:space="0" w:color="auto"/>
            </w:tcBorders>
            <w:hideMark/>
          </w:tcPr>
          <w:p w14:paraId="77EEDF0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1EFB291" w14:textId="77777777" w:rsidR="007B43DF" w:rsidRDefault="007B43DF" w:rsidP="007B43DF">
            <w:pPr>
              <w:autoSpaceDE w:val="0"/>
              <w:autoSpaceDN w:val="0"/>
              <w:adjustRightInd w:val="0"/>
              <w:rPr>
                <w:color w:val="000000"/>
                <w:sz w:val="18"/>
                <w:szCs w:val="18"/>
              </w:rPr>
            </w:pPr>
            <w:r>
              <w:rPr>
                <w:color w:val="000000"/>
                <w:sz w:val="18"/>
                <w:szCs w:val="18"/>
              </w:rPr>
              <w:t>NVAF patients (≥21 years) who were new users of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03A22B0A"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7F59C13F" w14:textId="77777777" w:rsidR="007B43DF" w:rsidRDefault="007B43DF" w:rsidP="007B43DF">
            <w:pPr>
              <w:autoSpaceDE w:val="0"/>
              <w:autoSpaceDN w:val="0"/>
              <w:adjustRightInd w:val="0"/>
              <w:rPr>
                <w:color w:val="000000"/>
                <w:sz w:val="18"/>
                <w:szCs w:val="18"/>
              </w:rPr>
            </w:pPr>
            <w:r>
              <w:rPr>
                <w:color w:val="000000"/>
                <w:sz w:val="18"/>
                <w:szCs w:val="18"/>
              </w:rPr>
              <w:t xml:space="preserve">Prospective cohort  </w:t>
            </w:r>
          </w:p>
        </w:tc>
        <w:tc>
          <w:tcPr>
            <w:tcW w:w="990" w:type="dxa"/>
            <w:tcBorders>
              <w:top w:val="single" w:sz="4" w:space="0" w:color="auto"/>
              <w:left w:val="single" w:sz="4" w:space="0" w:color="auto"/>
              <w:bottom w:val="single" w:sz="4" w:space="0" w:color="auto"/>
              <w:right w:val="single" w:sz="4" w:space="0" w:color="auto"/>
            </w:tcBorders>
            <w:hideMark/>
          </w:tcPr>
          <w:p w14:paraId="31578AF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67A1F8A" w14:textId="77777777" w:rsidR="007B43DF" w:rsidRDefault="007B43DF" w:rsidP="007B43DF">
            <w:pPr>
              <w:autoSpaceDE w:val="0"/>
              <w:autoSpaceDN w:val="0"/>
              <w:adjustRightInd w:val="0"/>
              <w:rPr>
                <w:color w:val="000000"/>
                <w:sz w:val="18"/>
                <w:szCs w:val="18"/>
              </w:rPr>
            </w:pPr>
            <w:r>
              <w:rPr>
                <w:color w:val="000000"/>
                <w:sz w:val="18"/>
                <w:szCs w:val="18"/>
              </w:rPr>
              <w:t>Aetna, Humana, Optum, and HealthCore</w:t>
            </w:r>
          </w:p>
        </w:tc>
        <w:tc>
          <w:tcPr>
            <w:tcW w:w="900" w:type="dxa"/>
            <w:tcBorders>
              <w:top w:val="single" w:sz="4" w:space="0" w:color="auto"/>
              <w:left w:val="single" w:sz="4" w:space="0" w:color="auto"/>
              <w:bottom w:val="single" w:sz="4" w:space="0" w:color="auto"/>
              <w:right w:val="single" w:sz="4" w:space="0" w:color="auto"/>
            </w:tcBorders>
            <w:hideMark/>
          </w:tcPr>
          <w:p w14:paraId="16189866"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89B3B6C" w14:textId="77777777" w:rsidR="007B43DF" w:rsidRDefault="007B43DF" w:rsidP="007B43DF">
            <w:pPr>
              <w:autoSpaceDE w:val="0"/>
              <w:autoSpaceDN w:val="0"/>
              <w:adjustRightInd w:val="0"/>
              <w:rPr>
                <w:color w:val="000000"/>
                <w:sz w:val="18"/>
                <w:szCs w:val="18"/>
              </w:rPr>
            </w:pPr>
            <w:r>
              <w:rPr>
                <w:color w:val="000000"/>
                <w:sz w:val="18"/>
                <w:szCs w:val="18"/>
              </w:rPr>
              <w:t>Mixed, non-industry</w:t>
            </w:r>
          </w:p>
        </w:tc>
      </w:tr>
      <w:tr w:rsidR="007B43DF" w14:paraId="418D270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83F4198" w14:textId="77777777" w:rsidR="007B43DF" w:rsidRDefault="007B43DF" w:rsidP="007B43DF">
            <w:pPr>
              <w:autoSpaceDE w:val="0"/>
              <w:autoSpaceDN w:val="0"/>
              <w:adjustRightInd w:val="0"/>
              <w:rPr>
                <w:color w:val="000000"/>
                <w:sz w:val="18"/>
                <w:szCs w:val="18"/>
              </w:rPr>
            </w:pPr>
            <w:r>
              <w:rPr>
                <w:color w:val="000000"/>
                <w:sz w:val="18"/>
                <w:szCs w:val="18"/>
              </w:rPr>
              <w:t>Coleman 2016</w:t>
            </w:r>
          </w:p>
        </w:tc>
        <w:tc>
          <w:tcPr>
            <w:tcW w:w="3420" w:type="dxa"/>
            <w:tcBorders>
              <w:top w:val="single" w:sz="4" w:space="0" w:color="auto"/>
              <w:left w:val="single" w:sz="4" w:space="0" w:color="auto"/>
              <w:bottom w:val="single" w:sz="4" w:space="0" w:color="auto"/>
              <w:right w:val="single" w:sz="4" w:space="0" w:color="auto"/>
            </w:tcBorders>
            <w:hideMark/>
          </w:tcPr>
          <w:p w14:paraId="5DC454E9" w14:textId="77777777" w:rsidR="007B43DF" w:rsidRDefault="007B43DF" w:rsidP="007B43DF">
            <w:pPr>
              <w:autoSpaceDE w:val="0"/>
              <w:autoSpaceDN w:val="0"/>
              <w:adjustRightInd w:val="0"/>
              <w:rPr>
                <w:color w:val="000000"/>
                <w:sz w:val="18"/>
                <w:szCs w:val="18"/>
              </w:rPr>
            </w:pPr>
            <w:r>
              <w:rPr>
                <w:color w:val="000000"/>
                <w:sz w:val="18"/>
                <w:szCs w:val="18"/>
              </w:rPr>
              <w:t>Coleman CI, et al. Real-world evidence of stroke prevention in patients with nonvalvular atrial fibrillation in the United States: the REVISIT-US study. Current Medical Research and Opinion. 2016;32(12):2047-53.</w:t>
            </w:r>
          </w:p>
        </w:tc>
        <w:tc>
          <w:tcPr>
            <w:tcW w:w="1080" w:type="dxa"/>
            <w:tcBorders>
              <w:top w:val="single" w:sz="4" w:space="0" w:color="auto"/>
              <w:left w:val="single" w:sz="4" w:space="0" w:color="auto"/>
              <w:bottom w:val="single" w:sz="4" w:space="0" w:color="auto"/>
              <w:right w:val="single" w:sz="4" w:space="0" w:color="auto"/>
            </w:tcBorders>
            <w:hideMark/>
          </w:tcPr>
          <w:p w14:paraId="4FFA4FAD"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50CF824D" w14:textId="77777777" w:rsidR="007B43DF" w:rsidRDefault="007B43DF" w:rsidP="007B43DF">
            <w:pPr>
              <w:autoSpaceDE w:val="0"/>
              <w:autoSpaceDN w:val="0"/>
              <w:adjustRightInd w:val="0"/>
              <w:rPr>
                <w:color w:val="000000"/>
                <w:sz w:val="18"/>
                <w:szCs w:val="18"/>
              </w:rPr>
            </w:pPr>
            <w:r>
              <w:rPr>
                <w:color w:val="000000"/>
                <w:sz w:val="18"/>
                <w:szCs w:val="18"/>
              </w:rPr>
              <w:t>Adult patients with NVAF newly initiated on rivaroxaban, apixaban or warfarin</w:t>
            </w:r>
          </w:p>
        </w:tc>
        <w:tc>
          <w:tcPr>
            <w:tcW w:w="1170" w:type="dxa"/>
            <w:tcBorders>
              <w:top w:val="single" w:sz="4" w:space="0" w:color="auto"/>
              <w:left w:val="single" w:sz="4" w:space="0" w:color="auto"/>
              <w:bottom w:val="single" w:sz="4" w:space="0" w:color="auto"/>
              <w:right w:val="single" w:sz="4" w:space="0" w:color="auto"/>
            </w:tcBorders>
            <w:hideMark/>
          </w:tcPr>
          <w:p w14:paraId="43C6B7BD" w14:textId="77777777" w:rsidR="007B43DF" w:rsidRDefault="007B43DF" w:rsidP="007B43DF">
            <w:pPr>
              <w:autoSpaceDE w:val="0"/>
              <w:autoSpaceDN w:val="0"/>
              <w:adjustRightInd w:val="0"/>
              <w:rPr>
                <w:color w:val="000000"/>
                <w:sz w:val="18"/>
                <w:szCs w:val="18"/>
              </w:rPr>
            </w:pPr>
            <w:r>
              <w:rPr>
                <w:color w:val="000000"/>
                <w:sz w:val="18"/>
                <w:szCs w:val="18"/>
              </w:rPr>
              <w:t>Apixaban,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3983997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8A4235C"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BED36D3"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765CEB2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5B73C32" w14:textId="77777777" w:rsidR="007B43DF" w:rsidRDefault="007B43DF" w:rsidP="007B43DF">
            <w:pPr>
              <w:autoSpaceDE w:val="0"/>
              <w:autoSpaceDN w:val="0"/>
              <w:adjustRightInd w:val="0"/>
              <w:rPr>
                <w:color w:val="000000"/>
                <w:sz w:val="18"/>
                <w:szCs w:val="18"/>
              </w:rPr>
            </w:pPr>
            <w:r>
              <w:rPr>
                <w:color w:val="000000"/>
                <w:sz w:val="18"/>
                <w:szCs w:val="18"/>
              </w:rPr>
              <w:t>Mixed</w:t>
            </w:r>
          </w:p>
        </w:tc>
      </w:tr>
      <w:tr w:rsidR="007B43DF" w14:paraId="119DBF3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F1E06DC" w14:textId="77777777" w:rsidR="007B43DF" w:rsidRDefault="007B43DF" w:rsidP="007B43DF">
            <w:pPr>
              <w:autoSpaceDE w:val="0"/>
              <w:autoSpaceDN w:val="0"/>
              <w:adjustRightInd w:val="0"/>
              <w:rPr>
                <w:color w:val="000000"/>
                <w:sz w:val="18"/>
                <w:szCs w:val="18"/>
              </w:rPr>
            </w:pPr>
            <w:r>
              <w:rPr>
                <w:color w:val="000000"/>
                <w:sz w:val="18"/>
                <w:szCs w:val="18"/>
              </w:rPr>
              <w:t>Coleman 2016</w:t>
            </w:r>
          </w:p>
        </w:tc>
        <w:tc>
          <w:tcPr>
            <w:tcW w:w="3420" w:type="dxa"/>
            <w:tcBorders>
              <w:top w:val="single" w:sz="4" w:space="0" w:color="auto"/>
              <w:left w:val="single" w:sz="4" w:space="0" w:color="auto"/>
              <w:bottom w:val="single" w:sz="4" w:space="0" w:color="auto"/>
              <w:right w:val="single" w:sz="4" w:space="0" w:color="auto"/>
            </w:tcBorders>
            <w:hideMark/>
          </w:tcPr>
          <w:p w14:paraId="1DFA1A4A" w14:textId="77777777" w:rsidR="007B43DF" w:rsidRDefault="007B43DF" w:rsidP="007B43DF">
            <w:pPr>
              <w:autoSpaceDE w:val="0"/>
              <w:autoSpaceDN w:val="0"/>
              <w:adjustRightInd w:val="0"/>
              <w:rPr>
                <w:color w:val="000000"/>
                <w:sz w:val="18"/>
                <w:szCs w:val="18"/>
              </w:rPr>
            </w:pPr>
            <w:r>
              <w:rPr>
                <w:color w:val="000000"/>
                <w:sz w:val="18"/>
                <w:szCs w:val="18"/>
              </w:rPr>
              <w:t>Coleman C, et al. REal-LIfe Evidence of stroke prevention in patients with atrial Fibrillation — The RELIEF study. International Journal of Cardiology. 2016;882–884</w:t>
            </w:r>
          </w:p>
        </w:tc>
        <w:tc>
          <w:tcPr>
            <w:tcW w:w="1080" w:type="dxa"/>
            <w:tcBorders>
              <w:top w:val="single" w:sz="4" w:space="0" w:color="auto"/>
              <w:left w:val="single" w:sz="4" w:space="0" w:color="auto"/>
              <w:bottom w:val="single" w:sz="4" w:space="0" w:color="auto"/>
              <w:right w:val="single" w:sz="4" w:space="0" w:color="auto"/>
            </w:tcBorders>
            <w:hideMark/>
          </w:tcPr>
          <w:p w14:paraId="1ECF3FBC"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0FCCC147" w14:textId="77777777" w:rsidR="007B43DF" w:rsidRDefault="007B43DF" w:rsidP="007B43DF">
            <w:pPr>
              <w:autoSpaceDE w:val="0"/>
              <w:autoSpaceDN w:val="0"/>
              <w:adjustRightInd w:val="0"/>
              <w:rPr>
                <w:color w:val="000000"/>
                <w:sz w:val="18"/>
                <w:szCs w:val="18"/>
              </w:rPr>
            </w:pPr>
            <w:r>
              <w:rPr>
                <w:color w:val="000000"/>
                <w:sz w:val="18"/>
                <w:szCs w:val="18"/>
              </w:rPr>
              <w:t>Adult patients (≥18 years) with NVAF treated with rivaroxaban or VKA</w:t>
            </w:r>
          </w:p>
        </w:tc>
        <w:tc>
          <w:tcPr>
            <w:tcW w:w="1170" w:type="dxa"/>
            <w:tcBorders>
              <w:top w:val="single" w:sz="4" w:space="0" w:color="auto"/>
              <w:left w:val="single" w:sz="4" w:space="0" w:color="auto"/>
              <w:bottom w:val="single" w:sz="4" w:space="0" w:color="auto"/>
              <w:right w:val="single" w:sz="4" w:space="0" w:color="auto"/>
            </w:tcBorders>
            <w:hideMark/>
          </w:tcPr>
          <w:p w14:paraId="3D1F7A30"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7B9F628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C93756A"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00C28F8" w14:textId="77777777" w:rsidR="007B43DF" w:rsidRDefault="007B43DF" w:rsidP="007B43DF">
            <w:pPr>
              <w:autoSpaceDE w:val="0"/>
              <w:autoSpaceDN w:val="0"/>
              <w:adjustRightInd w:val="0"/>
              <w:rPr>
                <w:color w:val="000000"/>
                <w:sz w:val="18"/>
                <w:szCs w:val="18"/>
              </w:rPr>
            </w:pPr>
            <w:r>
              <w:rPr>
                <w:color w:val="000000"/>
                <w:sz w:val="18"/>
                <w:szCs w:val="18"/>
              </w:rPr>
              <w:t xml:space="preserve">Primary Care Physician panel of IMS Disease Analyzer, an </w:t>
            </w:r>
            <w:r>
              <w:rPr>
                <w:color w:val="000000"/>
                <w:sz w:val="18"/>
                <w:szCs w:val="18"/>
              </w:rPr>
              <w:lastRenderedPageBreak/>
              <w:t>EMR Database</w:t>
            </w:r>
          </w:p>
        </w:tc>
        <w:tc>
          <w:tcPr>
            <w:tcW w:w="900" w:type="dxa"/>
            <w:tcBorders>
              <w:top w:val="single" w:sz="4" w:space="0" w:color="auto"/>
              <w:left w:val="single" w:sz="4" w:space="0" w:color="auto"/>
              <w:bottom w:val="single" w:sz="4" w:space="0" w:color="auto"/>
              <w:right w:val="single" w:sz="4" w:space="0" w:color="auto"/>
            </w:tcBorders>
            <w:hideMark/>
          </w:tcPr>
          <w:p w14:paraId="5D8C742E"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Germany </w:t>
            </w:r>
          </w:p>
        </w:tc>
        <w:tc>
          <w:tcPr>
            <w:tcW w:w="1620" w:type="dxa"/>
            <w:tcBorders>
              <w:top w:val="single" w:sz="4" w:space="0" w:color="auto"/>
              <w:left w:val="single" w:sz="4" w:space="0" w:color="auto"/>
              <w:bottom w:val="single" w:sz="4" w:space="0" w:color="auto"/>
              <w:right w:val="single" w:sz="4" w:space="0" w:color="auto"/>
            </w:tcBorders>
            <w:hideMark/>
          </w:tcPr>
          <w:p w14:paraId="7051EA7D"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1890C94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BBC5EFD" w14:textId="77777777" w:rsidR="007B43DF" w:rsidRDefault="007B43DF" w:rsidP="007B43DF">
            <w:pPr>
              <w:autoSpaceDE w:val="0"/>
              <w:autoSpaceDN w:val="0"/>
              <w:adjustRightInd w:val="0"/>
              <w:rPr>
                <w:color w:val="000000"/>
                <w:sz w:val="18"/>
                <w:szCs w:val="18"/>
              </w:rPr>
            </w:pPr>
            <w:r>
              <w:rPr>
                <w:color w:val="000000"/>
                <w:sz w:val="18"/>
                <w:szCs w:val="18"/>
              </w:rPr>
              <w:t>Coleman 2019</w:t>
            </w:r>
          </w:p>
        </w:tc>
        <w:tc>
          <w:tcPr>
            <w:tcW w:w="3420" w:type="dxa"/>
            <w:tcBorders>
              <w:top w:val="single" w:sz="4" w:space="0" w:color="auto"/>
              <w:left w:val="single" w:sz="4" w:space="0" w:color="auto"/>
              <w:bottom w:val="single" w:sz="4" w:space="0" w:color="auto"/>
              <w:right w:val="single" w:sz="4" w:space="0" w:color="auto"/>
            </w:tcBorders>
            <w:hideMark/>
          </w:tcPr>
          <w:p w14:paraId="349505D9" w14:textId="77777777" w:rsidR="007B43DF" w:rsidRDefault="007B43DF" w:rsidP="007B43DF">
            <w:pPr>
              <w:autoSpaceDE w:val="0"/>
              <w:autoSpaceDN w:val="0"/>
              <w:adjustRightInd w:val="0"/>
              <w:rPr>
                <w:color w:val="000000"/>
                <w:sz w:val="18"/>
                <w:szCs w:val="18"/>
              </w:rPr>
            </w:pPr>
            <w:r>
              <w:rPr>
                <w:color w:val="000000"/>
                <w:sz w:val="18"/>
                <w:szCs w:val="18"/>
              </w:rPr>
              <w:t>Coleman CI, et al. Effectiveness and safety of rivaroxaban vs. warfarin in patients with non-valvular atrial fibrillation and coronary or peripheral artery disease, European Heart Journal - Cardiovascular Pharmacotherapy. 2019</w:t>
            </w:r>
          </w:p>
        </w:tc>
        <w:tc>
          <w:tcPr>
            <w:tcW w:w="1080" w:type="dxa"/>
            <w:tcBorders>
              <w:top w:val="single" w:sz="4" w:space="0" w:color="auto"/>
              <w:left w:val="single" w:sz="4" w:space="0" w:color="auto"/>
              <w:bottom w:val="single" w:sz="4" w:space="0" w:color="auto"/>
              <w:right w:val="single" w:sz="4" w:space="0" w:color="auto"/>
            </w:tcBorders>
            <w:hideMark/>
          </w:tcPr>
          <w:p w14:paraId="540E2C13"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3EBDB15D" w14:textId="77777777" w:rsidR="007B43DF" w:rsidRDefault="007B43DF" w:rsidP="007B43DF">
            <w:pPr>
              <w:autoSpaceDE w:val="0"/>
              <w:autoSpaceDN w:val="0"/>
              <w:adjustRightInd w:val="0"/>
              <w:rPr>
                <w:color w:val="000000"/>
                <w:sz w:val="18"/>
                <w:szCs w:val="18"/>
              </w:rPr>
            </w:pPr>
            <w:r>
              <w:rPr>
                <w:color w:val="000000"/>
                <w:sz w:val="18"/>
                <w:szCs w:val="18"/>
              </w:rPr>
              <w:t xml:space="preserve">NVAF patients with CAD and/or PAD treated in routine practice </w:t>
            </w:r>
          </w:p>
        </w:tc>
        <w:tc>
          <w:tcPr>
            <w:tcW w:w="1170" w:type="dxa"/>
            <w:tcBorders>
              <w:top w:val="single" w:sz="4" w:space="0" w:color="auto"/>
              <w:left w:val="single" w:sz="4" w:space="0" w:color="auto"/>
              <w:bottom w:val="single" w:sz="4" w:space="0" w:color="auto"/>
              <w:right w:val="single" w:sz="4" w:space="0" w:color="auto"/>
            </w:tcBorders>
            <w:hideMark/>
          </w:tcPr>
          <w:p w14:paraId="0E4A1C2C"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4C27803A"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26F0C6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93BDBBC"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286968A1"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EDFBE34"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FA549F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58764EB" w14:textId="77777777" w:rsidR="007B43DF" w:rsidRDefault="007B43DF" w:rsidP="007B43DF">
            <w:pPr>
              <w:autoSpaceDE w:val="0"/>
              <w:autoSpaceDN w:val="0"/>
              <w:adjustRightInd w:val="0"/>
              <w:rPr>
                <w:color w:val="000000"/>
                <w:sz w:val="18"/>
                <w:szCs w:val="18"/>
              </w:rPr>
            </w:pPr>
            <w:r>
              <w:rPr>
                <w:color w:val="000000"/>
                <w:sz w:val="18"/>
                <w:szCs w:val="18"/>
              </w:rPr>
              <w:t>Coleman 2018</w:t>
            </w:r>
          </w:p>
        </w:tc>
        <w:tc>
          <w:tcPr>
            <w:tcW w:w="3420" w:type="dxa"/>
            <w:tcBorders>
              <w:top w:val="single" w:sz="4" w:space="0" w:color="auto"/>
              <w:left w:val="single" w:sz="4" w:space="0" w:color="auto"/>
              <w:bottom w:val="single" w:sz="4" w:space="0" w:color="auto"/>
              <w:right w:val="single" w:sz="4" w:space="0" w:color="auto"/>
            </w:tcBorders>
            <w:hideMark/>
          </w:tcPr>
          <w:p w14:paraId="36374BF6" w14:textId="77777777" w:rsidR="007B43DF" w:rsidRDefault="007B43DF" w:rsidP="007B43DF">
            <w:pPr>
              <w:autoSpaceDE w:val="0"/>
              <w:autoSpaceDN w:val="0"/>
              <w:adjustRightInd w:val="0"/>
              <w:rPr>
                <w:color w:val="000000"/>
                <w:sz w:val="18"/>
                <w:szCs w:val="18"/>
              </w:rPr>
            </w:pPr>
            <w:r>
              <w:rPr>
                <w:color w:val="000000"/>
                <w:sz w:val="18"/>
                <w:szCs w:val="18"/>
              </w:rPr>
              <w:t>Coleman CI, et al. Effectiveness and safety of rivaroxaban vs warfarin in people with non-valvular atrial fibrillation and diabetes: an administrative claims database analysis. Diabet Med. 2018;35(8):1105-1110</w:t>
            </w:r>
          </w:p>
        </w:tc>
        <w:tc>
          <w:tcPr>
            <w:tcW w:w="1080" w:type="dxa"/>
            <w:tcBorders>
              <w:top w:val="single" w:sz="4" w:space="0" w:color="auto"/>
              <w:left w:val="single" w:sz="4" w:space="0" w:color="auto"/>
              <w:bottom w:val="single" w:sz="4" w:space="0" w:color="auto"/>
              <w:right w:val="single" w:sz="4" w:space="0" w:color="auto"/>
            </w:tcBorders>
            <w:hideMark/>
          </w:tcPr>
          <w:p w14:paraId="0269E5E0"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33A47D1F" w14:textId="77777777" w:rsidR="007B43DF" w:rsidRDefault="007B43DF" w:rsidP="007B43DF">
            <w:pPr>
              <w:autoSpaceDE w:val="0"/>
              <w:autoSpaceDN w:val="0"/>
              <w:adjustRightInd w:val="0"/>
              <w:rPr>
                <w:color w:val="000000"/>
                <w:sz w:val="18"/>
                <w:szCs w:val="18"/>
              </w:rPr>
            </w:pPr>
            <w:r>
              <w:rPr>
                <w:color w:val="000000"/>
                <w:sz w:val="18"/>
                <w:szCs w:val="18"/>
              </w:rPr>
              <w:t>Patients with NVAF and comorbid diabetes who were anticoagulation naïve</w:t>
            </w:r>
          </w:p>
        </w:tc>
        <w:tc>
          <w:tcPr>
            <w:tcW w:w="1170" w:type="dxa"/>
            <w:tcBorders>
              <w:top w:val="single" w:sz="4" w:space="0" w:color="auto"/>
              <w:left w:val="single" w:sz="4" w:space="0" w:color="auto"/>
              <w:bottom w:val="single" w:sz="4" w:space="0" w:color="auto"/>
              <w:right w:val="single" w:sz="4" w:space="0" w:color="auto"/>
            </w:tcBorders>
            <w:hideMark/>
          </w:tcPr>
          <w:p w14:paraId="4860D153"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454B3D6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280B4D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EA5D2E6"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A98B013"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EA79FAB"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7B84A2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314A489" w14:textId="77777777" w:rsidR="007B43DF" w:rsidRDefault="007B43DF" w:rsidP="007B43DF">
            <w:pPr>
              <w:autoSpaceDE w:val="0"/>
              <w:autoSpaceDN w:val="0"/>
              <w:adjustRightInd w:val="0"/>
              <w:rPr>
                <w:color w:val="000000"/>
                <w:sz w:val="18"/>
                <w:szCs w:val="18"/>
              </w:rPr>
            </w:pPr>
            <w:r>
              <w:rPr>
                <w:color w:val="000000"/>
                <w:sz w:val="18"/>
                <w:szCs w:val="18"/>
              </w:rPr>
              <w:t>Coleman 2019</w:t>
            </w:r>
          </w:p>
        </w:tc>
        <w:tc>
          <w:tcPr>
            <w:tcW w:w="3420" w:type="dxa"/>
            <w:tcBorders>
              <w:top w:val="single" w:sz="4" w:space="0" w:color="auto"/>
              <w:left w:val="single" w:sz="4" w:space="0" w:color="auto"/>
              <w:bottom w:val="single" w:sz="4" w:space="0" w:color="auto"/>
              <w:right w:val="single" w:sz="4" w:space="0" w:color="auto"/>
            </w:tcBorders>
            <w:hideMark/>
          </w:tcPr>
          <w:p w14:paraId="29F90100" w14:textId="77777777" w:rsidR="007B43DF" w:rsidRDefault="007B43DF" w:rsidP="007B43DF">
            <w:pPr>
              <w:autoSpaceDE w:val="0"/>
              <w:autoSpaceDN w:val="0"/>
              <w:adjustRightInd w:val="0"/>
              <w:rPr>
                <w:color w:val="000000"/>
                <w:sz w:val="18"/>
                <w:szCs w:val="18"/>
              </w:rPr>
            </w:pPr>
            <w:r>
              <w:rPr>
                <w:color w:val="000000"/>
                <w:sz w:val="18"/>
                <w:szCs w:val="18"/>
              </w:rPr>
              <w:t>Coleman CI, et al. Rivaroxaban's Impact on Renal Decline in Patients With Nonvalvular Atrial Fibrillation: A US MarketScan Claims Database Analysis. Clinical and applied thrombosis/hemostasis. 2019.</w:t>
            </w:r>
          </w:p>
        </w:tc>
        <w:tc>
          <w:tcPr>
            <w:tcW w:w="1080" w:type="dxa"/>
            <w:tcBorders>
              <w:top w:val="single" w:sz="4" w:space="0" w:color="auto"/>
              <w:left w:val="single" w:sz="4" w:space="0" w:color="auto"/>
              <w:bottom w:val="single" w:sz="4" w:space="0" w:color="auto"/>
              <w:right w:val="single" w:sz="4" w:space="0" w:color="auto"/>
            </w:tcBorders>
            <w:hideMark/>
          </w:tcPr>
          <w:p w14:paraId="50A81FAF"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5CD46FBD" w14:textId="77777777" w:rsidR="007B43DF" w:rsidRDefault="007B43DF" w:rsidP="007B43DF">
            <w:pPr>
              <w:autoSpaceDE w:val="0"/>
              <w:autoSpaceDN w:val="0"/>
              <w:adjustRightInd w:val="0"/>
              <w:rPr>
                <w:color w:val="000000"/>
                <w:sz w:val="18"/>
                <w:szCs w:val="18"/>
              </w:rPr>
            </w:pPr>
            <w:r>
              <w:rPr>
                <w:color w:val="000000"/>
                <w:sz w:val="18"/>
                <w:szCs w:val="18"/>
              </w:rPr>
              <w:t>Treatment naïve patients with NVAF</w:t>
            </w:r>
          </w:p>
        </w:tc>
        <w:tc>
          <w:tcPr>
            <w:tcW w:w="1170" w:type="dxa"/>
            <w:tcBorders>
              <w:top w:val="single" w:sz="4" w:space="0" w:color="auto"/>
              <w:left w:val="single" w:sz="4" w:space="0" w:color="auto"/>
              <w:bottom w:val="single" w:sz="4" w:space="0" w:color="auto"/>
              <w:right w:val="single" w:sz="4" w:space="0" w:color="auto"/>
            </w:tcBorders>
            <w:hideMark/>
          </w:tcPr>
          <w:p w14:paraId="5CCF8677"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2066772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5F5A035"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B0FDBF6"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7A762383"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13D4CC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0B3B9EF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402D4A1" w14:textId="77777777" w:rsidR="007B43DF" w:rsidRDefault="007B43DF" w:rsidP="007B43DF">
            <w:pPr>
              <w:autoSpaceDE w:val="0"/>
              <w:autoSpaceDN w:val="0"/>
              <w:adjustRightInd w:val="0"/>
              <w:rPr>
                <w:color w:val="000000"/>
                <w:sz w:val="18"/>
                <w:szCs w:val="18"/>
              </w:rPr>
            </w:pPr>
            <w:r>
              <w:rPr>
                <w:color w:val="000000"/>
                <w:sz w:val="18"/>
                <w:szCs w:val="18"/>
              </w:rPr>
              <w:lastRenderedPageBreak/>
              <w:t>Coleman 2019</w:t>
            </w:r>
          </w:p>
        </w:tc>
        <w:tc>
          <w:tcPr>
            <w:tcW w:w="3420" w:type="dxa"/>
            <w:tcBorders>
              <w:top w:val="single" w:sz="4" w:space="0" w:color="auto"/>
              <w:left w:val="single" w:sz="4" w:space="0" w:color="auto"/>
              <w:bottom w:val="single" w:sz="4" w:space="0" w:color="auto"/>
              <w:right w:val="single" w:sz="4" w:space="0" w:color="auto"/>
            </w:tcBorders>
            <w:hideMark/>
          </w:tcPr>
          <w:p w14:paraId="7BA3D902" w14:textId="77777777" w:rsidR="007B43DF" w:rsidRDefault="007B43DF" w:rsidP="007B43DF">
            <w:pPr>
              <w:autoSpaceDE w:val="0"/>
              <w:autoSpaceDN w:val="0"/>
              <w:adjustRightInd w:val="0"/>
              <w:rPr>
                <w:color w:val="000000"/>
                <w:sz w:val="18"/>
                <w:szCs w:val="18"/>
              </w:rPr>
            </w:pPr>
            <w:r>
              <w:rPr>
                <w:color w:val="000000"/>
                <w:sz w:val="18"/>
                <w:szCs w:val="18"/>
              </w:rPr>
              <w:t>Coleman C, et al. Rivaroxaban Versus Warfarin in Patients With Nonvalvular Atrial Fibrillation and Severe Kidney Disease or Undergoing Hemodialysis. The American Journal Of Medicine. 2019;132(9):1078-1083.</w:t>
            </w:r>
          </w:p>
        </w:tc>
        <w:tc>
          <w:tcPr>
            <w:tcW w:w="1080" w:type="dxa"/>
            <w:tcBorders>
              <w:top w:val="single" w:sz="4" w:space="0" w:color="auto"/>
              <w:left w:val="single" w:sz="4" w:space="0" w:color="auto"/>
              <w:bottom w:val="single" w:sz="4" w:space="0" w:color="auto"/>
              <w:right w:val="single" w:sz="4" w:space="0" w:color="auto"/>
            </w:tcBorders>
            <w:hideMark/>
          </w:tcPr>
          <w:p w14:paraId="57C92E97"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5C0D4346" w14:textId="77777777" w:rsidR="007B43DF" w:rsidRDefault="007B43DF" w:rsidP="007B43DF">
            <w:pPr>
              <w:autoSpaceDE w:val="0"/>
              <w:autoSpaceDN w:val="0"/>
              <w:adjustRightInd w:val="0"/>
              <w:rPr>
                <w:color w:val="000000"/>
                <w:sz w:val="18"/>
                <w:szCs w:val="18"/>
              </w:rPr>
            </w:pPr>
            <w:r>
              <w:rPr>
                <w:color w:val="000000"/>
                <w:sz w:val="18"/>
                <w:szCs w:val="18"/>
              </w:rPr>
              <w:t>Patients with nonvalvular atrial fibrillation and stage 4 or 5 chronic kidney disease or undergoing hemodialysis</w:t>
            </w:r>
          </w:p>
        </w:tc>
        <w:tc>
          <w:tcPr>
            <w:tcW w:w="1170" w:type="dxa"/>
            <w:tcBorders>
              <w:top w:val="single" w:sz="4" w:space="0" w:color="auto"/>
              <w:left w:val="single" w:sz="4" w:space="0" w:color="auto"/>
              <w:bottom w:val="single" w:sz="4" w:space="0" w:color="auto"/>
              <w:right w:val="single" w:sz="4" w:space="0" w:color="auto"/>
            </w:tcBorders>
            <w:hideMark/>
          </w:tcPr>
          <w:p w14:paraId="03DACE44"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7C27C78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D1DF15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0C15188"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3361929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1418FEF"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3EBEE3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94D323C" w14:textId="77777777" w:rsidR="007B43DF" w:rsidRDefault="007B43DF" w:rsidP="007B43DF">
            <w:pPr>
              <w:autoSpaceDE w:val="0"/>
              <w:autoSpaceDN w:val="0"/>
              <w:adjustRightInd w:val="0"/>
              <w:rPr>
                <w:color w:val="000000"/>
                <w:sz w:val="18"/>
                <w:szCs w:val="18"/>
              </w:rPr>
            </w:pPr>
            <w:r>
              <w:rPr>
                <w:color w:val="000000"/>
                <w:sz w:val="18"/>
                <w:szCs w:val="18"/>
              </w:rPr>
              <w:t>Coleman 2018</w:t>
            </w:r>
          </w:p>
        </w:tc>
        <w:tc>
          <w:tcPr>
            <w:tcW w:w="3420" w:type="dxa"/>
            <w:tcBorders>
              <w:top w:val="single" w:sz="4" w:space="0" w:color="auto"/>
              <w:left w:val="single" w:sz="4" w:space="0" w:color="auto"/>
              <w:bottom w:val="single" w:sz="4" w:space="0" w:color="auto"/>
              <w:right w:val="single" w:sz="4" w:space="0" w:color="auto"/>
            </w:tcBorders>
            <w:hideMark/>
          </w:tcPr>
          <w:p w14:paraId="718CE17D" w14:textId="77777777" w:rsidR="007B43DF" w:rsidRDefault="007B43DF" w:rsidP="007B43DF">
            <w:pPr>
              <w:autoSpaceDE w:val="0"/>
              <w:autoSpaceDN w:val="0"/>
              <w:adjustRightInd w:val="0"/>
              <w:rPr>
                <w:color w:val="000000"/>
                <w:sz w:val="18"/>
                <w:szCs w:val="18"/>
              </w:rPr>
            </w:pPr>
            <w:r>
              <w:rPr>
                <w:color w:val="000000"/>
                <w:sz w:val="18"/>
                <w:szCs w:val="18"/>
              </w:rPr>
              <w:t xml:space="preserve">Coleman CI, et al. Comparative Effectiveness and Safety of Apixaban and Vitamin K Antagonist Therapy in Patients With Nonvalvular Atrial Fibrillation Treated in Routine German Practice. Heart Lung Circ. 2018 Mar;27(3):390-393. </w:t>
            </w:r>
          </w:p>
        </w:tc>
        <w:tc>
          <w:tcPr>
            <w:tcW w:w="1080" w:type="dxa"/>
            <w:tcBorders>
              <w:top w:val="single" w:sz="4" w:space="0" w:color="auto"/>
              <w:left w:val="single" w:sz="4" w:space="0" w:color="auto"/>
              <w:bottom w:val="single" w:sz="4" w:space="0" w:color="auto"/>
              <w:right w:val="single" w:sz="4" w:space="0" w:color="auto"/>
            </w:tcBorders>
            <w:hideMark/>
          </w:tcPr>
          <w:p w14:paraId="44B3735E"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335DB9D6" w14:textId="77777777" w:rsidR="007B43DF" w:rsidRDefault="007B43DF" w:rsidP="007B43DF">
            <w:pPr>
              <w:autoSpaceDE w:val="0"/>
              <w:autoSpaceDN w:val="0"/>
              <w:adjustRightInd w:val="0"/>
              <w:rPr>
                <w:color w:val="000000"/>
                <w:sz w:val="18"/>
                <w:szCs w:val="18"/>
              </w:rPr>
            </w:pPr>
            <w:r>
              <w:rPr>
                <w:color w:val="000000"/>
                <w:sz w:val="18"/>
                <w:szCs w:val="18"/>
              </w:rPr>
              <w:t>Adult patients with NVAF newly initiated on apixaban or a VKA</w:t>
            </w:r>
          </w:p>
        </w:tc>
        <w:tc>
          <w:tcPr>
            <w:tcW w:w="1170" w:type="dxa"/>
            <w:tcBorders>
              <w:top w:val="single" w:sz="4" w:space="0" w:color="auto"/>
              <w:left w:val="single" w:sz="4" w:space="0" w:color="auto"/>
              <w:bottom w:val="single" w:sz="4" w:space="0" w:color="auto"/>
              <w:right w:val="single" w:sz="4" w:space="0" w:color="auto"/>
            </w:tcBorders>
            <w:hideMark/>
          </w:tcPr>
          <w:p w14:paraId="2DAF14AB"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30B8BA5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9D25E3F"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56767645" w14:textId="77777777" w:rsidR="007B43DF" w:rsidRDefault="007B43DF" w:rsidP="007B43DF">
            <w:pPr>
              <w:autoSpaceDE w:val="0"/>
              <w:autoSpaceDN w:val="0"/>
              <w:adjustRightInd w:val="0"/>
              <w:rPr>
                <w:color w:val="000000"/>
                <w:sz w:val="18"/>
                <w:szCs w:val="18"/>
              </w:rPr>
            </w:pPr>
            <w:r>
              <w:rPr>
                <w:color w:val="000000"/>
                <w:sz w:val="18"/>
                <w:szCs w:val="18"/>
              </w:rPr>
              <w:t>Primary Care Physician panel of IMS Disease Analyzer, an EMR Database</w:t>
            </w:r>
          </w:p>
        </w:tc>
        <w:tc>
          <w:tcPr>
            <w:tcW w:w="900" w:type="dxa"/>
            <w:tcBorders>
              <w:top w:val="single" w:sz="4" w:space="0" w:color="auto"/>
              <w:left w:val="single" w:sz="4" w:space="0" w:color="auto"/>
              <w:bottom w:val="single" w:sz="4" w:space="0" w:color="auto"/>
              <w:right w:val="single" w:sz="4" w:space="0" w:color="auto"/>
            </w:tcBorders>
            <w:hideMark/>
          </w:tcPr>
          <w:p w14:paraId="19A417AD" w14:textId="77777777" w:rsidR="007B43DF" w:rsidRDefault="007B43DF" w:rsidP="007B43DF">
            <w:pPr>
              <w:autoSpaceDE w:val="0"/>
              <w:autoSpaceDN w:val="0"/>
              <w:adjustRightInd w:val="0"/>
              <w:rPr>
                <w:color w:val="000000"/>
                <w:sz w:val="18"/>
                <w:szCs w:val="18"/>
              </w:rPr>
            </w:pPr>
            <w:r>
              <w:rPr>
                <w:color w:val="000000"/>
                <w:sz w:val="18"/>
                <w:szCs w:val="18"/>
              </w:rPr>
              <w:t>Germany</w:t>
            </w:r>
          </w:p>
        </w:tc>
        <w:tc>
          <w:tcPr>
            <w:tcW w:w="1620" w:type="dxa"/>
            <w:tcBorders>
              <w:top w:val="single" w:sz="4" w:space="0" w:color="auto"/>
              <w:left w:val="single" w:sz="4" w:space="0" w:color="auto"/>
              <w:bottom w:val="single" w:sz="4" w:space="0" w:color="auto"/>
              <w:right w:val="single" w:sz="4" w:space="0" w:color="auto"/>
            </w:tcBorders>
            <w:hideMark/>
          </w:tcPr>
          <w:p w14:paraId="472CFCD2" w14:textId="77777777" w:rsidR="007B43DF" w:rsidRDefault="007B43DF" w:rsidP="007B43DF">
            <w:pPr>
              <w:autoSpaceDE w:val="0"/>
              <w:autoSpaceDN w:val="0"/>
              <w:adjustRightInd w:val="0"/>
              <w:rPr>
                <w:color w:val="000000"/>
                <w:sz w:val="18"/>
                <w:szCs w:val="18"/>
              </w:rPr>
            </w:pPr>
            <w:r>
              <w:rPr>
                <w:color w:val="000000"/>
                <w:sz w:val="18"/>
                <w:szCs w:val="18"/>
              </w:rPr>
              <w:t>Base-case, industry</w:t>
            </w:r>
          </w:p>
        </w:tc>
      </w:tr>
      <w:tr w:rsidR="007B43DF" w14:paraId="67C0301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D1F6DDB" w14:textId="77777777" w:rsidR="007B43DF" w:rsidRDefault="007B43DF" w:rsidP="007B43DF">
            <w:pPr>
              <w:autoSpaceDE w:val="0"/>
              <w:autoSpaceDN w:val="0"/>
              <w:adjustRightInd w:val="0"/>
              <w:rPr>
                <w:color w:val="000000"/>
                <w:sz w:val="18"/>
                <w:szCs w:val="18"/>
              </w:rPr>
            </w:pPr>
            <w:r>
              <w:rPr>
                <w:color w:val="000000"/>
                <w:sz w:val="18"/>
                <w:szCs w:val="18"/>
              </w:rPr>
              <w:t>Coleman 2017</w:t>
            </w:r>
          </w:p>
        </w:tc>
        <w:tc>
          <w:tcPr>
            <w:tcW w:w="3420" w:type="dxa"/>
            <w:tcBorders>
              <w:top w:val="single" w:sz="4" w:space="0" w:color="auto"/>
              <w:left w:val="single" w:sz="4" w:space="0" w:color="auto"/>
              <w:bottom w:val="single" w:sz="4" w:space="0" w:color="auto"/>
              <w:right w:val="single" w:sz="4" w:space="0" w:color="auto"/>
            </w:tcBorders>
            <w:hideMark/>
          </w:tcPr>
          <w:p w14:paraId="29C64047" w14:textId="77777777" w:rsidR="007B43DF" w:rsidRDefault="007B43DF" w:rsidP="007B43DF">
            <w:pPr>
              <w:autoSpaceDE w:val="0"/>
              <w:autoSpaceDN w:val="0"/>
              <w:adjustRightInd w:val="0"/>
              <w:rPr>
                <w:color w:val="000000"/>
                <w:sz w:val="18"/>
                <w:szCs w:val="18"/>
              </w:rPr>
            </w:pPr>
            <w:r>
              <w:rPr>
                <w:color w:val="000000"/>
                <w:sz w:val="18"/>
                <w:szCs w:val="18"/>
              </w:rPr>
              <w:t xml:space="preserve">Coleman CI, et al. Effectiveness and Safety of Apixaban, Dabigatran, and Rivaroxaban Versus Warfarin in Patients With Nonvalvular Atrial Fibrillation and Previous </w:t>
            </w:r>
            <w:r>
              <w:rPr>
                <w:color w:val="000000"/>
                <w:sz w:val="18"/>
                <w:szCs w:val="18"/>
              </w:rPr>
              <w:lastRenderedPageBreak/>
              <w:t>Stroke or Transient Ischemic Attack. Stroke. 2017;48(8):2142-9.</w:t>
            </w:r>
          </w:p>
        </w:tc>
        <w:tc>
          <w:tcPr>
            <w:tcW w:w="1080" w:type="dxa"/>
            <w:tcBorders>
              <w:top w:val="single" w:sz="4" w:space="0" w:color="auto"/>
              <w:left w:val="single" w:sz="4" w:space="0" w:color="auto"/>
              <w:bottom w:val="single" w:sz="4" w:space="0" w:color="auto"/>
              <w:right w:val="single" w:sz="4" w:space="0" w:color="auto"/>
            </w:tcBorders>
            <w:hideMark/>
          </w:tcPr>
          <w:p w14:paraId="359CB5D7" w14:textId="77777777" w:rsidR="007B43DF" w:rsidRDefault="007B43DF" w:rsidP="007B43DF">
            <w:pPr>
              <w:autoSpaceDE w:val="0"/>
              <w:autoSpaceDN w:val="0"/>
              <w:adjustRightInd w:val="0"/>
              <w:rPr>
                <w:color w:val="000000"/>
                <w:sz w:val="18"/>
                <w:szCs w:val="18"/>
              </w:rPr>
            </w:pPr>
            <w:r>
              <w:rPr>
                <w:color w:val="000000"/>
                <w:sz w:val="18"/>
                <w:szCs w:val="18"/>
              </w:rPr>
              <w:lastRenderedPageBreak/>
              <w:t>Bayer Pharma AG</w:t>
            </w:r>
          </w:p>
        </w:tc>
        <w:tc>
          <w:tcPr>
            <w:tcW w:w="2340" w:type="dxa"/>
            <w:tcBorders>
              <w:top w:val="single" w:sz="4" w:space="0" w:color="auto"/>
              <w:left w:val="single" w:sz="4" w:space="0" w:color="auto"/>
              <w:bottom w:val="single" w:sz="4" w:space="0" w:color="auto"/>
              <w:right w:val="single" w:sz="4" w:space="0" w:color="auto"/>
            </w:tcBorders>
            <w:hideMark/>
          </w:tcPr>
          <w:p w14:paraId="57F8CEF9" w14:textId="77777777" w:rsidR="007B43DF" w:rsidRDefault="007B43DF" w:rsidP="007B43DF">
            <w:pPr>
              <w:autoSpaceDE w:val="0"/>
              <w:autoSpaceDN w:val="0"/>
              <w:adjustRightInd w:val="0"/>
              <w:rPr>
                <w:color w:val="000000"/>
                <w:sz w:val="18"/>
                <w:szCs w:val="18"/>
              </w:rPr>
            </w:pPr>
            <w:r>
              <w:rPr>
                <w:color w:val="000000"/>
                <w:sz w:val="18"/>
                <w:szCs w:val="18"/>
              </w:rPr>
              <w:t>Adult patients with NVAF, newly initiated on apixaban, dabigatran, rivaroxaban, warfarin, with a history of stroke or TIA</w:t>
            </w:r>
          </w:p>
        </w:tc>
        <w:tc>
          <w:tcPr>
            <w:tcW w:w="1170" w:type="dxa"/>
            <w:tcBorders>
              <w:top w:val="single" w:sz="4" w:space="0" w:color="auto"/>
              <w:left w:val="single" w:sz="4" w:space="0" w:color="auto"/>
              <w:bottom w:val="single" w:sz="4" w:space="0" w:color="auto"/>
              <w:right w:val="single" w:sz="4" w:space="0" w:color="auto"/>
            </w:tcBorders>
            <w:hideMark/>
          </w:tcPr>
          <w:p w14:paraId="7F29067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3E8EAAD" w14:textId="77777777" w:rsidR="007B43DF" w:rsidRDefault="007B43DF" w:rsidP="007B43DF">
            <w:pPr>
              <w:autoSpaceDE w:val="0"/>
              <w:autoSpaceDN w:val="0"/>
              <w:adjustRightInd w:val="0"/>
              <w:rPr>
                <w:color w:val="000000"/>
                <w:sz w:val="18"/>
                <w:szCs w:val="18"/>
              </w:rPr>
            </w:pPr>
            <w:r>
              <w:rPr>
                <w:color w:val="000000"/>
                <w:sz w:val="18"/>
                <w:szCs w:val="18"/>
              </w:rPr>
              <w:t>Retrospective cohort</w:t>
            </w:r>
          </w:p>
        </w:tc>
        <w:tc>
          <w:tcPr>
            <w:tcW w:w="990" w:type="dxa"/>
            <w:tcBorders>
              <w:top w:val="single" w:sz="4" w:space="0" w:color="auto"/>
              <w:left w:val="single" w:sz="4" w:space="0" w:color="auto"/>
              <w:bottom w:val="single" w:sz="4" w:space="0" w:color="auto"/>
              <w:right w:val="single" w:sz="4" w:space="0" w:color="auto"/>
            </w:tcBorders>
            <w:hideMark/>
          </w:tcPr>
          <w:p w14:paraId="797FCF9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74B4DB6"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5EF11D2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2F8396F"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5EB79FB"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302ABBD" w14:textId="77777777" w:rsidR="007B43DF" w:rsidRDefault="007B43DF" w:rsidP="007B43DF">
            <w:pPr>
              <w:autoSpaceDE w:val="0"/>
              <w:autoSpaceDN w:val="0"/>
              <w:adjustRightInd w:val="0"/>
              <w:rPr>
                <w:color w:val="000000"/>
                <w:sz w:val="18"/>
                <w:szCs w:val="18"/>
              </w:rPr>
            </w:pPr>
            <w:r>
              <w:rPr>
                <w:color w:val="000000"/>
                <w:sz w:val="18"/>
                <w:szCs w:val="18"/>
              </w:rPr>
              <w:t>Coleman 2018</w:t>
            </w:r>
          </w:p>
        </w:tc>
        <w:tc>
          <w:tcPr>
            <w:tcW w:w="3420" w:type="dxa"/>
            <w:tcBorders>
              <w:top w:val="single" w:sz="4" w:space="0" w:color="auto"/>
              <w:left w:val="single" w:sz="4" w:space="0" w:color="auto"/>
              <w:bottom w:val="single" w:sz="4" w:space="0" w:color="auto"/>
              <w:right w:val="single" w:sz="4" w:space="0" w:color="auto"/>
            </w:tcBorders>
            <w:hideMark/>
          </w:tcPr>
          <w:p w14:paraId="28835E62" w14:textId="77777777" w:rsidR="007B43DF" w:rsidRDefault="007B43DF" w:rsidP="007B43DF">
            <w:pPr>
              <w:autoSpaceDE w:val="0"/>
              <w:autoSpaceDN w:val="0"/>
              <w:adjustRightInd w:val="0"/>
              <w:rPr>
                <w:color w:val="000000"/>
                <w:sz w:val="18"/>
                <w:szCs w:val="18"/>
              </w:rPr>
            </w:pPr>
            <w:r>
              <w:rPr>
                <w:color w:val="000000"/>
                <w:sz w:val="18"/>
                <w:szCs w:val="18"/>
              </w:rPr>
              <w:t>Coleman CI, et al. Effectiveness and Safety of Rivaroxaban Versus Warfarin in Nonvalvular Atrial fibrillation Patients with a Non-Sex-Related CHA2DS2-VASc Score of 1. Eur Heart J Cardiovasc Pharmacother. 2018.</w:t>
            </w:r>
          </w:p>
        </w:tc>
        <w:tc>
          <w:tcPr>
            <w:tcW w:w="1080" w:type="dxa"/>
            <w:tcBorders>
              <w:top w:val="single" w:sz="4" w:space="0" w:color="auto"/>
              <w:left w:val="single" w:sz="4" w:space="0" w:color="auto"/>
              <w:bottom w:val="single" w:sz="4" w:space="0" w:color="auto"/>
              <w:right w:val="single" w:sz="4" w:space="0" w:color="auto"/>
            </w:tcBorders>
            <w:hideMark/>
          </w:tcPr>
          <w:p w14:paraId="52C89E95"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757890D1" w14:textId="77777777" w:rsidR="007B43DF" w:rsidRDefault="007B43DF" w:rsidP="007B43DF">
            <w:pPr>
              <w:autoSpaceDE w:val="0"/>
              <w:autoSpaceDN w:val="0"/>
              <w:adjustRightInd w:val="0"/>
              <w:rPr>
                <w:color w:val="000000"/>
                <w:sz w:val="18"/>
                <w:szCs w:val="18"/>
              </w:rPr>
            </w:pPr>
            <w:r>
              <w:rPr>
                <w:color w:val="000000"/>
                <w:sz w:val="18"/>
                <w:szCs w:val="18"/>
              </w:rPr>
              <w:t>Adult patients with NVAF and non-sex-related CHA2DS2-VASc score of 1 and initiating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2D58A833"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3D39732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004B6E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FEA8EAC"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5470178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B4374FA"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03CAA7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5B3600A" w14:textId="77777777" w:rsidR="007B43DF" w:rsidRDefault="007B43DF" w:rsidP="007B43DF">
            <w:pPr>
              <w:autoSpaceDE w:val="0"/>
              <w:autoSpaceDN w:val="0"/>
              <w:adjustRightInd w:val="0"/>
              <w:rPr>
                <w:color w:val="000000"/>
                <w:sz w:val="18"/>
                <w:szCs w:val="18"/>
              </w:rPr>
            </w:pPr>
            <w:r>
              <w:rPr>
                <w:color w:val="000000"/>
                <w:sz w:val="18"/>
                <w:szCs w:val="18"/>
              </w:rPr>
              <w:t>Coleman 2018</w:t>
            </w:r>
          </w:p>
        </w:tc>
        <w:tc>
          <w:tcPr>
            <w:tcW w:w="3420" w:type="dxa"/>
            <w:tcBorders>
              <w:top w:val="single" w:sz="4" w:space="0" w:color="auto"/>
              <w:left w:val="single" w:sz="4" w:space="0" w:color="auto"/>
              <w:bottom w:val="single" w:sz="4" w:space="0" w:color="auto"/>
              <w:right w:val="single" w:sz="4" w:space="0" w:color="auto"/>
            </w:tcBorders>
            <w:hideMark/>
          </w:tcPr>
          <w:p w14:paraId="4D78088B" w14:textId="77777777" w:rsidR="007B43DF" w:rsidRDefault="007B43DF" w:rsidP="007B43DF">
            <w:pPr>
              <w:autoSpaceDE w:val="0"/>
              <w:autoSpaceDN w:val="0"/>
              <w:adjustRightInd w:val="0"/>
              <w:rPr>
                <w:color w:val="000000"/>
                <w:sz w:val="18"/>
                <w:szCs w:val="18"/>
              </w:rPr>
            </w:pPr>
            <w:r>
              <w:rPr>
                <w:color w:val="000000"/>
                <w:sz w:val="18"/>
                <w:szCs w:val="18"/>
              </w:rPr>
              <w:t>Coleman CI, et al. Effectiveness and safety of rivaroxaban vs. warfarin in patients 80+ years of age with non-valvular atrial fibrillation. Eur Heart J Qual Care Clin Outcomes. 2018; 4(4):328-329</w:t>
            </w:r>
          </w:p>
        </w:tc>
        <w:tc>
          <w:tcPr>
            <w:tcW w:w="1080" w:type="dxa"/>
            <w:tcBorders>
              <w:top w:val="single" w:sz="4" w:space="0" w:color="auto"/>
              <w:left w:val="single" w:sz="4" w:space="0" w:color="auto"/>
              <w:bottom w:val="single" w:sz="4" w:space="0" w:color="auto"/>
              <w:right w:val="single" w:sz="4" w:space="0" w:color="auto"/>
            </w:tcBorders>
            <w:hideMark/>
          </w:tcPr>
          <w:p w14:paraId="10EC9D15"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6052E746" w14:textId="77777777" w:rsidR="007B43DF" w:rsidRDefault="007B43DF" w:rsidP="007B43DF">
            <w:pPr>
              <w:autoSpaceDE w:val="0"/>
              <w:autoSpaceDN w:val="0"/>
              <w:adjustRightInd w:val="0"/>
              <w:rPr>
                <w:color w:val="000000"/>
                <w:sz w:val="18"/>
                <w:szCs w:val="18"/>
              </w:rPr>
            </w:pPr>
            <w:r>
              <w:rPr>
                <w:color w:val="000000"/>
                <w:sz w:val="18"/>
                <w:szCs w:val="18"/>
              </w:rPr>
              <w:t>Elderly (≥80 years) oral anticoagulant-naïve patients with NVAF</w:t>
            </w:r>
          </w:p>
        </w:tc>
        <w:tc>
          <w:tcPr>
            <w:tcW w:w="1170" w:type="dxa"/>
            <w:tcBorders>
              <w:top w:val="single" w:sz="4" w:space="0" w:color="auto"/>
              <w:left w:val="single" w:sz="4" w:space="0" w:color="auto"/>
              <w:bottom w:val="single" w:sz="4" w:space="0" w:color="auto"/>
              <w:right w:val="single" w:sz="4" w:space="0" w:color="auto"/>
            </w:tcBorders>
            <w:hideMark/>
          </w:tcPr>
          <w:p w14:paraId="677F4E8E"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9F58D8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C435C1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F31D034"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750D248B"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43FD78B"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038DA90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2646F32" w14:textId="77777777" w:rsidR="007B43DF" w:rsidRDefault="007B43DF" w:rsidP="007B43DF">
            <w:pPr>
              <w:autoSpaceDE w:val="0"/>
              <w:autoSpaceDN w:val="0"/>
              <w:adjustRightInd w:val="0"/>
              <w:rPr>
                <w:color w:val="000000"/>
                <w:sz w:val="18"/>
                <w:szCs w:val="18"/>
              </w:rPr>
            </w:pPr>
            <w:r>
              <w:rPr>
                <w:color w:val="000000"/>
                <w:sz w:val="18"/>
                <w:szCs w:val="18"/>
              </w:rPr>
              <w:t>Deitelzweig 2019</w:t>
            </w:r>
          </w:p>
        </w:tc>
        <w:tc>
          <w:tcPr>
            <w:tcW w:w="3420" w:type="dxa"/>
            <w:tcBorders>
              <w:top w:val="single" w:sz="4" w:space="0" w:color="auto"/>
              <w:left w:val="single" w:sz="4" w:space="0" w:color="auto"/>
              <w:bottom w:val="single" w:sz="4" w:space="0" w:color="auto"/>
              <w:right w:val="single" w:sz="4" w:space="0" w:color="auto"/>
            </w:tcBorders>
            <w:hideMark/>
          </w:tcPr>
          <w:p w14:paraId="420AB498" w14:textId="77777777" w:rsidR="007B43DF" w:rsidRDefault="007B43DF" w:rsidP="007B43DF">
            <w:pPr>
              <w:autoSpaceDE w:val="0"/>
              <w:autoSpaceDN w:val="0"/>
              <w:adjustRightInd w:val="0"/>
              <w:rPr>
                <w:color w:val="000000"/>
                <w:sz w:val="18"/>
                <w:szCs w:val="18"/>
              </w:rPr>
            </w:pPr>
            <w:r>
              <w:rPr>
                <w:color w:val="000000"/>
                <w:sz w:val="18"/>
                <w:szCs w:val="18"/>
              </w:rPr>
              <w:t>Deitelzweig S, et al. Comparisons between Oral Anticoagulants among Older Nonvalvular Atrial Fibrillation Patients. Journal of the American Geriatrics Society. 2019;67(8):1662–1671.</w:t>
            </w:r>
          </w:p>
        </w:tc>
        <w:tc>
          <w:tcPr>
            <w:tcW w:w="1080" w:type="dxa"/>
            <w:tcBorders>
              <w:top w:val="single" w:sz="4" w:space="0" w:color="auto"/>
              <w:left w:val="single" w:sz="4" w:space="0" w:color="auto"/>
              <w:bottom w:val="single" w:sz="4" w:space="0" w:color="auto"/>
              <w:right w:val="single" w:sz="4" w:space="0" w:color="auto"/>
            </w:tcBorders>
            <w:hideMark/>
          </w:tcPr>
          <w:p w14:paraId="2FBF067C"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4E687FAA" w14:textId="77777777" w:rsidR="007B43DF" w:rsidRDefault="007B43DF" w:rsidP="007B43DF">
            <w:pPr>
              <w:autoSpaceDE w:val="0"/>
              <w:autoSpaceDN w:val="0"/>
              <w:adjustRightInd w:val="0"/>
              <w:rPr>
                <w:color w:val="000000"/>
                <w:sz w:val="18"/>
                <w:szCs w:val="18"/>
              </w:rPr>
            </w:pPr>
            <w:r>
              <w:rPr>
                <w:color w:val="000000"/>
                <w:sz w:val="18"/>
                <w:szCs w:val="18"/>
              </w:rPr>
              <w:t>Elderly (aged ≥80 y) NVAF patients newly initiating apixaban,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19F6749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EE300B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5A074F5"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7B39F1C" w14:textId="77777777" w:rsidR="007B43DF" w:rsidRDefault="007B43DF" w:rsidP="007B43DF">
            <w:pPr>
              <w:autoSpaceDE w:val="0"/>
              <w:autoSpaceDN w:val="0"/>
              <w:adjustRightInd w:val="0"/>
              <w:rPr>
                <w:color w:val="000000"/>
                <w:sz w:val="18"/>
                <w:szCs w:val="18"/>
              </w:rPr>
            </w:pPr>
            <w:r>
              <w:rPr>
                <w:color w:val="000000"/>
                <w:sz w:val="18"/>
                <w:szCs w:val="18"/>
              </w:rPr>
              <w:t>ARISTOPHANES</w:t>
            </w:r>
          </w:p>
        </w:tc>
        <w:tc>
          <w:tcPr>
            <w:tcW w:w="900" w:type="dxa"/>
            <w:tcBorders>
              <w:top w:val="single" w:sz="4" w:space="0" w:color="auto"/>
              <w:left w:val="single" w:sz="4" w:space="0" w:color="auto"/>
              <w:bottom w:val="single" w:sz="4" w:space="0" w:color="auto"/>
              <w:right w:val="single" w:sz="4" w:space="0" w:color="auto"/>
            </w:tcBorders>
            <w:hideMark/>
          </w:tcPr>
          <w:p w14:paraId="40EBF9A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7D50E2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1A77C6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C99E208" w14:textId="77777777" w:rsidR="007B43DF" w:rsidRDefault="007B43DF" w:rsidP="007B43DF">
            <w:pPr>
              <w:autoSpaceDE w:val="0"/>
              <w:autoSpaceDN w:val="0"/>
              <w:adjustRightInd w:val="0"/>
              <w:rPr>
                <w:color w:val="000000"/>
                <w:sz w:val="18"/>
                <w:szCs w:val="18"/>
              </w:rPr>
            </w:pPr>
            <w:r>
              <w:rPr>
                <w:color w:val="000000"/>
                <w:sz w:val="18"/>
                <w:szCs w:val="18"/>
              </w:rPr>
              <w:lastRenderedPageBreak/>
              <w:t>Deitelzweig 2017</w:t>
            </w:r>
          </w:p>
        </w:tc>
        <w:tc>
          <w:tcPr>
            <w:tcW w:w="3420" w:type="dxa"/>
            <w:tcBorders>
              <w:top w:val="single" w:sz="4" w:space="0" w:color="auto"/>
              <w:left w:val="single" w:sz="4" w:space="0" w:color="auto"/>
              <w:bottom w:val="single" w:sz="4" w:space="0" w:color="auto"/>
              <w:right w:val="single" w:sz="4" w:space="0" w:color="auto"/>
            </w:tcBorders>
            <w:hideMark/>
          </w:tcPr>
          <w:p w14:paraId="6681361B" w14:textId="77777777" w:rsidR="007B43DF" w:rsidRDefault="007B43DF" w:rsidP="007B43DF">
            <w:pPr>
              <w:autoSpaceDE w:val="0"/>
              <w:autoSpaceDN w:val="0"/>
              <w:adjustRightInd w:val="0"/>
              <w:rPr>
                <w:color w:val="000000"/>
                <w:sz w:val="18"/>
                <w:szCs w:val="18"/>
              </w:rPr>
            </w:pPr>
            <w:r>
              <w:rPr>
                <w:color w:val="000000"/>
                <w:sz w:val="18"/>
                <w:szCs w:val="18"/>
              </w:rPr>
              <w:t>Deitelzweig S, et al. Comparison of effectiveness and safety of treatment with apixaban vs. other oral anticoagulants among elderly nonvalvular atrial fibrillation patients. Current Medical Research and Opinion, 2017;33(10):1745-1754</w:t>
            </w:r>
          </w:p>
        </w:tc>
        <w:tc>
          <w:tcPr>
            <w:tcW w:w="1080" w:type="dxa"/>
            <w:tcBorders>
              <w:top w:val="single" w:sz="4" w:space="0" w:color="auto"/>
              <w:left w:val="single" w:sz="4" w:space="0" w:color="auto"/>
              <w:bottom w:val="single" w:sz="4" w:space="0" w:color="auto"/>
              <w:right w:val="single" w:sz="4" w:space="0" w:color="auto"/>
            </w:tcBorders>
            <w:hideMark/>
          </w:tcPr>
          <w:p w14:paraId="0605848D"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1CBAC76D" w14:textId="77777777" w:rsidR="007B43DF" w:rsidRDefault="007B43DF" w:rsidP="007B43DF">
            <w:pPr>
              <w:autoSpaceDE w:val="0"/>
              <w:autoSpaceDN w:val="0"/>
              <w:adjustRightInd w:val="0"/>
              <w:rPr>
                <w:color w:val="000000"/>
                <w:sz w:val="18"/>
                <w:szCs w:val="18"/>
              </w:rPr>
            </w:pPr>
            <w:r>
              <w:rPr>
                <w:color w:val="000000"/>
                <w:sz w:val="18"/>
                <w:szCs w:val="18"/>
              </w:rPr>
              <w:t>Elderly (≥65 years) patients with NVAF initiating oral anticoagulants</w:t>
            </w:r>
          </w:p>
        </w:tc>
        <w:tc>
          <w:tcPr>
            <w:tcW w:w="1170" w:type="dxa"/>
            <w:tcBorders>
              <w:top w:val="single" w:sz="4" w:space="0" w:color="auto"/>
              <w:left w:val="single" w:sz="4" w:space="0" w:color="auto"/>
              <w:bottom w:val="single" w:sz="4" w:space="0" w:color="auto"/>
              <w:right w:val="single" w:sz="4" w:space="0" w:color="auto"/>
            </w:tcBorders>
            <w:hideMark/>
          </w:tcPr>
          <w:p w14:paraId="44816EE6"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4884047"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A16ABA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2C3E091" w14:textId="77777777" w:rsidR="007B43DF" w:rsidRDefault="007B43DF" w:rsidP="007B43DF">
            <w:pPr>
              <w:autoSpaceDE w:val="0"/>
              <w:autoSpaceDN w:val="0"/>
              <w:adjustRightInd w:val="0"/>
              <w:rPr>
                <w:color w:val="000000"/>
                <w:sz w:val="18"/>
                <w:szCs w:val="18"/>
              </w:rPr>
            </w:pPr>
            <w:r>
              <w:rPr>
                <w:color w:val="000000"/>
                <w:sz w:val="18"/>
                <w:szCs w:val="18"/>
              </w:rPr>
              <w:t>Humana</w:t>
            </w:r>
          </w:p>
        </w:tc>
        <w:tc>
          <w:tcPr>
            <w:tcW w:w="900" w:type="dxa"/>
            <w:tcBorders>
              <w:top w:val="single" w:sz="4" w:space="0" w:color="auto"/>
              <w:left w:val="single" w:sz="4" w:space="0" w:color="auto"/>
              <w:bottom w:val="single" w:sz="4" w:space="0" w:color="auto"/>
              <w:right w:val="single" w:sz="4" w:space="0" w:color="auto"/>
            </w:tcBorders>
            <w:hideMark/>
          </w:tcPr>
          <w:p w14:paraId="2F8AC550"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9C04F19"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1156928"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15C3AE1" w14:textId="77777777" w:rsidR="007B43DF" w:rsidRDefault="007B43DF" w:rsidP="007B43DF">
            <w:pPr>
              <w:autoSpaceDE w:val="0"/>
              <w:autoSpaceDN w:val="0"/>
              <w:adjustRightInd w:val="0"/>
              <w:rPr>
                <w:color w:val="000000"/>
                <w:sz w:val="18"/>
                <w:szCs w:val="18"/>
              </w:rPr>
            </w:pPr>
            <w:r>
              <w:rPr>
                <w:color w:val="000000"/>
                <w:sz w:val="18"/>
                <w:szCs w:val="18"/>
              </w:rPr>
              <w:t>Fauchier 2019</w:t>
            </w:r>
          </w:p>
        </w:tc>
        <w:tc>
          <w:tcPr>
            <w:tcW w:w="3420" w:type="dxa"/>
            <w:tcBorders>
              <w:top w:val="single" w:sz="4" w:space="0" w:color="auto"/>
              <w:left w:val="single" w:sz="4" w:space="0" w:color="auto"/>
              <w:bottom w:val="single" w:sz="4" w:space="0" w:color="auto"/>
              <w:right w:val="single" w:sz="4" w:space="0" w:color="auto"/>
            </w:tcBorders>
            <w:hideMark/>
          </w:tcPr>
          <w:p w14:paraId="7A4BC42B" w14:textId="77777777" w:rsidR="007B43DF" w:rsidRDefault="007B43DF" w:rsidP="007B43DF">
            <w:pPr>
              <w:autoSpaceDE w:val="0"/>
              <w:autoSpaceDN w:val="0"/>
              <w:adjustRightInd w:val="0"/>
              <w:rPr>
                <w:color w:val="000000"/>
                <w:sz w:val="18"/>
                <w:szCs w:val="18"/>
              </w:rPr>
            </w:pPr>
            <w:r>
              <w:rPr>
                <w:color w:val="000000"/>
                <w:sz w:val="18"/>
                <w:szCs w:val="18"/>
              </w:rPr>
              <w:t>Fauchier L, et al. Reduced dose of rivaroxaban and dabigatran vs. vitamin K antagonists in very elderly patients with atrial fibrillation in a nationwide cohort study. EP Europace. 2019; 22(2).</w:t>
            </w:r>
          </w:p>
        </w:tc>
        <w:tc>
          <w:tcPr>
            <w:tcW w:w="1080" w:type="dxa"/>
            <w:tcBorders>
              <w:top w:val="single" w:sz="4" w:space="0" w:color="auto"/>
              <w:left w:val="single" w:sz="4" w:space="0" w:color="auto"/>
              <w:bottom w:val="single" w:sz="4" w:space="0" w:color="auto"/>
              <w:right w:val="single" w:sz="4" w:space="0" w:color="auto"/>
            </w:tcBorders>
            <w:hideMark/>
          </w:tcPr>
          <w:p w14:paraId="47B19E55"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0413EE56" w14:textId="77777777" w:rsidR="007B43DF" w:rsidRDefault="007B43DF" w:rsidP="007B43DF">
            <w:pPr>
              <w:autoSpaceDE w:val="0"/>
              <w:autoSpaceDN w:val="0"/>
              <w:adjustRightInd w:val="0"/>
              <w:rPr>
                <w:color w:val="000000"/>
                <w:sz w:val="18"/>
                <w:szCs w:val="18"/>
              </w:rPr>
            </w:pPr>
            <w:r>
              <w:rPr>
                <w:color w:val="000000"/>
                <w:sz w:val="18"/>
                <w:szCs w:val="18"/>
              </w:rPr>
              <w:t>Elderly (aged ≥85 y) NVAF patients</w:t>
            </w:r>
          </w:p>
        </w:tc>
        <w:tc>
          <w:tcPr>
            <w:tcW w:w="1170" w:type="dxa"/>
            <w:tcBorders>
              <w:top w:val="single" w:sz="4" w:space="0" w:color="auto"/>
              <w:left w:val="single" w:sz="4" w:space="0" w:color="auto"/>
              <w:bottom w:val="single" w:sz="4" w:space="0" w:color="auto"/>
              <w:right w:val="single" w:sz="4" w:space="0" w:color="auto"/>
            </w:tcBorders>
            <w:hideMark/>
          </w:tcPr>
          <w:p w14:paraId="0BAB095A"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B92665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A6CC44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9B22212" w14:textId="77777777" w:rsidR="007B43DF" w:rsidRDefault="007B43DF" w:rsidP="007B43DF">
            <w:pPr>
              <w:autoSpaceDE w:val="0"/>
              <w:autoSpaceDN w:val="0"/>
              <w:adjustRightInd w:val="0"/>
              <w:rPr>
                <w:color w:val="000000"/>
                <w:sz w:val="18"/>
                <w:szCs w:val="18"/>
              </w:rPr>
            </w:pPr>
            <w:r>
              <w:rPr>
                <w:color w:val="000000"/>
                <w:sz w:val="18"/>
                <w:szCs w:val="18"/>
              </w:rPr>
              <w:t xml:space="preserve">Système National des Données de Santé </w:t>
            </w:r>
          </w:p>
        </w:tc>
        <w:tc>
          <w:tcPr>
            <w:tcW w:w="900" w:type="dxa"/>
            <w:tcBorders>
              <w:top w:val="single" w:sz="4" w:space="0" w:color="auto"/>
              <w:left w:val="single" w:sz="4" w:space="0" w:color="auto"/>
              <w:bottom w:val="single" w:sz="4" w:space="0" w:color="auto"/>
              <w:right w:val="single" w:sz="4" w:space="0" w:color="auto"/>
            </w:tcBorders>
            <w:hideMark/>
          </w:tcPr>
          <w:p w14:paraId="01D1DD64" w14:textId="77777777" w:rsidR="007B43DF" w:rsidRDefault="007B43DF" w:rsidP="007B43DF">
            <w:pPr>
              <w:autoSpaceDE w:val="0"/>
              <w:autoSpaceDN w:val="0"/>
              <w:adjustRightInd w:val="0"/>
              <w:rPr>
                <w:color w:val="000000"/>
                <w:sz w:val="18"/>
                <w:szCs w:val="18"/>
              </w:rPr>
            </w:pPr>
            <w:r>
              <w:rPr>
                <w:color w:val="000000"/>
                <w:sz w:val="18"/>
                <w:szCs w:val="18"/>
              </w:rPr>
              <w:t>France</w:t>
            </w:r>
          </w:p>
        </w:tc>
        <w:tc>
          <w:tcPr>
            <w:tcW w:w="1620" w:type="dxa"/>
            <w:tcBorders>
              <w:top w:val="single" w:sz="4" w:space="0" w:color="auto"/>
              <w:left w:val="single" w:sz="4" w:space="0" w:color="auto"/>
              <w:bottom w:val="single" w:sz="4" w:space="0" w:color="auto"/>
              <w:right w:val="single" w:sz="4" w:space="0" w:color="auto"/>
            </w:tcBorders>
            <w:hideMark/>
          </w:tcPr>
          <w:p w14:paraId="6B26F86D"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069DF467"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D70022B" w14:textId="77777777" w:rsidR="007B43DF" w:rsidRDefault="007B43DF" w:rsidP="007B43DF">
            <w:pPr>
              <w:autoSpaceDE w:val="0"/>
              <w:autoSpaceDN w:val="0"/>
              <w:adjustRightInd w:val="0"/>
              <w:rPr>
                <w:color w:val="000000"/>
                <w:sz w:val="18"/>
                <w:szCs w:val="18"/>
              </w:rPr>
            </w:pPr>
            <w:r>
              <w:rPr>
                <w:color w:val="000000"/>
                <w:sz w:val="18"/>
                <w:szCs w:val="18"/>
              </w:rPr>
              <w:t>Forslund 2017</w:t>
            </w:r>
          </w:p>
        </w:tc>
        <w:tc>
          <w:tcPr>
            <w:tcW w:w="3420" w:type="dxa"/>
            <w:tcBorders>
              <w:top w:val="single" w:sz="4" w:space="0" w:color="auto"/>
              <w:left w:val="single" w:sz="4" w:space="0" w:color="auto"/>
              <w:bottom w:val="single" w:sz="4" w:space="0" w:color="auto"/>
              <w:right w:val="single" w:sz="4" w:space="0" w:color="auto"/>
            </w:tcBorders>
            <w:hideMark/>
          </w:tcPr>
          <w:p w14:paraId="0D0FEEE9" w14:textId="77777777" w:rsidR="007B43DF" w:rsidRDefault="007B43DF" w:rsidP="007B43DF">
            <w:pPr>
              <w:autoSpaceDE w:val="0"/>
              <w:autoSpaceDN w:val="0"/>
              <w:adjustRightInd w:val="0"/>
              <w:rPr>
                <w:color w:val="000000"/>
                <w:sz w:val="18"/>
                <w:szCs w:val="18"/>
              </w:rPr>
            </w:pPr>
            <w:r>
              <w:rPr>
                <w:color w:val="000000"/>
                <w:sz w:val="18"/>
                <w:szCs w:val="18"/>
              </w:rPr>
              <w:t>Forslund T, et al. Stroke and bleeding with non-vitamin K antagonist oral anticoagulant or warfarin treatment in patients with non-valvular atrial fibrillation: a population-based cohort study. EP Europace.</w:t>
            </w:r>
          </w:p>
        </w:tc>
        <w:tc>
          <w:tcPr>
            <w:tcW w:w="1080" w:type="dxa"/>
            <w:tcBorders>
              <w:top w:val="single" w:sz="4" w:space="0" w:color="auto"/>
              <w:left w:val="single" w:sz="4" w:space="0" w:color="auto"/>
              <w:bottom w:val="single" w:sz="4" w:space="0" w:color="auto"/>
              <w:right w:val="single" w:sz="4" w:space="0" w:color="auto"/>
            </w:tcBorders>
            <w:hideMark/>
          </w:tcPr>
          <w:p w14:paraId="374D1878"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3B0736F" w14:textId="77777777" w:rsidR="007B43DF" w:rsidRDefault="007B43DF" w:rsidP="007B43DF">
            <w:pPr>
              <w:autoSpaceDE w:val="0"/>
              <w:autoSpaceDN w:val="0"/>
              <w:adjustRightInd w:val="0"/>
              <w:rPr>
                <w:color w:val="000000"/>
                <w:sz w:val="18"/>
                <w:szCs w:val="18"/>
              </w:rPr>
            </w:pPr>
            <w:r>
              <w:rPr>
                <w:color w:val="000000"/>
                <w:sz w:val="18"/>
                <w:szCs w:val="18"/>
              </w:rPr>
              <w:t>Patients with NVAF initiating treatment with NOAC or warfarin</w:t>
            </w:r>
          </w:p>
        </w:tc>
        <w:tc>
          <w:tcPr>
            <w:tcW w:w="1170" w:type="dxa"/>
            <w:tcBorders>
              <w:top w:val="single" w:sz="4" w:space="0" w:color="auto"/>
              <w:left w:val="single" w:sz="4" w:space="0" w:color="auto"/>
              <w:bottom w:val="single" w:sz="4" w:space="0" w:color="auto"/>
              <w:right w:val="single" w:sz="4" w:space="0" w:color="auto"/>
            </w:tcBorders>
            <w:hideMark/>
          </w:tcPr>
          <w:p w14:paraId="434939DF"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B3E03F7"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52B0068"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DBB825B" w14:textId="77777777" w:rsidR="007B43DF" w:rsidRDefault="007B43DF" w:rsidP="007B43DF">
            <w:pPr>
              <w:autoSpaceDE w:val="0"/>
              <w:autoSpaceDN w:val="0"/>
              <w:adjustRightInd w:val="0"/>
              <w:rPr>
                <w:color w:val="000000"/>
                <w:sz w:val="18"/>
                <w:szCs w:val="18"/>
              </w:rPr>
            </w:pPr>
            <w:r>
              <w:rPr>
                <w:color w:val="000000"/>
                <w:sz w:val="18"/>
                <w:szCs w:val="18"/>
              </w:rPr>
              <w:t>Stockholm administrative health data register</w:t>
            </w:r>
          </w:p>
        </w:tc>
        <w:tc>
          <w:tcPr>
            <w:tcW w:w="900" w:type="dxa"/>
            <w:tcBorders>
              <w:top w:val="single" w:sz="4" w:space="0" w:color="auto"/>
              <w:left w:val="single" w:sz="4" w:space="0" w:color="auto"/>
              <w:bottom w:val="single" w:sz="4" w:space="0" w:color="auto"/>
              <w:right w:val="single" w:sz="4" w:space="0" w:color="auto"/>
            </w:tcBorders>
            <w:hideMark/>
          </w:tcPr>
          <w:p w14:paraId="3D84981A" w14:textId="77777777" w:rsidR="007B43DF" w:rsidRDefault="007B43DF" w:rsidP="007B43DF">
            <w:pPr>
              <w:autoSpaceDE w:val="0"/>
              <w:autoSpaceDN w:val="0"/>
              <w:adjustRightInd w:val="0"/>
              <w:rPr>
                <w:color w:val="000000"/>
                <w:sz w:val="18"/>
                <w:szCs w:val="18"/>
              </w:rPr>
            </w:pPr>
            <w:r>
              <w:rPr>
                <w:color w:val="000000"/>
                <w:sz w:val="18"/>
                <w:szCs w:val="18"/>
              </w:rPr>
              <w:t>Sweden</w:t>
            </w:r>
          </w:p>
        </w:tc>
        <w:tc>
          <w:tcPr>
            <w:tcW w:w="1620" w:type="dxa"/>
            <w:tcBorders>
              <w:top w:val="single" w:sz="4" w:space="0" w:color="auto"/>
              <w:left w:val="single" w:sz="4" w:space="0" w:color="auto"/>
              <w:bottom w:val="single" w:sz="4" w:space="0" w:color="auto"/>
              <w:right w:val="single" w:sz="4" w:space="0" w:color="auto"/>
            </w:tcBorders>
            <w:hideMark/>
          </w:tcPr>
          <w:p w14:paraId="22CBFC62"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0E8697C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4B5BAC1" w14:textId="77777777" w:rsidR="007B43DF" w:rsidRDefault="007B43DF" w:rsidP="007B43DF">
            <w:pPr>
              <w:autoSpaceDE w:val="0"/>
              <w:autoSpaceDN w:val="0"/>
              <w:adjustRightInd w:val="0"/>
              <w:rPr>
                <w:color w:val="000000"/>
                <w:sz w:val="18"/>
                <w:szCs w:val="18"/>
              </w:rPr>
            </w:pPr>
            <w:r>
              <w:rPr>
                <w:color w:val="000000"/>
                <w:sz w:val="18"/>
                <w:szCs w:val="18"/>
              </w:rPr>
              <w:lastRenderedPageBreak/>
              <w:t>Gilligan 2019</w:t>
            </w:r>
          </w:p>
        </w:tc>
        <w:tc>
          <w:tcPr>
            <w:tcW w:w="3420" w:type="dxa"/>
            <w:tcBorders>
              <w:top w:val="single" w:sz="4" w:space="0" w:color="auto"/>
              <w:left w:val="single" w:sz="4" w:space="0" w:color="auto"/>
              <w:bottom w:val="single" w:sz="4" w:space="0" w:color="auto"/>
              <w:right w:val="single" w:sz="4" w:space="0" w:color="auto"/>
            </w:tcBorders>
            <w:hideMark/>
          </w:tcPr>
          <w:p w14:paraId="7ACA65D0" w14:textId="77777777" w:rsidR="007B43DF" w:rsidRDefault="007B43DF" w:rsidP="007B43DF">
            <w:pPr>
              <w:autoSpaceDE w:val="0"/>
              <w:autoSpaceDN w:val="0"/>
              <w:adjustRightInd w:val="0"/>
              <w:rPr>
                <w:color w:val="000000"/>
                <w:sz w:val="18"/>
                <w:szCs w:val="18"/>
              </w:rPr>
            </w:pPr>
            <w:r>
              <w:rPr>
                <w:color w:val="000000"/>
                <w:sz w:val="18"/>
                <w:szCs w:val="18"/>
              </w:rPr>
              <w:t>Gilligan AM, et al. Comparison of stroke- and bleed-related healthcare  resource utilization and costs among patients with newly diagnosed non-valvular atrial fibrillation and newly treated with dabigatran, rivaroxaban, or warfarin.  Expert Rev Pharmacoecon Outcomes Res. 2019;19(2):203-212.</w:t>
            </w:r>
          </w:p>
        </w:tc>
        <w:tc>
          <w:tcPr>
            <w:tcW w:w="1080" w:type="dxa"/>
            <w:tcBorders>
              <w:top w:val="single" w:sz="4" w:space="0" w:color="auto"/>
              <w:left w:val="single" w:sz="4" w:space="0" w:color="auto"/>
              <w:bottom w:val="single" w:sz="4" w:space="0" w:color="auto"/>
              <w:right w:val="single" w:sz="4" w:space="0" w:color="auto"/>
            </w:tcBorders>
            <w:hideMark/>
          </w:tcPr>
          <w:p w14:paraId="41B0C563"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3591454D" w14:textId="77777777" w:rsidR="007B43DF" w:rsidRDefault="007B43DF" w:rsidP="007B43DF">
            <w:pPr>
              <w:autoSpaceDE w:val="0"/>
              <w:autoSpaceDN w:val="0"/>
              <w:adjustRightInd w:val="0"/>
              <w:rPr>
                <w:color w:val="000000"/>
                <w:sz w:val="18"/>
                <w:szCs w:val="18"/>
              </w:rPr>
            </w:pPr>
            <w:r>
              <w:rPr>
                <w:color w:val="000000"/>
                <w:sz w:val="18"/>
                <w:szCs w:val="18"/>
              </w:rPr>
              <w:t xml:space="preserve">Adult patients (≥18 years) with newly diagnosed with NVAF and treated with dabigatran, rivaroxaban, or warfarin </w:t>
            </w:r>
          </w:p>
        </w:tc>
        <w:tc>
          <w:tcPr>
            <w:tcW w:w="1170" w:type="dxa"/>
            <w:tcBorders>
              <w:top w:val="single" w:sz="4" w:space="0" w:color="auto"/>
              <w:left w:val="single" w:sz="4" w:space="0" w:color="auto"/>
              <w:bottom w:val="single" w:sz="4" w:space="0" w:color="auto"/>
              <w:right w:val="single" w:sz="4" w:space="0" w:color="auto"/>
            </w:tcBorders>
            <w:hideMark/>
          </w:tcPr>
          <w:p w14:paraId="211C68C0"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9EB560E" w14:textId="77777777" w:rsidR="007B43DF" w:rsidRDefault="007B43DF" w:rsidP="007B43DF">
            <w:pPr>
              <w:autoSpaceDE w:val="0"/>
              <w:autoSpaceDN w:val="0"/>
              <w:adjustRightInd w:val="0"/>
              <w:rPr>
                <w:color w:val="000000"/>
                <w:sz w:val="18"/>
                <w:szCs w:val="18"/>
              </w:rPr>
            </w:pPr>
            <w:r>
              <w:rPr>
                <w:color w:val="000000"/>
                <w:sz w:val="18"/>
                <w:szCs w:val="18"/>
              </w:rPr>
              <w:t>Retrospective cohort</w:t>
            </w:r>
          </w:p>
        </w:tc>
        <w:tc>
          <w:tcPr>
            <w:tcW w:w="990" w:type="dxa"/>
            <w:tcBorders>
              <w:top w:val="single" w:sz="4" w:space="0" w:color="auto"/>
              <w:left w:val="single" w:sz="4" w:space="0" w:color="auto"/>
              <w:bottom w:val="single" w:sz="4" w:space="0" w:color="auto"/>
              <w:right w:val="single" w:sz="4" w:space="0" w:color="auto"/>
            </w:tcBorders>
            <w:hideMark/>
          </w:tcPr>
          <w:p w14:paraId="34513BCA"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B6F9305"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7267EA19"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78CC5A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CA32D2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C7911B8" w14:textId="77777777" w:rsidR="007B43DF" w:rsidRDefault="007B43DF" w:rsidP="007B43DF">
            <w:pPr>
              <w:autoSpaceDE w:val="0"/>
              <w:autoSpaceDN w:val="0"/>
              <w:adjustRightInd w:val="0"/>
              <w:rPr>
                <w:color w:val="000000"/>
                <w:sz w:val="18"/>
                <w:szCs w:val="18"/>
              </w:rPr>
            </w:pPr>
            <w:r>
              <w:rPr>
                <w:color w:val="000000"/>
                <w:sz w:val="18"/>
                <w:szCs w:val="18"/>
              </w:rPr>
              <w:t>Go 2017</w:t>
            </w:r>
          </w:p>
        </w:tc>
        <w:tc>
          <w:tcPr>
            <w:tcW w:w="3420" w:type="dxa"/>
            <w:tcBorders>
              <w:top w:val="single" w:sz="4" w:space="0" w:color="auto"/>
              <w:left w:val="single" w:sz="4" w:space="0" w:color="auto"/>
              <w:bottom w:val="single" w:sz="4" w:space="0" w:color="auto"/>
              <w:right w:val="single" w:sz="4" w:space="0" w:color="auto"/>
            </w:tcBorders>
            <w:hideMark/>
          </w:tcPr>
          <w:p w14:paraId="2BA99FAE" w14:textId="77777777" w:rsidR="007B43DF" w:rsidRDefault="007B43DF" w:rsidP="007B43DF">
            <w:pPr>
              <w:autoSpaceDE w:val="0"/>
              <w:autoSpaceDN w:val="0"/>
              <w:adjustRightInd w:val="0"/>
              <w:rPr>
                <w:color w:val="000000"/>
                <w:sz w:val="18"/>
                <w:szCs w:val="18"/>
              </w:rPr>
            </w:pPr>
            <w:r>
              <w:rPr>
                <w:color w:val="000000"/>
                <w:sz w:val="18"/>
                <w:szCs w:val="18"/>
              </w:rPr>
              <w:t>Go AS, et al. Outcomes of  Dabigatran and Warfarin for Atrial Fibrillation in Contemporary Practice: A Retrospective Cohort Study. Ann Intern Med. 2017;167(12):845-854.</w:t>
            </w:r>
          </w:p>
        </w:tc>
        <w:tc>
          <w:tcPr>
            <w:tcW w:w="1080" w:type="dxa"/>
            <w:tcBorders>
              <w:top w:val="single" w:sz="4" w:space="0" w:color="auto"/>
              <w:left w:val="single" w:sz="4" w:space="0" w:color="auto"/>
              <w:bottom w:val="single" w:sz="4" w:space="0" w:color="auto"/>
              <w:right w:val="single" w:sz="4" w:space="0" w:color="auto"/>
            </w:tcBorders>
            <w:hideMark/>
          </w:tcPr>
          <w:p w14:paraId="255F95E7"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F068187" w14:textId="77777777" w:rsidR="007B43DF" w:rsidRDefault="007B43DF" w:rsidP="007B43DF">
            <w:pPr>
              <w:autoSpaceDE w:val="0"/>
              <w:autoSpaceDN w:val="0"/>
              <w:adjustRightInd w:val="0"/>
              <w:rPr>
                <w:color w:val="000000"/>
                <w:sz w:val="18"/>
                <w:szCs w:val="18"/>
              </w:rPr>
            </w:pPr>
            <w:r>
              <w:rPr>
                <w:color w:val="000000"/>
                <w:sz w:val="18"/>
                <w:szCs w:val="18"/>
              </w:rPr>
              <w:t>Adult patients with NVAF initiating warfarin or dabigatran</w:t>
            </w:r>
          </w:p>
        </w:tc>
        <w:tc>
          <w:tcPr>
            <w:tcW w:w="1170" w:type="dxa"/>
            <w:tcBorders>
              <w:top w:val="single" w:sz="4" w:space="0" w:color="auto"/>
              <w:left w:val="single" w:sz="4" w:space="0" w:color="auto"/>
              <w:bottom w:val="single" w:sz="4" w:space="0" w:color="auto"/>
              <w:right w:val="single" w:sz="4" w:space="0" w:color="auto"/>
            </w:tcBorders>
            <w:hideMark/>
          </w:tcPr>
          <w:p w14:paraId="17A4043E"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0A437D1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A22A888"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7EA846B0" w14:textId="77777777" w:rsidR="007B43DF" w:rsidRDefault="007B43DF" w:rsidP="007B43DF">
            <w:pPr>
              <w:autoSpaceDE w:val="0"/>
              <w:autoSpaceDN w:val="0"/>
              <w:adjustRightInd w:val="0"/>
              <w:rPr>
                <w:color w:val="000000"/>
                <w:sz w:val="18"/>
                <w:szCs w:val="18"/>
              </w:rPr>
            </w:pPr>
            <w:r>
              <w:rPr>
                <w:color w:val="000000"/>
                <w:sz w:val="18"/>
                <w:szCs w:val="18"/>
              </w:rPr>
              <w:t>FDA Sentinel network</w:t>
            </w:r>
          </w:p>
        </w:tc>
        <w:tc>
          <w:tcPr>
            <w:tcW w:w="900" w:type="dxa"/>
            <w:tcBorders>
              <w:top w:val="single" w:sz="4" w:space="0" w:color="auto"/>
              <w:left w:val="single" w:sz="4" w:space="0" w:color="auto"/>
              <w:bottom w:val="single" w:sz="4" w:space="0" w:color="auto"/>
              <w:right w:val="single" w:sz="4" w:space="0" w:color="auto"/>
            </w:tcBorders>
            <w:hideMark/>
          </w:tcPr>
          <w:p w14:paraId="18ACD39D"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93EE34F" w14:textId="77777777" w:rsidR="007B43DF" w:rsidRDefault="007B43DF" w:rsidP="007B43DF">
            <w:pPr>
              <w:autoSpaceDE w:val="0"/>
              <w:autoSpaceDN w:val="0"/>
              <w:adjustRightInd w:val="0"/>
              <w:rPr>
                <w:color w:val="000000"/>
                <w:sz w:val="18"/>
                <w:szCs w:val="18"/>
              </w:rPr>
            </w:pPr>
            <w:r>
              <w:rPr>
                <w:color w:val="000000"/>
                <w:sz w:val="18"/>
                <w:szCs w:val="18"/>
              </w:rPr>
              <w:t>Base-case, standard, non-industry</w:t>
            </w:r>
          </w:p>
        </w:tc>
      </w:tr>
      <w:tr w:rsidR="007B43DF" w14:paraId="34A6CEB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B08411B" w14:textId="77777777" w:rsidR="007B43DF" w:rsidRDefault="007B43DF" w:rsidP="007B43DF">
            <w:pPr>
              <w:autoSpaceDE w:val="0"/>
              <w:autoSpaceDN w:val="0"/>
              <w:adjustRightInd w:val="0"/>
              <w:rPr>
                <w:color w:val="000000"/>
                <w:sz w:val="18"/>
                <w:szCs w:val="18"/>
              </w:rPr>
            </w:pPr>
            <w:r>
              <w:rPr>
                <w:color w:val="000000"/>
                <w:sz w:val="18"/>
                <w:szCs w:val="18"/>
              </w:rPr>
              <w:t>Gorst-Rasmussen 2016</w:t>
            </w:r>
          </w:p>
        </w:tc>
        <w:tc>
          <w:tcPr>
            <w:tcW w:w="3420" w:type="dxa"/>
            <w:tcBorders>
              <w:top w:val="single" w:sz="4" w:space="0" w:color="auto"/>
              <w:left w:val="single" w:sz="4" w:space="0" w:color="auto"/>
              <w:bottom w:val="single" w:sz="4" w:space="0" w:color="auto"/>
              <w:right w:val="single" w:sz="4" w:space="0" w:color="auto"/>
            </w:tcBorders>
            <w:hideMark/>
          </w:tcPr>
          <w:p w14:paraId="66B68006" w14:textId="77777777" w:rsidR="007B43DF" w:rsidRDefault="007B43DF" w:rsidP="007B43DF">
            <w:pPr>
              <w:autoSpaceDE w:val="0"/>
              <w:autoSpaceDN w:val="0"/>
              <w:adjustRightInd w:val="0"/>
              <w:rPr>
                <w:color w:val="000000"/>
                <w:sz w:val="18"/>
                <w:szCs w:val="18"/>
              </w:rPr>
            </w:pPr>
            <w:r>
              <w:rPr>
                <w:color w:val="000000"/>
                <w:sz w:val="18"/>
                <w:szCs w:val="18"/>
              </w:rPr>
              <w:t xml:space="preserve">Gorst‐Rasmussen A, et al. Rivaroxaban versus warfarin and dabigatran in atrial fibrillation: comparative effectiveness and safety in Danish routine care. </w:t>
            </w:r>
            <w:r>
              <w:rPr>
                <w:color w:val="000000"/>
                <w:sz w:val="18"/>
                <w:szCs w:val="18"/>
              </w:rPr>
              <w:lastRenderedPageBreak/>
              <w:t>Pharmacoepidemiology and drug safety. 2016.</w:t>
            </w:r>
          </w:p>
        </w:tc>
        <w:tc>
          <w:tcPr>
            <w:tcW w:w="1080" w:type="dxa"/>
            <w:tcBorders>
              <w:top w:val="single" w:sz="4" w:space="0" w:color="auto"/>
              <w:left w:val="single" w:sz="4" w:space="0" w:color="auto"/>
              <w:bottom w:val="single" w:sz="4" w:space="0" w:color="auto"/>
              <w:right w:val="single" w:sz="4" w:space="0" w:color="auto"/>
            </w:tcBorders>
            <w:hideMark/>
          </w:tcPr>
          <w:p w14:paraId="025A5082"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5DCF3509" w14:textId="77777777" w:rsidR="007B43DF" w:rsidRDefault="007B43DF" w:rsidP="007B43DF">
            <w:pPr>
              <w:autoSpaceDE w:val="0"/>
              <w:autoSpaceDN w:val="0"/>
              <w:adjustRightInd w:val="0"/>
              <w:rPr>
                <w:color w:val="000000"/>
                <w:sz w:val="18"/>
                <w:szCs w:val="18"/>
              </w:rPr>
            </w:pPr>
            <w:r>
              <w:rPr>
                <w:color w:val="000000"/>
                <w:sz w:val="18"/>
                <w:szCs w:val="18"/>
              </w:rPr>
              <w:t>NVAF patients who were new-users of rivaroxaban,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713281BF"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9A8674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C902356"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0A8415C"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21E012DB"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2C402A6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63E1C2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E55FA07" w14:textId="77777777" w:rsidR="007B43DF" w:rsidRDefault="007B43DF" w:rsidP="007B43DF">
            <w:pPr>
              <w:autoSpaceDE w:val="0"/>
              <w:autoSpaceDN w:val="0"/>
              <w:adjustRightInd w:val="0"/>
              <w:rPr>
                <w:color w:val="000000"/>
                <w:sz w:val="18"/>
                <w:szCs w:val="18"/>
              </w:rPr>
            </w:pPr>
            <w:r>
              <w:rPr>
                <w:color w:val="000000"/>
                <w:sz w:val="18"/>
                <w:szCs w:val="18"/>
              </w:rPr>
              <w:t>Graham 2019</w:t>
            </w:r>
          </w:p>
        </w:tc>
        <w:tc>
          <w:tcPr>
            <w:tcW w:w="3420" w:type="dxa"/>
            <w:tcBorders>
              <w:top w:val="single" w:sz="4" w:space="0" w:color="auto"/>
              <w:left w:val="single" w:sz="4" w:space="0" w:color="auto"/>
              <w:bottom w:val="single" w:sz="4" w:space="0" w:color="auto"/>
              <w:right w:val="single" w:sz="4" w:space="0" w:color="auto"/>
            </w:tcBorders>
            <w:hideMark/>
          </w:tcPr>
          <w:p w14:paraId="4365E8C9" w14:textId="77777777" w:rsidR="007B43DF" w:rsidRDefault="007B43DF" w:rsidP="007B43DF">
            <w:pPr>
              <w:autoSpaceDE w:val="0"/>
              <w:autoSpaceDN w:val="0"/>
              <w:adjustRightInd w:val="0"/>
              <w:rPr>
                <w:color w:val="000000"/>
                <w:sz w:val="18"/>
                <w:szCs w:val="18"/>
              </w:rPr>
            </w:pPr>
            <w:r>
              <w:rPr>
                <w:color w:val="000000"/>
                <w:sz w:val="18"/>
                <w:szCs w:val="18"/>
              </w:rPr>
              <w:t>Graham DJ, et al. Comparative Stroke, Bleeding, and Mortality Risks in Older Medicare Patients Treated with Oral Anticoagulants for Nonvalvular Atrial Fibrillation. Am J Med. 2019.</w:t>
            </w:r>
          </w:p>
        </w:tc>
        <w:tc>
          <w:tcPr>
            <w:tcW w:w="1080" w:type="dxa"/>
            <w:tcBorders>
              <w:top w:val="single" w:sz="4" w:space="0" w:color="auto"/>
              <w:left w:val="single" w:sz="4" w:space="0" w:color="auto"/>
              <w:bottom w:val="single" w:sz="4" w:space="0" w:color="auto"/>
              <w:right w:val="single" w:sz="4" w:space="0" w:color="auto"/>
            </w:tcBorders>
            <w:hideMark/>
          </w:tcPr>
          <w:p w14:paraId="37A045CE"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AA2C110" w14:textId="77777777" w:rsidR="007B43DF" w:rsidRDefault="007B43DF" w:rsidP="007B43DF">
            <w:pPr>
              <w:autoSpaceDE w:val="0"/>
              <w:autoSpaceDN w:val="0"/>
              <w:adjustRightInd w:val="0"/>
              <w:rPr>
                <w:color w:val="000000"/>
                <w:sz w:val="18"/>
                <w:szCs w:val="18"/>
              </w:rPr>
            </w:pPr>
            <w:r>
              <w:rPr>
                <w:color w:val="000000"/>
                <w:sz w:val="18"/>
                <w:szCs w:val="18"/>
              </w:rPr>
              <w:t>Elderly patients (≥65 years) with NVAF newly treated with an oral anticoagulant</w:t>
            </w:r>
          </w:p>
        </w:tc>
        <w:tc>
          <w:tcPr>
            <w:tcW w:w="1170" w:type="dxa"/>
            <w:tcBorders>
              <w:top w:val="single" w:sz="4" w:space="0" w:color="auto"/>
              <w:left w:val="single" w:sz="4" w:space="0" w:color="auto"/>
              <w:bottom w:val="single" w:sz="4" w:space="0" w:color="auto"/>
              <w:right w:val="single" w:sz="4" w:space="0" w:color="auto"/>
            </w:tcBorders>
            <w:hideMark/>
          </w:tcPr>
          <w:p w14:paraId="70D5326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DFB0D4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3394CC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844903F"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695E7BB4"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8BC98C8" w14:textId="77777777" w:rsidR="007B43DF" w:rsidRDefault="007B43DF" w:rsidP="007B43DF">
            <w:pPr>
              <w:autoSpaceDE w:val="0"/>
              <w:autoSpaceDN w:val="0"/>
              <w:adjustRightInd w:val="0"/>
              <w:rPr>
                <w:color w:val="000000"/>
                <w:sz w:val="18"/>
                <w:szCs w:val="18"/>
              </w:rPr>
            </w:pPr>
            <w:r>
              <w:rPr>
                <w:color w:val="000000"/>
                <w:sz w:val="18"/>
                <w:szCs w:val="18"/>
              </w:rPr>
              <w:t>Standard, non-industry</w:t>
            </w:r>
          </w:p>
        </w:tc>
      </w:tr>
      <w:tr w:rsidR="007B43DF" w14:paraId="3B555D0B"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7CBDD4A" w14:textId="77777777" w:rsidR="007B43DF" w:rsidRDefault="007B43DF" w:rsidP="007B43DF">
            <w:pPr>
              <w:autoSpaceDE w:val="0"/>
              <w:autoSpaceDN w:val="0"/>
              <w:adjustRightInd w:val="0"/>
              <w:rPr>
                <w:color w:val="000000"/>
                <w:sz w:val="18"/>
                <w:szCs w:val="18"/>
              </w:rPr>
            </w:pPr>
            <w:r>
              <w:rPr>
                <w:color w:val="000000"/>
                <w:sz w:val="18"/>
                <w:szCs w:val="18"/>
              </w:rPr>
              <w:t>Graham 2016</w:t>
            </w:r>
          </w:p>
        </w:tc>
        <w:tc>
          <w:tcPr>
            <w:tcW w:w="3420" w:type="dxa"/>
            <w:tcBorders>
              <w:top w:val="single" w:sz="4" w:space="0" w:color="auto"/>
              <w:left w:val="single" w:sz="4" w:space="0" w:color="auto"/>
              <w:bottom w:val="single" w:sz="4" w:space="0" w:color="auto"/>
              <w:right w:val="single" w:sz="4" w:space="0" w:color="auto"/>
            </w:tcBorders>
            <w:hideMark/>
          </w:tcPr>
          <w:p w14:paraId="22F52BCA" w14:textId="77777777" w:rsidR="007B43DF" w:rsidRDefault="007B43DF" w:rsidP="007B43DF">
            <w:pPr>
              <w:autoSpaceDE w:val="0"/>
              <w:autoSpaceDN w:val="0"/>
              <w:adjustRightInd w:val="0"/>
              <w:rPr>
                <w:color w:val="000000"/>
                <w:sz w:val="18"/>
                <w:szCs w:val="18"/>
              </w:rPr>
            </w:pPr>
            <w:r>
              <w:rPr>
                <w:color w:val="000000"/>
                <w:sz w:val="18"/>
                <w:szCs w:val="18"/>
              </w:rPr>
              <w:t>Graham DJ, et al. Stroke, Bleeding, and Mortality Risks in Elderly Medicare Beneficiaries Treated With Dabigatran or Rivaroxaban for Nonvalvular Atrial Fibrillation. JAMA Intern Med. 2016;176(11):1662-71.</w:t>
            </w:r>
          </w:p>
        </w:tc>
        <w:tc>
          <w:tcPr>
            <w:tcW w:w="1080" w:type="dxa"/>
            <w:tcBorders>
              <w:top w:val="single" w:sz="4" w:space="0" w:color="auto"/>
              <w:left w:val="single" w:sz="4" w:space="0" w:color="auto"/>
              <w:bottom w:val="single" w:sz="4" w:space="0" w:color="auto"/>
              <w:right w:val="single" w:sz="4" w:space="0" w:color="auto"/>
            </w:tcBorders>
            <w:hideMark/>
          </w:tcPr>
          <w:p w14:paraId="329D97E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2DA8476" w14:textId="77777777" w:rsidR="007B43DF" w:rsidRDefault="007B43DF" w:rsidP="007B43DF">
            <w:pPr>
              <w:autoSpaceDE w:val="0"/>
              <w:autoSpaceDN w:val="0"/>
              <w:adjustRightInd w:val="0"/>
              <w:rPr>
                <w:color w:val="000000"/>
                <w:sz w:val="18"/>
                <w:szCs w:val="18"/>
              </w:rPr>
            </w:pPr>
            <w:r>
              <w:rPr>
                <w:color w:val="000000"/>
                <w:sz w:val="18"/>
                <w:szCs w:val="18"/>
              </w:rPr>
              <w:t>Elderly (≥65 years) patients with NVAF initiating dabigatran or rivaroxaban</w:t>
            </w:r>
          </w:p>
        </w:tc>
        <w:tc>
          <w:tcPr>
            <w:tcW w:w="1170" w:type="dxa"/>
            <w:tcBorders>
              <w:top w:val="single" w:sz="4" w:space="0" w:color="auto"/>
              <w:left w:val="single" w:sz="4" w:space="0" w:color="auto"/>
              <w:bottom w:val="single" w:sz="4" w:space="0" w:color="auto"/>
              <w:right w:val="single" w:sz="4" w:space="0" w:color="auto"/>
            </w:tcBorders>
            <w:hideMark/>
          </w:tcPr>
          <w:p w14:paraId="74189E7F" w14:textId="77777777" w:rsidR="007B43DF" w:rsidRDefault="007B43DF" w:rsidP="007B43DF">
            <w:pPr>
              <w:autoSpaceDE w:val="0"/>
              <w:autoSpaceDN w:val="0"/>
              <w:adjustRightInd w:val="0"/>
              <w:rPr>
                <w:color w:val="000000"/>
                <w:sz w:val="18"/>
                <w:szCs w:val="18"/>
              </w:rPr>
            </w:pPr>
            <w:r>
              <w:rPr>
                <w:color w:val="000000"/>
                <w:sz w:val="18"/>
                <w:szCs w:val="18"/>
              </w:rPr>
              <w:t>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6F85631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B37A4C0"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0B83E87"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4743A6B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095FCD58"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2D1CD01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4DF520D" w14:textId="77777777" w:rsidR="007B43DF" w:rsidRDefault="007B43DF" w:rsidP="007B43DF">
            <w:pPr>
              <w:autoSpaceDE w:val="0"/>
              <w:autoSpaceDN w:val="0"/>
              <w:adjustRightInd w:val="0"/>
              <w:rPr>
                <w:color w:val="000000"/>
                <w:sz w:val="18"/>
                <w:szCs w:val="18"/>
              </w:rPr>
            </w:pPr>
            <w:r>
              <w:rPr>
                <w:color w:val="000000"/>
                <w:sz w:val="18"/>
                <w:szCs w:val="18"/>
              </w:rPr>
              <w:t>Graham 2015</w:t>
            </w:r>
          </w:p>
        </w:tc>
        <w:tc>
          <w:tcPr>
            <w:tcW w:w="3420" w:type="dxa"/>
            <w:tcBorders>
              <w:top w:val="single" w:sz="4" w:space="0" w:color="auto"/>
              <w:left w:val="single" w:sz="4" w:space="0" w:color="auto"/>
              <w:bottom w:val="single" w:sz="4" w:space="0" w:color="auto"/>
              <w:right w:val="single" w:sz="4" w:space="0" w:color="auto"/>
            </w:tcBorders>
            <w:hideMark/>
          </w:tcPr>
          <w:p w14:paraId="165B9B83" w14:textId="77777777" w:rsidR="007B43DF" w:rsidRDefault="007B43DF" w:rsidP="007B43DF">
            <w:pPr>
              <w:autoSpaceDE w:val="0"/>
              <w:autoSpaceDN w:val="0"/>
              <w:adjustRightInd w:val="0"/>
              <w:rPr>
                <w:color w:val="000000"/>
                <w:sz w:val="18"/>
                <w:szCs w:val="18"/>
              </w:rPr>
            </w:pPr>
            <w:r>
              <w:rPr>
                <w:color w:val="000000"/>
                <w:sz w:val="18"/>
                <w:szCs w:val="18"/>
              </w:rPr>
              <w:t>Graham DJ, et al. Cardiovascular, bleeding, and mortality risks in elderly Medicare patients treated with dabigatran or warfarin for nonvalvular atrial fibrillation. Circulation.2015;131(2):157-64.</w:t>
            </w:r>
          </w:p>
        </w:tc>
        <w:tc>
          <w:tcPr>
            <w:tcW w:w="1080" w:type="dxa"/>
            <w:tcBorders>
              <w:top w:val="single" w:sz="4" w:space="0" w:color="auto"/>
              <w:left w:val="single" w:sz="4" w:space="0" w:color="auto"/>
              <w:bottom w:val="single" w:sz="4" w:space="0" w:color="auto"/>
              <w:right w:val="single" w:sz="4" w:space="0" w:color="auto"/>
            </w:tcBorders>
            <w:hideMark/>
          </w:tcPr>
          <w:p w14:paraId="53699B7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57D60B9" w14:textId="77777777" w:rsidR="007B43DF" w:rsidRDefault="007B43DF" w:rsidP="007B43DF">
            <w:pPr>
              <w:autoSpaceDE w:val="0"/>
              <w:autoSpaceDN w:val="0"/>
              <w:adjustRightInd w:val="0"/>
              <w:rPr>
                <w:color w:val="000000"/>
                <w:sz w:val="18"/>
                <w:szCs w:val="18"/>
              </w:rPr>
            </w:pPr>
            <w:r>
              <w:rPr>
                <w:color w:val="000000"/>
                <w:sz w:val="18"/>
                <w:szCs w:val="18"/>
              </w:rPr>
              <w:t>Elderly patients  (≥65 years)  with NVAF treated with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05F459CD"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0A25B09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2F5582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9434680"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24F48C2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4B133CB" w14:textId="77777777" w:rsidR="007B43DF" w:rsidRDefault="007B43DF" w:rsidP="007B43DF">
            <w:pPr>
              <w:autoSpaceDE w:val="0"/>
              <w:autoSpaceDN w:val="0"/>
              <w:adjustRightInd w:val="0"/>
              <w:rPr>
                <w:color w:val="000000"/>
                <w:sz w:val="18"/>
                <w:szCs w:val="18"/>
              </w:rPr>
            </w:pPr>
            <w:r>
              <w:rPr>
                <w:color w:val="000000"/>
                <w:sz w:val="18"/>
                <w:szCs w:val="18"/>
              </w:rPr>
              <w:t>Reduced, non-industry</w:t>
            </w:r>
          </w:p>
        </w:tc>
      </w:tr>
      <w:tr w:rsidR="007B43DF" w14:paraId="622D554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5688216" w14:textId="77777777" w:rsidR="007B43DF" w:rsidRDefault="007B43DF" w:rsidP="007B43DF">
            <w:pPr>
              <w:autoSpaceDE w:val="0"/>
              <w:autoSpaceDN w:val="0"/>
              <w:adjustRightInd w:val="0"/>
              <w:rPr>
                <w:color w:val="000000"/>
                <w:sz w:val="18"/>
                <w:szCs w:val="18"/>
              </w:rPr>
            </w:pPr>
            <w:r>
              <w:rPr>
                <w:color w:val="000000"/>
                <w:sz w:val="18"/>
                <w:szCs w:val="18"/>
              </w:rPr>
              <w:lastRenderedPageBreak/>
              <w:t>Gupta 2019</w:t>
            </w:r>
          </w:p>
        </w:tc>
        <w:tc>
          <w:tcPr>
            <w:tcW w:w="3420" w:type="dxa"/>
            <w:tcBorders>
              <w:top w:val="single" w:sz="4" w:space="0" w:color="auto"/>
              <w:left w:val="single" w:sz="4" w:space="0" w:color="auto"/>
              <w:bottom w:val="single" w:sz="4" w:space="0" w:color="auto"/>
              <w:right w:val="single" w:sz="4" w:space="0" w:color="auto"/>
            </w:tcBorders>
            <w:hideMark/>
          </w:tcPr>
          <w:p w14:paraId="55535D82" w14:textId="77777777" w:rsidR="007B43DF" w:rsidRDefault="007B43DF" w:rsidP="007B43DF">
            <w:pPr>
              <w:autoSpaceDE w:val="0"/>
              <w:autoSpaceDN w:val="0"/>
              <w:adjustRightInd w:val="0"/>
              <w:rPr>
                <w:color w:val="000000"/>
                <w:sz w:val="18"/>
                <w:szCs w:val="18"/>
              </w:rPr>
            </w:pPr>
            <w:r>
              <w:rPr>
                <w:color w:val="000000"/>
                <w:sz w:val="18"/>
                <w:szCs w:val="18"/>
              </w:rPr>
              <w:t>Gupta K, et al. Effectiveness and safety of direct oral anticoagulants compared to warfarin in treatment naïve non-valvular atrial fibrillation patients in the US Department of defense population. BMC cardiovascular disorders. 2019;19(1):142.</w:t>
            </w:r>
          </w:p>
        </w:tc>
        <w:tc>
          <w:tcPr>
            <w:tcW w:w="1080" w:type="dxa"/>
            <w:tcBorders>
              <w:top w:val="single" w:sz="4" w:space="0" w:color="auto"/>
              <w:left w:val="single" w:sz="4" w:space="0" w:color="auto"/>
              <w:bottom w:val="single" w:sz="4" w:space="0" w:color="auto"/>
              <w:right w:val="single" w:sz="4" w:space="0" w:color="auto"/>
            </w:tcBorders>
            <w:hideMark/>
          </w:tcPr>
          <w:p w14:paraId="7A37240E"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306F3981" w14:textId="77777777" w:rsidR="007B43DF" w:rsidRDefault="007B43DF" w:rsidP="007B43DF">
            <w:pPr>
              <w:autoSpaceDE w:val="0"/>
              <w:autoSpaceDN w:val="0"/>
              <w:adjustRightInd w:val="0"/>
              <w:rPr>
                <w:color w:val="000000"/>
                <w:sz w:val="18"/>
                <w:szCs w:val="18"/>
              </w:rPr>
            </w:pPr>
            <w:r>
              <w:rPr>
                <w:color w:val="000000"/>
                <w:sz w:val="18"/>
                <w:szCs w:val="18"/>
              </w:rPr>
              <w:t>Treatment naïve patients with NVAF</w:t>
            </w:r>
          </w:p>
        </w:tc>
        <w:tc>
          <w:tcPr>
            <w:tcW w:w="1170" w:type="dxa"/>
            <w:tcBorders>
              <w:top w:val="single" w:sz="4" w:space="0" w:color="auto"/>
              <w:left w:val="single" w:sz="4" w:space="0" w:color="auto"/>
              <w:bottom w:val="single" w:sz="4" w:space="0" w:color="auto"/>
              <w:right w:val="single" w:sz="4" w:space="0" w:color="auto"/>
            </w:tcBorders>
            <w:hideMark/>
          </w:tcPr>
          <w:p w14:paraId="35FDCCA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49FE9E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5DCD2E0"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392CFA9" w14:textId="77777777" w:rsidR="007B43DF" w:rsidRDefault="007B43DF" w:rsidP="007B43DF">
            <w:pPr>
              <w:autoSpaceDE w:val="0"/>
              <w:autoSpaceDN w:val="0"/>
              <w:adjustRightInd w:val="0"/>
              <w:rPr>
                <w:color w:val="000000"/>
                <w:sz w:val="18"/>
                <w:szCs w:val="18"/>
              </w:rPr>
            </w:pPr>
            <w:r>
              <w:rPr>
                <w:color w:val="000000"/>
                <w:sz w:val="18"/>
                <w:szCs w:val="18"/>
              </w:rPr>
              <w:t>DoD Database</w:t>
            </w:r>
          </w:p>
        </w:tc>
        <w:tc>
          <w:tcPr>
            <w:tcW w:w="900" w:type="dxa"/>
            <w:tcBorders>
              <w:top w:val="single" w:sz="4" w:space="0" w:color="auto"/>
              <w:left w:val="single" w:sz="4" w:space="0" w:color="auto"/>
              <w:bottom w:val="single" w:sz="4" w:space="0" w:color="auto"/>
              <w:right w:val="single" w:sz="4" w:space="0" w:color="auto"/>
            </w:tcBorders>
            <w:hideMark/>
          </w:tcPr>
          <w:p w14:paraId="12358301"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9EF7377"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industry</w:t>
            </w:r>
          </w:p>
        </w:tc>
      </w:tr>
      <w:tr w:rsidR="007B43DF" w14:paraId="4DB3737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02C5ADC" w14:textId="77777777" w:rsidR="007B43DF" w:rsidRDefault="007B43DF" w:rsidP="007B43DF">
            <w:pPr>
              <w:autoSpaceDE w:val="0"/>
              <w:autoSpaceDN w:val="0"/>
              <w:adjustRightInd w:val="0"/>
              <w:rPr>
                <w:color w:val="000000"/>
                <w:sz w:val="18"/>
                <w:szCs w:val="18"/>
              </w:rPr>
            </w:pPr>
            <w:r>
              <w:rPr>
                <w:color w:val="000000"/>
                <w:sz w:val="18"/>
                <w:szCs w:val="18"/>
              </w:rPr>
              <w:t>Gupta 2018</w:t>
            </w:r>
          </w:p>
        </w:tc>
        <w:tc>
          <w:tcPr>
            <w:tcW w:w="3420" w:type="dxa"/>
            <w:tcBorders>
              <w:top w:val="single" w:sz="4" w:space="0" w:color="auto"/>
              <w:left w:val="single" w:sz="4" w:space="0" w:color="auto"/>
              <w:bottom w:val="single" w:sz="4" w:space="0" w:color="auto"/>
              <w:right w:val="single" w:sz="4" w:space="0" w:color="auto"/>
            </w:tcBorders>
            <w:hideMark/>
          </w:tcPr>
          <w:p w14:paraId="40A65EE5" w14:textId="77777777" w:rsidR="007B43DF" w:rsidRDefault="007B43DF" w:rsidP="007B43DF">
            <w:pPr>
              <w:autoSpaceDE w:val="0"/>
              <w:autoSpaceDN w:val="0"/>
              <w:adjustRightInd w:val="0"/>
              <w:rPr>
                <w:color w:val="000000"/>
                <w:sz w:val="18"/>
                <w:szCs w:val="18"/>
              </w:rPr>
            </w:pPr>
            <w:r>
              <w:rPr>
                <w:color w:val="000000"/>
                <w:sz w:val="18"/>
                <w:szCs w:val="18"/>
              </w:rPr>
              <w:t>Gupta K, et al. Real-World Comparative Effectiveness, Safety, and Health Care Costs of Oral Anticoagulants in Nonvalvular Atrial Fibrillation Patients in the U.S. Department of Defense Population. Journal of Managed Care &amp; Specialty Pharmacy. 2018;24(11)</w:t>
            </w:r>
          </w:p>
        </w:tc>
        <w:tc>
          <w:tcPr>
            <w:tcW w:w="1080" w:type="dxa"/>
            <w:tcBorders>
              <w:top w:val="single" w:sz="4" w:space="0" w:color="auto"/>
              <w:left w:val="single" w:sz="4" w:space="0" w:color="auto"/>
              <w:bottom w:val="single" w:sz="4" w:space="0" w:color="auto"/>
              <w:right w:val="single" w:sz="4" w:space="0" w:color="auto"/>
            </w:tcBorders>
            <w:hideMark/>
          </w:tcPr>
          <w:p w14:paraId="49936124"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36028429" w14:textId="77777777" w:rsidR="007B43DF" w:rsidRDefault="007B43DF" w:rsidP="007B43DF">
            <w:pPr>
              <w:autoSpaceDE w:val="0"/>
              <w:autoSpaceDN w:val="0"/>
              <w:adjustRightInd w:val="0"/>
              <w:rPr>
                <w:color w:val="000000"/>
                <w:sz w:val="18"/>
                <w:szCs w:val="18"/>
              </w:rPr>
            </w:pPr>
            <w:r>
              <w:rPr>
                <w:color w:val="000000"/>
                <w:sz w:val="18"/>
                <w:szCs w:val="18"/>
              </w:rPr>
              <w:t>Adult patients with NVAF initiating warfarin or DOACs (apixaban, rivaroxaban, and dabigatran)</w:t>
            </w:r>
          </w:p>
        </w:tc>
        <w:tc>
          <w:tcPr>
            <w:tcW w:w="1170" w:type="dxa"/>
            <w:tcBorders>
              <w:top w:val="single" w:sz="4" w:space="0" w:color="auto"/>
              <w:left w:val="single" w:sz="4" w:space="0" w:color="auto"/>
              <w:bottom w:val="single" w:sz="4" w:space="0" w:color="auto"/>
              <w:right w:val="single" w:sz="4" w:space="0" w:color="auto"/>
            </w:tcBorders>
            <w:hideMark/>
          </w:tcPr>
          <w:p w14:paraId="1994E9D2"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00DAD75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684B57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C339126" w14:textId="77777777" w:rsidR="007B43DF" w:rsidRDefault="007B43DF" w:rsidP="007B43DF">
            <w:pPr>
              <w:autoSpaceDE w:val="0"/>
              <w:autoSpaceDN w:val="0"/>
              <w:adjustRightInd w:val="0"/>
              <w:rPr>
                <w:color w:val="000000"/>
                <w:sz w:val="18"/>
                <w:szCs w:val="18"/>
              </w:rPr>
            </w:pPr>
            <w:r>
              <w:rPr>
                <w:color w:val="000000"/>
                <w:sz w:val="18"/>
                <w:szCs w:val="18"/>
              </w:rPr>
              <w:t>DoD Database</w:t>
            </w:r>
          </w:p>
        </w:tc>
        <w:tc>
          <w:tcPr>
            <w:tcW w:w="900" w:type="dxa"/>
            <w:tcBorders>
              <w:top w:val="single" w:sz="4" w:space="0" w:color="auto"/>
              <w:left w:val="single" w:sz="4" w:space="0" w:color="auto"/>
              <w:bottom w:val="single" w:sz="4" w:space="0" w:color="auto"/>
              <w:right w:val="single" w:sz="4" w:space="0" w:color="auto"/>
            </w:tcBorders>
            <w:hideMark/>
          </w:tcPr>
          <w:p w14:paraId="31540CBD"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00796F67"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B47955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862A800" w14:textId="77777777" w:rsidR="007B43DF" w:rsidRDefault="007B43DF" w:rsidP="007B43DF">
            <w:pPr>
              <w:autoSpaceDE w:val="0"/>
              <w:autoSpaceDN w:val="0"/>
              <w:adjustRightInd w:val="0"/>
              <w:rPr>
                <w:color w:val="000000"/>
                <w:sz w:val="18"/>
                <w:szCs w:val="18"/>
              </w:rPr>
            </w:pPr>
            <w:r>
              <w:rPr>
                <w:color w:val="000000"/>
                <w:sz w:val="18"/>
                <w:szCs w:val="18"/>
              </w:rPr>
              <w:t>Halvorsen 2017</w:t>
            </w:r>
          </w:p>
        </w:tc>
        <w:tc>
          <w:tcPr>
            <w:tcW w:w="3420" w:type="dxa"/>
            <w:tcBorders>
              <w:top w:val="single" w:sz="4" w:space="0" w:color="auto"/>
              <w:left w:val="single" w:sz="4" w:space="0" w:color="auto"/>
              <w:bottom w:val="single" w:sz="4" w:space="0" w:color="auto"/>
              <w:right w:val="single" w:sz="4" w:space="0" w:color="auto"/>
            </w:tcBorders>
            <w:hideMark/>
          </w:tcPr>
          <w:p w14:paraId="7BD3FDA2" w14:textId="77777777" w:rsidR="007B43DF" w:rsidRDefault="007B43DF" w:rsidP="007B43DF">
            <w:pPr>
              <w:autoSpaceDE w:val="0"/>
              <w:autoSpaceDN w:val="0"/>
              <w:adjustRightInd w:val="0"/>
              <w:rPr>
                <w:color w:val="000000"/>
                <w:sz w:val="18"/>
                <w:szCs w:val="18"/>
              </w:rPr>
            </w:pPr>
            <w:r>
              <w:rPr>
                <w:color w:val="000000"/>
                <w:sz w:val="18"/>
                <w:szCs w:val="18"/>
              </w:rPr>
              <w:t>Halvorsen S, et al. A nationwide registry study to compare bleeding rates in patients with atrial fibrillation being prescribed oral anticoagulants. European Heart Journal-</w:t>
            </w:r>
            <w:r>
              <w:rPr>
                <w:color w:val="000000"/>
                <w:sz w:val="18"/>
                <w:szCs w:val="18"/>
              </w:rPr>
              <w:lastRenderedPageBreak/>
              <w:t>Cardiovascular Pharmacotherapy. 2016:pvw031.</w:t>
            </w:r>
          </w:p>
        </w:tc>
        <w:tc>
          <w:tcPr>
            <w:tcW w:w="1080" w:type="dxa"/>
            <w:tcBorders>
              <w:top w:val="single" w:sz="4" w:space="0" w:color="auto"/>
              <w:left w:val="single" w:sz="4" w:space="0" w:color="auto"/>
              <w:bottom w:val="single" w:sz="4" w:space="0" w:color="auto"/>
              <w:right w:val="single" w:sz="4" w:space="0" w:color="auto"/>
            </w:tcBorders>
            <w:hideMark/>
          </w:tcPr>
          <w:p w14:paraId="0EB636F3" w14:textId="77777777" w:rsidR="007B43DF" w:rsidRDefault="007B43DF" w:rsidP="007B43DF">
            <w:pPr>
              <w:autoSpaceDE w:val="0"/>
              <w:autoSpaceDN w:val="0"/>
              <w:adjustRightInd w:val="0"/>
              <w:rPr>
                <w:color w:val="000000"/>
                <w:sz w:val="18"/>
                <w:szCs w:val="18"/>
              </w:rPr>
            </w:pPr>
            <w:r>
              <w:rPr>
                <w:color w:val="000000"/>
                <w:sz w:val="18"/>
                <w:szCs w:val="18"/>
              </w:rPr>
              <w:lastRenderedPageBreak/>
              <w:t>Pfizer Inc</w:t>
            </w:r>
          </w:p>
        </w:tc>
        <w:tc>
          <w:tcPr>
            <w:tcW w:w="2340" w:type="dxa"/>
            <w:tcBorders>
              <w:top w:val="single" w:sz="4" w:space="0" w:color="auto"/>
              <w:left w:val="single" w:sz="4" w:space="0" w:color="auto"/>
              <w:bottom w:val="single" w:sz="4" w:space="0" w:color="auto"/>
              <w:right w:val="single" w:sz="4" w:space="0" w:color="auto"/>
            </w:tcBorders>
            <w:hideMark/>
          </w:tcPr>
          <w:p w14:paraId="7F66CEEE" w14:textId="77777777" w:rsidR="007B43DF" w:rsidRDefault="007B43DF" w:rsidP="007B43DF">
            <w:pPr>
              <w:autoSpaceDE w:val="0"/>
              <w:autoSpaceDN w:val="0"/>
              <w:adjustRightInd w:val="0"/>
              <w:rPr>
                <w:color w:val="000000"/>
                <w:sz w:val="18"/>
                <w:szCs w:val="18"/>
              </w:rPr>
            </w:pPr>
            <w:r>
              <w:rPr>
                <w:color w:val="000000"/>
                <w:sz w:val="18"/>
                <w:szCs w:val="18"/>
              </w:rPr>
              <w:t>Patients with NVAF and a first prescription of oral anticoagulants</w:t>
            </w:r>
          </w:p>
        </w:tc>
        <w:tc>
          <w:tcPr>
            <w:tcW w:w="1170" w:type="dxa"/>
            <w:tcBorders>
              <w:top w:val="single" w:sz="4" w:space="0" w:color="auto"/>
              <w:left w:val="single" w:sz="4" w:space="0" w:color="auto"/>
              <w:bottom w:val="single" w:sz="4" w:space="0" w:color="auto"/>
              <w:right w:val="single" w:sz="4" w:space="0" w:color="auto"/>
            </w:tcBorders>
            <w:hideMark/>
          </w:tcPr>
          <w:p w14:paraId="261D8BAE"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684589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E46A205"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66C27082" w14:textId="77777777" w:rsidR="007B43DF" w:rsidRDefault="007B43DF" w:rsidP="007B43DF">
            <w:pPr>
              <w:autoSpaceDE w:val="0"/>
              <w:autoSpaceDN w:val="0"/>
              <w:adjustRightInd w:val="0"/>
              <w:rPr>
                <w:color w:val="000000"/>
                <w:sz w:val="18"/>
                <w:szCs w:val="18"/>
              </w:rPr>
            </w:pPr>
            <w:r>
              <w:rPr>
                <w:color w:val="000000"/>
                <w:sz w:val="18"/>
                <w:szCs w:val="18"/>
              </w:rPr>
              <w:t xml:space="preserve">Norwegian Patient Registry and Norwegian </w:t>
            </w:r>
            <w:r>
              <w:rPr>
                <w:color w:val="000000"/>
                <w:sz w:val="18"/>
                <w:szCs w:val="18"/>
              </w:rPr>
              <w:lastRenderedPageBreak/>
              <w:t>Prescription Database</w:t>
            </w:r>
          </w:p>
        </w:tc>
        <w:tc>
          <w:tcPr>
            <w:tcW w:w="900" w:type="dxa"/>
            <w:tcBorders>
              <w:top w:val="single" w:sz="4" w:space="0" w:color="auto"/>
              <w:left w:val="single" w:sz="4" w:space="0" w:color="auto"/>
              <w:bottom w:val="single" w:sz="4" w:space="0" w:color="auto"/>
              <w:right w:val="single" w:sz="4" w:space="0" w:color="auto"/>
            </w:tcBorders>
            <w:hideMark/>
          </w:tcPr>
          <w:p w14:paraId="4C630B22" w14:textId="77777777" w:rsidR="007B43DF" w:rsidRDefault="007B43DF" w:rsidP="007B43DF">
            <w:pPr>
              <w:autoSpaceDE w:val="0"/>
              <w:autoSpaceDN w:val="0"/>
              <w:adjustRightInd w:val="0"/>
              <w:rPr>
                <w:color w:val="000000"/>
                <w:sz w:val="18"/>
                <w:szCs w:val="18"/>
              </w:rPr>
            </w:pPr>
            <w:r>
              <w:rPr>
                <w:color w:val="000000"/>
                <w:sz w:val="18"/>
                <w:szCs w:val="18"/>
              </w:rPr>
              <w:lastRenderedPageBreak/>
              <w:t>Norway</w:t>
            </w:r>
          </w:p>
        </w:tc>
        <w:tc>
          <w:tcPr>
            <w:tcW w:w="1620" w:type="dxa"/>
            <w:tcBorders>
              <w:top w:val="single" w:sz="4" w:space="0" w:color="auto"/>
              <w:left w:val="single" w:sz="4" w:space="0" w:color="auto"/>
              <w:bottom w:val="single" w:sz="4" w:space="0" w:color="auto"/>
              <w:right w:val="single" w:sz="4" w:space="0" w:color="auto"/>
            </w:tcBorders>
            <w:hideMark/>
          </w:tcPr>
          <w:p w14:paraId="0EAF046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82FDEA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439FD5B" w14:textId="77777777" w:rsidR="007B43DF" w:rsidRDefault="007B43DF" w:rsidP="007B43DF">
            <w:pPr>
              <w:autoSpaceDE w:val="0"/>
              <w:autoSpaceDN w:val="0"/>
              <w:adjustRightInd w:val="0"/>
              <w:rPr>
                <w:color w:val="000000"/>
                <w:sz w:val="18"/>
                <w:szCs w:val="18"/>
              </w:rPr>
            </w:pPr>
            <w:r>
              <w:rPr>
                <w:color w:val="000000"/>
                <w:sz w:val="18"/>
                <w:szCs w:val="18"/>
              </w:rPr>
              <w:t>Harel 2016</w:t>
            </w:r>
          </w:p>
        </w:tc>
        <w:tc>
          <w:tcPr>
            <w:tcW w:w="3420" w:type="dxa"/>
            <w:tcBorders>
              <w:top w:val="single" w:sz="4" w:space="0" w:color="auto"/>
              <w:left w:val="single" w:sz="4" w:space="0" w:color="auto"/>
              <w:bottom w:val="single" w:sz="4" w:space="0" w:color="auto"/>
              <w:right w:val="single" w:sz="4" w:space="0" w:color="auto"/>
            </w:tcBorders>
            <w:hideMark/>
          </w:tcPr>
          <w:p w14:paraId="2FB96D8B" w14:textId="77777777" w:rsidR="007B43DF" w:rsidRDefault="007B43DF" w:rsidP="007B43DF">
            <w:pPr>
              <w:autoSpaceDE w:val="0"/>
              <w:autoSpaceDN w:val="0"/>
              <w:adjustRightInd w:val="0"/>
              <w:rPr>
                <w:color w:val="000000"/>
                <w:sz w:val="18"/>
                <w:szCs w:val="18"/>
              </w:rPr>
            </w:pPr>
            <w:r>
              <w:rPr>
                <w:color w:val="000000"/>
                <w:sz w:val="18"/>
                <w:szCs w:val="18"/>
              </w:rPr>
              <w:t>Harel Z, et al. Novel Oral Anticoagulants and the Risk of Major Hemorrhage in Elderly Patients With Chronic Kidney Disease: A Nested Case-Control Study. Can J Cardiol. 2016;32(8):986.e17-986.e9.86E22.</w:t>
            </w:r>
          </w:p>
        </w:tc>
        <w:tc>
          <w:tcPr>
            <w:tcW w:w="1080" w:type="dxa"/>
            <w:tcBorders>
              <w:top w:val="single" w:sz="4" w:space="0" w:color="auto"/>
              <w:left w:val="single" w:sz="4" w:space="0" w:color="auto"/>
              <w:bottom w:val="single" w:sz="4" w:space="0" w:color="auto"/>
              <w:right w:val="single" w:sz="4" w:space="0" w:color="auto"/>
            </w:tcBorders>
            <w:hideMark/>
          </w:tcPr>
          <w:p w14:paraId="77AC2D08"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3488D4F" w14:textId="77777777" w:rsidR="007B43DF" w:rsidRDefault="007B43DF" w:rsidP="007B43DF">
            <w:pPr>
              <w:autoSpaceDE w:val="0"/>
              <w:autoSpaceDN w:val="0"/>
              <w:adjustRightInd w:val="0"/>
              <w:rPr>
                <w:color w:val="000000"/>
                <w:sz w:val="18"/>
                <w:szCs w:val="18"/>
              </w:rPr>
            </w:pPr>
            <w:r>
              <w:rPr>
                <w:color w:val="000000"/>
                <w:sz w:val="18"/>
                <w:szCs w:val="18"/>
              </w:rPr>
              <w:t>Elderly patients (≥ 66 years) with chronic kidney disease who received anticoagulants</w:t>
            </w:r>
          </w:p>
        </w:tc>
        <w:tc>
          <w:tcPr>
            <w:tcW w:w="1170" w:type="dxa"/>
            <w:tcBorders>
              <w:top w:val="single" w:sz="4" w:space="0" w:color="auto"/>
              <w:left w:val="single" w:sz="4" w:space="0" w:color="auto"/>
              <w:bottom w:val="single" w:sz="4" w:space="0" w:color="auto"/>
              <w:right w:val="single" w:sz="4" w:space="0" w:color="auto"/>
            </w:tcBorders>
            <w:hideMark/>
          </w:tcPr>
          <w:p w14:paraId="3161DDDA"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288B8FC" w14:textId="77777777" w:rsidR="007B43DF" w:rsidRDefault="007B43DF" w:rsidP="007B43DF">
            <w:pPr>
              <w:autoSpaceDE w:val="0"/>
              <w:autoSpaceDN w:val="0"/>
              <w:adjustRightInd w:val="0"/>
              <w:rPr>
                <w:color w:val="000000"/>
                <w:sz w:val="18"/>
                <w:szCs w:val="18"/>
              </w:rPr>
            </w:pPr>
            <w:r>
              <w:rPr>
                <w:color w:val="000000"/>
                <w:sz w:val="18"/>
                <w:szCs w:val="18"/>
              </w:rPr>
              <w:t>Nested case-control</w:t>
            </w:r>
          </w:p>
        </w:tc>
        <w:tc>
          <w:tcPr>
            <w:tcW w:w="990" w:type="dxa"/>
            <w:tcBorders>
              <w:top w:val="single" w:sz="4" w:space="0" w:color="auto"/>
              <w:left w:val="single" w:sz="4" w:space="0" w:color="auto"/>
              <w:bottom w:val="single" w:sz="4" w:space="0" w:color="auto"/>
              <w:right w:val="single" w:sz="4" w:space="0" w:color="auto"/>
            </w:tcBorders>
            <w:hideMark/>
          </w:tcPr>
          <w:p w14:paraId="222D454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DC7BBAA" w14:textId="77777777" w:rsidR="007B43DF" w:rsidRDefault="007B43DF" w:rsidP="007B43DF">
            <w:pPr>
              <w:autoSpaceDE w:val="0"/>
              <w:autoSpaceDN w:val="0"/>
              <w:adjustRightInd w:val="0"/>
              <w:rPr>
                <w:color w:val="000000"/>
                <w:sz w:val="18"/>
                <w:szCs w:val="18"/>
              </w:rPr>
            </w:pPr>
            <w:r>
              <w:rPr>
                <w:color w:val="000000"/>
                <w:sz w:val="18"/>
                <w:szCs w:val="18"/>
              </w:rPr>
              <w:t xml:space="preserve">Administrative databases from Ontario: Ontario Public Drug Benefit Program Database, Canadian Institute for Health Information Discharge Abstract Database, CIHI National </w:t>
            </w:r>
            <w:r>
              <w:rPr>
                <w:color w:val="000000"/>
                <w:sz w:val="18"/>
                <w:szCs w:val="18"/>
              </w:rPr>
              <w:lastRenderedPageBreak/>
              <w:t>Ambulatory Care Reporting System, Ontario Health Insurance Plan database, Registered Persons Database and Ontario Diabetes Database</w:t>
            </w:r>
          </w:p>
        </w:tc>
        <w:tc>
          <w:tcPr>
            <w:tcW w:w="900" w:type="dxa"/>
            <w:tcBorders>
              <w:top w:val="single" w:sz="4" w:space="0" w:color="auto"/>
              <w:left w:val="single" w:sz="4" w:space="0" w:color="auto"/>
              <w:bottom w:val="single" w:sz="4" w:space="0" w:color="auto"/>
              <w:right w:val="single" w:sz="4" w:space="0" w:color="auto"/>
            </w:tcBorders>
            <w:hideMark/>
          </w:tcPr>
          <w:p w14:paraId="327740CD" w14:textId="77777777" w:rsidR="007B43DF" w:rsidRDefault="007B43DF" w:rsidP="007B43DF">
            <w:pPr>
              <w:autoSpaceDE w:val="0"/>
              <w:autoSpaceDN w:val="0"/>
              <w:adjustRightInd w:val="0"/>
              <w:rPr>
                <w:color w:val="000000"/>
                <w:sz w:val="18"/>
                <w:szCs w:val="18"/>
              </w:rPr>
            </w:pPr>
            <w:r>
              <w:rPr>
                <w:color w:val="000000"/>
                <w:sz w:val="18"/>
                <w:szCs w:val="18"/>
              </w:rPr>
              <w:lastRenderedPageBreak/>
              <w:t>Canada</w:t>
            </w:r>
          </w:p>
        </w:tc>
        <w:tc>
          <w:tcPr>
            <w:tcW w:w="1620" w:type="dxa"/>
            <w:tcBorders>
              <w:top w:val="single" w:sz="4" w:space="0" w:color="auto"/>
              <w:left w:val="single" w:sz="4" w:space="0" w:color="auto"/>
              <w:bottom w:val="single" w:sz="4" w:space="0" w:color="auto"/>
              <w:right w:val="single" w:sz="4" w:space="0" w:color="auto"/>
            </w:tcBorders>
            <w:hideMark/>
          </w:tcPr>
          <w:p w14:paraId="23FDBC5C"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1828EF68"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F7C8BB9" w14:textId="77777777" w:rsidR="007B43DF" w:rsidRDefault="007B43DF" w:rsidP="007B43DF">
            <w:pPr>
              <w:autoSpaceDE w:val="0"/>
              <w:autoSpaceDN w:val="0"/>
              <w:adjustRightInd w:val="0"/>
              <w:rPr>
                <w:color w:val="000000"/>
                <w:sz w:val="18"/>
                <w:szCs w:val="18"/>
              </w:rPr>
            </w:pPr>
            <w:r>
              <w:rPr>
                <w:color w:val="000000"/>
                <w:sz w:val="18"/>
                <w:szCs w:val="18"/>
              </w:rPr>
              <w:t>Ho 2015</w:t>
            </w:r>
          </w:p>
        </w:tc>
        <w:tc>
          <w:tcPr>
            <w:tcW w:w="3420" w:type="dxa"/>
            <w:tcBorders>
              <w:top w:val="single" w:sz="4" w:space="0" w:color="auto"/>
              <w:left w:val="single" w:sz="4" w:space="0" w:color="auto"/>
              <w:bottom w:val="single" w:sz="4" w:space="0" w:color="auto"/>
              <w:right w:val="single" w:sz="4" w:space="0" w:color="auto"/>
            </w:tcBorders>
            <w:hideMark/>
          </w:tcPr>
          <w:p w14:paraId="28090BC1" w14:textId="77777777" w:rsidR="007B43DF" w:rsidRDefault="007B43DF" w:rsidP="007B43DF">
            <w:pPr>
              <w:autoSpaceDE w:val="0"/>
              <w:autoSpaceDN w:val="0"/>
              <w:adjustRightInd w:val="0"/>
              <w:rPr>
                <w:color w:val="000000"/>
                <w:sz w:val="18"/>
                <w:szCs w:val="18"/>
              </w:rPr>
            </w:pPr>
            <w:r>
              <w:rPr>
                <w:color w:val="000000"/>
                <w:sz w:val="18"/>
                <w:szCs w:val="18"/>
              </w:rPr>
              <w:t xml:space="preserve">Ho CW, et al. Ischemic Stroke and Intracranial Hemorrhage With Aspirin, Dabigatran, and Warfarin Impact of Quality </w:t>
            </w:r>
            <w:r>
              <w:rPr>
                <w:color w:val="000000"/>
                <w:sz w:val="18"/>
                <w:szCs w:val="18"/>
              </w:rPr>
              <w:lastRenderedPageBreak/>
              <w:t>of Anticoagulation Control. Stroke.2015;46:23-30.</w:t>
            </w:r>
          </w:p>
        </w:tc>
        <w:tc>
          <w:tcPr>
            <w:tcW w:w="1080" w:type="dxa"/>
            <w:tcBorders>
              <w:top w:val="single" w:sz="4" w:space="0" w:color="auto"/>
              <w:left w:val="single" w:sz="4" w:space="0" w:color="auto"/>
              <w:bottom w:val="single" w:sz="4" w:space="0" w:color="auto"/>
              <w:right w:val="single" w:sz="4" w:space="0" w:color="auto"/>
            </w:tcBorders>
            <w:hideMark/>
          </w:tcPr>
          <w:p w14:paraId="7E14B2E4"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7B1FD57A" w14:textId="77777777" w:rsidR="007B43DF" w:rsidRDefault="007B43DF" w:rsidP="007B43DF">
            <w:pPr>
              <w:autoSpaceDE w:val="0"/>
              <w:autoSpaceDN w:val="0"/>
              <w:adjustRightInd w:val="0"/>
              <w:rPr>
                <w:color w:val="000000"/>
                <w:sz w:val="18"/>
                <w:szCs w:val="18"/>
              </w:rPr>
            </w:pPr>
            <w:r>
              <w:rPr>
                <w:color w:val="000000"/>
                <w:sz w:val="18"/>
                <w:szCs w:val="18"/>
              </w:rPr>
              <w:t xml:space="preserve">Elderly patients (≥65 years) with NVAF who were prescribed dabigatran or </w:t>
            </w:r>
            <w:r>
              <w:rPr>
                <w:color w:val="000000"/>
                <w:sz w:val="18"/>
                <w:szCs w:val="18"/>
              </w:rPr>
              <w:lastRenderedPageBreak/>
              <w:t>warfarin for stroke prevention</w:t>
            </w:r>
          </w:p>
        </w:tc>
        <w:tc>
          <w:tcPr>
            <w:tcW w:w="1170" w:type="dxa"/>
            <w:tcBorders>
              <w:top w:val="single" w:sz="4" w:space="0" w:color="auto"/>
              <w:left w:val="single" w:sz="4" w:space="0" w:color="auto"/>
              <w:bottom w:val="single" w:sz="4" w:space="0" w:color="auto"/>
              <w:right w:val="single" w:sz="4" w:space="0" w:color="auto"/>
            </w:tcBorders>
            <w:hideMark/>
          </w:tcPr>
          <w:p w14:paraId="0F4DA4E1" w14:textId="77777777" w:rsidR="007B43DF" w:rsidRDefault="007B43DF" w:rsidP="007B43DF">
            <w:pPr>
              <w:autoSpaceDE w:val="0"/>
              <w:autoSpaceDN w:val="0"/>
              <w:adjustRightInd w:val="0"/>
              <w:rPr>
                <w:color w:val="000000"/>
                <w:sz w:val="18"/>
                <w:szCs w:val="18"/>
              </w:rPr>
            </w:pPr>
            <w:r>
              <w:rPr>
                <w:color w:val="000000"/>
                <w:sz w:val="18"/>
                <w:szCs w:val="18"/>
              </w:rPr>
              <w:lastRenderedPageBreak/>
              <w:t>Dabigatran, VKA</w:t>
            </w:r>
          </w:p>
        </w:tc>
        <w:tc>
          <w:tcPr>
            <w:tcW w:w="990" w:type="dxa"/>
            <w:tcBorders>
              <w:top w:val="single" w:sz="4" w:space="0" w:color="auto"/>
              <w:left w:val="single" w:sz="4" w:space="0" w:color="auto"/>
              <w:bottom w:val="single" w:sz="4" w:space="0" w:color="auto"/>
              <w:right w:val="single" w:sz="4" w:space="0" w:color="auto"/>
            </w:tcBorders>
            <w:hideMark/>
          </w:tcPr>
          <w:p w14:paraId="30BB137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3E5CFBD"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725F3889" w14:textId="77777777" w:rsidR="007B43DF" w:rsidRDefault="007B43DF" w:rsidP="007B43DF">
            <w:pPr>
              <w:autoSpaceDE w:val="0"/>
              <w:autoSpaceDN w:val="0"/>
              <w:adjustRightInd w:val="0"/>
              <w:rPr>
                <w:color w:val="000000"/>
                <w:sz w:val="18"/>
                <w:szCs w:val="18"/>
              </w:rPr>
            </w:pPr>
            <w:r>
              <w:rPr>
                <w:color w:val="000000"/>
                <w:sz w:val="18"/>
                <w:szCs w:val="18"/>
              </w:rPr>
              <w:t>Queen Mary Hospital-based registry</w:t>
            </w:r>
          </w:p>
        </w:tc>
        <w:tc>
          <w:tcPr>
            <w:tcW w:w="900" w:type="dxa"/>
            <w:tcBorders>
              <w:top w:val="single" w:sz="4" w:space="0" w:color="auto"/>
              <w:left w:val="single" w:sz="4" w:space="0" w:color="auto"/>
              <w:bottom w:val="single" w:sz="4" w:space="0" w:color="auto"/>
              <w:right w:val="single" w:sz="4" w:space="0" w:color="auto"/>
            </w:tcBorders>
            <w:hideMark/>
          </w:tcPr>
          <w:p w14:paraId="4A08C66C" w14:textId="77777777" w:rsidR="007B43DF" w:rsidRDefault="007B43DF" w:rsidP="007B43DF">
            <w:pPr>
              <w:autoSpaceDE w:val="0"/>
              <w:autoSpaceDN w:val="0"/>
              <w:adjustRightInd w:val="0"/>
              <w:rPr>
                <w:color w:val="000000"/>
                <w:sz w:val="18"/>
                <w:szCs w:val="18"/>
              </w:rPr>
            </w:pPr>
            <w:r>
              <w:rPr>
                <w:color w:val="000000"/>
                <w:sz w:val="18"/>
                <w:szCs w:val="18"/>
              </w:rPr>
              <w:t>Hong Kong</w:t>
            </w:r>
          </w:p>
        </w:tc>
        <w:tc>
          <w:tcPr>
            <w:tcW w:w="1620" w:type="dxa"/>
            <w:tcBorders>
              <w:top w:val="single" w:sz="4" w:space="0" w:color="auto"/>
              <w:left w:val="single" w:sz="4" w:space="0" w:color="auto"/>
              <w:bottom w:val="single" w:sz="4" w:space="0" w:color="auto"/>
              <w:right w:val="single" w:sz="4" w:space="0" w:color="auto"/>
            </w:tcBorders>
            <w:hideMark/>
          </w:tcPr>
          <w:p w14:paraId="4DB0F161"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7382E4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5752219" w14:textId="77777777" w:rsidR="007B43DF" w:rsidRDefault="007B43DF" w:rsidP="007B43DF">
            <w:pPr>
              <w:autoSpaceDE w:val="0"/>
              <w:autoSpaceDN w:val="0"/>
              <w:adjustRightInd w:val="0"/>
              <w:rPr>
                <w:color w:val="000000"/>
                <w:sz w:val="18"/>
                <w:szCs w:val="18"/>
              </w:rPr>
            </w:pPr>
            <w:r>
              <w:rPr>
                <w:color w:val="000000"/>
                <w:sz w:val="18"/>
                <w:szCs w:val="18"/>
              </w:rPr>
              <w:t>Hohnloser 2018</w:t>
            </w:r>
          </w:p>
        </w:tc>
        <w:tc>
          <w:tcPr>
            <w:tcW w:w="3420" w:type="dxa"/>
            <w:tcBorders>
              <w:top w:val="single" w:sz="4" w:space="0" w:color="auto"/>
              <w:left w:val="single" w:sz="4" w:space="0" w:color="auto"/>
              <w:bottom w:val="single" w:sz="4" w:space="0" w:color="auto"/>
              <w:right w:val="single" w:sz="4" w:space="0" w:color="auto"/>
            </w:tcBorders>
            <w:hideMark/>
          </w:tcPr>
          <w:p w14:paraId="29AA1790" w14:textId="77777777" w:rsidR="007B43DF" w:rsidRDefault="007B43DF" w:rsidP="007B43DF">
            <w:pPr>
              <w:autoSpaceDE w:val="0"/>
              <w:autoSpaceDN w:val="0"/>
              <w:adjustRightInd w:val="0"/>
              <w:rPr>
                <w:color w:val="000000"/>
                <w:sz w:val="18"/>
                <w:szCs w:val="18"/>
              </w:rPr>
            </w:pPr>
            <w:r>
              <w:rPr>
                <w:color w:val="000000"/>
                <w:sz w:val="18"/>
                <w:szCs w:val="18"/>
              </w:rPr>
              <w:t>Hohnloser SH, et al. Effectiveness and Safety of Non-Vitamin K Oral Anticoagulants in Comparison to Phenprocoumon: Data from 61,000 Patients with Atrial Fibrillation. Thromb Haemost. 2018 Mar;118(3):526-538.</w:t>
            </w:r>
          </w:p>
        </w:tc>
        <w:tc>
          <w:tcPr>
            <w:tcW w:w="1080" w:type="dxa"/>
            <w:tcBorders>
              <w:top w:val="single" w:sz="4" w:space="0" w:color="auto"/>
              <w:left w:val="single" w:sz="4" w:space="0" w:color="auto"/>
              <w:bottom w:val="single" w:sz="4" w:space="0" w:color="auto"/>
              <w:right w:val="single" w:sz="4" w:space="0" w:color="auto"/>
            </w:tcBorders>
            <w:hideMark/>
          </w:tcPr>
          <w:p w14:paraId="7D56BA2A"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0330C8B6" w14:textId="77777777" w:rsidR="007B43DF" w:rsidRDefault="007B43DF" w:rsidP="007B43DF">
            <w:pPr>
              <w:autoSpaceDE w:val="0"/>
              <w:autoSpaceDN w:val="0"/>
              <w:adjustRightInd w:val="0"/>
              <w:rPr>
                <w:color w:val="000000"/>
                <w:sz w:val="18"/>
                <w:szCs w:val="18"/>
              </w:rPr>
            </w:pPr>
            <w:r>
              <w:rPr>
                <w:color w:val="000000"/>
                <w:sz w:val="18"/>
                <w:szCs w:val="18"/>
              </w:rPr>
              <w:t>Patient with NVAF who were treatment naïve and receiving NOAC or phenprocoumon</w:t>
            </w:r>
          </w:p>
        </w:tc>
        <w:tc>
          <w:tcPr>
            <w:tcW w:w="1170" w:type="dxa"/>
            <w:tcBorders>
              <w:top w:val="single" w:sz="4" w:space="0" w:color="auto"/>
              <w:left w:val="single" w:sz="4" w:space="0" w:color="auto"/>
              <w:bottom w:val="single" w:sz="4" w:space="0" w:color="auto"/>
              <w:right w:val="single" w:sz="4" w:space="0" w:color="auto"/>
            </w:tcBorders>
            <w:hideMark/>
          </w:tcPr>
          <w:p w14:paraId="01908D84"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191B88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E61E18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C156C04" w14:textId="77777777" w:rsidR="007B43DF" w:rsidRDefault="007B43DF" w:rsidP="007B43DF">
            <w:pPr>
              <w:autoSpaceDE w:val="0"/>
              <w:autoSpaceDN w:val="0"/>
              <w:adjustRightInd w:val="0"/>
              <w:rPr>
                <w:color w:val="000000"/>
                <w:sz w:val="18"/>
                <w:szCs w:val="18"/>
              </w:rPr>
            </w:pPr>
            <w:r>
              <w:rPr>
                <w:color w:val="000000"/>
                <w:sz w:val="18"/>
                <w:szCs w:val="18"/>
              </w:rPr>
              <w:t xml:space="preserve">Germany's Applied Health Research Database (formerly Health Risk Institute) </w:t>
            </w:r>
          </w:p>
        </w:tc>
        <w:tc>
          <w:tcPr>
            <w:tcW w:w="900" w:type="dxa"/>
            <w:tcBorders>
              <w:top w:val="single" w:sz="4" w:space="0" w:color="auto"/>
              <w:left w:val="single" w:sz="4" w:space="0" w:color="auto"/>
              <w:bottom w:val="single" w:sz="4" w:space="0" w:color="auto"/>
              <w:right w:val="single" w:sz="4" w:space="0" w:color="auto"/>
            </w:tcBorders>
            <w:hideMark/>
          </w:tcPr>
          <w:p w14:paraId="1CDDBCA2" w14:textId="77777777" w:rsidR="007B43DF" w:rsidRDefault="007B43DF" w:rsidP="007B43DF">
            <w:pPr>
              <w:autoSpaceDE w:val="0"/>
              <w:autoSpaceDN w:val="0"/>
              <w:adjustRightInd w:val="0"/>
              <w:rPr>
                <w:color w:val="000000"/>
                <w:sz w:val="18"/>
                <w:szCs w:val="18"/>
              </w:rPr>
            </w:pPr>
            <w:r>
              <w:rPr>
                <w:color w:val="000000"/>
                <w:sz w:val="18"/>
                <w:szCs w:val="18"/>
              </w:rPr>
              <w:t>Germany</w:t>
            </w:r>
          </w:p>
        </w:tc>
        <w:tc>
          <w:tcPr>
            <w:tcW w:w="1620" w:type="dxa"/>
            <w:tcBorders>
              <w:top w:val="single" w:sz="4" w:space="0" w:color="auto"/>
              <w:left w:val="single" w:sz="4" w:space="0" w:color="auto"/>
              <w:bottom w:val="single" w:sz="4" w:space="0" w:color="auto"/>
              <w:right w:val="single" w:sz="4" w:space="0" w:color="auto"/>
            </w:tcBorders>
            <w:hideMark/>
          </w:tcPr>
          <w:p w14:paraId="019A4AE7" w14:textId="77777777" w:rsidR="007B43DF" w:rsidRDefault="007B43DF" w:rsidP="007B43DF">
            <w:pPr>
              <w:autoSpaceDE w:val="0"/>
              <w:autoSpaceDN w:val="0"/>
              <w:adjustRightInd w:val="0"/>
              <w:rPr>
                <w:color w:val="000000"/>
                <w:sz w:val="18"/>
                <w:szCs w:val="18"/>
              </w:rPr>
            </w:pPr>
            <w:r>
              <w:rPr>
                <w:color w:val="000000"/>
                <w:sz w:val="18"/>
                <w:szCs w:val="18"/>
              </w:rPr>
              <w:t>Base-case, mixed, reduced, industry</w:t>
            </w:r>
          </w:p>
        </w:tc>
      </w:tr>
      <w:tr w:rsidR="007B43DF" w14:paraId="2763D32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1550428" w14:textId="77777777" w:rsidR="007B43DF" w:rsidRDefault="007B43DF" w:rsidP="007B43DF">
            <w:pPr>
              <w:autoSpaceDE w:val="0"/>
              <w:autoSpaceDN w:val="0"/>
              <w:adjustRightInd w:val="0"/>
              <w:rPr>
                <w:color w:val="000000"/>
                <w:sz w:val="18"/>
                <w:szCs w:val="18"/>
              </w:rPr>
            </w:pPr>
            <w:r>
              <w:rPr>
                <w:color w:val="000000"/>
                <w:sz w:val="18"/>
                <w:szCs w:val="18"/>
              </w:rPr>
              <w:t>Hohnloser 2017</w:t>
            </w:r>
          </w:p>
        </w:tc>
        <w:tc>
          <w:tcPr>
            <w:tcW w:w="3420" w:type="dxa"/>
            <w:tcBorders>
              <w:top w:val="single" w:sz="4" w:space="0" w:color="auto"/>
              <w:left w:val="single" w:sz="4" w:space="0" w:color="auto"/>
              <w:bottom w:val="single" w:sz="4" w:space="0" w:color="auto"/>
              <w:right w:val="single" w:sz="4" w:space="0" w:color="auto"/>
            </w:tcBorders>
            <w:hideMark/>
          </w:tcPr>
          <w:p w14:paraId="158D631D" w14:textId="77777777" w:rsidR="007B43DF" w:rsidRDefault="007B43DF" w:rsidP="007B43DF">
            <w:pPr>
              <w:autoSpaceDE w:val="0"/>
              <w:autoSpaceDN w:val="0"/>
              <w:adjustRightInd w:val="0"/>
              <w:rPr>
                <w:color w:val="000000"/>
                <w:sz w:val="18"/>
                <w:szCs w:val="18"/>
              </w:rPr>
            </w:pPr>
            <w:r>
              <w:rPr>
                <w:color w:val="000000"/>
                <w:sz w:val="18"/>
                <w:szCs w:val="18"/>
              </w:rPr>
              <w:t>Hohnloser SH, et al. Comparative risk of major bleeding with new oral anticoagulants (NOACs) and phenprocoumon in patients with atrial fibrillation: a post-marketing surveillance study. Clin Res Cardiol. 2017;106(8):618-628.</w:t>
            </w:r>
          </w:p>
        </w:tc>
        <w:tc>
          <w:tcPr>
            <w:tcW w:w="1080" w:type="dxa"/>
            <w:tcBorders>
              <w:top w:val="single" w:sz="4" w:space="0" w:color="auto"/>
              <w:left w:val="single" w:sz="4" w:space="0" w:color="auto"/>
              <w:bottom w:val="single" w:sz="4" w:space="0" w:color="auto"/>
              <w:right w:val="single" w:sz="4" w:space="0" w:color="auto"/>
            </w:tcBorders>
            <w:hideMark/>
          </w:tcPr>
          <w:p w14:paraId="6C2012F8"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2584A038" w14:textId="77777777" w:rsidR="007B43DF" w:rsidRDefault="007B43DF" w:rsidP="007B43DF">
            <w:pPr>
              <w:autoSpaceDE w:val="0"/>
              <w:autoSpaceDN w:val="0"/>
              <w:adjustRightInd w:val="0"/>
              <w:rPr>
                <w:color w:val="000000"/>
                <w:sz w:val="18"/>
                <w:szCs w:val="18"/>
              </w:rPr>
            </w:pPr>
            <w:r>
              <w:rPr>
                <w:color w:val="000000"/>
                <w:sz w:val="18"/>
                <w:szCs w:val="18"/>
              </w:rPr>
              <w:t>Patients with NVAF (≥18 years old) who were new users of apixaban, dabigatran, rivaroxaban, and phenprocoumon</w:t>
            </w:r>
          </w:p>
        </w:tc>
        <w:tc>
          <w:tcPr>
            <w:tcW w:w="1170" w:type="dxa"/>
            <w:tcBorders>
              <w:top w:val="single" w:sz="4" w:space="0" w:color="auto"/>
              <w:left w:val="single" w:sz="4" w:space="0" w:color="auto"/>
              <w:bottom w:val="single" w:sz="4" w:space="0" w:color="auto"/>
              <w:right w:val="single" w:sz="4" w:space="0" w:color="auto"/>
            </w:tcBorders>
            <w:hideMark/>
          </w:tcPr>
          <w:p w14:paraId="6C033C03"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3223DB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3A694C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8A6ADCD" w14:textId="77777777" w:rsidR="007B43DF" w:rsidRDefault="007B43DF" w:rsidP="007B43DF">
            <w:pPr>
              <w:autoSpaceDE w:val="0"/>
              <w:autoSpaceDN w:val="0"/>
              <w:adjustRightInd w:val="0"/>
              <w:rPr>
                <w:color w:val="000000"/>
                <w:sz w:val="18"/>
                <w:szCs w:val="18"/>
              </w:rPr>
            </w:pPr>
            <w:r>
              <w:rPr>
                <w:color w:val="000000"/>
                <w:sz w:val="18"/>
                <w:szCs w:val="18"/>
              </w:rPr>
              <w:t xml:space="preserve">Germany's Applied Health Research Database (formerly Health Risk Institute) </w:t>
            </w:r>
          </w:p>
        </w:tc>
        <w:tc>
          <w:tcPr>
            <w:tcW w:w="900" w:type="dxa"/>
            <w:tcBorders>
              <w:top w:val="single" w:sz="4" w:space="0" w:color="auto"/>
              <w:left w:val="single" w:sz="4" w:space="0" w:color="auto"/>
              <w:bottom w:val="single" w:sz="4" w:space="0" w:color="auto"/>
              <w:right w:val="single" w:sz="4" w:space="0" w:color="auto"/>
            </w:tcBorders>
            <w:hideMark/>
          </w:tcPr>
          <w:p w14:paraId="7D664F96" w14:textId="77777777" w:rsidR="007B43DF" w:rsidRDefault="007B43DF" w:rsidP="007B43DF">
            <w:pPr>
              <w:autoSpaceDE w:val="0"/>
              <w:autoSpaceDN w:val="0"/>
              <w:adjustRightInd w:val="0"/>
              <w:rPr>
                <w:color w:val="000000"/>
                <w:sz w:val="18"/>
                <w:szCs w:val="18"/>
              </w:rPr>
            </w:pPr>
            <w:r>
              <w:rPr>
                <w:color w:val="000000"/>
                <w:sz w:val="18"/>
                <w:szCs w:val="18"/>
              </w:rPr>
              <w:t xml:space="preserve">Germany </w:t>
            </w:r>
          </w:p>
        </w:tc>
        <w:tc>
          <w:tcPr>
            <w:tcW w:w="1620" w:type="dxa"/>
            <w:tcBorders>
              <w:top w:val="single" w:sz="4" w:space="0" w:color="auto"/>
              <w:left w:val="single" w:sz="4" w:space="0" w:color="auto"/>
              <w:bottom w:val="single" w:sz="4" w:space="0" w:color="auto"/>
              <w:right w:val="single" w:sz="4" w:space="0" w:color="auto"/>
            </w:tcBorders>
            <w:hideMark/>
          </w:tcPr>
          <w:p w14:paraId="59081D95"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9E69C7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BA7E924" w14:textId="77777777" w:rsidR="007B43DF" w:rsidRDefault="007B43DF" w:rsidP="007B43DF">
            <w:pPr>
              <w:autoSpaceDE w:val="0"/>
              <w:autoSpaceDN w:val="0"/>
              <w:adjustRightInd w:val="0"/>
              <w:rPr>
                <w:color w:val="000000"/>
                <w:sz w:val="18"/>
                <w:szCs w:val="18"/>
              </w:rPr>
            </w:pPr>
            <w:r>
              <w:rPr>
                <w:color w:val="000000"/>
                <w:sz w:val="18"/>
                <w:szCs w:val="18"/>
              </w:rPr>
              <w:lastRenderedPageBreak/>
              <w:t>Hsu 2018</w:t>
            </w:r>
          </w:p>
        </w:tc>
        <w:tc>
          <w:tcPr>
            <w:tcW w:w="3420" w:type="dxa"/>
            <w:tcBorders>
              <w:top w:val="single" w:sz="4" w:space="0" w:color="auto"/>
              <w:left w:val="single" w:sz="4" w:space="0" w:color="auto"/>
              <w:bottom w:val="single" w:sz="4" w:space="0" w:color="auto"/>
              <w:right w:val="single" w:sz="4" w:space="0" w:color="auto"/>
            </w:tcBorders>
            <w:hideMark/>
          </w:tcPr>
          <w:p w14:paraId="33A7D47C" w14:textId="77777777" w:rsidR="007B43DF" w:rsidRDefault="007B43DF" w:rsidP="007B43DF">
            <w:pPr>
              <w:autoSpaceDE w:val="0"/>
              <w:autoSpaceDN w:val="0"/>
              <w:adjustRightInd w:val="0"/>
              <w:rPr>
                <w:color w:val="000000"/>
                <w:sz w:val="18"/>
                <w:szCs w:val="18"/>
              </w:rPr>
            </w:pPr>
            <w:r>
              <w:rPr>
                <w:color w:val="000000"/>
                <w:sz w:val="18"/>
                <w:szCs w:val="18"/>
              </w:rPr>
              <w:t>Hsu CC, et al. Is There a Preferred Stroke Prevention Strategy for Diabetic Patients with Non-Valvular Atrial Fibrillation? Comparing Warfarin, Dabigatran and Rivaroxaban. Thromb Haemost. 2018;118(1):72-81.</w:t>
            </w:r>
          </w:p>
        </w:tc>
        <w:tc>
          <w:tcPr>
            <w:tcW w:w="1080" w:type="dxa"/>
            <w:tcBorders>
              <w:top w:val="single" w:sz="4" w:space="0" w:color="auto"/>
              <w:left w:val="single" w:sz="4" w:space="0" w:color="auto"/>
              <w:bottom w:val="single" w:sz="4" w:space="0" w:color="auto"/>
              <w:right w:val="single" w:sz="4" w:space="0" w:color="auto"/>
            </w:tcBorders>
            <w:hideMark/>
          </w:tcPr>
          <w:p w14:paraId="488F5AA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E96C9E9" w14:textId="77777777" w:rsidR="007B43DF" w:rsidRDefault="007B43DF" w:rsidP="007B43DF">
            <w:pPr>
              <w:autoSpaceDE w:val="0"/>
              <w:autoSpaceDN w:val="0"/>
              <w:adjustRightInd w:val="0"/>
              <w:rPr>
                <w:color w:val="000000"/>
                <w:sz w:val="18"/>
                <w:szCs w:val="18"/>
              </w:rPr>
            </w:pPr>
            <w:r>
              <w:rPr>
                <w:color w:val="000000"/>
                <w:sz w:val="18"/>
                <w:szCs w:val="18"/>
              </w:rPr>
              <w:t>Adult (≥20 years) patients with NVAF and T2DM initiating warfarin, dabigatran, or rivaroxaban</w:t>
            </w:r>
          </w:p>
        </w:tc>
        <w:tc>
          <w:tcPr>
            <w:tcW w:w="1170" w:type="dxa"/>
            <w:tcBorders>
              <w:top w:val="single" w:sz="4" w:space="0" w:color="auto"/>
              <w:left w:val="single" w:sz="4" w:space="0" w:color="auto"/>
              <w:bottom w:val="single" w:sz="4" w:space="0" w:color="auto"/>
              <w:right w:val="single" w:sz="4" w:space="0" w:color="auto"/>
            </w:tcBorders>
            <w:hideMark/>
          </w:tcPr>
          <w:p w14:paraId="39CCBD6C"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E8BA08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D9AB2D6"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42CB9A60" w14:textId="77777777" w:rsidR="007B43DF" w:rsidRDefault="007B43DF" w:rsidP="007B43DF">
            <w:pPr>
              <w:autoSpaceDE w:val="0"/>
              <w:autoSpaceDN w:val="0"/>
              <w:adjustRightInd w:val="0"/>
              <w:rPr>
                <w:color w:val="000000"/>
                <w:sz w:val="18"/>
                <w:szCs w:val="18"/>
              </w:rPr>
            </w:pPr>
            <w:r>
              <w:rPr>
                <w:color w:val="000000"/>
                <w:sz w:val="18"/>
                <w:szCs w:val="18"/>
              </w:rPr>
              <w:t xml:space="preserve">Diabetes P4P database </w:t>
            </w:r>
          </w:p>
        </w:tc>
        <w:tc>
          <w:tcPr>
            <w:tcW w:w="900" w:type="dxa"/>
            <w:tcBorders>
              <w:top w:val="single" w:sz="4" w:space="0" w:color="auto"/>
              <w:left w:val="single" w:sz="4" w:space="0" w:color="auto"/>
              <w:bottom w:val="single" w:sz="4" w:space="0" w:color="auto"/>
              <w:right w:val="single" w:sz="4" w:space="0" w:color="auto"/>
            </w:tcBorders>
            <w:hideMark/>
          </w:tcPr>
          <w:p w14:paraId="17EE3E87"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29E178DE" w14:textId="77777777" w:rsidR="007B43DF" w:rsidRDefault="007B43DF" w:rsidP="007B43DF">
            <w:pPr>
              <w:autoSpaceDE w:val="0"/>
              <w:autoSpaceDN w:val="0"/>
              <w:adjustRightInd w:val="0"/>
              <w:rPr>
                <w:color w:val="000000"/>
                <w:sz w:val="18"/>
                <w:szCs w:val="18"/>
              </w:rPr>
            </w:pPr>
            <w:r>
              <w:rPr>
                <w:color w:val="000000"/>
                <w:sz w:val="18"/>
                <w:szCs w:val="18"/>
              </w:rPr>
              <w:t>Base-case, mixed, reduced, non-industry</w:t>
            </w:r>
          </w:p>
        </w:tc>
      </w:tr>
      <w:tr w:rsidR="007B43DF" w14:paraId="35D90187"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F0E37F6" w14:textId="77777777" w:rsidR="007B43DF" w:rsidRDefault="007B43DF" w:rsidP="007B43DF">
            <w:pPr>
              <w:autoSpaceDE w:val="0"/>
              <w:autoSpaceDN w:val="0"/>
              <w:adjustRightInd w:val="0"/>
              <w:rPr>
                <w:color w:val="000000"/>
                <w:sz w:val="18"/>
                <w:szCs w:val="18"/>
              </w:rPr>
            </w:pPr>
            <w:r>
              <w:rPr>
                <w:color w:val="000000"/>
                <w:sz w:val="18"/>
                <w:szCs w:val="18"/>
              </w:rPr>
              <w:t>Huang 2018</w:t>
            </w:r>
          </w:p>
        </w:tc>
        <w:tc>
          <w:tcPr>
            <w:tcW w:w="3420" w:type="dxa"/>
            <w:tcBorders>
              <w:top w:val="single" w:sz="4" w:space="0" w:color="auto"/>
              <w:left w:val="single" w:sz="4" w:space="0" w:color="auto"/>
              <w:bottom w:val="single" w:sz="4" w:space="0" w:color="auto"/>
              <w:right w:val="single" w:sz="4" w:space="0" w:color="auto"/>
            </w:tcBorders>
            <w:hideMark/>
          </w:tcPr>
          <w:p w14:paraId="4F8595F5" w14:textId="77777777" w:rsidR="007B43DF" w:rsidRDefault="007B43DF" w:rsidP="007B43DF">
            <w:pPr>
              <w:autoSpaceDE w:val="0"/>
              <w:autoSpaceDN w:val="0"/>
              <w:adjustRightInd w:val="0"/>
              <w:rPr>
                <w:color w:val="000000"/>
                <w:sz w:val="18"/>
                <w:szCs w:val="18"/>
              </w:rPr>
            </w:pPr>
            <w:r>
              <w:rPr>
                <w:color w:val="000000"/>
                <w:sz w:val="18"/>
                <w:szCs w:val="18"/>
              </w:rPr>
              <w:t>Huang HY, et al. Effectiveness and Safety of Different Rivaroxaban Dosage Regimens in Patients with Non-Valvular Atrial Fibrillation: A Nationwide, Population-Based Cohort Study. Sci Rep. 2018;8(1):3451.</w:t>
            </w:r>
          </w:p>
        </w:tc>
        <w:tc>
          <w:tcPr>
            <w:tcW w:w="1080" w:type="dxa"/>
            <w:tcBorders>
              <w:top w:val="single" w:sz="4" w:space="0" w:color="auto"/>
              <w:left w:val="single" w:sz="4" w:space="0" w:color="auto"/>
              <w:bottom w:val="single" w:sz="4" w:space="0" w:color="auto"/>
              <w:right w:val="single" w:sz="4" w:space="0" w:color="auto"/>
            </w:tcBorders>
            <w:hideMark/>
          </w:tcPr>
          <w:p w14:paraId="52D6BDAE"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337A8B6" w14:textId="77777777" w:rsidR="007B43DF" w:rsidRDefault="007B43DF" w:rsidP="007B43DF">
            <w:pPr>
              <w:autoSpaceDE w:val="0"/>
              <w:autoSpaceDN w:val="0"/>
              <w:adjustRightInd w:val="0"/>
              <w:rPr>
                <w:color w:val="000000"/>
                <w:sz w:val="18"/>
                <w:szCs w:val="18"/>
              </w:rPr>
            </w:pPr>
            <w:r>
              <w:rPr>
                <w:color w:val="000000"/>
                <w:sz w:val="18"/>
                <w:szCs w:val="18"/>
              </w:rPr>
              <w:t>Patients with NVAF (≥20 years old) who were receiving warfarin or rivaroxaban therapy</w:t>
            </w:r>
          </w:p>
        </w:tc>
        <w:tc>
          <w:tcPr>
            <w:tcW w:w="1170" w:type="dxa"/>
            <w:tcBorders>
              <w:top w:val="single" w:sz="4" w:space="0" w:color="auto"/>
              <w:left w:val="single" w:sz="4" w:space="0" w:color="auto"/>
              <w:bottom w:val="single" w:sz="4" w:space="0" w:color="auto"/>
              <w:right w:val="single" w:sz="4" w:space="0" w:color="auto"/>
            </w:tcBorders>
            <w:hideMark/>
          </w:tcPr>
          <w:p w14:paraId="59500231"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6D70F4DB"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16E545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0A68545"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2F535E9E"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2C618FD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374355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11C75A0" w14:textId="77777777" w:rsidR="007B43DF" w:rsidRDefault="007B43DF" w:rsidP="007B43DF">
            <w:pPr>
              <w:autoSpaceDE w:val="0"/>
              <w:autoSpaceDN w:val="0"/>
              <w:adjustRightInd w:val="0"/>
              <w:rPr>
                <w:color w:val="000000"/>
                <w:sz w:val="18"/>
                <w:szCs w:val="18"/>
              </w:rPr>
            </w:pPr>
            <w:r>
              <w:rPr>
                <w:color w:val="000000"/>
                <w:sz w:val="18"/>
                <w:szCs w:val="18"/>
              </w:rPr>
              <w:t>Huybrechts 2019</w:t>
            </w:r>
          </w:p>
        </w:tc>
        <w:tc>
          <w:tcPr>
            <w:tcW w:w="3420" w:type="dxa"/>
            <w:tcBorders>
              <w:top w:val="single" w:sz="4" w:space="0" w:color="auto"/>
              <w:left w:val="single" w:sz="4" w:space="0" w:color="auto"/>
              <w:bottom w:val="single" w:sz="4" w:space="0" w:color="auto"/>
              <w:right w:val="single" w:sz="4" w:space="0" w:color="auto"/>
            </w:tcBorders>
            <w:hideMark/>
          </w:tcPr>
          <w:p w14:paraId="1BD9764F" w14:textId="77777777" w:rsidR="007B43DF" w:rsidRDefault="007B43DF" w:rsidP="007B43DF">
            <w:pPr>
              <w:autoSpaceDE w:val="0"/>
              <w:autoSpaceDN w:val="0"/>
              <w:adjustRightInd w:val="0"/>
              <w:rPr>
                <w:color w:val="000000"/>
                <w:sz w:val="18"/>
                <w:szCs w:val="18"/>
              </w:rPr>
            </w:pPr>
            <w:r>
              <w:rPr>
                <w:color w:val="000000"/>
                <w:sz w:val="18"/>
                <w:szCs w:val="18"/>
              </w:rPr>
              <w:t>Huybrechts KF, et al. Safety and Effectiveness of Dabigatran and Other Direct Oral Anticoagulants Compared With Warfarin in Patients With Atrial Fibrillation. Clin Pharmacol Ther. 2019 Dec 23. [Epub ahead of print].</w:t>
            </w:r>
          </w:p>
        </w:tc>
        <w:tc>
          <w:tcPr>
            <w:tcW w:w="1080" w:type="dxa"/>
            <w:tcBorders>
              <w:top w:val="single" w:sz="4" w:space="0" w:color="auto"/>
              <w:left w:val="single" w:sz="4" w:space="0" w:color="auto"/>
              <w:bottom w:val="single" w:sz="4" w:space="0" w:color="auto"/>
              <w:right w:val="single" w:sz="4" w:space="0" w:color="auto"/>
            </w:tcBorders>
            <w:hideMark/>
          </w:tcPr>
          <w:p w14:paraId="009C7FDB"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0EE1AF28" w14:textId="77777777" w:rsidR="007B43DF" w:rsidRDefault="007B43DF" w:rsidP="007B43DF">
            <w:pPr>
              <w:autoSpaceDE w:val="0"/>
              <w:autoSpaceDN w:val="0"/>
              <w:adjustRightInd w:val="0"/>
              <w:rPr>
                <w:color w:val="000000"/>
                <w:sz w:val="18"/>
                <w:szCs w:val="18"/>
              </w:rPr>
            </w:pPr>
            <w:r>
              <w:rPr>
                <w:color w:val="000000"/>
                <w:sz w:val="18"/>
                <w:szCs w:val="18"/>
              </w:rPr>
              <w:t>NVAF patients at risk of stroke (CHA2DS2-VASc score ≥ 1)</w:t>
            </w:r>
          </w:p>
        </w:tc>
        <w:tc>
          <w:tcPr>
            <w:tcW w:w="1170" w:type="dxa"/>
            <w:tcBorders>
              <w:top w:val="single" w:sz="4" w:space="0" w:color="auto"/>
              <w:left w:val="single" w:sz="4" w:space="0" w:color="auto"/>
              <w:bottom w:val="single" w:sz="4" w:space="0" w:color="auto"/>
              <w:right w:val="single" w:sz="4" w:space="0" w:color="auto"/>
            </w:tcBorders>
            <w:hideMark/>
          </w:tcPr>
          <w:p w14:paraId="030946A9"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5E8780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2528B3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3B29E53" w14:textId="77777777" w:rsidR="007B43DF" w:rsidRDefault="007B43DF" w:rsidP="007B43DF">
            <w:pPr>
              <w:autoSpaceDE w:val="0"/>
              <w:autoSpaceDN w:val="0"/>
              <w:adjustRightInd w:val="0"/>
              <w:rPr>
                <w:color w:val="000000"/>
                <w:sz w:val="18"/>
                <w:szCs w:val="18"/>
              </w:rPr>
            </w:pPr>
            <w:r>
              <w:rPr>
                <w:color w:val="000000"/>
                <w:sz w:val="18"/>
                <w:szCs w:val="18"/>
              </w:rPr>
              <w:t>MarketScan and Clinformatics, Optum</w:t>
            </w:r>
          </w:p>
        </w:tc>
        <w:tc>
          <w:tcPr>
            <w:tcW w:w="900" w:type="dxa"/>
            <w:tcBorders>
              <w:top w:val="single" w:sz="4" w:space="0" w:color="auto"/>
              <w:left w:val="single" w:sz="4" w:space="0" w:color="auto"/>
              <w:bottom w:val="single" w:sz="4" w:space="0" w:color="auto"/>
              <w:right w:val="single" w:sz="4" w:space="0" w:color="auto"/>
            </w:tcBorders>
            <w:hideMark/>
          </w:tcPr>
          <w:p w14:paraId="767084D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5A62F5F"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392D6E7"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C2F1EAC" w14:textId="77777777" w:rsidR="007B43DF" w:rsidRDefault="007B43DF" w:rsidP="007B43DF">
            <w:pPr>
              <w:autoSpaceDE w:val="0"/>
              <w:autoSpaceDN w:val="0"/>
              <w:adjustRightInd w:val="0"/>
              <w:rPr>
                <w:color w:val="000000"/>
                <w:sz w:val="18"/>
                <w:szCs w:val="18"/>
              </w:rPr>
            </w:pPr>
            <w:r>
              <w:rPr>
                <w:color w:val="000000"/>
                <w:sz w:val="18"/>
                <w:szCs w:val="18"/>
              </w:rPr>
              <w:lastRenderedPageBreak/>
              <w:t>Jansson 2020</w:t>
            </w:r>
          </w:p>
        </w:tc>
        <w:tc>
          <w:tcPr>
            <w:tcW w:w="3420" w:type="dxa"/>
            <w:tcBorders>
              <w:top w:val="single" w:sz="4" w:space="0" w:color="auto"/>
              <w:left w:val="single" w:sz="4" w:space="0" w:color="auto"/>
              <w:bottom w:val="single" w:sz="4" w:space="0" w:color="auto"/>
              <w:right w:val="single" w:sz="4" w:space="0" w:color="auto"/>
            </w:tcBorders>
            <w:hideMark/>
          </w:tcPr>
          <w:p w14:paraId="36B8A50B" w14:textId="77777777" w:rsidR="007B43DF" w:rsidRDefault="007B43DF" w:rsidP="007B43DF">
            <w:pPr>
              <w:autoSpaceDE w:val="0"/>
              <w:autoSpaceDN w:val="0"/>
              <w:adjustRightInd w:val="0"/>
              <w:rPr>
                <w:color w:val="000000"/>
                <w:sz w:val="18"/>
                <w:szCs w:val="18"/>
              </w:rPr>
            </w:pPr>
            <w:r>
              <w:rPr>
                <w:color w:val="000000"/>
                <w:sz w:val="18"/>
                <w:szCs w:val="18"/>
              </w:rPr>
              <w:t>Jansson M, et al. Direct comparisons of effectiveness and safety of treatment with Apixaban, Dabigatran and Rivaroxaban in atrial fibrillation.Thromb Res. 2020 Jan;185:135-141</w:t>
            </w:r>
          </w:p>
        </w:tc>
        <w:tc>
          <w:tcPr>
            <w:tcW w:w="1080" w:type="dxa"/>
            <w:tcBorders>
              <w:top w:val="single" w:sz="4" w:space="0" w:color="auto"/>
              <w:left w:val="single" w:sz="4" w:space="0" w:color="auto"/>
              <w:bottom w:val="single" w:sz="4" w:space="0" w:color="auto"/>
              <w:right w:val="single" w:sz="4" w:space="0" w:color="auto"/>
            </w:tcBorders>
            <w:hideMark/>
          </w:tcPr>
          <w:p w14:paraId="64A07AE0"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B96C215" w14:textId="77777777" w:rsidR="007B43DF" w:rsidRDefault="007B43DF" w:rsidP="007B43DF">
            <w:pPr>
              <w:autoSpaceDE w:val="0"/>
              <w:autoSpaceDN w:val="0"/>
              <w:adjustRightInd w:val="0"/>
              <w:rPr>
                <w:color w:val="000000"/>
                <w:sz w:val="18"/>
                <w:szCs w:val="18"/>
              </w:rPr>
            </w:pPr>
            <w:r>
              <w:rPr>
                <w:color w:val="000000"/>
                <w:sz w:val="18"/>
                <w:szCs w:val="18"/>
              </w:rPr>
              <w:t xml:space="preserve">Patients with NVAF </w:t>
            </w:r>
          </w:p>
        </w:tc>
        <w:tc>
          <w:tcPr>
            <w:tcW w:w="1170" w:type="dxa"/>
            <w:tcBorders>
              <w:top w:val="single" w:sz="4" w:space="0" w:color="auto"/>
              <w:left w:val="single" w:sz="4" w:space="0" w:color="auto"/>
              <w:bottom w:val="single" w:sz="4" w:space="0" w:color="auto"/>
              <w:right w:val="single" w:sz="4" w:space="0" w:color="auto"/>
            </w:tcBorders>
            <w:hideMark/>
          </w:tcPr>
          <w:p w14:paraId="61A0903F"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67CA9B0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2AA22B9"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3403027A" w14:textId="77777777" w:rsidR="007B43DF" w:rsidRDefault="007B43DF" w:rsidP="007B43DF">
            <w:pPr>
              <w:autoSpaceDE w:val="0"/>
              <w:autoSpaceDN w:val="0"/>
              <w:adjustRightInd w:val="0"/>
              <w:rPr>
                <w:color w:val="000000"/>
                <w:sz w:val="18"/>
                <w:szCs w:val="18"/>
              </w:rPr>
            </w:pPr>
            <w:r>
              <w:rPr>
                <w:color w:val="000000"/>
                <w:sz w:val="18"/>
                <w:szCs w:val="18"/>
              </w:rPr>
              <w:t>The Swedish anticoagulation quality registry (Auricula)</w:t>
            </w:r>
          </w:p>
        </w:tc>
        <w:tc>
          <w:tcPr>
            <w:tcW w:w="900" w:type="dxa"/>
            <w:tcBorders>
              <w:top w:val="single" w:sz="4" w:space="0" w:color="auto"/>
              <w:left w:val="single" w:sz="4" w:space="0" w:color="auto"/>
              <w:bottom w:val="single" w:sz="4" w:space="0" w:color="auto"/>
              <w:right w:val="single" w:sz="4" w:space="0" w:color="auto"/>
            </w:tcBorders>
            <w:hideMark/>
          </w:tcPr>
          <w:p w14:paraId="7282D20B" w14:textId="77777777" w:rsidR="007B43DF" w:rsidRDefault="007B43DF" w:rsidP="007B43DF">
            <w:pPr>
              <w:autoSpaceDE w:val="0"/>
              <w:autoSpaceDN w:val="0"/>
              <w:adjustRightInd w:val="0"/>
              <w:rPr>
                <w:color w:val="000000"/>
                <w:sz w:val="18"/>
                <w:szCs w:val="18"/>
              </w:rPr>
            </w:pPr>
            <w:r>
              <w:rPr>
                <w:color w:val="000000"/>
                <w:sz w:val="18"/>
                <w:szCs w:val="18"/>
              </w:rPr>
              <w:t>Sweden</w:t>
            </w:r>
          </w:p>
        </w:tc>
        <w:tc>
          <w:tcPr>
            <w:tcW w:w="1620" w:type="dxa"/>
            <w:tcBorders>
              <w:top w:val="single" w:sz="4" w:space="0" w:color="auto"/>
              <w:left w:val="single" w:sz="4" w:space="0" w:color="auto"/>
              <w:bottom w:val="single" w:sz="4" w:space="0" w:color="auto"/>
              <w:right w:val="single" w:sz="4" w:space="0" w:color="auto"/>
            </w:tcBorders>
            <w:hideMark/>
          </w:tcPr>
          <w:p w14:paraId="1FC0D407"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06602543"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34B24E5" w14:textId="77777777" w:rsidR="007B43DF" w:rsidRDefault="007B43DF" w:rsidP="007B43DF">
            <w:pPr>
              <w:autoSpaceDE w:val="0"/>
              <w:autoSpaceDN w:val="0"/>
              <w:adjustRightInd w:val="0"/>
              <w:rPr>
                <w:color w:val="000000"/>
                <w:sz w:val="18"/>
                <w:szCs w:val="18"/>
              </w:rPr>
            </w:pPr>
            <w:r>
              <w:rPr>
                <w:color w:val="000000"/>
                <w:sz w:val="18"/>
                <w:szCs w:val="18"/>
              </w:rPr>
              <w:t>Jeong 2019</w:t>
            </w:r>
          </w:p>
        </w:tc>
        <w:tc>
          <w:tcPr>
            <w:tcW w:w="3420" w:type="dxa"/>
            <w:tcBorders>
              <w:top w:val="single" w:sz="4" w:space="0" w:color="auto"/>
              <w:left w:val="single" w:sz="4" w:space="0" w:color="auto"/>
              <w:bottom w:val="single" w:sz="4" w:space="0" w:color="auto"/>
              <w:right w:val="single" w:sz="4" w:space="0" w:color="auto"/>
            </w:tcBorders>
            <w:hideMark/>
          </w:tcPr>
          <w:p w14:paraId="24D36240" w14:textId="77777777" w:rsidR="007B43DF" w:rsidRDefault="007B43DF" w:rsidP="007B43DF">
            <w:pPr>
              <w:autoSpaceDE w:val="0"/>
              <w:autoSpaceDN w:val="0"/>
              <w:adjustRightInd w:val="0"/>
              <w:rPr>
                <w:color w:val="000000"/>
                <w:sz w:val="18"/>
                <w:szCs w:val="18"/>
              </w:rPr>
            </w:pPr>
            <w:r>
              <w:rPr>
                <w:color w:val="000000"/>
                <w:sz w:val="18"/>
                <w:szCs w:val="18"/>
              </w:rPr>
              <w:t>Jeong HK, et al. Real World Comparison of Rivaroxaban and Warfarin in Korean Patients with Atrial Fibrillation: Propensity Matching Cohort Analysis. Chonnam Med J. 2019 Jan;55(1):54-61.</w:t>
            </w:r>
          </w:p>
        </w:tc>
        <w:tc>
          <w:tcPr>
            <w:tcW w:w="1080" w:type="dxa"/>
            <w:tcBorders>
              <w:top w:val="single" w:sz="4" w:space="0" w:color="auto"/>
              <w:left w:val="single" w:sz="4" w:space="0" w:color="auto"/>
              <w:bottom w:val="single" w:sz="4" w:space="0" w:color="auto"/>
              <w:right w:val="single" w:sz="4" w:space="0" w:color="auto"/>
            </w:tcBorders>
            <w:hideMark/>
          </w:tcPr>
          <w:p w14:paraId="5C6CEADE"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97B3AA3" w14:textId="77777777" w:rsidR="007B43DF" w:rsidRDefault="007B43DF" w:rsidP="007B43DF">
            <w:pPr>
              <w:autoSpaceDE w:val="0"/>
              <w:autoSpaceDN w:val="0"/>
              <w:adjustRightInd w:val="0"/>
              <w:rPr>
                <w:color w:val="000000"/>
                <w:sz w:val="18"/>
                <w:szCs w:val="18"/>
              </w:rPr>
            </w:pPr>
            <w:r>
              <w:rPr>
                <w:color w:val="000000"/>
                <w:sz w:val="18"/>
                <w:szCs w:val="18"/>
              </w:rPr>
              <w:t>Patients with NVAF taking warfarin or rivaroxaban</w:t>
            </w:r>
          </w:p>
        </w:tc>
        <w:tc>
          <w:tcPr>
            <w:tcW w:w="1170" w:type="dxa"/>
            <w:tcBorders>
              <w:top w:val="single" w:sz="4" w:space="0" w:color="auto"/>
              <w:left w:val="single" w:sz="4" w:space="0" w:color="auto"/>
              <w:bottom w:val="single" w:sz="4" w:space="0" w:color="auto"/>
              <w:right w:val="single" w:sz="4" w:space="0" w:color="auto"/>
            </w:tcBorders>
            <w:hideMark/>
          </w:tcPr>
          <w:p w14:paraId="67855FF2"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02BEB3D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906DCCE"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4751BB88" w14:textId="77777777" w:rsidR="007B43DF" w:rsidRDefault="007B43DF" w:rsidP="007B43DF">
            <w:pPr>
              <w:autoSpaceDE w:val="0"/>
              <w:autoSpaceDN w:val="0"/>
              <w:adjustRightInd w:val="0"/>
              <w:rPr>
                <w:color w:val="000000"/>
                <w:sz w:val="18"/>
                <w:szCs w:val="18"/>
              </w:rPr>
            </w:pPr>
            <w:r>
              <w:rPr>
                <w:color w:val="000000"/>
                <w:sz w:val="18"/>
                <w:szCs w:val="18"/>
              </w:rPr>
              <w:t>Chonnam National University Hospital</w:t>
            </w:r>
          </w:p>
        </w:tc>
        <w:tc>
          <w:tcPr>
            <w:tcW w:w="900" w:type="dxa"/>
            <w:tcBorders>
              <w:top w:val="single" w:sz="4" w:space="0" w:color="auto"/>
              <w:left w:val="single" w:sz="4" w:space="0" w:color="auto"/>
              <w:bottom w:val="single" w:sz="4" w:space="0" w:color="auto"/>
              <w:right w:val="single" w:sz="4" w:space="0" w:color="auto"/>
            </w:tcBorders>
            <w:hideMark/>
          </w:tcPr>
          <w:p w14:paraId="25942214"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3EEC32A8"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6F41C74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18220BB" w14:textId="77777777" w:rsidR="007B43DF" w:rsidRDefault="007B43DF" w:rsidP="007B43DF">
            <w:pPr>
              <w:autoSpaceDE w:val="0"/>
              <w:autoSpaceDN w:val="0"/>
              <w:adjustRightInd w:val="0"/>
              <w:rPr>
                <w:color w:val="000000"/>
                <w:sz w:val="18"/>
                <w:szCs w:val="18"/>
              </w:rPr>
            </w:pPr>
            <w:r>
              <w:rPr>
                <w:color w:val="000000"/>
                <w:sz w:val="18"/>
                <w:szCs w:val="18"/>
              </w:rPr>
              <w:t>Jung 2019</w:t>
            </w:r>
          </w:p>
        </w:tc>
        <w:tc>
          <w:tcPr>
            <w:tcW w:w="3420" w:type="dxa"/>
            <w:tcBorders>
              <w:top w:val="single" w:sz="4" w:space="0" w:color="auto"/>
              <w:left w:val="single" w:sz="4" w:space="0" w:color="auto"/>
              <w:bottom w:val="single" w:sz="4" w:space="0" w:color="auto"/>
              <w:right w:val="single" w:sz="4" w:space="0" w:color="auto"/>
            </w:tcBorders>
            <w:hideMark/>
          </w:tcPr>
          <w:p w14:paraId="682E71E9" w14:textId="77777777" w:rsidR="007B43DF" w:rsidRDefault="007B43DF" w:rsidP="007B43DF">
            <w:pPr>
              <w:autoSpaceDE w:val="0"/>
              <w:autoSpaceDN w:val="0"/>
              <w:adjustRightInd w:val="0"/>
              <w:rPr>
                <w:color w:val="000000"/>
                <w:sz w:val="18"/>
                <w:szCs w:val="18"/>
              </w:rPr>
            </w:pPr>
            <w:r>
              <w:rPr>
                <w:color w:val="000000"/>
                <w:sz w:val="18"/>
                <w:szCs w:val="18"/>
              </w:rPr>
              <w:t>Jung H, et al. Effectiveness and Safety of Non-Vitamin K Antagonist Oral Anticoagulants in Patients With Atrial Fibrillation With Hypertrophic Cardiomyopathy: A Nationwide Cohort Study. Chest. 2019 Feb;155(2):354-363.</w:t>
            </w:r>
          </w:p>
        </w:tc>
        <w:tc>
          <w:tcPr>
            <w:tcW w:w="1080" w:type="dxa"/>
            <w:tcBorders>
              <w:top w:val="single" w:sz="4" w:space="0" w:color="auto"/>
              <w:left w:val="single" w:sz="4" w:space="0" w:color="auto"/>
              <w:bottom w:val="single" w:sz="4" w:space="0" w:color="auto"/>
              <w:right w:val="single" w:sz="4" w:space="0" w:color="auto"/>
            </w:tcBorders>
            <w:hideMark/>
          </w:tcPr>
          <w:p w14:paraId="58D4D887"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883878F" w14:textId="77777777" w:rsidR="007B43DF" w:rsidRDefault="007B43DF" w:rsidP="007B43DF">
            <w:pPr>
              <w:autoSpaceDE w:val="0"/>
              <w:autoSpaceDN w:val="0"/>
              <w:adjustRightInd w:val="0"/>
              <w:rPr>
                <w:color w:val="000000"/>
                <w:sz w:val="18"/>
                <w:szCs w:val="18"/>
              </w:rPr>
            </w:pPr>
            <w:r>
              <w:rPr>
                <w:color w:val="000000"/>
                <w:sz w:val="18"/>
                <w:szCs w:val="18"/>
              </w:rPr>
              <w:t>Patients with NVAF and comorbid hypertrophic cardiomyopathy</w:t>
            </w:r>
          </w:p>
        </w:tc>
        <w:tc>
          <w:tcPr>
            <w:tcW w:w="1170" w:type="dxa"/>
            <w:tcBorders>
              <w:top w:val="single" w:sz="4" w:space="0" w:color="auto"/>
              <w:left w:val="single" w:sz="4" w:space="0" w:color="auto"/>
              <w:bottom w:val="single" w:sz="4" w:space="0" w:color="auto"/>
              <w:right w:val="single" w:sz="4" w:space="0" w:color="auto"/>
            </w:tcBorders>
            <w:hideMark/>
          </w:tcPr>
          <w:p w14:paraId="68F474F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0537A62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2EE2D7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653EFE6"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1D271C14"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006CF6B9"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42D6E0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9881311" w14:textId="77777777" w:rsidR="007B43DF" w:rsidRDefault="007B43DF" w:rsidP="007B43DF">
            <w:pPr>
              <w:autoSpaceDE w:val="0"/>
              <w:autoSpaceDN w:val="0"/>
              <w:adjustRightInd w:val="0"/>
              <w:rPr>
                <w:color w:val="000000"/>
                <w:sz w:val="18"/>
                <w:szCs w:val="18"/>
              </w:rPr>
            </w:pPr>
            <w:r>
              <w:rPr>
                <w:color w:val="000000"/>
                <w:sz w:val="18"/>
                <w:szCs w:val="18"/>
              </w:rPr>
              <w:t>Kalil 2016</w:t>
            </w:r>
          </w:p>
        </w:tc>
        <w:tc>
          <w:tcPr>
            <w:tcW w:w="3420" w:type="dxa"/>
            <w:tcBorders>
              <w:top w:val="single" w:sz="4" w:space="0" w:color="auto"/>
              <w:left w:val="single" w:sz="4" w:space="0" w:color="auto"/>
              <w:bottom w:val="single" w:sz="4" w:space="0" w:color="auto"/>
              <w:right w:val="single" w:sz="4" w:space="0" w:color="auto"/>
            </w:tcBorders>
            <w:hideMark/>
          </w:tcPr>
          <w:p w14:paraId="045051D0" w14:textId="77777777" w:rsidR="007B43DF" w:rsidRDefault="007B43DF" w:rsidP="007B43DF">
            <w:pPr>
              <w:autoSpaceDE w:val="0"/>
              <w:autoSpaceDN w:val="0"/>
              <w:adjustRightInd w:val="0"/>
              <w:rPr>
                <w:color w:val="000000"/>
                <w:sz w:val="18"/>
                <w:szCs w:val="18"/>
              </w:rPr>
            </w:pPr>
            <w:r>
              <w:rPr>
                <w:color w:val="000000"/>
                <w:sz w:val="18"/>
                <w:szCs w:val="18"/>
              </w:rPr>
              <w:t xml:space="preserve">Kalil RS, et al. Association between Renal Function and Bleeding Risk for Dabigatran </w:t>
            </w:r>
            <w:r>
              <w:rPr>
                <w:color w:val="000000"/>
                <w:sz w:val="18"/>
                <w:szCs w:val="18"/>
              </w:rPr>
              <w:lastRenderedPageBreak/>
              <w:t>after Switching from Warfarin. Am J Nephrol. 2016;44(1):11-8.</w:t>
            </w:r>
          </w:p>
        </w:tc>
        <w:tc>
          <w:tcPr>
            <w:tcW w:w="1080" w:type="dxa"/>
            <w:tcBorders>
              <w:top w:val="single" w:sz="4" w:space="0" w:color="auto"/>
              <w:left w:val="single" w:sz="4" w:space="0" w:color="auto"/>
              <w:bottom w:val="single" w:sz="4" w:space="0" w:color="auto"/>
              <w:right w:val="single" w:sz="4" w:space="0" w:color="auto"/>
            </w:tcBorders>
            <w:hideMark/>
          </w:tcPr>
          <w:p w14:paraId="185F5BDA"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1D537205" w14:textId="77777777" w:rsidR="007B43DF" w:rsidRDefault="007B43DF" w:rsidP="007B43DF">
            <w:pPr>
              <w:autoSpaceDE w:val="0"/>
              <w:autoSpaceDN w:val="0"/>
              <w:adjustRightInd w:val="0"/>
              <w:rPr>
                <w:color w:val="000000"/>
                <w:sz w:val="18"/>
                <w:szCs w:val="18"/>
              </w:rPr>
            </w:pPr>
            <w:r>
              <w:rPr>
                <w:color w:val="000000"/>
                <w:sz w:val="18"/>
                <w:szCs w:val="18"/>
              </w:rPr>
              <w:t xml:space="preserve">Elderly (≥65 years) patients with NVAF who switched </w:t>
            </w:r>
            <w:r>
              <w:rPr>
                <w:color w:val="000000"/>
                <w:sz w:val="18"/>
                <w:szCs w:val="18"/>
              </w:rPr>
              <w:lastRenderedPageBreak/>
              <w:t>from warfarin to dabigatran or remained on warfarin treatment</w:t>
            </w:r>
          </w:p>
        </w:tc>
        <w:tc>
          <w:tcPr>
            <w:tcW w:w="1170" w:type="dxa"/>
            <w:tcBorders>
              <w:top w:val="single" w:sz="4" w:space="0" w:color="auto"/>
              <w:left w:val="single" w:sz="4" w:space="0" w:color="auto"/>
              <w:bottom w:val="single" w:sz="4" w:space="0" w:color="auto"/>
              <w:right w:val="single" w:sz="4" w:space="0" w:color="auto"/>
            </w:tcBorders>
            <w:hideMark/>
          </w:tcPr>
          <w:p w14:paraId="2549E9A8" w14:textId="77777777" w:rsidR="007B43DF" w:rsidRDefault="007B43DF" w:rsidP="007B43DF">
            <w:pPr>
              <w:autoSpaceDE w:val="0"/>
              <w:autoSpaceDN w:val="0"/>
              <w:adjustRightInd w:val="0"/>
              <w:rPr>
                <w:color w:val="000000"/>
                <w:sz w:val="18"/>
                <w:szCs w:val="18"/>
              </w:rPr>
            </w:pPr>
            <w:r>
              <w:rPr>
                <w:color w:val="000000"/>
                <w:sz w:val="18"/>
                <w:szCs w:val="18"/>
              </w:rPr>
              <w:lastRenderedPageBreak/>
              <w:t>Dabigatran, VKA</w:t>
            </w:r>
          </w:p>
        </w:tc>
        <w:tc>
          <w:tcPr>
            <w:tcW w:w="990" w:type="dxa"/>
            <w:tcBorders>
              <w:top w:val="single" w:sz="4" w:space="0" w:color="auto"/>
              <w:left w:val="single" w:sz="4" w:space="0" w:color="auto"/>
              <w:bottom w:val="single" w:sz="4" w:space="0" w:color="auto"/>
              <w:right w:val="single" w:sz="4" w:space="0" w:color="auto"/>
            </w:tcBorders>
            <w:hideMark/>
          </w:tcPr>
          <w:p w14:paraId="1F95A29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A8AEBB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E81D785" w14:textId="77777777" w:rsidR="007B43DF" w:rsidRDefault="007B43DF" w:rsidP="007B43DF">
            <w:pPr>
              <w:autoSpaceDE w:val="0"/>
              <w:autoSpaceDN w:val="0"/>
              <w:adjustRightInd w:val="0"/>
              <w:rPr>
                <w:color w:val="000000"/>
                <w:sz w:val="18"/>
                <w:szCs w:val="18"/>
              </w:rPr>
            </w:pPr>
            <w:r>
              <w:rPr>
                <w:color w:val="000000"/>
                <w:sz w:val="18"/>
                <w:szCs w:val="18"/>
              </w:rPr>
              <w:t xml:space="preserve">VA National Patient Care </w:t>
            </w:r>
            <w:r>
              <w:rPr>
                <w:color w:val="000000"/>
                <w:sz w:val="18"/>
                <w:szCs w:val="18"/>
              </w:rPr>
              <w:lastRenderedPageBreak/>
              <w:t>claims, VA DSS National Pharmacy and Laboratory extracts, Medicare</w:t>
            </w:r>
          </w:p>
        </w:tc>
        <w:tc>
          <w:tcPr>
            <w:tcW w:w="900" w:type="dxa"/>
            <w:tcBorders>
              <w:top w:val="single" w:sz="4" w:space="0" w:color="auto"/>
              <w:left w:val="single" w:sz="4" w:space="0" w:color="auto"/>
              <w:bottom w:val="single" w:sz="4" w:space="0" w:color="auto"/>
              <w:right w:val="single" w:sz="4" w:space="0" w:color="auto"/>
            </w:tcBorders>
            <w:hideMark/>
          </w:tcPr>
          <w:p w14:paraId="6635F5D0" w14:textId="77777777" w:rsidR="007B43DF" w:rsidRDefault="007B43DF" w:rsidP="007B43DF">
            <w:pPr>
              <w:autoSpaceDE w:val="0"/>
              <w:autoSpaceDN w:val="0"/>
              <w:adjustRightInd w:val="0"/>
              <w:rPr>
                <w:color w:val="000000"/>
                <w:sz w:val="18"/>
                <w:szCs w:val="18"/>
              </w:rPr>
            </w:pPr>
            <w:r>
              <w:rPr>
                <w:color w:val="000000"/>
                <w:sz w:val="18"/>
                <w:szCs w:val="18"/>
              </w:rPr>
              <w:lastRenderedPageBreak/>
              <w:t>US</w:t>
            </w:r>
          </w:p>
        </w:tc>
        <w:tc>
          <w:tcPr>
            <w:tcW w:w="1620" w:type="dxa"/>
            <w:tcBorders>
              <w:top w:val="single" w:sz="4" w:space="0" w:color="auto"/>
              <w:left w:val="single" w:sz="4" w:space="0" w:color="auto"/>
              <w:bottom w:val="single" w:sz="4" w:space="0" w:color="auto"/>
              <w:right w:val="single" w:sz="4" w:space="0" w:color="auto"/>
            </w:tcBorders>
            <w:hideMark/>
          </w:tcPr>
          <w:p w14:paraId="3F24070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6ADE2AB"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DE3EDDF" w14:textId="77777777" w:rsidR="007B43DF" w:rsidRDefault="007B43DF" w:rsidP="007B43DF">
            <w:pPr>
              <w:autoSpaceDE w:val="0"/>
              <w:autoSpaceDN w:val="0"/>
              <w:adjustRightInd w:val="0"/>
              <w:rPr>
                <w:color w:val="000000"/>
                <w:sz w:val="18"/>
                <w:szCs w:val="18"/>
              </w:rPr>
            </w:pPr>
            <w:r>
              <w:rPr>
                <w:color w:val="000000"/>
                <w:sz w:val="18"/>
                <w:szCs w:val="18"/>
              </w:rPr>
              <w:t>Kido 2019</w:t>
            </w:r>
          </w:p>
        </w:tc>
        <w:tc>
          <w:tcPr>
            <w:tcW w:w="3420" w:type="dxa"/>
            <w:tcBorders>
              <w:top w:val="single" w:sz="4" w:space="0" w:color="auto"/>
              <w:left w:val="single" w:sz="4" w:space="0" w:color="auto"/>
              <w:bottom w:val="single" w:sz="4" w:space="0" w:color="auto"/>
              <w:right w:val="single" w:sz="4" w:space="0" w:color="auto"/>
            </w:tcBorders>
            <w:hideMark/>
          </w:tcPr>
          <w:p w14:paraId="6C29553B" w14:textId="77777777" w:rsidR="007B43DF" w:rsidRDefault="007B43DF" w:rsidP="007B43DF">
            <w:pPr>
              <w:autoSpaceDE w:val="0"/>
              <w:autoSpaceDN w:val="0"/>
              <w:adjustRightInd w:val="0"/>
              <w:rPr>
                <w:color w:val="000000"/>
                <w:sz w:val="18"/>
                <w:szCs w:val="18"/>
              </w:rPr>
            </w:pPr>
            <w:r>
              <w:rPr>
                <w:color w:val="000000"/>
                <w:sz w:val="18"/>
                <w:szCs w:val="18"/>
              </w:rPr>
              <w:t>Kido K, et al. Comparing the Efficacy and Safety of Direct Oral Anticoagulants With Warfarin in the Morbidly Obese Population With Atrial Fibrillation. Ann Pharmacother. 2019 Feb;53(2):165-170.</w:t>
            </w:r>
          </w:p>
        </w:tc>
        <w:tc>
          <w:tcPr>
            <w:tcW w:w="1080" w:type="dxa"/>
            <w:tcBorders>
              <w:top w:val="single" w:sz="4" w:space="0" w:color="auto"/>
              <w:left w:val="single" w:sz="4" w:space="0" w:color="auto"/>
              <w:bottom w:val="single" w:sz="4" w:space="0" w:color="auto"/>
              <w:right w:val="single" w:sz="4" w:space="0" w:color="auto"/>
            </w:tcBorders>
            <w:hideMark/>
          </w:tcPr>
          <w:p w14:paraId="08B7B4BE"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A9D9DB1" w14:textId="77777777" w:rsidR="007B43DF" w:rsidRDefault="007B43DF" w:rsidP="007B43DF">
            <w:pPr>
              <w:autoSpaceDE w:val="0"/>
              <w:autoSpaceDN w:val="0"/>
              <w:adjustRightInd w:val="0"/>
              <w:rPr>
                <w:color w:val="000000"/>
                <w:sz w:val="18"/>
                <w:szCs w:val="18"/>
              </w:rPr>
            </w:pPr>
            <w:r>
              <w:rPr>
                <w:color w:val="000000"/>
                <w:sz w:val="18"/>
                <w:szCs w:val="18"/>
              </w:rPr>
              <w:t>Morbidly obese patients (&gt;18 years) with NVAF or atrial flutter treated with DOACs or warfarin</w:t>
            </w:r>
          </w:p>
        </w:tc>
        <w:tc>
          <w:tcPr>
            <w:tcW w:w="1170" w:type="dxa"/>
            <w:tcBorders>
              <w:top w:val="single" w:sz="4" w:space="0" w:color="auto"/>
              <w:left w:val="single" w:sz="4" w:space="0" w:color="auto"/>
              <w:bottom w:val="single" w:sz="4" w:space="0" w:color="auto"/>
              <w:right w:val="single" w:sz="4" w:space="0" w:color="auto"/>
            </w:tcBorders>
            <w:hideMark/>
          </w:tcPr>
          <w:p w14:paraId="5BB73969"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F224E2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21C31CB"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0EAED825"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900" w:type="dxa"/>
            <w:tcBorders>
              <w:top w:val="single" w:sz="4" w:space="0" w:color="auto"/>
              <w:left w:val="single" w:sz="4" w:space="0" w:color="auto"/>
              <w:bottom w:val="single" w:sz="4" w:space="0" w:color="auto"/>
              <w:right w:val="single" w:sz="4" w:space="0" w:color="auto"/>
            </w:tcBorders>
            <w:hideMark/>
          </w:tcPr>
          <w:p w14:paraId="64A6BB0A"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B6256E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7CDB1C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7DD9DDA" w14:textId="77777777" w:rsidR="007B43DF" w:rsidRDefault="007B43DF" w:rsidP="007B43DF">
            <w:pPr>
              <w:autoSpaceDE w:val="0"/>
              <w:autoSpaceDN w:val="0"/>
              <w:adjustRightInd w:val="0"/>
              <w:rPr>
                <w:color w:val="000000"/>
                <w:sz w:val="18"/>
                <w:szCs w:val="18"/>
              </w:rPr>
            </w:pPr>
            <w:r>
              <w:rPr>
                <w:color w:val="000000"/>
                <w:sz w:val="18"/>
                <w:szCs w:val="18"/>
              </w:rPr>
              <w:t>Kjerpeseth 2019</w:t>
            </w:r>
          </w:p>
        </w:tc>
        <w:tc>
          <w:tcPr>
            <w:tcW w:w="3420" w:type="dxa"/>
            <w:tcBorders>
              <w:top w:val="single" w:sz="4" w:space="0" w:color="auto"/>
              <w:left w:val="single" w:sz="4" w:space="0" w:color="auto"/>
              <w:bottom w:val="single" w:sz="4" w:space="0" w:color="auto"/>
              <w:right w:val="single" w:sz="4" w:space="0" w:color="auto"/>
            </w:tcBorders>
            <w:hideMark/>
          </w:tcPr>
          <w:p w14:paraId="1BFD84F8" w14:textId="77777777" w:rsidR="007B43DF" w:rsidRDefault="007B43DF" w:rsidP="007B43DF">
            <w:pPr>
              <w:autoSpaceDE w:val="0"/>
              <w:autoSpaceDN w:val="0"/>
              <w:adjustRightInd w:val="0"/>
              <w:rPr>
                <w:color w:val="000000"/>
                <w:sz w:val="18"/>
                <w:szCs w:val="18"/>
              </w:rPr>
            </w:pPr>
            <w:r>
              <w:rPr>
                <w:color w:val="000000"/>
                <w:sz w:val="18"/>
                <w:szCs w:val="18"/>
              </w:rPr>
              <w:t xml:space="preserve">Kjerpeseth LJ, et al. Comparative effectiveness of warfarin, dabigatran, rivaroxaban and apixaban in non-valvular atrial fibrillation: A nationwide pharmacoepidemiological study. PLoS One. 2019 Aug 26;14(8):e0221500. </w:t>
            </w:r>
          </w:p>
        </w:tc>
        <w:tc>
          <w:tcPr>
            <w:tcW w:w="1080" w:type="dxa"/>
            <w:tcBorders>
              <w:top w:val="single" w:sz="4" w:space="0" w:color="auto"/>
              <w:left w:val="single" w:sz="4" w:space="0" w:color="auto"/>
              <w:bottom w:val="single" w:sz="4" w:space="0" w:color="auto"/>
              <w:right w:val="single" w:sz="4" w:space="0" w:color="auto"/>
            </w:tcBorders>
            <w:hideMark/>
          </w:tcPr>
          <w:p w14:paraId="67E2F096"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834AA2C" w14:textId="77777777" w:rsidR="007B43DF" w:rsidRDefault="007B43DF" w:rsidP="007B43DF">
            <w:pPr>
              <w:autoSpaceDE w:val="0"/>
              <w:autoSpaceDN w:val="0"/>
              <w:adjustRightInd w:val="0"/>
              <w:rPr>
                <w:color w:val="000000"/>
                <w:sz w:val="18"/>
                <w:szCs w:val="18"/>
              </w:rPr>
            </w:pPr>
            <w:r>
              <w:rPr>
                <w:color w:val="000000"/>
                <w:sz w:val="18"/>
                <w:szCs w:val="18"/>
              </w:rPr>
              <w:t>Patients with NVAF in routine care</w:t>
            </w:r>
          </w:p>
        </w:tc>
        <w:tc>
          <w:tcPr>
            <w:tcW w:w="1170" w:type="dxa"/>
            <w:tcBorders>
              <w:top w:val="single" w:sz="4" w:space="0" w:color="auto"/>
              <w:left w:val="single" w:sz="4" w:space="0" w:color="auto"/>
              <w:bottom w:val="single" w:sz="4" w:space="0" w:color="auto"/>
              <w:right w:val="single" w:sz="4" w:space="0" w:color="auto"/>
            </w:tcBorders>
            <w:hideMark/>
          </w:tcPr>
          <w:p w14:paraId="6771213D" w14:textId="77777777" w:rsidR="007B43DF" w:rsidRDefault="007B43DF" w:rsidP="007B43DF">
            <w:pPr>
              <w:autoSpaceDE w:val="0"/>
              <w:autoSpaceDN w:val="0"/>
              <w:adjustRightInd w:val="0"/>
              <w:rPr>
                <w:color w:val="000000"/>
                <w:sz w:val="18"/>
                <w:szCs w:val="18"/>
              </w:rPr>
            </w:pPr>
            <w:r>
              <w:rPr>
                <w:color w:val="000000"/>
                <w:sz w:val="18"/>
                <w:szCs w:val="18"/>
              </w:rPr>
              <w:t>Apixaban,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7A15176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62F6FA9"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34DB6483" w14:textId="72AE651B" w:rsidR="007B43DF" w:rsidRDefault="007B43DF" w:rsidP="007B43DF">
            <w:pPr>
              <w:autoSpaceDE w:val="0"/>
              <w:autoSpaceDN w:val="0"/>
              <w:adjustRightInd w:val="0"/>
              <w:rPr>
                <w:color w:val="000000"/>
                <w:sz w:val="18"/>
                <w:szCs w:val="18"/>
              </w:rPr>
            </w:pPr>
            <w:r>
              <w:rPr>
                <w:color w:val="000000"/>
                <w:sz w:val="18"/>
                <w:szCs w:val="18"/>
              </w:rPr>
              <w:t xml:space="preserve">Norwegian Prescription Database, the Norwegian Patient Registry, the Norwegian </w:t>
            </w:r>
            <w:r>
              <w:rPr>
                <w:color w:val="000000"/>
                <w:sz w:val="18"/>
                <w:szCs w:val="18"/>
              </w:rPr>
              <w:lastRenderedPageBreak/>
              <w:t xml:space="preserve">Cause of Death </w:t>
            </w:r>
            <w:r w:rsidR="00670CEE">
              <w:rPr>
                <w:color w:val="000000"/>
                <w:sz w:val="18"/>
                <w:szCs w:val="18"/>
              </w:rPr>
              <w:t>Registry,</w:t>
            </w:r>
            <w:r>
              <w:rPr>
                <w:color w:val="000000"/>
                <w:sz w:val="18"/>
                <w:szCs w:val="18"/>
              </w:rPr>
              <w:t xml:space="preserve"> and the National Registry.</w:t>
            </w:r>
          </w:p>
        </w:tc>
        <w:tc>
          <w:tcPr>
            <w:tcW w:w="900" w:type="dxa"/>
            <w:tcBorders>
              <w:top w:val="single" w:sz="4" w:space="0" w:color="auto"/>
              <w:left w:val="single" w:sz="4" w:space="0" w:color="auto"/>
              <w:bottom w:val="single" w:sz="4" w:space="0" w:color="auto"/>
              <w:right w:val="single" w:sz="4" w:space="0" w:color="auto"/>
            </w:tcBorders>
            <w:hideMark/>
          </w:tcPr>
          <w:p w14:paraId="5FABBF51" w14:textId="77777777" w:rsidR="007B43DF" w:rsidRDefault="007B43DF" w:rsidP="007B43DF">
            <w:pPr>
              <w:autoSpaceDE w:val="0"/>
              <w:autoSpaceDN w:val="0"/>
              <w:adjustRightInd w:val="0"/>
              <w:rPr>
                <w:color w:val="000000"/>
                <w:sz w:val="18"/>
                <w:szCs w:val="18"/>
              </w:rPr>
            </w:pPr>
            <w:r>
              <w:rPr>
                <w:color w:val="000000"/>
                <w:sz w:val="18"/>
                <w:szCs w:val="18"/>
              </w:rPr>
              <w:lastRenderedPageBreak/>
              <w:t>Norway</w:t>
            </w:r>
          </w:p>
        </w:tc>
        <w:tc>
          <w:tcPr>
            <w:tcW w:w="1620" w:type="dxa"/>
            <w:tcBorders>
              <w:top w:val="single" w:sz="4" w:space="0" w:color="auto"/>
              <w:left w:val="single" w:sz="4" w:space="0" w:color="auto"/>
              <w:bottom w:val="single" w:sz="4" w:space="0" w:color="auto"/>
              <w:right w:val="single" w:sz="4" w:space="0" w:color="auto"/>
            </w:tcBorders>
            <w:hideMark/>
          </w:tcPr>
          <w:p w14:paraId="5AD77C70" w14:textId="77777777" w:rsidR="007B43DF" w:rsidRDefault="007B43DF" w:rsidP="007B43DF">
            <w:pPr>
              <w:autoSpaceDE w:val="0"/>
              <w:autoSpaceDN w:val="0"/>
              <w:adjustRightInd w:val="0"/>
              <w:rPr>
                <w:color w:val="000000"/>
                <w:sz w:val="18"/>
                <w:szCs w:val="18"/>
              </w:rPr>
            </w:pPr>
            <w:r>
              <w:rPr>
                <w:color w:val="000000"/>
                <w:sz w:val="18"/>
                <w:szCs w:val="18"/>
              </w:rPr>
              <w:t>Non-industry</w:t>
            </w:r>
          </w:p>
        </w:tc>
      </w:tr>
      <w:tr w:rsidR="007B43DF" w14:paraId="1116470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928DD27" w14:textId="77777777" w:rsidR="007B43DF" w:rsidRDefault="007B43DF" w:rsidP="007B43DF">
            <w:pPr>
              <w:autoSpaceDE w:val="0"/>
              <w:autoSpaceDN w:val="0"/>
              <w:adjustRightInd w:val="0"/>
              <w:rPr>
                <w:color w:val="000000"/>
                <w:sz w:val="18"/>
                <w:szCs w:val="18"/>
              </w:rPr>
            </w:pPr>
            <w:r>
              <w:rPr>
                <w:color w:val="000000"/>
                <w:sz w:val="18"/>
                <w:szCs w:val="18"/>
              </w:rPr>
              <w:t>Kohsaka 2018</w:t>
            </w:r>
          </w:p>
        </w:tc>
        <w:tc>
          <w:tcPr>
            <w:tcW w:w="3420" w:type="dxa"/>
            <w:tcBorders>
              <w:top w:val="single" w:sz="4" w:space="0" w:color="auto"/>
              <w:left w:val="single" w:sz="4" w:space="0" w:color="auto"/>
              <w:bottom w:val="single" w:sz="4" w:space="0" w:color="auto"/>
              <w:right w:val="single" w:sz="4" w:space="0" w:color="auto"/>
            </w:tcBorders>
            <w:hideMark/>
          </w:tcPr>
          <w:p w14:paraId="3FB9092B" w14:textId="77777777" w:rsidR="007B43DF" w:rsidRDefault="007B43DF" w:rsidP="007B43DF">
            <w:pPr>
              <w:autoSpaceDE w:val="0"/>
              <w:autoSpaceDN w:val="0"/>
              <w:adjustRightInd w:val="0"/>
              <w:rPr>
                <w:color w:val="000000"/>
                <w:sz w:val="18"/>
                <w:szCs w:val="18"/>
              </w:rPr>
            </w:pPr>
            <w:r>
              <w:rPr>
                <w:color w:val="000000"/>
                <w:sz w:val="18"/>
                <w:szCs w:val="18"/>
              </w:rPr>
              <w:t>Kohsaka S, et al. Safety and effectiveness of apixaban in comparison to warfarin in patients with nonvalvular atrial fibrillation: a propensity-matched analysis from Japanese administrative claims data. Curr Med Res Opin. 2018;34(9):1627-34.</w:t>
            </w:r>
          </w:p>
        </w:tc>
        <w:tc>
          <w:tcPr>
            <w:tcW w:w="1080" w:type="dxa"/>
            <w:tcBorders>
              <w:top w:val="single" w:sz="4" w:space="0" w:color="auto"/>
              <w:left w:val="single" w:sz="4" w:space="0" w:color="auto"/>
              <w:bottom w:val="single" w:sz="4" w:space="0" w:color="auto"/>
              <w:right w:val="single" w:sz="4" w:space="0" w:color="auto"/>
            </w:tcBorders>
            <w:hideMark/>
          </w:tcPr>
          <w:p w14:paraId="38A194F5"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29DC48C8" w14:textId="77777777" w:rsidR="007B43DF" w:rsidRDefault="007B43DF" w:rsidP="007B43DF">
            <w:pPr>
              <w:autoSpaceDE w:val="0"/>
              <w:autoSpaceDN w:val="0"/>
              <w:adjustRightInd w:val="0"/>
              <w:rPr>
                <w:color w:val="000000"/>
                <w:sz w:val="18"/>
                <w:szCs w:val="18"/>
              </w:rPr>
            </w:pPr>
            <w:r>
              <w:rPr>
                <w:color w:val="000000"/>
                <w:sz w:val="18"/>
                <w:szCs w:val="18"/>
              </w:rPr>
              <w:t>Adult patients with NVAF newly initiated on warfarin or apixaban</w:t>
            </w:r>
          </w:p>
        </w:tc>
        <w:tc>
          <w:tcPr>
            <w:tcW w:w="1170" w:type="dxa"/>
            <w:tcBorders>
              <w:top w:val="single" w:sz="4" w:space="0" w:color="auto"/>
              <w:left w:val="single" w:sz="4" w:space="0" w:color="auto"/>
              <w:bottom w:val="single" w:sz="4" w:space="0" w:color="auto"/>
              <w:right w:val="single" w:sz="4" w:space="0" w:color="auto"/>
            </w:tcBorders>
            <w:hideMark/>
          </w:tcPr>
          <w:p w14:paraId="02E0E8F7"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09560A1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4CD332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F311FA1" w14:textId="77777777" w:rsidR="007B43DF" w:rsidRDefault="007B43DF" w:rsidP="007B43DF">
            <w:pPr>
              <w:autoSpaceDE w:val="0"/>
              <w:autoSpaceDN w:val="0"/>
              <w:adjustRightInd w:val="0"/>
              <w:rPr>
                <w:color w:val="000000"/>
                <w:sz w:val="18"/>
                <w:szCs w:val="18"/>
              </w:rPr>
            </w:pPr>
            <w:r>
              <w:rPr>
                <w:color w:val="000000"/>
                <w:sz w:val="18"/>
                <w:szCs w:val="18"/>
              </w:rPr>
              <w:t>Medical Data Vision Co.</w:t>
            </w:r>
          </w:p>
        </w:tc>
        <w:tc>
          <w:tcPr>
            <w:tcW w:w="900" w:type="dxa"/>
            <w:tcBorders>
              <w:top w:val="single" w:sz="4" w:space="0" w:color="auto"/>
              <w:left w:val="single" w:sz="4" w:space="0" w:color="auto"/>
              <w:bottom w:val="single" w:sz="4" w:space="0" w:color="auto"/>
              <w:right w:val="single" w:sz="4" w:space="0" w:color="auto"/>
            </w:tcBorders>
            <w:hideMark/>
          </w:tcPr>
          <w:p w14:paraId="6A972952" w14:textId="77777777" w:rsidR="007B43DF" w:rsidRDefault="007B43DF" w:rsidP="007B43DF">
            <w:pPr>
              <w:autoSpaceDE w:val="0"/>
              <w:autoSpaceDN w:val="0"/>
              <w:adjustRightInd w:val="0"/>
              <w:rPr>
                <w:color w:val="000000"/>
                <w:sz w:val="18"/>
                <w:szCs w:val="18"/>
              </w:rPr>
            </w:pPr>
            <w:r>
              <w:rPr>
                <w:color w:val="000000"/>
                <w:sz w:val="18"/>
                <w:szCs w:val="18"/>
              </w:rPr>
              <w:t>Japan</w:t>
            </w:r>
          </w:p>
        </w:tc>
        <w:tc>
          <w:tcPr>
            <w:tcW w:w="1620" w:type="dxa"/>
            <w:tcBorders>
              <w:top w:val="single" w:sz="4" w:space="0" w:color="auto"/>
              <w:left w:val="single" w:sz="4" w:space="0" w:color="auto"/>
              <w:bottom w:val="single" w:sz="4" w:space="0" w:color="auto"/>
              <w:right w:val="single" w:sz="4" w:space="0" w:color="auto"/>
            </w:tcBorders>
            <w:hideMark/>
          </w:tcPr>
          <w:p w14:paraId="441913B8"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32A5DDF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EAF681B" w14:textId="77777777" w:rsidR="007B43DF" w:rsidRDefault="007B43DF" w:rsidP="007B43DF">
            <w:pPr>
              <w:autoSpaceDE w:val="0"/>
              <w:autoSpaceDN w:val="0"/>
              <w:adjustRightInd w:val="0"/>
              <w:rPr>
                <w:color w:val="000000"/>
                <w:sz w:val="18"/>
                <w:szCs w:val="18"/>
              </w:rPr>
            </w:pPr>
            <w:r>
              <w:rPr>
                <w:color w:val="000000"/>
                <w:sz w:val="18"/>
                <w:szCs w:val="18"/>
              </w:rPr>
              <w:t>Kohsaka 2017</w:t>
            </w:r>
          </w:p>
        </w:tc>
        <w:tc>
          <w:tcPr>
            <w:tcW w:w="3420" w:type="dxa"/>
            <w:tcBorders>
              <w:top w:val="single" w:sz="4" w:space="0" w:color="auto"/>
              <w:left w:val="single" w:sz="4" w:space="0" w:color="auto"/>
              <w:bottom w:val="single" w:sz="4" w:space="0" w:color="auto"/>
              <w:right w:val="single" w:sz="4" w:space="0" w:color="auto"/>
            </w:tcBorders>
            <w:hideMark/>
          </w:tcPr>
          <w:p w14:paraId="4A398CC1" w14:textId="77777777" w:rsidR="007B43DF" w:rsidRDefault="007B43DF" w:rsidP="007B43DF">
            <w:pPr>
              <w:autoSpaceDE w:val="0"/>
              <w:autoSpaceDN w:val="0"/>
              <w:adjustRightInd w:val="0"/>
              <w:rPr>
                <w:color w:val="000000"/>
                <w:sz w:val="18"/>
                <w:szCs w:val="18"/>
              </w:rPr>
            </w:pPr>
            <w:r>
              <w:rPr>
                <w:color w:val="000000"/>
                <w:sz w:val="18"/>
                <w:szCs w:val="18"/>
              </w:rPr>
              <w:t>Kohsaka S, et al. Bleeding risk ofapixaban, dabigatran, and low-dose rivaroxaban compared with warfarin in Japanese patients with non-valvular atrial fibrillation: a propensity matched analysis of  administrative claims data. Curr Med Res Opin. 2017 Nov;33(11):1955-1963.</w:t>
            </w:r>
          </w:p>
        </w:tc>
        <w:tc>
          <w:tcPr>
            <w:tcW w:w="1080" w:type="dxa"/>
            <w:tcBorders>
              <w:top w:val="single" w:sz="4" w:space="0" w:color="auto"/>
              <w:left w:val="single" w:sz="4" w:space="0" w:color="auto"/>
              <w:bottom w:val="single" w:sz="4" w:space="0" w:color="auto"/>
              <w:right w:val="single" w:sz="4" w:space="0" w:color="auto"/>
            </w:tcBorders>
            <w:hideMark/>
          </w:tcPr>
          <w:p w14:paraId="1CD9A3C1"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646BDC35" w14:textId="77777777" w:rsidR="007B43DF" w:rsidRDefault="007B43DF" w:rsidP="007B43DF">
            <w:pPr>
              <w:autoSpaceDE w:val="0"/>
              <w:autoSpaceDN w:val="0"/>
              <w:adjustRightInd w:val="0"/>
              <w:rPr>
                <w:color w:val="000000"/>
                <w:sz w:val="18"/>
                <w:szCs w:val="18"/>
              </w:rPr>
            </w:pPr>
            <w:r>
              <w:rPr>
                <w:color w:val="000000"/>
                <w:sz w:val="18"/>
                <w:szCs w:val="18"/>
              </w:rPr>
              <w:t>Treatment naïve patients with NVAF newly initiated on  oral anticoagulants</w:t>
            </w:r>
          </w:p>
        </w:tc>
        <w:tc>
          <w:tcPr>
            <w:tcW w:w="1170" w:type="dxa"/>
            <w:tcBorders>
              <w:top w:val="single" w:sz="4" w:space="0" w:color="auto"/>
              <w:left w:val="single" w:sz="4" w:space="0" w:color="auto"/>
              <w:bottom w:val="single" w:sz="4" w:space="0" w:color="auto"/>
              <w:right w:val="single" w:sz="4" w:space="0" w:color="auto"/>
            </w:tcBorders>
            <w:hideMark/>
          </w:tcPr>
          <w:p w14:paraId="18EBC6D5"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28378A3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5BEE3C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73459A7" w14:textId="77777777" w:rsidR="007B43DF" w:rsidRDefault="007B43DF" w:rsidP="007B43DF">
            <w:pPr>
              <w:autoSpaceDE w:val="0"/>
              <w:autoSpaceDN w:val="0"/>
              <w:adjustRightInd w:val="0"/>
              <w:rPr>
                <w:color w:val="000000"/>
                <w:sz w:val="18"/>
                <w:szCs w:val="18"/>
              </w:rPr>
            </w:pPr>
            <w:r>
              <w:rPr>
                <w:color w:val="000000"/>
                <w:sz w:val="18"/>
                <w:szCs w:val="18"/>
              </w:rPr>
              <w:t>Medical Data Vision Co.</w:t>
            </w:r>
          </w:p>
        </w:tc>
        <w:tc>
          <w:tcPr>
            <w:tcW w:w="900" w:type="dxa"/>
            <w:tcBorders>
              <w:top w:val="single" w:sz="4" w:space="0" w:color="auto"/>
              <w:left w:val="single" w:sz="4" w:space="0" w:color="auto"/>
              <w:bottom w:val="single" w:sz="4" w:space="0" w:color="auto"/>
              <w:right w:val="single" w:sz="4" w:space="0" w:color="auto"/>
            </w:tcBorders>
            <w:hideMark/>
          </w:tcPr>
          <w:p w14:paraId="6E601CEE" w14:textId="77777777" w:rsidR="007B43DF" w:rsidRDefault="007B43DF" w:rsidP="007B43DF">
            <w:pPr>
              <w:autoSpaceDE w:val="0"/>
              <w:autoSpaceDN w:val="0"/>
              <w:adjustRightInd w:val="0"/>
              <w:rPr>
                <w:color w:val="000000"/>
                <w:sz w:val="18"/>
                <w:szCs w:val="18"/>
              </w:rPr>
            </w:pPr>
            <w:r>
              <w:rPr>
                <w:color w:val="000000"/>
                <w:sz w:val="18"/>
                <w:szCs w:val="18"/>
              </w:rPr>
              <w:t>Japan</w:t>
            </w:r>
          </w:p>
        </w:tc>
        <w:tc>
          <w:tcPr>
            <w:tcW w:w="1620" w:type="dxa"/>
            <w:tcBorders>
              <w:top w:val="single" w:sz="4" w:space="0" w:color="auto"/>
              <w:left w:val="single" w:sz="4" w:space="0" w:color="auto"/>
              <w:bottom w:val="single" w:sz="4" w:space="0" w:color="auto"/>
              <w:right w:val="single" w:sz="4" w:space="0" w:color="auto"/>
            </w:tcBorders>
            <w:hideMark/>
          </w:tcPr>
          <w:p w14:paraId="7842B850"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2AE350EA"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040D473" w14:textId="77777777" w:rsidR="007B43DF" w:rsidRDefault="007B43DF" w:rsidP="007B43DF">
            <w:pPr>
              <w:autoSpaceDE w:val="0"/>
              <w:autoSpaceDN w:val="0"/>
              <w:adjustRightInd w:val="0"/>
              <w:rPr>
                <w:color w:val="000000"/>
                <w:sz w:val="18"/>
                <w:szCs w:val="18"/>
              </w:rPr>
            </w:pPr>
            <w:r>
              <w:rPr>
                <w:color w:val="000000"/>
                <w:sz w:val="18"/>
                <w:szCs w:val="18"/>
              </w:rPr>
              <w:lastRenderedPageBreak/>
              <w:t>Korenstra 2015</w:t>
            </w:r>
          </w:p>
        </w:tc>
        <w:tc>
          <w:tcPr>
            <w:tcW w:w="3420" w:type="dxa"/>
            <w:tcBorders>
              <w:top w:val="single" w:sz="4" w:space="0" w:color="auto"/>
              <w:left w:val="single" w:sz="4" w:space="0" w:color="auto"/>
              <w:bottom w:val="single" w:sz="4" w:space="0" w:color="auto"/>
              <w:right w:val="single" w:sz="4" w:space="0" w:color="auto"/>
            </w:tcBorders>
            <w:hideMark/>
          </w:tcPr>
          <w:p w14:paraId="72230E73" w14:textId="77777777" w:rsidR="007B43DF" w:rsidRDefault="007B43DF" w:rsidP="007B43DF">
            <w:pPr>
              <w:autoSpaceDE w:val="0"/>
              <w:autoSpaceDN w:val="0"/>
              <w:adjustRightInd w:val="0"/>
              <w:rPr>
                <w:color w:val="000000"/>
                <w:sz w:val="18"/>
                <w:szCs w:val="18"/>
              </w:rPr>
            </w:pPr>
            <w:r>
              <w:rPr>
                <w:color w:val="000000"/>
                <w:sz w:val="18"/>
                <w:szCs w:val="18"/>
              </w:rPr>
              <w:t>Korenstra J, et al. Effectiveness and safety of dabigatran versus acenocoumarol in ‘real-world’ patients with atrial fibrillation. Europace. 2016;18(9):1319-1327.</w:t>
            </w:r>
          </w:p>
        </w:tc>
        <w:tc>
          <w:tcPr>
            <w:tcW w:w="1080" w:type="dxa"/>
            <w:tcBorders>
              <w:top w:val="single" w:sz="4" w:space="0" w:color="auto"/>
              <w:left w:val="single" w:sz="4" w:space="0" w:color="auto"/>
              <w:bottom w:val="single" w:sz="4" w:space="0" w:color="auto"/>
              <w:right w:val="single" w:sz="4" w:space="0" w:color="auto"/>
            </w:tcBorders>
            <w:hideMark/>
          </w:tcPr>
          <w:p w14:paraId="45EE4757"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6133AE4B" w14:textId="77777777" w:rsidR="007B43DF" w:rsidRDefault="007B43DF" w:rsidP="007B43DF">
            <w:pPr>
              <w:autoSpaceDE w:val="0"/>
              <w:autoSpaceDN w:val="0"/>
              <w:adjustRightInd w:val="0"/>
              <w:rPr>
                <w:color w:val="000000"/>
                <w:sz w:val="18"/>
                <w:szCs w:val="18"/>
              </w:rPr>
            </w:pPr>
            <w:r>
              <w:rPr>
                <w:color w:val="000000"/>
                <w:sz w:val="18"/>
                <w:szCs w:val="18"/>
              </w:rPr>
              <w:t>Patients with AF</w:t>
            </w:r>
          </w:p>
        </w:tc>
        <w:tc>
          <w:tcPr>
            <w:tcW w:w="1170" w:type="dxa"/>
            <w:tcBorders>
              <w:top w:val="single" w:sz="4" w:space="0" w:color="auto"/>
              <w:left w:val="single" w:sz="4" w:space="0" w:color="auto"/>
              <w:bottom w:val="single" w:sz="4" w:space="0" w:color="auto"/>
              <w:right w:val="single" w:sz="4" w:space="0" w:color="auto"/>
            </w:tcBorders>
            <w:hideMark/>
          </w:tcPr>
          <w:p w14:paraId="16B25D59"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53B3DA9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5D6136C"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70B3E907" w14:textId="77777777" w:rsidR="007B43DF" w:rsidRDefault="007B43DF" w:rsidP="007B43DF">
            <w:pPr>
              <w:autoSpaceDE w:val="0"/>
              <w:autoSpaceDN w:val="0"/>
              <w:adjustRightInd w:val="0"/>
              <w:rPr>
                <w:color w:val="000000"/>
                <w:sz w:val="18"/>
                <w:szCs w:val="18"/>
              </w:rPr>
            </w:pPr>
            <w:r>
              <w:rPr>
                <w:color w:val="000000"/>
                <w:sz w:val="18"/>
                <w:szCs w:val="18"/>
              </w:rPr>
              <w:t>Martini Hospital Groningen</w:t>
            </w:r>
          </w:p>
        </w:tc>
        <w:tc>
          <w:tcPr>
            <w:tcW w:w="900" w:type="dxa"/>
            <w:tcBorders>
              <w:top w:val="single" w:sz="4" w:space="0" w:color="auto"/>
              <w:left w:val="single" w:sz="4" w:space="0" w:color="auto"/>
              <w:bottom w:val="single" w:sz="4" w:space="0" w:color="auto"/>
              <w:right w:val="single" w:sz="4" w:space="0" w:color="auto"/>
            </w:tcBorders>
            <w:hideMark/>
          </w:tcPr>
          <w:p w14:paraId="40FFA6BB" w14:textId="77777777" w:rsidR="007B43DF" w:rsidRDefault="007B43DF" w:rsidP="007B43DF">
            <w:pPr>
              <w:autoSpaceDE w:val="0"/>
              <w:autoSpaceDN w:val="0"/>
              <w:adjustRightInd w:val="0"/>
              <w:rPr>
                <w:color w:val="000000"/>
                <w:sz w:val="18"/>
                <w:szCs w:val="18"/>
              </w:rPr>
            </w:pPr>
            <w:r>
              <w:rPr>
                <w:color w:val="000000"/>
                <w:sz w:val="18"/>
                <w:szCs w:val="18"/>
              </w:rPr>
              <w:t>Netherlands</w:t>
            </w:r>
          </w:p>
        </w:tc>
        <w:tc>
          <w:tcPr>
            <w:tcW w:w="1620" w:type="dxa"/>
            <w:tcBorders>
              <w:top w:val="single" w:sz="4" w:space="0" w:color="auto"/>
              <w:left w:val="single" w:sz="4" w:space="0" w:color="auto"/>
              <w:bottom w:val="single" w:sz="4" w:space="0" w:color="auto"/>
              <w:right w:val="single" w:sz="4" w:space="0" w:color="auto"/>
            </w:tcBorders>
            <w:hideMark/>
          </w:tcPr>
          <w:p w14:paraId="2AAC3112"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2D540CB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DA3DE85" w14:textId="77777777" w:rsidR="007B43DF" w:rsidRDefault="007B43DF" w:rsidP="007B43DF">
            <w:pPr>
              <w:autoSpaceDE w:val="0"/>
              <w:autoSpaceDN w:val="0"/>
              <w:adjustRightInd w:val="0"/>
              <w:rPr>
                <w:color w:val="000000"/>
                <w:sz w:val="18"/>
                <w:szCs w:val="18"/>
              </w:rPr>
            </w:pPr>
            <w:r>
              <w:rPr>
                <w:color w:val="000000"/>
                <w:sz w:val="18"/>
                <w:szCs w:val="18"/>
              </w:rPr>
              <w:t>Koretsune 2018</w:t>
            </w:r>
          </w:p>
        </w:tc>
        <w:tc>
          <w:tcPr>
            <w:tcW w:w="3420" w:type="dxa"/>
            <w:tcBorders>
              <w:top w:val="single" w:sz="4" w:space="0" w:color="auto"/>
              <w:left w:val="single" w:sz="4" w:space="0" w:color="auto"/>
              <w:bottom w:val="single" w:sz="4" w:space="0" w:color="auto"/>
              <w:right w:val="single" w:sz="4" w:space="0" w:color="auto"/>
            </w:tcBorders>
            <w:hideMark/>
          </w:tcPr>
          <w:p w14:paraId="429C9964" w14:textId="77777777" w:rsidR="007B43DF" w:rsidRDefault="007B43DF" w:rsidP="007B43DF">
            <w:pPr>
              <w:autoSpaceDE w:val="0"/>
              <w:autoSpaceDN w:val="0"/>
              <w:adjustRightInd w:val="0"/>
              <w:rPr>
                <w:color w:val="000000"/>
                <w:sz w:val="18"/>
                <w:szCs w:val="18"/>
              </w:rPr>
            </w:pPr>
            <w:r>
              <w:rPr>
                <w:color w:val="000000"/>
                <w:sz w:val="18"/>
                <w:szCs w:val="18"/>
              </w:rPr>
              <w:t>Koretsune Y, et al. Comparative effectiveness and safety of warfarin and dabigatran in patients with non-valvular atrial fibrillation in Japan: A claims database analysis. Journal of Cardiology. 2018, 172; No. of pages 6.</w:t>
            </w:r>
          </w:p>
        </w:tc>
        <w:tc>
          <w:tcPr>
            <w:tcW w:w="1080" w:type="dxa"/>
            <w:tcBorders>
              <w:top w:val="single" w:sz="4" w:space="0" w:color="auto"/>
              <w:left w:val="single" w:sz="4" w:space="0" w:color="auto"/>
              <w:bottom w:val="single" w:sz="4" w:space="0" w:color="auto"/>
              <w:right w:val="single" w:sz="4" w:space="0" w:color="auto"/>
            </w:tcBorders>
            <w:hideMark/>
          </w:tcPr>
          <w:p w14:paraId="0CB55B96"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24873D32" w14:textId="77777777" w:rsidR="007B43DF" w:rsidRDefault="007B43DF" w:rsidP="007B43DF">
            <w:pPr>
              <w:autoSpaceDE w:val="0"/>
              <w:autoSpaceDN w:val="0"/>
              <w:adjustRightInd w:val="0"/>
              <w:rPr>
                <w:color w:val="000000"/>
                <w:sz w:val="18"/>
                <w:szCs w:val="18"/>
              </w:rPr>
            </w:pPr>
            <w:r>
              <w:rPr>
                <w:color w:val="000000"/>
                <w:sz w:val="18"/>
                <w:szCs w:val="18"/>
              </w:rPr>
              <w:t>Adult patients (≥18 years) with NVAF treated with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73436760"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7BE1C14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EC01D0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B276359" w14:textId="77777777" w:rsidR="007B43DF" w:rsidRDefault="007B43DF" w:rsidP="007B43DF">
            <w:pPr>
              <w:autoSpaceDE w:val="0"/>
              <w:autoSpaceDN w:val="0"/>
              <w:adjustRightInd w:val="0"/>
              <w:rPr>
                <w:color w:val="000000"/>
                <w:sz w:val="18"/>
                <w:szCs w:val="18"/>
              </w:rPr>
            </w:pPr>
            <w:r>
              <w:rPr>
                <w:color w:val="000000"/>
                <w:sz w:val="18"/>
                <w:szCs w:val="18"/>
              </w:rPr>
              <w:t>Medical Data Vision Co.</w:t>
            </w:r>
          </w:p>
        </w:tc>
        <w:tc>
          <w:tcPr>
            <w:tcW w:w="900" w:type="dxa"/>
            <w:tcBorders>
              <w:top w:val="single" w:sz="4" w:space="0" w:color="auto"/>
              <w:left w:val="single" w:sz="4" w:space="0" w:color="auto"/>
              <w:bottom w:val="single" w:sz="4" w:space="0" w:color="auto"/>
              <w:right w:val="single" w:sz="4" w:space="0" w:color="auto"/>
            </w:tcBorders>
            <w:hideMark/>
          </w:tcPr>
          <w:p w14:paraId="411B2F30" w14:textId="77777777" w:rsidR="007B43DF" w:rsidRDefault="007B43DF" w:rsidP="007B43DF">
            <w:pPr>
              <w:autoSpaceDE w:val="0"/>
              <w:autoSpaceDN w:val="0"/>
              <w:adjustRightInd w:val="0"/>
              <w:rPr>
                <w:color w:val="000000"/>
                <w:sz w:val="18"/>
                <w:szCs w:val="18"/>
              </w:rPr>
            </w:pPr>
            <w:r>
              <w:rPr>
                <w:color w:val="000000"/>
                <w:sz w:val="18"/>
                <w:szCs w:val="18"/>
              </w:rPr>
              <w:t>Japan</w:t>
            </w:r>
          </w:p>
        </w:tc>
        <w:tc>
          <w:tcPr>
            <w:tcW w:w="1620" w:type="dxa"/>
            <w:tcBorders>
              <w:top w:val="single" w:sz="4" w:space="0" w:color="auto"/>
              <w:left w:val="single" w:sz="4" w:space="0" w:color="auto"/>
              <w:bottom w:val="single" w:sz="4" w:space="0" w:color="auto"/>
              <w:right w:val="single" w:sz="4" w:space="0" w:color="auto"/>
            </w:tcBorders>
            <w:hideMark/>
          </w:tcPr>
          <w:p w14:paraId="4AEE26D1"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487882B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C78E529" w14:textId="77777777" w:rsidR="007B43DF" w:rsidRDefault="007B43DF" w:rsidP="007B43DF">
            <w:pPr>
              <w:autoSpaceDE w:val="0"/>
              <w:autoSpaceDN w:val="0"/>
              <w:adjustRightInd w:val="0"/>
              <w:rPr>
                <w:color w:val="000000"/>
                <w:sz w:val="18"/>
                <w:szCs w:val="18"/>
              </w:rPr>
            </w:pPr>
            <w:r>
              <w:rPr>
                <w:color w:val="000000"/>
                <w:sz w:val="18"/>
                <w:szCs w:val="18"/>
              </w:rPr>
              <w:t>Lai 2018</w:t>
            </w:r>
          </w:p>
        </w:tc>
        <w:tc>
          <w:tcPr>
            <w:tcW w:w="3420" w:type="dxa"/>
            <w:tcBorders>
              <w:top w:val="single" w:sz="4" w:space="0" w:color="auto"/>
              <w:left w:val="single" w:sz="4" w:space="0" w:color="auto"/>
              <w:bottom w:val="single" w:sz="4" w:space="0" w:color="auto"/>
              <w:right w:val="single" w:sz="4" w:space="0" w:color="auto"/>
            </w:tcBorders>
            <w:hideMark/>
          </w:tcPr>
          <w:p w14:paraId="14FC021B" w14:textId="77777777" w:rsidR="007B43DF" w:rsidRDefault="007B43DF" w:rsidP="007B43DF">
            <w:pPr>
              <w:autoSpaceDE w:val="0"/>
              <w:autoSpaceDN w:val="0"/>
              <w:adjustRightInd w:val="0"/>
              <w:rPr>
                <w:color w:val="000000"/>
                <w:sz w:val="18"/>
                <w:szCs w:val="18"/>
              </w:rPr>
            </w:pPr>
            <w:r>
              <w:rPr>
                <w:color w:val="000000"/>
                <w:sz w:val="18"/>
                <w:szCs w:val="18"/>
              </w:rPr>
              <w:t>Lai CL, et al. Dabigatran, Rivaroxaban, and Warfarin in the Oldest Adults with Atrial Fibrillation in Taiwan. J Am Geriatr Soc. 2018;66(8): 1567-1574.</w:t>
            </w:r>
          </w:p>
        </w:tc>
        <w:tc>
          <w:tcPr>
            <w:tcW w:w="1080" w:type="dxa"/>
            <w:tcBorders>
              <w:top w:val="single" w:sz="4" w:space="0" w:color="auto"/>
              <w:left w:val="single" w:sz="4" w:space="0" w:color="auto"/>
              <w:bottom w:val="single" w:sz="4" w:space="0" w:color="auto"/>
              <w:right w:val="single" w:sz="4" w:space="0" w:color="auto"/>
            </w:tcBorders>
            <w:hideMark/>
          </w:tcPr>
          <w:p w14:paraId="22E97FB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2D5EC11" w14:textId="77777777" w:rsidR="007B43DF" w:rsidRDefault="007B43DF" w:rsidP="007B43DF">
            <w:pPr>
              <w:autoSpaceDE w:val="0"/>
              <w:autoSpaceDN w:val="0"/>
              <w:adjustRightInd w:val="0"/>
              <w:rPr>
                <w:color w:val="000000"/>
                <w:sz w:val="18"/>
                <w:szCs w:val="18"/>
              </w:rPr>
            </w:pPr>
            <w:r>
              <w:rPr>
                <w:color w:val="000000"/>
                <w:sz w:val="18"/>
                <w:szCs w:val="18"/>
              </w:rPr>
              <w:t>Elderly patients (≥85 years) with NVAF and flutter treated with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13CE3ECA"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A4B938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067EBE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DD1BD6E" w14:textId="77777777" w:rsidR="007B43DF" w:rsidRDefault="007B43DF" w:rsidP="007B43DF">
            <w:pPr>
              <w:autoSpaceDE w:val="0"/>
              <w:autoSpaceDN w:val="0"/>
              <w:adjustRightInd w:val="0"/>
              <w:rPr>
                <w:color w:val="000000"/>
                <w:sz w:val="18"/>
                <w:szCs w:val="18"/>
              </w:rPr>
            </w:pPr>
            <w:r>
              <w:rPr>
                <w:color w:val="000000"/>
                <w:sz w:val="18"/>
                <w:szCs w:val="18"/>
              </w:rPr>
              <w:t>Taiwan National Health Insurance Research Database</w:t>
            </w:r>
          </w:p>
        </w:tc>
        <w:tc>
          <w:tcPr>
            <w:tcW w:w="900" w:type="dxa"/>
            <w:tcBorders>
              <w:top w:val="single" w:sz="4" w:space="0" w:color="auto"/>
              <w:left w:val="single" w:sz="4" w:space="0" w:color="auto"/>
              <w:bottom w:val="single" w:sz="4" w:space="0" w:color="auto"/>
              <w:right w:val="single" w:sz="4" w:space="0" w:color="auto"/>
            </w:tcBorders>
            <w:hideMark/>
          </w:tcPr>
          <w:p w14:paraId="525D0DEF"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56EC7605"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5331997"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23CA690" w14:textId="77777777" w:rsidR="007B43DF" w:rsidRDefault="007B43DF" w:rsidP="007B43DF">
            <w:pPr>
              <w:autoSpaceDE w:val="0"/>
              <w:autoSpaceDN w:val="0"/>
              <w:adjustRightInd w:val="0"/>
              <w:rPr>
                <w:color w:val="000000"/>
                <w:sz w:val="18"/>
                <w:szCs w:val="18"/>
              </w:rPr>
            </w:pPr>
            <w:r>
              <w:rPr>
                <w:color w:val="000000"/>
                <w:sz w:val="18"/>
                <w:szCs w:val="18"/>
              </w:rPr>
              <w:lastRenderedPageBreak/>
              <w:t>Laliberte 2014</w:t>
            </w:r>
          </w:p>
        </w:tc>
        <w:tc>
          <w:tcPr>
            <w:tcW w:w="3420" w:type="dxa"/>
            <w:tcBorders>
              <w:top w:val="single" w:sz="4" w:space="0" w:color="auto"/>
              <w:left w:val="single" w:sz="4" w:space="0" w:color="auto"/>
              <w:bottom w:val="single" w:sz="4" w:space="0" w:color="auto"/>
              <w:right w:val="single" w:sz="4" w:space="0" w:color="auto"/>
            </w:tcBorders>
            <w:hideMark/>
          </w:tcPr>
          <w:p w14:paraId="7BCEBF98" w14:textId="77777777" w:rsidR="007B43DF" w:rsidRDefault="007B43DF" w:rsidP="007B43DF">
            <w:pPr>
              <w:autoSpaceDE w:val="0"/>
              <w:autoSpaceDN w:val="0"/>
              <w:adjustRightInd w:val="0"/>
              <w:rPr>
                <w:color w:val="000000"/>
                <w:sz w:val="18"/>
                <w:szCs w:val="18"/>
              </w:rPr>
            </w:pPr>
            <w:r>
              <w:rPr>
                <w:color w:val="000000"/>
                <w:sz w:val="18"/>
                <w:szCs w:val="18"/>
              </w:rPr>
              <w:t>Laliberte F, et al. Real-world comparative effectiveness and safety of rivaroxaban and warfarin in nonvalvular atrial fibrillation patients. Curr Med Res Opin. 2014;30(7):1317-25</w:t>
            </w:r>
          </w:p>
        </w:tc>
        <w:tc>
          <w:tcPr>
            <w:tcW w:w="1080" w:type="dxa"/>
            <w:tcBorders>
              <w:top w:val="single" w:sz="4" w:space="0" w:color="auto"/>
              <w:left w:val="single" w:sz="4" w:space="0" w:color="auto"/>
              <w:bottom w:val="single" w:sz="4" w:space="0" w:color="auto"/>
              <w:right w:val="single" w:sz="4" w:space="0" w:color="auto"/>
            </w:tcBorders>
            <w:hideMark/>
          </w:tcPr>
          <w:p w14:paraId="45992FE4" w14:textId="77777777" w:rsidR="007B43DF" w:rsidRDefault="007B43DF" w:rsidP="007B43DF">
            <w:pPr>
              <w:autoSpaceDE w:val="0"/>
              <w:autoSpaceDN w:val="0"/>
              <w:adjustRightInd w:val="0"/>
              <w:rPr>
                <w:color w:val="000000"/>
                <w:sz w:val="18"/>
                <w:szCs w:val="18"/>
              </w:rPr>
            </w:pPr>
            <w:r>
              <w:rPr>
                <w:color w:val="000000"/>
                <w:sz w:val="18"/>
                <w:szCs w:val="18"/>
              </w:rPr>
              <w:t>Janssen Scientific Affairs, LLC</w:t>
            </w:r>
          </w:p>
        </w:tc>
        <w:tc>
          <w:tcPr>
            <w:tcW w:w="2340" w:type="dxa"/>
            <w:tcBorders>
              <w:top w:val="single" w:sz="4" w:space="0" w:color="auto"/>
              <w:left w:val="single" w:sz="4" w:space="0" w:color="auto"/>
              <w:bottom w:val="single" w:sz="4" w:space="0" w:color="auto"/>
              <w:right w:val="single" w:sz="4" w:space="0" w:color="auto"/>
            </w:tcBorders>
            <w:hideMark/>
          </w:tcPr>
          <w:p w14:paraId="20CF1978"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initiated on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4410C9B0"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53164E8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9CECEC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DE09F29" w14:textId="77777777" w:rsidR="007B43DF" w:rsidRDefault="007B43DF" w:rsidP="007B43DF">
            <w:pPr>
              <w:autoSpaceDE w:val="0"/>
              <w:autoSpaceDN w:val="0"/>
              <w:adjustRightInd w:val="0"/>
              <w:rPr>
                <w:color w:val="000000"/>
                <w:sz w:val="18"/>
                <w:szCs w:val="18"/>
              </w:rPr>
            </w:pPr>
            <w:r>
              <w:rPr>
                <w:color w:val="000000"/>
                <w:sz w:val="18"/>
                <w:szCs w:val="18"/>
              </w:rPr>
              <w:t>Symphony Health Solutions’ Patient Transactional Datasets</w:t>
            </w:r>
          </w:p>
        </w:tc>
        <w:tc>
          <w:tcPr>
            <w:tcW w:w="900" w:type="dxa"/>
            <w:tcBorders>
              <w:top w:val="single" w:sz="4" w:space="0" w:color="auto"/>
              <w:left w:val="single" w:sz="4" w:space="0" w:color="auto"/>
              <w:bottom w:val="single" w:sz="4" w:space="0" w:color="auto"/>
              <w:right w:val="single" w:sz="4" w:space="0" w:color="auto"/>
            </w:tcBorders>
            <w:hideMark/>
          </w:tcPr>
          <w:p w14:paraId="1D46B812"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D104BA7" w14:textId="77777777" w:rsidR="007B43DF" w:rsidRDefault="007B43DF" w:rsidP="007B43DF">
            <w:pPr>
              <w:autoSpaceDE w:val="0"/>
              <w:autoSpaceDN w:val="0"/>
              <w:adjustRightInd w:val="0"/>
              <w:rPr>
                <w:color w:val="000000"/>
                <w:sz w:val="18"/>
                <w:szCs w:val="18"/>
              </w:rPr>
            </w:pPr>
            <w:r>
              <w:rPr>
                <w:color w:val="000000"/>
                <w:sz w:val="18"/>
                <w:szCs w:val="18"/>
              </w:rPr>
              <w:t>Base-case, industry</w:t>
            </w:r>
          </w:p>
        </w:tc>
      </w:tr>
      <w:tr w:rsidR="007B43DF" w14:paraId="1DA751F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4697A1E" w14:textId="77777777" w:rsidR="007B43DF" w:rsidRDefault="007B43DF" w:rsidP="007B43DF">
            <w:pPr>
              <w:autoSpaceDE w:val="0"/>
              <w:autoSpaceDN w:val="0"/>
              <w:adjustRightInd w:val="0"/>
              <w:rPr>
                <w:color w:val="000000"/>
                <w:sz w:val="18"/>
                <w:szCs w:val="18"/>
              </w:rPr>
            </w:pPr>
            <w:r>
              <w:rPr>
                <w:color w:val="000000"/>
                <w:sz w:val="18"/>
                <w:szCs w:val="18"/>
              </w:rPr>
              <w:t>Lamberts 2017</w:t>
            </w:r>
          </w:p>
        </w:tc>
        <w:tc>
          <w:tcPr>
            <w:tcW w:w="3420" w:type="dxa"/>
            <w:tcBorders>
              <w:top w:val="single" w:sz="4" w:space="0" w:color="auto"/>
              <w:left w:val="single" w:sz="4" w:space="0" w:color="auto"/>
              <w:bottom w:val="single" w:sz="4" w:space="0" w:color="auto"/>
              <w:right w:val="single" w:sz="4" w:space="0" w:color="auto"/>
            </w:tcBorders>
            <w:hideMark/>
          </w:tcPr>
          <w:p w14:paraId="5D7E9695" w14:textId="77777777" w:rsidR="007B43DF" w:rsidRDefault="007B43DF" w:rsidP="007B43DF">
            <w:pPr>
              <w:autoSpaceDE w:val="0"/>
              <w:autoSpaceDN w:val="0"/>
              <w:adjustRightInd w:val="0"/>
              <w:rPr>
                <w:color w:val="000000"/>
                <w:sz w:val="18"/>
                <w:szCs w:val="18"/>
              </w:rPr>
            </w:pPr>
            <w:r>
              <w:rPr>
                <w:color w:val="000000"/>
                <w:sz w:val="18"/>
                <w:szCs w:val="18"/>
              </w:rPr>
              <w:t>Lamberts M, et al. Major Bleeding Complications and Persistence With Oral Anticoagulation in Non‐Valvular Atrial Fibrillation: Contemporary Findings in Real‐Life Danish Patients. Journal of the American Heart Association. 2017 Feb 1;6(2):e004517.</w:t>
            </w:r>
          </w:p>
        </w:tc>
        <w:tc>
          <w:tcPr>
            <w:tcW w:w="1080" w:type="dxa"/>
            <w:tcBorders>
              <w:top w:val="single" w:sz="4" w:space="0" w:color="auto"/>
              <w:left w:val="single" w:sz="4" w:space="0" w:color="auto"/>
              <w:bottom w:val="single" w:sz="4" w:space="0" w:color="auto"/>
              <w:right w:val="single" w:sz="4" w:space="0" w:color="auto"/>
            </w:tcBorders>
            <w:hideMark/>
          </w:tcPr>
          <w:p w14:paraId="5C63A91F"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65BDFAD"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initiated on apixaban, rivaroxaban,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3DA0F2BF"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628D6FD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7076403"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2194C50C"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63581DCC"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467BFD0A"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4705AAB7"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700F2DC" w14:textId="77777777" w:rsidR="007B43DF" w:rsidRDefault="007B43DF" w:rsidP="007B43DF">
            <w:pPr>
              <w:autoSpaceDE w:val="0"/>
              <w:autoSpaceDN w:val="0"/>
              <w:adjustRightInd w:val="0"/>
              <w:rPr>
                <w:color w:val="000000"/>
                <w:sz w:val="18"/>
                <w:szCs w:val="18"/>
              </w:rPr>
            </w:pPr>
            <w:r>
              <w:rPr>
                <w:color w:val="000000"/>
                <w:sz w:val="18"/>
                <w:szCs w:val="18"/>
              </w:rPr>
              <w:t>Larsen 2014</w:t>
            </w:r>
          </w:p>
        </w:tc>
        <w:tc>
          <w:tcPr>
            <w:tcW w:w="3420" w:type="dxa"/>
            <w:tcBorders>
              <w:top w:val="single" w:sz="4" w:space="0" w:color="auto"/>
              <w:left w:val="single" w:sz="4" w:space="0" w:color="auto"/>
              <w:bottom w:val="single" w:sz="4" w:space="0" w:color="auto"/>
              <w:right w:val="single" w:sz="4" w:space="0" w:color="auto"/>
            </w:tcBorders>
            <w:hideMark/>
          </w:tcPr>
          <w:p w14:paraId="3A71B23F" w14:textId="77777777" w:rsidR="007B43DF" w:rsidRDefault="007B43DF" w:rsidP="007B43DF">
            <w:pPr>
              <w:autoSpaceDE w:val="0"/>
              <w:autoSpaceDN w:val="0"/>
              <w:adjustRightInd w:val="0"/>
              <w:rPr>
                <w:color w:val="000000"/>
                <w:sz w:val="18"/>
                <w:szCs w:val="18"/>
              </w:rPr>
            </w:pPr>
            <w:r>
              <w:rPr>
                <w:color w:val="000000"/>
                <w:sz w:val="18"/>
                <w:szCs w:val="18"/>
              </w:rPr>
              <w:t xml:space="preserve">Larsen T, et al. Bleeding Events Among New Starters and Switchers to Dabigatran Compared with Warfarin in Atrial Fibrillation. The American Journal Of Medicine. 2014;127(7), 650-656.e5. </w:t>
            </w:r>
          </w:p>
        </w:tc>
        <w:tc>
          <w:tcPr>
            <w:tcW w:w="1080" w:type="dxa"/>
            <w:tcBorders>
              <w:top w:val="single" w:sz="4" w:space="0" w:color="auto"/>
              <w:left w:val="single" w:sz="4" w:space="0" w:color="auto"/>
              <w:bottom w:val="single" w:sz="4" w:space="0" w:color="auto"/>
              <w:right w:val="single" w:sz="4" w:space="0" w:color="auto"/>
            </w:tcBorders>
            <w:hideMark/>
          </w:tcPr>
          <w:p w14:paraId="36CFE9F0"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14E67DD" w14:textId="77777777" w:rsidR="007B43DF" w:rsidRDefault="007B43DF" w:rsidP="007B43DF">
            <w:pPr>
              <w:autoSpaceDE w:val="0"/>
              <w:autoSpaceDN w:val="0"/>
              <w:adjustRightInd w:val="0"/>
              <w:rPr>
                <w:color w:val="000000"/>
                <w:sz w:val="18"/>
                <w:szCs w:val="18"/>
              </w:rPr>
            </w:pPr>
            <w:r>
              <w:rPr>
                <w:color w:val="000000"/>
                <w:sz w:val="18"/>
                <w:szCs w:val="18"/>
              </w:rPr>
              <w:t>Patients with AF initiating dabigatran therapy</w:t>
            </w:r>
          </w:p>
        </w:tc>
        <w:tc>
          <w:tcPr>
            <w:tcW w:w="1170" w:type="dxa"/>
            <w:tcBorders>
              <w:top w:val="single" w:sz="4" w:space="0" w:color="auto"/>
              <w:left w:val="single" w:sz="4" w:space="0" w:color="auto"/>
              <w:bottom w:val="single" w:sz="4" w:space="0" w:color="auto"/>
              <w:right w:val="single" w:sz="4" w:space="0" w:color="auto"/>
            </w:tcBorders>
            <w:hideMark/>
          </w:tcPr>
          <w:p w14:paraId="17F374A9"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71CF360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558CB6A"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2A807AC0" w14:textId="77777777" w:rsidR="007B43DF" w:rsidRDefault="007B43DF" w:rsidP="007B43DF">
            <w:pPr>
              <w:autoSpaceDE w:val="0"/>
              <w:autoSpaceDN w:val="0"/>
              <w:adjustRightInd w:val="0"/>
              <w:rPr>
                <w:color w:val="000000"/>
                <w:sz w:val="18"/>
                <w:szCs w:val="18"/>
              </w:rPr>
            </w:pPr>
            <w:r>
              <w:rPr>
                <w:color w:val="000000"/>
                <w:sz w:val="18"/>
                <w:szCs w:val="18"/>
              </w:rPr>
              <w:t xml:space="preserve">Danish National Patient Register, Danish </w:t>
            </w:r>
            <w:r>
              <w:rPr>
                <w:color w:val="000000"/>
                <w:sz w:val="18"/>
                <w:szCs w:val="18"/>
              </w:rPr>
              <w:lastRenderedPageBreak/>
              <w:t>National prescription registry, Danish Civil registration system</w:t>
            </w:r>
          </w:p>
        </w:tc>
        <w:tc>
          <w:tcPr>
            <w:tcW w:w="900" w:type="dxa"/>
            <w:tcBorders>
              <w:top w:val="single" w:sz="4" w:space="0" w:color="auto"/>
              <w:left w:val="single" w:sz="4" w:space="0" w:color="auto"/>
              <w:bottom w:val="single" w:sz="4" w:space="0" w:color="auto"/>
              <w:right w:val="single" w:sz="4" w:space="0" w:color="auto"/>
            </w:tcBorders>
            <w:hideMark/>
          </w:tcPr>
          <w:p w14:paraId="1DF1D80A" w14:textId="77777777" w:rsidR="007B43DF" w:rsidRDefault="007B43DF" w:rsidP="007B43DF">
            <w:pPr>
              <w:autoSpaceDE w:val="0"/>
              <w:autoSpaceDN w:val="0"/>
              <w:adjustRightInd w:val="0"/>
              <w:rPr>
                <w:color w:val="000000"/>
                <w:sz w:val="18"/>
                <w:szCs w:val="18"/>
              </w:rPr>
            </w:pPr>
            <w:r>
              <w:rPr>
                <w:color w:val="000000"/>
                <w:sz w:val="18"/>
                <w:szCs w:val="18"/>
              </w:rPr>
              <w:lastRenderedPageBreak/>
              <w:t>Denmark</w:t>
            </w:r>
          </w:p>
        </w:tc>
        <w:tc>
          <w:tcPr>
            <w:tcW w:w="1620" w:type="dxa"/>
            <w:tcBorders>
              <w:top w:val="single" w:sz="4" w:space="0" w:color="auto"/>
              <w:left w:val="single" w:sz="4" w:space="0" w:color="auto"/>
              <w:bottom w:val="single" w:sz="4" w:space="0" w:color="auto"/>
              <w:right w:val="single" w:sz="4" w:space="0" w:color="auto"/>
            </w:tcBorders>
            <w:hideMark/>
          </w:tcPr>
          <w:p w14:paraId="61F9CBA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961764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F731668" w14:textId="77777777" w:rsidR="007B43DF" w:rsidRDefault="007B43DF" w:rsidP="007B43DF">
            <w:pPr>
              <w:autoSpaceDE w:val="0"/>
              <w:autoSpaceDN w:val="0"/>
              <w:adjustRightInd w:val="0"/>
              <w:rPr>
                <w:color w:val="000000"/>
                <w:sz w:val="18"/>
                <w:szCs w:val="18"/>
              </w:rPr>
            </w:pPr>
            <w:r>
              <w:rPr>
                <w:color w:val="000000"/>
                <w:sz w:val="18"/>
                <w:szCs w:val="18"/>
              </w:rPr>
              <w:t>Larsen 2014</w:t>
            </w:r>
          </w:p>
        </w:tc>
        <w:tc>
          <w:tcPr>
            <w:tcW w:w="3420" w:type="dxa"/>
            <w:tcBorders>
              <w:top w:val="single" w:sz="4" w:space="0" w:color="auto"/>
              <w:left w:val="single" w:sz="4" w:space="0" w:color="auto"/>
              <w:bottom w:val="single" w:sz="4" w:space="0" w:color="auto"/>
              <w:right w:val="single" w:sz="4" w:space="0" w:color="auto"/>
            </w:tcBorders>
            <w:hideMark/>
          </w:tcPr>
          <w:p w14:paraId="3D2F6B26" w14:textId="77777777" w:rsidR="007B43DF" w:rsidRDefault="007B43DF" w:rsidP="007B43DF">
            <w:pPr>
              <w:autoSpaceDE w:val="0"/>
              <w:autoSpaceDN w:val="0"/>
              <w:adjustRightInd w:val="0"/>
              <w:rPr>
                <w:color w:val="000000"/>
                <w:sz w:val="18"/>
                <w:szCs w:val="18"/>
              </w:rPr>
            </w:pPr>
            <w:r>
              <w:rPr>
                <w:color w:val="000000"/>
                <w:sz w:val="18"/>
                <w:szCs w:val="18"/>
              </w:rPr>
              <w:t>Larsen TB, et al. Dabigatran and warfarin for secondary prevention of stroke in atrial fibrillation patients: A nationwide cohort study. Am J Med. 2014.127(12),1172-1178.</w:t>
            </w:r>
          </w:p>
        </w:tc>
        <w:tc>
          <w:tcPr>
            <w:tcW w:w="1080" w:type="dxa"/>
            <w:tcBorders>
              <w:top w:val="single" w:sz="4" w:space="0" w:color="auto"/>
              <w:left w:val="single" w:sz="4" w:space="0" w:color="auto"/>
              <w:bottom w:val="single" w:sz="4" w:space="0" w:color="auto"/>
              <w:right w:val="single" w:sz="4" w:space="0" w:color="auto"/>
            </w:tcBorders>
            <w:hideMark/>
          </w:tcPr>
          <w:p w14:paraId="5F2E62B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18D5B53" w14:textId="77777777" w:rsidR="007B43DF" w:rsidRDefault="007B43DF" w:rsidP="007B43DF">
            <w:pPr>
              <w:autoSpaceDE w:val="0"/>
              <w:autoSpaceDN w:val="0"/>
              <w:adjustRightInd w:val="0"/>
              <w:rPr>
                <w:color w:val="000000"/>
                <w:sz w:val="18"/>
                <w:szCs w:val="18"/>
              </w:rPr>
            </w:pPr>
            <w:r>
              <w:rPr>
                <w:color w:val="000000"/>
                <w:sz w:val="18"/>
                <w:szCs w:val="18"/>
              </w:rPr>
              <w:t>Patients with NVAF with a history of stroke/TIA making a first-time purchase of dabigatran</w:t>
            </w:r>
          </w:p>
        </w:tc>
        <w:tc>
          <w:tcPr>
            <w:tcW w:w="1170" w:type="dxa"/>
            <w:tcBorders>
              <w:top w:val="single" w:sz="4" w:space="0" w:color="auto"/>
              <w:left w:val="single" w:sz="4" w:space="0" w:color="auto"/>
              <w:bottom w:val="single" w:sz="4" w:space="0" w:color="auto"/>
              <w:right w:val="single" w:sz="4" w:space="0" w:color="auto"/>
            </w:tcBorders>
            <w:hideMark/>
          </w:tcPr>
          <w:p w14:paraId="76F54103"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39CC035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2A89570"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7879E76A"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77AFC5C4"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2D42DE93"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0AACF9B"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B04846D" w14:textId="77777777" w:rsidR="007B43DF" w:rsidRDefault="007B43DF" w:rsidP="007B43DF">
            <w:pPr>
              <w:autoSpaceDE w:val="0"/>
              <w:autoSpaceDN w:val="0"/>
              <w:adjustRightInd w:val="0"/>
              <w:rPr>
                <w:color w:val="000000"/>
                <w:sz w:val="18"/>
                <w:szCs w:val="18"/>
              </w:rPr>
            </w:pPr>
            <w:r>
              <w:rPr>
                <w:color w:val="000000"/>
                <w:sz w:val="18"/>
                <w:szCs w:val="18"/>
              </w:rPr>
              <w:t>Larsen 2013</w:t>
            </w:r>
          </w:p>
        </w:tc>
        <w:tc>
          <w:tcPr>
            <w:tcW w:w="3420" w:type="dxa"/>
            <w:tcBorders>
              <w:top w:val="single" w:sz="4" w:space="0" w:color="auto"/>
              <w:left w:val="single" w:sz="4" w:space="0" w:color="auto"/>
              <w:bottom w:val="single" w:sz="4" w:space="0" w:color="auto"/>
              <w:right w:val="single" w:sz="4" w:space="0" w:color="auto"/>
            </w:tcBorders>
            <w:hideMark/>
          </w:tcPr>
          <w:p w14:paraId="67590743" w14:textId="77777777" w:rsidR="007B43DF" w:rsidRDefault="007B43DF" w:rsidP="007B43DF">
            <w:pPr>
              <w:autoSpaceDE w:val="0"/>
              <w:autoSpaceDN w:val="0"/>
              <w:adjustRightInd w:val="0"/>
              <w:rPr>
                <w:color w:val="000000"/>
                <w:sz w:val="18"/>
                <w:szCs w:val="18"/>
              </w:rPr>
            </w:pPr>
            <w:r>
              <w:rPr>
                <w:color w:val="000000"/>
                <w:sz w:val="18"/>
                <w:szCs w:val="18"/>
              </w:rPr>
              <w:t>Larsen TB, et al. Efficacy and safety of dabigatran etexilate and warfarin in “real-world” patients with atrial fibrillation: a prospective nationwide cohort study. Journal of the American College of Cardiology. 2013.61(22), 2264-2273.</w:t>
            </w:r>
          </w:p>
        </w:tc>
        <w:tc>
          <w:tcPr>
            <w:tcW w:w="1080" w:type="dxa"/>
            <w:tcBorders>
              <w:top w:val="single" w:sz="4" w:space="0" w:color="auto"/>
              <w:left w:val="single" w:sz="4" w:space="0" w:color="auto"/>
              <w:bottom w:val="single" w:sz="4" w:space="0" w:color="auto"/>
              <w:right w:val="single" w:sz="4" w:space="0" w:color="auto"/>
            </w:tcBorders>
            <w:hideMark/>
          </w:tcPr>
          <w:p w14:paraId="5D7881FC"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31F88EB" w14:textId="77777777" w:rsidR="007B43DF" w:rsidRDefault="007B43DF" w:rsidP="007B43DF">
            <w:pPr>
              <w:autoSpaceDE w:val="0"/>
              <w:autoSpaceDN w:val="0"/>
              <w:adjustRightInd w:val="0"/>
              <w:rPr>
                <w:color w:val="000000"/>
                <w:sz w:val="18"/>
                <w:szCs w:val="18"/>
              </w:rPr>
            </w:pPr>
            <w:r>
              <w:rPr>
                <w:color w:val="000000"/>
                <w:sz w:val="18"/>
                <w:szCs w:val="18"/>
              </w:rPr>
              <w:t>Previously untreated patients with NVAF initiating warfarin or dabigatran</w:t>
            </w:r>
          </w:p>
        </w:tc>
        <w:tc>
          <w:tcPr>
            <w:tcW w:w="1170" w:type="dxa"/>
            <w:tcBorders>
              <w:top w:val="single" w:sz="4" w:space="0" w:color="auto"/>
              <w:left w:val="single" w:sz="4" w:space="0" w:color="auto"/>
              <w:bottom w:val="single" w:sz="4" w:space="0" w:color="auto"/>
              <w:right w:val="single" w:sz="4" w:space="0" w:color="auto"/>
            </w:tcBorders>
            <w:hideMark/>
          </w:tcPr>
          <w:p w14:paraId="1BD4A08D"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71FFA6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0D5BEDF"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308441C"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3F29AA82"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3C7F09E1"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AF594B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3EB6977" w14:textId="77777777" w:rsidR="007B43DF" w:rsidRDefault="007B43DF" w:rsidP="007B43DF">
            <w:pPr>
              <w:autoSpaceDE w:val="0"/>
              <w:autoSpaceDN w:val="0"/>
              <w:adjustRightInd w:val="0"/>
              <w:rPr>
                <w:color w:val="000000"/>
                <w:sz w:val="18"/>
                <w:szCs w:val="18"/>
              </w:rPr>
            </w:pPr>
            <w:r>
              <w:rPr>
                <w:color w:val="000000"/>
                <w:sz w:val="18"/>
                <w:szCs w:val="18"/>
              </w:rPr>
              <w:lastRenderedPageBreak/>
              <w:t>Larsen 2016</w:t>
            </w:r>
          </w:p>
        </w:tc>
        <w:tc>
          <w:tcPr>
            <w:tcW w:w="3420" w:type="dxa"/>
            <w:tcBorders>
              <w:top w:val="single" w:sz="4" w:space="0" w:color="auto"/>
              <w:left w:val="single" w:sz="4" w:space="0" w:color="auto"/>
              <w:bottom w:val="single" w:sz="4" w:space="0" w:color="auto"/>
              <w:right w:val="single" w:sz="4" w:space="0" w:color="auto"/>
            </w:tcBorders>
            <w:hideMark/>
          </w:tcPr>
          <w:p w14:paraId="5939D352" w14:textId="77777777" w:rsidR="007B43DF" w:rsidRDefault="007B43DF" w:rsidP="007B43DF">
            <w:pPr>
              <w:autoSpaceDE w:val="0"/>
              <w:autoSpaceDN w:val="0"/>
              <w:adjustRightInd w:val="0"/>
              <w:rPr>
                <w:color w:val="000000"/>
                <w:sz w:val="18"/>
                <w:szCs w:val="18"/>
              </w:rPr>
            </w:pPr>
            <w:r>
              <w:rPr>
                <w:color w:val="000000"/>
                <w:sz w:val="18"/>
                <w:szCs w:val="18"/>
              </w:rPr>
              <w:t>Larsen TB, et al. Comparative effectiveness and safety of non-vitamin K antagonist oral anticoagulants and warfarin in patients with atrial fibrillation: propensity weighted nationwide cohort study. bmj. 2016 Jun 16;353:i3189.</w:t>
            </w:r>
          </w:p>
        </w:tc>
        <w:tc>
          <w:tcPr>
            <w:tcW w:w="1080" w:type="dxa"/>
            <w:tcBorders>
              <w:top w:val="single" w:sz="4" w:space="0" w:color="auto"/>
              <w:left w:val="single" w:sz="4" w:space="0" w:color="auto"/>
              <w:bottom w:val="single" w:sz="4" w:space="0" w:color="auto"/>
              <w:right w:val="single" w:sz="4" w:space="0" w:color="auto"/>
            </w:tcBorders>
            <w:hideMark/>
          </w:tcPr>
          <w:p w14:paraId="1A6CC982"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A7B3619" w14:textId="77777777" w:rsidR="007B43DF" w:rsidRDefault="007B43DF" w:rsidP="007B43DF">
            <w:pPr>
              <w:autoSpaceDE w:val="0"/>
              <w:autoSpaceDN w:val="0"/>
              <w:adjustRightInd w:val="0"/>
              <w:rPr>
                <w:color w:val="000000"/>
                <w:sz w:val="18"/>
                <w:szCs w:val="18"/>
              </w:rPr>
            </w:pPr>
            <w:r>
              <w:rPr>
                <w:color w:val="000000"/>
                <w:sz w:val="18"/>
                <w:szCs w:val="18"/>
              </w:rPr>
              <w:t>Patients with NVAF who were naïve to oral anticoagulants</w:t>
            </w:r>
          </w:p>
        </w:tc>
        <w:tc>
          <w:tcPr>
            <w:tcW w:w="1170" w:type="dxa"/>
            <w:tcBorders>
              <w:top w:val="single" w:sz="4" w:space="0" w:color="auto"/>
              <w:left w:val="single" w:sz="4" w:space="0" w:color="auto"/>
              <w:bottom w:val="single" w:sz="4" w:space="0" w:color="auto"/>
              <w:right w:val="single" w:sz="4" w:space="0" w:color="auto"/>
            </w:tcBorders>
            <w:hideMark/>
          </w:tcPr>
          <w:p w14:paraId="43D74DED"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5D545B4"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1DFE49B"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551DC76"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00835FA8"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4AF959C4" w14:textId="77777777" w:rsidR="007B43DF" w:rsidRDefault="007B43DF" w:rsidP="007B43DF">
            <w:pPr>
              <w:autoSpaceDE w:val="0"/>
              <w:autoSpaceDN w:val="0"/>
              <w:adjustRightInd w:val="0"/>
              <w:rPr>
                <w:color w:val="000000"/>
                <w:sz w:val="18"/>
                <w:szCs w:val="18"/>
              </w:rPr>
            </w:pPr>
            <w:r>
              <w:rPr>
                <w:color w:val="000000"/>
                <w:sz w:val="18"/>
                <w:szCs w:val="18"/>
              </w:rPr>
              <w:t>Base-case, standard, non-industry</w:t>
            </w:r>
          </w:p>
        </w:tc>
      </w:tr>
      <w:tr w:rsidR="007B43DF" w14:paraId="6200331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A56EDA0" w14:textId="77777777" w:rsidR="007B43DF" w:rsidRDefault="007B43DF" w:rsidP="007B43DF">
            <w:pPr>
              <w:autoSpaceDE w:val="0"/>
              <w:autoSpaceDN w:val="0"/>
              <w:adjustRightInd w:val="0"/>
              <w:rPr>
                <w:color w:val="000000"/>
                <w:sz w:val="18"/>
                <w:szCs w:val="18"/>
              </w:rPr>
            </w:pPr>
            <w:r>
              <w:rPr>
                <w:color w:val="000000"/>
                <w:sz w:val="18"/>
                <w:szCs w:val="18"/>
              </w:rPr>
              <w:t>Lau 2017</w:t>
            </w:r>
          </w:p>
        </w:tc>
        <w:tc>
          <w:tcPr>
            <w:tcW w:w="3420" w:type="dxa"/>
            <w:tcBorders>
              <w:top w:val="single" w:sz="4" w:space="0" w:color="auto"/>
              <w:left w:val="single" w:sz="4" w:space="0" w:color="auto"/>
              <w:bottom w:val="single" w:sz="4" w:space="0" w:color="auto"/>
              <w:right w:val="single" w:sz="4" w:space="0" w:color="auto"/>
            </w:tcBorders>
            <w:hideMark/>
          </w:tcPr>
          <w:p w14:paraId="13E6CEFF" w14:textId="77777777" w:rsidR="007B43DF" w:rsidRDefault="007B43DF" w:rsidP="007B43DF">
            <w:pPr>
              <w:autoSpaceDE w:val="0"/>
              <w:autoSpaceDN w:val="0"/>
              <w:adjustRightInd w:val="0"/>
              <w:rPr>
                <w:color w:val="000000"/>
                <w:sz w:val="18"/>
                <w:szCs w:val="18"/>
              </w:rPr>
            </w:pPr>
            <w:r>
              <w:rPr>
                <w:color w:val="000000"/>
                <w:sz w:val="18"/>
                <w:szCs w:val="18"/>
              </w:rPr>
              <w:t>Lau WCY, et al. Bleeding-related hospital admissions and 30-day readmissions in patients with non-valvular atrial fibrillation treated with dabigatran versus warfarin. J Thromb Haemost. 2017;15(10):1923-33.</w:t>
            </w:r>
          </w:p>
        </w:tc>
        <w:tc>
          <w:tcPr>
            <w:tcW w:w="1080" w:type="dxa"/>
            <w:tcBorders>
              <w:top w:val="single" w:sz="4" w:space="0" w:color="auto"/>
              <w:left w:val="single" w:sz="4" w:space="0" w:color="auto"/>
              <w:bottom w:val="single" w:sz="4" w:space="0" w:color="auto"/>
              <w:right w:val="single" w:sz="4" w:space="0" w:color="auto"/>
            </w:tcBorders>
            <w:hideMark/>
          </w:tcPr>
          <w:p w14:paraId="189FC52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45A818B" w14:textId="77777777" w:rsidR="007B43DF" w:rsidRDefault="007B43DF" w:rsidP="007B43DF">
            <w:pPr>
              <w:autoSpaceDE w:val="0"/>
              <w:autoSpaceDN w:val="0"/>
              <w:adjustRightInd w:val="0"/>
              <w:rPr>
                <w:color w:val="000000"/>
                <w:sz w:val="18"/>
                <w:szCs w:val="18"/>
              </w:rPr>
            </w:pPr>
            <w:r>
              <w:rPr>
                <w:color w:val="000000"/>
                <w:sz w:val="18"/>
                <w:szCs w:val="18"/>
              </w:rPr>
              <w:t>Adult patients (≥18 years) with NVAF initiating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5F288351"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3042A1C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7442F1A"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5DCF9E95" w14:textId="77777777" w:rsidR="007B43DF" w:rsidRDefault="007B43DF" w:rsidP="007B43DF">
            <w:pPr>
              <w:autoSpaceDE w:val="0"/>
              <w:autoSpaceDN w:val="0"/>
              <w:adjustRightInd w:val="0"/>
              <w:rPr>
                <w:color w:val="000000"/>
                <w:sz w:val="18"/>
                <w:szCs w:val="18"/>
              </w:rPr>
            </w:pPr>
            <w:r>
              <w:rPr>
                <w:color w:val="000000"/>
                <w:sz w:val="18"/>
                <w:szCs w:val="18"/>
              </w:rPr>
              <w:t>Clinical Data Analysis and Reporting System of the Hong Kong Hospital Authority</w:t>
            </w:r>
          </w:p>
        </w:tc>
        <w:tc>
          <w:tcPr>
            <w:tcW w:w="900" w:type="dxa"/>
            <w:tcBorders>
              <w:top w:val="single" w:sz="4" w:space="0" w:color="auto"/>
              <w:left w:val="single" w:sz="4" w:space="0" w:color="auto"/>
              <w:bottom w:val="single" w:sz="4" w:space="0" w:color="auto"/>
              <w:right w:val="single" w:sz="4" w:space="0" w:color="auto"/>
            </w:tcBorders>
            <w:hideMark/>
          </w:tcPr>
          <w:p w14:paraId="0103A56E" w14:textId="77777777" w:rsidR="007B43DF" w:rsidRDefault="007B43DF" w:rsidP="007B43DF">
            <w:pPr>
              <w:autoSpaceDE w:val="0"/>
              <w:autoSpaceDN w:val="0"/>
              <w:adjustRightInd w:val="0"/>
              <w:rPr>
                <w:color w:val="000000"/>
                <w:sz w:val="18"/>
                <w:szCs w:val="18"/>
              </w:rPr>
            </w:pPr>
            <w:r>
              <w:rPr>
                <w:color w:val="000000"/>
                <w:sz w:val="18"/>
                <w:szCs w:val="18"/>
              </w:rPr>
              <w:t>Hong Kong</w:t>
            </w:r>
          </w:p>
        </w:tc>
        <w:tc>
          <w:tcPr>
            <w:tcW w:w="1620" w:type="dxa"/>
            <w:tcBorders>
              <w:top w:val="single" w:sz="4" w:space="0" w:color="auto"/>
              <w:left w:val="single" w:sz="4" w:space="0" w:color="auto"/>
              <w:bottom w:val="single" w:sz="4" w:space="0" w:color="auto"/>
              <w:right w:val="single" w:sz="4" w:space="0" w:color="auto"/>
            </w:tcBorders>
            <w:hideMark/>
          </w:tcPr>
          <w:p w14:paraId="03EE24A3" w14:textId="77777777" w:rsidR="007B43DF" w:rsidRDefault="007B43DF" w:rsidP="007B43DF">
            <w:pPr>
              <w:autoSpaceDE w:val="0"/>
              <w:autoSpaceDN w:val="0"/>
              <w:adjustRightInd w:val="0"/>
              <w:rPr>
                <w:color w:val="000000"/>
                <w:sz w:val="18"/>
                <w:szCs w:val="18"/>
              </w:rPr>
            </w:pPr>
            <w:r>
              <w:rPr>
                <w:color w:val="000000"/>
                <w:sz w:val="18"/>
                <w:szCs w:val="18"/>
              </w:rPr>
              <w:t>Base-case, mixed, reduced, non-industry</w:t>
            </w:r>
          </w:p>
        </w:tc>
      </w:tr>
      <w:tr w:rsidR="007B43DF" w14:paraId="0710F10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CB5EA30" w14:textId="77777777" w:rsidR="007B43DF" w:rsidRDefault="007B43DF" w:rsidP="007B43DF">
            <w:pPr>
              <w:autoSpaceDE w:val="0"/>
              <w:autoSpaceDN w:val="0"/>
              <w:adjustRightInd w:val="0"/>
              <w:rPr>
                <w:color w:val="000000"/>
                <w:sz w:val="18"/>
                <w:szCs w:val="18"/>
              </w:rPr>
            </w:pPr>
            <w:r>
              <w:rPr>
                <w:color w:val="000000"/>
                <w:sz w:val="18"/>
                <w:szCs w:val="18"/>
              </w:rPr>
              <w:t>Lauffenburger 2015</w:t>
            </w:r>
          </w:p>
        </w:tc>
        <w:tc>
          <w:tcPr>
            <w:tcW w:w="3420" w:type="dxa"/>
            <w:tcBorders>
              <w:top w:val="single" w:sz="4" w:space="0" w:color="auto"/>
              <w:left w:val="single" w:sz="4" w:space="0" w:color="auto"/>
              <w:bottom w:val="single" w:sz="4" w:space="0" w:color="auto"/>
              <w:right w:val="single" w:sz="4" w:space="0" w:color="auto"/>
            </w:tcBorders>
            <w:hideMark/>
          </w:tcPr>
          <w:p w14:paraId="29E5F753" w14:textId="77777777" w:rsidR="007B43DF" w:rsidRDefault="007B43DF" w:rsidP="007B43DF">
            <w:pPr>
              <w:autoSpaceDE w:val="0"/>
              <w:autoSpaceDN w:val="0"/>
              <w:adjustRightInd w:val="0"/>
              <w:rPr>
                <w:color w:val="000000"/>
                <w:sz w:val="18"/>
                <w:szCs w:val="18"/>
              </w:rPr>
            </w:pPr>
            <w:r>
              <w:rPr>
                <w:color w:val="000000"/>
                <w:sz w:val="18"/>
                <w:szCs w:val="18"/>
              </w:rPr>
              <w:t>Lauffenburger JC, et al. Effectiveness and safety of dabigatran and warfarin in real-world US patients with non-valvular atrial fibrillation: a retrospective cohort study. J Am Heart Assoc. 2015;4(4)</w:t>
            </w:r>
          </w:p>
        </w:tc>
        <w:tc>
          <w:tcPr>
            <w:tcW w:w="1080" w:type="dxa"/>
            <w:tcBorders>
              <w:top w:val="single" w:sz="4" w:space="0" w:color="auto"/>
              <w:left w:val="single" w:sz="4" w:space="0" w:color="auto"/>
              <w:bottom w:val="single" w:sz="4" w:space="0" w:color="auto"/>
              <w:right w:val="single" w:sz="4" w:space="0" w:color="auto"/>
            </w:tcBorders>
            <w:hideMark/>
          </w:tcPr>
          <w:p w14:paraId="764DF45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7A432A8" w14:textId="77777777" w:rsidR="007B43DF" w:rsidRDefault="007B43DF" w:rsidP="007B43DF">
            <w:pPr>
              <w:autoSpaceDE w:val="0"/>
              <w:autoSpaceDN w:val="0"/>
              <w:adjustRightInd w:val="0"/>
              <w:rPr>
                <w:color w:val="000000"/>
                <w:sz w:val="18"/>
                <w:szCs w:val="18"/>
              </w:rPr>
            </w:pPr>
            <w:r>
              <w:rPr>
                <w:color w:val="000000"/>
                <w:sz w:val="18"/>
                <w:szCs w:val="18"/>
              </w:rPr>
              <w:t>Adult (≥18 years) patients with NVAF</w:t>
            </w:r>
          </w:p>
        </w:tc>
        <w:tc>
          <w:tcPr>
            <w:tcW w:w="1170" w:type="dxa"/>
            <w:tcBorders>
              <w:top w:val="single" w:sz="4" w:space="0" w:color="auto"/>
              <w:left w:val="single" w:sz="4" w:space="0" w:color="auto"/>
              <w:bottom w:val="single" w:sz="4" w:space="0" w:color="auto"/>
              <w:right w:val="single" w:sz="4" w:space="0" w:color="auto"/>
            </w:tcBorders>
            <w:hideMark/>
          </w:tcPr>
          <w:p w14:paraId="61382A93"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2C6378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94DD02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93716EC"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617742C2"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749035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D1485C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FFC4329" w14:textId="77777777" w:rsidR="007B43DF" w:rsidRDefault="007B43DF" w:rsidP="007B43DF">
            <w:pPr>
              <w:autoSpaceDE w:val="0"/>
              <w:autoSpaceDN w:val="0"/>
              <w:adjustRightInd w:val="0"/>
              <w:rPr>
                <w:color w:val="000000"/>
                <w:sz w:val="18"/>
                <w:szCs w:val="18"/>
              </w:rPr>
            </w:pPr>
            <w:r>
              <w:rPr>
                <w:color w:val="000000"/>
                <w:sz w:val="18"/>
                <w:szCs w:val="18"/>
              </w:rPr>
              <w:lastRenderedPageBreak/>
              <w:t>Lee 2018</w:t>
            </w:r>
          </w:p>
        </w:tc>
        <w:tc>
          <w:tcPr>
            <w:tcW w:w="3420" w:type="dxa"/>
            <w:tcBorders>
              <w:top w:val="single" w:sz="4" w:space="0" w:color="auto"/>
              <w:left w:val="single" w:sz="4" w:space="0" w:color="auto"/>
              <w:bottom w:val="single" w:sz="4" w:space="0" w:color="auto"/>
              <w:right w:val="single" w:sz="4" w:space="0" w:color="auto"/>
            </w:tcBorders>
            <w:hideMark/>
          </w:tcPr>
          <w:p w14:paraId="7BA941A6" w14:textId="77777777" w:rsidR="007B43DF" w:rsidRDefault="007B43DF" w:rsidP="007B43DF">
            <w:pPr>
              <w:autoSpaceDE w:val="0"/>
              <w:autoSpaceDN w:val="0"/>
              <w:adjustRightInd w:val="0"/>
              <w:rPr>
                <w:color w:val="000000"/>
                <w:sz w:val="18"/>
                <w:szCs w:val="18"/>
              </w:rPr>
            </w:pPr>
            <w:r>
              <w:rPr>
                <w:color w:val="000000"/>
                <w:sz w:val="18"/>
                <w:szCs w:val="18"/>
              </w:rPr>
              <w:t>Lee CJ, et al. Risk of Myocardial Infarction in Anticoagulated Patients With Atrial Fibrillation. J Am Coll Cardiol. 2018;72(1):17-26.</w:t>
            </w:r>
          </w:p>
        </w:tc>
        <w:tc>
          <w:tcPr>
            <w:tcW w:w="1080" w:type="dxa"/>
            <w:tcBorders>
              <w:top w:val="single" w:sz="4" w:space="0" w:color="auto"/>
              <w:left w:val="single" w:sz="4" w:space="0" w:color="auto"/>
              <w:bottom w:val="single" w:sz="4" w:space="0" w:color="auto"/>
              <w:right w:val="single" w:sz="4" w:space="0" w:color="auto"/>
            </w:tcBorders>
            <w:hideMark/>
          </w:tcPr>
          <w:p w14:paraId="274881A1"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3A1CEF0" w14:textId="77777777" w:rsidR="007B43DF" w:rsidRDefault="007B43DF" w:rsidP="007B43DF">
            <w:pPr>
              <w:autoSpaceDE w:val="0"/>
              <w:autoSpaceDN w:val="0"/>
              <w:adjustRightInd w:val="0"/>
              <w:rPr>
                <w:color w:val="000000"/>
                <w:sz w:val="18"/>
                <w:szCs w:val="18"/>
              </w:rPr>
            </w:pPr>
            <w:r>
              <w:rPr>
                <w:color w:val="000000"/>
                <w:sz w:val="18"/>
                <w:szCs w:val="18"/>
              </w:rPr>
              <w:t>Oral anticoagulant-naïve adults with NVAF who were initiating apixaban, dabigatran, rivaroxaban, or VKA</w:t>
            </w:r>
          </w:p>
        </w:tc>
        <w:tc>
          <w:tcPr>
            <w:tcW w:w="1170" w:type="dxa"/>
            <w:tcBorders>
              <w:top w:val="single" w:sz="4" w:space="0" w:color="auto"/>
              <w:left w:val="single" w:sz="4" w:space="0" w:color="auto"/>
              <w:bottom w:val="single" w:sz="4" w:space="0" w:color="auto"/>
              <w:right w:val="single" w:sz="4" w:space="0" w:color="auto"/>
            </w:tcBorders>
            <w:hideMark/>
          </w:tcPr>
          <w:p w14:paraId="118C91AD"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8BD4E1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168F987"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6339ACF2"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36ACB853"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1B281E06"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71E8E62"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75DD719" w14:textId="77777777" w:rsidR="007B43DF" w:rsidRDefault="007B43DF" w:rsidP="007B43DF">
            <w:pPr>
              <w:autoSpaceDE w:val="0"/>
              <w:autoSpaceDN w:val="0"/>
              <w:adjustRightInd w:val="0"/>
              <w:rPr>
                <w:color w:val="000000"/>
                <w:sz w:val="18"/>
                <w:szCs w:val="18"/>
              </w:rPr>
            </w:pPr>
            <w:r>
              <w:rPr>
                <w:color w:val="000000"/>
                <w:sz w:val="18"/>
                <w:szCs w:val="18"/>
              </w:rPr>
              <w:t>Lee 2019</w:t>
            </w:r>
          </w:p>
        </w:tc>
        <w:tc>
          <w:tcPr>
            <w:tcW w:w="3420" w:type="dxa"/>
            <w:tcBorders>
              <w:top w:val="single" w:sz="4" w:space="0" w:color="auto"/>
              <w:left w:val="single" w:sz="4" w:space="0" w:color="auto"/>
              <w:bottom w:val="single" w:sz="4" w:space="0" w:color="auto"/>
              <w:right w:val="single" w:sz="4" w:space="0" w:color="auto"/>
            </w:tcBorders>
            <w:hideMark/>
          </w:tcPr>
          <w:p w14:paraId="7611BAD0" w14:textId="77777777" w:rsidR="007B43DF" w:rsidRDefault="007B43DF" w:rsidP="007B43DF">
            <w:pPr>
              <w:autoSpaceDE w:val="0"/>
              <w:autoSpaceDN w:val="0"/>
              <w:adjustRightInd w:val="0"/>
              <w:rPr>
                <w:color w:val="000000"/>
                <w:sz w:val="18"/>
                <w:szCs w:val="18"/>
              </w:rPr>
            </w:pPr>
            <w:r>
              <w:rPr>
                <w:color w:val="000000"/>
                <w:sz w:val="18"/>
                <w:szCs w:val="18"/>
              </w:rPr>
              <w:t>Lee HF, et al. Effectiveness and Safety of Non-Vitamin K Antagonist Oral Anticoagulant and Warfarin in Cirrhotic Patients With Nonvalvular Atrial Fibrillation. J Am Heart Assoc. 2019;8(5):e011112.</w:t>
            </w:r>
          </w:p>
        </w:tc>
        <w:tc>
          <w:tcPr>
            <w:tcW w:w="1080" w:type="dxa"/>
            <w:tcBorders>
              <w:top w:val="single" w:sz="4" w:space="0" w:color="auto"/>
              <w:left w:val="single" w:sz="4" w:space="0" w:color="auto"/>
              <w:bottom w:val="single" w:sz="4" w:space="0" w:color="auto"/>
              <w:right w:val="single" w:sz="4" w:space="0" w:color="auto"/>
            </w:tcBorders>
            <w:hideMark/>
          </w:tcPr>
          <w:p w14:paraId="2138AA8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5F21B44" w14:textId="1E626F64" w:rsidR="007B43DF" w:rsidRDefault="007B43DF" w:rsidP="007B43DF">
            <w:pPr>
              <w:autoSpaceDE w:val="0"/>
              <w:autoSpaceDN w:val="0"/>
              <w:adjustRightInd w:val="0"/>
              <w:rPr>
                <w:color w:val="000000"/>
                <w:sz w:val="18"/>
                <w:szCs w:val="18"/>
              </w:rPr>
            </w:pPr>
            <w:r>
              <w:rPr>
                <w:color w:val="000000"/>
                <w:sz w:val="18"/>
                <w:szCs w:val="18"/>
              </w:rPr>
              <w:t xml:space="preserve">Taiwanese patients with liver cirrhosis and NVAF who were prescribed apixaban, dabigatran </w:t>
            </w:r>
            <w:r w:rsidR="00670CEE">
              <w:rPr>
                <w:color w:val="000000"/>
                <w:sz w:val="18"/>
                <w:szCs w:val="18"/>
              </w:rPr>
              <w:t>rivaroxaban</w:t>
            </w:r>
            <w:r>
              <w:rPr>
                <w:color w:val="000000"/>
                <w:sz w:val="18"/>
                <w:szCs w:val="18"/>
              </w:rPr>
              <w:t xml:space="preserve"> or warfarin</w:t>
            </w:r>
          </w:p>
        </w:tc>
        <w:tc>
          <w:tcPr>
            <w:tcW w:w="1170" w:type="dxa"/>
            <w:tcBorders>
              <w:top w:val="single" w:sz="4" w:space="0" w:color="auto"/>
              <w:left w:val="single" w:sz="4" w:space="0" w:color="auto"/>
              <w:bottom w:val="single" w:sz="4" w:space="0" w:color="auto"/>
              <w:right w:val="single" w:sz="4" w:space="0" w:color="auto"/>
            </w:tcBorders>
            <w:hideMark/>
          </w:tcPr>
          <w:p w14:paraId="040CB19C"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606601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DA1824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810173D" w14:textId="77777777" w:rsidR="007B43DF" w:rsidRDefault="007B43DF" w:rsidP="007B43DF">
            <w:pPr>
              <w:autoSpaceDE w:val="0"/>
              <w:autoSpaceDN w:val="0"/>
              <w:adjustRightInd w:val="0"/>
              <w:rPr>
                <w:color w:val="000000"/>
                <w:sz w:val="18"/>
                <w:szCs w:val="18"/>
              </w:rPr>
            </w:pPr>
            <w:r>
              <w:rPr>
                <w:color w:val="000000"/>
                <w:sz w:val="18"/>
                <w:szCs w:val="18"/>
              </w:rPr>
              <w:t>Taiwan National Health Insurance Research Database</w:t>
            </w:r>
          </w:p>
        </w:tc>
        <w:tc>
          <w:tcPr>
            <w:tcW w:w="900" w:type="dxa"/>
            <w:tcBorders>
              <w:top w:val="single" w:sz="4" w:space="0" w:color="auto"/>
              <w:left w:val="single" w:sz="4" w:space="0" w:color="auto"/>
              <w:bottom w:val="single" w:sz="4" w:space="0" w:color="auto"/>
              <w:right w:val="single" w:sz="4" w:space="0" w:color="auto"/>
            </w:tcBorders>
            <w:hideMark/>
          </w:tcPr>
          <w:p w14:paraId="4C586E94"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7797016C"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1FA574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A493312" w14:textId="77777777" w:rsidR="007B43DF" w:rsidRDefault="007B43DF" w:rsidP="007B43DF">
            <w:pPr>
              <w:autoSpaceDE w:val="0"/>
              <w:autoSpaceDN w:val="0"/>
              <w:adjustRightInd w:val="0"/>
              <w:rPr>
                <w:color w:val="000000"/>
                <w:sz w:val="18"/>
                <w:szCs w:val="18"/>
              </w:rPr>
            </w:pPr>
            <w:r>
              <w:rPr>
                <w:color w:val="000000"/>
                <w:sz w:val="18"/>
                <w:szCs w:val="18"/>
              </w:rPr>
              <w:t>Lee 2018</w:t>
            </w:r>
          </w:p>
        </w:tc>
        <w:tc>
          <w:tcPr>
            <w:tcW w:w="3420" w:type="dxa"/>
            <w:tcBorders>
              <w:top w:val="single" w:sz="4" w:space="0" w:color="auto"/>
              <w:left w:val="single" w:sz="4" w:space="0" w:color="auto"/>
              <w:bottom w:val="single" w:sz="4" w:space="0" w:color="auto"/>
              <w:right w:val="single" w:sz="4" w:space="0" w:color="auto"/>
            </w:tcBorders>
            <w:hideMark/>
          </w:tcPr>
          <w:p w14:paraId="153921EB" w14:textId="77777777" w:rsidR="007B43DF" w:rsidRDefault="007B43DF" w:rsidP="007B43DF">
            <w:pPr>
              <w:autoSpaceDE w:val="0"/>
              <w:autoSpaceDN w:val="0"/>
              <w:adjustRightInd w:val="0"/>
              <w:rPr>
                <w:color w:val="000000"/>
                <w:sz w:val="18"/>
                <w:szCs w:val="18"/>
              </w:rPr>
            </w:pPr>
            <w:r>
              <w:rPr>
                <w:color w:val="000000"/>
                <w:sz w:val="18"/>
                <w:szCs w:val="18"/>
              </w:rPr>
              <w:t>Lee HF, et al. The effectiveness and safety of low-dose rivaroxaban in Asians with non-valvular atrial fibrillation. Int J Cardiol. 2018;261:78-83.</w:t>
            </w:r>
          </w:p>
        </w:tc>
        <w:tc>
          <w:tcPr>
            <w:tcW w:w="1080" w:type="dxa"/>
            <w:tcBorders>
              <w:top w:val="single" w:sz="4" w:space="0" w:color="auto"/>
              <w:left w:val="single" w:sz="4" w:space="0" w:color="auto"/>
              <w:bottom w:val="single" w:sz="4" w:space="0" w:color="auto"/>
              <w:right w:val="single" w:sz="4" w:space="0" w:color="auto"/>
            </w:tcBorders>
            <w:hideMark/>
          </w:tcPr>
          <w:p w14:paraId="4BD6E8D2"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EAE9FD3" w14:textId="77777777" w:rsidR="007B43DF" w:rsidRDefault="007B43DF" w:rsidP="007B43DF">
            <w:pPr>
              <w:autoSpaceDE w:val="0"/>
              <w:autoSpaceDN w:val="0"/>
              <w:adjustRightInd w:val="0"/>
              <w:rPr>
                <w:color w:val="000000"/>
                <w:sz w:val="18"/>
                <w:szCs w:val="18"/>
              </w:rPr>
            </w:pPr>
            <w:r>
              <w:rPr>
                <w:color w:val="000000"/>
                <w:sz w:val="18"/>
                <w:szCs w:val="18"/>
              </w:rPr>
              <w:t>Patients with NVAF taking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5C362BD4"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253C5D7A"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7DAD5A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1435AAF"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4FFABE72"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6168F135"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E28E888"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BF2C3D0" w14:textId="77777777" w:rsidR="007B43DF" w:rsidRDefault="007B43DF" w:rsidP="007B43DF">
            <w:pPr>
              <w:autoSpaceDE w:val="0"/>
              <w:autoSpaceDN w:val="0"/>
              <w:adjustRightInd w:val="0"/>
              <w:rPr>
                <w:color w:val="000000"/>
                <w:sz w:val="18"/>
                <w:szCs w:val="18"/>
              </w:rPr>
            </w:pPr>
            <w:r>
              <w:rPr>
                <w:color w:val="000000"/>
                <w:sz w:val="18"/>
                <w:szCs w:val="18"/>
              </w:rPr>
              <w:lastRenderedPageBreak/>
              <w:t>Lee 2017</w:t>
            </w:r>
          </w:p>
        </w:tc>
        <w:tc>
          <w:tcPr>
            <w:tcW w:w="3420" w:type="dxa"/>
            <w:tcBorders>
              <w:top w:val="single" w:sz="4" w:space="0" w:color="auto"/>
              <w:left w:val="single" w:sz="4" w:space="0" w:color="auto"/>
              <w:bottom w:val="single" w:sz="4" w:space="0" w:color="auto"/>
              <w:right w:val="single" w:sz="4" w:space="0" w:color="auto"/>
            </w:tcBorders>
            <w:hideMark/>
          </w:tcPr>
          <w:p w14:paraId="3B4EE2EC" w14:textId="77777777" w:rsidR="007B43DF" w:rsidRDefault="007B43DF" w:rsidP="007B43DF">
            <w:pPr>
              <w:autoSpaceDE w:val="0"/>
              <w:autoSpaceDN w:val="0"/>
              <w:adjustRightInd w:val="0"/>
              <w:rPr>
                <w:color w:val="000000"/>
                <w:sz w:val="18"/>
                <w:szCs w:val="18"/>
              </w:rPr>
            </w:pPr>
            <w:r>
              <w:rPr>
                <w:color w:val="000000"/>
                <w:sz w:val="18"/>
                <w:szCs w:val="18"/>
              </w:rPr>
              <w:t>Lee KH, et al. Optimal dose of dabigatran for the prevention of thromboembolism with minimal bleeding risk in Korean patients with atrial fibrillation. Europace. 2017 Dec 1;19(suppl_4):iv1-iv9.</w:t>
            </w:r>
          </w:p>
        </w:tc>
        <w:tc>
          <w:tcPr>
            <w:tcW w:w="1080" w:type="dxa"/>
            <w:tcBorders>
              <w:top w:val="single" w:sz="4" w:space="0" w:color="auto"/>
              <w:left w:val="single" w:sz="4" w:space="0" w:color="auto"/>
              <w:bottom w:val="single" w:sz="4" w:space="0" w:color="auto"/>
              <w:right w:val="single" w:sz="4" w:space="0" w:color="auto"/>
            </w:tcBorders>
            <w:hideMark/>
          </w:tcPr>
          <w:p w14:paraId="5C6441D6"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D3EA13C" w14:textId="77777777" w:rsidR="007B43DF" w:rsidRDefault="007B43DF" w:rsidP="007B43DF">
            <w:pPr>
              <w:autoSpaceDE w:val="0"/>
              <w:autoSpaceDN w:val="0"/>
              <w:adjustRightInd w:val="0"/>
              <w:rPr>
                <w:color w:val="000000"/>
                <w:sz w:val="18"/>
                <w:szCs w:val="18"/>
              </w:rPr>
            </w:pPr>
            <w:r>
              <w:rPr>
                <w:color w:val="000000"/>
                <w:sz w:val="18"/>
                <w:szCs w:val="18"/>
              </w:rPr>
              <w:t>Patients with NVAF taking warfarin or Dabigatran</w:t>
            </w:r>
          </w:p>
        </w:tc>
        <w:tc>
          <w:tcPr>
            <w:tcW w:w="1170" w:type="dxa"/>
            <w:tcBorders>
              <w:top w:val="single" w:sz="4" w:space="0" w:color="auto"/>
              <w:left w:val="single" w:sz="4" w:space="0" w:color="auto"/>
              <w:bottom w:val="single" w:sz="4" w:space="0" w:color="auto"/>
              <w:right w:val="single" w:sz="4" w:space="0" w:color="auto"/>
            </w:tcBorders>
            <w:hideMark/>
          </w:tcPr>
          <w:p w14:paraId="36BC4341"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6F6CE0E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EFC6139"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732A8BD0" w14:textId="77777777" w:rsidR="007B43DF" w:rsidRDefault="007B43DF" w:rsidP="007B43DF">
            <w:pPr>
              <w:autoSpaceDE w:val="0"/>
              <w:autoSpaceDN w:val="0"/>
              <w:adjustRightInd w:val="0"/>
              <w:rPr>
                <w:color w:val="000000"/>
                <w:sz w:val="18"/>
                <w:szCs w:val="18"/>
              </w:rPr>
            </w:pPr>
            <w:r>
              <w:rPr>
                <w:color w:val="000000"/>
                <w:sz w:val="18"/>
                <w:szCs w:val="18"/>
              </w:rPr>
              <w:t>Chonnam National University Hospital</w:t>
            </w:r>
          </w:p>
        </w:tc>
        <w:tc>
          <w:tcPr>
            <w:tcW w:w="900" w:type="dxa"/>
            <w:tcBorders>
              <w:top w:val="single" w:sz="4" w:space="0" w:color="auto"/>
              <w:left w:val="single" w:sz="4" w:space="0" w:color="auto"/>
              <w:bottom w:val="single" w:sz="4" w:space="0" w:color="auto"/>
              <w:right w:val="single" w:sz="4" w:space="0" w:color="auto"/>
            </w:tcBorders>
            <w:hideMark/>
          </w:tcPr>
          <w:p w14:paraId="4242AF09"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1341CB82" w14:textId="77777777" w:rsidR="007B43DF" w:rsidRDefault="007B43DF" w:rsidP="007B43DF">
            <w:pPr>
              <w:autoSpaceDE w:val="0"/>
              <w:autoSpaceDN w:val="0"/>
              <w:adjustRightInd w:val="0"/>
              <w:rPr>
                <w:color w:val="000000"/>
                <w:sz w:val="18"/>
                <w:szCs w:val="18"/>
              </w:rPr>
            </w:pPr>
            <w:r>
              <w:rPr>
                <w:color w:val="000000"/>
                <w:sz w:val="18"/>
                <w:szCs w:val="18"/>
              </w:rPr>
              <w:t>Base-case, standard, reduced, non-industry</w:t>
            </w:r>
          </w:p>
        </w:tc>
      </w:tr>
      <w:tr w:rsidR="007B43DF" w14:paraId="0D9E1F7A"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26D8CFC" w14:textId="77777777" w:rsidR="007B43DF" w:rsidRDefault="007B43DF" w:rsidP="007B43DF">
            <w:pPr>
              <w:autoSpaceDE w:val="0"/>
              <w:autoSpaceDN w:val="0"/>
              <w:adjustRightInd w:val="0"/>
              <w:rPr>
                <w:color w:val="000000"/>
                <w:sz w:val="18"/>
                <w:szCs w:val="18"/>
              </w:rPr>
            </w:pPr>
            <w:r>
              <w:rPr>
                <w:color w:val="000000"/>
                <w:sz w:val="18"/>
                <w:szCs w:val="18"/>
              </w:rPr>
              <w:t>Lee 2019</w:t>
            </w:r>
          </w:p>
        </w:tc>
        <w:tc>
          <w:tcPr>
            <w:tcW w:w="3420" w:type="dxa"/>
            <w:tcBorders>
              <w:top w:val="single" w:sz="4" w:space="0" w:color="auto"/>
              <w:left w:val="single" w:sz="4" w:space="0" w:color="auto"/>
              <w:bottom w:val="single" w:sz="4" w:space="0" w:color="auto"/>
              <w:right w:val="single" w:sz="4" w:space="0" w:color="auto"/>
            </w:tcBorders>
            <w:hideMark/>
          </w:tcPr>
          <w:p w14:paraId="1FC688C0" w14:textId="77777777" w:rsidR="007B43DF" w:rsidRDefault="007B43DF" w:rsidP="007B43DF">
            <w:pPr>
              <w:autoSpaceDE w:val="0"/>
              <w:autoSpaceDN w:val="0"/>
              <w:adjustRightInd w:val="0"/>
              <w:rPr>
                <w:color w:val="000000"/>
                <w:sz w:val="18"/>
                <w:szCs w:val="18"/>
              </w:rPr>
            </w:pPr>
            <w:r>
              <w:rPr>
                <w:color w:val="000000"/>
                <w:sz w:val="18"/>
                <w:szCs w:val="18"/>
              </w:rPr>
              <w:t>Chan YH, et al.  Effectiveness and Safety of Four Direct Oral Anticoagulants in Asian Patients With Nonvalvular Atrial Fibrillation. Chest.  2019. 156:529-543</w:t>
            </w:r>
          </w:p>
        </w:tc>
        <w:tc>
          <w:tcPr>
            <w:tcW w:w="1080" w:type="dxa"/>
            <w:tcBorders>
              <w:top w:val="single" w:sz="4" w:space="0" w:color="auto"/>
              <w:left w:val="single" w:sz="4" w:space="0" w:color="auto"/>
              <w:bottom w:val="single" w:sz="4" w:space="0" w:color="auto"/>
              <w:right w:val="single" w:sz="4" w:space="0" w:color="auto"/>
            </w:tcBorders>
            <w:hideMark/>
          </w:tcPr>
          <w:p w14:paraId="1E78E221"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E87BE31" w14:textId="77777777" w:rsidR="007B43DF" w:rsidRDefault="007B43DF" w:rsidP="007B43DF">
            <w:pPr>
              <w:autoSpaceDE w:val="0"/>
              <w:autoSpaceDN w:val="0"/>
              <w:adjustRightInd w:val="0"/>
              <w:rPr>
                <w:color w:val="000000"/>
                <w:sz w:val="18"/>
                <w:szCs w:val="18"/>
              </w:rPr>
            </w:pPr>
            <w:r>
              <w:rPr>
                <w:color w:val="000000"/>
                <w:sz w:val="18"/>
                <w:szCs w:val="18"/>
              </w:rPr>
              <w:t>Patients with NVAF and supranormal renal function (CrCl &gt;80 mL/min)</w:t>
            </w:r>
          </w:p>
        </w:tc>
        <w:tc>
          <w:tcPr>
            <w:tcW w:w="1170" w:type="dxa"/>
            <w:tcBorders>
              <w:top w:val="single" w:sz="4" w:space="0" w:color="auto"/>
              <w:left w:val="single" w:sz="4" w:space="0" w:color="auto"/>
              <w:bottom w:val="single" w:sz="4" w:space="0" w:color="auto"/>
              <w:right w:val="single" w:sz="4" w:space="0" w:color="auto"/>
            </w:tcBorders>
            <w:hideMark/>
          </w:tcPr>
          <w:p w14:paraId="58982C1A" w14:textId="77777777" w:rsidR="007B43DF" w:rsidRDefault="007B43DF" w:rsidP="007B43DF">
            <w:pPr>
              <w:autoSpaceDE w:val="0"/>
              <w:autoSpaceDN w:val="0"/>
              <w:adjustRightInd w:val="0"/>
              <w:rPr>
                <w:color w:val="000000"/>
                <w:sz w:val="18"/>
                <w:szCs w:val="18"/>
              </w:rPr>
            </w:pPr>
            <w:r>
              <w:rPr>
                <w:color w:val="000000"/>
                <w:sz w:val="18"/>
                <w:szCs w:val="18"/>
              </w:rPr>
              <w:t>Apixaban, Dabigatran, Edoxaban,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60E0B42A"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76C9D7B"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CE23295"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5CBB28C3"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1317A83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1EF1B1D"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62A53B4" w14:textId="77777777" w:rsidR="007B43DF" w:rsidRDefault="007B43DF" w:rsidP="007B43DF">
            <w:pPr>
              <w:autoSpaceDE w:val="0"/>
              <w:autoSpaceDN w:val="0"/>
              <w:adjustRightInd w:val="0"/>
              <w:rPr>
                <w:color w:val="000000"/>
                <w:sz w:val="18"/>
                <w:szCs w:val="18"/>
              </w:rPr>
            </w:pPr>
            <w:r>
              <w:rPr>
                <w:color w:val="000000"/>
                <w:sz w:val="18"/>
                <w:szCs w:val="18"/>
              </w:rPr>
              <w:t>Lee 2018</w:t>
            </w:r>
          </w:p>
        </w:tc>
        <w:tc>
          <w:tcPr>
            <w:tcW w:w="3420" w:type="dxa"/>
            <w:tcBorders>
              <w:top w:val="single" w:sz="4" w:space="0" w:color="auto"/>
              <w:left w:val="single" w:sz="4" w:space="0" w:color="auto"/>
              <w:bottom w:val="single" w:sz="4" w:space="0" w:color="auto"/>
              <w:right w:val="single" w:sz="4" w:space="0" w:color="auto"/>
            </w:tcBorders>
            <w:hideMark/>
          </w:tcPr>
          <w:p w14:paraId="20D9E5B4" w14:textId="77777777" w:rsidR="007B43DF" w:rsidRDefault="007B43DF" w:rsidP="007B43DF">
            <w:pPr>
              <w:autoSpaceDE w:val="0"/>
              <w:autoSpaceDN w:val="0"/>
              <w:adjustRightInd w:val="0"/>
              <w:rPr>
                <w:color w:val="000000"/>
                <w:sz w:val="18"/>
                <w:szCs w:val="18"/>
              </w:rPr>
            </w:pPr>
            <w:r>
              <w:rPr>
                <w:color w:val="000000"/>
                <w:sz w:val="18"/>
                <w:szCs w:val="18"/>
              </w:rPr>
              <w:t>Lee SR, et al. Edoxaban in Asian Patients With Atrial Fibrillation: Effectiveness and Safety. J Am Coll Cardiol. 2018;72(8):838-53.</w:t>
            </w:r>
          </w:p>
        </w:tc>
        <w:tc>
          <w:tcPr>
            <w:tcW w:w="1080" w:type="dxa"/>
            <w:tcBorders>
              <w:top w:val="single" w:sz="4" w:space="0" w:color="auto"/>
              <w:left w:val="single" w:sz="4" w:space="0" w:color="auto"/>
              <w:bottom w:val="single" w:sz="4" w:space="0" w:color="auto"/>
              <w:right w:val="single" w:sz="4" w:space="0" w:color="auto"/>
            </w:tcBorders>
            <w:hideMark/>
          </w:tcPr>
          <w:p w14:paraId="624DDE8A" w14:textId="77777777" w:rsidR="007B43DF" w:rsidRDefault="007B43DF" w:rsidP="007B43DF">
            <w:pPr>
              <w:autoSpaceDE w:val="0"/>
              <w:autoSpaceDN w:val="0"/>
              <w:adjustRightInd w:val="0"/>
              <w:rPr>
                <w:color w:val="000000"/>
                <w:sz w:val="18"/>
                <w:szCs w:val="18"/>
              </w:rPr>
            </w:pPr>
            <w:r>
              <w:rPr>
                <w:color w:val="000000"/>
                <w:sz w:val="18"/>
                <w:szCs w:val="18"/>
              </w:rPr>
              <w:t>Daiichi Sankyo Co, Ltd (Tokyo, Japan)</w:t>
            </w:r>
          </w:p>
        </w:tc>
        <w:tc>
          <w:tcPr>
            <w:tcW w:w="2340" w:type="dxa"/>
            <w:tcBorders>
              <w:top w:val="single" w:sz="4" w:space="0" w:color="auto"/>
              <w:left w:val="single" w:sz="4" w:space="0" w:color="auto"/>
              <w:bottom w:val="single" w:sz="4" w:space="0" w:color="auto"/>
              <w:right w:val="single" w:sz="4" w:space="0" w:color="auto"/>
            </w:tcBorders>
            <w:hideMark/>
          </w:tcPr>
          <w:p w14:paraId="605F3E28" w14:textId="77777777" w:rsidR="007B43DF" w:rsidRDefault="007B43DF" w:rsidP="007B43DF">
            <w:pPr>
              <w:autoSpaceDE w:val="0"/>
              <w:autoSpaceDN w:val="0"/>
              <w:adjustRightInd w:val="0"/>
              <w:rPr>
                <w:color w:val="000000"/>
                <w:sz w:val="18"/>
                <w:szCs w:val="18"/>
              </w:rPr>
            </w:pPr>
            <w:r>
              <w:rPr>
                <w:color w:val="000000"/>
                <w:sz w:val="18"/>
                <w:szCs w:val="18"/>
              </w:rPr>
              <w:t>Patients with NVAF who were new users of edoxaban or warfarin</w:t>
            </w:r>
          </w:p>
        </w:tc>
        <w:tc>
          <w:tcPr>
            <w:tcW w:w="1170" w:type="dxa"/>
            <w:tcBorders>
              <w:top w:val="single" w:sz="4" w:space="0" w:color="auto"/>
              <w:left w:val="single" w:sz="4" w:space="0" w:color="auto"/>
              <w:bottom w:val="single" w:sz="4" w:space="0" w:color="auto"/>
              <w:right w:val="single" w:sz="4" w:space="0" w:color="auto"/>
            </w:tcBorders>
            <w:hideMark/>
          </w:tcPr>
          <w:p w14:paraId="40E05F32" w14:textId="77777777" w:rsidR="007B43DF" w:rsidRDefault="007B43DF" w:rsidP="007B43DF">
            <w:pPr>
              <w:autoSpaceDE w:val="0"/>
              <w:autoSpaceDN w:val="0"/>
              <w:adjustRightInd w:val="0"/>
              <w:rPr>
                <w:color w:val="000000"/>
                <w:sz w:val="18"/>
                <w:szCs w:val="18"/>
              </w:rPr>
            </w:pPr>
            <w:r>
              <w:rPr>
                <w:color w:val="000000"/>
                <w:sz w:val="18"/>
                <w:szCs w:val="18"/>
              </w:rPr>
              <w:t>Edoxaban, VKA</w:t>
            </w:r>
          </w:p>
        </w:tc>
        <w:tc>
          <w:tcPr>
            <w:tcW w:w="990" w:type="dxa"/>
            <w:tcBorders>
              <w:top w:val="single" w:sz="4" w:space="0" w:color="auto"/>
              <w:left w:val="single" w:sz="4" w:space="0" w:color="auto"/>
              <w:bottom w:val="single" w:sz="4" w:space="0" w:color="auto"/>
              <w:right w:val="single" w:sz="4" w:space="0" w:color="auto"/>
            </w:tcBorders>
            <w:hideMark/>
          </w:tcPr>
          <w:p w14:paraId="7AB0D2C2" w14:textId="77777777" w:rsidR="007B43DF" w:rsidRDefault="007B43DF" w:rsidP="007B43DF">
            <w:pPr>
              <w:autoSpaceDE w:val="0"/>
              <w:autoSpaceDN w:val="0"/>
              <w:adjustRightInd w:val="0"/>
              <w:rPr>
                <w:color w:val="000000"/>
                <w:sz w:val="18"/>
                <w:szCs w:val="18"/>
              </w:rPr>
            </w:pPr>
            <w:r>
              <w:rPr>
                <w:color w:val="000000"/>
                <w:sz w:val="18"/>
                <w:szCs w:val="18"/>
              </w:rPr>
              <w:t>Retrospective cohort</w:t>
            </w:r>
          </w:p>
        </w:tc>
        <w:tc>
          <w:tcPr>
            <w:tcW w:w="990" w:type="dxa"/>
            <w:tcBorders>
              <w:top w:val="single" w:sz="4" w:space="0" w:color="auto"/>
              <w:left w:val="single" w:sz="4" w:space="0" w:color="auto"/>
              <w:bottom w:val="single" w:sz="4" w:space="0" w:color="auto"/>
              <w:right w:val="single" w:sz="4" w:space="0" w:color="auto"/>
            </w:tcBorders>
            <w:hideMark/>
          </w:tcPr>
          <w:p w14:paraId="6C92554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4DDBDB0"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09C2D465"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125AD6CC"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industry</w:t>
            </w:r>
          </w:p>
        </w:tc>
      </w:tr>
      <w:tr w:rsidR="007B43DF" w14:paraId="02871B6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0CEFFA8F" w14:textId="77777777" w:rsidR="007B43DF" w:rsidRDefault="007B43DF" w:rsidP="007B43DF">
            <w:pPr>
              <w:autoSpaceDE w:val="0"/>
              <w:autoSpaceDN w:val="0"/>
              <w:adjustRightInd w:val="0"/>
              <w:rPr>
                <w:color w:val="000000"/>
                <w:sz w:val="18"/>
                <w:szCs w:val="18"/>
              </w:rPr>
            </w:pPr>
            <w:r>
              <w:rPr>
                <w:color w:val="000000"/>
                <w:sz w:val="18"/>
                <w:szCs w:val="18"/>
              </w:rPr>
              <w:lastRenderedPageBreak/>
              <w:t>Lee 2019</w:t>
            </w:r>
          </w:p>
        </w:tc>
        <w:tc>
          <w:tcPr>
            <w:tcW w:w="3420" w:type="dxa"/>
            <w:tcBorders>
              <w:top w:val="single" w:sz="4" w:space="0" w:color="auto"/>
              <w:left w:val="single" w:sz="4" w:space="0" w:color="auto"/>
              <w:bottom w:val="single" w:sz="4" w:space="0" w:color="auto"/>
              <w:right w:val="single" w:sz="4" w:space="0" w:color="auto"/>
            </w:tcBorders>
            <w:hideMark/>
          </w:tcPr>
          <w:p w14:paraId="6D6BFD50" w14:textId="77777777" w:rsidR="007B43DF" w:rsidRDefault="007B43DF" w:rsidP="007B43DF">
            <w:pPr>
              <w:autoSpaceDE w:val="0"/>
              <w:autoSpaceDN w:val="0"/>
              <w:adjustRightInd w:val="0"/>
              <w:rPr>
                <w:color w:val="000000"/>
                <w:sz w:val="18"/>
                <w:szCs w:val="18"/>
              </w:rPr>
            </w:pPr>
            <w:r>
              <w:rPr>
                <w:color w:val="000000"/>
                <w:sz w:val="18"/>
                <w:szCs w:val="18"/>
              </w:rPr>
              <w:t>Lee SR, et al. Comparison of Once-Daily Administration of Edoxaban and Rivaroxaban in Asian Patients with Atrial Fibrillation. Scientific Reports.  2019. 9:6690</w:t>
            </w:r>
          </w:p>
        </w:tc>
        <w:tc>
          <w:tcPr>
            <w:tcW w:w="1080" w:type="dxa"/>
            <w:tcBorders>
              <w:top w:val="single" w:sz="4" w:space="0" w:color="auto"/>
              <w:left w:val="single" w:sz="4" w:space="0" w:color="auto"/>
              <w:bottom w:val="single" w:sz="4" w:space="0" w:color="auto"/>
              <w:right w:val="single" w:sz="4" w:space="0" w:color="auto"/>
            </w:tcBorders>
            <w:hideMark/>
          </w:tcPr>
          <w:p w14:paraId="62E1DD32" w14:textId="77777777" w:rsidR="007B43DF" w:rsidRDefault="007B43DF" w:rsidP="007B43DF">
            <w:pPr>
              <w:autoSpaceDE w:val="0"/>
              <w:autoSpaceDN w:val="0"/>
              <w:adjustRightInd w:val="0"/>
              <w:rPr>
                <w:color w:val="000000"/>
                <w:sz w:val="18"/>
                <w:szCs w:val="18"/>
              </w:rPr>
            </w:pPr>
            <w:r>
              <w:rPr>
                <w:color w:val="000000"/>
                <w:sz w:val="18"/>
                <w:szCs w:val="18"/>
              </w:rPr>
              <w:t>Daiichi Sankyo Co, Ltd (Tokyo, Japan)</w:t>
            </w:r>
          </w:p>
        </w:tc>
        <w:tc>
          <w:tcPr>
            <w:tcW w:w="2340" w:type="dxa"/>
            <w:tcBorders>
              <w:top w:val="single" w:sz="4" w:space="0" w:color="auto"/>
              <w:left w:val="single" w:sz="4" w:space="0" w:color="auto"/>
              <w:bottom w:val="single" w:sz="4" w:space="0" w:color="auto"/>
              <w:right w:val="single" w:sz="4" w:space="0" w:color="auto"/>
            </w:tcBorders>
            <w:hideMark/>
          </w:tcPr>
          <w:p w14:paraId="0DEFC02D" w14:textId="77777777" w:rsidR="007B43DF" w:rsidRDefault="007B43DF" w:rsidP="007B43DF">
            <w:pPr>
              <w:autoSpaceDE w:val="0"/>
              <w:autoSpaceDN w:val="0"/>
              <w:adjustRightInd w:val="0"/>
              <w:rPr>
                <w:color w:val="000000"/>
                <w:sz w:val="18"/>
                <w:szCs w:val="18"/>
              </w:rPr>
            </w:pPr>
            <w:r>
              <w:rPr>
                <w:color w:val="000000"/>
                <w:sz w:val="18"/>
                <w:szCs w:val="18"/>
              </w:rPr>
              <w:t>Asian patients with NVAF</w:t>
            </w:r>
          </w:p>
        </w:tc>
        <w:tc>
          <w:tcPr>
            <w:tcW w:w="1170" w:type="dxa"/>
            <w:tcBorders>
              <w:top w:val="single" w:sz="4" w:space="0" w:color="auto"/>
              <w:left w:val="single" w:sz="4" w:space="0" w:color="auto"/>
              <w:bottom w:val="single" w:sz="4" w:space="0" w:color="auto"/>
              <w:right w:val="single" w:sz="4" w:space="0" w:color="auto"/>
            </w:tcBorders>
            <w:hideMark/>
          </w:tcPr>
          <w:p w14:paraId="41AC3F3C" w14:textId="77777777" w:rsidR="007B43DF" w:rsidRDefault="007B43DF" w:rsidP="007B43DF">
            <w:pPr>
              <w:autoSpaceDE w:val="0"/>
              <w:autoSpaceDN w:val="0"/>
              <w:adjustRightInd w:val="0"/>
              <w:rPr>
                <w:color w:val="000000"/>
                <w:sz w:val="18"/>
                <w:szCs w:val="18"/>
              </w:rPr>
            </w:pPr>
            <w:r>
              <w:rPr>
                <w:color w:val="000000"/>
                <w:sz w:val="18"/>
                <w:szCs w:val="18"/>
              </w:rPr>
              <w:t>Edoxaban, rivaroxaban</w:t>
            </w:r>
          </w:p>
        </w:tc>
        <w:tc>
          <w:tcPr>
            <w:tcW w:w="990" w:type="dxa"/>
            <w:tcBorders>
              <w:top w:val="single" w:sz="4" w:space="0" w:color="auto"/>
              <w:left w:val="single" w:sz="4" w:space="0" w:color="auto"/>
              <w:bottom w:val="single" w:sz="4" w:space="0" w:color="auto"/>
              <w:right w:val="single" w:sz="4" w:space="0" w:color="auto"/>
            </w:tcBorders>
            <w:hideMark/>
          </w:tcPr>
          <w:p w14:paraId="0802C62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D797CF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8BC2104"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144B7816"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2E4AB178" w14:textId="77777777" w:rsidR="007B43DF" w:rsidRDefault="007B43DF" w:rsidP="007B43DF">
            <w:pPr>
              <w:autoSpaceDE w:val="0"/>
              <w:autoSpaceDN w:val="0"/>
              <w:adjustRightInd w:val="0"/>
              <w:rPr>
                <w:color w:val="000000"/>
                <w:sz w:val="18"/>
                <w:szCs w:val="18"/>
              </w:rPr>
            </w:pPr>
            <w:r>
              <w:rPr>
                <w:color w:val="000000"/>
                <w:sz w:val="18"/>
                <w:szCs w:val="18"/>
              </w:rPr>
              <w:t>Base-case, mixed, reduced, industry</w:t>
            </w:r>
          </w:p>
        </w:tc>
      </w:tr>
      <w:tr w:rsidR="007B43DF" w14:paraId="06B3FF6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4329A28" w14:textId="77777777" w:rsidR="007B43DF" w:rsidRDefault="007B43DF" w:rsidP="007B43DF">
            <w:pPr>
              <w:autoSpaceDE w:val="0"/>
              <w:autoSpaceDN w:val="0"/>
              <w:adjustRightInd w:val="0"/>
              <w:rPr>
                <w:color w:val="000000"/>
                <w:sz w:val="18"/>
                <w:szCs w:val="18"/>
              </w:rPr>
            </w:pPr>
            <w:r>
              <w:rPr>
                <w:color w:val="000000"/>
                <w:sz w:val="18"/>
                <w:szCs w:val="18"/>
              </w:rPr>
              <w:t>Lee 2019</w:t>
            </w:r>
          </w:p>
        </w:tc>
        <w:tc>
          <w:tcPr>
            <w:tcW w:w="3420" w:type="dxa"/>
            <w:tcBorders>
              <w:top w:val="single" w:sz="4" w:space="0" w:color="auto"/>
              <w:left w:val="single" w:sz="4" w:space="0" w:color="auto"/>
              <w:bottom w:val="single" w:sz="4" w:space="0" w:color="auto"/>
              <w:right w:val="single" w:sz="4" w:space="0" w:color="auto"/>
            </w:tcBorders>
            <w:hideMark/>
          </w:tcPr>
          <w:p w14:paraId="7450A74E" w14:textId="77777777" w:rsidR="007B43DF" w:rsidRDefault="007B43DF" w:rsidP="007B43DF">
            <w:pPr>
              <w:autoSpaceDE w:val="0"/>
              <w:autoSpaceDN w:val="0"/>
              <w:adjustRightInd w:val="0"/>
              <w:rPr>
                <w:color w:val="000000"/>
                <w:sz w:val="18"/>
                <w:szCs w:val="18"/>
              </w:rPr>
            </w:pPr>
            <w:r>
              <w:rPr>
                <w:color w:val="000000"/>
                <w:sz w:val="18"/>
                <w:szCs w:val="18"/>
              </w:rPr>
              <w:t>Lee SR, et al. Optimal Rivaroxaban Dose in Asian Patients With Atrial Fibrillation and Normal or Mildly Impaired Renal Function. Stroke.  2019. 50:1140-1148</w:t>
            </w:r>
          </w:p>
        </w:tc>
        <w:tc>
          <w:tcPr>
            <w:tcW w:w="1080" w:type="dxa"/>
            <w:tcBorders>
              <w:top w:val="single" w:sz="4" w:space="0" w:color="auto"/>
              <w:left w:val="single" w:sz="4" w:space="0" w:color="auto"/>
              <w:bottom w:val="single" w:sz="4" w:space="0" w:color="auto"/>
              <w:right w:val="single" w:sz="4" w:space="0" w:color="auto"/>
            </w:tcBorders>
            <w:hideMark/>
          </w:tcPr>
          <w:p w14:paraId="552F43B6"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1457802" w14:textId="77777777" w:rsidR="007B43DF" w:rsidRDefault="007B43DF" w:rsidP="007B43DF">
            <w:pPr>
              <w:autoSpaceDE w:val="0"/>
              <w:autoSpaceDN w:val="0"/>
              <w:adjustRightInd w:val="0"/>
              <w:rPr>
                <w:color w:val="000000"/>
                <w:sz w:val="18"/>
                <w:szCs w:val="18"/>
              </w:rPr>
            </w:pPr>
            <w:r>
              <w:rPr>
                <w:color w:val="000000"/>
                <w:sz w:val="18"/>
                <w:szCs w:val="18"/>
              </w:rPr>
              <w:t>Patients with NVAF and normal to mildly impaired renal function (CrCl &gt;50 mL/min)</w:t>
            </w:r>
          </w:p>
        </w:tc>
        <w:tc>
          <w:tcPr>
            <w:tcW w:w="1170" w:type="dxa"/>
            <w:tcBorders>
              <w:top w:val="single" w:sz="4" w:space="0" w:color="auto"/>
              <w:left w:val="single" w:sz="4" w:space="0" w:color="auto"/>
              <w:bottom w:val="single" w:sz="4" w:space="0" w:color="auto"/>
              <w:right w:val="single" w:sz="4" w:space="0" w:color="auto"/>
            </w:tcBorders>
            <w:hideMark/>
          </w:tcPr>
          <w:p w14:paraId="3119A4DE"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3FD69EB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793593A"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AD2C6E2"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6324AA82"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10AE3856"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43CF19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25ADDAD" w14:textId="77777777" w:rsidR="007B43DF" w:rsidRDefault="007B43DF" w:rsidP="007B43DF">
            <w:pPr>
              <w:autoSpaceDE w:val="0"/>
              <w:autoSpaceDN w:val="0"/>
              <w:adjustRightInd w:val="0"/>
              <w:rPr>
                <w:color w:val="000000"/>
                <w:sz w:val="18"/>
                <w:szCs w:val="18"/>
              </w:rPr>
            </w:pPr>
            <w:r>
              <w:rPr>
                <w:color w:val="000000"/>
                <w:sz w:val="18"/>
                <w:szCs w:val="18"/>
              </w:rPr>
              <w:t>Lee 2019</w:t>
            </w:r>
          </w:p>
        </w:tc>
        <w:tc>
          <w:tcPr>
            <w:tcW w:w="3420" w:type="dxa"/>
            <w:tcBorders>
              <w:top w:val="single" w:sz="4" w:space="0" w:color="auto"/>
              <w:left w:val="single" w:sz="4" w:space="0" w:color="auto"/>
              <w:bottom w:val="single" w:sz="4" w:space="0" w:color="auto"/>
              <w:right w:val="single" w:sz="4" w:space="0" w:color="auto"/>
            </w:tcBorders>
            <w:hideMark/>
          </w:tcPr>
          <w:p w14:paraId="32F710F6" w14:textId="77777777" w:rsidR="007B43DF" w:rsidRDefault="007B43DF" w:rsidP="007B43DF">
            <w:pPr>
              <w:autoSpaceDE w:val="0"/>
              <w:autoSpaceDN w:val="0"/>
              <w:adjustRightInd w:val="0"/>
              <w:rPr>
                <w:color w:val="000000"/>
                <w:sz w:val="18"/>
                <w:szCs w:val="18"/>
              </w:rPr>
            </w:pPr>
            <w:r>
              <w:rPr>
                <w:color w:val="000000"/>
                <w:sz w:val="18"/>
                <w:szCs w:val="18"/>
              </w:rPr>
              <w:t>Lee SR, et al. Effectiveness and Safety of Contemporary Oral Anticoagulants Among Asians With Nonvalvular Atrial Fibrillation. Stroke.  2019. 50:2245-2249</w:t>
            </w:r>
          </w:p>
        </w:tc>
        <w:tc>
          <w:tcPr>
            <w:tcW w:w="1080" w:type="dxa"/>
            <w:tcBorders>
              <w:top w:val="single" w:sz="4" w:space="0" w:color="auto"/>
              <w:left w:val="single" w:sz="4" w:space="0" w:color="auto"/>
              <w:bottom w:val="single" w:sz="4" w:space="0" w:color="auto"/>
              <w:right w:val="single" w:sz="4" w:space="0" w:color="auto"/>
            </w:tcBorders>
            <w:hideMark/>
          </w:tcPr>
          <w:p w14:paraId="4B528269"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761D634" w14:textId="77777777" w:rsidR="007B43DF" w:rsidRDefault="007B43DF" w:rsidP="007B43DF">
            <w:pPr>
              <w:autoSpaceDE w:val="0"/>
              <w:autoSpaceDN w:val="0"/>
              <w:adjustRightInd w:val="0"/>
              <w:rPr>
                <w:color w:val="000000"/>
                <w:sz w:val="18"/>
                <w:szCs w:val="18"/>
              </w:rPr>
            </w:pPr>
            <w:r>
              <w:rPr>
                <w:color w:val="000000"/>
                <w:sz w:val="18"/>
                <w:szCs w:val="18"/>
              </w:rPr>
              <w:t>OAC naïve patients without previous stroke, ICH, or GI bleeding</w:t>
            </w:r>
          </w:p>
        </w:tc>
        <w:tc>
          <w:tcPr>
            <w:tcW w:w="1170" w:type="dxa"/>
            <w:tcBorders>
              <w:top w:val="single" w:sz="4" w:space="0" w:color="auto"/>
              <w:left w:val="single" w:sz="4" w:space="0" w:color="auto"/>
              <w:bottom w:val="single" w:sz="4" w:space="0" w:color="auto"/>
              <w:right w:val="single" w:sz="4" w:space="0" w:color="auto"/>
            </w:tcBorders>
            <w:hideMark/>
          </w:tcPr>
          <w:p w14:paraId="3F635D7C" w14:textId="77777777" w:rsidR="007B43DF" w:rsidRDefault="007B43DF" w:rsidP="007B43DF">
            <w:pPr>
              <w:autoSpaceDE w:val="0"/>
              <w:autoSpaceDN w:val="0"/>
              <w:adjustRightInd w:val="0"/>
              <w:rPr>
                <w:color w:val="000000"/>
                <w:sz w:val="18"/>
                <w:szCs w:val="18"/>
              </w:rPr>
            </w:pPr>
            <w:r>
              <w:rPr>
                <w:color w:val="000000"/>
                <w:sz w:val="18"/>
                <w:szCs w:val="18"/>
              </w:rPr>
              <w:t>Apixaban, dabigatran, edoxaban,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62063AA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4052C5B"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583530E" w14:textId="77777777" w:rsidR="007B43DF" w:rsidRDefault="007B43DF" w:rsidP="007B43DF">
            <w:pPr>
              <w:autoSpaceDE w:val="0"/>
              <w:autoSpaceDN w:val="0"/>
              <w:adjustRightInd w:val="0"/>
              <w:rPr>
                <w:color w:val="000000"/>
                <w:sz w:val="18"/>
                <w:szCs w:val="18"/>
              </w:rPr>
            </w:pPr>
            <w:r>
              <w:rPr>
                <w:color w:val="000000"/>
                <w:sz w:val="18"/>
                <w:szCs w:val="18"/>
              </w:rPr>
              <w:t>Korean Health Insurance Review Health Bigdata Hub</w:t>
            </w:r>
          </w:p>
        </w:tc>
        <w:tc>
          <w:tcPr>
            <w:tcW w:w="900" w:type="dxa"/>
            <w:tcBorders>
              <w:top w:val="single" w:sz="4" w:space="0" w:color="auto"/>
              <w:left w:val="single" w:sz="4" w:space="0" w:color="auto"/>
              <w:bottom w:val="single" w:sz="4" w:space="0" w:color="auto"/>
              <w:right w:val="single" w:sz="4" w:space="0" w:color="auto"/>
            </w:tcBorders>
            <w:hideMark/>
          </w:tcPr>
          <w:p w14:paraId="4A164289" w14:textId="77777777" w:rsidR="007B43DF" w:rsidRDefault="007B43DF" w:rsidP="007B43DF">
            <w:pPr>
              <w:autoSpaceDE w:val="0"/>
              <w:autoSpaceDN w:val="0"/>
              <w:adjustRightInd w:val="0"/>
              <w:rPr>
                <w:color w:val="000000"/>
                <w:sz w:val="18"/>
                <w:szCs w:val="18"/>
              </w:rPr>
            </w:pPr>
            <w:r>
              <w:rPr>
                <w:color w:val="000000"/>
                <w:sz w:val="18"/>
                <w:szCs w:val="18"/>
              </w:rPr>
              <w:t>Korea</w:t>
            </w:r>
          </w:p>
        </w:tc>
        <w:tc>
          <w:tcPr>
            <w:tcW w:w="1620" w:type="dxa"/>
            <w:tcBorders>
              <w:top w:val="single" w:sz="4" w:space="0" w:color="auto"/>
              <w:left w:val="single" w:sz="4" w:space="0" w:color="auto"/>
              <w:bottom w:val="single" w:sz="4" w:space="0" w:color="auto"/>
              <w:right w:val="single" w:sz="4" w:space="0" w:color="auto"/>
            </w:tcBorders>
            <w:hideMark/>
          </w:tcPr>
          <w:p w14:paraId="530364C0" w14:textId="77777777" w:rsidR="007B43DF" w:rsidRDefault="007B43DF" w:rsidP="007B43DF">
            <w:pPr>
              <w:autoSpaceDE w:val="0"/>
              <w:autoSpaceDN w:val="0"/>
              <w:adjustRightInd w:val="0"/>
              <w:rPr>
                <w:color w:val="000000"/>
                <w:sz w:val="18"/>
                <w:szCs w:val="18"/>
              </w:rPr>
            </w:pPr>
            <w:r>
              <w:rPr>
                <w:color w:val="000000"/>
                <w:sz w:val="18"/>
                <w:szCs w:val="18"/>
              </w:rPr>
              <w:t>Base-case, mixed, standard, non-industry</w:t>
            </w:r>
          </w:p>
        </w:tc>
      </w:tr>
      <w:tr w:rsidR="007B43DF" w14:paraId="532EC97F"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10C1D04" w14:textId="77777777" w:rsidR="007B43DF" w:rsidRDefault="007B43DF" w:rsidP="007B43DF">
            <w:pPr>
              <w:autoSpaceDE w:val="0"/>
              <w:autoSpaceDN w:val="0"/>
              <w:adjustRightInd w:val="0"/>
              <w:rPr>
                <w:color w:val="000000"/>
                <w:sz w:val="18"/>
                <w:szCs w:val="18"/>
              </w:rPr>
            </w:pPr>
            <w:r>
              <w:rPr>
                <w:color w:val="000000"/>
                <w:sz w:val="18"/>
                <w:szCs w:val="18"/>
              </w:rPr>
              <w:lastRenderedPageBreak/>
              <w:t>Li 2016</w:t>
            </w:r>
          </w:p>
        </w:tc>
        <w:tc>
          <w:tcPr>
            <w:tcW w:w="3420" w:type="dxa"/>
            <w:tcBorders>
              <w:top w:val="single" w:sz="4" w:space="0" w:color="auto"/>
              <w:left w:val="single" w:sz="4" w:space="0" w:color="auto"/>
              <w:bottom w:val="single" w:sz="4" w:space="0" w:color="auto"/>
              <w:right w:val="single" w:sz="4" w:space="0" w:color="auto"/>
            </w:tcBorders>
            <w:hideMark/>
          </w:tcPr>
          <w:p w14:paraId="78C21E62" w14:textId="77777777" w:rsidR="007B43DF" w:rsidRDefault="007B43DF" w:rsidP="007B43DF">
            <w:pPr>
              <w:autoSpaceDE w:val="0"/>
              <w:autoSpaceDN w:val="0"/>
              <w:adjustRightInd w:val="0"/>
              <w:rPr>
                <w:color w:val="000000"/>
                <w:sz w:val="18"/>
                <w:szCs w:val="18"/>
              </w:rPr>
            </w:pPr>
            <w:r>
              <w:rPr>
                <w:color w:val="000000"/>
                <w:sz w:val="18"/>
                <w:szCs w:val="18"/>
              </w:rPr>
              <w:t>Li WH, et al. Efficacy and safety of dabigatran, rivaroxaban, and warfarin for stroke prevention in Chinese patients with atrial fibrillation: the Hong Kong Atrial Fibrillation Project. Clinical Cardiology. 2016 Nov 1.</w:t>
            </w:r>
          </w:p>
        </w:tc>
        <w:tc>
          <w:tcPr>
            <w:tcW w:w="1080" w:type="dxa"/>
            <w:tcBorders>
              <w:top w:val="single" w:sz="4" w:space="0" w:color="auto"/>
              <w:left w:val="single" w:sz="4" w:space="0" w:color="auto"/>
              <w:bottom w:val="single" w:sz="4" w:space="0" w:color="auto"/>
              <w:right w:val="single" w:sz="4" w:space="0" w:color="auto"/>
            </w:tcBorders>
            <w:hideMark/>
          </w:tcPr>
          <w:p w14:paraId="4A148039"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F87F6D5" w14:textId="77777777" w:rsidR="007B43DF" w:rsidRDefault="007B43DF" w:rsidP="007B43DF">
            <w:pPr>
              <w:autoSpaceDE w:val="0"/>
              <w:autoSpaceDN w:val="0"/>
              <w:adjustRightInd w:val="0"/>
              <w:rPr>
                <w:color w:val="000000"/>
                <w:sz w:val="18"/>
                <w:szCs w:val="18"/>
              </w:rPr>
            </w:pPr>
            <w:r>
              <w:rPr>
                <w:color w:val="000000"/>
                <w:sz w:val="18"/>
                <w:szCs w:val="18"/>
              </w:rPr>
              <w:t>Patients with NVAF treated with NOACs or warfarin</w:t>
            </w:r>
          </w:p>
        </w:tc>
        <w:tc>
          <w:tcPr>
            <w:tcW w:w="1170" w:type="dxa"/>
            <w:tcBorders>
              <w:top w:val="single" w:sz="4" w:space="0" w:color="auto"/>
              <w:left w:val="single" w:sz="4" w:space="0" w:color="auto"/>
              <w:bottom w:val="single" w:sz="4" w:space="0" w:color="auto"/>
              <w:right w:val="single" w:sz="4" w:space="0" w:color="auto"/>
            </w:tcBorders>
            <w:hideMark/>
          </w:tcPr>
          <w:p w14:paraId="6E1500F9"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6D3481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28283E2"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440A5EE6" w14:textId="77777777" w:rsidR="007B43DF" w:rsidRDefault="007B43DF" w:rsidP="007B43DF">
            <w:pPr>
              <w:autoSpaceDE w:val="0"/>
              <w:autoSpaceDN w:val="0"/>
              <w:adjustRightInd w:val="0"/>
              <w:rPr>
                <w:color w:val="000000"/>
                <w:sz w:val="18"/>
                <w:szCs w:val="18"/>
              </w:rPr>
            </w:pPr>
            <w:r>
              <w:rPr>
                <w:color w:val="000000"/>
                <w:sz w:val="18"/>
                <w:szCs w:val="18"/>
              </w:rPr>
              <w:t>Queen Mary Hospital-based registry (Hong Kong)</w:t>
            </w:r>
          </w:p>
        </w:tc>
        <w:tc>
          <w:tcPr>
            <w:tcW w:w="900" w:type="dxa"/>
            <w:tcBorders>
              <w:top w:val="single" w:sz="4" w:space="0" w:color="auto"/>
              <w:left w:val="single" w:sz="4" w:space="0" w:color="auto"/>
              <w:bottom w:val="single" w:sz="4" w:space="0" w:color="auto"/>
              <w:right w:val="single" w:sz="4" w:space="0" w:color="auto"/>
            </w:tcBorders>
            <w:hideMark/>
          </w:tcPr>
          <w:p w14:paraId="5CE789AD" w14:textId="77777777" w:rsidR="007B43DF" w:rsidRDefault="007B43DF" w:rsidP="007B43DF">
            <w:pPr>
              <w:autoSpaceDE w:val="0"/>
              <w:autoSpaceDN w:val="0"/>
              <w:adjustRightInd w:val="0"/>
              <w:rPr>
                <w:color w:val="000000"/>
                <w:sz w:val="18"/>
                <w:szCs w:val="18"/>
              </w:rPr>
            </w:pPr>
            <w:r>
              <w:rPr>
                <w:color w:val="000000"/>
                <w:sz w:val="18"/>
                <w:szCs w:val="18"/>
              </w:rPr>
              <w:t>Hong Kong</w:t>
            </w:r>
          </w:p>
        </w:tc>
        <w:tc>
          <w:tcPr>
            <w:tcW w:w="1620" w:type="dxa"/>
            <w:tcBorders>
              <w:top w:val="single" w:sz="4" w:space="0" w:color="auto"/>
              <w:left w:val="single" w:sz="4" w:space="0" w:color="auto"/>
              <w:bottom w:val="single" w:sz="4" w:space="0" w:color="auto"/>
              <w:right w:val="single" w:sz="4" w:space="0" w:color="auto"/>
            </w:tcBorders>
            <w:hideMark/>
          </w:tcPr>
          <w:p w14:paraId="39998FCF"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57E1060B"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4F4EA0C" w14:textId="77777777" w:rsidR="007B43DF" w:rsidRDefault="007B43DF" w:rsidP="007B43DF">
            <w:pPr>
              <w:autoSpaceDE w:val="0"/>
              <w:autoSpaceDN w:val="0"/>
              <w:adjustRightInd w:val="0"/>
              <w:rPr>
                <w:color w:val="000000"/>
                <w:sz w:val="18"/>
                <w:szCs w:val="18"/>
              </w:rPr>
            </w:pPr>
            <w:r>
              <w:rPr>
                <w:color w:val="000000"/>
                <w:sz w:val="18"/>
                <w:szCs w:val="18"/>
              </w:rPr>
              <w:t>Li 2018</w:t>
            </w:r>
          </w:p>
        </w:tc>
        <w:tc>
          <w:tcPr>
            <w:tcW w:w="3420" w:type="dxa"/>
            <w:tcBorders>
              <w:top w:val="single" w:sz="4" w:space="0" w:color="auto"/>
              <w:left w:val="single" w:sz="4" w:space="0" w:color="auto"/>
              <w:bottom w:val="single" w:sz="4" w:space="0" w:color="auto"/>
              <w:right w:val="single" w:sz="4" w:space="0" w:color="auto"/>
            </w:tcBorders>
            <w:hideMark/>
          </w:tcPr>
          <w:p w14:paraId="02C3B132" w14:textId="77777777" w:rsidR="007B43DF" w:rsidRDefault="007B43DF" w:rsidP="007B43DF">
            <w:pPr>
              <w:autoSpaceDE w:val="0"/>
              <w:autoSpaceDN w:val="0"/>
              <w:adjustRightInd w:val="0"/>
              <w:rPr>
                <w:color w:val="000000"/>
                <w:sz w:val="18"/>
                <w:szCs w:val="18"/>
              </w:rPr>
            </w:pPr>
            <w:r>
              <w:rPr>
                <w:color w:val="000000"/>
                <w:sz w:val="18"/>
                <w:szCs w:val="18"/>
              </w:rPr>
              <w:t>Li X, et al. Apixaban 5 and 2.5 mg twice-daily versus warfarin for stroke prevention in nonvalvular atrial fibrillation patients: Comparative effectiveness and safety evaluated using a propensity-score-matched approach.PLoS One. 2018 Jan 26;13(1):e0191722</w:t>
            </w:r>
          </w:p>
        </w:tc>
        <w:tc>
          <w:tcPr>
            <w:tcW w:w="1080" w:type="dxa"/>
            <w:tcBorders>
              <w:top w:val="single" w:sz="4" w:space="0" w:color="auto"/>
              <w:left w:val="single" w:sz="4" w:space="0" w:color="auto"/>
              <w:bottom w:val="single" w:sz="4" w:space="0" w:color="auto"/>
              <w:right w:val="single" w:sz="4" w:space="0" w:color="auto"/>
            </w:tcBorders>
            <w:hideMark/>
          </w:tcPr>
          <w:p w14:paraId="28716EAF"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22AFE6CD" w14:textId="77777777" w:rsidR="007B43DF" w:rsidRDefault="007B43DF" w:rsidP="007B43DF">
            <w:pPr>
              <w:autoSpaceDE w:val="0"/>
              <w:autoSpaceDN w:val="0"/>
              <w:adjustRightInd w:val="0"/>
              <w:rPr>
                <w:color w:val="000000"/>
                <w:sz w:val="18"/>
                <w:szCs w:val="18"/>
              </w:rPr>
            </w:pPr>
            <w:r>
              <w:rPr>
                <w:color w:val="000000"/>
                <w:sz w:val="18"/>
                <w:szCs w:val="18"/>
              </w:rPr>
              <w:t>Adult (≥18 years) patients with NVAF who initiated apixaban or warfarin</w:t>
            </w:r>
          </w:p>
        </w:tc>
        <w:tc>
          <w:tcPr>
            <w:tcW w:w="1170" w:type="dxa"/>
            <w:tcBorders>
              <w:top w:val="single" w:sz="4" w:space="0" w:color="auto"/>
              <w:left w:val="single" w:sz="4" w:space="0" w:color="auto"/>
              <w:bottom w:val="single" w:sz="4" w:space="0" w:color="auto"/>
              <w:right w:val="single" w:sz="4" w:space="0" w:color="auto"/>
            </w:tcBorders>
            <w:hideMark/>
          </w:tcPr>
          <w:p w14:paraId="51360BEE"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217491EA"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00E796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6552603" w14:textId="77777777" w:rsidR="007B43DF" w:rsidRDefault="007B43DF" w:rsidP="007B43DF">
            <w:pPr>
              <w:autoSpaceDE w:val="0"/>
              <w:autoSpaceDN w:val="0"/>
              <w:adjustRightInd w:val="0"/>
              <w:rPr>
                <w:color w:val="000000"/>
                <w:sz w:val="18"/>
                <w:szCs w:val="18"/>
              </w:rPr>
            </w:pPr>
            <w:r>
              <w:rPr>
                <w:color w:val="000000"/>
                <w:sz w:val="18"/>
                <w:szCs w:val="18"/>
              </w:rPr>
              <w:t>ARISTOPHANES: CMS, MarketScan, PharMetrics, Optum, and Humana</w:t>
            </w:r>
          </w:p>
        </w:tc>
        <w:tc>
          <w:tcPr>
            <w:tcW w:w="900" w:type="dxa"/>
            <w:tcBorders>
              <w:top w:val="single" w:sz="4" w:space="0" w:color="auto"/>
              <w:left w:val="single" w:sz="4" w:space="0" w:color="auto"/>
              <w:bottom w:val="single" w:sz="4" w:space="0" w:color="auto"/>
              <w:right w:val="single" w:sz="4" w:space="0" w:color="auto"/>
            </w:tcBorders>
            <w:hideMark/>
          </w:tcPr>
          <w:p w14:paraId="5BA00BA4"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5EB8884" w14:textId="77777777" w:rsidR="007B43DF" w:rsidRDefault="007B43DF" w:rsidP="007B43DF">
            <w:pPr>
              <w:autoSpaceDE w:val="0"/>
              <w:autoSpaceDN w:val="0"/>
              <w:adjustRightInd w:val="0"/>
              <w:rPr>
                <w:color w:val="000000"/>
                <w:sz w:val="18"/>
                <w:szCs w:val="18"/>
              </w:rPr>
            </w:pPr>
            <w:r>
              <w:rPr>
                <w:color w:val="000000"/>
                <w:sz w:val="18"/>
                <w:szCs w:val="18"/>
              </w:rPr>
              <w:t>Standard, reduced</w:t>
            </w:r>
          </w:p>
        </w:tc>
      </w:tr>
      <w:tr w:rsidR="007B43DF" w14:paraId="7FA772D3"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EB1C8E2" w14:textId="77777777" w:rsidR="007B43DF" w:rsidRDefault="007B43DF" w:rsidP="007B43DF">
            <w:pPr>
              <w:autoSpaceDE w:val="0"/>
              <w:autoSpaceDN w:val="0"/>
              <w:adjustRightInd w:val="0"/>
              <w:rPr>
                <w:color w:val="000000"/>
                <w:sz w:val="18"/>
                <w:szCs w:val="18"/>
              </w:rPr>
            </w:pPr>
            <w:r>
              <w:rPr>
                <w:color w:val="000000"/>
                <w:sz w:val="18"/>
                <w:szCs w:val="18"/>
              </w:rPr>
              <w:t>Li 2017</w:t>
            </w:r>
          </w:p>
        </w:tc>
        <w:tc>
          <w:tcPr>
            <w:tcW w:w="3420" w:type="dxa"/>
            <w:tcBorders>
              <w:top w:val="single" w:sz="4" w:space="0" w:color="auto"/>
              <w:left w:val="single" w:sz="4" w:space="0" w:color="auto"/>
              <w:bottom w:val="single" w:sz="4" w:space="0" w:color="auto"/>
              <w:right w:val="single" w:sz="4" w:space="0" w:color="auto"/>
            </w:tcBorders>
            <w:hideMark/>
          </w:tcPr>
          <w:p w14:paraId="35746DBA" w14:textId="77777777" w:rsidR="007B43DF" w:rsidRDefault="007B43DF" w:rsidP="007B43DF">
            <w:pPr>
              <w:autoSpaceDE w:val="0"/>
              <w:autoSpaceDN w:val="0"/>
              <w:adjustRightInd w:val="0"/>
              <w:rPr>
                <w:color w:val="000000"/>
                <w:sz w:val="18"/>
                <w:szCs w:val="18"/>
              </w:rPr>
            </w:pPr>
            <w:r>
              <w:rPr>
                <w:color w:val="000000"/>
                <w:sz w:val="18"/>
                <w:szCs w:val="18"/>
              </w:rPr>
              <w:t xml:space="preserve">Li XS, et al. Effectiveness and safety of apixaban versus warfarin in non-valvular atrial fibrillation patients in "real-world" clinical practice. A propensity-matched </w:t>
            </w:r>
            <w:r>
              <w:rPr>
                <w:color w:val="000000"/>
                <w:sz w:val="18"/>
                <w:szCs w:val="18"/>
              </w:rPr>
              <w:lastRenderedPageBreak/>
              <w:t>analysis of 76,940 patients. Thromb Haemost. 2017;117(6):1072-82.</w:t>
            </w:r>
          </w:p>
        </w:tc>
        <w:tc>
          <w:tcPr>
            <w:tcW w:w="1080" w:type="dxa"/>
            <w:tcBorders>
              <w:top w:val="single" w:sz="4" w:space="0" w:color="auto"/>
              <w:left w:val="single" w:sz="4" w:space="0" w:color="auto"/>
              <w:bottom w:val="single" w:sz="4" w:space="0" w:color="auto"/>
              <w:right w:val="single" w:sz="4" w:space="0" w:color="auto"/>
            </w:tcBorders>
            <w:hideMark/>
          </w:tcPr>
          <w:p w14:paraId="4EA25A80" w14:textId="77777777" w:rsidR="007B43DF" w:rsidRDefault="007B43DF" w:rsidP="007B43DF">
            <w:pPr>
              <w:autoSpaceDE w:val="0"/>
              <w:autoSpaceDN w:val="0"/>
              <w:adjustRightInd w:val="0"/>
              <w:rPr>
                <w:color w:val="000000"/>
                <w:sz w:val="18"/>
                <w:szCs w:val="18"/>
              </w:rPr>
            </w:pPr>
            <w:r>
              <w:rPr>
                <w:color w:val="000000"/>
                <w:sz w:val="18"/>
                <w:szCs w:val="18"/>
              </w:rPr>
              <w:lastRenderedPageBreak/>
              <w:t>Pfizer and BMS</w:t>
            </w:r>
          </w:p>
        </w:tc>
        <w:tc>
          <w:tcPr>
            <w:tcW w:w="2340" w:type="dxa"/>
            <w:tcBorders>
              <w:top w:val="single" w:sz="4" w:space="0" w:color="auto"/>
              <w:left w:val="single" w:sz="4" w:space="0" w:color="auto"/>
              <w:bottom w:val="single" w:sz="4" w:space="0" w:color="auto"/>
              <w:right w:val="single" w:sz="4" w:space="0" w:color="auto"/>
            </w:tcBorders>
            <w:hideMark/>
          </w:tcPr>
          <w:p w14:paraId="4576C9D9" w14:textId="77777777" w:rsidR="007B43DF" w:rsidRDefault="007B43DF" w:rsidP="007B43DF">
            <w:pPr>
              <w:autoSpaceDE w:val="0"/>
              <w:autoSpaceDN w:val="0"/>
              <w:adjustRightInd w:val="0"/>
              <w:rPr>
                <w:color w:val="000000"/>
                <w:sz w:val="18"/>
                <w:szCs w:val="18"/>
              </w:rPr>
            </w:pPr>
            <w:r>
              <w:rPr>
                <w:color w:val="000000"/>
                <w:sz w:val="18"/>
                <w:szCs w:val="18"/>
              </w:rPr>
              <w:t>Adult (≥65 years) patients with NVAF initiating apixaban or warfarin</w:t>
            </w:r>
          </w:p>
        </w:tc>
        <w:tc>
          <w:tcPr>
            <w:tcW w:w="1170" w:type="dxa"/>
            <w:tcBorders>
              <w:top w:val="single" w:sz="4" w:space="0" w:color="auto"/>
              <w:left w:val="single" w:sz="4" w:space="0" w:color="auto"/>
              <w:bottom w:val="single" w:sz="4" w:space="0" w:color="auto"/>
              <w:right w:val="single" w:sz="4" w:space="0" w:color="auto"/>
            </w:tcBorders>
            <w:hideMark/>
          </w:tcPr>
          <w:p w14:paraId="792A7281"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6C77B58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77CB14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5A9962F" w14:textId="77777777" w:rsidR="007B43DF" w:rsidRDefault="007B43DF" w:rsidP="007B43DF">
            <w:pPr>
              <w:autoSpaceDE w:val="0"/>
              <w:autoSpaceDN w:val="0"/>
              <w:adjustRightInd w:val="0"/>
              <w:rPr>
                <w:color w:val="000000"/>
                <w:sz w:val="18"/>
                <w:szCs w:val="18"/>
              </w:rPr>
            </w:pPr>
            <w:r>
              <w:rPr>
                <w:color w:val="000000"/>
                <w:sz w:val="18"/>
                <w:szCs w:val="18"/>
              </w:rPr>
              <w:t xml:space="preserve">ARISTOPHANES: CMS, MarketScan, PharMetrics, </w:t>
            </w:r>
            <w:r>
              <w:rPr>
                <w:color w:val="000000"/>
                <w:sz w:val="18"/>
                <w:szCs w:val="18"/>
              </w:rPr>
              <w:lastRenderedPageBreak/>
              <w:t>Optum, and Humana</w:t>
            </w:r>
          </w:p>
        </w:tc>
        <w:tc>
          <w:tcPr>
            <w:tcW w:w="900" w:type="dxa"/>
            <w:tcBorders>
              <w:top w:val="single" w:sz="4" w:space="0" w:color="auto"/>
              <w:left w:val="single" w:sz="4" w:space="0" w:color="auto"/>
              <w:bottom w:val="single" w:sz="4" w:space="0" w:color="auto"/>
              <w:right w:val="single" w:sz="4" w:space="0" w:color="auto"/>
            </w:tcBorders>
            <w:hideMark/>
          </w:tcPr>
          <w:p w14:paraId="25F3550E" w14:textId="77777777" w:rsidR="007B43DF" w:rsidRDefault="007B43DF" w:rsidP="007B43DF">
            <w:pPr>
              <w:autoSpaceDE w:val="0"/>
              <w:autoSpaceDN w:val="0"/>
              <w:adjustRightInd w:val="0"/>
              <w:rPr>
                <w:color w:val="000000"/>
                <w:sz w:val="18"/>
                <w:szCs w:val="18"/>
              </w:rPr>
            </w:pPr>
            <w:r>
              <w:rPr>
                <w:color w:val="000000"/>
                <w:sz w:val="18"/>
                <w:szCs w:val="18"/>
              </w:rPr>
              <w:lastRenderedPageBreak/>
              <w:t>US</w:t>
            </w:r>
          </w:p>
        </w:tc>
        <w:tc>
          <w:tcPr>
            <w:tcW w:w="1620" w:type="dxa"/>
            <w:tcBorders>
              <w:top w:val="single" w:sz="4" w:space="0" w:color="auto"/>
              <w:left w:val="single" w:sz="4" w:space="0" w:color="auto"/>
              <w:bottom w:val="single" w:sz="4" w:space="0" w:color="auto"/>
              <w:right w:val="single" w:sz="4" w:space="0" w:color="auto"/>
            </w:tcBorders>
            <w:hideMark/>
          </w:tcPr>
          <w:p w14:paraId="0312B49C"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F64A18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5ED04A9" w14:textId="77777777" w:rsidR="007B43DF" w:rsidRDefault="007B43DF" w:rsidP="007B43DF">
            <w:pPr>
              <w:autoSpaceDE w:val="0"/>
              <w:autoSpaceDN w:val="0"/>
              <w:adjustRightInd w:val="0"/>
              <w:rPr>
                <w:color w:val="000000"/>
                <w:sz w:val="18"/>
                <w:szCs w:val="18"/>
              </w:rPr>
            </w:pPr>
            <w:r>
              <w:rPr>
                <w:color w:val="000000"/>
                <w:sz w:val="18"/>
                <w:szCs w:val="18"/>
              </w:rPr>
              <w:t>Lin 2019</w:t>
            </w:r>
          </w:p>
        </w:tc>
        <w:tc>
          <w:tcPr>
            <w:tcW w:w="3420" w:type="dxa"/>
            <w:tcBorders>
              <w:top w:val="single" w:sz="4" w:space="0" w:color="auto"/>
              <w:left w:val="single" w:sz="4" w:space="0" w:color="auto"/>
              <w:bottom w:val="single" w:sz="4" w:space="0" w:color="auto"/>
              <w:right w:val="single" w:sz="4" w:space="0" w:color="auto"/>
            </w:tcBorders>
            <w:hideMark/>
          </w:tcPr>
          <w:p w14:paraId="00D8A97B" w14:textId="77777777" w:rsidR="007B43DF" w:rsidRDefault="007B43DF" w:rsidP="007B43DF">
            <w:pPr>
              <w:autoSpaceDE w:val="0"/>
              <w:autoSpaceDN w:val="0"/>
              <w:adjustRightInd w:val="0"/>
              <w:rPr>
                <w:color w:val="000000"/>
                <w:sz w:val="18"/>
                <w:szCs w:val="18"/>
              </w:rPr>
            </w:pPr>
            <w:r>
              <w:rPr>
                <w:color w:val="000000"/>
                <w:sz w:val="18"/>
                <w:szCs w:val="18"/>
              </w:rPr>
              <w:t>Lin HD, et al. Re-evaluating Safety and Effectiveness of Dabigatran Versus Warfarin in a Nationwide Data Environment: A Prevalent New-User Design Study. Drugs Real World Outcomes. 2019;6(3):93‐104.</w:t>
            </w:r>
          </w:p>
        </w:tc>
        <w:tc>
          <w:tcPr>
            <w:tcW w:w="1080" w:type="dxa"/>
            <w:tcBorders>
              <w:top w:val="single" w:sz="4" w:space="0" w:color="auto"/>
              <w:left w:val="single" w:sz="4" w:space="0" w:color="auto"/>
              <w:bottom w:val="single" w:sz="4" w:space="0" w:color="auto"/>
              <w:right w:val="single" w:sz="4" w:space="0" w:color="auto"/>
            </w:tcBorders>
            <w:hideMark/>
          </w:tcPr>
          <w:p w14:paraId="12EA7E3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8F9F0F5" w14:textId="77777777" w:rsidR="007B43DF" w:rsidRDefault="007B43DF" w:rsidP="007B43DF">
            <w:pPr>
              <w:autoSpaceDE w:val="0"/>
              <w:autoSpaceDN w:val="0"/>
              <w:adjustRightInd w:val="0"/>
              <w:rPr>
                <w:color w:val="000000"/>
                <w:sz w:val="18"/>
                <w:szCs w:val="18"/>
              </w:rPr>
            </w:pPr>
            <w:r>
              <w:rPr>
                <w:color w:val="000000"/>
                <w:sz w:val="18"/>
                <w:szCs w:val="18"/>
              </w:rPr>
              <w:t>NVAF patients in Taiwan  from 2012 through 2015, with at least one warfarin or dabigatran prescription on or after the date of incident AF diagnosis</w:t>
            </w:r>
          </w:p>
        </w:tc>
        <w:tc>
          <w:tcPr>
            <w:tcW w:w="1170" w:type="dxa"/>
            <w:tcBorders>
              <w:top w:val="single" w:sz="4" w:space="0" w:color="auto"/>
              <w:left w:val="single" w:sz="4" w:space="0" w:color="auto"/>
              <w:bottom w:val="single" w:sz="4" w:space="0" w:color="auto"/>
              <w:right w:val="single" w:sz="4" w:space="0" w:color="auto"/>
            </w:tcBorders>
            <w:hideMark/>
          </w:tcPr>
          <w:p w14:paraId="379DC394"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3A64DB6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A41178B"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3E30FA46" w14:textId="77777777" w:rsidR="007B43DF" w:rsidRDefault="007B43DF" w:rsidP="007B43DF">
            <w:pPr>
              <w:autoSpaceDE w:val="0"/>
              <w:autoSpaceDN w:val="0"/>
              <w:adjustRightInd w:val="0"/>
              <w:rPr>
                <w:color w:val="000000"/>
                <w:sz w:val="18"/>
                <w:szCs w:val="18"/>
              </w:rPr>
            </w:pPr>
            <w:r>
              <w:rPr>
                <w:color w:val="000000"/>
                <w:sz w:val="18"/>
                <w:szCs w:val="18"/>
              </w:rPr>
              <w:t>Taiwan National Health Insurance Research Database</w:t>
            </w:r>
          </w:p>
        </w:tc>
        <w:tc>
          <w:tcPr>
            <w:tcW w:w="900" w:type="dxa"/>
            <w:tcBorders>
              <w:top w:val="single" w:sz="4" w:space="0" w:color="auto"/>
              <w:left w:val="single" w:sz="4" w:space="0" w:color="auto"/>
              <w:bottom w:val="single" w:sz="4" w:space="0" w:color="auto"/>
              <w:right w:val="single" w:sz="4" w:space="0" w:color="auto"/>
            </w:tcBorders>
            <w:hideMark/>
          </w:tcPr>
          <w:p w14:paraId="77FE33E8"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6E1A3B5F"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ED0674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2956ED1" w14:textId="77777777" w:rsidR="007B43DF" w:rsidRDefault="007B43DF" w:rsidP="007B43DF">
            <w:pPr>
              <w:autoSpaceDE w:val="0"/>
              <w:autoSpaceDN w:val="0"/>
              <w:adjustRightInd w:val="0"/>
              <w:rPr>
                <w:color w:val="000000"/>
                <w:sz w:val="18"/>
                <w:szCs w:val="18"/>
              </w:rPr>
            </w:pPr>
            <w:r>
              <w:rPr>
                <w:color w:val="000000"/>
                <w:sz w:val="18"/>
                <w:szCs w:val="18"/>
              </w:rPr>
              <w:t>Lin 2017</w:t>
            </w:r>
          </w:p>
        </w:tc>
        <w:tc>
          <w:tcPr>
            <w:tcW w:w="3420" w:type="dxa"/>
            <w:tcBorders>
              <w:top w:val="single" w:sz="4" w:space="0" w:color="auto"/>
              <w:left w:val="single" w:sz="4" w:space="0" w:color="auto"/>
              <w:bottom w:val="single" w:sz="4" w:space="0" w:color="auto"/>
              <w:right w:val="single" w:sz="4" w:space="0" w:color="auto"/>
            </w:tcBorders>
            <w:hideMark/>
          </w:tcPr>
          <w:p w14:paraId="49C9195F" w14:textId="77777777" w:rsidR="007B43DF" w:rsidRDefault="007B43DF" w:rsidP="007B43DF">
            <w:pPr>
              <w:autoSpaceDE w:val="0"/>
              <w:autoSpaceDN w:val="0"/>
              <w:adjustRightInd w:val="0"/>
              <w:rPr>
                <w:color w:val="000000"/>
                <w:sz w:val="18"/>
                <w:szCs w:val="18"/>
              </w:rPr>
            </w:pPr>
            <w:r>
              <w:rPr>
                <w:color w:val="000000"/>
                <w:sz w:val="18"/>
                <w:szCs w:val="18"/>
              </w:rPr>
              <w:t>Lin J, et al. Major bleeding risk and healthcare economic outcomes of non-valvular atrial fibrillation patients newly-initiated with oral anticoagulant therapy in the real-world setting</w:t>
            </w:r>
          </w:p>
        </w:tc>
        <w:tc>
          <w:tcPr>
            <w:tcW w:w="1080" w:type="dxa"/>
            <w:tcBorders>
              <w:top w:val="single" w:sz="4" w:space="0" w:color="auto"/>
              <w:left w:val="single" w:sz="4" w:space="0" w:color="auto"/>
              <w:bottom w:val="single" w:sz="4" w:space="0" w:color="auto"/>
              <w:right w:val="single" w:sz="4" w:space="0" w:color="auto"/>
            </w:tcBorders>
            <w:hideMark/>
          </w:tcPr>
          <w:p w14:paraId="42DF3C5C"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091B7004" w14:textId="77777777" w:rsidR="007B43DF" w:rsidRDefault="007B43DF" w:rsidP="007B43DF">
            <w:pPr>
              <w:autoSpaceDE w:val="0"/>
              <w:autoSpaceDN w:val="0"/>
              <w:adjustRightInd w:val="0"/>
              <w:rPr>
                <w:color w:val="000000"/>
                <w:sz w:val="18"/>
                <w:szCs w:val="18"/>
              </w:rPr>
            </w:pPr>
            <w:r>
              <w:rPr>
                <w:color w:val="000000"/>
                <w:sz w:val="18"/>
                <w:szCs w:val="18"/>
              </w:rPr>
              <w:t>Patients with NVAF (≥18 years) who initiated an OAC</w:t>
            </w:r>
          </w:p>
        </w:tc>
        <w:tc>
          <w:tcPr>
            <w:tcW w:w="1170" w:type="dxa"/>
            <w:tcBorders>
              <w:top w:val="single" w:sz="4" w:space="0" w:color="auto"/>
              <w:left w:val="single" w:sz="4" w:space="0" w:color="auto"/>
              <w:bottom w:val="single" w:sz="4" w:space="0" w:color="auto"/>
              <w:right w:val="single" w:sz="4" w:space="0" w:color="auto"/>
            </w:tcBorders>
            <w:hideMark/>
          </w:tcPr>
          <w:p w14:paraId="7CA4EDB7"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E40826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BD6E20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DA962F6" w14:textId="76560AEB" w:rsidR="007B43DF" w:rsidRDefault="007B43DF" w:rsidP="007B43DF">
            <w:pPr>
              <w:autoSpaceDE w:val="0"/>
              <w:autoSpaceDN w:val="0"/>
              <w:adjustRightInd w:val="0"/>
              <w:rPr>
                <w:color w:val="000000"/>
                <w:sz w:val="18"/>
                <w:szCs w:val="18"/>
              </w:rPr>
            </w:pPr>
            <w:r>
              <w:rPr>
                <w:color w:val="000000"/>
                <w:sz w:val="18"/>
                <w:szCs w:val="18"/>
              </w:rPr>
              <w:t xml:space="preserve">IMS Real-world </w:t>
            </w:r>
            <w:r w:rsidR="00670CEE">
              <w:rPr>
                <w:color w:val="000000"/>
                <w:sz w:val="18"/>
                <w:szCs w:val="18"/>
              </w:rPr>
              <w:t>Adjudicated</w:t>
            </w:r>
            <w:r>
              <w:rPr>
                <w:color w:val="000000"/>
                <w:sz w:val="18"/>
                <w:szCs w:val="18"/>
              </w:rPr>
              <w:t xml:space="preserve"> Claims database (formerly IMS Pharmetrics Plus)</w:t>
            </w:r>
          </w:p>
        </w:tc>
        <w:tc>
          <w:tcPr>
            <w:tcW w:w="900" w:type="dxa"/>
            <w:tcBorders>
              <w:top w:val="single" w:sz="4" w:space="0" w:color="auto"/>
              <w:left w:val="single" w:sz="4" w:space="0" w:color="auto"/>
              <w:bottom w:val="single" w:sz="4" w:space="0" w:color="auto"/>
              <w:right w:val="single" w:sz="4" w:space="0" w:color="auto"/>
            </w:tcBorders>
            <w:hideMark/>
          </w:tcPr>
          <w:p w14:paraId="56463123"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DD7E747"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B17BB0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C1722DA" w14:textId="77777777" w:rsidR="007B43DF" w:rsidRDefault="007B43DF" w:rsidP="007B43DF">
            <w:pPr>
              <w:autoSpaceDE w:val="0"/>
              <w:autoSpaceDN w:val="0"/>
              <w:adjustRightInd w:val="0"/>
              <w:rPr>
                <w:color w:val="000000"/>
                <w:sz w:val="18"/>
                <w:szCs w:val="18"/>
              </w:rPr>
            </w:pPr>
            <w:r>
              <w:rPr>
                <w:color w:val="000000"/>
                <w:sz w:val="18"/>
                <w:szCs w:val="18"/>
              </w:rPr>
              <w:lastRenderedPageBreak/>
              <w:t>Lip 2016</w:t>
            </w:r>
          </w:p>
        </w:tc>
        <w:tc>
          <w:tcPr>
            <w:tcW w:w="3420" w:type="dxa"/>
            <w:tcBorders>
              <w:top w:val="single" w:sz="4" w:space="0" w:color="auto"/>
              <w:left w:val="single" w:sz="4" w:space="0" w:color="auto"/>
              <w:bottom w:val="single" w:sz="4" w:space="0" w:color="auto"/>
              <w:right w:val="single" w:sz="4" w:space="0" w:color="auto"/>
            </w:tcBorders>
            <w:hideMark/>
          </w:tcPr>
          <w:p w14:paraId="7EA0DC09" w14:textId="77777777" w:rsidR="007B43DF" w:rsidRDefault="007B43DF" w:rsidP="007B43DF">
            <w:pPr>
              <w:autoSpaceDE w:val="0"/>
              <w:autoSpaceDN w:val="0"/>
              <w:adjustRightInd w:val="0"/>
              <w:rPr>
                <w:color w:val="000000"/>
                <w:sz w:val="18"/>
                <w:szCs w:val="18"/>
              </w:rPr>
            </w:pPr>
            <w:r>
              <w:rPr>
                <w:color w:val="000000"/>
                <w:sz w:val="18"/>
                <w:szCs w:val="18"/>
              </w:rPr>
              <w:t>Lip GY, et al. Major bleeding risk among non-valvular atrial fibrillation patients initiated on apixaban, dabigatran, rivaroxaban or warfarin: a "real-world" observational study in the United States. Int J Clin Pract. 2016;70(9):752-63.</w:t>
            </w:r>
          </w:p>
        </w:tc>
        <w:tc>
          <w:tcPr>
            <w:tcW w:w="1080" w:type="dxa"/>
            <w:tcBorders>
              <w:top w:val="single" w:sz="4" w:space="0" w:color="auto"/>
              <w:left w:val="single" w:sz="4" w:space="0" w:color="auto"/>
              <w:bottom w:val="single" w:sz="4" w:space="0" w:color="auto"/>
              <w:right w:val="single" w:sz="4" w:space="0" w:color="auto"/>
            </w:tcBorders>
            <w:hideMark/>
          </w:tcPr>
          <w:p w14:paraId="7C26331C"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6083C476" w14:textId="77777777" w:rsidR="007B43DF" w:rsidRDefault="007B43DF" w:rsidP="007B43DF">
            <w:pPr>
              <w:autoSpaceDE w:val="0"/>
              <w:autoSpaceDN w:val="0"/>
              <w:adjustRightInd w:val="0"/>
              <w:rPr>
                <w:color w:val="000000"/>
                <w:sz w:val="18"/>
                <w:szCs w:val="18"/>
              </w:rPr>
            </w:pPr>
            <w:r>
              <w:rPr>
                <w:color w:val="000000"/>
                <w:sz w:val="18"/>
                <w:szCs w:val="18"/>
              </w:rPr>
              <w:t>Adult (≥18 years) patients with NVAF initiating warfarin, apixaban, dabigatran, or rivaroxaban</w:t>
            </w:r>
          </w:p>
        </w:tc>
        <w:tc>
          <w:tcPr>
            <w:tcW w:w="1170" w:type="dxa"/>
            <w:tcBorders>
              <w:top w:val="single" w:sz="4" w:space="0" w:color="auto"/>
              <w:left w:val="single" w:sz="4" w:space="0" w:color="auto"/>
              <w:bottom w:val="single" w:sz="4" w:space="0" w:color="auto"/>
              <w:right w:val="single" w:sz="4" w:space="0" w:color="auto"/>
            </w:tcBorders>
            <w:hideMark/>
          </w:tcPr>
          <w:p w14:paraId="3A14D67B"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4C7510F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217A260"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FBD18E4"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3470986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E937C63"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D3177C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86FE0CD" w14:textId="77777777" w:rsidR="007B43DF" w:rsidRDefault="007B43DF" w:rsidP="007B43DF">
            <w:pPr>
              <w:autoSpaceDE w:val="0"/>
              <w:autoSpaceDN w:val="0"/>
              <w:adjustRightInd w:val="0"/>
              <w:rPr>
                <w:color w:val="000000"/>
                <w:sz w:val="18"/>
                <w:szCs w:val="18"/>
              </w:rPr>
            </w:pPr>
            <w:r>
              <w:rPr>
                <w:color w:val="000000"/>
                <w:sz w:val="18"/>
                <w:szCs w:val="18"/>
              </w:rPr>
              <w:t>Lip 2016</w:t>
            </w:r>
          </w:p>
        </w:tc>
        <w:tc>
          <w:tcPr>
            <w:tcW w:w="3420" w:type="dxa"/>
            <w:tcBorders>
              <w:top w:val="single" w:sz="4" w:space="0" w:color="auto"/>
              <w:left w:val="single" w:sz="4" w:space="0" w:color="auto"/>
              <w:bottom w:val="single" w:sz="4" w:space="0" w:color="auto"/>
              <w:right w:val="single" w:sz="4" w:space="0" w:color="auto"/>
            </w:tcBorders>
            <w:hideMark/>
          </w:tcPr>
          <w:p w14:paraId="370FF4B6" w14:textId="77777777" w:rsidR="007B43DF" w:rsidRDefault="007B43DF" w:rsidP="007B43DF">
            <w:pPr>
              <w:autoSpaceDE w:val="0"/>
              <w:autoSpaceDN w:val="0"/>
              <w:adjustRightInd w:val="0"/>
              <w:rPr>
                <w:color w:val="000000"/>
                <w:sz w:val="18"/>
                <w:szCs w:val="18"/>
              </w:rPr>
            </w:pPr>
            <w:r>
              <w:rPr>
                <w:color w:val="000000"/>
                <w:sz w:val="18"/>
                <w:szCs w:val="18"/>
              </w:rPr>
              <w:t>Lip GY, et al. Real-world comparison of major bleeding risk among non-valvular atrial fibrillation patients initiated on apixaban, dabigatran, rivaroxaban, or warfarin. A propensity score matched analysis. Thromb Haemost. 2016;116(5): 975-986.</w:t>
            </w:r>
          </w:p>
        </w:tc>
        <w:tc>
          <w:tcPr>
            <w:tcW w:w="1080" w:type="dxa"/>
            <w:tcBorders>
              <w:top w:val="single" w:sz="4" w:space="0" w:color="auto"/>
              <w:left w:val="single" w:sz="4" w:space="0" w:color="auto"/>
              <w:bottom w:val="single" w:sz="4" w:space="0" w:color="auto"/>
              <w:right w:val="single" w:sz="4" w:space="0" w:color="auto"/>
            </w:tcBorders>
            <w:hideMark/>
          </w:tcPr>
          <w:p w14:paraId="7A2BB498"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9BC1A2F" w14:textId="77777777" w:rsidR="007B43DF" w:rsidRDefault="007B43DF" w:rsidP="007B43DF">
            <w:pPr>
              <w:autoSpaceDE w:val="0"/>
              <w:autoSpaceDN w:val="0"/>
              <w:adjustRightInd w:val="0"/>
              <w:rPr>
                <w:color w:val="000000"/>
                <w:sz w:val="18"/>
                <w:szCs w:val="18"/>
              </w:rPr>
            </w:pPr>
            <w:r>
              <w:rPr>
                <w:color w:val="000000"/>
                <w:sz w:val="18"/>
                <w:szCs w:val="18"/>
              </w:rPr>
              <w:t>Patients with NVAF (≥18 years) who newly initiated OACs (warfarin, dabigatran, rivaroxaban, and apixaban)</w:t>
            </w:r>
          </w:p>
        </w:tc>
        <w:tc>
          <w:tcPr>
            <w:tcW w:w="1170" w:type="dxa"/>
            <w:tcBorders>
              <w:top w:val="single" w:sz="4" w:space="0" w:color="auto"/>
              <w:left w:val="single" w:sz="4" w:space="0" w:color="auto"/>
              <w:bottom w:val="single" w:sz="4" w:space="0" w:color="auto"/>
              <w:right w:val="single" w:sz="4" w:space="0" w:color="auto"/>
            </w:tcBorders>
            <w:hideMark/>
          </w:tcPr>
          <w:p w14:paraId="40457DBA"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44F51DC4"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A83AFD7"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8FD7117"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2DE8831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BF97CB1"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DA2A005"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DCBFEB5" w14:textId="77777777" w:rsidR="007B43DF" w:rsidRDefault="007B43DF" w:rsidP="007B43DF">
            <w:pPr>
              <w:autoSpaceDE w:val="0"/>
              <w:autoSpaceDN w:val="0"/>
              <w:adjustRightInd w:val="0"/>
              <w:rPr>
                <w:color w:val="000000"/>
                <w:sz w:val="18"/>
                <w:szCs w:val="18"/>
              </w:rPr>
            </w:pPr>
            <w:r>
              <w:rPr>
                <w:color w:val="000000"/>
                <w:sz w:val="18"/>
                <w:szCs w:val="18"/>
              </w:rPr>
              <w:t>Lip 2018</w:t>
            </w:r>
          </w:p>
        </w:tc>
        <w:tc>
          <w:tcPr>
            <w:tcW w:w="3420" w:type="dxa"/>
            <w:tcBorders>
              <w:top w:val="single" w:sz="4" w:space="0" w:color="auto"/>
              <w:left w:val="single" w:sz="4" w:space="0" w:color="auto"/>
              <w:bottom w:val="single" w:sz="4" w:space="0" w:color="auto"/>
              <w:right w:val="single" w:sz="4" w:space="0" w:color="auto"/>
            </w:tcBorders>
            <w:hideMark/>
          </w:tcPr>
          <w:p w14:paraId="05F72632" w14:textId="77777777" w:rsidR="007B43DF" w:rsidRDefault="007B43DF" w:rsidP="007B43DF">
            <w:pPr>
              <w:autoSpaceDE w:val="0"/>
              <w:autoSpaceDN w:val="0"/>
              <w:adjustRightInd w:val="0"/>
              <w:rPr>
                <w:color w:val="000000"/>
                <w:sz w:val="18"/>
                <w:szCs w:val="18"/>
              </w:rPr>
            </w:pPr>
            <w:r>
              <w:rPr>
                <w:color w:val="000000"/>
                <w:sz w:val="18"/>
                <w:szCs w:val="18"/>
              </w:rPr>
              <w:t>Lip GYH, et al. Effectiveness and safety of oral anticoagulants among nonvalvular atrial fibrillation patients: The ARISTOPHANES study. Stroke. 2018 Nov 8. [Epub ahead of print]</w:t>
            </w:r>
          </w:p>
        </w:tc>
        <w:tc>
          <w:tcPr>
            <w:tcW w:w="1080" w:type="dxa"/>
            <w:tcBorders>
              <w:top w:val="single" w:sz="4" w:space="0" w:color="auto"/>
              <w:left w:val="single" w:sz="4" w:space="0" w:color="auto"/>
              <w:bottom w:val="single" w:sz="4" w:space="0" w:color="auto"/>
              <w:right w:val="single" w:sz="4" w:space="0" w:color="auto"/>
            </w:tcBorders>
            <w:hideMark/>
          </w:tcPr>
          <w:p w14:paraId="758107BB"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2127A48" w14:textId="77777777" w:rsidR="007B43DF" w:rsidRDefault="007B43DF" w:rsidP="007B43DF">
            <w:pPr>
              <w:autoSpaceDE w:val="0"/>
              <w:autoSpaceDN w:val="0"/>
              <w:adjustRightInd w:val="0"/>
              <w:rPr>
                <w:color w:val="000000"/>
                <w:sz w:val="18"/>
                <w:szCs w:val="18"/>
              </w:rPr>
            </w:pPr>
            <w:r>
              <w:rPr>
                <w:color w:val="000000"/>
                <w:sz w:val="18"/>
                <w:szCs w:val="18"/>
              </w:rPr>
              <w:t>Patients with NVAF initiating apixaban,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49EA04FB"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1CDEF8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46A8F1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7005406" w14:textId="77777777" w:rsidR="007B43DF" w:rsidRDefault="007B43DF" w:rsidP="007B43DF">
            <w:pPr>
              <w:autoSpaceDE w:val="0"/>
              <w:autoSpaceDN w:val="0"/>
              <w:adjustRightInd w:val="0"/>
              <w:rPr>
                <w:color w:val="000000"/>
                <w:sz w:val="18"/>
                <w:szCs w:val="18"/>
              </w:rPr>
            </w:pPr>
            <w:r>
              <w:rPr>
                <w:color w:val="000000"/>
                <w:sz w:val="18"/>
                <w:szCs w:val="18"/>
              </w:rPr>
              <w:t xml:space="preserve">ARISTOPHANES: CMS, MarketScan, PharMetrics, </w:t>
            </w:r>
            <w:r>
              <w:rPr>
                <w:color w:val="000000"/>
                <w:sz w:val="18"/>
                <w:szCs w:val="18"/>
              </w:rPr>
              <w:lastRenderedPageBreak/>
              <w:t>Optum, and Humana</w:t>
            </w:r>
          </w:p>
        </w:tc>
        <w:tc>
          <w:tcPr>
            <w:tcW w:w="900" w:type="dxa"/>
            <w:tcBorders>
              <w:top w:val="single" w:sz="4" w:space="0" w:color="auto"/>
              <w:left w:val="single" w:sz="4" w:space="0" w:color="auto"/>
              <w:bottom w:val="single" w:sz="4" w:space="0" w:color="auto"/>
              <w:right w:val="single" w:sz="4" w:space="0" w:color="auto"/>
            </w:tcBorders>
            <w:hideMark/>
          </w:tcPr>
          <w:p w14:paraId="72A44EE1" w14:textId="77777777" w:rsidR="007B43DF" w:rsidRDefault="007B43DF" w:rsidP="007B43DF">
            <w:pPr>
              <w:autoSpaceDE w:val="0"/>
              <w:autoSpaceDN w:val="0"/>
              <w:adjustRightInd w:val="0"/>
              <w:rPr>
                <w:color w:val="000000"/>
                <w:sz w:val="18"/>
                <w:szCs w:val="18"/>
              </w:rPr>
            </w:pPr>
            <w:r>
              <w:rPr>
                <w:color w:val="000000"/>
                <w:sz w:val="18"/>
                <w:szCs w:val="18"/>
              </w:rPr>
              <w:lastRenderedPageBreak/>
              <w:t>US</w:t>
            </w:r>
          </w:p>
        </w:tc>
        <w:tc>
          <w:tcPr>
            <w:tcW w:w="1620" w:type="dxa"/>
            <w:tcBorders>
              <w:top w:val="single" w:sz="4" w:space="0" w:color="auto"/>
              <w:left w:val="single" w:sz="4" w:space="0" w:color="auto"/>
              <w:bottom w:val="single" w:sz="4" w:space="0" w:color="auto"/>
              <w:right w:val="single" w:sz="4" w:space="0" w:color="auto"/>
            </w:tcBorders>
            <w:hideMark/>
          </w:tcPr>
          <w:p w14:paraId="247312BD"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industry</w:t>
            </w:r>
          </w:p>
        </w:tc>
      </w:tr>
      <w:tr w:rsidR="007B43DF" w14:paraId="1D99C55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2E1C4F9" w14:textId="77777777" w:rsidR="007B43DF" w:rsidRDefault="007B43DF" w:rsidP="007B43DF">
            <w:pPr>
              <w:autoSpaceDE w:val="0"/>
              <w:autoSpaceDN w:val="0"/>
              <w:adjustRightInd w:val="0"/>
              <w:rPr>
                <w:color w:val="000000"/>
                <w:sz w:val="18"/>
                <w:szCs w:val="18"/>
              </w:rPr>
            </w:pPr>
            <w:r>
              <w:rPr>
                <w:color w:val="000000"/>
                <w:sz w:val="18"/>
                <w:szCs w:val="18"/>
              </w:rPr>
              <w:t>Lip 2017</w:t>
            </w:r>
          </w:p>
        </w:tc>
        <w:tc>
          <w:tcPr>
            <w:tcW w:w="3420" w:type="dxa"/>
            <w:tcBorders>
              <w:top w:val="single" w:sz="4" w:space="0" w:color="auto"/>
              <w:left w:val="single" w:sz="4" w:space="0" w:color="auto"/>
              <w:bottom w:val="single" w:sz="4" w:space="0" w:color="auto"/>
              <w:right w:val="single" w:sz="4" w:space="0" w:color="auto"/>
            </w:tcBorders>
            <w:hideMark/>
          </w:tcPr>
          <w:p w14:paraId="7A4E4052" w14:textId="77777777" w:rsidR="007B43DF" w:rsidRDefault="007B43DF" w:rsidP="007B43DF">
            <w:pPr>
              <w:autoSpaceDE w:val="0"/>
              <w:autoSpaceDN w:val="0"/>
              <w:adjustRightInd w:val="0"/>
              <w:rPr>
                <w:color w:val="000000"/>
                <w:sz w:val="18"/>
                <w:szCs w:val="18"/>
              </w:rPr>
            </w:pPr>
            <w:r>
              <w:rPr>
                <w:color w:val="000000"/>
                <w:sz w:val="18"/>
                <w:szCs w:val="18"/>
              </w:rPr>
              <w:t xml:space="preserve">Lip GYH, et al. Effectiveness and Safety of Standard-Dose Nonvitamin K Antagonist Oral Anticoagulants and Warfarin  Among Patients With Atrial Fibrillation With a Single Stroke Risk Factor: A Nationwide Cohort Study. JAMA Cardiol. 2017 Aug 1;2(8):872-881. </w:t>
            </w:r>
          </w:p>
        </w:tc>
        <w:tc>
          <w:tcPr>
            <w:tcW w:w="1080" w:type="dxa"/>
            <w:tcBorders>
              <w:top w:val="single" w:sz="4" w:space="0" w:color="auto"/>
              <w:left w:val="single" w:sz="4" w:space="0" w:color="auto"/>
              <w:bottom w:val="single" w:sz="4" w:space="0" w:color="auto"/>
              <w:right w:val="single" w:sz="4" w:space="0" w:color="auto"/>
            </w:tcBorders>
            <w:hideMark/>
          </w:tcPr>
          <w:p w14:paraId="27068F0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1A93E6E" w14:textId="5DEDD946" w:rsidR="007B43DF" w:rsidRDefault="007B43DF" w:rsidP="007B43DF">
            <w:pPr>
              <w:autoSpaceDE w:val="0"/>
              <w:autoSpaceDN w:val="0"/>
              <w:adjustRightInd w:val="0"/>
              <w:rPr>
                <w:color w:val="000000"/>
                <w:sz w:val="18"/>
                <w:szCs w:val="18"/>
              </w:rPr>
            </w:pPr>
            <w:r>
              <w:rPr>
                <w:color w:val="000000"/>
                <w:sz w:val="18"/>
                <w:szCs w:val="18"/>
              </w:rPr>
              <w:t>Treatment naïve patients with NVAF and one low-risk, non</w:t>
            </w:r>
            <w:r w:rsidR="00670CEE">
              <w:rPr>
                <w:color w:val="000000"/>
                <w:sz w:val="18"/>
                <w:szCs w:val="18"/>
              </w:rPr>
              <w:t>-</w:t>
            </w:r>
            <w:r>
              <w:rPr>
                <w:color w:val="000000"/>
                <w:sz w:val="18"/>
                <w:szCs w:val="18"/>
              </w:rPr>
              <w:t>sex-related stroke risk factor treated with standard dose NOAC agents</w:t>
            </w:r>
          </w:p>
        </w:tc>
        <w:tc>
          <w:tcPr>
            <w:tcW w:w="1170" w:type="dxa"/>
            <w:tcBorders>
              <w:top w:val="single" w:sz="4" w:space="0" w:color="auto"/>
              <w:left w:val="single" w:sz="4" w:space="0" w:color="auto"/>
              <w:bottom w:val="single" w:sz="4" w:space="0" w:color="auto"/>
              <w:right w:val="single" w:sz="4" w:space="0" w:color="auto"/>
            </w:tcBorders>
            <w:hideMark/>
          </w:tcPr>
          <w:p w14:paraId="14CCE1B9"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2FC2EE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FA12731"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4696EA0"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2BC5B24A"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5A558345"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DEF231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F35255A" w14:textId="77777777" w:rsidR="007B43DF" w:rsidRDefault="007B43DF" w:rsidP="007B43DF">
            <w:pPr>
              <w:autoSpaceDE w:val="0"/>
              <w:autoSpaceDN w:val="0"/>
              <w:adjustRightInd w:val="0"/>
              <w:rPr>
                <w:color w:val="000000"/>
                <w:sz w:val="18"/>
                <w:szCs w:val="18"/>
              </w:rPr>
            </w:pPr>
            <w:r>
              <w:rPr>
                <w:color w:val="000000"/>
                <w:sz w:val="18"/>
                <w:szCs w:val="18"/>
              </w:rPr>
              <w:t>Lopes 2018</w:t>
            </w:r>
          </w:p>
        </w:tc>
        <w:tc>
          <w:tcPr>
            <w:tcW w:w="3420" w:type="dxa"/>
            <w:tcBorders>
              <w:top w:val="single" w:sz="4" w:space="0" w:color="auto"/>
              <w:left w:val="single" w:sz="4" w:space="0" w:color="auto"/>
              <w:bottom w:val="single" w:sz="4" w:space="0" w:color="auto"/>
              <w:right w:val="single" w:sz="4" w:space="0" w:color="auto"/>
            </w:tcBorders>
            <w:hideMark/>
          </w:tcPr>
          <w:p w14:paraId="24E6B9C0" w14:textId="77777777" w:rsidR="007B43DF" w:rsidRDefault="007B43DF" w:rsidP="007B43DF">
            <w:pPr>
              <w:autoSpaceDE w:val="0"/>
              <w:autoSpaceDN w:val="0"/>
              <w:adjustRightInd w:val="0"/>
              <w:rPr>
                <w:color w:val="000000"/>
                <w:sz w:val="18"/>
                <w:szCs w:val="18"/>
              </w:rPr>
            </w:pPr>
            <w:r>
              <w:rPr>
                <w:color w:val="000000"/>
                <w:sz w:val="18"/>
                <w:szCs w:val="18"/>
              </w:rPr>
              <w:t>Lopes RD, et al. Effectiveness and Safety of Anticoagulants in Adults with Non-valvular Atrial Fibrillation and Concomitant Coronary/Peripheral Artery Disease. Am J Med. 2018 Sep;131(9):1075-1085.e4. doi: 10.1016/j.amjmed.2018.05.007.</w:t>
            </w:r>
          </w:p>
        </w:tc>
        <w:tc>
          <w:tcPr>
            <w:tcW w:w="1080" w:type="dxa"/>
            <w:tcBorders>
              <w:top w:val="single" w:sz="4" w:space="0" w:color="auto"/>
              <w:left w:val="single" w:sz="4" w:space="0" w:color="auto"/>
              <w:bottom w:val="single" w:sz="4" w:space="0" w:color="auto"/>
              <w:right w:val="single" w:sz="4" w:space="0" w:color="auto"/>
            </w:tcBorders>
            <w:hideMark/>
          </w:tcPr>
          <w:p w14:paraId="4270BC3D"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9F2408E" w14:textId="170B7C8E" w:rsidR="007B43DF" w:rsidRDefault="007B43DF" w:rsidP="007B43DF">
            <w:pPr>
              <w:autoSpaceDE w:val="0"/>
              <w:autoSpaceDN w:val="0"/>
              <w:adjustRightInd w:val="0"/>
              <w:rPr>
                <w:color w:val="000000"/>
                <w:sz w:val="18"/>
                <w:szCs w:val="18"/>
              </w:rPr>
            </w:pPr>
            <w:r>
              <w:rPr>
                <w:color w:val="000000"/>
                <w:sz w:val="18"/>
                <w:szCs w:val="18"/>
              </w:rPr>
              <w:t xml:space="preserve">NVAF patients (≥65 years) diagnosed with coronary/peripheral artery disease and newly initiating apixaban, rivaroxaban, </w:t>
            </w:r>
            <w:r w:rsidR="00670CEE">
              <w:rPr>
                <w:color w:val="000000"/>
                <w:sz w:val="18"/>
                <w:szCs w:val="18"/>
              </w:rPr>
              <w:t>dabigatran,</w:t>
            </w:r>
            <w:r>
              <w:rPr>
                <w:color w:val="000000"/>
                <w:sz w:val="18"/>
                <w:szCs w:val="18"/>
              </w:rPr>
              <w:t xml:space="preserve"> or warfarin</w:t>
            </w:r>
          </w:p>
        </w:tc>
        <w:tc>
          <w:tcPr>
            <w:tcW w:w="1170" w:type="dxa"/>
            <w:tcBorders>
              <w:top w:val="single" w:sz="4" w:space="0" w:color="auto"/>
              <w:left w:val="single" w:sz="4" w:space="0" w:color="auto"/>
              <w:bottom w:val="single" w:sz="4" w:space="0" w:color="auto"/>
              <w:right w:val="single" w:sz="4" w:space="0" w:color="auto"/>
            </w:tcBorders>
            <w:hideMark/>
          </w:tcPr>
          <w:p w14:paraId="5DA383F7"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50A88A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029340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7BEB835"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5AAD88CB"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E65AEC9"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0C514A9E"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A2233E6" w14:textId="77777777" w:rsidR="007B43DF" w:rsidRDefault="007B43DF" w:rsidP="007B43DF">
            <w:pPr>
              <w:autoSpaceDE w:val="0"/>
              <w:autoSpaceDN w:val="0"/>
              <w:adjustRightInd w:val="0"/>
              <w:rPr>
                <w:color w:val="000000"/>
                <w:sz w:val="18"/>
                <w:szCs w:val="18"/>
              </w:rPr>
            </w:pPr>
            <w:r>
              <w:rPr>
                <w:color w:val="000000"/>
                <w:sz w:val="18"/>
                <w:szCs w:val="18"/>
              </w:rPr>
              <w:t>Martinez 2019</w:t>
            </w:r>
          </w:p>
        </w:tc>
        <w:tc>
          <w:tcPr>
            <w:tcW w:w="3420" w:type="dxa"/>
            <w:tcBorders>
              <w:top w:val="single" w:sz="4" w:space="0" w:color="auto"/>
              <w:left w:val="single" w:sz="4" w:space="0" w:color="auto"/>
              <w:bottom w:val="single" w:sz="4" w:space="0" w:color="auto"/>
              <w:right w:val="single" w:sz="4" w:space="0" w:color="auto"/>
            </w:tcBorders>
            <w:hideMark/>
          </w:tcPr>
          <w:p w14:paraId="1D2DD2C7" w14:textId="77777777" w:rsidR="007B43DF" w:rsidRDefault="007B43DF" w:rsidP="007B43DF">
            <w:pPr>
              <w:autoSpaceDE w:val="0"/>
              <w:autoSpaceDN w:val="0"/>
              <w:adjustRightInd w:val="0"/>
              <w:rPr>
                <w:color w:val="000000"/>
                <w:sz w:val="18"/>
                <w:szCs w:val="18"/>
              </w:rPr>
            </w:pPr>
            <w:r>
              <w:rPr>
                <w:color w:val="000000"/>
                <w:sz w:val="18"/>
                <w:szCs w:val="18"/>
              </w:rPr>
              <w:t xml:space="preserve">Martinez B, et al. Influence of Polypharmacy on the Effectiveness and Safety of Rivaroxaban versus Warfarin in </w:t>
            </w:r>
            <w:r>
              <w:rPr>
                <w:color w:val="000000"/>
                <w:sz w:val="18"/>
                <w:szCs w:val="18"/>
              </w:rPr>
              <w:lastRenderedPageBreak/>
              <w:t>Patients with Nonvalvular Atrial Fibrillation. Pharmacotherapy 2019;39(2):196–203</w:t>
            </w:r>
          </w:p>
        </w:tc>
        <w:tc>
          <w:tcPr>
            <w:tcW w:w="1080" w:type="dxa"/>
            <w:tcBorders>
              <w:top w:val="single" w:sz="4" w:space="0" w:color="auto"/>
              <w:left w:val="single" w:sz="4" w:space="0" w:color="auto"/>
              <w:bottom w:val="single" w:sz="4" w:space="0" w:color="auto"/>
              <w:right w:val="single" w:sz="4" w:space="0" w:color="auto"/>
            </w:tcBorders>
            <w:hideMark/>
          </w:tcPr>
          <w:p w14:paraId="01FBD611" w14:textId="77777777" w:rsidR="007B43DF" w:rsidRDefault="007B43DF" w:rsidP="007B43DF">
            <w:pPr>
              <w:autoSpaceDE w:val="0"/>
              <w:autoSpaceDN w:val="0"/>
              <w:adjustRightInd w:val="0"/>
              <w:rPr>
                <w:color w:val="000000"/>
                <w:sz w:val="18"/>
                <w:szCs w:val="18"/>
              </w:rPr>
            </w:pPr>
            <w:r>
              <w:rPr>
                <w:color w:val="000000"/>
                <w:sz w:val="18"/>
                <w:szCs w:val="18"/>
              </w:rPr>
              <w:lastRenderedPageBreak/>
              <w:t>Bayer Pharma AG</w:t>
            </w:r>
          </w:p>
        </w:tc>
        <w:tc>
          <w:tcPr>
            <w:tcW w:w="2340" w:type="dxa"/>
            <w:tcBorders>
              <w:top w:val="single" w:sz="4" w:space="0" w:color="auto"/>
              <w:left w:val="single" w:sz="4" w:space="0" w:color="auto"/>
              <w:bottom w:val="single" w:sz="4" w:space="0" w:color="auto"/>
              <w:right w:val="single" w:sz="4" w:space="0" w:color="auto"/>
            </w:tcBorders>
            <w:hideMark/>
          </w:tcPr>
          <w:p w14:paraId="354FFF60" w14:textId="77777777" w:rsidR="007B43DF" w:rsidRDefault="007B43DF" w:rsidP="007B43DF">
            <w:pPr>
              <w:autoSpaceDE w:val="0"/>
              <w:autoSpaceDN w:val="0"/>
              <w:adjustRightInd w:val="0"/>
              <w:rPr>
                <w:color w:val="000000"/>
                <w:sz w:val="18"/>
                <w:szCs w:val="18"/>
              </w:rPr>
            </w:pPr>
            <w:r>
              <w:rPr>
                <w:color w:val="000000"/>
                <w:sz w:val="18"/>
                <w:szCs w:val="18"/>
              </w:rPr>
              <w:t xml:space="preserve">Oral anticoagulant-naïve patients with NVAF </w:t>
            </w:r>
            <w:r>
              <w:rPr>
                <w:color w:val="000000"/>
                <w:sz w:val="18"/>
                <w:szCs w:val="18"/>
              </w:rPr>
              <w:lastRenderedPageBreak/>
              <w:t xml:space="preserve">receiving rivaroxaban or warfarin </w:t>
            </w:r>
          </w:p>
        </w:tc>
        <w:tc>
          <w:tcPr>
            <w:tcW w:w="1170" w:type="dxa"/>
            <w:tcBorders>
              <w:top w:val="single" w:sz="4" w:space="0" w:color="auto"/>
              <w:left w:val="single" w:sz="4" w:space="0" w:color="auto"/>
              <w:bottom w:val="single" w:sz="4" w:space="0" w:color="auto"/>
              <w:right w:val="single" w:sz="4" w:space="0" w:color="auto"/>
            </w:tcBorders>
            <w:hideMark/>
          </w:tcPr>
          <w:p w14:paraId="5904DE5E" w14:textId="77777777" w:rsidR="007B43DF" w:rsidRDefault="007B43DF" w:rsidP="007B43DF">
            <w:pPr>
              <w:autoSpaceDE w:val="0"/>
              <w:autoSpaceDN w:val="0"/>
              <w:adjustRightInd w:val="0"/>
              <w:rPr>
                <w:color w:val="000000"/>
                <w:sz w:val="18"/>
                <w:szCs w:val="18"/>
              </w:rPr>
            </w:pPr>
            <w:r>
              <w:rPr>
                <w:color w:val="000000"/>
                <w:sz w:val="18"/>
                <w:szCs w:val="18"/>
              </w:rPr>
              <w:lastRenderedPageBreak/>
              <w:t>Rivaroxaban, VKA</w:t>
            </w:r>
          </w:p>
        </w:tc>
        <w:tc>
          <w:tcPr>
            <w:tcW w:w="990" w:type="dxa"/>
            <w:tcBorders>
              <w:top w:val="single" w:sz="4" w:space="0" w:color="auto"/>
              <w:left w:val="single" w:sz="4" w:space="0" w:color="auto"/>
              <w:bottom w:val="single" w:sz="4" w:space="0" w:color="auto"/>
              <w:right w:val="single" w:sz="4" w:space="0" w:color="auto"/>
            </w:tcBorders>
            <w:hideMark/>
          </w:tcPr>
          <w:p w14:paraId="2AD39A7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2DA54D3"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CF4EAF5"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3AE69DB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C3D0764"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CC3831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25A84739" w14:textId="77777777" w:rsidR="007B43DF" w:rsidRDefault="007B43DF" w:rsidP="007B43DF">
            <w:pPr>
              <w:autoSpaceDE w:val="0"/>
              <w:autoSpaceDN w:val="0"/>
              <w:adjustRightInd w:val="0"/>
              <w:rPr>
                <w:color w:val="000000"/>
                <w:sz w:val="18"/>
                <w:szCs w:val="18"/>
              </w:rPr>
            </w:pPr>
            <w:r>
              <w:rPr>
                <w:color w:val="000000"/>
                <w:sz w:val="18"/>
                <w:szCs w:val="18"/>
              </w:rPr>
              <w:t>Martinez 2018</w:t>
            </w:r>
          </w:p>
        </w:tc>
        <w:tc>
          <w:tcPr>
            <w:tcW w:w="3420" w:type="dxa"/>
            <w:tcBorders>
              <w:top w:val="single" w:sz="4" w:space="0" w:color="auto"/>
              <w:left w:val="single" w:sz="4" w:space="0" w:color="auto"/>
              <w:bottom w:val="single" w:sz="4" w:space="0" w:color="auto"/>
              <w:right w:val="single" w:sz="4" w:space="0" w:color="auto"/>
            </w:tcBorders>
            <w:hideMark/>
          </w:tcPr>
          <w:p w14:paraId="43C1158C" w14:textId="77777777" w:rsidR="007B43DF" w:rsidRDefault="007B43DF" w:rsidP="007B43DF">
            <w:pPr>
              <w:autoSpaceDE w:val="0"/>
              <w:autoSpaceDN w:val="0"/>
              <w:adjustRightInd w:val="0"/>
              <w:rPr>
                <w:color w:val="000000"/>
                <w:sz w:val="18"/>
                <w:szCs w:val="18"/>
              </w:rPr>
            </w:pPr>
            <w:r>
              <w:rPr>
                <w:color w:val="000000"/>
                <w:sz w:val="18"/>
                <w:szCs w:val="18"/>
              </w:rPr>
              <w:t>Martinez BK, et al. Effectiveness and safety of rivaroxaban vs. warfarin in patients with non-valvular atrial fibrillation and heart failure. ESC Heart Fail. 2018 Oct 9. doi: 10.1002/ehf2.12365.</w:t>
            </w:r>
          </w:p>
        </w:tc>
        <w:tc>
          <w:tcPr>
            <w:tcW w:w="1080" w:type="dxa"/>
            <w:tcBorders>
              <w:top w:val="single" w:sz="4" w:space="0" w:color="auto"/>
              <w:left w:val="single" w:sz="4" w:space="0" w:color="auto"/>
              <w:bottom w:val="single" w:sz="4" w:space="0" w:color="auto"/>
              <w:right w:val="single" w:sz="4" w:space="0" w:color="auto"/>
            </w:tcBorders>
            <w:hideMark/>
          </w:tcPr>
          <w:p w14:paraId="61646C68"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649FB5BC" w14:textId="77777777" w:rsidR="007B43DF" w:rsidRDefault="007B43DF" w:rsidP="007B43DF">
            <w:pPr>
              <w:autoSpaceDE w:val="0"/>
              <w:autoSpaceDN w:val="0"/>
              <w:adjustRightInd w:val="0"/>
              <w:rPr>
                <w:color w:val="000000"/>
                <w:sz w:val="18"/>
                <w:szCs w:val="18"/>
              </w:rPr>
            </w:pPr>
            <w:r>
              <w:rPr>
                <w:color w:val="000000"/>
                <w:sz w:val="18"/>
                <w:szCs w:val="18"/>
              </w:rPr>
              <w:t>Adult patients with NVAF and heart failure who were initiating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5E0BD2F9"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06A986F5"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0AB1915"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EEDF752"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7A35E392"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00684FA1"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43E7FB9"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33880A21" w14:textId="77777777" w:rsidR="007B43DF" w:rsidRDefault="007B43DF" w:rsidP="007B43DF">
            <w:pPr>
              <w:autoSpaceDE w:val="0"/>
              <w:autoSpaceDN w:val="0"/>
              <w:adjustRightInd w:val="0"/>
              <w:rPr>
                <w:color w:val="000000"/>
                <w:sz w:val="18"/>
                <w:szCs w:val="18"/>
              </w:rPr>
            </w:pPr>
            <w:r>
              <w:rPr>
                <w:color w:val="000000"/>
                <w:sz w:val="18"/>
                <w:szCs w:val="18"/>
              </w:rPr>
              <w:t>Martinez 2018</w:t>
            </w:r>
          </w:p>
        </w:tc>
        <w:tc>
          <w:tcPr>
            <w:tcW w:w="3420" w:type="dxa"/>
            <w:tcBorders>
              <w:top w:val="single" w:sz="4" w:space="0" w:color="auto"/>
              <w:left w:val="single" w:sz="4" w:space="0" w:color="auto"/>
              <w:bottom w:val="single" w:sz="4" w:space="0" w:color="auto"/>
              <w:right w:val="single" w:sz="4" w:space="0" w:color="auto"/>
            </w:tcBorders>
            <w:hideMark/>
          </w:tcPr>
          <w:p w14:paraId="04F96BE2" w14:textId="77777777" w:rsidR="007B43DF" w:rsidRDefault="007B43DF" w:rsidP="007B43DF">
            <w:pPr>
              <w:autoSpaceDE w:val="0"/>
              <w:autoSpaceDN w:val="0"/>
              <w:adjustRightInd w:val="0"/>
              <w:rPr>
                <w:color w:val="000000"/>
                <w:sz w:val="18"/>
                <w:szCs w:val="18"/>
              </w:rPr>
            </w:pPr>
            <w:r>
              <w:rPr>
                <w:color w:val="000000"/>
                <w:sz w:val="18"/>
                <w:szCs w:val="18"/>
              </w:rPr>
              <w:t>Martinez BK, et al. Effectiveness and Safety of Apixaban, Dabigatran, and Rivaroxaban Versus Warfarin in Frail Patients With Nonvalvular Atrial Fibrillation. Journal of the American Heart Association. 2018;7(8), e008643</w:t>
            </w:r>
          </w:p>
        </w:tc>
        <w:tc>
          <w:tcPr>
            <w:tcW w:w="1080" w:type="dxa"/>
            <w:tcBorders>
              <w:top w:val="single" w:sz="4" w:space="0" w:color="auto"/>
              <w:left w:val="single" w:sz="4" w:space="0" w:color="auto"/>
              <w:bottom w:val="single" w:sz="4" w:space="0" w:color="auto"/>
              <w:right w:val="single" w:sz="4" w:space="0" w:color="auto"/>
            </w:tcBorders>
            <w:hideMark/>
          </w:tcPr>
          <w:p w14:paraId="6FAC730C"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45C68B2B" w14:textId="77777777" w:rsidR="007B43DF" w:rsidRDefault="007B43DF" w:rsidP="007B43DF">
            <w:pPr>
              <w:autoSpaceDE w:val="0"/>
              <w:autoSpaceDN w:val="0"/>
              <w:adjustRightInd w:val="0"/>
              <w:rPr>
                <w:color w:val="000000"/>
                <w:sz w:val="18"/>
                <w:szCs w:val="18"/>
              </w:rPr>
            </w:pPr>
            <w:r>
              <w:rPr>
                <w:color w:val="000000"/>
                <w:sz w:val="18"/>
                <w:szCs w:val="18"/>
              </w:rPr>
              <w:t>Frail NVAF patients</w:t>
            </w:r>
          </w:p>
        </w:tc>
        <w:tc>
          <w:tcPr>
            <w:tcW w:w="1170" w:type="dxa"/>
            <w:tcBorders>
              <w:top w:val="single" w:sz="4" w:space="0" w:color="auto"/>
              <w:left w:val="single" w:sz="4" w:space="0" w:color="auto"/>
              <w:bottom w:val="single" w:sz="4" w:space="0" w:color="auto"/>
              <w:right w:val="single" w:sz="4" w:space="0" w:color="auto"/>
            </w:tcBorders>
            <w:hideMark/>
          </w:tcPr>
          <w:p w14:paraId="6CD5DB8B"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354450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2E9F0B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3C58DE0"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5CE0B6F2"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3D7435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48F87A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CB6BB5E" w14:textId="77777777" w:rsidR="007B43DF" w:rsidRDefault="007B43DF" w:rsidP="007B43DF">
            <w:pPr>
              <w:autoSpaceDE w:val="0"/>
              <w:autoSpaceDN w:val="0"/>
              <w:adjustRightInd w:val="0"/>
              <w:rPr>
                <w:color w:val="000000"/>
                <w:sz w:val="18"/>
                <w:szCs w:val="18"/>
              </w:rPr>
            </w:pPr>
            <w:r>
              <w:rPr>
                <w:color w:val="000000"/>
                <w:sz w:val="18"/>
                <w:szCs w:val="18"/>
              </w:rPr>
              <w:t>Maura 2015</w:t>
            </w:r>
          </w:p>
        </w:tc>
        <w:tc>
          <w:tcPr>
            <w:tcW w:w="3420" w:type="dxa"/>
            <w:tcBorders>
              <w:top w:val="single" w:sz="4" w:space="0" w:color="auto"/>
              <w:left w:val="single" w:sz="4" w:space="0" w:color="auto"/>
              <w:bottom w:val="single" w:sz="4" w:space="0" w:color="auto"/>
              <w:right w:val="single" w:sz="4" w:space="0" w:color="auto"/>
            </w:tcBorders>
            <w:hideMark/>
          </w:tcPr>
          <w:p w14:paraId="193ED2DA" w14:textId="77777777" w:rsidR="007B43DF" w:rsidRDefault="007B43DF" w:rsidP="007B43DF">
            <w:pPr>
              <w:autoSpaceDE w:val="0"/>
              <w:autoSpaceDN w:val="0"/>
              <w:adjustRightInd w:val="0"/>
              <w:rPr>
                <w:color w:val="000000"/>
                <w:sz w:val="18"/>
                <w:szCs w:val="18"/>
              </w:rPr>
            </w:pPr>
            <w:r>
              <w:rPr>
                <w:color w:val="000000"/>
                <w:sz w:val="18"/>
                <w:szCs w:val="18"/>
              </w:rPr>
              <w:t xml:space="preserve">Maura G, et al. Comparison of the short-term risk of bleeding and arterial thromboembolic events  in nonvalvular atrial fibrillation patients newly treated with </w:t>
            </w:r>
            <w:r>
              <w:rPr>
                <w:color w:val="000000"/>
                <w:sz w:val="18"/>
                <w:szCs w:val="18"/>
              </w:rPr>
              <w:lastRenderedPageBreak/>
              <w:t>dabigatran or rivaroxaban versus vitamin K antagonists: a French nationwide propensity-matched cohort study. Circulation. 2015 Sep 29;132(13):1252-60</w:t>
            </w:r>
          </w:p>
        </w:tc>
        <w:tc>
          <w:tcPr>
            <w:tcW w:w="1080" w:type="dxa"/>
            <w:tcBorders>
              <w:top w:val="single" w:sz="4" w:space="0" w:color="auto"/>
              <w:left w:val="single" w:sz="4" w:space="0" w:color="auto"/>
              <w:bottom w:val="single" w:sz="4" w:space="0" w:color="auto"/>
              <w:right w:val="single" w:sz="4" w:space="0" w:color="auto"/>
            </w:tcBorders>
            <w:hideMark/>
          </w:tcPr>
          <w:p w14:paraId="1A2BB689"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1A06683C" w14:textId="77777777" w:rsidR="007B43DF" w:rsidRDefault="007B43DF" w:rsidP="007B43DF">
            <w:pPr>
              <w:autoSpaceDE w:val="0"/>
              <w:autoSpaceDN w:val="0"/>
              <w:adjustRightInd w:val="0"/>
              <w:rPr>
                <w:color w:val="000000"/>
                <w:sz w:val="18"/>
                <w:szCs w:val="18"/>
              </w:rPr>
            </w:pPr>
            <w:r>
              <w:rPr>
                <w:color w:val="000000"/>
                <w:sz w:val="18"/>
                <w:szCs w:val="18"/>
              </w:rPr>
              <w:t>Patients with NVAF who initiated dabigatran, rivaroxaban, or VKA</w:t>
            </w:r>
          </w:p>
        </w:tc>
        <w:tc>
          <w:tcPr>
            <w:tcW w:w="1170" w:type="dxa"/>
            <w:tcBorders>
              <w:top w:val="single" w:sz="4" w:space="0" w:color="auto"/>
              <w:left w:val="single" w:sz="4" w:space="0" w:color="auto"/>
              <w:bottom w:val="single" w:sz="4" w:space="0" w:color="auto"/>
              <w:right w:val="single" w:sz="4" w:space="0" w:color="auto"/>
            </w:tcBorders>
            <w:hideMark/>
          </w:tcPr>
          <w:p w14:paraId="02D97DB3"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CB7DC7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491DA6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A73DD02" w14:textId="77777777" w:rsidR="007B43DF" w:rsidRDefault="007B43DF" w:rsidP="007B43DF">
            <w:pPr>
              <w:autoSpaceDE w:val="0"/>
              <w:autoSpaceDN w:val="0"/>
              <w:adjustRightInd w:val="0"/>
              <w:rPr>
                <w:color w:val="000000"/>
                <w:sz w:val="18"/>
                <w:szCs w:val="18"/>
              </w:rPr>
            </w:pPr>
            <w:r>
              <w:rPr>
                <w:color w:val="000000"/>
                <w:sz w:val="18"/>
                <w:szCs w:val="18"/>
              </w:rPr>
              <w:t xml:space="preserve">Système National des Données de Santé </w:t>
            </w:r>
          </w:p>
        </w:tc>
        <w:tc>
          <w:tcPr>
            <w:tcW w:w="900" w:type="dxa"/>
            <w:tcBorders>
              <w:top w:val="single" w:sz="4" w:space="0" w:color="auto"/>
              <w:left w:val="single" w:sz="4" w:space="0" w:color="auto"/>
              <w:bottom w:val="single" w:sz="4" w:space="0" w:color="auto"/>
              <w:right w:val="single" w:sz="4" w:space="0" w:color="auto"/>
            </w:tcBorders>
            <w:hideMark/>
          </w:tcPr>
          <w:p w14:paraId="59F275C9" w14:textId="77777777" w:rsidR="007B43DF" w:rsidRDefault="007B43DF" w:rsidP="007B43DF">
            <w:pPr>
              <w:autoSpaceDE w:val="0"/>
              <w:autoSpaceDN w:val="0"/>
              <w:adjustRightInd w:val="0"/>
              <w:rPr>
                <w:color w:val="000000"/>
                <w:sz w:val="18"/>
                <w:szCs w:val="18"/>
              </w:rPr>
            </w:pPr>
            <w:r>
              <w:rPr>
                <w:color w:val="000000"/>
                <w:sz w:val="18"/>
                <w:szCs w:val="18"/>
              </w:rPr>
              <w:t>France</w:t>
            </w:r>
          </w:p>
        </w:tc>
        <w:tc>
          <w:tcPr>
            <w:tcW w:w="1620" w:type="dxa"/>
            <w:tcBorders>
              <w:top w:val="single" w:sz="4" w:space="0" w:color="auto"/>
              <w:left w:val="single" w:sz="4" w:space="0" w:color="auto"/>
              <w:bottom w:val="single" w:sz="4" w:space="0" w:color="auto"/>
              <w:right w:val="single" w:sz="4" w:space="0" w:color="auto"/>
            </w:tcBorders>
            <w:hideMark/>
          </w:tcPr>
          <w:p w14:paraId="459D749D"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non-industry</w:t>
            </w:r>
          </w:p>
        </w:tc>
      </w:tr>
      <w:tr w:rsidR="007B43DF" w14:paraId="26908856"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5153B243" w14:textId="77777777" w:rsidR="007B43DF" w:rsidRDefault="007B43DF" w:rsidP="007B43DF">
            <w:pPr>
              <w:autoSpaceDE w:val="0"/>
              <w:autoSpaceDN w:val="0"/>
              <w:adjustRightInd w:val="0"/>
              <w:rPr>
                <w:color w:val="000000"/>
                <w:sz w:val="18"/>
                <w:szCs w:val="18"/>
              </w:rPr>
            </w:pPr>
            <w:r>
              <w:rPr>
                <w:color w:val="000000"/>
                <w:sz w:val="18"/>
                <w:szCs w:val="18"/>
              </w:rPr>
              <w:t>Meng 2019</w:t>
            </w:r>
          </w:p>
        </w:tc>
        <w:tc>
          <w:tcPr>
            <w:tcW w:w="3420" w:type="dxa"/>
            <w:tcBorders>
              <w:top w:val="single" w:sz="4" w:space="0" w:color="auto"/>
              <w:left w:val="single" w:sz="4" w:space="0" w:color="auto"/>
              <w:bottom w:val="single" w:sz="4" w:space="0" w:color="auto"/>
              <w:right w:val="single" w:sz="4" w:space="0" w:color="auto"/>
            </w:tcBorders>
            <w:hideMark/>
          </w:tcPr>
          <w:p w14:paraId="12EA8EB5" w14:textId="77777777" w:rsidR="007B43DF" w:rsidRDefault="007B43DF" w:rsidP="007B43DF">
            <w:pPr>
              <w:autoSpaceDE w:val="0"/>
              <w:autoSpaceDN w:val="0"/>
              <w:adjustRightInd w:val="0"/>
              <w:rPr>
                <w:color w:val="000000"/>
                <w:sz w:val="18"/>
                <w:szCs w:val="18"/>
              </w:rPr>
            </w:pPr>
            <w:r>
              <w:rPr>
                <w:color w:val="000000"/>
                <w:sz w:val="18"/>
                <w:szCs w:val="18"/>
              </w:rPr>
              <w:t>Meng SW, et al. Direct Comparison of Low-Dose Dabigatran and Rivaroxaban for Effectiveness and Safety in Patients with Non-Valvular Atrial Fibrillation. Acta Cardiologica Sinica. 2019;35(1), 42-54.</w:t>
            </w:r>
          </w:p>
        </w:tc>
        <w:tc>
          <w:tcPr>
            <w:tcW w:w="1080" w:type="dxa"/>
            <w:tcBorders>
              <w:top w:val="single" w:sz="4" w:space="0" w:color="auto"/>
              <w:left w:val="single" w:sz="4" w:space="0" w:color="auto"/>
              <w:bottom w:val="single" w:sz="4" w:space="0" w:color="auto"/>
              <w:right w:val="single" w:sz="4" w:space="0" w:color="auto"/>
            </w:tcBorders>
            <w:hideMark/>
          </w:tcPr>
          <w:p w14:paraId="4B716B7A"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9350A39"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initiating treatment with low dose dabigatran or low dose rivaroxaban</w:t>
            </w:r>
          </w:p>
        </w:tc>
        <w:tc>
          <w:tcPr>
            <w:tcW w:w="1170" w:type="dxa"/>
            <w:tcBorders>
              <w:top w:val="single" w:sz="4" w:space="0" w:color="auto"/>
              <w:left w:val="single" w:sz="4" w:space="0" w:color="auto"/>
              <w:bottom w:val="single" w:sz="4" w:space="0" w:color="auto"/>
              <w:right w:val="single" w:sz="4" w:space="0" w:color="auto"/>
            </w:tcBorders>
            <w:hideMark/>
          </w:tcPr>
          <w:p w14:paraId="62D623EB" w14:textId="77777777" w:rsidR="007B43DF" w:rsidRDefault="007B43DF" w:rsidP="007B43DF">
            <w:pPr>
              <w:autoSpaceDE w:val="0"/>
              <w:autoSpaceDN w:val="0"/>
              <w:adjustRightInd w:val="0"/>
              <w:rPr>
                <w:color w:val="000000"/>
                <w:sz w:val="18"/>
                <w:szCs w:val="18"/>
              </w:rPr>
            </w:pPr>
            <w:r>
              <w:rPr>
                <w:color w:val="000000"/>
                <w:sz w:val="18"/>
                <w:szCs w:val="18"/>
              </w:rPr>
              <w:t>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4C2CC7D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CFB31E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BB78BD1" w14:textId="77777777" w:rsidR="007B43DF" w:rsidRDefault="007B43DF" w:rsidP="007B43DF">
            <w:pPr>
              <w:autoSpaceDE w:val="0"/>
              <w:autoSpaceDN w:val="0"/>
              <w:adjustRightInd w:val="0"/>
              <w:rPr>
                <w:color w:val="000000"/>
                <w:sz w:val="18"/>
                <w:szCs w:val="18"/>
              </w:rPr>
            </w:pPr>
            <w:r>
              <w:rPr>
                <w:color w:val="000000"/>
                <w:sz w:val="18"/>
                <w:szCs w:val="18"/>
              </w:rPr>
              <w:t xml:space="preserve">Taiwan National Health Insurance Research Database </w:t>
            </w:r>
          </w:p>
        </w:tc>
        <w:tc>
          <w:tcPr>
            <w:tcW w:w="900" w:type="dxa"/>
            <w:tcBorders>
              <w:top w:val="single" w:sz="4" w:space="0" w:color="auto"/>
              <w:left w:val="single" w:sz="4" w:space="0" w:color="auto"/>
              <w:bottom w:val="single" w:sz="4" w:space="0" w:color="auto"/>
              <w:right w:val="single" w:sz="4" w:space="0" w:color="auto"/>
            </w:tcBorders>
            <w:hideMark/>
          </w:tcPr>
          <w:p w14:paraId="4B7BC3A4" w14:textId="77777777" w:rsidR="007B43DF" w:rsidRDefault="007B43DF" w:rsidP="007B43DF">
            <w:pPr>
              <w:autoSpaceDE w:val="0"/>
              <w:autoSpaceDN w:val="0"/>
              <w:adjustRightInd w:val="0"/>
              <w:rPr>
                <w:color w:val="000000"/>
                <w:sz w:val="18"/>
                <w:szCs w:val="18"/>
              </w:rPr>
            </w:pPr>
            <w:r>
              <w:rPr>
                <w:color w:val="000000"/>
                <w:sz w:val="18"/>
                <w:szCs w:val="18"/>
              </w:rPr>
              <w:t>Taiwan</w:t>
            </w:r>
          </w:p>
        </w:tc>
        <w:tc>
          <w:tcPr>
            <w:tcW w:w="1620" w:type="dxa"/>
            <w:tcBorders>
              <w:top w:val="single" w:sz="4" w:space="0" w:color="auto"/>
              <w:left w:val="single" w:sz="4" w:space="0" w:color="auto"/>
              <w:bottom w:val="single" w:sz="4" w:space="0" w:color="auto"/>
              <w:right w:val="single" w:sz="4" w:space="0" w:color="auto"/>
            </w:tcBorders>
            <w:hideMark/>
          </w:tcPr>
          <w:p w14:paraId="660D4803"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96088E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1CB1EA4" w14:textId="77777777" w:rsidR="007B43DF" w:rsidRDefault="007B43DF" w:rsidP="007B43DF">
            <w:pPr>
              <w:autoSpaceDE w:val="0"/>
              <w:autoSpaceDN w:val="0"/>
              <w:adjustRightInd w:val="0"/>
              <w:rPr>
                <w:color w:val="000000"/>
                <w:sz w:val="18"/>
                <w:szCs w:val="18"/>
              </w:rPr>
            </w:pPr>
            <w:r>
              <w:rPr>
                <w:color w:val="000000"/>
                <w:sz w:val="18"/>
                <w:szCs w:val="18"/>
              </w:rPr>
              <w:t>Miao 2019</w:t>
            </w:r>
          </w:p>
        </w:tc>
        <w:tc>
          <w:tcPr>
            <w:tcW w:w="3420" w:type="dxa"/>
            <w:tcBorders>
              <w:top w:val="single" w:sz="4" w:space="0" w:color="auto"/>
              <w:left w:val="single" w:sz="4" w:space="0" w:color="auto"/>
              <w:bottom w:val="single" w:sz="4" w:space="0" w:color="auto"/>
              <w:right w:val="single" w:sz="4" w:space="0" w:color="auto"/>
            </w:tcBorders>
            <w:hideMark/>
          </w:tcPr>
          <w:p w14:paraId="3863336C" w14:textId="77777777" w:rsidR="007B43DF" w:rsidRDefault="007B43DF" w:rsidP="007B43DF">
            <w:pPr>
              <w:autoSpaceDE w:val="0"/>
              <w:autoSpaceDN w:val="0"/>
              <w:adjustRightInd w:val="0"/>
              <w:rPr>
                <w:color w:val="000000"/>
                <w:sz w:val="18"/>
                <w:szCs w:val="18"/>
              </w:rPr>
            </w:pPr>
            <w:r>
              <w:rPr>
                <w:color w:val="000000"/>
                <w:sz w:val="18"/>
                <w:szCs w:val="18"/>
              </w:rPr>
              <w:t>Miao B, et al. Safety and effectiveness of oral factor Xa inhibitors versus warfarin in nonvalvular atrial fibrillation patients at high-risk for falls. Journal of Thrombosis &amp; Thrombolysis.  2019. 48:366-372</w:t>
            </w:r>
          </w:p>
        </w:tc>
        <w:tc>
          <w:tcPr>
            <w:tcW w:w="1080" w:type="dxa"/>
            <w:tcBorders>
              <w:top w:val="single" w:sz="4" w:space="0" w:color="auto"/>
              <w:left w:val="single" w:sz="4" w:space="0" w:color="auto"/>
              <w:bottom w:val="single" w:sz="4" w:space="0" w:color="auto"/>
              <w:right w:val="single" w:sz="4" w:space="0" w:color="auto"/>
            </w:tcBorders>
            <w:hideMark/>
          </w:tcPr>
          <w:p w14:paraId="50B898C4" w14:textId="77777777" w:rsidR="007B43DF" w:rsidRDefault="007B43DF" w:rsidP="007B43DF">
            <w:pPr>
              <w:autoSpaceDE w:val="0"/>
              <w:autoSpaceDN w:val="0"/>
              <w:adjustRightInd w:val="0"/>
              <w:rPr>
                <w:color w:val="000000"/>
                <w:sz w:val="18"/>
                <w:szCs w:val="18"/>
              </w:rPr>
            </w:pPr>
            <w:r>
              <w:rPr>
                <w:color w:val="000000"/>
                <w:sz w:val="18"/>
                <w:szCs w:val="18"/>
              </w:rPr>
              <w:t>Bayer Pharma AG</w:t>
            </w:r>
          </w:p>
        </w:tc>
        <w:tc>
          <w:tcPr>
            <w:tcW w:w="2340" w:type="dxa"/>
            <w:tcBorders>
              <w:top w:val="single" w:sz="4" w:space="0" w:color="auto"/>
              <w:left w:val="single" w:sz="4" w:space="0" w:color="auto"/>
              <w:bottom w:val="single" w:sz="4" w:space="0" w:color="auto"/>
              <w:right w:val="single" w:sz="4" w:space="0" w:color="auto"/>
            </w:tcBorders>
            <w:hideMark/>
          </w:tcPr>
          <w:p w14:paraId="54C96B92" w14:textId="77777777" w:rsidR="007B43DF" w:rsidRDefault="007B43DF" w:rsidP="007B43DF">
            <w:pPr>
              <w:autoSpaceDE w:val="0"/>
              <w:autoSpaceDN w:val="0"/>
              <w:adjustRightInd w:val="0"/>
              <w:rPr>
                <w:color w:val="000000"/>
                <w:sz w:val="18"/>
                <w:szCs w:val="18"/>
              </w:rPr>
            </w:pPr>
            <w:r>
              <w:rPr>
                <w:color w:val="000000"/>
                <w:sz w:val="18"/>
                <w:szCs w:val="18"/>
              </w:rPr>
              <w:t>Patients with NVAF who are oral anticoagulant naïve and have high risks for falls</w:t>
            </w:r>
          </w:p>
        </w:tc>
        <w:tc>
          <w:tcPr>
            <w:tcW w:w="1170" w:type="dxa"/>
            <w:tcBorders>
              <w:top w:val="single" w:sz="4" w:space="0" w:color="auto"/>
              <w:left w:val="single" w:sz="4" w:space="0" w:color="auto"/>
              <w:bottom w:val="single" w:sz="4" w:space="0" w:color="auto"/>
              <w:right w:val="single" w:sz="4" w:space="0" w:color="auto"/>
            </w:tcBorders>
            <w:hideMark/>
          </w:tcPr>
          <w:p w14:paraId="4E30AE1C" w14:textId="77777777" w:rsidR="007B43DF" w:rsidRDefault="007B43DF" w:rsidP="007B43DF">
            <w:pPr>
              <w:autoSpaceDE w:val="0"/>
              <w:autoSpaceDN w:val="0"/>
              <w:adjustRightInd w:val="0"/>
              <w:rPr>
                <w:color w:val="000000"/>
                <w:sz w:val="18"/>
                <w:szCs w:val="18"/>
              </w:rPr>
            </w:pPr>
            <w:r>
              <w:rPr>
                <w:color w:val="000000"/>
                <w:sz w:val="18"/>
                <w:szCs w:val="18"/>
              </w:rPr>
              <w:t>Apixaban,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3C943B7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DBB2A0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0479BBE"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62E9C0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0524370C"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200A571"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67719D19" w14:textId="77777777" w:rsidR="007B43DF" w:rsidRDefault="007B43DF" w:rsidP="007B43DF">
            <w:pPr>
              <w:autoSpaceDE w:val="0"/>
              <w:autoSpaceDN w:val="0"/>
              <w:adjustRightInd w:val="0"/>
              <w:rPr>
                <w:color w:val="000000"/>
                <w:sz w:val="18"/>
                <w:szCs w:val="18"/>
              </w:rPr>
            </w:pPr>
            <w:r>
              <w:rPr>
                <w:color w:val="000000"/>
                <w:sz w:val="18"/>
                <w:szCs w:val="18"/>
              </w:rPr>
              <w:t>Miao 2020</w:t>
            </w:r>
          </w:p>
        </w:tc>
        <w:tc>
          <w:tcPr>
            <w:tcW w:w="3420" w:type="dxa"/>
            <w:tcBorders>
              <w:top w:val="single" w:sz="4" w:space="0" w:color="auto"/>
              <w:left w:val="single" w:sz="4" w:space="0" w:color="auto"/>
              <w:bottom w:val="single" w:sz="4" w:space="0" w:color="auto"/>
              <w:right w:val="single" w:sz="4" w:space="0" w:color="auto"/>
            </w:tcBorders>
            <w:hideMark/>
          </w:tcPr>
          <w:p w14:paraId="0CA4C058" w14:textId="77777777" w:rsidR="007B43DF" w:rsidRDefault="007B43DF" w:rsidP="007B43DF">
            <w:pPr>
              <w:autoSpaceDE w:val="0"/>
              <w:autoSpaceDN w:val="0"/>
              <w:adjustRightInd w:val="0"/>
              <w:rPr>
                <w:color w:val="000000"/>
                <w:sz w:val="18"/>
                <w:szCs w:val="18"/>
              </w:rPr>
            </w:pPr>
            <w:r>
              <w:rPr>
                <w:color w:val="000000"/>
                <w:sz w:val="18"/>
                <w:szCs w:val="18"/>
              </w:rPr>
              <w:t xml:space="preserve">Miao B, et al. Rivaroxaban versus apixaban in non-valvular atrial fibrillation patients with end-stage renal disease or receiving </w:t>
            </w:r>
            <w:r>
              <w:rPr>
                <w:color w:val="000000"/>
                <w:sz w:val="18"/>
                <w:szCs w:val="18"/>
              </w:rPr>
              <w:lastRenderedPageBreak/>
              <w:t>dialysis. Eur J Haematol. 2020 Apr;104(4):328-335</w:t>
            </w:r>
          </w:p>
        </w:tc>
        <w:tc>
          <w:tcPr>
            <w:tcW w:w="1080" w:type="dxa"/>
            <w:tcBorders>
              <w:top w:val="single" w:sz="4" w:space="0" w:color="auto"/>
              <w:left w:val="single" w:sz="4" w:space="0" w:color="auto"/>
              <w:bottom w:val="single" w:sz="4" w:space="0" w:color="auto"/>
              <w:right w:val="single" w:sz="4" w:space="0" w:color="auto"/>
            </w:tcBorders>
            <w:hideMark/>
          </w:tcPr>
          <w:p w14:paraId="2773B7E7" w14:textId="77777777" w:rsidR="007B43DF" w:rsidRDefault="007B43DF" w:rsidP="007B43DF">
            <w:pPr>
              <w:autoSpaceDE w:val="0"/>
              <w:autoSpaceDN w:val="0"/>
              <w:adjustRightInd w:val="0"/>
              <w:rPr>
                <w:color w:val="000000"/>
                <w:sz w:val="18"/>
                <w:szCs w:val="18"/>
              </w:rPr>
            </w:pPr>
            <w:r>
              <w:rPr>
                <w:color w:val="000000"/>
                <w:sz w:val="18"/>
                <w:szCs w:val="18"/>
              </w:rPr>
              <w:lastRenderedPageBreak/>
              <w:t>Bayer Pharma AG</w:t>
            </w:r>
          </w:p>
        </w:tc>
        <w:tc>
          <w:tcPr>
            <w:tcW w:w="2340" w:type="dxa"/>
            <w:tcBorders>
              <w:top w:val="single" w:sz="4" w:space="0" w:color="auto"/>
              <w:left w:val="single" w:sz="4" w:space="0" w:color="auto"/>
              <w:bottom w:val="single" w:sz="4" w:space="0" w:color="auto"/>
              <w:right w:val="single" w:sz="4" w:space="0" w:color="auto"/>
            </w:tcBorders>
            <w:hideMark/>
          </w:tcPr>
          <w:p w14:paraId="1D62DAC8" w14:textId="77777777" w:rsidR="007B43DF" w:rsidRDefault="007B43DF" w:rsidP="007B43DF">
            <w:pPr>
              <w:autoSpaceDE w:val="0"/>
              <w:autoSpaceDN w:val="0"/>
              <w:adjustRightInd w:val="0"/>
              <w:rPr>
                <w:color w:val="000000"/>
                <w:sz w:val="18"/>
                <w:szCs w:val="18"/>
              </w:rPr>
            </w:pPr>
            <w:r>
              <w:rPr>
                <w:color w:val="000000"/>
                <w:sz w:val="18"/>
                <w:szCs w:val="18"/>
              </w:rPr>
              <w:t>NVAF patients with comorbid ESRD or receiving dialysis</w:t>
            </w:r>
          </w:p>
        </w:tc>
        <w:tc>
          <w:tcPr>
            <w:tcW w:w="1170" w:type="dxa"/>
            <w:tcBorders>
              <w:top w:val="single" w:sz="4" w:space="0" w:color="auto"/>
              <w:left w:val="single" w:sz="4" w:space="0" w:color="auto"/>
              <w:bottom w:val="single" w:sz="4" w:space="0" w:color="auto"/>
              <w:right w:val="single" w:sz="4" w:space="0" w:color="auto"/>
            </w:tcBorders>
            <w:hideMark/>
          </w:tcPr>
          <w:p w14:paraId="746FF788" w14:textId="77777777" w:rsidR="007B43DF" w:rsidRDefault="007B43DF" w:rsidP="007B43DF">
            <w:pPr>
              <w:autoSpaceDE w:val="0"/>
              <w:autoSpaceDN w:val="0"/>
              <w:adjustRightInd w:val="0"/>
              <w:rPr>
                <w:color w:val="000000"/>
                <w:sz w:val="18"/>
                <w:szCs w:val="18"/>
              </w:rPr>
            </w:pPr>
            <w:r>
              <w:rPr>
                <w:color w:val="000000"/>
                <w:sz w:val="18"/>
                <w:szCs w:val="18"/>
              </w:rPr>
              <w:t>Apixaban, Rivaroxaban</w:t>
            </w:r>
          </w:p>
        </w:tc>
        <w:tc>
          <w:tcPr>
            <w:tcW w:w="990" w:type="dxa"/>
            <w:tcBorders>
              <w:top w:val="single" w:sz="4" w:space="0" w:color="auto"/>
              <w:left w:val="single" w:sz="4" w:space="0" w:color="auto"/>
              <w:bottom w:val="single" w:sz="4" w:space="0" w:color="auto"/>
              <w:right w:val="single" w:sz="4" w:space="0" w:color="auto"/>
            </w:tcBorders>
            <w:hideMark/>
          </w:tcPr>
          <w:p w14:paraId="0678043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545489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DFE36E0"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6C8BF26F"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FE07BF7"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56345A4"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1DD7E3C7" w14:textId="77777777" w:rsidR="007B43DF" w:rsidRDefault="007B43DF" w:rsidP="007B43DF">
            <w:pPr>
              <w:autoSpaceDE w:val="0"/>
              <w:autoSpaceDN w:val="0"/>
              <w:adjustRightInd w:val="0"/>
              <w:rPr>
                <w:color w:val="000000"/>
                <w:sz w:val="18"/>
                <w:szCs w:val="18"/>
              </w:rPr>
            </w:pPr>
            <w:r>
              <w:rPr>
                <w:color w:val="000000"/>
                <w:sz w:val="18"/>
                <w:szCs w:val="18"/>
              </w:rPr>
              <w:t>Deitelzweig 2016</w:t>
            </w:r>
          </w:p>
        </w:tc>
        <w:tc>
          <w:tcPr>
            <w:tcW w:w="3420" w:type="dxa"/>
            <w:tcBorders>
              <w:top w:val="single" w:sz="4" w:space="0" w:color="auto"/>
              <w:left w:val="single" w:sz="4" w:space="0" w:color="auto"/>
              <w:bottom w:val="single" w:sz="4" w:space="0" w:color="auto"/>
              <w:right w:val="single" w:sz="4" w:space="0" w:color="auto"/>
            </w:tcBorders>
            <w:hideMark/>
          </w:tcPr>
          <w:p w14:paraId="7E4A095A" w14:textId="77777777" w:rsidR="007B43DF" w:rsidRDefault="007B43DF" w:rsidP="007B43DF">
            <w:pPr>
              <w:autoSpaceDE w:val="0"/>
              <w:autoSpaceDN w:val="0"/>
              <w:adjustRightInd w:val="0"/>
              <w:rPr>
                <w:color w:val="000000"/>
                <w:sz w:val="18"/>
                <w:szCs w:val="18"/>
              </w:rPr>
            </w:pPr>
            <w:r>
              <w:rPr>
                <w:color w:val="000000"/>
                <w:sz w:val="18"/>
                <w:szCs w:val="18"/>
              </w:rPr>
              <w:t xml:space="preserve">Deitelzweig S, et al. An early evaluation of bleeding-related hospital readmissions among hospitalized patients with nonvalvular atrial fibrillation treated with direct oral anticoagulants. Curr Med Res Opin. 2016. 32:573-82 </w:t>
            </w:r>
          </w:p>
        </w:tc>
        <w:tc>
          <w:tcPr>
            <w:tcW w:w="1080" w:type="dxa"/>
            <w:tcBorders>
              <w:top w:val="single" w:sz="4" w:space="0" w:color="auto"/>
              <w:left w:val="single" w:sz="4" w:space="0" w:color="auto"/>
              <w:bottom w:val="single" w:sz="4" w:space="0" w:color="auto"/>
              <w:right w:val="single" w:sz="4" w:space="0" w:color="auto"/>
            </w:tcBorders>
            <w:hideMark/>
          </w:tcPr>
          <w:p w14:paraId="7955CD82"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6BB9F254" w14:textId="77777777" w:rsidR="007B43DF" w:rsidRDefault="007B43DF" w:rsidP="007B43DF">
            <w:pPr>
              <w:autoSpaceDE w:val="0"/>
              <w:autoSpaceDN w:val="0"/>
              <w:adjustRightInd w:val="0"/>
              <w:rPr>
                <w:color w:val="000000"/>
                <w:sz w:val="18"/>
                <w:szCs w:val="18"/>
              </w:rPr>
            </w:pPr>
            <w:r>
              <w:rPr>
                <w:color w:val="000000"/>
                <w:sz w:val="18"/>
                <w:szCs w:val="18"/>
              </w:rPr>
              <w:t>Adults (≥18 years) with NVAF initiating apixaban,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5792755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28ABF84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85F75D5"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31384A44" w14:textId="77777777" w:rsidR="007B43DF" w:rsidRDefault="007B43DF" w:rsidP="007B43DF">
            <w:pPr>
              <w:autoSpaceDE w:val="0"/>
              <w:autoSpaceDN w:val="0"/>
              <w:adjustRightInd w:val="0"/>
              <w:rPr>
                <w:color w:val="000000"/>
                <w:sz w:val="18"/>
                <w:szCs w:val="18"/>
              </w:rPr>
            </w:pPr>
            <w:r>
              <w:rPr>
                <w:color w:val="000000"/>
                <w:sz w:val="18"/>
                <w:szCs w:val="18"/>
              </w:rPr>
              <w:t>Premier Hospital database and the Cerner Health Facts hospital database</w:t>
            </w:r>
          </w:p>
        </w:tc>
        <w:tc>
          <w:tcPr>
            <w:tcW w:w="900" w:type="dxa"/>
            <w:tcBorders>
              <w:top w:val="single" w:sz="4" w:space="0" w:color="auto"/>
              <w:left w:val="single" w:sz="4" w:space="0" w:color="auto"/>
              <w:bottom w:val="single" w:sz="4" w:space="0" w:color="auto"/>
              <w:right w:val="single" w:sz="4" w:space="0" w:color="auto"/>
            </w:tcBorders>
            <w:hideMark/>
          </w:tcPr>
          <w:p w14:paraId="5785DD0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57D5CF0"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838610C"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7C739857" w14:textId="77777777" w:rsidR="007B43DF" w:rsidRDefault="007B43DF" w:rsidP="007B43DF">
            <w:pPr>
              <w:autoSpaceDE w:val="0"/>
              <w:autoSpaceDN w:val="0"/>
              <w:adjustRightInd w:val="0"/>
              <w:rPr>
                <w:color w:val="000000"/>
                <w:sz w:val="18"/>
                <w:szCs w:val="18"/>
              </w:rPr>
            </w:pPr>
            <w:r>
              <w:rPr>
                <w:color w:val="000000"/>
                <w:sz w:val="18"/>
                <w:szCs w:val="18"/>
              </w:rPr>
              <w:t>Mueller 2018</w:t>
            </w:r>
          </w:p>
        </w:tc>
        <w:tc>
          <w:tcPr>
            <w:tcW w:w="3420" w:type="dxa"/>
            <w:tcBorders>
              <w:top w:val="single" w:sz="4" w:space="0" w:color="auto"/>
              <w:left w:val="single" w:sz="4" w:space="0" w:color="auto"/>
              <w:bottom w:val="single" w:sz="4" w:space="0" w:color="auto"/>
              <w:right w:val="single" w:sz="4" w:space="0" w:color="auto"/>
            </w:tcBorders>
            <w:hideMark/>
          </w:tcPr>
          <w:p w14:paraId="79A833DE" w14:textId="77777777" w:rsidR="007B43DF" w:rsidRDefault="007B43DF" w:rsidP="007B43DF">
            <w:pPr>
              <w:autoSpaceDE w:val="0"/>
              <w:autoSpaceDN w:val="0"/>
              <w:adjustRightInd w:val="0"/>
              <w:rPr>
                <w:color w:val="000000"/>
                <w:sz w:val="18"/>
                <w:szCs w:val="18"/>
              </w:rPr>
            </w:pPr>
            <w:r>
              <w:rPr>
                <w:color w:val="000000"/>
                <w:sz w:val="18"/>
                <w:szCs w:val="18"/>
              </w:rPr>
              <w:t xml:space="preserve">Mueller T, et al. Comparative safety  and effectiveness of direct oral anticoagulants in patients with atrial fibrillation in clinical practice in Scotland. Br J Clin Pharmacol. 2019 Feb;85(2):422-431. </w:t>
            </w:r>
          </w:p>
        </w:tc>
        <w:tc>
          <w:tcPr>
            <w:tcW w:w="1080" w:type="dxa"/>
            <w:tcBorders>
              <w:top w:val="single" w:sz="4" w:space="0" w:color="auto"/>
              <w:left w:val="single" w:sz="4" w:space="0" w:color="auto"/>
              <w:bottom w:val="single" w:sz="4" w:space="0" w:color="auto"/>
              <w:right w:val="single" w:sz="4" w:space="0" w:color="auto"/>
            </w:tcBorders>
            <w:hideMark/>
          </w:tcPr>
          <w:p w14:paraId="44DACC00"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8D0FBB0"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initiating DOAC</w:t>
            </w:r>
          </w:p>
        </w:tc>
        <w:tc>
          <w:tcPr>
            <w:tcW w:w="1170" w:type="dxa"/>
            <w:tcBorders>
              <w:top w:val="single" w:sz="4" w:space="0" w:color="auto"/>
              <w:left w:val="single" w:sz="4" w:space="0" w:color="auto"/>
              <w:bottom w:val="single" w:sz="4" w:space="0" w:color="auto"/>
              <w:right w:val="single" w:sz="4" w:space="0" w:color="auto"/>
            </w:tcBorders>
            <w:hideMark/>
          </w:tcPr>
          <w:p w14:paraId="245440B1"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4F429127"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7C7709D"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9382302" w14:textId="77777777" w:rsidR="007B43DF" w:rsidRDefault="007B43DF" w:rsidP="007B43DF">
            <w:pPr>
              <w:autoSpaceDE w:val="0"/>
              <w:autoSpaceDN w:val="0"/>
              <w:adjustRightInd w:val="0"/>
              <w:rPr>
                <w:color w:val="000000"/>
                <w:sz w:val="18"/>
                <w:szCs w:val="18"/>
              </w:rPr>
            </w:pPr>
            <w:r>
              <w:rPr>
                <w:color w:val="000000"/>
                <w:sz w:val="18"/>
                <w:szCs w:val="18"/>
              </w:rPr>
              <w:t xml:space="preserve">Prescribing Information System, Scottish Morbidity Records/Hospital Inpatients and Outpatient </w:t>
            </w:r>
            <w:r>
              <w:rPr>
                <w:color w:val="000000"/>
                <w:sz w:val="18"/>
                <w:szCs w:val="18"/>
              </w:rPr>
              <w:lastRenderedPageBreak/>
              <w:t>attendance datasets, National Records of Scotland</w:t>
            </w:r>
          </w:p>
        </w:tc>
        <w:tc>
          <w:tcPr>
            <w:tcW w:w="900" w:type="dxa"/>
            <w:tcBorders>
              <w:top w:val="single" w:sz="4" w:space="0" w:color="auto"/>
              <w:left w:val="single" w:sz="4" w:space="0" w:color="auto"/>
              <w:bottom w:val="single" w:sz="4" w:space="0" w:color="auto"/>
              <w:right w:val="single" w:sz="4" w:space="0" w:color="auto"/>
            </w:tcBorders>
            <w:hideMark/>
          </w:tcPr>
          <w:p w14:paraId="09A3D3C1" w14:textId="77777777" w:rsidR="007B43DF" w:rsidRDefault="007B43DF" w:rsidP="007B43DF">
            <w:pPr>
              <w:autoSpaceDE w:val="0"/>
              <w:autoSpaceDN w:val="0"/>
              <w:adjustRightInd w:val="0"/>
              <w:rPr>
                <w:color w:val="000000"/>
                <w:sz w:val="18"/>
                <w:szCs w:val="18"/>
              </w:rPr>
            </w:pPr>
            <w:r>
              <w:rPr>
                <w:color w:val="000000"/>
                <w:sz w:val="18"/>
                <w:szCs w:val="18"/>
              </w:rPr>
              <w:lastRenderedPageBreak/>
              <w:t>Scotland</w:t>
            </w:r>
          </w:p>
        </w:tc>
        <w:tc>
          <w:tcPr>
            <w:tcW w:w="1620" w:type="dxa"/>
            <w:tcBorders>
              <w:top w:val="single" w:sz="4" w:space="0" w:color="auto"/>
              <w:left w:val="single" w:sz="4" w:space="0" w:color="auto"/>
              <w:bottom w:val="single" w:sz="4" w:space="0" w:color="auto"/>
              <w:right w:val="single" w:sz="4" w:space="0" w:color="auto"/>
            </w:tcBorders>
            <w:hideMark/>
          </w:tcPr>
          <w:p w14:paraId="6CFF4649"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1798DD40" w14:textId="77777777" w:rsidTr="007B43DF">
        <w:trPr>
          <w:trHeight w:val="298"/>
        </w:trPr>
        <w:tc>
          <w:tcPr>
            <w:tcW w:w="1080" w:type="dxa"/>
            <w:tcBorders>
              <w:top w:val="single" w:sz="4" w:space="0" w:color="auto"/>
              <w:left w:val="single" w:sz="4" w:space="0" w:color="auto"/>
              <w:bottom w:val="single" w:sz="4" w:space="0" w:color="auto"/>
              <w:right w:val="single" w:sz="4" w:space="0" w:color="auto"/>
            </w:tcBorders>
            <w:hideMark/>
          </w:tcPr>
          <w:p w14:paraId="45EFCD05" w14:textId="77777777" w:rsidR="007B43DF" w:rsidRDefault="007B43DF" w:rsidP="007B43DF">
            <w:pPr>
              <w:autoSpaceDE w:val="0"/>
              <w:autoSpaceDN w:val="0"/>
              <w:adjustRightInd w:val="0"/>
              <w:rPr>
                <w:color w:val="000000"/>
                <w:sz w:val="18"/>
                <w:szCs w:val="18"/>
              </w:rPr>
            </w:pPr>
            <w:r>
              <w:rPr>
                <w:color w:val="000000"/>
                <w:sz w:val="18"/>
                <w:szCs w:val="18"/>
              </w:rPr>
              <w:t>Naganuma 2017</w:t>
            </w:r>
          </w:p>
        </w:tc>
        <w:tc>
          <w:tcPr>
            <w:tcW w:w="3420" w:type="dxa"/>
            <w:tcBorders>
              <w:top w:val="single" w:sz="4" w:space="0" w:color="auto"/>
              <w:left w:val="single" w:sz="4" w:space="0" w:color="auto"/>
              <w:bottom w:val="single" w:sz="4" w:space="0" w:color="auto"/>
              <w:right w:val="single" w:sz="4" w:space="0" w:color="auto"/>
            </w:tcBorders>
            <w:hideMark/>
          </w:tcPr>
          <w:p w14:paraId="1B99137B" w14:textId="77777777" w:rsidR="007B43DF" w:rsidRDefault="007B43DF" w:rsidP="007B43DF">
            <w:pPr>
              <w:autoSpaceDE w:val="0"/>
              <w:autoSpaceDN w:val="0"/>
              <w:adjustRightInd w:val="0"/>
              <w:rPr>
                <w:color w:val="000000"/>
                <w:sz w:val="18"/>
                <w:szCs w:val="18"/>
              </w:rPr>
            </w:pPr>
            <w:r>
              <w:rPr>
                <w:color w:val="000000"/>
                <w:sz w:val="18"/>
                <w:szCs w:val="18"/>
              </w:rPr>
              <w:t>Naganuma M, et al. Effectiveness and safety of dabigatran versus warfarin in “real-world” Japanese patients with atrial fibrillation: A single-center observational study. J Arrhythm. 2017; 33(2): 107–110</w:t>
            </w:r>
          </w:p>
        </w:tc>
        <w:tc>
          <w:tcPr>
            <w:tcW w:w="1080" w:type="dxa"/>
            <w:tcBorders>
              <w:top w:val="single" w:sz="4" w:space="0" w:color="auto"/>
              <w:left w:val="single" w:sz="4" w:space="0" w:color="auto"/>
              <w:bottom w:val="single" w:sz="4" w:space="0" w:color="auto"/>
              <w:right w:val="single" w:sz="4" w:space="0" w:color="auto"/>
            </w:tcBorders>
            <w:hideMark/>
          </w:tcPr>
          <w:p w14:paraId="5A8D2747"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428C793" w14:textId="77777777" w:rsidR="007B43DF" w:rsidRDefault="007B43DF" w:rsidP="007B43DF">
            <w:pPr>
              <w:autoSpaceDE w:val="0"/>
              <w:autoSpaceDN w:val="0"/>
              <w:adjustRightInd w:val="0"/>
              <w:rPr>
                <w:color w:val="000000"/>
                <w:sz w:val="18"/>
                <w:szCs w:val="18"/>
              </w:rPr>
            </w:pPr>
            <w:r>
              <w:rPr>
                <w:color w:val="000000"/>
                <w:sz w:val="18"/>
                <w:szCs w:val="18"/>
              </w:rPr>
              <w:t xml:space="preserve">Patients with NVAF </w:t>
            </w:r>
          </w:p>
        </w:tc>
        <w:tc>
          <w:tcPr>
            <w:tcW w:w="1170" w:type="dxa"/>
            <w:tcBorders>
              <w:top w:val="single" w:sz="4" w:space="0" w:color="auto"/>
              <w:left w:val="single" w:sz="4" w:space="0" w:color="auto"/>
              <w:bottom w:val="single" w:sz="4" w:space="0" w:color="auto"/>
              <w:right w:val="single" w:sz="4" w:space="0" w:color="auto"/>
            </w:tcBorders>
            <w:hideMark/>
          </w:tcPr>
          <w:p w14:paraId="5B7D4B1C"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70B762F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65D5A61"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06610665" w14:textId="77777777" w:rsidR="007B43DF" w:rsidRDefault="007B43DF" w:rsidP="007B43DF">
            <w:pPr>
              <w:autoSpaceDE w:val="0"/>
              <w:autoSpaceDN w:val="0"/>
              <w:adjustRightInd w:val="0"/>
              <w:rPr>
                <w:color w:val="000000"/>
                <w:sz w:val="18"/>
                <w:szCs w:val="18"/>
              </w:rPr>
            </w:pPr>
            <w:r>
              <w:rPr>
                <w:color w:val="000000"/>
                <w:sz w:val="18"/>
                <w:szCs w:val="18"/>
              </w:rPr>
              <w:t>Tokyo Women's Medical University Hospital</w:t>
            </w:r>
          </w:p>
        </w:tc>
        <w:tc>
          <w:tcPr>
            <w:tcW w:w="900" w:type="dxa"/>
            <w:tcBorders>
              <w:top w:val="single" w:sz="4" w:space="0" w:color="auto"/>
              <w:left w:val="single" w:sz="4" w:space="0" w:color="auto"/>
              <w:bottom w:val="single" w:sz="4" w:space="0" w:color="auto"/>
              <w:right w:val="single" w:sz="4" w:space="0" w:color="auto"/>
            </w:tcBorders>
            <w:hideMark/>
          </w:tcPr>
          <w:p w14:paraId="533F0B49" w14:textId="77777777" w:rsidR="007B43DF" w:rsidRDefault="007B43DF" w:rsidP="007B43DF">
            <w:pPr>
              <w:autoSpaceDE w:val="0"/>
              <w:autoSpaceDN w:val="0"/>
              <w:adjustRightInd w:val="0"/>
              <w:rPr>
                <w:color w:val="000000"/>
                <w:sz w:val="18"/>
                <w:szCs w:val="18"/>
              </w:rPr>
            </w:pPr>
            <w:r>
              <w:rPr>
                <w:color w:val="000000"/>
                <w:sz w:val="18"/>
                <w:szCs w:val="18"/>
              </w:rPr>
              <w:t>Japan</w:t>
            </w:r>
          </w:p>
        </w:tc>
        <w:tc>
          <w:tcPr>
            <w:tcW w:w="1620" w:type="dxa"/>
            <w:tcBorders>
              <w:top w:val="single" w:sz="4" w:space="0" w:color="auto"/>
              <w:left w:val="single" w:sz="4" w:space="0" w:color="auto"/>
              <w:bottom w:val="single" w:sz="4" w:space="0" w:color="auto"/>
              <w:right w:val="single" w:sz="4" w:space="0" w:color="auto"/>
            </w:tcBorders>
            <w:hideMark/>
          </w:tcPr>
          <w:p w14:paraId="34A0CB02"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3DD3349C"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E6CABB4" w14:textId="77777777" w:rsidR="007B43DF" w:rsidRDefault="007B43DF" w:rsidP="007B43DF">
            <w:pPr>
              <w:autoSpaceDE w:val="0"/>
              <w:autoSpaceDN w:val="0"/>
              <w:adjustRightInd w:val="0"/>
              <w:rPr>
                <w:color w:val="000000"/>
                <w:sz w:val="18"/>
                <w:szCs w:val="18"/>
              </w:rPr>
            </w:pPr>
            <w:r>
              <w:rPr>
                <w:color w:val="000000"/>
                <w:sz w:val="18"/>
                <w:szCs w:val="18"/>
              </w:rPr>
              <w:t>Nielsen 2017</w:t>
            </w:r>
          </w:p>
        </w:tc>
        <w:tc>
          <w:tcPr>
            <w:tcW w:w="3420" w:type="dxa"/>
            <w:tcBorders>
              <w:top w:val="single" w:sz="4" w:space="0" w:color="auto"/>
              <w:left w:val="single" w:sz="4" w:space="0" w:color="auto"/>
              <w:bottom w:val="single" w:sz="4" w:space="0" w:color="auto"/>
              <w:right w:val="single" w:sz="4" w:space="0" w:color="auto"/>
            </w:tcBorders>
            <w:hideMark/>
          </w:tcPr>
          <w:p w14:paraId="0A03EEDD" w14:textId="77777777" w:rsidR="007B43DF" w:rsidRDefault="007B43DF" w:rsidP="007B43DF">
            <w:pPr>
              <w:autoSpaceDE w:val="0"/>
              <w:autoSpaceDN w:val="0"/>
              <w:adjustRightInd w:val="0"/>
              <w:rPr>
                <w:color w:val="000000"/>
                <w:sz w:val="18"/>
                <w:szCs w:val="18"/>
              </w:rPr>
            </w:pPr>
            <w:r>
              <w:rPr>
                <w:color w:val="000000"/>
                <w:sz w:val="18"/>
                <w:szCs w:val="18"/>
              </w:rPr>
              <w:t>Nielsen PB, et al. Effectiveness and safety of reduced dose non-vitamin K antagonist oral anticoagulants and warfarin in patients with atrial fibrillation: propensity weighted nationwide cohort study. bmj. 2017 Feb 10;356:j510.</w:t>
            </w:r>
          </w:p>
        </w:tc>
        <w:tc>
          <w:tcPr>
            <w:tcW w:w="1080" w:type="dxa"/>
            <w:tcBorders>
              <w:top w:val="single" w:sz="4" w:space="0" w:color="auto"/>
              <w:left w:val="single" w:sz="4" w:space="0" w:color="auto"/>
              <w:bottom w:val="single" w:sz="4" w:space="0" w:color="auto"/>
              <w:right w:val="single" w:sz="4" w:space="0" w:color="auto"/>
            </w:tcBorders>
            <w:hideMark/>
          </w:tcPr>
          <w:p w14:paraId="53EF38ED"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B67AF1F" w14:textId="77777777" w:rsidR="007B43DF" w:rsidRDefault="007B43DF" w:rsidP="007B43DF">
            <w:pPr>
              <w:autoSpaceDE w:val="0"/>
              <w:autoSpaceDN w:val="0"/>
              <w:adjustRightInd w:val="0"/>
              <w:rPr>
                <w:color w:val="000000"/>
                <w:sz w:val="18"/>
                <w:szCs w:val="18"/>
              </w:rPr>
            </w:pPr>
            <w:r>
              <w:rPr>
                <w:color w:val="000000"/>
                <w:sz w:val="18"/>
                <w:szCs w:val="18"/>
              </w:rPr>
              <w:t>Patients with NVAF filling a first prescription for an oral anticoagulant</w:t>
            </w:r>
          </w:p>
        </w:tc>
        <w:tc>
          <w:tcPr>
            <w:tcW w:w="1170" w:type="dxa"/>
            <w:tcBorders>
              <w:top w:val="single" w:sz="4" w:space="0" w:color="auto"/>
              <w:left w:val="single" w:sz="4" w:space="0" w:color="auto"/>
              <w:bottom w:val="single" w:sz="4" w:space="0" w:color="auto"/>
              <w:right w:val="single" w:sz="4" w:space="0" w:color="auto"/>
            </w:tcBorders>
            <w:hideMark/>
          </w:tcPr>
          <w:p w14:paraId="73B5F5A0"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269CF24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E06C6FC"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50C98CD"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1F4EAFA4"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28B4DEC7"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239E714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A9626FA" w14:textId="77777777" w:rsidR="007B43DF" w:rsidRDefault="007B43DF" w:rsidP="007B43DF">
            <w:pPr>
              <w:autoSpaceDE w:val="0"/>
              <w:autoSpaceDN w:val="0"/>
              <w:adjustRightInd w:val="0"/>
              <w:rPr>
                <w:color w:val="000000"/>
                <w:sz w:val="18"/>
                <w:szCs w:val="18"/>
              </w:rPr>
            </w:pPr>
            <w:r>
              <w:rPr>
                <w:color w:val="000000"/>
                <w:sz w:val="18"/>
                <w:szCs w:val="18"/>
              </w:rPr>
              <w:lastRenderedPageBreak/>
              <w:t>Nishtala 2016</w:t>
            </w:r>
          </w:p>
        </w:tc>
        <w:tc>
          <w:tcPr>
            <w:tcW w:w="3420" w:type="dxa"/>
            <w:tcBorders>
              <w:top w:val="single" w:sz="4" w:space="0" w:color="auto"/>
              <w:left w:val="single" w:sz="4" w:space="0" w:color="auto"/>
              <w:bottom w:val="single" w:sz="4" w:space="0" w:color="auto"/>
              <w:right w:val="single" w:sz="4" w:space="0" w:color="auto"/>
            </w:tcBorders>
            <w:hideMark/>
          </w:tcPr>
          <w:p w14:paraId="1D622AA6" w14:textId="77777777" w:rsidR="007B43DF" w:rsidRDefault="007B43DF" w:rsidP="007B43DF">
            <w:pPr>
              <w:autoSpaceDE w:val="0"/>
              <w:autoSpaceDN w:val="0"/>
              <w:adjustRightInd w:val="0"/>
              <w:rPr>
                <w:color w:val="000000"/>
                <w:sz w:val="18"/>
                <w:szCs w:val="18"/>
              </w:rPr>
            </w:pPr>
            <w:r>
              <w:rPr>
                <w:color w:val="000000"/>
                <w:sz w:val="18"/>
                <w:szCs w:val="18"/>
              </w:rPr>
              <w:t>Nishtala PS, et al. 'Real-world' haemorrhagic rates for warfarin and dabigatran using population-level data in New Zealand. Int J Cardiol.  2016. 203:746-52</w:t>
            </w:r>
          </w:p>
        </w:tc>
        <w:tc>
          <w:tcPr>
            <w:tcW w:w="1080" w:type="dxa"/>
            <w:tcBorders>
              <w:top w:val="single" w:sz="4" w:space="0" w:color="auto"/>
              <w:left w:val="single" w:sz="4" w:space="0" w:color="auto"/>
              <w:bottom w:val="single" w:sz="4" w:space="0" w:color="auto"/>
              <w:right w:val="single" w:sz="4" w:space="0" w:color="auto"/>
            </w:tcBorders>
            <w:hideMark/>
          </w:tcPr>
          <w:p w14:paraId="5A0AF65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19A9312" w14:textId="77777777" w:rsidR="007B43DF" w:rsidRDefault="007B43DF" w:rsidP="007B43DF">
            <w:pPr>
              <w:autoSpaceDE w:val="0"/>
              <w:autoSpaceDN w:val="0"/>
              <w:adjustRightInd w:val="0"/>
              <w:rPr>
                <w:color w:val="000000"/>
                <w:sz w:val="18"/>
                <w:szCs w:val="18"/>
              </w:rPr>
            </w:pPr>
            <w:r>
              <w:rPr>
                <w:color w:val="000000"/>
                <w:sz w:val="18"/>
                <w:szCs w:val="18"/>
              </w:rPr>
              <w:t>Elderly patients (≥65 years) with NVAF who were prescribed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5208FD58"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DEBF0B6" w14:textId="77777777" w:rsidR="007B43DF" w:rsidRDefault="007B43DF" w:rsidP="007B43DF">
            <w:pPr>
              <w:autoSpaceDE w:val="0"/>
              <w:autoSpaceDN w:val="0"/>
              <w:adjustRightInd w:val="0"/>
              <w:rPr>
                <w:color w:val="000000"/>
                <w:sz w:val="18"/>
                <w:szCs w:val="18"/>
              </w:rPr>
            </w:pPr>
            <w:r>
              <w:rPr>
                <w:color w:val="000000"/>
                <w:sz w:val="18"/>
                <w:szCs w:val="18"/>
              </w:rPr>
              <w:t xml:space="preserve">Prospective cohort </w:t>
            </w:r>
          </w:p>
        </w:tc>
        <w:tc>
          <w:tcPr>
            <w:tcW w:w="990" w:type="dxa"/>
            <w:tcBorders>
              <w:top w:val="single" w:sz="4" w:space="0" w:color="auto"/>
              <w:left w:val="single" w:sz="4" w:space="0" w:color="auto"/>
              <w:bottom w:val="single" w:sz="4" w:space="0" w:color="auto"/>
              <w:right w:val="single" w:sz="4" w:space="0" w:color="auto"/>
            </w:tcBorders>
            <w:hideMark/>
          </w:tcPr>
          <w:p w14:paraId="1F7E447F"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4A166F76" w14:textId="77777777" w:rsidR="007B43DF" w:rsidRDefault="007B43DF" w:rsidP="007B43DF">
            <w:pPr>
              <w:autoSpaceDE w:val="0"/>
              <w:autoSpaceDN w:val="0"/>
              <w:adjustRightInd w:val="0"/>
              <w:rPr>
                <w:color w:val="000000"/>
                <w:sz w:val="18"/>
                <w:szCs w:val="18"/>
              </w:rPr>
            </w:pPr>
            <w:r>
              <w:rPr>
                <w:color w:val="000000"/>
                <w:sz w:val="18"/>
                <w:szCs w:val="18"/>
              </w:rPr>
              <w:t>National Minimum Dataset- the national collection of all public and private hospital discharge information (Ministry of Health New Zealand; 2014)</w:t>
            </w:r>
          </w:p>
        </w:tc>
        <w:tc>
          <w:tcPr>
            <w:tcW w:w="900" w:type="dxa"/>
            <w:tcBorders>
              <w:top w:val="single" w:sz="4" w:space="0" w:color="auto"/>
              <w:left w:val="single" w:sz="4" w:space="0" w:color="auto"/>
              <w:bottom w:val="single" w:sz="4" w:space="0" w:color="auto"/>
              <w:right w:val="single" w:sz="4" w:space="0" w:color="auto"/>
            </w:tcBorders>
            <w:hideMark/>
          </w:tcPr>
          <w:p w14:paraId="59BEEBF7" w14:textId="77777777" w:rsidR="007B43DF" w:rsidRDefault="007B43DF" w:rsidP="007B43DF">
            <w:pPr>
              <w:autoSpaceDE w:val="0"/>
              <w:autoSpaceDN w:val="0"/>
              <w:adjustRightInd w:val="0"/>
              <w:rPr>
                <w:color w:val="000000"/>
                <w:sz w:val="18"/>
                <w:szCs w:val="18"/>
              </w:rPr>
            </w:pPr>
            <w:r>
              <w:rPr>
                <w:color w:val="000000"/>
                <w:sz w:val="18"/>
                <w:szCs w:val="18"/>
              </w:rPr>
              <w:t>New Zealand</w:t>
            </w:r>
          </w:p>
        </w:tc>
        <w:tc>
          <w:tcPr>
            <w:tcW w:w="1620" w:type="dxa"/>
            <w:tcBorders>
              <w:top w:val="single" w:sz="4" w:space="0" w:color="auto"/>
              <w:left w:val="single" w:sz="4" w:space="0" w:color="auto"/>
              <w:bottom w:val="single" w:sz="4" w:space="0" w:color="auto"/>
              <w:right w:val="single" w:sz="4" w:space="0" w:color="auto"/>
            </w:tcBorders>
            <w:hideMark/>
          </w:tcPr>
          <w:p w14:paraId="0C6F445E" w14:textId="77777777" w:rsidR="007B43DF" w:rsidRDefault="007B43DF" w:rsidP="007B43DF">
            <w:pPr>
              <w:autoSpaceDE w:val="0"/>
              <w:autoSpaceDN w:val="0"/>
              <w:adjustRightInd w:val="0"/>
              <w:rPr>
                <w:color w:val="000000"/>
                <w:sz w:val="18"/>
                <w:szCs w:val="18"/>
              </w:rPr>
            </w:pPr>
            <w:r>
              <w:rPr>
                <w:color w:val="000000"/>
                <w:sz w:val="18"/>
                <w:szCs w:val="18"/>
              </w:rPr>
              <w:t>Base-case, mixed, reduced, non-industry</w:t>
            </w:r>
          </w:p>
        </w:tc>
      </w:tr>
      <w:tr w:rsidR="007B43DF" w14:paraId="3F4D3220" w14:textId="77777777" w:rsidTr="007B43DF">
        <w:trPr>
          <w:trHeight w:val="295"/>
        </w:trPr>
        <w:tc>
          <w:tcPr>
            <w:tcW w:w="1080" w:type="dxa"/>
            <w:tcBorders>
              <w:top w:val="single" w:sz="4" w:space="0" w:color="auto"/>
              <w:left w:val="single" w:sz="4" w:space="0" w:color="auto"/>
              <w:bottom w:val="single" w:sz="4" w:space="0" w:color="auto"/>
              <w:right w:val="single" w:sz="4" w:space="0" w:color="auto"/>
            </w:tcBorders>
            <w:hideMark/>
          </w:tcPr>
          <w:p w14:paraId="106BEA24" w14:textId="77777777" w:rsidR="007B43DF" w:rsidRDefault="007B43DF" w:rsidP="007B43DF">
            <w:pPr>
              <w:autoSpaceDE w:val="0"/>
              <w:autoSpaceDN w:val="0"/>
              <w:adjustRightInd w:val="0"/>
              <w:rPr>
                <w:color w:val="000000"/>
                <w:sz w:val="18"/>
                <w:szCs w:val="18"/>
              </w:rPr>
            </w:pPr>
            <w:r>
              <w:rPr>
                <w:color w:val="000000"/>
                <w:sz w:val="18"/>
                <w:szCs w:val="18"/>
              </w:rPr>
              <w:t>Norby 2017</w:t>
            </w:r>
          </w:p>
        </w:tc>
        <w:tc>
          <w:tcPr>
            <w:tcW w:w="3420" w:type="dxa"/>
            <w:tcBorders>
              <w:top w:val="single" w:sz="4" w:space="0" w:color="auto"/>
              <w:left w:val="single" w:sz="4" w:space="0" w:color="auto"/>
              <w:bottom w:val="single" w:sz="4" w:space="0" w:color="auto"/>
              <w:right w:val="single" w:sz="4" w:space="0" w:color="auto"/>
            </w:tcBorders>
            <w:hideMark/>
          </w:tcPr>
          <w:p w14:paraId="17020F8B" w14:textId="77777777" w:rsidR="007B43DF" w:rsidRDefault="007B43DF" w:rsidP="007B43DF">
            <w:pPr>
              <w:autoSpaceDE w:val="0"/>
              <w:autoSpaceDN w:val="0"/>
              <w:adjustRightInd w:val="0"/>
              <w:rPr>
                <w:color w:val="000000"/>
                <w:sz w:val="18"/>
                <w:szCs w:val="18"/>
              </w:rPr>
            </w:pPr>
            <w:r>
              <w:rPr>
                <w:color w:val="000000"/>
                <w:sz w:val="18"/>
                <w:szCs w:val="18"/>
              </w:rPr>
              <w:t xml:space="preserve">Norby FL, et al. Comparative effectiveness of rivaroxaban versus warfarin or dabigatran for the treatment of patients with </w:t>
            </w:r>
            <w:r>
              <w:rPr>
                <w:color w:val="000000"/>
                <w:sz w:val="18"/>
                <w:szCs w:val="18"/>
              </w:rPr>
              <w:lastRenderedPageBreak/>
              <w:t>non-valvular atrial fibrillation. BMC Cardiovasc Disord. 2017;17(1):238.</w:t>
            </w:r>
          </w:p>
        </w:tc>
        <w:tc>
          <w:tcPr>
            <w:tcW w:w="1080" w:type="dxa"/>
            <w:tcBorders>
              <w:top w:val="single" w:sz="4" w:space="0" w:color="auto"/>
              <w:left w:val="single" w:sz="4" w:space="0" w:color="auto"/>
              <w:bottom w:val="single" w:sz="4" w:space="0" w:color="auto"/>
              <w:right w:val="single" w:sz="4" w:space="0" w:color="auto"/>
            </w:tcBorders>
            <w:hideMark/>
          </w:tcPr>
          <w:p w14:paraId="451AFE45"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37996E70" w14:textId="77777777" w:rsidR="007B43DF" w:rsidRDefault="007B43DF" w:rsidP="007B43DF">
            <w:pPr>
              <w:autoSpaceDE w:val="0"/>
              <w:autoSpaceDN w:val="0"/>
              <w:adjustRightInd w:val="0"/>
              <w:rPr>
                <w:color w:val="000000"/>
                <w:sz w:val="18"/>
                <w:szCs w:val="18"/>
              </w:rPr>
            </w:pPr>
            <w:r>
              <w:rPr>
                <w:color w:val="000000"/>
                <w:sz w:val="18"/>
                <w:szCs w:val="18"/>
              </w:rPr>
              <w:t xml:space="preserve">Patients with NVAF initiating dabigatran, rivaroxaban, or warfarin or </w:t>
            </w:r>
            <w:r>
              <w:rPr>
                <w:color w:val="000000"/>
                <w:sz w:val="18"/>
                <w:szCs w:val="18"/>
              </w:rPr>
              <w:lastRenderedPageBreak/>
              <w:t>switching from warfarin to rivaroxaban</w:t>
            </w:r>
          </w:p>
        </w:tc>
        <w:tc>
          <w:tcPr>
            <w:tcW w:w="1170" w:type="dxa"/>
            <w:tcBorders>
              <w:top w:val="single" w:sz="4" w:space="0" w:color="auto"/>
              <w:left w:val="single" w:sz="4" w:space="0" w:color="auto"/>
              <w:bottom w:val="single" w:sz="4" w:space="0" w:color="auto"/>
              <w:right w:val="single" w:sz="4" w:space="0" w:color="auto"/>
            </w:tcBorders>
            <w:hideMark/>
          </w:tcPr>
          <w:p w14:paraId="142EA292" w14:textId="77777777" w:rsidR="007B43DF" w:rsidRDefault="007B43DF" w:rsidP="007B43DF">
            <w:pPr>
              <w:autoSpaceDE w:val="0"/>
              <w:autoSpaceDN w:val="0"/>
              <w:adjustRightInd w:val="0"/>
              <w:rPr>
                <w:color w:val="000000"/>
                <w:sz w:val="18"/>
                <w:szCs w:val="18"/>
              </w:rPr>
            </w:pPr>
            <w:r>
              <w:rPr>
                <w:color w:val="000000"/>
                <w:sz w:val="18"/>
                <w:szCs w:val="18"/>
              </w:rPr>
              <w:lastRenderedPageBreak/>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C1F736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D9A6738"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776A968"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E4DE15C"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CCB5373" w14:textId="77777777" w:rsidR="007B43DF" w:rsidRDefault="007B43DF" w:rsidP="007B43DF">
            <w:pPr>
              <w:autoSpaceDE w:val="0"/>
              <w:autoSpaceDN w:val="0"/>
              <w:adjustRightInd w:val="0"/>
              <w:rPr>
                <w:color w:val="000000"/>
                <w:sz w:val="18"/>
                <w:szCs w:val="18"/>
              </w:rPr>
            </w:pPr>
            <w:r>
              <w:rPr>
                <w:color w:val="000000"/>
                <w:sz w:val="18"/>
                <w:szCs w:val="18"/>
              </w:rPr>
              <w:t>Non-industry</w:t>
            </w:r>
          </w:p>
        </w:tc>
      </w:tr>
      <w:tr w:rsidR="007B43DF" w14:paraId="2185FAD5" w14:textId="77777777" w:rsidTr="007B43DF">
        <w:trPr>
          <w:trHeight w:val="295"/>
        </w:trPr>
        <w:tc>
          <w:tcPr>
            <w:tcW w:w="1080" w:type="dxa"/>
            <w:tcBorders>
              <w:top w:val="single" w:sz="4" w:space="0" w:color="auto"/>
              <w:left w:val="single" w:sz="4" w:space="0" w:color="auto"/>
              <w:bottom w:val="single" w:sz="4" w:space="0" w:color="auto"/>
              <w:right w:val="single" w:sz="4" w:space="0" w:color="auto"/>
            </w:tcBorders>
            <w:hideMark/>
          </w:tcPr>
          <w:p w14:paraId="0F88DD2E" w14:textId="77777777" w:rsidR="007B43DF" w:rsidRDefault="007B43DF" w:rsidP="007B43DF">
            <w:pPr>
              <w:autoSpaceDE w:val="0"/>
              <w:autoSpaceDN w:val="0"/>
              <w:adjustRightInd w:val="0"/>
              <w:rPr>
                <w:color w:val="000000"/>
                <w:sz w:val="18"/>
                <w:szCs w:val="18"/>
              </w:rPr>
            </w:pPr>
            <w:r>
              <w:rPr>
                <w:color w:val="000000"/>
                <w:sz w:val="18"/>
                <w:szCs w:val="18"/>
              </w:rPr>
              <w:t>Noseworthy 2016</w:t>
            </w:r>
          </w:p>
        </w:tc>
        <w:tc>
          <w:tcPr>
            <w:tcW w:w="3420" w:type="dxa"/>
            <w:tcBorders>
              <w:top w:val="single" w:sz="4" w:space="0" w:color="auto"/>
              <w:left w:val="single" w:sz="4" w:space="0" w:color="auto"/>
              <w:bottom w:val="single" w:sz="4" w:space="0" w:color="auto"/>
              <w:right w:val="single" w:sz="4" w:space="0" w:color="auto"/>
            </w:tcBorders>
            <w:hideMark/>
          </w:tcPr>
          <w:p w14:paraId="1099E23D" w14:textId="77777777" w:rsidR="007B43DF" w:rsidRDefault="007B43DF" w:rsidP="007B43DF">
            <w:pPr>
              <w:autoSpaceDE w:val="0"/>
              <w:autoSpaceDN w:val="0"/>
              <w:adjustRightInd w:val="0"/>
              <w:rPr>
                <w:color w:val="000000"/>
                <w:sz w:val="18"/>
                <w:szCs w:val="18"/>
              </w:rPr>
            </w:pPr>
            <w:r>
              <w:rPr>
                <w:color w:val="000000"/>
                <w:sz w:val="18"/>
                <w:szCs w:val="18"/>
              </w:rPr>
              <w:t>Noseworthy PA, et al. Direct Comparison of Dabigatran, Rivaroxaban, and Apixaban for Effectiveness and Safety in Nonvalvular Atrial Fibrillation. Chest. 2016;150(6):1302-12.</w:t>
            </w:r>
          </w:p>
        </w:tc>
        <w:tc>
          <w:tcPr>
            <w:tcW w:w="1080" w:type="dxa"/>
            <w:tcBorders>
              <w:top w:val="single" w:sz="4" w:space="0" w:color="auto"/>
              <w:left w:val="single" w:sz="4" w:space="0" w:color="auto"/>
              <w:bottom w:val="single" w:sz="4" w:space="0" w:color="auto"/>
              <w:right w:val="single" w:sz="4" w:space="0" w:color="auto"/>
            </w:tcBorders>
            <w:hideMark/>
          </w:tcPr>
          <w:p w14:paraId="7A88FE4C"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4909607" w14:textId="77777777" w:rsidR="007B43DF" w:rsidRDefault="007B43DF" w:rsidP="007B43DF">
            <w:pPr>
              <w:autoSpaceDE w:val="0"/>
              <w:autoSpaceDN w:val="0"/>
              <w:adjustRightInd w:val="0"/>
              <w:rPr>
                <w:color w:val="000000"/>
                <w:sz w:val="18"/>
                <w:szCs w:val="18"/>
              </w:rPr>
            </w:pPr>
            <w:r>
              <w:rPr>
                <w:color w:val="000000"/>
                <w:sz w:val="18"/>
                <w:szCs w:val="18"/>
              </w:rPr>
              <w:t>Adult patients with NVAF using Dabigatran, Rivaroxaban, and Apixaban</w:t>
            </w:r>
          </w:p>
        </w:tc>
        <w:tc>
          <w:tcPr>
            <w:tcW w:w="1170" w:type="dxa"/>
            <w:tcBorders>
              <w:top w:val="single" w:sz="4" w:space="0" w:color="auto"/>
              <w:left w:val="single" w:sz="4" w:space="0" w:color="auto"/>
              <w:bottom w:val="single" w:sz="4" w:space="0" w:color="auto"/>
              <w:right w:val="single" w:sz="4" w:space="0" w:color="auto"/>
            </w:tcBorders>
            <w:hideMark/>
          </w:tcPr>
          <w:p w14:paraId="69D88473"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325E1DFF" w14:textId="77777777" w:rsidR="007B43DF" w:rsidRDefault="007B43DF" w:rsidP="007B43DF">
            <w:pPr>
              <w:autoSpaceDE w:val="0"/>
              <w:autoSpaceDN w:val="0"/>
              <w:adjustRightInd w:val="0"/>
              <w:rPr>
                <w:color w:val="000000"/>
                <w:sz w:val="18"/>
                <w:szCs w:val="18"/>
              </w:rPr>
            </w:pPr>
            <w:r>
              <w:rPr>
                <w:color w:val="000000"/>
                <w:sz w:val="18"/>
                <w:szCs w:val="18"/>
              </w:rPr>
              <w:t>Retrospective cohort</w:t>
            </w:r>
          </w:p>
        </w:tc>
        <w:tc>
          <w:tcPr>
            <w:tcW w:w="990" w:type="dxa"/>
            <w:tcBorders>
              <w:top w:val="single" w:sz="4" w:space="0" w:color="auto"/>
              <w:left w:val="single" w:sz="4" w:space="0" w:color="auto"/>
              <w:bottom w:val="single" w:sz="4" w:space="0" w:color="auto"/>
              <w:right w:val="single" w:sz="4" w:space="0" w:color="auto"/>
            </w:tcBorders>
            <w:hideMark/>
          </w:tcPr>
          <w:p w14:paraId="5FB1A0E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C764230" w14:textId="77777777" w:rsidR="007B43DF" w:rsidRDefault="007B43DF" w:rsidP="007B43DF">
            <w:pPr>
              <w:autoSpaceDE w:val="0"/>
              <w:autoSpaceDN w:val="0"/>
              <w:adjustRightInd w:val="0"/>
              <w:rPr>
                <w:color w:val="000000"/>
                <w:sz w:val="18"/>
                <w:szCs w:val="18"/>
              </w:rPr>
            </w:pPr>
            <w:r>
              <w:rPr>
                <w:color w:val="000000"/>
                <w:sz w:val="18"/>
                <w:szCs w:val="18"/>
              </w:rPr>
              <w:t>Optum Labs Data Warehouse</w:t>
            </w:r>
          </w:p>
        </w:tc>
        <w:tc>
          <w:tcPr>
            <w:tcW w:w="900" w:type="dxa"/>
            <w:tcBorders>
              <w:top w:val="single" w:sz="4" w:space="0" w:color="auto"/>
              <w:left w:val="single" w:sz="4" w:space="0" w:color="auto"/>
              <w:bottom w:val="single" w:sz="4" w:space="0" w:color="auto"/>
              <w:right w:val="single" w:sz="4" w:space="0" w:color="auto"/>
            </w:tcBorders>
            <w:hideMark/>
          </w:tcPr>
          <w:p w14:paraId="1FD612D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29D8F0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A30E72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2BF482D7" w14:textId="77777777" w:rsidR="007B43DF" w:rsidRDefault="007B43DF" w:rsidP="007B43DF">
            <w:pPr>
              <w:autoSpaceDE w:val="0"/>
              <w:autoSpaceDN w:val="0"/>
              <w:adjustRightInd w:val="0"/>
              <w:rPr>
                <w:color w:val="000000"/>
                <w:sz w:val="18"/>
                <w:szCs w:val="18"/>
              </w:rPr>
            </w:pPr>
            <w:r>
              <w:rPr>
                <w:color w:val="000000"/>
                <w:sz w:val="18"/>
                <w:szCs w:val="18"/>
              </w:rPr>
              <w:t>Ohshima 2020</w:t>
            </w:r>
          </w:p>
        </w:tc>
        <w:tc>
          <w:tcPr>
            <w:tcW w:w="3420" w:type="dxa"/>
            <w:tcBorders>
              <w:top w:val="single" w:sz="4" w:space="0" w:color="auto"/>
              <w:left w:val="single" w:sz="4" w:space="0" w:color="auto"/>
              <w:bottom w:val="single" w:sz="4" w:space="0" w:color="auto"/>
              <w:right w:val="single" w:sz="4" w:space="0" w:color="auto"/>
            </w:tcBorders>
            <w:hideMark/>
          </w:tcPr>
          <w:p w14:paraId="5E4C3431" w14:textId="77777777" w:rsidR="007B43DF" w:rsidRDefault="007B43DF" w:rsidP="007B43DF">
            <w:pPr>
              <w:autoSpaceDE w:val="0"/>
              <w:autoSpaceDN w:val="0"/>
              <w:adjustRightInd w:val="0"/>
              <w:rPr>
                <w:color w:val="000000"/>
                <w:sz w:val="18"/>
                <w:szCs w:val="18"/>
              </w:rPr>
            </w:pPr>
            <w:r>
              <w:rPr>
                <w:color w:val="000000"/>
                <w:sz w:val="18"/>
                <w:szCs w:val="18"/>
              </w:rPr>
              <w:t>Ohshima A, et al. Oral anticoagulants usage in Japanese patients aged 18-74 years with non-valvular atrial fibrillation: a retrospective analysis based on insurance claims data. Family Practice.  2019. 36:685-692</w:t>
            </w:r>
          </w:p>
        </w:tc>
        <w:tc>
          <w:tcPr>
            <w:tcW w:w="1080" w:type="dxa"/>
            <w:tcBorders>
              <w:top w:val="single" w:sz="4" w:space="0" w:color="auto"/>
              <w:left w:val="single" w:sz="4" w:space="0" w:color="auto"/>
              <w:bottom w:val="single" w:sz="4" w:space="0" w:color="auto"/>
              <w:right w:val="single" w:sz="4" w:space="0" w:color="auto"/>
            </w:tcBorders>
            <w:hideMark/>
          </w:tcPr>
          <w:p w14:paraId="2C7B1D95"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A2AB88C" w14:textId="77777777" w:rsidR="007B43DF" w:rsidRDefault="007B43DF" w:rsidP="007B43DF">
            <w:pPr>
              <w:autoSpaceDE w:val="0"/>
              <w:autoSpaceDN w:val="0"/>
              <w:adjustRightInd w:val="0"/>
              <w:rPr>
                <w:color w:val="000000"/>
                <w:sz w:val="18"/>
                <w:szCs w:val="18"/>
              </w:rPr>
            </w:pPr>
            <w:r>
              <w:rPr>
                <w:color w:val="000000"/>
                <w:sz w:val="18"/>
                <w:szCs w:val="18"/>
              </w:rPr>
              <w:t>Japanese patients with NVAF taking DOACs or warfarin</w:t>
            </w:r>
          </w:p>
        </w:tc>
        <w:tc>
          <w:tcPr>
            <w:tcW w:w="1170" w:type="dxa"/>
            <w:tcBorders>
              <w:top w:val="single" w:sz="4" w:space="0" w:color="auto"/>
              <w:left w:val="single" w:sz="4" w:space="0" w:color="auto"/>
              <w:bottom w:val="single" w:sz="4" w:space="0" w:color="auto"/>
              <w:right w:val="single" w:sz="4" w:space="0" w:color="auto"/>
            </w:tcBorders>
            <w:hideMark/>
          </w:tcPr>
          <w:p w14:paraId="23F6770D"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141FD4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B9F22B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30321EA" w14:textId="77777777" w:rsidR="007B43DF" w:rsidRDefault="007B43DF" w:rsidP="007B43DF">
            <w:pPr>
              <w:autoSpaceDE w:val="0"/>
              <w:autoSpaceDN w:val="0"/>
              <w:adjustRightInd w:val="0"/>
              <w:rPr>
                <w:color w:val="000000"/>
                <w:sz w:val="18"/>
                <w:szCs w:val="18"/>
              </w:rPr>
            </w:pPr>
            <w:r>
              <w:rPr>
                <w:color w:val="000000"/>
                <w:sz w:val="18"/>
                <w:szCs w:val="18"/>
              </w:rPr>
              <w:t>Japanese Medical Data Centre</w:t>
            </w:r>
          </w:p>
        </w:tc>
        <w:tc>
          <w:tcPr>
            <w:tcW w:w="900" w:type="dxa"/>
            <w:tcBorders>
              <w:top w:val="single" w:sz="4" w:space="0" w:color="auto"/>
              <w:left w:val="single" w:sz="4" w:space="0" w:color="auto"/>
              <w:bottom w:val="single" w:sz="4" w:space="0" w:color="auto"/>
              <w:right w:val="single" w:sz="4" w:space="0" w:color="auto"/>
            </w:tcBorders>
            <w:hideMark/>
          </w:tcPr>
          <w:p w14:paraId="6A38F5A2" w14:textId="77777777" w:rsidR="007B43DF" w:rsidRDefault="007B43DF" w:rsidP="007B43DF">
            <w:pPr>
              <w:autoSpaceDE w:val="0"/>
              <w:autoSpaceDN w:val="0"/>
              <w:adjustRightInd w:val="0"/>
              <w:rPr>
                <w:color w:val="000000"/>
                <w:sz w:val="18"/>
                <w:szCs w:val="18"/>
              </w:rPr>
            </w:pPr>
            <w:r>
              <w:rPr>
                <w:color w:val="000000"/>
                <w:sz w:val="18"/>
                <w:szCs w:val="18"/>
              </w:rPr>
              <w:t>Japan</w:t>
            </w:r>
          </w:p>
        </w:tc>
        <w:tc>
          <w:tcPr>
            <w:tcW w:w="1620" w:type="dxa"/>
            <w:tcBorders>
              <w:top w:val="single" w:sz="4" w:space="0" w:color="auto"/>
              <w:left w:val="single" w:sz="4" w:space="0" w:color="auto"/>
              <w:bottom w:val="single" w:sz="4" w:space="0" w:color="auto"/>
              <w:right w:val="single" w:sz="4" w:space="0" w:color="auto"/>
            </w:tcBorders>
            <w:hideMark/>
          </w:tcPr>
          <w:p w14:paraId="263429B6"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07DFD6BA"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011FF027" w14:textId="77777777" w:rsidR="007B43DF" w:rsidRDefault="007B43DF" w:rsidP="007B43DF">
            <w:pPr>
              <w:autoSpaceDE w:val="0"/>
              <w:autoSpaceDN w:val="0"/>
              <w:adjustRightInd w:val="0"/>
              <w:rPr>
                <w:color w:val="000000"/>
                <w:sz w:val="18"/>
                <w:szCs w:val="18"/>
              </w:rPr>
            </w:pPr>
            <w:r>
              <w:rPr>
                <w:color w:val="000000"/>
                <w:sz w:val="18"/>
                <w:szCs w:val="18"/>
              </w:rPr>
              <w:t>Shantha 2017</w:t>
            </w:r>
          </w:p>
        </w:tc>
        <w:tc>
          <w:tcPr>
            <w:tcW w:w="3420" w:type="dxa"/>
            <w:tcBorders>
              <w:top w:val="single" w:sz="4" w:space="0" w:color="auto"/>
              <w:left w:val="single" w:sz="4" w:space="0" w:color="auto"/>
              <w:bottom w:val="single" w:sz="4" w:space="0" w:color="auto"/>
              <w:right w:val="single" w:sz="4" w:space="0" w:color="auto"/>
            </w:tcBorders>
            <w:hideMark/>
          </w:tcPr>
          <w:p w14:paraId="414CB1C1" w14:textId="77777777" w:rsidR="007B43DF" w:rsidRDefault="007B43DF" w:rsidP="007B43DF">
            <w:pPr>
              <w:autoSpaceDE w:val="0"/>
              <w:autoSpaceDN w:val="0"/>
              <w:adjustRightInd w:val="0"/>
              <w:rPr>
                <w:color w:val="000000"/>
                <w:sz w:val="18"/>
                <w:szCs w:val="18"/>
              </w:rPr>
            </w:pPr>
            <w:r>
              <w:rPr>
                <w:color w:val="000000"/>
                <w:sz w:val="18"/>
                <w:szCs w:val="18"/>
              </w:rPr>
              <w:t>Shantha GPS, et al. Sex-Specific Comparative Effectiveness of Oral Anticoagulants in Elderly Patients With Newly Diagnosed Atrial Fibrillation. Circ Cardiovasc Qual Outcomes. 2017;10(4).</w:t>
            </w:r>
          </w:p>
        </w:tc>
        <w:tc>
          <w:tcPr>
            <w:tcW w:w="1080" w:type="dxa"/>
            <w:tcBorders>
              <w:top w:val="single" w:sz="4" w:space="0" w:color="auto"/>
              <w:left w:val="single" w:sz="4" w:space="0" w:color="auto"/>
              <w:bottom w:val="single" w:sz="4" w:space="0" w:color="auto"/>
              <w:right w:val="single" w:sz="4" w:space="0" w:color="auto"/>
            </w:tcBorders>
            <w:hideMark/>
          </w:tcPr>
          <w:p w14:paraId="364C0BB0"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1E692453" w14:textId="77777777" w:rsidR="007B43DF" w:rsidRDefault="007B43DF" w:rsidP="007B43DF">
            <w:pPr>
              <w:autoSpaceDE w:val="0"/>
              <w:autoSpaceDN w:val="0"/>
              <w:adjustRightInd w:val="0"/>
              <w:rPr>
                <w:color w:val="000000"/>
                <w:sz w:val="18"/>
                <w:szCs w:val="18"/>
              </w:rPr>
            </w:pPr>
            <w:r>
              <w:rPr>
                <w:color w:val="000000"/>
                <w:sz w:val="18"/>
                <w:szCs w:val="18"/>
              </w:rPr>
              <w:t>Newly diagnosed patients with NVAF, initiating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42A33F45"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0BBF1FF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E3A4822"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CEE0E6D"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33AC4FC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47D598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61ABD34"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13D52D8" w14:textId="77777777" w:rsidR="007B43DF" w:rsidRDefault="007B43DF" w:rsidP="007B43DF">
            <w:pPr>
              <w:autoSpaceDE w:val="0"/>
              <w:autoSpaceDN w:val="0"/>
              <w:adjustRightInd w:val="0"/>
              <w:rPr>
                <w:color w:val="000000"/>
                <w:sz w:val="18"/>
                <w:szCs w:val="18"/>
              </w:rPr>
            </w:pPr>
            <w:r>
              <w:rPr>
                <w:color w:val="000000"/>
                <w:sz w:val="18"/>
                <w:szCs w:val="18"/>
              </w:rPr>
              <w:lastRenderedPageBreak/>
              <w:t>Shantha 2017</w:t>
            </w:r>
          </w:p>
        </w:tc>
        <w:tc>
          <w:tcPr>
            <w:tcW w:w="3420" w:type="dxa"/>
            <w:tcBorders>
              <w:top w:val="single" w:sz="4" w:space="0" w:color="auto"/>
              <w:left w:val="single" w:sz="4" w:space="0" w:color="auto"/>
              <w:bottom w:val="single" w:sz="4" w:space="0" w:color="auto"/>
              <w:right w:val="single" w:sz="4" w:space="0" w:color="auto"/>
            </w:tcBorders>
            <w:hideMark/>
          </w:tcPr>
          <w:p w14:paraId="18A007EE" w14:textId="77777777" w:rsidR="007B43DF" w:rsidRDefault="007B43DF" w:rsidP="007B43DF">
            <w:pPr>
              <w:autoSpaceDE w:val="0"/>
              <w:autoSpaceDN w:val="0"/>
              <w:adjustRightInd w:val="0"/>
              <w:rPr>
                <w:color w:val="000000"/>
                <w:sz w:val="18"/>
                <w:szCs w:val="18"/>
              </w:rPr>
            </w:pPr>
            <w:r>
              <w:rPr>
                <w:color w:val="000000"/>
                <w:sz w:val="18"/>
                <w:szCs w:val="18"/>
              </w:rPr>
              <w:t>Shantha GPS, et al. Sex-Specific Associations of Oral Anticoagulant Use and Cardiovascular Outcomes in Patients With Atrial Fibrillation. Journal of the American Heart Association. 2017. 6:18.</w:t>
            </w:r>
          </w:p>
        </w:tc>
        <w:tc>
          <w:tcPr>
            <w:tcW w:w="1080" w:type="dxa"/>
            <w:tcBorders>
              <w:top w:val="single" w:sz="4" w:space="0" w:color="auto"/>
              <w:left w:val="single" w:sz="4" w:space="0" w:color="auto"/>
              <w:bottom w:val="single" w:sz="4" w:space="0" w:color="auto"/>
              <w:right w:val="single" w:sz="4" w:space="0" w:color="auto"/>
            </w:tcBorders>
            <w:hideMark/>
          </w:tcPr>
          <w:p w14:paraId="4E5CF8AC"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FBCB5B3" w14:textId="77777777" w:rsidR="007B43DF" w:rsidRDefault="007B43DF" w:rsidP="007B43DF">
            <w:pPr>
              <w:autoSpaceDE w:val="0"/>
              <w:autoSpaceDN w:val="0"/>
              <w:adjustRightInd w:val="0"/>
              <w:rPr>
                <w:color w:val="000000"/>
                <w:sz w:val="18"/>
                <w:szCs w:val="18"/>
              </w:rPr>
            </w:pPr>
            <w:r>
              <w:rPr>
                <w:color w:val="000000"/>
                <w:sz w:val="18"/>
                <w:szCs w:val="18"/>
              </w:rPr>
              <w:t>Adult patients with NVAF</w:t>
            </w:r>
          </w:p>
        </w:tc>
        <w:tc>
          <w:tcPr>
            <w:tcW w:w="1170" w:type="dxa"/>
            <w:tcBorders>
              <w:top w:val="single" w:sz="4" w:space="0" w:color="auto"/>
              <w:left w:val="single" w:sz="4" w:space="0" w:color="auto"/>
              <w:bottom w:val="single" w:sz="4" w:space="0" w:color="auto"/>
              <w:right w:val="single" w:sz="4" w:space="0" w:color="auto"/>
            </w:tcBorders>
            <w:hideMark/>
          </w:tcPr>
          <w:p w14:paraId="65937E59" w14:textId="77777777" w:rsidR="007B43DF" w:rsidRDefault="007B43DF" w:rsidP="007B43DF">
            <w:pPr>
              <w:autoSpaceDE w:val="0"/>
              <w:autoSpaceDN w:val="0"/>
              <w:adjustRightInd w:val="0"/>
              <w:rPr>
                <w:color w:val="000000"/>
                <w:sz w:val="18"/>
                <w:szCs w:val="18"/>
              </w:rPr>
            </w:pPr>
            <w:r>
              <w:rPr>
                <w:color w:val="000000"/>
                <w:sz w:val="18"/>
                <w:szCs w:val="18"/>
              </w:rPr>
              <w:t>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666312D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1D7B62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B72BD8B" w14:textId="77777777" w:rsidR="007B43DF" w:rsidRDefault="007B43DF" w:rsidP="007B43DF">
            <w:pPr>
              <w:autoSpaceDE w:val="0"/>
              <w:autoSpaceDN w:val="0"/>
              <w:adjustRightInd w:val="0"/>
              <w:rPr>
                <w:color w:val="000000"/>
                <w:sz w:val="18"/>
                <w:szCs w:val="18"/>
              </w:rPr>
            </w:pPr>
            <w:r>
              <w:rPr>
                <w:color w:val="000000"/>
                <w:sz w:val="18"/>
                <w:szCs w:val="18"/>
              </w:rPr>
              <w:t>CMS</w:t>
            </w:r>
          </w:p>
        </w:tc>
        <w:tc>
          <w:tcPr>
            <w:tcW w:w="900" w:type="dxa"/>
            <w:tcBorders>
              <w:top w:val="single" w:sz="4" w:space="0" w:color="auto"/>
              <w:left w:val="single" w:sz="4" w:space="0" w:color="auto"/>
              <w:bottom w:val="single" w:sz="4" w:space="0" w:color="auto"/>
              <w:right w:val="single" w:sz="4" w:space="0" w:color="auto"/>
            </w:tcBorders>
            <w:hideMark/>
          </w:tcPr>
          <w:p w14:paraId="0BDE6820"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E4D49F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FB0A8B6"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AD94A21" w14:textId="77777777" w:rsidR="007B43DF" w:rsidRDefault="007B43DF" w:rsidP="007B43DF">
            <w:pPr>
              <w:autoSpaceDE w:val="0"/>
              <w:autoSpaceDN w:val="0"/>
              <w:adjustRightInd w:val="0"/>
              <w:rPr>
                <w:color w:val="000000"/>
                <w:sz w:val="18"/>
                <w:szCs w:val="18"/>
              </w:rPr>
            </w:pPr>
            <w:r>
              <w:rPr>
                <w:color w:val="000000"/>
                <w:sz w:val="18"/>
                <w:szCs w:val="18"/>
              </w:rPr>
              <w:t>Park 2019</w:t>
            </w:r>
          </w:p>
        </w:tc>
        <w:tc>
          <w:tcPr>
            <w:tcW w:w="3420" w:type="dxa"/>
            <w:tcBorders>
              <w:top w:val="single" w:sz="4" w:space="0" w:color="auto"/>
              <w:left w:val="single" w:sz="4" w:space="0" w:color="auto"/>
              <w:bottom w:val="single" w:sz="4" w:space="0" w:color="auto"/>
              <w:right w:val="single" w:sz="4" w:space="0" w:color="auto"/>
            </w:tcBorders>
            <w:hideMark/>
          </w:tcPr>
          <w:p w14:paraId="2CFDD6D1" w14:textId="77777777" w:rsidR="007B43DF" w:rsidRDefault="007B43DF" w:rsidP="007B43DF">
            <w:pPr>
              <w:autoSpaceDE w:val="0"/>
              <w:autoSpaceDN w:val="0"/>
              <w:adjustRightInd w:val="0"/>
              <w:rPr>
                <w:color w:val="000000"/>
                <w:sz w:val="18"/>
                <w:szCs w:val="18"/>
              </w:rPr>
            </w:pPr>
            <w:r>
              <w:rPr>
                <w:color w:val="000000"/>
                <w:sz w:val="18"/>
                <w:szCs w:val="18"/>
              </w:rPr>
              <w:t>Park J, et al. Effectiveness and Safety of Direct Oral Anticoagulant for Secondary Prevention in Asians with Atrial Fibrillation. Journal of clinical medicine. 2019;8(12):2228</w:t>
            </w:r>
          </w:p>
        </w:tc>
        <w:tc>
          <w:tcPr>
            <w:tcW w:w="1080" w:type="dxa"/>
            <w:tcBorders>
              <w:top w:val="single" w:sz="4" w:space="0" w:color="auto"/>
              <w:left w:val="single" w:sz="4" w:space="0" w:color="auto"/>
              <w:bottom w:val="single" w:sz="4" w:space="0" w:color="auto"/>
              <w:right w:val="single" w:sz="4" w:space="0" w:color="auto"/>
            </w:tcBorders>
            <w:hideMark/>
          </w:tcPr>
          <w:p w14:paraId="2126C919"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7FD8E42" w14:textId="77777777" w:rsidR="007B43DF" w:rsidRDefault="007B43DF" w:rsidP="007B43DF">
            <w:pPr>
              <w:autoSpaceDE w:val="0"/>
              <w:autoSpaceDN w:val="0"/>
              <w:adjustRightInd w:val="0"/>
              <w:rPr>
                <w:color w:val="000000"/>
                <w:sz w:val="18"/>
                <w:szCs w:val="18"/>
              </w:rPr>
            </w:pPr>
            <w:r>
              <w:rPr>
                <w:color w:val="000000"/>
                <w:sz w:val="18"/>
                <w:szCs w:val="18"/>
              </w:rPr>
              <w:t xml:space="preserve">OAC-naïve patients with non-valvular AF and a history of stroke </w:t>
            </w:r>
          </w:p>
        </w:tc>
        <w:tc>
          <w:tcPr>
            <w:tcW w:w="1170" w:type="dxa"/>
            <w:tcBorders>
              <w:top w:val="single" w:sz="4" w:space="0" w:color="auto"/>
              <w:left w:val="single" w:sz="4" w:space="0" w:color="auto"/>
              <w:bottom w:val="single" w:sz="4" w:space="0" w:color="auto"/>
              <w:right w:val="single" w:sz="4" w:space="0" w:color="auto"/>
            </w:tcBorders>
            <w:hideMark/>
          </w:tcPr>
          <w:p w14:paraId="05477370" w14:textId="77777777" w:rsidR="007B43DF" w:rsidRDefault="007B43DF" w:rsidP="007B43DF">
            <w:pPr>
              <w:autoSpaceDE w:val="0"/>
              <w:autoSpaceDN w:val="0"/>
              <w:adjustRightInd w:val="0"/>
              <w:rPr>
                <w:color w:val="000000"/>
                <w:sz w:val="18"/>
                <w:szCs w:val="18"/>
              </w:rPr>
            </w:pPr>
            <w:r>
              <w:rPr>
                <w:color w:val="000000"/>
                <w:sz w:val="18"/>
                <w:szCs w:val="18"/>
              </w:rPr>
              <w:t>Apixaban, Dabigatran, Edoxaban, Rivaroxaban, VKA</w:t>
            </w:r>
          </w:p>
        </w:tc>
        <w:tc>
          <w:tcPr>
            <w:tcW w:w="990" w:type="dxa"/>
            <w:tcBorders>
              <w:top w:val="single" w:sz="4" w:space="0" w:color="auto"/>
              <w:left w:val="single" w:sz="4" w:space="0" w:color="auto"/>
              <w:bottom w:val="single" w:sz="4" w:space="0" w:color="auto"/>
              <w:right w:val="single" w:sz="4" w:space="0" w:color="auto"/>
            </w:tcBorders>
            <w:hideMark/>
          </w:tcPr>
          <w:p w14:paraId="2124540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9B836D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B1C5C3F" w14:textId="77777777" w:rsidR="007B43DF" w:rsidRDefault="007B43DF" w:rsidP="007B43DF">
            <w:pPr>
              <w:autoSpaceDE w:val="0"/>
              <w:autoSpaceDN w:val="0"/>
              <w:adjustRightInd w:val="0"/>
              <w:rPr>
                <w:color w:val="000000"/>
                <w:sz w:val="18"/>
                <w:szCs w:val="18"/>
              </w:rPr>
            </w:pPr>
            <w:r>
              <w:rPr>
                <w:color w:val="000000"/>
                <w:sz w:val="18"/>
                <w:szCs w:val="18"/>
              </w:rPr>
              <w:t>Korean National Health Insurance Service Database</w:t>
            </w:r>
          </w:p>
        </w:tc>
        <w:tc>
          <w:tcPr>
            <w:tcW w:w="900" w:type="dxa"/>
            <w:tcBorders>
              <w:top w:val="single" w:sz="4" w:space="0" w:color="auto"/>
              <w:left w:val="single" w:sz="4" w:space="0" w:color="auto"/>
              <w:bottom w:val="single" w:sz="4" w:space="0" w:color="auto"/>
              <w:right w:val="single" w:sz="4" w:space="0" w:color="auto"/>
            </w:tcBorders>
            <w:hideMark/>
          </w:tcPr>
          <w:p w14:paraId="0A0BD90C" w14:textId="77777777" w:rsidR="007B43DF" w:rsidRDefault="007B43DF" w:rsidP="007B43DF">
            <w:pPr>
              <w:autoSpaceDE w:val="0"/>
              <w:autoSpaceDN w:val="0"/>
              <w:adjustRightInd w:val="0"/>
              <w:rPr>
                <w:color w:val="000000"/>
                <w:sz w:val="18"/>
                <w:szCs w:val="18"/>
              </w:rPr>
            </w:pPr>
            <w:r>
              <w:rPr>
                <w:color w:val="000000"/>
                <w:sz w:val="18"/>
                <w:szCs w:val="18"/>
              </w:rPr>
              <w:t>South Korea</w:t>
            </w:r>
          </w:p>
        </w:tc>
        <w:tc>
          <w:tcPr>
            <w:tcW w:w="1620" w:type="dxa"/>
            <w:tcBorders>
              <w:top w:val="single" w:sz="4" w:space="0" w:color="auto"/>
              <w:left w:val="single" w:sz="4" w:space="0" w:color="auto"/>
              <w:bottom w:val="single" w:sz="4" w:space="0" w:color="auto"/>
              <w:right w:val="single" w:sz="4" w:space="0" w:color="auto"/>
            </w:tcBorders>
            <w:hideMark/>
          </w:tcPr>
          <w:p w14:paraId="03925417"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91F5A61"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74503FD" w14:textId="77777777" w:rsidR="007B43DF" w:rsidRDefault="007B43DF" w:rsidP="007B43DF">
            <w:pPr>
              <w:autoSpaceDE w:val="0"/>
              <w:autoSpaceDN w:val="0"/>
              <w:adjustRightInd w:val="0"/>
              <w:rPr>
                <w:color w:val="000000"/>
                <w:sz w:val="18"/>
                <w:szCs w:val="18"/>
              </w:rPr>
            </w:pPr>
            <w:r>
              <w:rPr>
                <w:color w:val="000000"/>
                <w:sz w:val="18"/>
                <w:szCs w:val="18"/>
              </w:rPr>
              <w:t>Peterson 2019</w:t>
            </w:r>
          </w:p>
        </w:tc>
        <w:tc>
          <w:tcPr>
            <w:tcW w:w="3420" w:type="dxa"/>
            <w:tcBorders>
              <w:top w:val="single" w:sz="4" w:space="0" w:color="auto"/>
              <w:left w:val="single" w:sz="4" w:space="0" w:color="auto"/>
              <w:bottom w:val="single" w:sz="4" w:space="0" w:color="auto"/>
              <w:right w:val="single" w:sz="4" w:space="0" w:color="auto"/>
            </w:tcBorders>
            <w:hideMark/>
          </w:tcPr>
          <w:p w14:paraId="0DB6F1C1" w14:textId="77777777" w:rsidR="007B43DF" w:rsidRDefault="007B43DF" w:rsidP="007B43DF">
            <w:pPr>
              <w:autoSpaceDE w:val="0"/>
              <w:autoSpaceDN w:val="0"/>
              <w:adjustRightInd w:val="0"/>
              <w:rPr>
                <w:color w:val="000000"/>
                <w:sz w:val="18"/>
                <w:szCs w:val="18"/>
              </w:rPr>
            </w:pPr>
            <w:r>
              <w:rPr>
                <w:color w:val="000000"/>
                <w:sz w:val="18"/>
                <w:szCs w:val="18"/>
              </w:rPr>
              <w:t>Peterson ED, et al. Comparative effectiveness, safety, and costs of rivaroxaban and warfarin among morbidly obese patients with atrial fibrillation. Am Heart J. 2019;212:113-119.</w:t>
            </w:r>
          </w:p>
        </w:tc>
        <w:tc>
          <w:tcPr>
            <w:tcW w:w="1080" w:type="dxa"/>
            <w:tcBorders>
              <w:top w:val="single" w:sz="4" w:space="0" w:color="auto"/>
              <w:left w:val="single" w:sz="4" w:space="0" w:color="auto"/>
              <w:bottom w:val="single" w:sz="4" w:space="0" w:color="auto"/>
              <w:right w:val="single" w:sz="4" w:space="0" w:color="auto"/>
            </w:tcBorders>
            <w:hideMark/>
          </w:tcPr>
          <w:p w14:paraId="3E6541B8" w14:textId="77777777" w:rsidR="007B43DF" w:rsidRDefault="007B43DF" w:rsidP="007B43DF">
            <w:pPr>
              <w:autoSpaceDE w:val="0"/>
              <w:autoSpaceDN w:val="0"/>
              <w:adjustRightInd w:val="0"/>
              <w:rPr>
                <w:color w:val="000000"/>
                <w:sz w:val="18"/>
                <w:szCs w:val="18"/>
              </w:rPr>
            </w:pPr>
            <w:r>
              <w:rPr>
                <w:color w:val="000000"/>
                <w:sz w:val="18"/>
                <w:szCs w:val="18"/>
              </w:rPr>
              <w:t>Janssen Scientific Affairs, LLC</w:t>
            </w:r>
          </w:p>
        </w:tc>
        <w:tc>
          <w:tcPr>
            <w:tcW w:w="2340" w:type="dxa"/>
            <w:tcBorders>
              <w:top w:val="single" w:sz="4" w:space="0" w:color="auto"/>
              <w:left w:val="single" w:sz="4" w:space="0" w:color="auto"/>
              <w:bottom w:val="single" w:sz="4" w:space="0" w:color="auto"/>
              <w:right w:val="single" w:sz="4" w:space="0" w:color="auto"/>
            </w:tcBorders>
            <w:hideMark/>
          </w:tcPr>
          <w:p w14:paraId="4D970A0F" w14:textId="77777777" w:rsidR="007B43DF" w:rsidRDefault="007B43DF" w:rsidP="007B43DF">
            <w:pPr>
              <w:autoSpaceDE w:val="0"/>
              <w:autoSpaceDN w:val="0"/>
              <w:adjustRightInd w:val="0"/>
              <w:rPr>
                <w:color w:val="000000"/>
                <w:sz w:val="18"/>
                <w:szCs w:val="18"/>
              </w:rPr>
            </w:pPr>
            <w:r>
              <w:rPr>
                <w:color w:val="000000"/>
                <w:sz w:val="18"/>
                <w:szCs w:val="18"/>
              </w:rPr>
              <w:t>Morbidly obese patients with NVAF</w:t>
            </w:r>
          </w:p>
        </w:tc>
        <w:tc>
          <w:tcPr>
            <w:tcW w:w="1170" w:type="dxa"/>
            <w:tcBorders>
              <w:top w:val="single" w:sz="4" w:space="0" w:color="auto"/>
              <w:left w:val="single" w:sz="4" w:space="0" w:color="auto"/>
              <w:bottom w:val="single" w:sz="4" w:space="0" w:color="auto"/>
              <w:right w:val="single" w:sz="4" w:space="0" w:color="auto"/>
            </w:tcBorders>
            <w:hideMark/>
          </w:tcPr>
          <w:p w14:paraId="3669AF9A"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0F826BBC"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96BB50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40CD46A" w14:textId="77777777" w:rsidR="007B43DF" w:rsidRDefault="007B43DF" w:rsidP="007B43DF">
            <w:pPr>
              <w:autoSpaceDE w:val="0"/>
              <w:autoSpaceDN w:val="0"/>
              <w:adjustRightInd w:val="0"/>
              <w:rPr>
                <w:color w:val="000000"/>
                <w:sz w:val="18"/>
                <w:szCs w:val="18"/>
              </w:rPr>
            </w:pPr>
            <w:r>
              <w:rPr>
                <w:color w:val="000000"/>
                <w:sz w:val="18"/>
                <w:szCs w:val="18"/>
              </w:rPr>
              <w:t>MarketScan and Medicare Supplemental databases</w:t>
            </w:r>
          </w:p>
        </w:tc>
        <w:tc>
          <w:tcPr>
            <w:tcW w:w="900" w:type="dxa"/>
            <w:tcBorders>
              <w:top w:val="single" w:sz="4" w:space="0" w:color="auto"/>
              <w:left w:val="single" w:sz="4" w:space="0" w:color="auto"/>
              <w:bottom w:val="single" w:sz="4" w:space="0" w:color="auto"/>
              <w:right w:val="single" w:sz="4" w:space="0" w:color="auto"/>
            </w:tcBorders>
            <w:hideMark/>
          </w:tcPr>
          <w:p w14:paraId="0B3DBE8D"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AC3EB1B"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67D0EFC1"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2DB0079" w14:textId="77777777" w:rsidR="007B43DF" w:rsidRDefault="007B43DF" w:rsidP="007B43DF">
            <w:pPr>
              <w:autoSpaceDE w:val="0"/>
              <w:autoSpaceDN w:val="0"/>
              <w:adjustRightInd w:val="0"/>
              <w:rPr>
                <w:color w:val="000000"/>
                <w:sz w:val="18"/>
                <w:szCs w:val="18"/>
              </w:rPr>
            </w:pPr>
            <w:r>
              <w:rPr>
                <w:color w:val="000000"/>
                <w:sz w:val="18"/>
                <w:szCs w:val="18"/>
              </w:rPr>
              <w:lastRenderedPageBreak/>
              <w:t>Pratt 2019</w:t>
            </w:r>
          </w:p>
        </w:tc>
        <w:tc>
          <w:tcPr>
            <w:tcW w:w="3420" w:type="dxa"/>
            <w:tcBorders>
              <w:top w:val="single" w:sz="4" w:space="0" w:color="auto"/>
              <w:left w:val="single" w:sz="4" w:space="0" w:color="auto"/>
              <w:bottom w:val="single" w:sz="4" w:space="0" w:color="auto"/>
              <w:right w:val="single" w:sz="4" w:space="0" w:color="auto"/>
            </w:tcBorders>
            <w:hideMark/>
          </w:tcPr>
          <w:p w14:paraId="16ADF581" w14:textId="77777777" w:rsidR="007B43DF" w:rsidRDefault="007B43DF" w:rsidP="007B43DF">
            <w:pPr>
              <w:autoSpaceDE w:val="0"/>
              <w:autoSpaceDN w:val="0"/>
              <w:adjustRightInd w:val="0"/>
              <w:rPr>
                <w:color w:val="000000"/>
                <w:sz w:val="18"/>
                <w:szCs w:val="18"/>
              </w:rPr>
            </w:pPr>
            <w:r>
              <w:rPr>
                <w:color w:val="000000"/>
                <w:sz w:val="18"/>
                <w:szCs w:val="18"/>
              </w:rPr>
              <w:t>Pratt NL, et al. Comparative effectiveness and safety of low-strength and high-strength direct oral anticoagulants compared with warfarin: a sequential cohort study. BMJ Open. 2019 5;9(5):e026486.</w:t>
            </w:r>
          </w:p>
        </w:tc>
        <w:tc>
          <w:tcPr>
            <w:tcW w:w="1080" w:type="dxa"/>
            <w:tcBorders>
              <w:top w:val="single" w:sz="4" w:space="0" w:color="auto"/>
              <w:left w:val="single" w:sz="4" w:space="0" w:color="auto"/>
              <w:bottom w:val="single" w:sz="4" w:space="0" w:color="auto"/>
              <w:right w:val="single" w:sz="4" w:space="0" w:color="auto"/>
            </w:tcBorders>
            <w:hideMark/>
          </w:tcPr>
          <w:p w14:paraId="2AB01DA5"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16E1D3B" w14:textId="77777777" w:rsidR="007B43DF" w:rsidRDefault="007B43DF" w:rsidP="007B43DF">
            <w:pPr>
              <w:autoSpaceDE w:val="0"/>
              <w:autoSpaceDN w:val="0"/>
              <w:adjustRightInd w:val="0"/>
              <w:rPr>
                <w:color w:val="000000"/>
                <w:sz w:val="18"/>
                <w:szCs w:val="18"/>
              </w:rPr>
            </w:pPr>
            <w:r>
              <w:rPr>
                <w:color w:val="000000"/>
                <w:sz w:val="18"/>
                <w:szCs w:val="18"/>
              </w:rPr>
              <w:t xml:space="preserve">Australian veteran population </w:t>
            </w:r>
          </w:p>
        </w:tc>
        <w:tc>
          <w:tcPr>
            <w:tcW w:w="1170" w:type="dxa"/>
            <w:tcBorders>
              <w:top w:val="single" w:sz="4" w:space="0" w:color="auto"/>
              <w:left w:val="single" w:sz="4" w:space="0" w:color="auto"/>
              <w:bottom w:val="single" w:sz="4" w:space="0" w:color="auto"/>
              <w:right w:val="single" w:sz="4" w:space="0" w:color="auto"/>
            </w:tcBorders>
            <w:hideMark/>
          </w:tcPr>
          <w:p w14:paraId="3864358E"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767493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071ECB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D935258" w14:textId="77777777" w:rsidR="007B43DF" w:rsidRDefault="007B43DF" w:rsidP="007B43DF">
            <w:pPr>
              <w:autoSpaceDE w:val="0"/>
              <w:autoSpaceDN w:val="0"/>
              <w:adjustRightInd w:val="0"/>
              <w:rPr>
                <w:color w:val="000000"/>
                <w:sz w:val="18"/>
                <w:szCs w:val="18"/>
              </w:rPr>
            </w:pPr>
            <w:r>
              <w:rPr>
                <w:color w:val="000000"/>
                <w:sz w:val="18"/>
                <w:szCs w:val="18"/>
              </w:rPr>
              <w:t>Australian Government Department of Veterans’ Affairs administrative claims database</w:t>
            </w:r>
          </w:p>
        </w:tc>
        <w:tc>
          <w:tcPr>
            <w:tcW w:w="900" w:type="dxa"/>
            <w:tcBorders>
              <w:top w:val="single" w:sz="4" w:space="0" w:color="auto"/>
              <w:left w:val="single" w:sz="4" w:space="0" w:color="auto"/>
              <w:bottom w:val="single" w:sz="4" w:space="0" w:color="auto"/>
              <w:right w:val="single" w:sz="4" w:space="0" w:color="auto"/>
            </w:tcBorders>
            <w:hideMark/>
          </w:tcPr>
          <w:p w14:paraId="57CACB57" w14:textId="77777777" w:rsidR="007B43DF" w:rsidRDefault="007B43DF" w:rsidP="007B43DF">
            <w:pPr>
              <w:autoSpaceDE w:val="0"/>
              <w:autoSpaceDN w:val="0"/>
              <w:adjustRightInd w:val="0"/>
              <w:rPr>
                <w:color w:val="000000"/>
                <w:sz w:val="18"/>
                <w:szCs w:val="18"/>
              </w:rPr>
            </w:pPr>
            <w:r>
              <w:rPr>
                <w:color w:val="000000"/>
                <w:sz w:val="18"/>
                <w:szCs w:val="18"/>
              </w:rPr>
              <w:t>Australia</w:t>
            </w:r>
          </w:p>
        </w:tc>
        <w:tc>
          <w:tcPr>
            <w:tcW w:w="1620" w:type="dxa"/>
            <w:tcBorders>
              <w:top w:val="single" w:sz="4" w:space="0" w:color="auto"/>
              <w:left w:val="single" w:sz="4" w:space="0" w:color="auto"/>
              <w:bottom w:val="single" w:sz="4" w:space="0" w:color="auto"/>
              <w:right w:val="single" w:sz="4" w:space="0" w:color="auto"/>
            </w:tcBorders>
            <w:hideMark/>
          </w:tcPr>
          <w:p w14:paraId="19E7AC7D" w14:textId="77777777" w:rsidR="007B43DF" w:rsidRDefault="007B43DF" w:rsidP="007B43DF">
            <w:pPr>
              <w:autoSpaceDE w:val="0"/>
              <w:autoSpaceDN w:val="0"/>
              <w:adjustRightInd w:val="0"/>
              <w:rPr>
                <w:color w:val="000000"/>
                <w:sz w:val="18"/>
                <w:szCs w:val="18"/>
              </w:rPr>
            </w:pPr>
            <w:r>
              <w:rPr>
                <w:color w:val="000000"/>
                <w:sz w:val="18"/>
                <w:szCs w:val="18"/>
              </w:rPr>
              <w:t>Base-case, standard, reduced, non-industry</w:t>
            </w:r>
          </w:p>
        </w:tc>
      </w:tr>
      <w:tr w:rsidR="007B43DF" w14:paraId="4B8554C8"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58AAFBB" w14:textId="77777777" w:rsidR="007B43DF" w:rsidRDefault="007B43DF" w:rsidP="007B43DF">
            <w:pPr>
              <w:autoSpaceDE w:val="0"/>
              <w:autoSpaceDN w:val="0"/>
              <w:adjustRightInd w:val="0"/>
              <w:rPr>
                <w:color w:val="000000"/>
                <w:sz w:val="18"/>
                <w:szCs w:val="18"/>
              </w:rPr>
            </w:pPr>
            <w:r>
              <w:rPr>
                <w:color w:val="000000"/>
                <w:sz w:val="18"/>
                <w:szCs w:val="18"/>
              </w:rPr>
              <w:t>Ramagopalan 2018</w:t>
            </w:r>
          </w:p>
        </w:tc>
        <w:tc>
          <w:tcPr>
            <w:tcW w:w="3420" w:type="dxa"/>
            <w:tcBorders>
              <w:top w:val="single" w:sz="4" w:space="0" w:color="auto"/>
              <w:left w:val="single" w:sz="4" w:space="0" w:color="auto"/>
              <w:bottom w:val="single" w:sz="4" w:space="0" w:color="auto"/>
              <w:right w:val="single" w:sz="4" w:space="0" w:color="auto"/>
            </w:tcBorders>
            <w:hideMark/>
          </w:tcPr>
          <w:p w14:paraId="448472FF" w14:textId="77777777" w:rsidR="007B43DF" w:rsidRDefault="007B43DF" w:rsidP="007B43DF">
            <w:pPr>
              <w:autoSpaceDE w:val="0"/>
              <w:autoSpaceDN w:val="0"/>
              <w:adjustRightInd w:val="0"/>
              <w:rPr>
                <w:color w:val="000000"/>
                <w:sz w:val="18"/>
                <w:szCs w:val="18"/>
              </w:rPr>
            </w:pPr>
            <w:r>
              <w:rPr>
                <w:color w:val="000000"/>
                <w:sz w:val="18"/>
                <w:szCs w:val="18"/>
              </w:rPr>
              <w:t>Ramagopalan SV, et al. Patient characteristics and bleeding events in nonvalvular atrial fibrillation patients treated with apixaban or vitamin K antagonists: real-world evidence from Italian administrative databases. J Comp Eff Res. 2018;7(11): 1063-1071.</w:t>
            </w:r>
          </w:p>
        </w:tc>
        <w:tc>
          <w:tcPr>
            <w:tcW w:w="1080" w:type="dxa"/>
            <w:tcBorders>
              <w:top w:val="single" w:sz="4" w:space="0" w:color="auto"/>
              <w:left w:val="single" w:sz="4" w:space="0" w:color="auto"/>
              <w:bottom w:val="single" w:sz="4" w:space="0" w:color="auto"/>
              <w:right w:val="single" w:sz="4" w:space="0" w:color="auto"/>
            </w:tcBorders>
            <w:hideMark/>
          </w:tcPr>
          <w:p w14:paraId="283C8737"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351C1602" w14:textId="77777777" w:rsidR="007B43DF" w:rsidRDefault="007B43DF" w:rsidP="007B43DF">
            <w:pPr>
              <w:autoSpaceDE w:val="0"/>
              <w:autoSpaceDN w:val="0"/>
              <w:adjustRightInd w:val="0"/>
              <w:rPr>
                <w:color w:val="000000"/>
                <w:sz w:val="18"/>
                <w:szCs w:val="18"/>
              </w:rPr>
            </w:pPr>
            <w:r>
              <w:rPr>
                <w:color w:val="000000"/>
                <w:sz w:val="18"/>
                <w:szCs w:val="18"/>
              </w:rPr>
              <w:t>Patients with NVAF (≥18 years) who received a first prescription of apixaban or VKA</w:t>
            </w:r>
          </w:p>
        </w:tc>
        <w:tc>
          <w:tcPr>
            <w:tcW w:w="1170" w:type="dxa"/>
            <w:tcBorders>
              <w:top w:val="single" w:sz="4" w:space="0" w:color="auto"/>
              <w:left w:val="single" w:sz="4" w:space="0" w:color="auto"/>
              <w:bottom w:val="single" w:sz="4" w:space="0" w:color="auto"/>
              <w:right w:val="single" w:sz="4" w:space="0" w:color="auto"/>
            </w:tcBorders>
            <w:hideMark/>
          </w:tcPr>
          <w:p w14:paraId="11851A14"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3A463274"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20A6708"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541F5E0B" w14:textId="77777777" w:rsidR="007B43DF" w:rsidRDefault="007B43DF" w:rsidP="007B43DF">
            <w:pPr>
              <w:autoSpaceDE w:val="0"/>
              <w:autoSpaceDN w:val="0"/>
              <w:adjustRightInd w:val="0"/>
              <w:rPr>
                <w:color w:val="000000"/>
                <w:sz w:val="18"/>
                <w:szCs w:val="18"/>
              </w:rPr>
            </w:pPr>
            <w:r>
              <w:rPr>
                <w:color w:val="000000"/>
                <w:sz w:val="18"/>
                <w:szCs w:val="18"/>
              </w:rPr>
              <w:t>Administrative database of Italian local health units</w:t>
            </w:r>
          </w:p>
        </w:tc>
        <w:tc>
          <w:tcPr>
            <w:tcW w:w="900" w:type="dxa"/>
            <w:tcBorders>
              <w:top w:val="single" w:sz="4" w:space="0" w:color="auto"/>
              <w:left w:val="single" w:sz="4" w:space="0" w:color="auto"/>
              <w:bottom w:val="single" w:sz="4" w:space="0" w:color="auto"/>
              <w:right w:val="single" w:sz="4" w:space="0" w:color="auto"/>
            </w:tcBorders>
            <w:hideMark/>
          </w:tcPr>
          <w:p w14:paraId="5267B86B" w14:textId="77777777" w:rsidR="007B43DF" w:rsidRDefault="007B43DF" w:rsidP="007B43DF">
            <w:pPr>
              <w:autoSpaceDE w:val="0"/>
              <w:autoSpaceDN w:val="0"/>
              <w:adjustRightInd w:val="0"/>
              <w:rPr>
                <w:color w:val="000000"/>
                <w:sz w:val="18"/>
                <w:szCs w:val="18"/>
              </w:rPr>
            </w:pPr>
            <w:r>
              <w:rPr>
                <w:color w:val="000000"/>
                <w:sz w:val="18"/>
                <w:szCs w:val="18"/>
              </w:rPr>
              <w:t xml:space="preserve">Italy </w:t>
            </w:r>
          </w:p>
        </w:tc>
        <w:tc>
          <w:tcPr>
            <w:tcW w:w="1620" w:type="dxa"/>
            <w:tcBorders>
              <w:top w:val="single" w:sz="4" w:space="0" w:color="auto"/>
              <w:left w:val="single" w:sz="4" w:space="0" w:color="auto"/>
              <w:bottom w:val="single" w:sz="4" w:space="0" w:color="auto"/>
              <w:right w:val="single" w:sz="4" w:space="0" w:color="auto"/>
            </w:tcBorders>
            <w:hideMark/>
          </w:tcPr>
          <w:p w14:paraId="701AB457" w14:textId="77777777" w:rsidR="007B43DF" w:rsidRDefault="007B43DF" w:rsidP="007B43DF">
            <w:pPr>
              <w:autoSpaceDE w:val="0"/>
              <w:autoSpaceDN w:val="0"/>
              <w:adjustRightInd w:val="0"/>
              <w:rPr>
                <w:color w:val="000000"/>
                <w:sz w:val="18"/>
                <w:szCs w:val="18"/>
              </w:rPr>
            </w:pPr>
            <w:r>
              <w:rPr>
                <w:color w:val="000000"/>
                <w:sz w:val="18"/>
                <w:szCs w:val="18"/>
              </w:rPr>
              <w:t>Base-case, standard, industry</w:t>
            </w:r>
          </w:p>
        </w:tc>
      </w:tr>
      <w:tr w:rsidR="007B43DF" w14:paraId="4C1AE04F"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5125B24" w14:textId="77777777" w:rsidR="007B43DF" w:rsidRDefault="007B43DF" w:rsidP="007B43DF">
            <w:pPr>
              <w:autoSpaceDE w:val="0"/>
              <w:autoSpaceDN w:val="0"/>
              <w:adjustRightInd w:val="0"/>
              <w:rPr>
                <w:color w:val="000000"/>
                <w:sz w:val="18"/>
                <w:szCs w:val="18"/>
              </w:rPr>
            </w:pPr>
            <w:r>
              <w:rPr>
                <w:color w:val="000000"/>
                <w:sz w:val="18"/>
                <w:szCs w:val="18"/>
              </w:rPr>
              <w:t>Ramagopalan 2019</w:t>
            </w:r>
          </w:p>
        </w:tc>
        <w:tc>
          <w:tcPr>
            <w:tcW w:w="3420" w:type="dxa"/>
            <w:tcBorders>
              <w:top w:val="single" w:sz="4" w:space="0" w:color="auto"/>
              <w:left w:val="single" w:sz="4" w:space="0" w:color="auto"/>
              <w:bottom w:val="single" w:sz="4" w:space="0" w:color="auto"/>
              <w:right w:val="single" w:sz="4" w:space="0" w:color="auto"/>
            </w:tcBorders>
            <w:hideMark/>
          </w:tcPr>
          <w:p w14:paraId="3C3F4FCA" w14:textId="77777777" w:rsidR="007B43DF" w:rsidRDefault="007B43DF" w:rsidP="007B43DF">
            <w:pPr>
              <w:autoSpaceDE w:val="0"/>
              <w:autoSpaceDN w:val="0"/>
              <w:adjustRightInd w:val="0"/>
              <w:rPr>
                <w:color w:val="000000"/>
                <w:sz w:val="18"/>
                <w:szCs w:val="18"/>
              </w:rPr>
            </w:pPr>
            <w:r>
              <w:rPr>
                <w:color w:val="000000"/>
                <w:sz w:val="18"/>
                <w:szCs w:val="18"/>
              </w:rPr>
              <w:t xml:space="preserve">Ramagopalan SV, et al. Patient characteristics and stroke and bleeding events in nonvalvular atrial fibrillation </w:t>
            </w:r>
            <w:r>
              <w:rPr>
                <w:color w:val="000000"/>
                <w:sz w:val="18"/>
                <w:szCs w:val="18"/>
              </w:rPr>
              <w:lastRenderedPageBreak/>
              <w:t>patients treated with apixaban and vitamin K antagonists: a Spanish real-world study. J Comp Eff Res. 2019;8(14):1201‐1212.</w:t>
            </w:r>
          </w:p>
        </w:tc>
        <w:tc>
          <w:tcPr>
            <w:tcW w:w="1080" w:type="dxa"/>
            <w:tcBorders>
              <w:top w:val="single" w:sz="4" w:space="0" w:color="auto"/>
              <w:left w:val="single" w:sz="4" w:space="0" w:color="auto"/>
              <w:bottom w:val="single" w:sz="4" w:space="0" w:color="auto"/>
              <w:right w:val="single" w:sz="4" w:space="0" w:color="auto"/>
            </w:tcBorders>
            <w:hideMark/>
          </w:tcPr>
          <w:p w14:paraId="63E4DECF" w14:textId="77777777" w:rsidR="007B43DF" w:rsidRDefault="007B43DF" w:rsidP="007B43DF">
            <w:pPr>
              <w:autoSpaceDE w:val="0"/>
              <w:autoSpaceDN w:val="0"/>
              <w:adjustRightInd w:val="0"/>
              <w:rPr>
                <w:color w:val="000000"/>
                <w:sz w:val="18"/>
                <w:szCs w:val="18"/>
              </w:rPr>
            </w:pPr>
            <w:r>
              <w:rPr>
                <w:color w:val="000000"/>
                <w:sz w:val="18"/>
                <w:szCs w:val="18"/>
              </w:rPr>
              <w:lastRenderedPageBreak/>
              <w:t>Pfizer and BMS</w:t>
            </w:r>
          </w:p>
        </w:tc>
        <w:tc>
          <w:tcPr>
            <w:tcW w:w="2340" w:type="dxa"/>
            <w:tcBorders>
              <w:top w:val="single" w:sz="4" w:space="0" w:color="auto"/>
              <w:left w:val="single" w:sz="4" w:space="0" w:color="auto"/>
              <w:bottom w:val="single" w:sz="4" w:space="0" w:color="auto"/>
              <w:right w:val="single" w:sz="4" w:space="0" w:color="auto"/>
            </w:tcBorders>
            <w:hideMark/>
          </w:tcPr>
          <w:p w14:paraId="5E4490A7" w14:textId="77777777" w:rsidR="007B43DF" w:rsidRDefault="007B43DF" w:rsidP="007B43DF">
            <w:pPr>
              <w:autoSpaceDE w:val="0"/>
              <w:autoSpaceDN w:val="0"/>
              <w:adjustRightInd w:val="0"/>
              <w:rPr>
                <w:color w:val="000000"/>
                <w:sz w:val="18"/>
                <w:szCs w:val="18"/>
              </w:rPr>
            </w:pPr>
            <w:r>
              <w:rPr>
                <w:color w:val="000000"/>
                <w:sz w:val="18"/>
                <w:szCs w:val="18"/>
              </w:rPr>
              <w:t>Patients with NVAF newly initiated on apixaban or VKA</w:t>
            </w:r>
          </w:p>
        </w:tc>
        <w:tc>
          <w:tcPr>
            <w:tcW w:w="1170" w:type="dxa"/>
            <w:tcBorders>
              <w:top w:val="single" w:sz="4" w:space="0" w:color="auto"/>
              <w:left w:val="single" w:sz="4" w:space="0" w:color="auto"/>
              <w:bottom w:val="single" w:sz="4" w:space="0" w:color="auto"/>
              <w:right w:val="single" w:sz="4" w:space="0" w:color="auto"/>
            </w:tcBorders>
            <w:hideMark/>
          </w:tcPr>
          <w:p w14:paraId="076E2E43"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28F180C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3E63439"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416E580E" w14:textId="77777777" w:rsidR="007B43DF" w:rsidRDefault="007B43DF" w:rsidP="007B43DF">
            <w:pPr>
              <w:autoSpaceDE w:val="0"/>
              <w:autoSpaceDN w:val="0"/>
              <w:adjustRightInd w:val="0"/>
              <w:rPr>
                <w:color w:val="000000"/>
                <w:sz w:val="18"/>
                <w:szCs w:val="18"/>
              </w:rPr>
            </w:pPr>
            <w:r>
              <w:rPr>
                <w:color w:val="000000"/>
                <w:sz w:val="18"/>
                <w:szCs w:val="18"/>
              </w:rPr>
              <w:t xml:space="preserve">BIG-PAC® database </w:t>
            </w:r>
            <w:r>
              <w:rPr>
                <w:color w:val="000000"/>
                <w:sz w:val="18"/>
                <w:szCs w:val="18"/>
              </w:rPr>
              <w:lastRenderedPageBreak/>
              <w:t>(2017 Real Life Data)</w:t>
            </w:r>
          </w:p>
        </w:tc>
        <w:tc>
          <w:tcPr>
            <w:tcW w:w="900" w:type="dxa"/>
            <w:tcBorders>
              <w:top w:val="single" w:sz="4" w:space="0" w:color="auto"/>
              <w:left w:val="single" w:sz="4" w:space="0" w:color="auto"/>
              <w:bottom w:val="single" w:sz="4" w:space="0" w:color="auto"/>
              <w:right w:val="single" w:sz="4" w:space="0" w:color="auto"/>
            </w:tcBorders>
            <w:hideMark/>
          </w:tcPr>
          <w:p w14:paraId="4134F9C3" w14:textId="77777777" w:rsidR="007B43DF" w:rsidRDefault="007B43DF" w:rsidP="007B43DF">
            <w:pPr>
              <w:autoSpaceDE w:val="0"/>
              <w:autoSpaceDN w:val="0"/>
              <w:adjustRightInd w:val="0"/>
              <w:rPr>
                <w:color w:val="000000"/>
                <w:sz w:val="18"/>
                <w:szCs w:val="18"/>
              </w:rPr>
            </w:pPr>
            <w:r>
              <w:rPr>
                <w:color w:val="000000"/>
                <w:sz w:val="18"/>
                <w:szCs w:val="18"/>
              </w:rPr>
              <w:lastRenderedPageBreak/>
              <w:t>Spain</w:t>
            </w:r>
          </w:p>
        </w:tc>
        <w:tc>
          <w:tcPr>
            <w:tcW w:w="1620" w:type="dxa"/>
            <w:tcBorders>
              <w:top w:val="single" w:sz="4" w:space="0" w:color="auto"/>
              <w:left w:val="single" w:sz="4" w:space="0" w:color="auto"/>
              <w:bottom w:val="single" w:sz="4" w:space="0" w:color="auto"/>
              <w:right w:val="single" w:sz="4" w:space="0" w:color="auto"/>
            </w:tcBorders>
            <w:hideMark/>
          </w:tcPr>
          <w:p w14:paraId="285E7E2A"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74910A74"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E1C0261" w14:textId="77777777" w:rsidR="007B43DF" w:rsidRDefault="007B43DF" w:rsidP="007B43DF">
            <w:pPr>
              <w:autoSpaceDE w:val="0"/>
              <w:autoSpaceDN w:val="0"/>
              <w:adjustRightInd w:val="0"/>
              <w:rPr>
                <w:color w:val="000000"/>
                <w:sz w:val="18"/>
                <w:szCs w:val="18"/>
              </w:rPr>
            </w:pPr>
            <w:r>
              <w:rPr>
                <w:color w:val="000000"/>
                <w:sz w:val="18"/>
                <w:szCs w:val="18"/>
              </w:rPr>
              <w:t>Russo-Alvarez 2018</w:t>
            </w:r>
          </w:p>
        </w:tc>
        <w:tc>
          <w:tcPr>
            <w:tcW w:w="3420" w:type="dxa"/>
            <w:tcBorders>
              <w:top w:val="single" w:sz="4" w:space="0" w:color="auto"/>
              <w:left w:val="single" w:sz="4" w:space="0" w:color="auto"/>
              <w:bottom w:val="single" w:sz="4" w:space="0" w:color="auto"/>
              <w:right w:val="single" w:sz="4" w:space="0" w:color="auto"/>
            </w:tcBorders>
            <w:hideMark/>
          </w:tcPr>
          <w:p w14:paraId="5394083F" w14:textId="77777777" w:rsidR="007B43DF" w:rsidRDefault="007B43DF" w:rsidP="007B43DF">
            <w:pPr>
              <w:autoSpaceDE w:val="0"/>
              <w:autoSpaceDN w:val="0"/>
              <w:adjustRightInd w:val="0"/>
              <w:rPr>
                <w:color w:val="000000"/>
                <w:sz w:val="18"/>
                <w:szCs w:val="18"/>
              </w:rPr>
            </w:pPr>
            <w:r>
              <w:rPr>
                <w:color w:val="000000"/>
                <w:sz w:val="18"/>
                <w:szCs w:val="18"/>
              </w:rPr>
              <w:t>Russo-Alvarez G, et al. Thromboembolic and Major Bleeding Events With Rivaroxaban Versus Warfarin Use in a Real-World Setting. Ann Pharmacother. 2018;52(1):19-25.</w:t>
            </w:r>
          </w:p>
        </w:tc>
        <w:tc>
          <w:tcPr>
            <w:tcW w:w="1080" w:type="dxa"/>
            <w:tcBorders>
              <w:top w:val="single" w:sz="4" w:space="0" w:color="auto"/>
              <w:left w:val="single" w:sz="4" w:space="0" w:color="auto"/>
              <w:bottom w:val="single" w:sz="4" w:space="0" w:color="auto"/>
              <w:right w:val="single" w:sz="4" w:space="0" w:color="auto"/>
            </w:tcBorders>
            <w:hideMark/>
          </w:tcPr>
          <w:p w14:paraId="710D3DE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240C27FA" w14:textId="77777777" w:rsidR="007B43DF" w:rsidRDefault="007B43DF" w:rsidP="007B43DF">
            <w:pPr>
              <w:autoSpaceDE w:val="0"/>
              <w:autoSpaceDN w:val="0"/>
              <w:adjustRightInd w:val="0"/>
              <w:rPr>
                <w:color w:val="000000"/>
                <w:sz w:val="18"/>
                <w:szCs w:val="18"/>
              </w:rPr>
            </w:pPr>
            <w:r>
              <w:rPr>
                <w:color w:val="000000"/>
                <w:sz w:val="18"/>
                <w:szCs w:val="18"/>
              </w:rPr>
              <w:t>Adult patients with NVAF  initiated on warfarin or rivaroxaban</w:t>
            </w:r>
          </w:p>
        </w:tc>
        <w:tc>
          <w:tcPr>
            <w:tcW w:w="1170" w:type="dxa"/>
            <w:tcBorders>
              <w:top w:val="single" w:sz="4" w:space="0" w:color="auto"/>
              <w:left w:val="single" w:sz="4" w:space="0" w:color="auto"/>
              <w:bottom w:val="single" w:sz="4" w:space="0" w:color="auto"/>
              <w:right w:val="single" w:sz="4" w:space="0" w:color="auto"/>
            </w:tcBorders>
            <w:hideMark/>
          </w:tcPr>
          <w:p w14:paraId="016654B3"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4DCC175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9A7526C"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1311CFEE" w14:textId="77777777" w:rsidR="007B43DF" w:rsidRDefault="007B43DF" w:rsidP="007B43DF">
            <w:pPr>
              <w:autoSpaceDE w:val="0"/>
              <w:autoSpaceDN w:val="0"/>
              <w:adjustRightInd w:val="0"/>
              <w:rPr>
                <w:color w:val="000000"/>
                <w:sz w:val="18"/>
                <w:szCs w:val="18"/>
              </w:rPr>
            </w:pPr>
            <w:r>
              <w:rPr>
                <w:color w:val="000000"/>
                <w:sz w:val="18"/>
                <w:szCs w:val="18"/>
              </w:rPr>
              <w:t>Cleveland Clinic Health Systems</w:t>
            </w:r>
          </w:p>
        </w:tc>
        <w:tc>
          <w:tcPr>
            <w:tcW w:w="900" w:type="dxa"/>
            <w:tcBorders>
              <w:top w:val="single" w:sz="4" w:space="0" w:color="auto"/>
              <w:left w:val="single" w:sz="4" w:space="0" w:color="auto"/>
              <w:bottom w:val="single" w:sz="4" w:space="0" w:color="auto"/>
              <w:right w:val="single" w:sz="4" w:space="0" w:color="auto"/>
            </w:tcBorders>
            <w:hideMark/>
          </w:tcPr>
          <w:p w14:paraId="2D629702"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A47EE62"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3D733598"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7B4AF0B5" w14:textId="77777777" w:rsidR="007B43DF" w:rsidRDefault="007B43DF" w:rsidP="007B43DF">
            <w:pPr>
              <w:autoSpaceDE w:val="0"/>
              <w:autoSpaceDN w:val="0"/>
              <w:adjustRightInd w:val="0"/>
              <w:rPr>
                <w:color w:val="000000"/>
                <w:sz w:val="18"/>
                <w:szCs w:val="18"/>
              </w:rPr>
            </w:pPr>
            <w:r>
              <w:rPr>
                <w:color w:val="000000"/>
                <w:sz w:val="18"/>
                <w:szCs w:val="18"/>
              </w:rPr>
              <w:t>Rutherford 2019</w:t>
            </w:r>
          </w:p>
        </w:tc>
        <w:tc>
          <w:tcPr>
            <w:tcW w:w="3420" w:type="dxa"/>
            <w:tcBorders>
              <w:top w:val="single" w:sz="4" w:space="0" w:color="auto"/>
              <w:left w:val="single" w:sz="4" w:space="0" w:color="auto"/>
              <w:bottom w:val="single" w:sz="4" w:space="0" w:color="auto"/>
              <w:right w:val="single" w:sz="4" w:space="0" w:color="auto"/>
            </w:tcBorders>
            <w:hideMark/>
          </w:tcPr>
          <w:p w14:paraId="0501579A" w14:textId="77777777" w:rsidR="007B43DF" w:rsidRDefault="007B43DF" w:rsidP="007B43DF">
            <w:pPr>
              <w:autoSpaceDE w:val="0"/>
              <w:autoSpaceDN w:val="0"/>
              <w:adjustRightInd w:val="0"/>
              <w:rPr>
                <w:color w:val="000000"/>
                <w:sz w:val="18"/>
                <w:szCs w:val="18"/>
              </w:rPr>
            </w:pPr>
            <w:r>
              <w:rPr>
                <w:color w:val="000000"/>
                <w:sz w:val="18"/>
                <w:szCs w:val="18"/>
              </w:rPr>
              <w:t xml:space="preserve">Rutherford OW, et al. Comparison of dabigatran, rivaroxaban, and apixaban for effectiveness and safety in atrial fibrillation: a nationwide cohort study. Eur Heart J Cardiovasc Pharmacother. 2020;6(2):75–85. </w:t>
            </w:r>
          </w:p>
        </w:tc>
        <w:tc>
          <w:tcPr>
            <w:tcW w:w="1080" w:type="dxa"/>
            <w:tcBorders>
              <w:top w:val="single" w:sz="4" w:space="0" w:color="auto"/>
              <w:left w:val="single" w:sz="4" w:space="0" w:color="auto"/>
              <w:bottom w:val="single" w:sz="4" w:space="0" w:color="auto"/>
              <w:right w:val="single" w:sz="4" w:space="0" w:color="auto"/>
            </w:tcBorders>
            <w:hideMark/>
          </w:tcPr>
          <w:p w14:paraId="1F8A6E90"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1CC045F5" w14:textId="77777777" w:rsidR="007B43DF" w:rsidRDefault="007B43DF" w:rsidP="007B43DF">
            <w:pPr>
              <w:autoSpaceDE w:val="0"/>
              <w:autoSpaceDN w:val="0"/>
              <w:adjustRightInd w:val="0"/>
              <w:rPr>
                <w:color w:val="000000"/>
                <w:sz w:val="18"/>
                <w:szCs w:val="18"/>
              </w:rPr>
            </w:pPr>
            <w:r>
              <w:rPr>
                <w:color w:val="000000"/>
                <w:sz w:val="18"/>
                <w:szCs w:val="18"/>
              </w:rPr>
              <w:t>NVAF Patients ≥ 18 yrs old,  and ≥ 1 anti-coagulant dispensation in the study period but NOAC naïve before study start.</w:t>
            </w:r>
          </w:p>
        </w:tc>
        <w:tc>
          <w:tcPr>
            <w:tcW w:w="1170" w:type="dxa"/>
            <w:tcBorders>
              <w:top w:val="single" w:sz="4" w:space="0" w:color="auto"/>
              <w:left w:val="single" w:sz="4" w:space="0" w:color="auto"/>
              <w:bottom w:val="single" w:sz="4" w:space="0" w:color="auto"/>
              <w:right w:val="single" w:sz="4" w:space="0" w:color="auto"/>
            </w:tcBorders>
            <w:hideMark/>
          </w:tcPr>
          <w:p w14:paraId="174891F6"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614488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33066A5"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52DEB9D5" w14:textId="77777777" w:rsidR="007B43DF" w:rsidRDefault="007B43DF" w:rsidP="007B43DF">
            <w:pPr>
              <w:autoSpaceDE w:val="0"/>
              <w:autoSpaceDN w:val="0"/>
              <w:adjustRightInd w:val="0"/>
              <w:rPr>
                <w:color w:val="000000"/>
                <w:sz w:val="18"/>
                <w:szCs w:val="18"/>
              </w:rPr>
            </w:pPr>
            <w:r>
              <w:rPr>
                <w:color w:val="000000"/>
                <w:sz w:val="18"/>
                <w:szCs w:val="18"/>
              </w:rPr>
              <w:t>Norwegian Patient Registry</w:t>
            </w:r>
          </w:p>
        </w:tc>
        <w:tc>
          <w:tcPr>
            <w:tcW w:w="900" w:type="dxa"/>
            <w:tcBorders>
              <w:top w:val="single" w:sz="4" w:space="0" w:color="auto"/>
              <w:left w:val="single" w:sz="4" w:space="0" w:color="auto"/>
              <w:bottom w:val="single" w:sz="4" w:space="0" w:color="auto"/>
              <w:right w:val="single" w:sz="4" w:space="0" w:color="auto"/>
            </w:tcBorders>
            <w:hideMark/>
          </w:tcPr>
          <w:p w14:paraId="458BFDD1" w14:textId="77777777" w:rsidR="007B43DF" w:rsidRDefault="007B43DF" w:rsidP="007B43DF">
            <w:pPr>
              <w:autoSpaceDE w:val="0"/>
              <w:autoSpaceDN w:val="0"/>
              <w:adjustRightInd w:val="0"/>
              <w:rPr>
                <w:color w:val="000000"/>
                <w:sz w:val="18"/>
                <w:szCs w:val="18"/>
              </w:rPr>
            </w:pPr>
            <w:r>
              <w:rPr>
                <w:color w:val="000000"/>
                <w:sz w:val="18"/>
                <w:szCs w:val="18"/>
              </w:rPr>
              <w:t>Norway</w:t>
            </w:r>
          </w:p>
        </w:tc>
        <w:tc>
          <w:tcPr>
            <w:tcW w:w="1620" w:type="dxa"/>
            <w:tcBorders>
              <w:top w:val="single" w:sz="4" w:space="0" w:color="auto"/>
              <w:left w:val="single" w:sz="4" w:space="0" w:color="auto"/>
              <w:bottom w:val="single" w:sz="4" w:space="0" w:color="auto"/>
              <w:right w:val="single" w:sz="4" w:space="0" w:color="auto"/>
            </w:tcBorders>
            <w:hideMark/>
          </w:tcPr>
          <w:p w14:paraId="269501CF"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industry</w:t>
            </w:r>
          </w:p>
        </w:tc>
      </w:tr>
      <w:tr w:rsidR="007B43DF" w14:paraId="435BCD8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07DBE86E" w14:textId="77777777" w:rsidR="007B43DF" w:rsidRDefault="007B43DF" w:rsidP="007B43DF">
            <w:pPr>
              <w:autoSpaceDE w:val="0"/>
              <w:autoSpaceDN w:val="0"/>
              <w:adjustRightInd w:val="0"/>
              <w:rPr>
                <w:color w:val="000000"/>
                <w:sz w:val="18"/>
                <w:szCs w:val="18"/>
              </w:rPr>
            </w:pPr>
            <w:r>
              <w:rPr>
                <w:color w:val="000000"/>
                <w:sz w:val="18"/>
                <w:szCs w:val="18"/>
              </w:rPr>
              <w:t>Schneeweiss 2019</w:t>
            </w:r>
          </w:p>
        </w:tc>
        <w:tc>
          <w:tcPr>
            <w:tcW w:w="3420" w:type="dxa"/>
            <w:tcBorders>
              <w:top w:val="single" w:sz="4" w:space="0" w:color="auto"/>
              <w:left w:val="single" w:sz="4" w:space="0" w:color="auto"/>
              <w:bottom w:val="single" w:sz="4" w:space="0" w:color="auto"/>
              <w:right w:val="single" w:sz="4" w:space="0" w:color="auto"/>
            </w:tcBorders>
            <w:hideMark/>
          </w:tcPr>
          <w:p w14:paraId="1A708022" w14:textId="77777777" w:rsidR="007B43DF" w:rsidRDefault="007B43DF" w:rsidP="007B43DF">
            <w:pPr>
              <w:autoSpaceDE w:val="0"/>
              <w:autoSpaceDN w:val="0"/>
              <w:adjustRightInd w:val="0"/>
              <w:rPr>
                <w:color w:val="000000"/>
                <w:sz w:val="18"/>
                <w:szCs w:val="18"/>
              </w:rPr>
            </w:pPr>
            <w:r>
              <w:rPr>
                <w:color w:val="000000"/>
                <w:sz w:val="18"/>
                <w:szCs w:val="18"/>
              </w:rPr>
              <w:t xml:space="preserve">Schneeweiss S, et al. Sequential Monitoring of the Comparative Effectiveness and Safety of Dabigatran in Routine Care. Circulation: Cardiovascular Quality And Outcomes. 2019;12(2). </w:t>
            </w:r>
          </w:p>
        </w:tc>
        <w:tc>
          <w:tcPr>
            <w:tcW w:w="1080" w:type="dxa"/>
            <w:tcBorders>
              <w:top w:val="single" w:sz="4" w:space="0" w:color="auto"/>
              <w:left w:val="single" w:sz="4" w:space="0" w:color="auto"/>
              <w:bottom w:val="single" w:sz="4" w:space="0" w:color="auto"/>
              <w:right w:val="single" w:sz="4" w:space="0" w:color="auto"/>
            </w:tcBorders>
            <w:hideMark/>
          </w:tcPr>
          <w:p w14:paraId="68F0465B"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64C7FF20" w14:textId="2A4D216D" w:rsidR="007B43DF" w:rsidRDefault="007B43DF" w:rsidP="007B43DF">
            <w:pPr>
              <w:autoSpaceDE w:val="0"/>
              <w:autoSpaceDN w:val="0"/>
              <w:adjustRightInd w:val="0"/>
              <w:rPr>
                <w:color w:val="000000"/>
                <w:sz w:val="18"/>
                <w:szCs w:val="18"/>
              </w:rPr>
            </w:pPr>
            <w:r>
              <w:rPr>
                <w:color w:val="000000"/>
                <w:sz w:val="18"/>
                <w:szCs w:val="18"/>
              </w:rPr>
              <w:t xml:space="preserve">Nonvalvular AF </w:t>
            </w:r>
            <w:r w:rsidR="00670CEE">
              <w:rPr>
                <w:color w:val="000000"/>
                <w:sz w:val="18"/>
                <w:szCs w:val="18"/>
              </w:rPr>
              <w:t>patients</w:t>
            </w:r>
            <w:r>
              <w:rPr>
                <w:color w:val="000000"/>
                <w:sz w:val="18"/>
                <w:szCs w:val="18"/>
              </w:rPr>
              <w:t xml:space="preserve"> in routine care</w:t>
            </w:r>
          </w:p>
        </w:tc>
        <w:tc>
          <w:tcPr>
            <w:tcW w:w="1170" w:type="dxa"/>
            <w:tcBorders>
              <w:top w:val="single" w:sz="4" w:space="0" w:color="auto"/>
              <w:left w:val="single" w:sz="4" w:space="0" w:color="auto"/>
              <w:bottom w:val="single" w:sz="4" w:space="0" w:color="auto"/>
              <w:right w:val="single" w:sz="4" w:space="0" w:color="auto"/>
            </w:tcBorders>
            <w:hideMark/>
          </w:tcPr>
          <w:p w14:paraId="6793684E"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1D1577F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BA718D7"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3470C41A" w14:textId="77777777" w:rsidR="007B43DF" w:rsidRDefault="007B43DF" w:rsidP="007B43DF">
            <w:pPr>
              <w:autoSpaceDE w:val="0"/>
              <w:autoSpaceDN w:val="0"/>
              <w:adjustRightInd w:val="0"/>
              <w:rPr>
                <w:color w:val="000000"/>
                <w:sz w:val="18"/>
                <w:szCs w:val="18"/>
              </w:rPr>
            </w:pPr>
            <w:r>
              <w:rPr>
                <w:color w:val="000000"/>
                <w:sz w:val="18"/>
                <w:szCs w:val="18"/>
              </w:rPr>
              <w:t>MarketScan and Clinformatics, Optum</w:t>
            </w:r>
          </w:p>
        </w:tc>
        <w:tc>
          <w:tcPr>
            <w:tcW w:w="900" w:type="dxa"/>
            <w:tcBorders>
              <w:top w:val="single" w:sz="4" w:space="0" w:color="auto"/>
              <w:left w:val="single" w:sz="4" w:space="0" w:color="auto"/>
              <w:bottom w:val="single" w:sz="4" w:space="0" w:color="auto"/>
              <w:right w:val="single" w:sz="4" w:space="0" w:color="auto"/>
            </w:tcBorders>
            <w:hideMark/>
          </w:tcPr>
          <w:p w14:paraId="651FE4AC"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394826A"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5BDAFB3F"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3E7EC7D" w14:textId="77777777" w:rsidR="007B43DF" w:rsidRDefault="007B43DF" w:rsidP="007B43DF">
            <w:pPr>
              <w:autoSpaceDE w:val="0"/>
              <w:autoSpaceDN w:val="0"/>
              <w:adjustRightInd w:val="0"/>
              <w:rPr>
                <w:color w:val="000000"/>
                <w:sz w:val="18"/>
                <w:szCs w:val="18"/>
              </w:rPr>
            </w:pPr>
            <w:r>
              <w:rPr>
                <w:color w:val="000000"/>
                <w:sz w:val="18"/>
                <w:szCs w:val="18"/>
              </w:rPr>
              <w:lastRenderedPageBreak/>
              <w:t>Seeger 2017</w:t>
            </w:r>
          </w:p>
        </w:tc>
        <w:tc>
          <w:tcPr>
            <w:tcW w:w="3420" w:type="dxa"/>
            <w:tcBorders>
              <w:top w:val="single" w:sz="4" w:space="0" w:color="auto"/>
              <w:left w:val="single" w:sz="4" w:space="0" w:color="auto"/>
              <w:bottom w:val="single" w:sz="4" w:space="0" w:color="auto"/>
              <w:right w:val="single" w:sz="4" w:space="0" w:color="auto"/>
            </w:tcBorders>
            <w:hideMark/>
          </w:tcPr>
          <w:p w14:paraId="63683F57" w14:textId="77777777" w:rsidR="007B43DF" w:rsidRDefault="007B43DF" w:rsidP="007B43DF">
            <w:pPr>
              <w:autoSpaceDE w:val="0"/>
              <w:autoSpaceDN w:val="0"/>
              <w:adjustRightInd w:val="0"/>
              <w:rPr>
                <w:color w:val="000000"/>
                <w:sz w:val="18"/>
                <w:szCs w:val="18"/>
              </w:rPr>
            </w:pPr>
            <w:r>
              <w:rPr>
                <w:color w:val="000000"/>
                <w:sz w:val="18"/>
                <w:szCs w:val="18"/>
              </w:rPr>
              <w:t>Seeger JD, et al. Propensity Score Weighting Compared to Matching in a Study of Dabigatran and Warfarin. Drug Saf. 2017;40(2):169-181</w:t>
            </w:r>
          </w:p>
        </w:tc>
        <w:tc>
          <w:tcPr>
            <w:tcW w:w="1080" w:type="dxa"/>
            <w:tcBorders>
              <w:top w:val="single" w:sz="4" w:space="0" w:color="auto"/>
              <w:left w:val="single" w:sz="4" w:space="0" w:color="auto"/>
              <w:bottom w:val="single" w:sz="4" w:space="0" w:color="auto"/>
              <w:right w:val="single" w:sz="4" w:space="0" w:color="auto"/>
            </w:tcBorders>
            <w:hideMark/>
          </w:tcPr>
          <w:p w14:paraId="3152D4D5"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51BBBC41" w14:textId="77777777" w:rsidR="007B43DF" w:rsidRDefault="007B43DF" w:rsidP="007B43DF">
            <w:pPr>
              <w:autoSpaceDE w:val="0"/>
              <w:autoSpaceDN w:val="0"/>
              <w:adjustRightInd w:val="0"/>
              <w:rPr>
                <w:color w:val="000000"/>
                <w:sz w:val="18"/>
                <w:szCs w:val="18"/>
              </w:rPr>
            </w:pPr>
            <w:r>
              <w:rPr>
                <w:color w:val="000000"/>
                <w:sz w:val="18"/>
                <w:szCs w:val="18"/>
              </w:rPr>
              <w:t>Patients were ≥ 18 years of age, prior diagnosis with AF treated with dabigatran or warfarin, but no use in previous year</w:t>
            </w:r>
          </w:p>
        </w:tc>
        <w:tc>
          <w:tcPr>
            <w:tcW w:w="1170" w:type="dxa"/>
            <w:tcBorders>
              <w:top w:val="single" w:sz="4" w:space="0" w:color="auto"/>
              <w:left w:val="single" w:sz="4" w:space="0" w:color="auto"/>
              <w:bottom w:val="single" w:sz="4" w:space="0" w:color="auto"/>
              <w:right w:val="single" w:sz="4" w:space="0" w:color="auto"/>
            </w:tcBorders>
            <w:hideMark/>
          </w:tcPr>
          <w:p w14:paraId="2A31F164"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590652C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2A1B69D"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70E79294" w14:textId="77777777" w:rsidR="007B43DF" w:rsidRDefault="007B43DF" w:rsidP="007B43DF">
            <w:pPr>
              <w:autoSpaceDE w:val="0"/>
              <w:autoSpaceDN w:val="0"/>
              <w:adjustRightInd w:val="0"/>
              <w:rPr>
                <w:color w:val="000000"/>
                <w:sz w:val="18"/>
                <w:szCs w:val="18"/>
              </w:rPr>
            </w:pPr>
            <w:r>
              <w:rPr>
                <w:color w:val="000000"/>
                <w:sz w:val="18"/>
                <w:szCs w:val="18"/>
              </w:rPr>
              <w:t>MarketScan and Clinformatics, Optum</w:t>
            </w:r>
          </w:p>
        </w:tc>
        <w:tc>
          <w:tcPr>
            <w:tcW w:w="900" w:type="dxa"/>
            <w:tcBorders>
              <w:top w:val="single" w:sz="4" w:space="0" w:color="auto"/>
              <w:left w:val="single" w:sz="4" w:space="0" w:color="auto"/>
              <w:bottom w:val="single" w:sz="4" w:space="0" w:color="auto"/>
              <w:right w:val="single" w:sz="4" w:space="0" w:color="auto"/>
            </w:tcBorders>
            <w:hideMark/>
          </w:tcPr>
          <w:p w14:paraId="7EEF2708"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7B9541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2D150692"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7AE58F60" w14:textId="77777777" w:rsidR="007B43DF" w:rsidRDefault="007B43DF" w:rsidP="007B43DF">
            <w:pPr>
              <w:autoSpaceDE w:val="0"/>
              <w:autoSpaceDN w:val="0"/>
              <w:adjustRightInd w:val="0"/>
              <w:rPr>
                <w:color w:val="000000"/>
                <w:sz w:val="18"/>
                <w:szCs w:val="18"/>
              </w:rPr>
            </w:pPr>
            <w:r>
              <w:rPr>
                <w:color w:val="000000"/>
                <w:sz w:val="18"/>
                <w:szCs w:val="18"/>
              </w:rPr>
              <w:t>Seeger 2015</w:t>
            </w:r>
          </w:p>
        </w:tc>
        <w:tc>
          <w:tcPr>
            <w:tcW w:w="3420" w:type="dxa"/>
            <w:tcBorders>
              <w:top w:val="single" w:sz="4" w:space="0" w:color="auto"/>
              <w:left w:val="single" w:sz="4" w:space="0" w:color="auto"/>
              <w:bottom w:val="single" w:sz="4" w:space="0" w:color="auto"/>
              <w:right w:val="single" w:sz="4" w:space="0" w:color="auto"/>
            </w:tcBorders>
            <w:hideMark/>
          </w:tcPr>
          <w:p w14:paraId="53BA60DE" w14:textId="77777777" w:rsidR="007B43DF" w:rsidRDefault="007B43DF" w:rsidP="007B43DF">
            <w:pPr>
              <w:autoSpaceDE w:val="0"/>
              <w:autoSpaceDN w:val="0"/>
              <w:adjustRightInd w:val="0"/>
              <w:rPr>
                <w:color w:val="000000"/>
                <w:sz w:val="18"/>
                <w:szCs w:val="18"/>
              </w:rPr>
            </w:pPr>
            <w:r>
              <w:rPr>
                <w:color w:val="000000"/>
                <w:sz w:val="18"/>
                <w:szCs w:val="18"/>
              </w:rPr>
              <w:t>Seeger JD, et al. Safety and effectiveness of dabigatran and warfarin in routine care of patients with atrial fibrillation. Thromb Haemost. 2015. 114:1277-89</w:t>
            </w:r>
          </w:p>
        </w:tc>
        <w:tc>
          <w:tcPr>
            <w:tcW w:w="1080" w:type="dxa"/>
            <w:tcBorders>
              <w:top w:val="single" w:sz="4" w:space="0" w:color="auto"/>
              <w:left w:val="single" w:sz="4" w:space="0" w:color="auto"/>
              <w:bottom w:val="single" w:sz="4" w:space="0" w:color="auto"/>
              <w:right w:val="single" w:sz="4" w:space="0" w:color="auto"/>
            </w:tcBorders>
            <w:hideMark/>
          </w:tcPr>
          <w:p w14:paraId="3022FC64"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493956B4" w14:textId="77777777" w:rsidR="007B43DF" w:rsidRDefault="007B43DF" w:rsidP="007B43DF">
            <w:pPr>
              <w:autoSpaceDE w:val="0"/>
              <w:autoSpaceDN w:val="0"/>
              <w:adjustRightInd w:val="0"/>
              <w:rPr>
                <w:color w:val="000000"/>
                <w:sz w:val="18"/>
                <w:szCs w:val="18"/>
              </w:rPr>
            </w:pPr>
            <w:r>
              <w:rPr>
                <w:color w:val="000000"/>
                <w:sz w:val="18"/>
                <w:szCs w:val="18"/>
              </w:rPr>
              <w:t>Patients with NVAF who were prescribed dabigatran or warfarin for stroke prevention</w:t>
            </w:r>
          </w:p>
        </w:tc>
        <w:tc>
          <w:tcPr>
            <w:tcW w:w="1170" w:type="dxa"/>
            <w:tcBorders>
              <w:top w:val="single" w:sz="4" w:space="0" w:color="auto"/>
              <w:left w:val="single" w:sz="4" w:space="0" w:color="auto"/>
              <w:bottom w:val="single" w:sz="4" w:space="0" w:color="auto"/>
              <w:right w:val="single" w:sz="4" w:space="0" w:color="auto"/>
            </w:tcBorders>
            <w:hideMark/>
          </w:tcPr>
          <w:p w14:paraId="37C01115"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5E5C165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0DD2CF6C"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B6C0958" w14:textId="77777777" w:rsidR="007B43DF" w:rsidRDefault="007B43DF" w:rsidP="007B43DF">
            <w:pPr>
              <w:autoSpaceDE w:val="0"/>
              <w:autoSpaceDN w:val="0"/>
              <w:adjustRightInd w:val="0"/>
              <w:rPr>
                <w:color w:val="000000"/>
                <w:sz w:val="18"/>
                <w:szCs w:val="18"/>
              </w:rPr>
            </w:pPr>
            <w:r>
              <w:rPr>
                <w:color w:val="000000"/>
                <w:sz w:val="18"/>
                <w:szCs w:val="18"/>
              </w:rPr>
              <w:t>MarketScan and Clinformatics, Optum</w:t>
            </w:r>
          </w:p>
        </w:tc>
        <w:tc>
          <w:tcPr>
            <w:tcW w:w="900" w:type="dxa"/>
            <w:tcBorders>
              <w:top w:val="single" w:sz="4" w:space="0" w:color="auto"/>
              <w:left w:val="single" w:sz="4" w:space="0" w:color="auto"/>
              <w:bottom w:val="single" w:sz="4" w:space="0" w:color="auto"/>
              <w:right w:val="single" w:sz="4" w:space="0" w:color="auto"/>
            </w:tcBorders>
            <w:hideMark/>
          </w:tcPr>
          <w:p w14:paraId="2AAF6E21"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2720B6E4"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A28D3C8"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1AA9DC4B" w14:textId="77777777" w:rsidR="007B43DF" w:rsidRDefault="007B43DF" w:rsidP="007B43DF">
            <w:pPr>
              <w:autoSpaceDE w:val="0"/>
              <w:autoSpaceDN w:val="0"/>
              <w:adjustRightInd w:val="0"/>
              <w:rPr>
                <w:color w:val="000000"/>
                <w:sz w:val="18"/>
                <w:szCs w:val="18"/>
              </w:rPr>
            </w:pPr>
            <w:r>
              <w:rPr>
                <w:color w:val="000000"/>
                <w:sz w:val="18"/>
                <w:szCs w:val="18"/>
              </w:rPr>
              <w:t>Shah 2018</w:t>
            </w:r>
          </w:p>
        </w:tc>
        <w:tc>
          <w:tcPr>
            <w:tcW w:w="3420" w:type="dxa"/>
            <w:tcBorders>
              <w:top w:val="single" w:sz="4" w:space="0" w:color="auto"/>
              <w:left w:val="single" w:sz="4" w:space="0" w:color="auto"/>
              <w:bottom w:val="single" w:sz="4" w:space="0" w:color="auto"/>
              <w:right w:val="single" w:sz="4" w:space="0" w:color="auto"/>
            </w:tcBorders>
            <w:hideMark/>
          </w:tcPr>
          <w:p w14:paraId="0174E724" w14:textId="77777777" w:rsidR="007B43DF" w:rsidRDefault="007B43DF" w:rsidP="007B43DF">
            <w:pPr>
              <w:autoSpaceDE w:val="0"/>
              <w:autoSpaceDN w:val="0"/>
              <w:adjustRightInd w:val="0"/>
              <w:rPr>
                <w:color w:val="000000"/>
                <w:sz w:val="18"/>
                <w:szCs w:val="18"/>
              </w:rPr>
            </w:pPr>
            <w:r>
              <w:rPr>
                <w:color w:val="000000"/>
                <w:sz w:val="18"/>
                <w:szCs w:val="18"/>
              </w:rPr>
              <w:t>Shah S, et al. Comparative effectiveness of direct oral anticoagulants and warfarin in patients  with cancer and atrial fibrillation. Blood Adv. 2018 Feb 13;2(3):200-209.</w:t>
            </w:r>
          </w:p>
        </w:tc>
        <w:tc>
          <w:tcPr>
            <w:tcW w:w="1080" w:type="dxa"/>
            <w:tcBorders>
              <w:top w:val="single" w:sz="4" w:space="0" w:color="auto"/>
              <w:left w:val="single" w:sz="4" w:space="0" w:color="auto"/>
              <w:bottom w:val="single" w:sz="4" w:space="0" w:color="auto"/>
              <w:right w:val="single" w:sz="4" w:space="0" w:color="auto"/>
            </w:tcBorders>
            <w:hideMark/>
          </w:tcPr>
          <w:p w14:paraId="7CD404E6"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CCCEDEE" w14:textId="77777777" w:rsidR="007B43DF" w:rsidRDefault="007B43DF" w:rsidP="007B43DF">
            <w:pPr>
              <w:autoSpaceDE w:val="0"/>
              <w:autoSpaceDN w:val="0"/>
              <w:adjustRightInd w:val="0"/>
              <w:rPr>
                <w:color w:val="000000"/>
                <w:sz w:val="18"/>
                <w:szCs w:val="18"/>
              </w:rPr>
            </w:pPr>
            <w:r>
              <w:rPr>
                <w:color w:val="000000"/>
                <w:sz w:val="18"/>
                <w:szCs w:val="18"/>
              </w:rPr>
              <w:t>Adult patients (≥18 years) with NVAF who were prescribed warfarin, rivaroxaban, dabigatran, or apixaban</w:t>
            </w:r>
          </w:p>
        </w:tc>
        <w:tc>
          <w:tcPr>
            <w:tcW w:w="1170" w:type="dxa"/>
            <w:tcBorders>
              <w:top w:val="single" w:sz="4" w:space="0" w:color="auto"/>
              <w:left w:val="single" w:sz="4" w:space="0" w:color="auto"/>
              <w:bottom w:val="single" w:sz="4" w:space="0" w:color="auto"/>
              <w:right w:val="single" w:sz="4" w:space="0" w:color="auto"/>
            </w:tcBorders>
            <w:hideMark/>
          </w:tcPr>
          <w:p w14:paraId="0CD0AAF1"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C3A8D2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D470F4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A22E4E7"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7B422EC"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4AC89A1"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3A4C6E1B"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1B5187E2" w14:textId="77777777" w:rsidR="007B43DF" w:rsidRDefault="007B43DF" w:rsidP="007B43DF">
            <w:pPr>
              <w:autoSpaceDE w:val="0"/>
              <w:autoSpaceDN w:val="0"/>
              <w:adjustRightInd w:val="0"/>
              <w:rPr>
                <w:color w:val="000000"/>
                <w:sz w:val="18"/>
                <w:szCs w:val="18"/>
              </w:rPr>
            </w:pPr>
            <w:r>
              <w:rPr>
                <w:color w:val="000000"/>
                <w:sz w:val="18"/>
                <w:szCs w:val="18"/>
              </w:rPr>
              <w:t>Yap 2015</w:t>
            </w:r>
          </w:p>
        </w:tc>
        <w:tc>
          <w:tcPr>
            <w:tcW w:w="3420" w:type="dxa"/>
            <w:tcBorders>
              <w:top w:val="single" w:sz="4" w:space="0" w:color="auto"/>
              <w:left w:val="single" w:sz="4" w:space="0" w:color="auto"/>
              <w:bottom w:val="single" w:sz="4" w:space="0" w:color="auto"/>
              <w:right w:val="single" w:sz="4" w:space="0" w:color="auto"/>
            </w:tcBorders>
            <w:hideMark/>
          </w:tcPr>
          <w:p w14:paraId="21D6B5FB" w14:textId="77777777" w:rsidR="007B43DF" w:rsidRDefault="007B43DF" w:rsidP="007B43DF">
            <w:pPr>
              <w:autoSpaceDE w:val="0"/>
              <w:autoSpaceDN w:val="0"/>
              <w:adjustRightInd w:val="0"/>
              <w:rPr>
                <w:color w:val="000000"/>
                <w:sz w:val="18"/>
                <w:szCs w:val="18"/>
              </w:rPr>
            </w:pPr>
            <w:r>
              <w:rPr>
                <w:color w:val="000000"/>
                <w:sz w:val="18"/>
                <w:szCs w:val="18"/>
              </w:rPr>
              <w:t xml:space="preserve">Yap LB, et al. A Comparison of Dabigatran With Warfarin for Stroke Prevention in Atrial Fibrillation in an Asian Population. </w:t>
            </w:r>
            <w:r>
              <w:rPr>
                <w:color w:val="000000"/>
                <w:sz w:val="18"/>
                <w:szCs w:val="18"/>
              </w:rPr>
              <w:lastRenderedPageBreak/>
              <w:t>Clinical and Applied Thrombosis/Hemostasis. 2015:1-6</w:t>
            </w:r>
          </w:p>
        </w:tc>
        <w:tc>
          <w:tcPr>
            <w:tcW w:w="1080" w:type="dxa"/>
            <w:tcBorders>
              <w:top w:val="single" w:sz="4" w:space="0" w:color="auto"/>
              <w:left w:val="single" w:sz="4" w:space="0" w:color="auto"/>
              <w:bottom w:val="single" w:sz="4" w:space="0" w:color="auto"/>
              <w:right w:val="single" w:sz="4" w:space="0" w:color="auto"/>
            </w:tcBorders>
            <w:hideMark/>
          </w:tcPr>
          <w:p w14:paraId="45101F99" w14:textId="77777777" w:rsidR="007B43DF" w:rsidRDefault="007B43DF" w:rsidP="007B43DF">
            <w:pPr>
              <w:autoSpaceDE w:val="0"/>
              <w:autoSpaceDN w:val="0"/>
              <w:adjustRightInd w:val="0"/>
              <w:rPr>
                <w:color w:val="000000"/>
                <w:sz w:val="18"/>
                <w:szCs w:val="18"/>
              </w:rPr>
            </w:pPr>
            <w:r>
              <w:rPr>
                <w:color w:val="000000"/>
                <w:sz w:val="18"/>
                <w:szCs w:val="18"/>
              </w:rPr>
              <w:lastRenderedPageBreak/>
              <w:t xml:space="preserve">None </w:t>
            </w:r>
          </w:p>
        </w:tc>
        <w:tc>
          <w:tcPr>
            <w:tcW w:w="2340" w:type="dxa"/>
            <w:tcBorders>
              <w:top w:val="single" w:sz="4" w:space="0" w:color="auto"/>
              <w:left w:val="single" w:sz="4" w:space="0" w:color="auto"/>
              <w:bottom w:val="single" w:sz="4" w:space="0" w:color="auto"/>
              <w:right w:val="single" w:sz="4" w:space="0" w:color="auto"/>
            </w:tcBorders>
            <w:hideMark/>
          </w:tcPr>
          <w:p w14:paraId="1698FA04" w14:textId="77777777" w:rsidR="007B43DF" w:rsidRDefault="007B43DF" w:rsidP="007B43DF">
            <w:pPr>
              <w:autoSpaceDE w:val="0"/>
              <w:autoSpaceDN w:val="0"/>
              <w:adjustRightInd w:val="0"/>
              <w:rPr>
                <w:color w:val="000000"/>
                <w:sz w:val="18"/>
                <w:szCs w:val="18"/>
              </w:rPr>
            </w:pPr>
            <w:r>
              <w:rPr>
                <w:color w:val="000000"/>
                <w:sz w:val="18"/>
                <w:szCs w:val="18"/>
              </w:rPr>
              <w:t>Patients with NVAF who were prescribed dabigatran and warfarin</w:t>
            </w:r>
          </w:p>
        </w:tc>
        <w:tc>
          <w:tcPr>
            <w:tcW w:w="1170" w:type="dxa"/>
            <w:tcBorders>
              <w:top w:val="single" w:sz="4" w:space="0" w:color="auto"/>
              <w:left w:val="single" w:sz="4" w:space="0" w:color="auto"/>
              <w:bottom w:val="single" w:sz="4" w:space="0" w:color="auto"/>
              <w:right w:val="single" w:sz="4" w:space="0" w:color="auto"/>
            </w:tcBorders>
            <w:hideMark/>
          </w:tcPr>
          <w:p w14:paraId="05BC1F3C"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1D06E19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C0A334E"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E5F0710" w14:textId="77777777" w:rsidR="007B43DF" w:rsidRDefault="007B43DF" w:rsidP="007B43DF">
            <w:pPr>
              <w:autoSpaceDE w:val="0"/>
              <w:autoSpaceDN w:val="0"/>
              <w:adjustRightInd w:val="0"/>
              <w:rPr>
                <w:color w:val="000000"/>
                <w:sz w:val="18"/>
                <w:szCs w:val="18"/>
              </w:rPr>
            </w:pPr>
            <w:r>
              <w:rPr>
                <w:color w:val="000000"/>
                <w:sz w:val="18"/>
                <w:szCs w:val="18"/>
              </w:rPr>
              <w:t xml:space="preserve">Registry at the Malaysia’s </w:t>
            </w:r>
            <w:r>
              <w:rPr>
                <w:color w:val="000000"/>
                <w:sz w:val="18"/>
                <w:szCs w:val="18"/>
              </w:rPr>
              <w:lastRenderedPageBreak/>
              <w:t>National Heart Institute</w:t>
            </w:r>
          </w:p>
        </w:tc>
        <w:tc>
          <w:tcPr>
            <w:tcW w:w="900" w:type="dxa"/>
            <w:tcBorders>
              <w:top w:val="single" w:sz="4" w:space="0" w:color="auto"/>
              <w:left w:val="single" w:sz="4" w:space="0" w:color="auto"/>
              <w:bottom w:val="single" w:sz="4" w:space="0" w:color="auto"/>
              <w:right w:val="single" w:sz="4" w:space="0" w:color="auto"/>
            </w:tcBorders>
            <w:hideMark/>
          </w:tcPr>
          <w:p w14:paraId="3E9EAE7B" w14:textId="77777777" w:rsidR="007B43DF" w:rsidRDefault="007B43DF" w:rsidP="007B43DF">
            <w:pPr>
              <w:autoSpaceDE w:val="0"/>
              <w:autoSpaceDN w:val="0"/>
              <w:adjustRightInd w:val="0"/>
              <w:rPr>
                <w:color w:val="000000"/>
                <w:sz w:val="18"/>
                <w:szCs w:val="18"/>
              </w:rPr>
            </w:pPr>
            <w:r>
              <w:rPr>
                <w:color w:val="000000"/>
                <w:sz w:val="18"/>
                <w:szCs w:val="18"/>
              </w:rPr>
              <w:lastRenderedPageBreak/>
              <w:t>Malaysia</w:t>
            </w:r>
          </w:p>
        </w:tc>
        <w:tc>
          <w:tcPr>
            <w:tcW w:w="1620" w:type="dxa"/>
            <w:tcBorders>
              <w:top w:val="single" w:sz="4" w:space="0" w:color="auto"/>
              <w:left w:val="single" w:sz="4" w:space="0" w:color="auto"/>
              <w:bottom w:val="single" w:sz="4" w:space="0" w:color="auto"/>
              <w:right w:val="single" w:sz="4" w:space="0" w:color="auto"/>
            </w:tcBorders>
            <w:hideMark/>
          </w:tcPr>
          <w:p w14:paraId="68986AF7"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510F7914"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2128DCA0" w14:textId="77777777" w:rsidR="007B43DF" w:rsidRDefault="007B43DF" w:rsidP="007B43DF">
            <w:pPr>
              <w:autoSpaceDE w:val="0"/>
              <w:autoSpaceDN w:val="0"/>
              <w:adjustRightInd w:val="0"/>
              <w:rPr>
                <w:color w:val="000000"/>
                <w:sz w:val="18"/>
                <w:szCs w:val="18"/>
              </w:rPr>
            </w:pPr>
            <w:r>
              <w:rPr>
                <w:color w:val="000000"/>
                <w:sz w:val="18"/>
                <w:szCs w:val="18"/>
              </w:rPr>
              <w:t>Siontis 2018</w:t>
            </w:r>
          </w:p>
        </w:tc>
        <w:tc>
          <w:tcPr>
            <w:tcW w:w="3420" w:type="dxa"/>
            <w:tcBorders>
              <w:top w:val="single" w:sz="4" w:space="0" w:color="auto"/>
              <w:left w:val="single" w:sz="4" w:space="0" w:color="auto"/>
              <w:bottom w:val="single" w:sz="4" w:space="0" w:color="auto"/>
              <w:right w:val="single" w:sz="4" w:space="0" w:color="auto"/>
            </w:tcBorders>
            <w:hideMark/>
          </w:tcPr>
          <w:p w14:paraId="37A49F4C" w14:textId="77777777" w:rsidR="007B43DF" w:rsidRDefault="007B43DF" w:rsidP="007B43DF">
            <w:pPr>
              <w:autoSpaceDE w:val="0"/>
              <w:autoSpaceDN w:val="0"/>
              <w:adjustRightInd w:val="0"/>
              <w:rPr>
                <w:color w:val="000000"/>
                <w:sz w:val="18"/>
                <w:szCs w:val="18"/>
              </w:rPr>
            </w:pPr>
            <w:r>
              <w:rPr>
                <w:color w:val="000000"/>
                <w:sz w:val="18"/>
                <w:szCs w:val="18"/>
              </w:rPr>
              <w:t>Siontis KC, et al. Outcomes Associated With Apixaban Use in Patients With End-Stage Kidney Disease and Atrial Fibrillation in the United States. Circulation. 2018 Oct 9;138(15):1519-1529.</w:t>
            </w:r>
          </w:p>
        </w:tc>
        <w:tc>
          <w:tcPr>
            <w:tcW w:w="1080" w:type="dxa"/>
            <w:tcBorders>
              <w:top w:val="single" w:sz="4" w:space="0" w:color="auto"/>
              <w:left w:val="single" w:sz="4" w:space="0" w:color="auto"/>
              <w:bottom w:val="single" w:sz="4" w:space="0" w:color="auto"/>
              <w:right w:val="single" w:sz="4" w:space="0" w:color="auto"/>
            </w:tcBorders>
            <w:hideMark/>
          </w:tcPr>
          <w:p w14:paraId="417FF0CA"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445487A" w14:textId="77777777" w:rsidR="007B43DF" w:rsidRDefault="007B43DF" w:rsidP="007B43DF">
            <w:pPr>
              <w:autoSpaceDE w:val="0"/>
              <w:autoSpaceDN w:val="0"/>
              <w:adjustRightInd w:val="0"/>
              <w:rPr>
                <w:color w:val="000000"/>
                <w:sz w:val="18"/>
                <w:szCs w:val="18"/>
              </w:rPr>
            </w:pPr>
            <w:r>
              <w:rPr>
                <w:color w:val="000000"/>
                <w:sz w:val="18"/>
                <w:szCs w:val="18"/>
              </w:rPr>
              <w:t>Newly diagnosed patients with NVAF and end-stage kidney disease who were receiving dialysis and initiating treatment with an oral anticoagulant</w:t>
            </w:r>
          </w:p>
        </w:tc>
        <w:tc>
          <w:tcPr>
            <w:tcW w:w="1170" w:type="dxa"/>
            <w:tcBorders>
              <w:top w:val="single" w:sz="4" w:space="0" w:color="auto"/>
              <w:left w:val="single" w:sz="4" w:space="0" w:color="auto"/>
              <w:bottom w:val="single" w:sz="4" w:space="0" w:color="auto"/>
              <w:right w:val="single" w:sz="4" w:space="0" w:color="auto"/>
            </w:tcBorders>
            <w:hideMark/>
          </w:tcPr>
          <w:p w14:paraId="50FA5B04"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2F829B7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40931D77"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6DE3405" w14:textId="77777777" w:rsidR="007B43DF" w:rsidRDefault="007B43DF" w:rsidP="007B43DF">
            <w:pPr>
              <w:autoSpaceDE w:val="0"/>
              <w:autoSpaceDN w:val="0"/>
              <w:adjustRightInd w:val="0"/>
              <w:rPr>
                <w:color w:val="000000"/>
                <w:sz w:val="18"/>
                <w:szCs w:val="18"/>
              </w:rPr>
            </w:pPr>
            <w:r>
              <w:rPr>
                <w:color w:val="000000"/>
                <w:sz w:val="18"/>
                <w:szCs w:val="18"/>
              </w:rPr>
              <w:t>United States Renal Data System</w:t>
            </w:r>
          </w:p>
        </w:tc>
        <w:tc>
          <w:tcPr>
            <w:tcW w:w="900" w:type="dxa"/>
            <w:tcBorders>
              <w:top w:val="single" w:sz="4" w:space="0" w:color="auto"/>
              <w:left w:val="single" w:sz="4" w:space="0" w:color="auto"/>
              <w:bottom w:val="single" w:sz="4" w:space="0" w:color="auto"/>
              <w:right w:val="single" w:sz="4" w:space="0" w:color="auto"/>
            </w:tcBorders>
            <w:hideMark/>
          </w:tcPr>
          <w:p w14:paraId="757EA331"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64786EA"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6AE0043E"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9A4C556" w14:textId="77777777" w:rsidR="007B43DF" w:rsidRDefault="007B43DF" w:rsidP="007B43DF">
            <w:pPr>
              <w:autoSpaceDE w:val="0"/>
              <w:autoSpaceDN w:val="0"/>
              <w:adjustRightInd w:val="0"/>
              <w:rPr>
                <w:color w:val="000000"/>
                <w:sz w:val="18"/>
                <w:szCs w:val="18"/>
              </w:rPr>
            </w:pPr>
            <w:r>
              <w:rPr>
                <w:color w:val="000000"/>
                <w:sz w:val="18"/>
                <w:szCs w:val="18"/>
              </w:rPr>
              <w:t>Sjalander 2018</w:t>
            </w:r>
          </w:p>
        </w:tc>
        <w:tc>
          <w:tcPr>
            <w:tcW w:w="3420" w:type="dxa"/>
            <w:tcBorders>
              <w:top w:val="single" w:sz="4" w:space="0" w:color="auto"/>
              <w:left w:val="single" w:sz="4" w:space="0" w:color="auto"/>
              <w:bottom w:val="single" w:sz="4" w:space="0" w:color="auto"/>
              <w:right w:val="single" w:sz="4" w:space="0" w:color="auto"/>
            </w:tcBorders>
            <w:hideMark/>
          </w:tcPr>
          <w:p w14:paraId="2133629D" w14:textId="77777777" w:rsidR="007B43DF" w:rsidRDefault="007B43DF" w:rsidP="007B43DF">
            <w:pPr>
              <w:autoSpaceDE w:val="0"/>
              <w:autoSpaceDN w:val="0"/>
              <w:adjustRightInd w:val="0"/>
              <w:rPr>
                <w:color w:val="000000"/>
                <w:sz w:val="18"/>
                <w:szCs w:val="18"/>
              </w:rPr>
            </w:pPr>
            <w:r>
              <w:rPr>
                <w:color w:val="000000"/>
                <w:sz w:val="18"/>
                <w:szCs w:val="18"/>
              </w:rPr>
              <w:t>Själander S, et al. Dabigatran, rivaroxaban and apixaban vs. high TTR warfarin in atrial fibrillation. Thromb Res. 2018 May 17;167:113-118</w:t>
            </w:r>
          </w:p>
        </w:tc>
        <w:tc>
          <w:tcPr>
            <w:tcW w:w="1080" w:type="dxa"/>
            <w:tcBorders>
              <w:top w:val="single" w:sz="4" w:space="0" w:color="auto"/>
              <w:left w:val="single" w:sz="4" w:space="0" w:color="auto"/>
              <w:bottom w:val="single" w:sz="4" w:space="0" w:color="auto"/>
              <w:right w:val="single" w:sz="4" w:space="0" w:color="auto"/>
            </w:tcBorders>
            <w:hideMark/>
          </w:tcPr>
          <w:p w14:paraId="4B5AE9DD"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79CAB267" w14:textId="77777777" w:rsidR="007B43DF" w:rsidRDefault="007B43DF" w:rsidP="007B43DF">
            <w:pPr>
              <w:autoSpaceDE w:val="0"/>
              <w:autoSpaceDN w:val="0"/>
              <w:adjustRightInd w:val="0"/>
              <w:rPr>
                <w:color w:val="000000"/>
                <w:sz w:val="18"/>
                <w:szCs w:val="18"/>
              </w:rPr>
            </w:pPr>
            <w:r>
              <w:rPr>
                <w:color w:val="000000"/>
                <w:sz w:val="18"/>
                <w:szCs w:val="18"/>
              </w:rPr>
              <w:t>Patients with NVAF starting a new treatment period with warfarin, dabigatran, rivaroxaban, or apixaban</w:t>
            </w:r>
          </w:p>
        </w:tc>
        <w:tc>
          <w:tcPr>
            <w:tcW w:w="1170" w:type="dxa"/>
            <w:tcBorders>
              <w:top w:val="single" w:sz="4" w:space="0" w:color="auto"/>
              <w:left w:val="single" w:sz="4" w:space="0" w:color="auto"/>
              <w:bottom w:val="single" w:sz="4" w:space="0" w:color="auto"/>
              <w:right w:val="single" w:sz="4" w:space="0" w:color="auto"/>
            </w:tcBorders>
            <w:hideMark/>
          </w:tcPr>
          <w:p w14:paraId="702B0191"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3CE80419"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2BF206A1"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7EF51644" w14:textId="77777777" w:rsidR="007B43DF" w:rsidRDefault="007B43DF" w:rsidP="007B43DF">
            <w:pPr>
              <w:autoSpaceDE w:val="0"/>
              <w:autoSpaceDN w:val="0"/>
              <w:adjustRightInd w:val="0"/>
              <w:rPr>
                <w:color w:val="000000"/>
                <w:sz w:val="18"/>
                <w:szCs w:val="18"/>
              </w:rPr>
            </w:pPr>
            <w:r>
              <w:rPr>
                <w:color w:val="000000"/>
                <w:sz w:val="18"/>
                <w:szCs w:val="18"/>
              </w:rPr>
              <w:t>The Swedish anticoagulation quality registry (Auricula)</w:t>
            </w:r>
          </w:p>
        </w:tc>
        <w:tc>
          <w:tcPr>
            <w:tcW w:w="900" w:type="dxa"/>
            <w:tcBorders>
              <w:top w:val="single" w:sz="4" w:space="0" w:color="auto"/>
              <w:left w:val="single" w:sz="4" w:space="0" w:color="auto"/>
              <w:bottom w:val="single" w:sz="4" w:space="0" w:color="auto"/>
              <w:right w:val="single" w:sz="4" w:space="0" w:color="auto"/>
            </w:tcBorders>
            <w:hideMark/>
          </w:tcPr>
          <w:p w14:paraId="1B642F5C" w14:textId="77777777" w:rsidR="007B43DF" w:rsidRDefault="007B43DF" w:rsidP="007B43DF">
            <w:pPr>
              <w:autoSpaceDE w:val="0"/>
              <w:autoSpaceDN w:val="0"/>
              <w:adjustRightInd w:val="0"/>
              <w:rPr>
                <w:color w:val="000000"/>
                <w:sz w:val="18"/>
                <w:szCs w:val="18"/>
              </w:rPr>
            </w:pPr>
            <w:r>
              <w:rPr>
                <w:color w:val="000000"/>
                <w:sz w:val="18"/>
                <w:szCs w:val="18"/>
              </w:rPr>
              <w:t>Sweden</w:t>
            </w:r>
          </w:p>
        </w:tc>
        <w:tc>
          <w:tcPr>
            <w:tcW w:w="1620" w:type="dxa"/>
            <w:tcBorders>
              <w:top w:val="single" w:sz="4" w:space="0" w:color="auto"/>
              <w:left w:val="single" w:sz="4" w:space="0" w:color="auto"/>
              <w:bottom w:val="single" w:sz="4" w:space="0" w:color="auto"/>
              <w:right w:val="single" w:sz="4" w:space="0" w:color="auto"/>
            </w:tcBorders>
            <w:hideMark/>
          </w:tcPr>
          <w:p w14:paraId="6D798B40"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6AF2AAA4"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2F0FB13D" w14:textId="77777777" w:rsidR="007B43DF" w:rsidRDefault="007B43DF" w:rsidP="007B43DF">
            <w:pPr>
              <w:autoSpaceDE w:val="0"/>
              <w:autoSpaceDN w:val="0"/>
              <w:adjustRightInd w:val="0"/>
              <w:rPr>
                <w:color w:val="000000"/>
                <w:sz w:val="18"/>
                <w:szCs w:val="18"/>
              </w:rPr>
            </w:pPr>
            <w:r>
              <w:rPr>
                <w:color w:val="000000"/>
                <w:sz w:val="18"/>
                <w:szCs w:val="18"/>
              </w:rPr>
              <w:t>Song 2017</w:t>
            </w:r>
          </w:p>
        </w:tc>
        <w:tc>
          <w:tcPr>
            <w:tcW w:w="3420" w:type="dxa"/>
            <w:tcBorders>
              <w:top w:val="single" w:sz="4" w:space="0" w:color="auto"/>
              <w:left w:val="single" w:sz="4" w:space="0" w:color="auto"/>
              <w:bottom w:val="single" w:sz="4" w:space="0" w:color="auto"/>
              <w:right w:val="single" w:sz="4" w:space="0" w:color="auto"/>
            </w:tcBorders>
            <w:hideMark/>
          </w:tcPr>
          <w:p w14:paraId="080F4E99" w14:textId="77777777" w:rsidR="007B43DF" w:rsidRDefault="007B43DF" w:rsidP="007B43DF">
            <w:pPr>
              <w:autoSpaceDE w:val="0"/>
              <w:autoSpaceDN w:val="0"/>
              <w:adjustRightInd w:val="0"/>
              <w:rPr>
                <w:color w:val="000000"/>
                <w:sz w:val="18"/>
                <w:szCs w:val="18"/>
              </w:rPr>
            </w:pPr>
            <w:r>
              <w:rPr>
                <w:color w:val="000000"/>
                <w:sz w:val="18"/>
                <w:szCs w:val="18"/>
              </w:rPr>
              <w:t xml:space="preserve">Song X, et al. Comparison of all-cause, stroke, and bleed-specific healthcare resource utilization among patients with non-valvular atrial fibrillation (NVAF) and newly treated with dabigatran or warfarin. </w:t>
            </w:r>
            <w:r>
              <w:rPr>
                <w:color w:val="000000"/>
                <w:sz w:val="18"/>
                <w:szCs w:val="18"/>
              </w:rPr>
              <w:lastRenderedPageBreak/>
              <w:t>Expert Rev Pharmacoecon Outcomes Res. 2018: 1-10.</w:t>
            </w:r>
          </w:p>
        </w:tc>
        <w:tc>
          <w:tcPr>
            <w:tcW w:w="1080" w:type="dxa"/>
            <w:tcBorders>
              <w:top w:val="single" w:sz="4" w:space="0" w:color="auto"/>
              <w:left w:val="single" w:sz="4" w:space="0" w:color="auto"/>
              <w:bottom w:val="single" w:sz="4" w:space="0" w:color="auto"/>
              <w:right w:val="single" w:sz="4" w:space="0" w:color="auto"/>
            </w:tcBorders>
            <w:hideMark/>
          </w:tcPr>
          <w:p w14:paraId="4E470A77" w14:textId="77777777" w:rsidR="007B43DF" w:rsidRDefault="007B43DF" w:rsidP="007B43DF">
            <w:pPr>
              <w:autoSpaceDE w:val="0"/>
              <w:autoSpaceDN w:val="0"/>
              <w:adjustRightInd w:val="0"/>
              <w:rPr>
                <w:color w:val="000000"/>
                <w:sz w:val="18"/>
                <w:szCs w:val="18"/>
              </w:rPr>
            </w:pPr>
            <w:r>
              <w:rPr>
                <w:color w:val="000000"/>
                <w:sz w:val="18"/>
                <w:szCs w:val="18"/>
              </w:rPr>
              <w:lastRenderedPageBreak/>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16694AA1" w14:textId="77777777" w:rsidR="007B43DF" w:rsidRDefault="007B43DF" w:rsidP="007B43DF">
            <w:pPr>
              <w:autoSpaceDE w:val="0"/>
              <w:autoSpaceDN w:val="0"/>
              <w:adjustRightInd w:val="0"/>
              <w:rPr>
                <w:color w:val="000000"/>
                <w:sz w:val="18"/>
                <w:szCs w:val="18"/>
              </w:rPr>
            </w:pPr>
            <w:r>
              <w:rPr>
                <w:color w:val="000000"/>
                <w:sz w:val="18"/>
                <w:szCs w:val="18"/>
              </w:rPr>
              <w:t>Patients with NVAF (≥18 years old) who were newly treated with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6060BC55"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7A25EB6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BC4EF84"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D2562CF"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E4C8075"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7E8D9A6"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44C9CCE7"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7A8940A6" w14:textId="77777777" w:rsidR="007B43DF" w:rsidRDefault="007B43DF" w:rsidP="007B43DF">
            <w:pPr>
              <w:autoSpaceDE w:val="0"/>
              <w:autoSpaceDN w:val="0"/>
              <w:adjustRightInd w:val="0"/>
              <w:rPr>
                <w:color w:val="000000"/>
                <w:sz w:val="18"/>
                <w:szCs w:val="18"/>
              </w:rPr>
            </w:pPr>
            <w:r>
              <w:rPr>
                <w:color w:val="000000"/>
                <w:sz w:val="18"/>
                <w:szCs w:val="18"/>
              </w:rPr>
              <w:t>Staerk 2017</w:t>
            </w:r>
          </w:p>
        </w:tc>
        <w:tc>
          <w:tcPr>
            <w:tcW w:w="3420" w:type="dxa"/>
            <w:tcBorders>
              <w:top w:val="single" w:sz="4" w:space="0" w:color="auto"/>
              <w:left w:val="single" w:sz="4" w:space="0" w:color="auto"/>
              <w:bottom w:val="single" w:sz="4" w:space="0" w:color="auto"/>
              <w:right w:val="single" w:sz="4" w:space="0" w:color="auto"/>
            </w:tcBorders>
            <w:hideMark/>
          </w:tcPr>
          <w:p w14:paraId="7E820FDF" w14:textId="77777777" w:rsidR="007B43DF" w:rsidRDefault="007B43DF" w:rsidP="007B43DF">
            <w:pPr>
              <w:autoSpaceDE w:val="0"/>
              <w:autoSpaceDN w:val="0"/>
              <w:adjustRightInd w:val="0"/>
              <w:rPr>
                <w:color w:val="000000"/>
                <w:sz w:val="18"/>
                <w:szCs w:val="18"/>
              </w:rPr>
            </w:pPr>
            <w:r>
              <w:rPr>
                <w:color w:val="000000"/>
                <w:sz w:val="18"/>
                <w:szCs w:val="18"/>
              </w:rPr>
              <w:t xml:space="preserve">Staerk L, et al. Ischaemic and haemorrhagic stroke associated with non-Vitamin K antagonist oral anticoagulants and warfarin use in patients with atrial fibrillation: A nationwide cohort study. European Heart Journal. 2017. 38(12):907-915 </w:t>
            </w:r>
          </w:p>
        </w:tc>
        <w:tc>
          <w:tcPr>
            <w:tcW w:w="1080" w:type="dxa"/>
            <w:tcBorders>
              <w:top w:val="single" w:sz="4" w:space="0" w:color="auto"/>
              <w:left w:val="single" w:sz="4" w:space="0" w:color="auto"/>
              <w:bottom w:val="single" w:sz="4" w:space="0" w:color="auto"/>
              <w:right w:val="single" w:sz="4" w:space="0" w:color="auto"/>
            </w:tcBorders>
            <w:hideMark/>
          </w:tcPr>
          <w:p w14:paraId="5EA7C9A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5F11929" w14:textId="77777777" w:rsidR="007B43DF" w:rsidRDefault="007B43DF" w:rsidP="007B43DF">
            <w:pPr>
              <w:autoSpaceDE w:val="0"/>
              <w:autoSpaceDN w:val="0"/>
              <w:adjustRightInd w:val="0"/>
              <w:rPr>
                <w:color w:val="000000"/>
                <w:sz w:val="18"/>
                <w:szCs w:val="18"/>
              </w:rPr>
            </w:pPr>
            <w:r>
              <w:rPr>
                <w:color w:val="000000"/>
                <w:sz w:val="18"/>
                <w:szCs w:val="18"/>
              </w:rPr>
              <w:t xml:space="preserve">Patients with NVAF who were anticoagulant-naïve </w:t>
            </w:r>
          </w:p>
        </w:tc>
        <w:tc>
          <w:tcPr>
            <w:tcW w:w="1170" w:type="dxa"/>
            <w:tcBorders>
              <w:top w:val="single" w:sz="4" w:space="0" w:color="auto"/>
              <w:left w:val="single" w:sz="4" w:space="0" w:color="auto"/>
              <w:bottom w:val="single" w:sz="4" w:space="0" w:color="auto"/>
              <w:right w:val="single" w:sz="4" w:space="0" w:color="auto"/>
            </w:tcBorders>
            <w:hideMark/>
          </w:tcPr>
          <w:p w14:paraId="6D5F2AE2"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76FD1D01"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74EA7C5"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4F872CDF"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0FD14DF7"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6BA8C63C"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5B3F5CAF"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0CC6A358" w14:textId="77777777" w:rsidR="007B43DF" w:rsidRDefault="007B43DF" w:rsidP="007B43DF">
            <w:pPr>
              <w:autoSpaceDE w:val="0"/>
              <w:autoSpaceDN w:val="0"/>
              <w:adjustRightInd w:val="0"/>
              <w:rPr>
                <w:color w:val="000000"/>
                <w:sz w:val="18"/>
                <w:szCs w:val="18"/>
              </w:rPr>
            </w:pPr>
            <w:r>
              <w:rPr>
                <w:color w:val="000000"/>
                <w:sz w:val="18"/>
                <w:szCs w:val="18"/>
              </w:rPr>
              <w:t>Staerk 2018</w:t>
            </w:r>
          </w:p>
        </w:tc>
        <w:tc>
          <w:tcPr>
            <w:tcW w:w="3420" w:type="dxa"/>
            <w:tcBorders>
              <w:top w:val="single" w:sz="4" w:space="0" w:color="auto"/>
              <w:left w:val="single" w:sz="4" w:space="0" w:color="auto"/>
              <w:bottom w:val="single" w:sz="4" w:space="0" w:color="auto"/>
              <w:right w:val="single" w:sz="4" w:space="0" w:color="auto"/>
            </w:tcBorders>
            <w:hideMark/>
          </w:tcPr>
          <w:p w14:paraId="3B753040" w14:textId="77777777" w:rsidR="007B43DF" w:rsidRDefault="007B43DF" w:rsidP="007B43DF">
            <w:pPr>
              <w:autoSpaceDE w:val="0"/>
              <w:autoSpaceDN w:val="0"/>
              <w:adjustRightInd w:val="0"/>
              <w:rPr>
                <w:color w:val="000000"/>
                <w:sz w:val="18"/>
                <w:szCs w:val="18"/>
              </w:rPr>
            </w:pPr>
            <w:r>
              <w:rPr>
                <w:color w:val="000000"/>
                <w:sz w:val="18"/>
                <w:szCs w:val="18"/>
              </w:rPr>
              <w:t>Staerk L, et al. Standard and reduced doses of dabigatran, rivaroxaban and apixaban for stroke prevention in atrial fibrillation: a nationwide cohort study. Journal of internal medicine. 2018 Jan 1;283(1):45-55.</w:t>
            </w:r>
          </w:p>
        </w:tc>
        <w:tc>
          <w:tcPr>
            <w:tcW w:w="1080" w:type="dxa"/>
            <w:tcBorders>
              <w:top w:val="single" w:sz="4" w:space="0" w:color="auto"/>
              <w:left w:val="single" w:sz="4" w:space="0" w:color="auto"/>
              <w:bottom w:val="single" w:sz="4" w:space="0" w:color="auto"/>
              <w:right w:val="single" w:sz="4" w:space="0" w:color="auto"/>
            </w:tcBorders>
            <w:hideMark/>
          </w:tcPr>
          <w:p w14:paraId="19C8D374"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864D890" w14:textId="77777777" w:rsidR="007B43DF" w:rsidRDefault="007B43DF" w:rsidP="007B43DF">
            <w:pPr>
              <w:autoSpaceDE w:val="0"/>
              <w:autoSpaceDN w:val="0"/>
              <w:adjustRightInd w:val="0"/>
              <w:rPr>
                <w:color w:val="000000"/>
                <w:sz w:val="18"/>
                <w:szCs w:val="18"/>
              </w:rPr>
            </w:pPr>
            <w:r>
              <w:rPr>
                <w:color w:val="000000"/>
                <w:sz w:val="18"/>
                <w:szCs w:val="18"/>
              </w:rPr>
              <w:t>Patients with NVAF who were oral anticoagulant-naïve and initiated NOAC treatment</w:t>
            </w:r>
          </w:p>
        </w:tc>
        <w:tc>
          <w:tcPr>
            <w:tcW w:w="1170" w:type="dxa"/>
            <w:tcBorders>
              <w:top w:val="single" w:sz="4" w:space="0" w:color="auto"/>
              <w:left w:val="single" w:sz="4" w:space="0" w:color="auto"/>
              <w:bottom w:val="single" w:sz="4" w:space="0" w:color="auto"/>
              <w:right w:val="single" w:sz="4" w:space="0" w:color="auto"/>
            </w:tcBorders>
            <w:hideMark/>
          </w:tcPr>
          <w:p w14:paraId="5FD4FAD5"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08A79426"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FEB3652"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1D8FAA54"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2B861762"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523BCD49" w14:textId="77777777" w:rsidR="007B43DF" w:rsidRDefault="007B43DF" w:rsidP="007B43DF">
            <w:pPr>
              <w:autoSpaceDE w:val="0"/>
              <w:autoSpaceDN w:val="0"/>
              <w:adjustRightInd w:val="0"/>
              <w:rPr>
                <w:color w:val="000000"/>
                <w:sz w:val="18"/>
                <w:szCs w:val="18"/>
              </w:rPr>
            </w:pPr>
            <w:r>
              <w:rPr>
                <w:color w:val="000000"/>
                <w:sz w:val="18"/>
                <w:szCs w:val="18"/>
              </w:rPr>
              <w:t>Reduced</w:t>
            </w:r>
          </w:p>
        </w:tc>
      </w:tr>
      <w:tr w:rsidR="007B43DF" w14:paraId="07EB80E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28D38662" w14:textId="77777777" w:rsidR="007B43DF" w:rsidRDefault="007B43DF" w:rsidP="007B43DF">
            <w:pPr>
              <w:autoSpaceDE w:val="0"/>
              <w:autoSpaceDN w:val="0"/>
              <w:adjustRightInd w:val="0"/>
              <w:rPr>
                <w:color w:val="000000"/>
                <w:sz w:val="18"/>
                <w:szCs w:val="18"/>
              </w:rPr>
            </w:pPr>
            <w:r>
              <w:rPr>
                <w:color w:val="000000"/>
                <w:sz w:val="18"/>
                <w:szCs w:val="18"/>
              </w:rPr>
              <w:t>Staerk 2015</w:t>
            </w:r>
          </w:p>
        </w:tc>
        <w:tc>
          <w:tcPr>
            <w:tcW w:w="3420" w:type="dxa"/>
            <w:tcBorders>
              <w:top w:val="single" w:sz="4" w:space="0" w:color="auto"/>
              <w:left w:val="single" w:sz="4" w:space="0" w:color="auto"/>
              <w:bottom w:val="single" w:sz="4" w:space="0" w:color="auto"/>
              <w:right w:val="single" w:sz="4" w:space="0" w:color="auto"/>
            </w:tcBorders>
            <w:hideMark/>
          </w:tcPr>
          <w:p w14:paraId="55D72B27" w14:textId="77777777" w:rsidR="007B43DF" w:rsidRDefault="007B43DF" w:rsidP="007B43DF">
            <w:pPr>
              <w:autoSpaceDE w:val="0"/>
              <w:autoSpaceDN w:val="0"/>
              <w:adjustRightInd w:val="0"/>
              <w:rPr>
                <w:color w:val="000000"/>
                <w:sz w:val="18"/>
                <w:szCs w:val="18"/>
              </w:rPr>
            </w:pPr>
            <w:r>
              <w:rPr>
                <w:color w:val="000000"/>
                <w:sz w:val="18"/>
                <w:szCs w:val="18"/>
              </w:rPr>
              <w:t xml:space="preserve">Staerk L, et al. Risk of gastrointestinal adverse effects of dabigatran compared with warfarin among patients with atrial fibrillation: a nationwide cohort study. Europace. 2015;17:1215–1222. </w:t>
            </w:r>
          </w:p>
        </w:tc>
        <w:tc>
          <w:tcPr>
            <w:tcW w:w="1080" w:type="dxa"/>
            <w:tcBorders>
              <w:top w:val="single" w:sz="4" w:space="0" w:color="auto"/>
              <w:left w:val="single" w:sz="4" w:space="0" w:color="auto"/>
              <w:bottom w:val="single" w:sz="4" w:space="0" w:color="auto"/>
              <w:right w:val="single" w:sz="4" w:space="0" w:color="auto"/>
            </w:tcBorders>
            <w:hideMark/>
          </w:tcPr>
          <w:p w14:paraId="3A9F50EF"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0CF0AB88" w14:textId="77777777" w:rsidR="007B43DF" w:rsidRDefault="007B43DF" w:rsidP="007B43DF">
            <w:pPr>
              <w:autoSpaceDE w:val="0"/>
              <w:autoSpaceDN w:val="0"/>
              <w:adjustRightInd w:val="0"/>
              <w:rPr>
                <w:color w:val="000000"/>
                <w:sz w:val="18"/>
                <w:szCs w:val="18"/>
              </w:rPr>
            </w:pPr>
            <w:r>
              <w:rPr>
                <w:color w:val="000000"/>
                <w:sz w:val="18"/>
                <w:szCs w:val="18"/>
              </w:rPr>
              <w:t>OAC-naïve patients with NVAF initiating or switching to dabigatran</w:t>
            </w:r>
          </w:p>
        </w:tc>
        <w:tc>
          <w:tcPr>
            <w:tcW w:w="1170" w:type="dxa"/>
            <w:tcBorders>
              <w:top w:val="single" w:sz="4" w:space="0" w:color="auto"/>
              <w:left w:val="single" w:sz="4" w:space="0" w:color="auto"/>
              <w:bottom w:val="single" w:sz="4" w:space="0" w:color="auto"/>
              <w:right w:val="single" w:sz="4" w:space="0" w:color="auto"/>
            </w:tcBorders>
            <w:hideMark/>
          </w:tcPr>
          <w:p w14:paraId="07F1378F"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BED1070"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09C67F6"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6B4D28F3" w14:textId="77777777" w:rsidR="007B43DF" w:rsidRDefault="007B43DF" w:rsidP="007B43DF">
            <w:pPr>
              <w:autoSpaceDE w:val="0"/>
              <w:autoSpaceDN w:val="0"/>
              <w:adjustRightInd w:val="0"/>
              <w:rPr>
                <w:color w:val="000000"/>
                <w:sz w:val="18"/>
                <w:szCs w:val="18"/>
              </w:rPr>
            </w:pPr>
            <w:r>
              <w:rPr>
                <w:color w:val="000000"/>
                <w:sz w:val="18"/>
                <w:szCs w:val="18"/>
              </w:rPr>
              <w:t>Danish National Patient Register</w:t>
            </w:r>
          </w:p>
        </w:tc>
        <w:tc>
          <w:tcPr>
            <w:tcW w:w="900" w:type="dxa"/>
            <w:tcBorders>
              <w:top w:val="single" w:sz="4" w:space="0" w:color="auto"/>
              <w:left w:val="single" w:sz="4" w:space="0" w:color="auto"/>
              <w:bottom w:val="single" w:sz="4" w:space="0" w:color="auto"/>
              <w:right w:val="single" w:sz="4" w:space="0" w:color="auto"/>
            </w:tcBorders>
            <w:hideMark/>
          </w:tcPr>
          <w:p w14:paraId="0A28D14A" w14:textId="77777777" w:rsidR="007B43DF" w:rsidRDefault="007B43DF" w:rsidP="007B43DF">
            <w:pPr>
              <w:autoSpaceDE w:val="0"/>
              <w:autoSpaceDN w:val="0"/>
              <w:adjustRightInd w:val="0"/>
              <w:rPr>
                <w:color w:val="000000"/>
                <w:sz w:val="18"/>
                <w:szCs w:val="18"/>
              </w:rPr>
            </w:pPr>
            <w:r>
              <w:rPr>
                <w:color w:val="000000"/>
                <w:sz w:val="18"/>
                <w:szCs w:val="18"/>
              </w:rPr>
              <w:t>Denmark</w:t>
            </w:r>
          </w:p>
        </w:tc>
        <w:tc>
          <w:tcPr>
            <w:tcW w:w="1620" w:type="dxa"/>
            <w:tcBorders>
              <w:top w:val="single" w:sz="4" w:space="0" w:color="auto"/>
              <w:left w:val="single" w:sz="4" w:space="0" w:color="auto"/>
              <w:bottom w:val="single" w:sz="4" w:space="0" w:color="auto"/>
              <w:right w:val="single" w:sz="4" w:space="0" w:color="auto"/>
            </w:tcBorders>
            <w:hideMark/>
          </w:tcPr>
          <w:p w14:paraId="5AF1C3A5" w14:textId="77777777" w:rsidR="007B43DF" w:rsidRDefault="007B43DF" w:rsidP="007B43DF">
            <w:pPr>
              <w:autoSpaceDE w:val="0"/>
              <w:autoSpaceDN w:val="0"/>
              <w:adjustRightInd w:val="0"/>
              <w:rPr>
                <w:color w:val="000000"/>
                <w:sz w:val="18"/>
                <w:szCs w:val="18"/>
              </w:rPr>
            </w:pPr>
            <w:r>
              <w:rPr>
                <w:color w:val="000000"/>
                <w:sz w:val="18"/>
                <w:szCs w:val="18"/>
              </w:rPr>
              <w:t>Base-case, standard, non-industry</w:t>
            </w:r>
          </w:p>
        </w:tc>
      </w:tr>
      <w:tr w:rsidR="007B43DF" w14:paraId="799F1EAC"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70BC462D" w14:textId="77777777" w:rsidR="007B43DF" w:rsidRDefault="007B43DF" w:rsidP="007B43DF">
            <w:pPr>
              <w:autoSpaceDE w:val="0"/>
              <w:autoSpaceDN w:val="0"/>
              <w:adjustRightInd w:val="0"/>
              <w:rPr>
                <w:color w:val="000000"/>
                <w:sz w:val="18"/>
                <w:szCs w:val="18"/>
              </w:rPr>
            </w:pPr>
            <w:r>
              <w:rPr>
                <w:color w:val="000000"/>
                <w:sz w:val="18"/>
                <w:szCs w:val="18"/>
              </w:rPr>
              <w:lastRenderedPageBreak/>
              <w:t>Tepper 2018</w:t>
            </w:r>
          </w:p>
        </w:tc>
        <w:tc>
          <w:tcPr>
            <w:tcW w:w="3420" w:type="dxa"/>
            <w:tcBorders>
              <w:top w:val="single" w:sz="4" w:space="0" w:color="auto"/>
              <w:left w:val="single" w:sz="4" w:space="0" w:color="auto"/>
              <w:bottom w:val="single" w:sz="4" w:space="0" w:color="auto"/>
              <w:right w:val="single" w:sz="4" w:space="0" w:color="auto"/>
            </w:tcBorders>
            <w:hideMark/>
          </w:tcPr>
          <w:p w14:paraId="01DD11A8" w14:textId="77777777" w:rsidR="007B43DF" w:rsidRDefault="007B43DF" w:rsidP="007B43DF">
            <w:pPr>
              <w:autoSpaceDE w:val="0"/>
              <w:autoSpaceDN w:val="0"/>
              <w:adjustRightInd w:val="0"/>
              <w:rPr>
                <w:color w:val="000000"/>
                <w:sz w:val="18"/>
                <w:szCs w:val="18"/>
              </w:rPr>
            </w:pPr>
            <w:r>
              <w:rPr>
                <w:color w:val="000000"/>
                <w:sz w:val="18"/>
                <w:szCs w:val="18"/>
              </w:rPr>
              <w:t xml:space="preserve">Tepper PG, et al. Real-world comparison of bleeding risks among non-valvular atrial fibrillation patients prescribed apixaban, dabigatran, or rivaroxaban. PLoS One.  2018 Nov 1;13(11):e0205989 </w:t>
            </w:r>
          </w:p>
        </w:tc>
        <w:tc>
          <w:tcPr>
            <w:tcW w:w="1080" w:type="dxa"/>
            <w:tcBorders>
              <w:top w:val="single" w:sz="4" w:space="0" w:color="auto"/>
              <w:left w:val="single" w:sz="4" w:space="0" w:color="auto"/>
              <w:bottom w:val="single" w:sz="4" w:space="0" w:color="auto"/>
              <w:right w:val="single" w:sz="4" w:space="0" w:color="auto"/>
            </w:tcBorders>
            <w:hideMark/>
          </w:tcPr>
          <w:p w14:paraId="18FAFD53"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6FD521D5" w14:textId="77777777" w:rsidR="007B43DF" w:rsidRDefault="007B43DF" w:rsidP="007B43DF">
            <w:pPr>
              <w:autoSpaceDE w:val="0"/>
              <w:autoSpaceDN w:val="0"/>
              <w:adjustRightInd w:val="0"/>
              <w:rPr>
                <w:color w:val="000000"/>
                <w:sz w:val="18"/>
                <w:szCs w:val="18"/>
              </w:rPr>
            </w:pPr>
            <w:r>
              <w:rPr>
                <w:color w:val="000000"/>
                <w:sz w:val="18"/>
                <w:szCs w:val="18"/>
              </w:rPr>
              <w:t>Adult patients with NVAF who were new initiators of NOACs or switched from warfarin to NOACs</w:t>
            </w:r>
          </w:p>
        </w:tc>
        <w:tc>
          <w:tcPr>
            <w:tcW w:w="1170" w:type="dxa"/>
            <w:tcBorders>
              <w:top w:val="single" w:sz="4" w:space="0" w:color="auto"/>
              <w:left w:val="single" w:sz="4" w:space="0" w:color="auto"/>
              <w:bottom w:val="single" w:sz="4" w:space="0" w:color="auto"/>
              <w:right w:val="single" w:sz="4" w:space="0" w:color="auto"/>
            </w:tcBorders>
            <w:hideMark/>
          </w:tcPr>
          <w:p w14:paraId="5E7FE09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6AD6DBA3" w14:textId="77777777" w:rsidR="007B43DF" w:rsidRDefault="007B43DF" w:rsidP="007B43DF">
            <w:pPr>
              <w:autoSpaceDE w:val="0"/>
              <w:autoSpaceDN w:val="0"/>
              <w:adjustRightInd w:val="0"/>
              <w:rPr>
                <w:color w:val="000000"/>
                <w:sz w:val="18"/>
                <w:szCs w:val="18"/>
              </w:rPr>
            </w:pPr>
            <w:r>
              <w:rPr>
                <w:color w:val="000000"/>
                <w:sz w:val="18"/>
                <w:szCs w:val="18"/>
              </w:rPr>
              <w:t>Retrospective cohort</w:t>
            </w:r>
          </w:p>
        </w:tc>
        <w:tc>
          <w:tcPr>
            <w:tcW w:w="990" w:type="dxa"/>
            <w:tcBorders>
              <w:top w:val="single" w:sz="4" w:space="0" w:color="auto"/>
              <w:left w:val="single" w:sz="4" w:space="0" w:color="auto"/>
              <w:bottom w:val="single" w:sz="4" w:space="0" w:color="auto"/>
              <w:right w:val="single" w:sz="4" w:space="0" w:color="auto"/>
            </w:tcBorders>
            <w:hideMark/>
          </w:tcPr>
          <w:p w14:paraId="4FB4E88F"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6A4AA8F6" w14:textId="77777777" w:rsidR="007B43DF" w:rsidRDefault="007B43DF" w:rsidP="007B43DF">
            <w:pPr>
              <w:autoSpaceDE w:val="0"/>
              <w:autoSpaceDN w:val="0"/>
              <w:adjustRightInd w:val="0"/>
              <w:rPr>
                <w:color w:val="000000"/>
                <w:sz w:val="18"/>
                <w:szCs w:val="18"/>
              </w:rPr>
            </w:pPr>
            <w:r>
              <w:rPr>
                <w:color w:val="000000"/>
                <w:sz w:val="18"/>
                <w:szCs w:val="18"/>
              </w:rPr>
              <w:t>Truven MarketScan</w:t>
            </w:r>
          </w:p>
        </w:tc>
        <w:tc>
          <w:tcPr>
            <w:tcW w:w="900" w:type="dxa"/>
            <w:tcBorders>
              <w:top w:val="single" w:sz="4" w:space="0" w:color="auto"/>
              <w:left w:val="single" w:sz="4" w:space="0" w:color="auto"/>
              <w:bottom w:val="single" w:sz="4" w:space="0" w:color="auto"/>
              <w:right w:val="single" w:sz="4" w:space="0" w:color="auto"/>
            </w:tcBorders>
            <w:hideMark/>
          </w:tcPr>
          <w:p w14:paraId="4D40DE9A"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4CA88FBD"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04C80F3F"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868A498" w14:textId="77777777" w:rsidR="007B43DF" w:rsidRDefault="007B43DF" w:rsidP="007B43DF">
            <w:pPr>
              <w:autoSpaceDE w:val="0"/>
              <w:autoSpaceDN w:val="0"/>
              <w:adjustRightInd w:val="0"/>
              <w:rPr>
                <w:color w:val="000000"/>
                <w:sz w:val="18"/>
                <w:szCs w:val="18"/>
              </w:rPr>
            </w:pPr>
            <w:r>
              <w:rPr>
                <w:color w:val="000000"/>
                <w:sz w:val="18"/>
                <w:szCs w:val="18"/>
              </w:rPr>
              <w:t>Ujeyl 2018</w:t>
            </w:r>
          </w:p>
        </w:tc>
        <w:tc>
          <w:tcPr>
            <w:tcW w:w="3420" w:type="dxa"/>
            <w:tcBorders>
              <w:top w:val="single" w:sz="4" w:space="0" w:color="auto"/>
              <w:left w:val="single" w:sz="4" w:space="0" w:color="auto"/>
              <w:bottom w:val="single" w:sz="4" w:space="0" w:color="auto"/>
              <w:right w:val="single" w:sz="4" w:space="0" w:color="auto"/>
            </w:tcBorders>
            <w:hideMark/>
          </w:tcPr>
          <w:p w14:paraId="117F3BA8" w14:textId="77777777" w:rsidR="007B43DF" w:rsidRDefault="007B43DF" w:rsidP="007B43DF">
            <w:pPr>
              <w:autoSpaceDE w:val="0"/>
              <w:autoSpaceDN w:val="0"/>
              <w:adjustRightInd w:val="0"/>
              <w:rPr>
                <w:color w:val="000000"/>
                <w:sz w:val="18"/>
                <w:szCs w:val="18"/>
              </w:rPr>
            </w:pPr>
            <w:r>
              <w:rPr>
                <w:color w:val="000000"/>
                <w:sz w:val="18"/>
                <w:szCs w:val="18"/>
              </w:rPr>
              <w:t>Ujeyl M, et al. Comparative risks of bleeding, ischemic stroke and mortality with direct oral anticoagulants versus phenprocoumon in patients with atrial fibrillation. Eur J Clin Pharmacol. 2018.</w:t>
            </w:r>
          </w:p>
        </w:tc>
        <w:tc>
          <w:tcPr>
            <w:tcW w:w="1080" w:type="dxa"/>
            <w:tcBorders>
              <w:top w:val="single" w:sz="4" w:space="0" w:color="auto"/>
              <w:left w:val="single" w:sz="4" w:space="0" w:color="auto"/>
              <w:bottom w:val="single" w:sz="4" w:space="0" w:color="auto"/>
              <w:right w:val="single" w:sz="4" w:space="0" w:color="auto"/>
            </w:tcBorders>
            <w:hideMark/>
          </w:tcPr>
          <w:p w14:paraId="592046BD"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4646AF08" w14:textId="77777777" w:rsidR="007B43DF" w:rsidRDefault="007B43DF" w:rsidP="007B43DF">
            <w:pPr>
              <w:autoSpaceDE w:val="0"/>
              <w:autoSpaceDN w:val="0"/>
              <w:adjustRightInd w:val="0"/>
              <w:rPr>
                <w:color w:val="000000"/>
                <w:sz w:val="18"/>
                <w:szCs w:val="18"/>
              </w:rPr>
            </w:pPr>
            <w:r>
              <w:rPr>
                <w:color w:val="000000"/>
                <w:sz w:val="18"/>
                <w:szCs w:val="18"/>
              </w:rPr>
              <w:t>Adult (≥18 years) patients with NVAF initiating rivaroxaban, dabigatran, apixaban, or phenprocoumon</w:t>
            </w:r>
          </w:p>
        </w:tc>
        <w:tc>
          <w:tcPr>
            <w:tcW w:w="1170" w:type="dxa"/>
            <w:tcBorders>
              <w:top w:val="single" w:sz="4" w:space="0" w:color="auto"/>
              <w:left w:val="single" w:sz="4" w:space="0" w:color="auto"/>
              <w:bottom w:val="single" w:sz="4" w:space="0" w:color="auto"/>
              <w:right w:val="single" w:sz="4" w:space="0" w:color="auto"/>
            </w:tcBorders>
            <w:hideMark/>
          </w:tcPr>
          <w:p w14:paraId="20B58EBD"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031B16A"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D7017A9"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0487475" w14:textId="77777777" w:rsidR="007B43DF" w:rsidRDefault="007B43DF" w:rsidP="007B43DF">
            <w:pPr>
              <w:autoSpaceDE w:val="0"/>
              <w:autoSpaceDN w:val="0"/>
              <w:adjustRightInd w:val="0"/>
              <w:rPr>
                <w:color w:val="000000"/>
                <w:sz w:val="18"/>
                <w:szCs w:val="18"/>
              </w:rPr>
            </w:pPr>
            <w:r>
              <w:rPr>
                <w:color w:val="000000"/>
                <w:sz w:val="18"/>
                <w:szCs w:val="18"/>
              </w:rPr>
              <w:t xml:space="preserve">"Integrated Analyses" (IntegAna) database of the Scientific Institute of the AOK (WIdO). </w:t>
            </w:r>
          </w:p>
        </w:tc>
        <w:tc>
          <w:tcPr>
            <w:tcW w:w="900" w:type="dxa"/>
            <w:tcBorders>
              <w:top w:val="single" w:sz="4" w:space="0" w:color="auto"/>
              <w:left w:val="single" w:sz="4" w:space="0" w:color="auto"/>
              <w:bottom w:val="single" w:sz="4" w:space="0" w:color="auto"/>
              <w:right w:val="single" w:sz="4" w:space="0" w:color="auto"/>
            </w:tcBorders>
            <w:hideMark/>
          </w:tcPr>
          <w:p w14:paraId="46A8599C" w14:textId="77777777" w:rsidR="007B43DF" w:rsidRDefault="007B43DF" w:rsidP="007B43DF">
            <w:pPr>
              <w:autoSpaceDE w:val="0"/>
              <w:autoSpaceDN w:val="0"/>
              <w:adjustRightInd w:val="0"/>
              <w:rPr>
                <w:color w:val="000000"/>
                <w:sz w:val="18"/>
                <w:szCs w:val="18"/>
              </w:rPr>
            </w:pPr>
            <w:r>
              <w:rPr>
                <w:color w:val="000000"/>
                <w:sz w:val="18"/>
                <w:szCs w:val="18"/>
              </w:rPr>
              <w:t>Germany</w:t>
            </w:r>
          </w:p>
        </w:tc>
        <w:tc>
          <w:tcPr>
            <w:tcW w:w="1620" w:type="dxa"/>
            <w:tcBorders>
              <w:top w:val="single" w:sz="4" w:space="0" w:color="auto"/>
              <w:left w:val="single" w:sz="4" w:space="0" w:color="auto"/>
              <w:bottom w:val="single" w:sz="4" w:space="0" w:color="auto"/>
              <w:right w:val="single" w:sz="4" w:space="0" w:color="auto"/>
            </w:tcBorders>
            <w:hideMark/>
          </w:tcPr>
          <w:p w14:paraId="43829CD9"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1CE80291"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09FD9245" w14:textId="77777777" w:rsidR="007B43DF" w:rsidRDefault="007B43DF" w:rsidP="007B43DF">
            <w:pPr>
              <w:autoSpaceDE w:val="0"/>
              <w:autoSpaceDN w:val="0"/>
              <w:adjustRightInd w:val="0"/>
              <w:rPr>
                <w:color w:val="000000"/>
                <w:sz w:val="18"/>
                <w:szCs w:val="18"/>
              </w:rPr>
            </w:pPr>
            <w:r>
              <w:rPr>
                <w:color w:val="000000"/>
                <w:sz w:val="18"/>
                <w:szCs w:val="18"/>
              </w:rPr>
              <w:t>Vaughan 2014</w:t>
            </w:r>
          </w:p>
        </w:tc>
        <w:tc>
          <w:tcPr>
            <w:tcW w:w="3420" w:type="dxa"/>
            <w:tcBorders>
              <w:top w:val="single" w:sz="4" w:space="0" w:color="auto"/>
              <w:left w:val="single" w:sz="4" w:space="0" w:color="auto"/>
              <w:bottom w:val="single" w:sz="4" w:space="0" w:color="auto"/>
              <w:right w:val="single" w:sz="4" w:space="0" w:color="auto"/>
            </w:tcBorders>
            <w:hideMark/>
          </w:tcPr>
          <w:p w14:paraId="5FE12540" w14:textId="77777777" w:rsidR="007B43DF" w:rsidRDefault="007B43DF" w:rsidP="007B43DF">
            <w:pPr>
              <w:autoSpaceDE w:val="0"/>
              <w:autoSpaceDN w:val="0"/>
              <w:adjustRightInd w:val="0"/>
              <w:rPr>
                <w:color w:val="000000"/>
                <w:sz w:val="18"/>
                <w:szCs w:val="18"/>
              </w:rPr>
            </w:pPr>
            <w:r>
              <w:rPr>
                <w:color w:val="000000"/>
                <w:sz w:val="18"/>
                <w:szCs w:val="18"/>
              </w:rPr>
              <w:t>Vaughan Sarrazin MS, et al. Bleeding rates in Veterans Affairs patients with atrial fibrillation who switch from warfarin to dabigatran. Am J Med. 2014. Volume 127, Issue 12, December 2014, Pages 1179–1185</w:t>
            </w:r>
          </w:p>
        </w:tc>
        <w:tc>
          <w:tcPr>
            <w:tcW w:w="1080" w:type="dxa"/>
            <w:tcBorders>
              <w:top w:val="single" w:sz="4" w:space="0" w:color="auto"/>
              <w:left w:val="single" w:sz="4" w:space="0" w:color="auto"/>
              <w:bottom w:val="single" w:sz="4" w:space="0" w:color="auto"/>
              <w:right w:val="single" w:sz="4" w:space="0" w:color="auto"/>
            </w:tcBorders>
            <w:hideMark/>
          </w:tcPr>
          <w:p w14:paraId="5B5EED54"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3C38AA0" w14:textId="77777777" w:rsidR="007B43DF" w:rsidRDefault="007B43DF" w:rsidP="007B43DF">
            <w:pPr>
              <w:autoSpaceDE w:val="0"/>
              <w:autoSpaceDN w:val="0"/>
              <w:adjustRightInd w:val="0"/>
              <w:rPr>
                <w:color w:val="000000"/>
                <w:sz w:val="18"/>
                <w:szCs w:val="18"/>
              </w:rPr>
            </w:pPr>
            <w:r>
              <w:rPr>
                <w:color w:val="000000"/>
                <w:sz w:val="18"/>
                <w:szCs w:val="18"/>
              </w:rPr>
              <w:t>Patients with NVAF  who switched from warfarin to dabigatran</w:t>
            </w:r>
          </w:p>
        </w:tc>
        <w:tc>
          <w:tcPr>
            <w:tcW w:w="1170" w:type="dxa"/>
            <w:tcBorders>
              <w:top w:val="single" w:sz="4" w:space="0" w:color="auto"/>
              <w:left w:val="single" w:sz="4" w:space="0" w:color="auto"/>
              <w:bottom w:val="single" w:sz="4" w:space="0" w:color="auto"/>
              <w:right w:val="single" w:sz="4" w:space="0" w:color="auto"/>
            </w:tcBorders>
            <w:hideMark/>
          </w:tcPr>
          <w:p w14:paraId="5FAA1788"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1B559C7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E6055D3"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10C95C44" w14:textId="77777777" w:rsidR="007B43DF" w:rsidRDefault="007B43DF" w:rsidP="007B43DF">
            <w:pPr>
              <w:autoSpaceDE w:val="0"/>
              <w:autoSpaceDN w:val="0"/>
              <w:adjustRightInd w:val="0"/>
              <w:rPr>
                <w:color w:val="000000"/>
                <w:sz w:val="18"/>
                <w:szCs w:val="18"/>
              </w:rPr>
            </w:pPr>
            <w:r>
              <w:rPr>
                <w:color w:val="000000"/>
                <w:sz w:val="18"/>
                <w:szCs w:val="18"/>
              </w:rPr>
              <w:t>VA National administrative encounter and Pharmacy Data</w:t>
            </w:r>
          </w:p>
        </w:tc>
        <w:tc>
          <w:tcPr>
            <w:tcW w:w="900" w:type="dxa"/>
            <w:tcBorders>
              <w:top w:val="single" w:sz="4" w:space="0" w:color="auto"/>
              <w:left w:val="single" w:sz="4" w:space="0" w:color="auto"/>
              <w:bottom w:val="single" w:sz="4" w:space="0" w:color="auto"/>
              <w:right w:val="single" w:sz="4" w:space="0" w:color="auto"/>
            </w:tcBorders>
            <w:hideMark/>
          </w:tcPr>
          <w:p w14:paraId="17E563AA"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562D24C2"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454CD99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0BB73139" w14:textId="77777777" w:rsidR="007B43DF" w:rsidRDefault="007B43DF" w:rsidP="007B43DF">
            <w:pPr>
              <w:autoSpaceDE w:val="0"/>
              <w:autoSpaceDN w:val="0"/>
              <w:adjustRightInd w:val="0"/>
              <w:rPr>
                <w:color w:val="000000"/>
                <w:sz w:val="18"/>
                <w:szCs w:val="18"/>
              </w:rPr>
            </w:pPr>
            <w:r>
              <w:rPr>
                <w:color w:val="000000"/>
                <w:sz w:val="18"/>
                <w:szCs w:val="18"/>
              </w:rPr>
              <w:lastRenderedPageBreak/>
              <w:t>Villines 2018</w:t>
            </w:r>
          </w:p>
        </w:tc>
        <w:tc>
          <w:tcPr>
            <w:tcW w:w="3420" w:type="dxa"/>
            <w:tcBorders>
              <w:top w:val="single" w:sz="4" w:space="0" w:color="auto"/>
              <w:left w:val="single" w:sz="4" w:space="0" w:color="auto"/>
              <w:bottom w:val="single" w:sz="4" w:space="0" w:color="auto"/>
              <w:right w:val="single" w:sz="4" w:space="0" w:color="auto"/>
            </w:tcBorders>
            <w:hideMark/>
          </w:tcPr>
          <w:p w14:paraId="0DE80232" w14:textId="77777777" w:rsidR="007B43DF" w:rsidRDefault="007B43DF" w:rsidP="007B43DF">
            <w:pPr>
              <w:autoSpaceDE w:val="0"/>
              <w:autoSpaceDN w:val="0"/>
              <w:adjustRightInd w:val="0"/>
              <w:rPr>
                <w:color w:val="000000"/>
                <w:sz w:val="18"/>
                <w:szCs w:val="18"/>
              </w:rPr>
            </w:pPr>
            <w:r>
              <w:rPr>
                <w:color w:val="000000"/>
                <w:sz w:val="18"/>
                <w:szCs w:val="18"/>
              </w:rPr>
              <w:t>Villines TC, et al. Comparative safety and effectiveness of dabigatran versus rivaroxaban and apixaban in patients with non-valvular atrial fibrillation: a retrospective study from a large healthcare system. Eur Heart J Cardiovasc Pharmacother. 2018 Nov 30.</w:t>
            </w:r>
          </w:p>
        </w:tc>
        <w:tc>
          <w:tcPr>
            <w:tcW w:w="1080" w:type="dxa"/>
            <w:tcBorders>
              <w:top w:val="single" w:sz="4" w:space="0" w:color="auto"/>
              <w:left w:val="single" w:sz="4" w:space="0" w:color="auto"/>
              <w:bottom w:val="single" w:sz="4" w:space="0" w:color="auto"/>
              <w:right w:val="single" w:sz="4" w:space="0" w:color="auto"/>
            </w:tcBorders>
            <w:hideMark/>
          </w:tcPr>
          <w:p w14:paraId="18A8EB45"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235664E6" w14:textId="77777777" w:rsidR="007B43DF" w:rsidRDefault="007B43DF" w:rsidP="007B43DF">
            <w:pPr>
              <w:autoSpaceDE w:val="0"/>
              <w:autoSpaceDN w:val="0"/>
              <w:adjustRightInd w:val="0"/>
              <w:rPr>
                <w:color w:val="000000"/>
                <w:sz w:val="18"/>
                <w:szCs w:val="18"/>
              </w:rPr>
            </w:pPr>
            <w:r>
              <w:rPr>
                <w:color w:val="000000"/>
                <w:sz w:val="18"/>
                <w:szCs w:val="18"/>
              </w:rPr>
              <w:t>Adult patients with NVAF newly initiating treatment with dabigatran, rivaroxaban, or apixaban</w:t>
            </w:r>
          </w:p>
        </w:tc>
        <w:tc>
          <w:tcPr>
            <w:tcW w:w="1170" w:type="dxa"/>
            <w:tcBorders>
              <w:top w:val="single" w:sz="4" w:space="0" w:color="auto"/>
              <w:left w:val="single" w:sz="4" w:space="0" w:color="auto"/>
              <w:bottom w:val="single" w:sz="4" w:space="0" w:color="auto"/>
              <w:right w:val="single" w:sz="4" w:space="0" w:color="auto"/>
            </w:tcBorders>
            <w:hideMark/>
          </w:tcPr>
          <w:p w14:paraId="44699330"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w:t>
            </w:r>
          </w:p>
        </w:tc>
        <w:tc>
          <w:tcPr>
            <w:tcW w:w="990" w:type="dxa"/>
            <w:tcBorders>
              <w:top w:val="single" w:sz="4" w:space="0" w:color="auto"/>
              <w:left w:val="single" w:sz="4" w:space="0" w:color="auto"/>
              <w:bottom w:val="single" w:sz="4" w:space="0" w:color="auto"/>
              <w:right w:val="single" w:sz="4" w:space="0" w:color="auto"/>
            </w:tcBorders>
            <w:hideMark/>
          </w:tcPr>
          <w:p w14:paraId="214064CB"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E6776BE"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22433D4D" w14:textId="77777777" w:rsidR="007B43DF" w:rsidRDefault="007B43DF" w:rsidP="007B43DF">
            <w:pPr>
              <w:autoSpaceDE w:val="0"/>
              <w:autoSpaceDN w:val="0"/>
              <w:adjustRightInd w:val="0"/>
              <w:rPr>
                <w:color w:val="000000"/>
                <w:sz w:val="18"/>
                <w:szCs w:val="18"/>
              </w:rPr>
            </w:pPr>
            <w:r>
              <w:rPr>
                <w:color w:val="000000"/>
                <w:sz w:val="18"/>
                <w:szCs w:val="18"/>
              </w:rPr>
              <w:t>DoD Database</w:t>
            </w:r>
          </w:p>
        </w:tc>
        <w:tc>
          <w:tcPr>
            <w:tcW w:w="900" w:type="dxa"/>
            <w:tcBorders>
              <w:top w:val="single" w:sz="4" w:space="0" w:color="auto"/>
              <w:left w:val="single" w:sz="4" w:space="0" w:color="auto"/>
              <w:bottom w:val="single" w:sz="4" w:space="0" w:color="auto"/>
              <w:right w:val="single" w:sz="4" w:space="0" w:color="auto"/>
            </w:tcBorders>
            <w:hideMark/>
          </w:tcPr>
          <w:p w14:paraId="08938A7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F34BD3F" w14:textId="77777777" w:rsidR="007B43DF" w:rsidRDefault="007B43DF" w:rsidP="007B43DF">
            <w:pPr>
              <w:autoSpaceDE w:val="0"/>
              <w:autoSpaceDN w:val="0"/>
              <w:adjustRightInd w:val="0"/>
              <w:rPr>
                <w:color w:val="000000"/>
                <w:sz w:val="18"/>
                <w:szCs w:val="18"/>
              </w:rPr>
            </w:pPr>
            <w:r>
              <w:rPr>
                <w:color w:val="000000"/>
                <w:sz w:val="18"/>
                <w:szCs w:val="18"/>
              </w:rPr>
              <w:t>Base-case, standard, industry</w:t>
            </w:r>
          </w:p>
        </w:tc>
      </w:tr>
      <w:tr w:rsidR="007B43DF" w14:paraId="222B1BF2"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043C561" w14:textId="77777777" w:rsidR="007B43DF" w:rsidRDefault="007B43DF" w:rsidP="007B43DF">
            <w:pPr>
              <w:autoSpaceDE w:val="0"/>
              <w:autoSpaceDN w:val="0"/>
              <w:adjustRightInd w:val="0"/>
              <w:rPr>
                <w:color w:val="000000"/>
                <w:sz w:val="18"/>
                <w:szCs w:val="18"/>
              </w:rPr>
            </w:pPr>
            <w:r>
              <w:rPr>
                <w:color w:val="000000"/>
                <w:sz w:val="18"/>
                <w:szCs w:val="18"/>
              </w:rPr>
              <w:t>Villines 2015</w:t>
            </w:r>
          </w:p>
        </w:tc>
        <w:tc>
          <w:tcPr>
            <w:tcW w:w="3420" w:type="dxa"/>
            <w:tcBorders>
              <w:top w:val="single" w:sz="4" w:space="0" w:color="auto"/>
              <w:left w:val="single" w:sz="4" w:space="0" w:color="auto"/>
              <w:bottom w:val="single" w:sz="4" w:space="0" w:color="auto"/>
              <w:right w:val="single" w:sz="4" w:space="0" w:color="auto"/>
            </w:tcBorders>
            <w:hideMark/>
          </w:tcPr>
          <w:p w14:paraId="32F7E013" w14:textId="77777777" w:rsidR="007B43DF" w:rsidRDefault="007B43DF" w:rsidP="007B43DF">
            <w:pPr>
              <w:autoSpaceDE w:val="0"/>
              <w:autoSpaceDN w:val="0"/>
              <w:adjustRightInd w:val="0"/>
              <w:rPr>
                <w:color w:val="000000"/>
                <w:sz w:val="18"/>
                <w:szCs w:val="18"/>
              </w:rPr>
            </w:pPr>
            <w:r>
              <w:rPr>
                <w:color w:val="000000"/>
                <w:sz w:val="18"/>
                <w:szCs w:val="18"/>
              </w:rPr>
              <w:t>Villines TC, et al. A comparison of the safety and effectiveness of dabigatran and warfarin in non-valvular atrial fibrillation patients in a large healthcare system. Thromb Haemost.  2015. 114:1290-8</w:t>
            </w:r>
          </w:p>
        </w:tc>
        <w:tc>
          <w:tcPr>
            <w:tcW w:w="1080" w:type="dxa"/>
            <w:tcBorders>
              <w:top w:val="single" w:sz="4" w:space="0" w:color="auto"/>
              <w:left w:val="single" w:sz="4" w:space="0" w:color="auto"/>
              <w:bottom w:val="single" w:sz="4" w:space="0" w:color="auto"/>
              <w:right w:val="single" w:sz="4" w:space="0" w:color="auto"/>
            </w:tcBorders>
            <w:hideMark/>
          </w:tcPr>
          <w:p w14:paraId="6A5BF777" w14:textId="77777777" w:rsidR="007B43DF" w:rsidRDefault="007B43DF" w:rsidP="007B43DF">
            <w:pPr>
              <w:autoSpaceDE w:val="0"/>
              <w:autoSpaceDN w:val="0"/>
              <w:adjustRightInd w:val="0"/>
              <w:rPr>
                <w:color w:val="000000"/>
                <w:sz w:val="18"/>
                <w:szCs w:val="18"/>
              </w:rPr>
            </w:pPr>
            <w:r>
              <w:rPr>
                <w:color w:val="000000"/>
                <w:sz w:val="18"/>
                <w:szCs w:val="18"/>
              </w:rPr>
              <w:t>Boehringer Ingelheim</w:t>
            </w:r>
          </w:p>
        </w:tc>
        <w:tc>
          <w:tcPr>
            <w:tcW w:w="2340" w:type="dxa"/>
            <w:tcBorders>
              <w:top w:val="single" w:sz="4" w:space="0" w:color="auto"/>
              <w:left w:val="single" w:sz="4" w:space="0" w:color="auto"/>
              <w:bottom w:val="single" w:sz="4" w:space="0" w:color="auto"/>
              <w:right w:val="single" w:sz="4" w:space="0" w:color="auto"/>
            </w:tcBorders>
            <w:hideMark/>
          </w:tcPr>
          <w:p w14:paraId="653183C5" w14:textId="77777777" w:rsidR="007B43DF" w:rsidRDefault="007B43DF" w:rsidP="007B43DF">
            <w:pPr>
              <w:autoSpaceDE w:val="0"/>
              <w:autoSpaceDN w:val="0"/>
              <w:adjustRightInd w:val="0"/>
              <w:rPr>
                <w:color w:val="000000"/>
                <w:sz w:val="18"/>
                <w:szCs w:val="18"/>
              </w:rPr>
            </w:pPr>
            <w:r>
              <w:rPr>
                <w:color w:val="000000"/>
                <w:sz w:val="18"/>
                <w:szCs w:val="18"/>
              </w:rPr>
              <w:t>Patients with NVAF  who were oral anticoagulant treatment naïve and receiving their first prescription for either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3798F9DA"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02B5FF82"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1B17D38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C19B4F5" w14:textId="77777777" w:rsidR="007B43DF" w:rsidRDefault="007B43DF" w:rsidP="007B43DF">
            <w:pPr>
              <w:autoSpaceDE w:val="0"/>
              <w:autoSpaceDN w:val="0"/>
              <w:adjustRightInd w:val="0"/>
              <w:rPr>
                <w:color w:val="000000"/>
                <w:sz w:val="18"/>
                <w:szCs w:val="18"/>
              </w:rPr>
            </w:pPr>
            <w:r>
              <w:rPr>
                <w:color w:val="000000"/>
                <w:sz w:val="18"/>
                <w:szCs w:val="18"/>
              </w:rPr>
              <w:t>DoD Database</w:t>
            </w:r>
          </w:p>
        </w:tc>
        <w:tc>
          <w:tcPr>
            <w:tcW w:w="900" w:type="dxa"/>
            <w:tcBorders>
              <w:top w:val="single" w:sz="4" w:space="0" w:color="auto"/>
              <w:left w:val="single" w:sz="4" w:space="0" w:color="auto"/>
              <w:bottom w:val="single" w:sz="4" w:space="0" w:color="auto"/>
              <w:right w:val="single" w:sz="4" w:space="0" w:color="auto"/>
            </w:tcBorders>
            <w:hideMark/>
          </w:tcPr>
          <w:p w14:paraId="01401B96"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36EF148" w14:textId="77777777" w:rsidR="007B43DF" w:rsidRDefault="007B43DF" w:rsidP="007B43DF">
            <w:pPr>
              <w:autoSpaceDE w:val="0"/>
              <w:autoSpaceDN w:val="0"/>
              <w:adjustRightInd w:val="0"/>
              <w:rPr>
                <w:color w:val="000000"/>
                <w:sz w:val="18"/>
                <w:szCs w:val="18"/>
              </w:rPr>
            </w:pPr>
            <w:r>
              <w:rPr>
                <w:color w:val="000000"/>
                <w:sz w:val="18"/>
                <w:szCs w:val="18"/>
              </w:rPr>
              <w:t>Base-case, mixed, standard, industry</w:t>
            </w:r>
          </w:p>
        </w:tc>
      </w:tr>
      <w:tr w:rsidR="007B43DF" w14:paraId="48224314"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ADBC826" w14:textId="77777777" w:rsidR="007B43DF" w:rsidRDefault="007B43DF" w:rsidP="007B43DF">
            <w:pPr>
              <w:autoSpaceDE w:val="0"/>
              <w:autoSpaceDN w:val="0"/>
              <w:adjustRightInd w:val="0"/>
              <w:rPr>
                <w:color w:val="000000"/>
                <w:sz w:val="18"/>
                <w:szCs w:val="18"/>
              </w:rPr>
            </w:pPr>
            <w:r>
              <w:rPr>
                <w:color w:val="000000"/>
                <w:sz w:val="18"/>
                <w:szCs w:val="18"/>
              </w:rPr>
              <w:t>Vinogradova 2018</w:t>
            </w:r>
          </w:p>
        </w:tc>
        <w:tc>
          <w:tcPr>
            <w:tcW w:w="3420" w:type="dxa"/>
            <w:tcBorders>
              <w:top w:val="single" w:sz="4" w:space="0" w:color="auto"/>
              <w:left w:val="single" w:sz="4" w:space="0" w:color="auto"/>
              <w:bottom w:val="single" w:sz="4" w:space="0" w:color="auto"/>
              <w:right w:val="single" w:sz="4" w:space="0" w:color="auto"/>
            </w:tcBorders>
            <w:hideMark/>
          </w:tcPr>
          <w:p w14:paraId="0C9A48F7" w14:textId="77777777" w:rsidR="007B43DF" w:rsidRDefault="007B43DF" w:rsidP="007B43DF">
            <w:pPr>
              <w:autoSpaceDE w:val="0"/>
              <w:autoSpaceDN w:val="0"/>
              <w:adjustRightInd w:val="0"/>
              <w:rPr>
                <w:color w:val="000000"/>
                <w:sz w:val="18"/>
                <w:szCs w:val="18"/>
              </w:rPr>
            </w:pPr>
            <w:r>
              <w:rPr>
                <w:color w:val="000000"/>
                <w:sz w:val="18"/>
                <w:szCs w:val="18"/>
              </w:rPr>
              <w:t>Vinogradova Y, et al. Risks and benefits of direct oral anticoagulants versus warfarin in a real world setting: cohort study in primary care. BMJ 2018;362:k2505</w:t>
            </w:r>
          </w:p>
        </w:tc>
        <w:tc>
          <w:tcPr>
            <w:tcW w:w="1080" w:type="dxa"/>
            <w:tcBorders>
              <w:top w:val="single" w:sz="4" w:space="0" w:color="auto"/>
              <w:left w:val="single" w:sz="4" w:space="0" w:color="auto"/>
              <w:bottom w:val="single" w:sz="4" w:space="0" w:color="auto"/>
              <w:right w:val="single" w:sz="4" w:space="0" w:color="auto"/>
            </w:tcBorders>
            <w:hideMark/>
          </w:tcPr>
          <w:p w14:paraId="15EDDDDC"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61650840" w14:textId="77777777" w:rsidR="007B43DF" w:rsidRDefault="007B43DF" w:rsidP="007B43DF">
            <w:pPr>
              <w:autoSpaceDE w:val="0"/>
              <w:autoSpaceDN w:val="0"/>
              <w:adjustRightInd w:val="0"/>
              <w:rPr>
                <w:color w:val="000000"/>
                <w:sz w:val="18"/>
                <w:szCs w:val="18"/>
              </w:rPr>
            </w:pPr>
            <w:r>
              <w:rPr>
                <w:color w:val="000000"/>
                <w:sz w:val="18"/>
                <w:szCs w:val="18"/>
              </w:rPr>
              <w:t>Adults (21–99 years) patients with AF without anticoagulant prescriptions for 12 months before study entry</w:t>
            </w:r>
          </w:p>
        </w:tc>
        <w:tc>
          <w:tcPr>
            <w:tcW w:w="1170" w:type="dxa"/>
            <w:tcBorders>
              <w:top w:val="single" w:sz="4" w:space="0" w:color="auto"/>
              <w:left w:val="single" w:sz="4" w:space="0" w:color="auto"/>
              <w:bottom w:val="single" w:sz="4" w:space="0" w:color="auto"/>
              <w:right w:val="single" w:sz="4" w:space="0" w:color="auto"/>
            </w:tcBorders>
            <w:hideMark/>
          </w:tcPr>
          <w:p w14:paraId="7BFA7C7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53855BFC" w14:textId="77777777" w:rsidR="007B43DF" w:rsidRDefault="007B43DF" w:rsidP="007B43DF">
            <w:pPr>
              <w:autoSpaceDE w:val="0"/>
              <w:autoSpaceDN w:val="0"/>
              <w:adjustRightInd w:val="0"/>
              <w:rPr>
                <w:color w:val="000000"/>
                <w:sz w:val="18"/>
                <w:szCs w:val="18"/>
              </w:rPr>
            </w:pPr>
            <w:r>
              <w:rPr>
                <w:color w:val="000000"/>
                <w:sz w:val="18"/>
                <w:szCs w:val="18"/>
              </w:rPr>
              <w:t xml:space="preserve">Prospective cohort  </w:t>
            </w:r>
          </w:p>
        </w:tc>
        <w:tc>
          <w:tcPr>
            <w:tcW w:w="990" w:type="dxa"/>
            <w:tcBorders>
              <w:top w:val="single" w:sz="4" w:space="0" w:color="auto"/>
              <w:left w:val="single" w:sz="4" w:space="0" w:color="auto"/>
              <w:bottom w:val="single" w:sz="4" w:space="0" w:color="auto"/>
              <w:right w:val="single" w:sz="4" w:space="0" w:color="auto"/>
            </w:tcBorders>
            <w:hideMark/>
          </w:tcPr>
          <w:p w14:paraId="3E26B77A" w14:textId="77777777" w:rsidR="007B43DF" w:rsidRDefault="007B43DF" w:rsidP="007B43DF">
            <w:pPr>
              <w:autoSpaceDE w:val="0"/>
              <w:autoSpaceDN w:val="0"/>
              <w:adjustRightInd w:val="0"/>
              <w:rPr>
                <w:color w:val="000000"/>
                <w:sz w:val="18"/>
                <w:szCs w:val="18"/>
              </w:rPr>
            </w:pPr>
            <w:r>
              <w:rPr>
                <w:color w:val="000000"/>
                <w:sz w:val="18"/>
                <w:szCs w:val="18"/>
              </w:rPr>
              <w:t>Registry</w:t>
            </w:r>
          </w:p>
        </w:tc>
        <w:tc>
          <w:tcPr>
            <w:tcW w:w="1260" w:type="dxa"/>
            <w:tcBorders>
              <w:top w:val="single" w:sz="4" w:space="0" w:color="auto"/>
              <w:left w:val="single" w:sz="4" w:space="0" w:color="auto"/>
              <w:bottom w:val="single" w:sz="4" w:space="0" w:color="auto"/>
              <w:right w:val="single" w:sz="4" w:space="0" w:color="auto"/>
            </w:tcBorders>
            <w:hideMark/>
          </w:tcPr>
          <w:p w14:paraId="6E59907E" w14:textId="77777777" w:rsidR="007B43DF" w:rsidRDefault="007B43DF" w:rsidP="007B43DF">
            <w:pPr>
              <w:autoSpaceDE w:val="0"/>
              <w:autoSpaceDN w:val="0"/>
              <w:adjustRightInd w:val="0"/>
              <w:rPr>
                <w:color w:val="000000"/>
                <w:sz w:val="18"/>
                <w:szCs w:val="18"/>
              </w:rPr>
            </w:pPr>
            <w:r>
              <w:rPr>
                <w:color w:val="000000"/>
                <w:sz w:val="18"/>
                <w:szCs w:val="18"/>
              </w:rPr>
              <w:t xml:space="preserve">QResearch and Clinical Practice Research </w:t>
            </w:r>
            <w:r>
              <w:rPr>
                <w:color w:val="000000"/>
                <w:sz w:val="18"/>
                <w:szCs w:val="18"/>
              </w:rPr>
              <w:lastRenderedPageBreak/>
              <w:t xml:space="preserve">Datalink databases. </w:t>
            </w:r>
          </w:p>
        </w:tc>
        <w:tc>
          <w:tcPr>
            <w:tcW w:w="900" w:type="dxa"/>
            <w:tcBorders>
              <w:top w:val="single" w:sz="4" w:space="0" w:color="auto"/>
              <w:left w:val="single" w:sz="4" w:space="0" w:color="auto"/>
              <w:bottom w:val="single" w:sz="4" w:space="0" w:color="auto"/>
              <w:right w:val="single" w:sz="4" w:space="0" w:color="auto"/>
            </w:tcBorders>
            <w:hideMark/>
          </w:tcPr>
          <w:p w14:paraId="7D09356B" w14:textId="77777777" w:rsidR="007B43DF" w:rsidRDefault="007B43DF" w:rsidP="007B43DF">
            <w:pPr>
              <w:autoSpaceDE w:val="0"/>
              <w:autoSpaceDN w:val="0"/>
              <w:adjustRightInd w:val="0"/>
              <w:rPr>
                <w:color w:val="000000"/>
                <w:sz w:val="18"/>
                <w:szCs w:val="18"/>
              </w:rPr>
            </w:pPr>
            <w:r>
              <w:rPr>
                <w:color w:val="000000"/>
                <w:sz w:val="18"/>
                <w:szCs w:val="18"/>
              </w:rPr>
              <w:lastRenderedPageBreak/>
              <w:t>UK</w:t>
            </w:r>
          </w:p>
        </w:tc>
        <w:tc>
          <w:tcPr>
            <w:tcW w:w="1620" w:type="dxa"/>
            <w:tcBorders>
              <w:top w:val="single" w:sz="4" w:space="0" w:color="auto"/>
              <w:left w:val="single" w:sz="4" w:space="0" w:color="auto"/>
              <w:bottom w:val="single" w:sz="4" w:space="0" w:color="auto"/>
              <w:right w:val="single" w:sz="4" w:space="0" w:color="auto"/>
            </w:tcBorders>
            <w:hideMark/>
          </w:tcPr>
          <w:p w14:paraId="65534F9E" w14:textId="77777777" w:rsidR="007B43DF" w:rsidRDefault="007B43DF" w:rsidP="007B43DF">
            <w:pPr>
              <w:autoSpaceDE w:val="0"/>
              <w:autoSpaceDN w:val="0"/>
              <w:adjustRightInd w:val="0"/>
              <w:rPr>
                <w:color w:val="000000"/>
                <w:sz w:val="18"/>
                <w:szCs w:val="18"/>
              </w:rPr>
            </w:pPr>
            <w:r>
              <w:rPr>
                <w:color w:val="000000"/>
                <w:sz w:val="18"/>
                <w:szCs w:val="18"/>
              </w:rPr>
              <w:t>Base-case, mixed, standard, reduced, non-industry</w:t>
            </w:r>
          </w:p>
        </w:tc>
      </w:tr>
      <w:tr w:rsidR="007B43DF" w14:paraId="6DA6F09A"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5743892" w14:textId="77777777" w:rsidR="007B43DF" w:rsidRDefault="007B43DF" w:rsidP="007B43DF">
            <w:pPr>
              <w:autoSpaceDE w:val="0"/>
              <w:autoSpaceDN w:val="0"/>
              <w:adjustRightInd w:val="0"/>
              <w:rPr>
                <w:color w:val="000000"/>
                <w:sz w:val="18"/>
                <w:szCs w:val="18"/>
              </w:rPr>
            </w:pPr>
            <w:r>
              <w:rPr>
                <w:color w:val="000000"/>
                <w:sz w:val="18"/>
                <w:szCs w:val="18"/>
              </w:rPr>
              <w:t>Wanat 2019</w:t>
            </w:r>
          </w:p>
        </w:tc>
        <w:tc>
          <w:tcPr>
            <w:tcW w:w="3420" w:type="dxa"/>
            <w:tcBorders>
              <w:top w:val="single" w:sz="4" w:space="0" w:color="auto"/>
              <w:left w:val="single" w:sz="4" w:space="0" w:color="auto"/>
              <w:bottom w:val="single" w:sz="4" w:space="0" w:color="auto"/>
              <w:right w:val="single" w:sz="4" w:space="0" w:color="auto"/>
            </w:tcBorders>
            <w:hideMark/>
          </w:tcPr>
          <w:p w14:paraId="36AB1EDE" w14:textId="77777777" w:rsidR="007B43DF" w:rsidRDefault="007B43DF" w:rsidP="007B43DF">
            <w:pPr>
              <w:autoSpaceDE w:val="0"/>
              <w:autoSpaceDN w:val="0"/>
              <w:adjustRightInd w:val="0"/>
              <w:rPr>
                <w:color w:val="000000"/>
                <w:sz w:val="18"/>
                <w:szCs w:val="18"/>
              </w:rPr>
            </w:pPr>
            <w:r>
              <w:rPr>
                <w:color w:val="000000"/>
                <w:sz w:val="18"/>
                <w:szCs w:val="18"/>
              </w:rPr>
              <w:t>Wanat MA, et al. Warfarin vs. apixaban in nonvalvular atrial fibrillation, and analysis by concomitant antiarrhythmic medication use: A national retrospective study. Research and practice in thrombosis and haemostasis. 2019;3(4):674–683</w:t>
            </w:r>
          </w:p>
        </w:tc>
        <w:tc>
          <w:tcPr>
            <w:tcW w:w="1080" w:type="dxa"/>
            <w:tcBorders>
              <w:top w:val="single" w:sz="4" w:space="0" w:color="auto"/>
              <w:left w:val="single" w:sz="4" w:space="0" w:color="auto"/>
              <w:bottom w:val="single" w:sz="4" w:space="0" w:color="auto"/>
              <w:right w:val="single" w:sz="4" w:space="0" w:color="auto"/>
            </w:tcBorders>
            <w:hideMark/>
          </w:tcPr>
          <w:p w14:paraId="5DCBFEB7" w14:textId="77777777" w:rsidR="007B43DF" w:rsidRDefault="007B43DF" w:rsidP="007B43DF">
            <w:pPr>
              <w:autoSpaceDE w:val="0"/>
              <w:autoSpaceDN w:val="0"/>
              <w:adjustRightInd w:val="0"/>
              <w:rPr>
                <w:color w:val="000000"/>
                <w:sz w:val="18"/>
                <w:szCs w:val="18"/>
              </w:rPr>
            </w:pPr>
            <w:r>
              <w:rPr>
                <w:color w:val="000000"/>
                <w:sz w:val="18"/>
                <w:szCs w:val="18"/>
              </w:rPr>
              <w:t>Pfizer and BMS</w:t>
            </w:r>
          </w:p>
        </w:tc>
        <w:tc>
          <w:tcPr>
            <w:tcW w:w="2340" w:type="dxa"/>
            <w:tcBorders>
              <w:top w:val="single" w:sz="4" w:space="0" w:color="auto"/>
              <w:left w:val="single" w:sz="4" w:space="0" w:color="auto"/>
              <w:bottom w:val="single" w:sz="4" w:space="0" w:color="auto"/>
              <w:right w:val="single" w:sz="4" w:space="0" w:color="auto"/>
            </w:tcBorders>
            <w:hideMark/>
          </w:tcPr>
          <w:p w14:paraId="75F7AB0A" w14:textId="77777777" w:rsidR="007B43DF" w:rsidRDefault="007B43DF" w:rsidP="007B43DF">
            <w:pPr>
              <w:autoSpaceDE w:val="0"/>
              <w:autoSpaceDN w:val="0"/>
              <w:adjustRightInd w:val="0"/>
              <w:rPr>
                <w:color w:val="000000"/>
                <w:sz w:val="18"/>
                <w:szCs w:val="18"/>
              </w:rPr>
            </w:pPr>
            <w:r>
              <w:rPr>
                <w:color w:val="000000"/>
                <w:sz w:val="18"/>
                <w:szCs w:val="18"/>
              </w:rPr>
              <w:t>Patients with NVAF on warfarin or apixaban</w:t>
            </w:r>
          </w:p>
        </w:tc>
        <w:tc>
          <w:tcPr>
            <w:tcW w:w="1170" w:type="dxa"/>
            <w:tcBorders>
              <w:top w:val="single" w:sz="4" w:space="0" w:color="auto"/>
              <w:left w:val="single" w:sz="4" w:space="0" w:color="auto"/>
              <w:bottom w:val="single" w:sz="4" w:space="0" w:color="auto"/>
              <w:right w:val="single" w:sz="4" w:space="0" w:color="auto"/>
            </w:tcBorders>
            <w:hideMark/>
          </w:tcPr>
          <w:p w14:paraId="39698270" w14:textId="77777777" w:rsidR="007B43DF" w:rsidRDefault="007B43DF" w:rsidP="007B43DF">
            <w:pPr>
              <w:autoSpaceDE w:val="0"/>
              <w:autoSpaceDN w:val="0"/>
              <w:adjustRightInd w:val="0"/>
              <w:rPr>
                <w:color w:val="000000"/>
                <w:sz w:val="18"/>
                <w:szCs w:val="18"/>
              </w:rPr>
            </w:pPr>
            <w:r>
              <w:rPr>
                <w:color w:val="000000"/>
                <w:sz w:val="18"/>
                <w:szCs w:val="18"/>
              </w:rPr>
              <w:t>Apixaban, VKA</w:t>
            </w:r>
          </w:p>
        </w:tc>
        <w:tc>
          <w:tcPr>
            <w:tcW w:w="990" w:type="dxa"/>
            <w:tcBorders>
              <w:top w:val="single" w:sz="4" w:space="0" w:color="auto"/>
              <w:left w:val="single" w:sz="4" w:space="0" w:color="auto"/>
              <w:bottom w:val="single" w:sz="4" w:space="0" w:color="auto"/>
              <w:right w:val="single" w:sz="4" w:space="0" w:color="auto"/>
            </w:tcBorders>
            <w:hideMark/>
          </w:tcPr>
          <w:p w14:paraId="1FBDDA6E"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51717C5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9BBC8EF" w14:textId="77777777" w:rsidR="007B43DF" w:rsidRDefault="007B43DF" w:rsidP="007B43DF">
            <w:pPr>
              <w:autoSpaceDE w:val="0"/>
              <w:autoSpaceDN w:val="0"/>
              <w:adjustRightInd w:val="0"/>
              <w:rPr>
                <w:color w:val="000000"/>
                <w:sz w:val="18"/>
                <w:szCs w:val="18"/>
              </w:rPr>
            </w:pPr>
            <w:r>
              <w:rPr>
                <w:color w:val="000000"/>
                <w:sz w:val="18"/>
                <w:szCs w:val="18"/>
              </w:rPr>
              <w:t>GE Centricity EMR database</w:t>
            </w:r>
          </w:p>
        </w:tc>
        <w:tc>
          <w:tcPr>
            <w:tcW w:w="900" w:type="dxa"/>
            <w:tcBorders>
              <w:top w:val="single" w:sz="4" w:space="0" w:color="auto"/>
              <w:left w:val="single" w:sz="4" w:space="0" w:color="auto"/>
              <w:bottom w:val="single" w:sz="4" w:space="0" w:color="auto"/>
              <w:right w:val="single" w:sz="4" w:space="0" w:color="auto"/>
            </w:tcBorders>
            <w:hideMark/>
          </w:tcPr>
          <w:p w14:paraId="04183C90"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30D81B95" w14:textId="77777777" w:rsidR="007B43DF" w:rsidRDefault="007B43DF" w:rsidP="007B43DF">
            <w:pPr>
              <w:autoSpaceDE w:val="0"/>
              <w:autoSpaceDN w:val="0"/>
              <w:adjustRightInd w:val="0"/>
              <w:rPr>
                <w:color w:val="000000"/>
                <w:sz w:val="18"/>
                <w:szCs w:val="18"/>
              </w:rPr>
            </w:pPr>
            <w:r>
              <w:rPr>
                <w:color w:val="000000"/>
                <w:sz w:val="18"/>
                <w:szCs w:val="18"/>
              </w:rPr>
              <w:t>Base-case, mixed, industry</w:t>
            </w:r>
          </w:p>
        </w:tc>
      </w:tr>
      <w:tr w:rsidR="007B43DF" w14:paraId="46262E7A"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38693D1B" w14:textId="77777777" w:rsidR="007B43DF" w:rsidRDefault="007B43DF" w:rsidP="007B43DF">
            <w:pPr>
              <w:autoSpaceDE w:val="0"/>
              <w:autoSpaceDN w:val="0"/>
              <w:adjustRightInd w:val="0"/>
              <w:rPr>
                <w:color w:val="000000"/>
                <w:sz w:val="18"/>
                <w:szCs w:val="18"/>
              </w:rPr>
            </w:pPr>
            <w:r>
              <w:rPr>
                <w:color w:val="000000"/>
                <w:sz w:val="18"/>
                <w:szCs w:val="18"/>
              </w:rPr>
              <w:t>Wang 2018</w:t>
            </w:r>
          </w:p>
        </w:tc>
        <w:tc>
          <w:tcPr>
            <w:tcW w:w="3420" w:type="dxa"/>
            <w:tcBorders>
              <w:top w:val="single" w:sz="4" w:space="0" w:color="auto"/>
              <w:left w:val="single" w:sz="4" w:space="0" w:color="auto"/>
              <w:bottom w:val="single" w:sz="4" w:space="0" w:color="auto"/>
              <w:right w:val="single" w:sz="4" w:space="0" w:color="auto"/>
            </w:tcBorders>
            <w:hideMark/>
          </w:tcPr>
          <w:p w14:paraId="385A03B5" w14:textId="77777777" w:rsidR="007B43DF" w:rsidRDefault="007B43DF" w:rsidP="007B43DF">
            <w:pPr>
              <w:autoSpaceDE w:val="0"/>
              <w:autoSpaceDN w:val="0"/>
              <w:adjustRightInd w:val="0"/>
              <w:rPr>
                <w:color w:val="000000"/>
                <w:sz w:val="18"/>
                <w:szCs w:val="18"/>
              </w:rPr>
            </w:pPr>
            <w:r>
              <w:rPr>
                <w:color w:val="000000"/>
                <w:sz w:val="18"/>
                <w:szCs w:val="18"/>
              </w:rPr>
              <w:t>Wang SV, et al. Generalized boosted modeling to identify subgroups where effect of dabigatran versus warfarin may differ: An observational cohort study of patients with atrial fibrillation. Pharmacoepidemiol Drug Saf. 2018;27:383–390</w:t>
            </w:r>
          </w:p>
        </w:tc>
        <w:tc>
          <w:tcPr>
            <w:tcW w:w="1080" w:type="dxa"/>
            <w:tcBorders>
              <w:top w:val="single" w:sz="4" w:space="0" w:color="auto"/>
              <w:left w:val="single" w:sz="4" w:space="0" w:color="auto"/>
              <w:bottom w:val="single" w:sz="4" w:space="0" w:color="auto"/>
              <w:right w:val="single" w:sz="4" w:space="0" w:color="auto"/>
            </w:tcBorders>
            <w:hideMark/>
          </w:tcPr>
          <w:p w14:paraId="704D1ADB"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590C372C" w14:textId="77777777" w:rsidR="007B43DF" w:rsidRDefault="007B43DF" w:rsidP="007B43DF">
            <w:pPr>
              <w:autoSpaceDE w:val="0"/>
              <w:autoSpaceDN w:val="0"/>
              <w:adjustRightInd w:val="0"/>
              <w:rPr>
                <w:color w:val="000000"/>
                <w:sz w:val="18"/>
                <w:szCs w:val="18"/>
              </w:rPr>
            </w:pPr>
            <w:r>
              <w:rPr>
                <w:color w:val="000000"/>
                <w:sz w:val="18"/>
                <w:szCs w:val="18"/>
              </w:rPr>
              <w:t>Adults (≥18 years) with NVAF initiating dabigatran or warfarin</w:t>
            </w:r>
          </w:p>
        </w:tc>
        <w:tc>
          <w:tcPr>
            <w:tcW w:w="1170" w:type="dxa"/>
            <w:tcBorders>
              <w:top w:val="single" w:sz="4" w:space="0" w:color="auto"/>
              <w:left w:val="single" w:sz="4" w:space="0" w:color="auto"/>
              <w:bottom w:val="single" w:sz="4" w:space="0" w:color="auto"/>
              <w:right w:val="single" w:sz="4" w:space="0" w:color="auto"/>
            </w:tcBorders>
            <w:hideMark/>
          </w:tcPr>
          <w:p w14:paraId="44AD7750" w14:textId="77777777" w:rsidR="007B43DF" w:rsidRDefault="007B43DF" w:rsidP="007B43DF">
            <w:pPr>
              <w:autoSpaceDE w:val="0"/>
              <w:autoSpaceDN w:val="0"/>
              <w:adjustRightInd w:val="0"/>
              <w:rPr>
                <w:color w:val="000000"/>
                <w:sz w:val="18"/>
                <w:szCs w:val="18"/>
              </w:rPr>
            </w:pPr>
            <w:r>
              <w:rPr>
                <w:color w:val="000000"/>
                <w:sz w:val="18"/>
                <w:szCs w:val="18"/>
              </w:rPr>
              <w:t>Dabigatran, VKA</w:t>
            </w:r>
          </w:p>
        </w:tc>
        <w:tc>
          <w:tcPr>
            <w:tcW w:w="990" w:type="dxa"/>
            <w:tcBorders>
              <w:top w:val="single" w:sz="4" w:space="0" w:color="auto"/>
              <w:left w:val="single" w:sz="4" w:space="0" w:color="auto"/>
              <w:bottom w:val="single" w:sz="4" w:space="0" w:color="auto"/>
              <w:right w:val="single" w:sz="4" w:space="0" w:color="auto"/>
            </w:tcBorders>
            <w:hideMark/>
          </w:tcPr>
          <w:p w14:paraId="4DC71A3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6A45AE3B"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0E3A101D" w14:textId="77777777" w:rsidR="007B43DF" w:rsidRDefault="007B43DF" w:rsidP="007B43DF">
            <w:pPr>
              <w:autoSpaceDE w:val="0"/>
              <w:autoSpaceDN w:val="0"/>
              <w:adjustRightInd w:val="0"/>
              <w:rPr>
                <w:color w:val="000000"/>
                <w:sz w:val="18"/>
                <w:szCs w:val="18"/>
              </w:rPr>
            </w:pPr>
            <w:r>
              <w:rPr>
                <w:color w:val="000000"/>
                <w:sz w:val="18"/>
                <w:szCs w:val="18"/>
              </w:rPr>
              <w:t>MarketScan and Clinformatics, Optum</w:t>
            </w:r>
          </w:p>
        </w:tc>
        <w:tc>
          <w:tcPr>
            <w:tcW w:w="900" w:type="dxa"/>
            <w:tcBorders>
              <w:top w:val="single" w:sz="4" w:space="0" w:color="auto"/>
              <w:left w:val="single" w:sz="4" w:space="0" w:color="auto"/>
              <w:bottom w:val="single" w:sz="4" w:space="0" w:color="auto"/>
              <w:right w:val="single" w:sz="4" w:space="0" w:color="auto"/>
            </w:tcBorders>
            <w:hideMark/>
          </w:tcPr>
          <w:p w14:paraId="6488D39E"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702B3F3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18724913"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41D1C906" w14:textId="77777777" w:rsidR="007B43DF" w:rsidRDefault="007B43DF" w:rsidP="007B43DF">
            <w:pPr>
              <w:autoSpaceDE w:val="0"/>
              <w:autoSpaceDN w:val="0"/>
              <w:adjustRightInd w:val="0"/>
              <w:rPr>
                <w:color w:val="000000"/>
                <w:sz w:val="18"/>
                <w:szCs w:val="18"/>
              </w:rPr>
            </w:pPr>
            <w:r>
              <w:rPr>
                <w:color w:val="000000"/>
                <w:sz w:val="18"/>
                <w:szCs w:val="18"/>
              </w:rPr>
              <w:t>Wee 2017</w:t>
            </w:r>
          </w:p>
        </w:tc>
        <w:tc>
          <w:tcPr>
            <w:tcW w:w="3420" w:type="dxa"/>
            <w:tcBorders>
              <w:top w:val="single" w:sz="4" w:space="0" w:color="auto"/>
              <w:left w:val="single" w:sz="4" w:space="0" w:color="auto"/>
              <w:bottom w:val="single" w:sz="4" w:space="0" w:color="auto"/>
              <w:right w:val="single" w:sz="4" w:space="0" w:color="auto"/>
            </w:tcBorders>
            <w:hideMark/>
          </w:tcPr>
          <w:p w14:paraId="2819C8B1" w14:textId="77777777" w:rsidR="007B43DF" w:rsidRDefault="007B43DF" w:rsidP="007B43DF">
            <w:pPr>
              <w:autoSpaceDE w:val="0"/>
              <w:autoSpaceDN w:val="0"/>
              <w:adjustRightInd w:val="0"/>
              <w:rPr>
                <w:color w:val="000000"/>
                <w:sz w:val="18"/>
                <w:szCs w:val="18"/>
              </w:rPr>
            </w:pPr>
            <w:r>
              <w:rPr>
                <w:color w:val="000000"/>
                <w:sz w:val="18"/>
                <w:szCs w:val="18"/>
              </w:rPr>
              <w:t xml:space="preserve">Wee XT, et al. Incidence of thromboembolic and bleeding events in patients with newly diagnosed nonvalvular atrial fibrillation: An Asian multicenter </w:t>
            </w:r>
            <w:r>
              <w:rPr>
                <w:color w:val="000000"/>
                <w:sz w:val="18"/>
                <w:szCs w:val="18"/>
              </w:rPr>
              <w:lastRenderedPageBreak/>
              <w:t>retrospective cohort study in Singapore. Clin Cardiol. 2017 Dec;40(12):1218-1226.</w:t>
            </w:r>
          </w:p>
        </w:tc>
        <w:tc>
          <w:tcPr>
            <w:tcW w:w="1080" w:type="dxa"/>
            <w:tcBorders>
              <w:top w:val="single" w:sz="4" w:space="0" w:color="auto"/>
              <w:left w:val="single" w:sz="4" w:space="0" w:color="auto"/>
              <w:bottom w:val="single" w:sz="4" w:space="0" w:color="auto"/>
              <w:right w:val="single" w:sz="4" w:space="0" w:color="auto"/>
            </w:tcBorders>
            <w:hideMark/>
          </w:tcPr>
          <w:p w14:paraId="0034FC28" w14:textId="77777777" w:rsidR="007B43DF" w:rsidRDefault="007B43DF" w:rsidP="007B43DF">
            <w:pPr>
              <w:autoSpaceDE w:val="0"/>
              <w:autoSpaceDN w:val="0"/>
              <w:adjustRightInd w:val="0"/>
              <w:rPr>
                <w:color w:val="000000"/>
                <w:sz w:val="18"/>
                <w:szCs w:val="18"/>
              </w:rPr>
            </w:pPr>
            <w:r>
              <w:rPr>
                <w:color w:val="000000"/>
                <w:sz w:val="18"/>
                <w:szCs w:val="18"/>
              </w:rPr>
              <w:lastRenderedPageBreak/>
              <w:t>None</w:t>
            </w:r>
          </w:p>
        </w:tc>
        <w:tc>
          <w:tcPr>
            <w:tcW w:w="2340" w:type="dxa"/>
            <w:tcBorders>
              <w:top w:val="single" w:sz="4" w:space="0" w:color="auto"/>
              <w:left w:val="single" w:sz="4" w:space="0" w:color="auto"/>
              <w:bottom w:val="single" w:sz="4" w:space="0" w:color="auto"/>
              <w:right w:val="single" w:sz="4" w:space="0" w:color="auto"/>
            </w:tcBorders>
            <w:hideMark/>
          </w:tcPr>
          <w:p w14:paraId="0BBA3372" w14:textId="77777777" w:rsidR="007B43DF" w:rsidRDefault="007B43DF" w:rsidP="007B43DF">
            <w:pPr>
              <w:autoSpaceDE w:val="0"/>
              <w:autoSpaceDN w:val="0"/>
              <w:adjustRightInd w:val="0"/>
              <w:rPr>
                <w:color w:val="000000"/>
                <w:sz w:val="18"/>
                <w:szCs w:val="18"/>
              </w:rPr>
            </w:pPr>
            <w:r>
              <w:rPr>
                <w:color w:val="000000"/>
                <w:sz w:val="18"/>
                <w:szCs w:val="18"/>
              </w:rPr>
              <w:t>Newly diagnosed patients with NVAF (≥21 years) treated with DOACs or warfarin</w:t>
            </w:r>
          </w:p>
        </w:tc>
        <w:tc>
          <w:tcPr>
            <w:tcW w:w="1170" w:type="dxa"/>
            <w:tcBorders>
              <w:top w:val="single" w:sz="4" w:space="0" w:color="auto"/>
              <w:left w:val="single" w:sz="4" w:space="0" w:color="auto"/>
              <w:bottom w:val="single" w:sz="4" w:space="0" w:color="auto"/>
              <w:right w:val="single" w:sz="4" w:space="0" w:color="auto"/>
            </w:tcBorders>
            <w:hideMark/>
          </w:tcPr>
          <w:p w14:paraId="015456A4"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1B8C723D"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607603C" w14:textId="77777777" w:rsidR="007B43DF" w:rsidRDefault="007B43DF" w:rsidP="007B43DF">
            <w:pPr>
              <w:autoSpaceDE w:val="0"/>
              <w:autoSpaceDN w:val="0"/>
              <w:adjustRightInd w:val="0"/>
              <w:rPr>
                <w:color w:val="000000"/>
                <w:sz w:val="18"/>
                <w:szCs w:val="18"/>
              </w:rPr>
            </w:pPr>
            <w:r>
              <w:rPr>
                <w:color w:val="000000"/>
                <w:sz w:val="18"/>
                <w:szCs w:val="18"/>
              </w:rPr>
              <w:t>Hospital</w:t>
            </w:r>
          </w:p>
        </w:tc>
        <w:tc>
          <w:tcPr>
            <w:tcW w:w="1260" w:type="dxa"/>
            <w:tcBorders>
              <w:top w:val="single" w:sz="4" w:space="0" w:color="auto"/>
              <w:left w:val="single" w:sz="4" w:space="0" w:color="auto"/>
              <w:bottom w:val="single" w:sz="4" w:space="0" w:color="auto"/>
              <w:right w:val="single" w:sz="4" w:space="0" w:color="auto"/>
            </w:tcBorders>
            <w:hideMark/>
          </w:tcPr>
          <w:p w14:paraId="1403C696" w14:textId="77777777" w:rsidR="007B43DF" w:rsidRDefault="007B43DF" w:rsidP="007B43DF">
            <w:pPr>
              <w:autoSpaceDE w:val="0"/>
              <w:autoSpaceDN w:val="0"/>
              <w:adjustRightInd w:val="0"/>
              <w:rPr>
                <w:color w:val="000000"/>
                <w:sz w:val="18"/>
                <w:szCs w:val="18"/>
              </w:rPr>
            </w:pPr>
            <w:r>
              <w:rPr>
                <w:color w:val="000000"/>
                <w:sz w:val="18"/>
                <w:szCs w:val="18"/>
              </w:rPr>
              <w:t xml:space="preserve">Khoo Teck Puat Hospital, Tan Tock Seng </w:t>
            </w:r>
            <w:r>
              <w:rPr>
                <w:color w:val="000000"/>
                <w:sz w:val="18"/>
                <w:szCs w:val="18"/>
              </w:rPr>
              <w:lastRenderedPageBreak/>
              <w:t>Hospital, National University Hospital, National Heart Centre Singapore</w:t>
            </w:r>
          </w:p>
        </w:tc>
        <w:tc>
          <w:tcPr>
            <w:tcW w:w="900" w:type="dxa"/>
            <w:tcBorders>
              <w:top w:val="single" w:sz="4" w:space="0" w:color="auto"/>
              <w:left w:val="single" w:sz="4" w:space="0" w:color="auto"/>
              <w:bottom w:val="single" w:sz="4" w:space="0" w:color="auto"/>
              <w:right w:val="single" w:sz="4" w:space="0" w:color="auto"/>
            </w:tcBorders>
            <w:hideMark/>
          </w:tcPr>
          <w:p w14:paraId="6FE63032" w14:textId="77777777" w:rsidR="007B43DF" w:rsidRDefault="007B43DF" w:rsidP="007B43DF">
            <w:pPr>
              <w:autoSpaceDE w:val="0"/>
              <w:autoSpaceDN w:val="0"/>
              <w:adjustRightInd w:val="0"/>
              <w:rPr>
                <w:color w:val="000000"/>
                <w:sz w:val="18"/>
                <w:szCs w:val="18"/>
              </w:rPr>
            </w:pPr>
            <w:r>
              <w:rPr>
                <w:color w:val="000000"/>
                <w:sz w:val="18"/>
                <w:szCs w:val="18"/>
              </w:rPr>
              <w:lastRenderedPageBreak/>
              <w:t>Singapore</w:t>
            </w:r>
          </w:p>
        </w:tc>
        <w:tc>
          <w:tcPr>
            <w:tcW w:w="1620" w:type="dxa"/>
            <w:tcBorders>
              <w:top w:val="single" w:sz="4" w:space="0" w:color="auto"/>
              <w:left w:val="single" w:sz="4" w:space="0" w:color="auto"/>
              <w:bottom w:val="single" w:sz="4" w:space="0" w:color="auto"/>
              <w:right w:val="single" w:sz="4" w:space="0" w:color="auto"/>
            </w:tcBorders>
            <w:hideMark/>
          </w:tcPr>
          <w:p w14:paraId="6CD3E7D8" w14:textId="77777777" w:rsidR="007B43DF" w:rsidRDefault="007B43DF" w:rsidP="007B43DF">
            <w:pPr>
              <w:autoSpaceDE w:val="0"/>
              <w:autoSpaceDN w:val="0"/>
              <w:adjustRightInd w:val="0"/>
              <w:rPr>
                <w:color w:val="000000"/>
                <w:sz w:val="18"/>
                <w:szCs w:val="18"/>
              </w:rPr>
            </w:pPr>
            <w:r>
              <w:rPr>
                <w:color w:val="000000"/>
                <w:sz w:val="18"/>
                <w:szCs w:val="18"/>
              </w:rPr>
              <w:t>Base-case, mixed, non-industry</w:t>
            </w:r>
          </w:p>
        </w:tc>
      </w:tr>
      <w:tr w:rsidR="007B43DF" w14:paraId="11751747"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736A1E43" w14:textId="77777777" w:rsidR="007B43DF" w:rsidRDefault="007B43DF" w:rsidP="007B43DF">
            <w:pPr>
              <w:autoSpaceDE w:val="0"/>
              <w:autoSpaceDN w:val="0"/>
              <w:adjustRightInd w:val="0"/>
              <w:rPr>
                <w:color w:val="000000"/>
                <w:sz w:val="18"/>
                <w:szCs w:val="18"/>
              </w:rPr>
            </w:pPr>
            <w:r>
              <w:rPr>
                <w:color w:val="000000"/>
                <w:sz w:val="18"/>
                <w:szCs w:val="18"/>
              </w:rPr>
              <w:t>Weir 2017</w:t>
            </w:r>
          </w:p>
        </w:tc>
        <w:tc>
          <w:tcPr>
            <w:tcW w:w="3420" w:type="dxa"/>
            <w:tcBorders>
              <w:top w:val="single" w:sz="4" w:space="0" w:color="auto"/>
              <w:left w:val="single" w:sz="4" w:space="0" w:color="auto"/>
              <w:bottom w:val="single" w:sz="4" w:space="0" w:color="auto"/>
              <w:right w:val="single" w:sz="4" w:space="0" w:color="auto"/>
            </w:tcBorders>
            <w:hideMark/>
          </w:tcPr>
          <w:p w14:paraId="4917F1AA" w14:textId="77777777" w:rsidR="007B43DF" w:rsidRDefault="007B43DF" w:rsidP="007B43DF">
            <w:pPr>
              <w:autoSpaceDE w:val="0"/>
              <w:autoSpaceDN w:val="0"/>
              <w:adjustRightInd w:val="0"/>
              <w:rPr>
                <w:color w:val="000000"/>
                <w:sz w:val="18"/>
                <w:szCs w:val="18"/>
              </w:rPr>
            </w:pPr>
            <w:r>
              <w:rPr>
                <w:color w:val="000000"/>
                <w:sz w:val="18"/>
                <w:szCs w:val="18"/>
              </w:rPr>
              <w:t>Weir MR, et al. Impact of renal function on ischemic stroke and major bleeding rates in nonvalvular atrial fibrillation patients treated with warfarin or rivaroxaban: a  retrospective cohort study using real-world evidence. Curr Med Res Opin. 2017 Oct;33(10):1891-1900.</w:t>
            </w:r>
          </w:p>
        </w:tc>
        <w:tc>
          <w:tcPr>
            <w:tcW w:w="1080" w:type="dxa"/>
            <w:tcBorders>
              <w:top w:val="single" w:sz="4" w:space="0" w:color="auto"/>
              <w:left w:val="single" w:sz="4" w:space="0" w:color="auto"/>
              <w:bottom w:val="single" w:sz="4" w:space="0" w:color="auto"/>
              <w:right w:val="single" w:sz="4" w:space="0" w:color="auto"/>
            </w:tcBorders>
            <w:hideMark/>
          </w:tcPr>
          <w:p w14:paraId="369EF461" w14:textId="77777777" w:rsidR="007B43DF" w:rsidRDefault="007B43DF" w:rsidP="007B43DF">
            <w:pPr>
              <w:autoSpaceDE w:val="0"/>
              <w:autoSpaceDN w:val="0"/>
              <w:adjustRightInd w:val="0"/>
              <w:rPr>
                <w:color w:val="000000"/>
                <w:sz w:val="18"/>
                <w:szCs w:val="18"/>
              </w:rPr>
            </w:pPr>
            <w:r>
              <w:rPr>
                <w:color w:val="000000"/>
                <w:sz w:val="18"/>
                <w:szCs w:val="18"/>
              </w:rPr>
              <w:t>Janssen Scientific Affairs, LLC</w:t>
            </w:r>
          </w:p>
        </w:tc>
        <w:tc>
          <w:tcPr>
            <w:tcW w:w="2340" w:type="dxa"/>
            <w:tcBorders>
              <w:top w:val="single" w:sz="4" w:space="0" w:color="auto"/>
              <w:left w:val="single" w:sz="4" w:space="0" w:color="auto"/>
              <w:bottom w:val="single" w:sz="4" w:space="0" w:color="auto"/>
              <w:right w:val="single" w:sz="4" w:space="0" w:color="auto"/>
            </w:tcBorders>
            <w:hideMark/>
          </w:tcPr>
          <w:p w14:paraId="0B11FD1E" w14:textId="77777777" w:rsidR="007B43DF" w:rsidRDefault="007B43DF" w:rsidP="007B43DF">
            <w:pPr>
              <w:autoSpaceDE w:val="0"/>
              <w:autoSpaceDN w:val="0"/>
              <w:adjustRightInd w:val="0"/>
              <w:rPr>
                <w:color w:val="000000"/>
                <w:sz w:val="18"/>
                <w:szCs w:val="18"/>
              </w:rPr>
            </w:pPr>
            <w:r>
              <w:rPr>
                <w:color w:val="000000"/>
                <w:sz w:val="18"/>
                <w:szCs w:val="18"/>
              </w:rPr>
              <w:t>Adult patients with NVAF who were treated with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4C280D23"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378CDC1F"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31E55406"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45D53DF3" w14:textId="77777777" w:rsidR="007B43DF" w:rsidRDefault="007B43DF" w:rsidP="007B43DF">
            <w:pPr>
              <w:autoSpaceDE w:val="0"/>
              <w:autoSpaceDN w:val="0"/>
              <w:adjustRightInd w:val="0"/>
              <w:rPr>
                <w:color w:val="000000"/>
                <w:sz w:val="18"/>
                <w:szCs w:val="18"/>
              </w:rPr>
            </w:pPr>
            <w:r>
              <w:rPr>
                <w:color w:val="000000"/>
                <w:sz w:val="18"/>
                <w:szCs w:val="18"/>
              </w:rPr>
              <w:t>Optum-Humedica</w:t>
            </w:r>
          </w:p>
        </w:tc>
        <w:tc>
          <w:tcPr>
            <w:tcW w:w="900" w:type="dxa"/>
            <w:tcBorders>
              <w:top w:val="single" w:sz="4" w:space="0" w:color="auto"/>
              <w:left w:val="single" w:sz="4" w:space="0" w:color="auto"/>
              <w:bottom w:val="single" w:sz="4" w:space="0" w:color="auto"/>
              <w:right w:val="single" w:sz="4" w:space="0" w:color="auto"/>
            </w:tcBorders>
            <w:hideMark/>
          </w:tcPr>
          <w:p w14:paraId="20B66FF7"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11F224A9"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034E030F"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540AB4E4" w14:textId="77777777" w:rsidR="007B43DF" w:rsidRDefault="007B43DF" w:rsidP="007B43DF">
            <w:pPr>
              <w:autoSpaceDE w:val="0"/>
              <w:autoSpaceDN w:val="0"/>
              <w:adjustRightInd w:val="0"/>
              <w:rPr>
                <w:color w:val="000000"/>
                <w:sz w:val="18"/>
                <w:szCs w:val="18"/>
              </w:rPr>
            </w:pPr>
            <w:r>
              <w:rPr>
                <w:color w:val="000000"/>
                <w:sz w:val="18"/>
                <w:szCs w:val="18"/>
              </w:rPr>
              <w:t>Weir 2018</w:t>
            </w:r>
          </w:p>
        </w:tc>
        <w:tc>
          <w:tcPr>
            <w:tcW w:w="3420" w:type="dxa"/>
            <w:tcBorders>
              <w:top w:val="single" w:sz="4" w:space="0" w:color="auto"/>
              <w:left w:val="single" w:sz="4" w:space="0" w:color="auto"/>
              <w:bottom w:val="single" w:sz="4" w:space="0" w:color="auto"/>
              <w:right w:val="single" w:sz="4" w:space="0" w:color="auto"/>
            </w:tcBorders>
            <w:hideMark/>
          </w:tcPr>
          <w:p w14:paraId="39CA6E36" w14:textId="77777777" w:rsidR="007B43DF" w:rsidRDefault="007B43DF" w:rsidP="007B43DF">
            <w:pPr>
              <w:autoSpaceDE w:val="0"/>
              <w:autoSpaceDN w:val="0"/>
              <w:adjustRightInd w:val="0"/>
              <w:rPr>
                <w:color w:val="000000"/>
                <w:sz w:val="18"/>
                <w:szCs w:val="18"/>
              </w:rPr>
            </w:pPr>
            <w:r>
              <w:rPr>
                <w:color w:val="000000"/>
                <w:sz w:val="18"/>
                <w:szCs w:val="18"/>
              </w:rPr>
              <w:t xml:space="preserve">Weir MR, et al. Evaluation of clinical outcomes among nonvalvular atrial fibrillation patients treated with rivaroxaban </w:t>
            </w:r>
            <w:r>
              <w:rPr>
                <w:color w:val="000000"/>
                <w:sz w:val="18"/>
                <w:szCs w:val="18"/>
              </w:rPr>
              <w:lastRenderedPageBreak/>
              <w:t>or warfarin, stratified by renal function. Clin Nephrol. 2018;89(5): 314-329.</w:t>
            </w:r>
          </w:p>
        </w:tc>
        <w:tc>
          <w:tcPr>
            <w:tcW w:w="1080" w:type="dxa"/>
            <w:tcBorders>
              <w:top w:val="single" w:sz="4" w:space="0" w:color="auto"/>
              <w:left w:val="single" w:sz="4" w:space="0" w:color="auto"/>
              <w:bottom w:val="single" w:sz="4" w:space="0" w:color="auto"/>
              <w:right w:val="single" w:sz="4" w:space="0" w:color="auto"/>
            </w:tcBorders>
            <w:hideMark/>
          </w:tcPr>
          <w:p w14:paraId="25F2F03A" w14:textId="77777777" w:rsidR="007B43DF" w:rsidRDefault="007B43DF" w:rsidP="007B43DF">
            <w:pPr>
              <w:autoSpaceDE w:val="0"/>
              <w:autoSpaceDN w:val="0"/>
              <w:adjustRightInd w:val="0"/>
              <w:rPr>
                <w:color w:val="000000"/>
                <w:sz w:val="18"/>
                <w:szCs w:val="18"/>
              </w:rPr>
            </w:pPr>
            <w:r>
              <w:rPr>
                <w:color w:val="000000"/>
                <w:sz w:val="18"/>
                <w:szCs w:val="18"/>
              </w:rPr>
              <w:lastRenderedPageBreak/>
              <w:t>Janssen Scientific Affairs, LLC</w:t>
            </w:r>
          </w:p>
        </w:tc>
        <w:tc>
          <w:tcPr>
            <w:tcW w:w="2340" w:type="dxa"/>
            <w:tcBorders>
              <w:top w:val="single" w:sz="4" w:space="0" w:color="auto"/>
              <w:left w:val="single" w:sz="4" w:space="0" w:color="auto"/>
              <w:bottom w:val="single" w:sz="4" w:space="0" w:color="auto"/>
              <w:right w:val="single" w:sz="4" w:space="0" w:color="auto"/>
            </w:tcBorders>
            <w:hideMark/>
          </w:tcPr>
          <w:p w14:paraId="73F6960B" w14:textId="77777777" w:rsidR="007B43DF" w:rsidRDefault="007B43DF" w:rsidP="007B43DF">
            <w:pPr>
              <w:autoSpaceDE w:val="0"/>
              <w:autoSpaceDN w:val="0"/>
              <w:adjustRightInd w:val="0"/>
              <w:rPr>
                <w:color w:val="000000"/>
                <w:sz w:val="18"/>
                <w:szCs w:val="18"/>
              </w:rPr>
            </w:pPr>
            <w:r>
              <w:rPr>
                <w:color w:val="000000"/>
                <w:sz w:val="18"/>
                <w:szCs w:val="18"/>
              </w:rPr>
              <w:t>Adult patients with NVAF who were treated with warfarin or rivaroxaban</w:t>
            </w:r>
          </w:p>
        </w:tc>
        <w:tc>
          <w:tcPr>
            <w:tcW w:w="1170" w:type="dxa"/>
            <w:tcBorders>
              <w:top w:val="single" w:sz="4" w:space="0" w:color="auto"/>
              <w:left w:val="single" w:sz="4" w:space="0" w:color="auto"/>
              <w:bottom w:val="single" w:sz="4" w:space="0" w:color="auto"/>
              <w:right w:val="single" w:sz="4" w:space="0" w:color="auto"/>
            </w:tcBorders>
            <w:hideMark/>
          </w:tcPr>
          <w:p w14:paraId="55E70DF2" w14:textId="77777777" w:rsidR="007B43DF" w:rsidRDefault="007B43DF" w:rsidP="007B43DF">
            <w:pPr>
              <w:autoSpaceDE w:val="0"/>
              <w:autoSpaceDN w:val="0"/>
              <w:adjustRightInd w:val="0"/>
              <w:rPr>
                <w:color w:val="000000"/>
                <w:sz w:val="18"/>
                <w:szCs w:val="18"/>
              </w:rPr>
            </w:pPr>
            <w:r>
              <w:rPr>
                <w:color w:val="000000"/>
                <w:sz w:val="18"/>
                <w:szCs w:val="18"/>
              </w:rPr>
              <w:t>Rivaroxaban, VKA</w:t>
            </w:r>
          </w:p>
        </w:tc>
        <w:tc>
          <w:tcPr>
            <w:tcW w:w="990" w:type="dxa"/>
            <w:tcBorders>
              <w:top w:val="single" w:sz="4" w:space="0" w:color="auto"/>
              <w:left w:val="single" w:sz="4" w:space="0" w:color="auto"/>
              <w:bottom w:val="single" w:sz="4" w:space="0" w:color="auto"/>
              <w:right w:val="single" w:sz="4" w:space="0" w:color="auto"/>
            </w:tcBorders>
            <w:hideMark/>
          </w:tcPr>
          <w:p w14:paraId="1C0ED0C3"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F6B8621"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5B059028" w14:textId="02327E8A" w:rsidR="007B43DF" w:rsidRDefault="007B43DF" w:rsidP="007B43DF">
            <w:pPr>
              <w:autoSpaceDE w:val="0"/>
              <w:autoSpaceDN w:val="0"/>
              <w:adjustRightInd w:val="0"/>
              <w:rPr>
                <w:color w:val="000000"/>
                <w:sz w:val="18"/>
                <w:szCs w:val="18"/>
              </w:rPr>
            </w:pPr>
            <w:r>
              <w:rPr>
                <w:color w:val="000000"/>
                <w:sz w:val="18"/>
                <w:szCs w:val="18"/>
              </w:rPr>
              <w:t xml:space="preserve">IMS Real-world </w:t>
            </w:r>
            <w:r w:rsidR="00670CEE">
              <w:rPr>
                <w:color w:val="000000"/>
                <w:sz w:val="18"/>
                <w:szCs w:val="18"/>
              </w:rPr>
              <w:t>Adjudicated</w:t>
            </w:r>
            <w:r>
              <w:rPr>
                <w:color w:val="000000"/>
                <w:sz w:val="18"/>
                <w:szCs w:val="18"/>
              </w:rPr>
              <w:t xml:space="preserve"> Claims </w:t>
            </w:r>
            <w:r>
              <w:rPr>
                <w:color w:val="000000"/>
                <w:sz w:val="18"/>
                <w:szCs w:val="18"/>
              </w:rPr>
              <w:lastRenderedPageBreak/>
              <w:t>database (formerly IMS Pharmetrics Plus)</w:t>
            </w:r>
          </w:p>
        </w:tc>
        <w:tc>
          <w:tcPr>
            <w:tcW w:w="900" w:type="dxa"/>
            <w:tcBorders>
              <w:top w:val="single" w:sz="4" w:space="0" w:color="auto"/>
              <w:left w:val="single" w:sz="4" w:space="0" w:color="auto"/>
              <w:bottom w:val="single" w:sz="4" w:space="0" w:color="auto"/>
              <w:right w:val="single" w:sz="4" w:space="0" w:color="auto"/>
            </w:tcBorders>
            <w:hideMark/>
          </w:tcPr>
          <w:p w14:paraId="7F782538" w14:textId="77777777" w:rsidR="007B43DF" w:rsidRDefault="007B43DF" w:rsidP="007B43DF">
            <w:pPr>
              <w:autoSpaceDE w:val="0"/>
              <w:autoSpaceDN w:val="0"/>
              <w:adjustRightInd w:val="0"/>
              <w:rPr>
                <w:color w:val="000000"/>
                <w:sz w:val="18"/>
                <w:szCs w:val="18"/>
              </w:rPr>
            </w:pPr>
            <w:r>
              <w:rPr>
                <w:color w:val="000000"/>
                <w:sz w:val="18"/>
                <w:szCs w:val="18"/>
              </w:rPr>
              <w:lastRenderedPageBreak/>
              <w:t>US</w:t>
            </w:r>
          </w:p>
        </w:tc>
        <w:tc>
          <w:tcPr>
            <w:tcW w:w="1620" w:type="dxa"/>
            <w:tcBorders>
              <w:top w:val="single" w:sz="4" w:space="0" w:color="auto"/>
              <w:left w:val="single" w:sz="4" w:space="0" w:color="auto"/>
              <w:bottom w:val="single" w:sz="4" w:space="0" w:color="auto"/>
              <w:right w:val="single" w:sz="4" w:space="0" w:color="auto"/>
            </w:tcBorders>
            <w:hideMark/>
          </w:tcPr>
          <w:p w14:paraId="3F38DB9E" w14:textId="77777777" w:rsidR="007B43DF" w:rsidRDefault="007B43DF" w:rsidP="007B43DF">
            <w:pPr>
              <w:autoSpaceDE w:val="0"/>
              <w:autoSpaceDN w:val="0"/>
              <w:adjustRightInd w:val="0"/>
              <w:rPr>
                <w:color w:val="000000"/>
                <w:sz w:val="18"/>
                <w:szCs w:val="18"/>
              </w:rPr>
            </w:pPr>
            <w:r>
              <w:rPr>
                <w:color w:val="000000"/>
                <w:sz w:val="18"/>
                <w:szCs w:val="18"/>
              </w:rPr>
              <w:t>No</w:t>
            </w:r>
          </w:p>
        </w:tc>
      </w:tr>
      <w:tr w:rsidR="007B43DF" w14:paraId="73DC9DD7" w14:textId="77777777" w:rsidTr="007B43DF">
        <w:trPr>
          <w:trHeight w:val="290"/>
        </w:trPr>
        <w:tc>
          <w:tcPr>
            <w:tcW w:w="1080" w:type="dxa"/>
            <w:tcBorders>
              <w:top w:val="single" w:sz="4" w:space="0" w:color="auto"/>
              <w:left w:val="single" w:sz="4" w:space="0" w:color="auto"/>
              <w:bottom w:val="single" w:sz="4" w:space="0" w:color="auto"/>
              <w:right w:val="single" w:sz="4" w:space="0" w:color="auto"/>
            </w:tcBorders>
            <w:hideMark/>
          </w:tcPr>
          <w:p w14:paraId="62D814F0" w14:textId="77777777" w:rsidR="007B43DF" w:rsidRDefault="007B43DF" w:rsidP="007B43DF">
            <w:pPr>
              <w:autoSpaceDE w:val="0"/>
              <w:autoSpaceDN w:val="0"/>
              <w:adjustRightInd w:val="0"/>
              <w:rPr>
                <w:color w:val="000000"/>
                <w:sz w:val="18"/>
                <w:szCs w:val="18"/>
              </w:rPr>
            </w:pPr>
            <w:r>
              <w:rPr>
                <w:color w:val="000000"/>
                <w:sz w:val="18"/>
                <w:szCs w:val="18"/>
              </w:rPr>
              <w:t>Yao 2016</w:t>
            </w:r>
          </w:p>
        </w:tc>
        <w:tc>
          <w:tcPr>
            <w:tcW w:w="3420" w:type="dxa"/>
            <w:tcBorders>
              <w:top w:val="single" w:sz="4" w:space="0" w:color="auto"/>
              <w:left w:val="single" w:sz="4" w:space="0" w:color="auto"/>
              <w:bottom w:val="single" w:sz="4" w:space="0" w:color="auto"/>
              <w:right w:val="single" w:sz="4" w:space="0" w:color="auto"/>
            </w:tcBorders>
            <w:hideMark/>
          </w:tcPr>
          <w:p w14:paraId="16A827C4" w14:textId="77777777" w:rsidR="007B43DF" w:rsidRDefault="007B43DF" w:rsidP="007B43DF">
            <w:pPr>
              <w:autoSpaceDE w:val="0"/>
              <w:autoSpaceDN w:val="0"/>
              <w:adjustRightInd w:val="0"/>
              <w:rPr>
                <w:color w:val="000000"/>
                <w:sz w:val="18"/>
                <w:szCs w:val="18"/>
              </w:rPr>
            </w:pPr>
            <w:r>
              <w:rPr>
                <w:color w:val="000000"/>
                <w:sz w:val="18"/>
                <w:szCs w:val="18"/>
              </w:rPr>
              <w:t>Yao X, et al. Effectiveness and Safety of Dabigatran, Rivaroxaban, and Apixaban Versus Warfarin in Nonvalvular Atrial Fibrillation. Journal of the American Heart Association. 2016 Jun 1;5(6):e003725.</w:t>
            </w:r>
          </w:p>
        </w:tc>
        <w:tc>
          <w:tcPr>
            <w:tcW w:w="1080" w:type="dxa"/>
            <w:tcBorders>
              <w:top w:val="single" w:sz="4" w:space="0" w:color="auto"/>
              <w:left w:val="single" w:sz="4" w:space="0" w:color="auto"/>
              <w:bottom w:val="single" w:sz="4" w:space="0" w:color="auto"/>
              <w:right w:val="single" w:sz="4" w:space="0" w:color="auto"/>
            </w:tcBorders>
            <w:hideMark/>
          </w:tcPr>
          <w:p w14:paraId="4C0A35E3" w14:textId="77777777" w:rsidR="007B43DF" w:rsidRDefault="007B43DF" w:rsidP="007B43DF">
            <w:pPr>
              <w:autoSpaceDE w:val="0"/>
              <w:autoSpaceDN w:val="0"/>
              <w:adjustRightInd w:val="0"/>
              <w:rPr>
                <w:color w:val="000000"/>
                <w:sz w:val="18"/>
                <w:szCs w:val="18"/>
              </w:rPr>
            </w:pPr>
            <w:r>
              <w:rPr>
                <w:color w:val="000000"/>
                <w:sz w:val="18"/>
                <w:szCs w:val="18"/>
              </w:rPr>
              <w:t>None</w:t>
            </w:r>
          </w:p>
        </w:tc>
        <w:tc>
          <w:tcPr>
            <w:tcW w:w="2340" w:type="dxa"/>
            <w:tcBorders>
              <w:top w:val="single" w:sz="4" w:space="0" w:color="auto"/>
              <w:left w:val="single" w:sz="4" w:space="0" w:color="auto"/>
              <w:bottom w:val="single" w:sz="4" w:space="0" w:color="auto"/>
              <w:right w:val="single" w:sz="4" w:space="0" w:color="auto"/>
            </w:tcBorders>
            <w:hideMark/>
          </w:tcPr>
          <w:p w14:paraId="3EC21B55" w14:textId="77777777" w:rsidR="007B43DF" w:rsidRDefault="007B43DF" w:rsidP="007B43DF">
            <w:pPr>
              <w:autoSpaceDE w:val="0"/>
              <w:autoSpaceDN w:val="0"/>
              <w:adjustRightInd w:val="0"/>
              <w:rPr>
                <w:color w:val="000000"/>
                <w:sz w:val="18"/>
                <w:szCs w:val="18"/>
              </w:rPr>
            </w:pPr>
            <w:r>
              <w:rPr>
                <w:color w:val="000000"/>
                <w:sz w:val="18"/>
                <w:szCs w:val="18"/>
              </w:rPr>
              <w:t>Patients with NVAF who were users of apixaban, dabigatran, rivaroxaban, or warfarin</w:t>
            </w:r>
          </w:p>
        </w:tc>
        <w:tc>
          <w:tcPr>
            <w:tcW w:w="1170" w:type="dxa"/>
            <w:tcBorders>
              <w:top w:val="single" w:sz="4" w:space="0" w:color="auto"/>
              <w:left w:val="single" w:sz="4" w:space="0" w:color="auto"/>
              <w:bottom w:val="single" w:sz="4" w:space="0" w:color="auto"/>
              <w:right w:val="single" w:sz="4" w:space="0" w:color="auto"/>
            </w:tcBorders>
            <w:hideMark/>
          </w:tcPr>
          <w:p w14:paraId="379F6BDD" w14:textId="77777777" w:rsidR="007B43DF" w:rsidRDefault="007B43DF" w:rsidP="007B43DF">
            <w:pPr>
              <w:autoSpaceDE w:val="0"/>
              <w:autoSpaceDN w:val="0"/>
              <w:adjustRightInd w:val="0"/>
              <w:rPr>
                <w:color w:val="000000"/>
                <w:sz w:val="18"/>
                <w:szCs w:val="18"/>
              </w:rPr>
            </w:pPr>
            <w:r>
              <w:rPr>
                <w:color w:val="000000"/>
                <w:sz w:val="18"/>
                <w:szCs w:val="18"/>
              </w:rPr>
              <w:t>Apixaban, dabigatran, rivaroxaban, VKA</w:t>
            </w:r>
          </w:p>
        </w:tc>
        <w:tc>
          <w:tcPr>
            <w:tcW w:w="990" w:type="dxa"/>
            <w:tcBorders>
              <w:top w:val="single" w:sz="4" w:space="0" w:color="auto"/>
              <w:left w:val="single" w:sz="4" w:space="0" w:color="auto"/>
              <w:bottom w:val="single" w:sz="4" w:space="0" w:color="auto"/>
              <w:right w:val="single" w:sz="4" w:space="0" w:color="auto"/>
            </w:tcBorders>
            <w:hideMark/>
          </w:tcPr>
          <w:p w14:paraId="79F9CAE8" w14:textId="77777777" w:rsidR="007B43DF" w:rsidRDefault="007B43DF" w:rsidP="007B43DF">
            <w:pPr>
              <w:autoSpaceDE w:val="0"/>
              <w:autoSpaceDN w:val="0"/>
              <w:adjustRightInd w:val="0"/>
              <w:rPr>
                <w:color w:val="000000"/>
                <w:sz w:val="18"/>
                <w:szCs w:val="18"/>
              </w:rPr>
            </w:pPr>
            <w:r>
              <w:rPr>
                <w:color w:val="000000"/>
                <w:sz w:val="18"/>
                <w:szCs w:val="18"/>
              </w:rPr>
              <w:t xml:space="preserve">Retrospective cohort </w:t>
            </w:r>
          </w:p>
        </w:tc>
        <w:tc>
          <w:tcPr>
            <w:tcW w:w="990" w:type="dxa"/>
            <w:tcBorders>
              <w:top w:val="single" w:sz="4" w:space="0" w:color="auto"/>
              <w:left w:val="single" w:sz="4" w:space="0" w:color="auto"/>
              <w:bottom w:val="single" w:sz="4" w:space="0" w:color="auto"/>
              <w:right w:val="single" w:sz="4" w:space="0" w:color="auto"/>
            </w:tcBorders>
            <w:hideMark/>
          </w:tcPr>
          <w:p w14:paraId="7EEA2D60" w14:textId="77777777" w:rsidR="007B43DF" w:rsidRDefault="007B43DF" w:rsidP="007B43DF">
            <w:pPr>
              <w:autoSpaceDE w:val="0"/>
              <w:autoSpaceDN w:val="0"/>
              <w:adjustRightInd w:val="0"/>
              <w:rPr>
                <w:color w:val="000000"/>
                <w:sz w:val="18"/>
                <w:szCs w:val="18"/>
              </w:rPr>
            </w:pPr>
            <w:r>
              <w:rPr>
                <w:color w:val="000000"/>
                <w:sz w:val="18"/>
                <w:szCs w:val="18"/>
              </w:rPr>
              <w:t>Pharmacy/Claims</w:t>
            </w:r>
          </w:p>
        </w:tc>
        <w:tc>
          <w:tcPr>
            <w:tcW w:w="1260" w:type="dxa"/>
            <w:tcBorders>
              <w:top w:val="single" w:sz="4" w:space="0" w:color="auto"/>
              <w:left w:val="single" w:sz="4" w:space="0" w:color="auto"/>
              <w:bottom w:val="single" w:sz="4" w:space="0" w:color="auto"/>
              <w:right w:val="single" w:sz="4" w:space="0" w:color="auto"/>
            </w:tcBorders>
            <w:hideMark/>
          </w:tcPr>
          <w:p w14:paraId="78DBA8E4" w14:textId="77777777" w:rsidR="007B43DF" w:rsidRDefault="007B43DF" w:rsidP="007B43DF">
            <w:pPr>
              <w:autoSpaceDE w:val="0"/>
              <w:autoSpaceDN w:val="0"/>
              <w:adjustRightInd w:val="0"/>
              <w:rPr>
                <w:color w:val="000000"/>
                <w:sz w:val="18"/>
                <w:szCs w:val="18"/>
              </w:rPr>
            </w:pPr>
            <w:r>
              <w:rPr>
                <w:color w:val="000000"/>
                <w:sz w:val="18"/>
                <w:szCs w:val="18"/>
              </w:rPr>
              <w:t>Optum Labs Data Warehouse</w:t>
            </w:r>
          </w:p>
        </w:tc>
        <w:tc>
          <w:tcPr>
            <w:tcW w:w="900" w:type="dxa"/>
            <w:tcBorders>
              <w:top w:val="single" w:sz="4" w:space="0" w:color="auto"/>
              <w:left w:val="single" w:sz="4" w:space="0" w:color="auto"/>
              <w:bottom w:val="single" w:sz="4" w:space="0" w:color="auto"/>
              <w:right w:val="single" w:sz="4" w:space="0" w:color="auto"/>
            </w:tcBorders>
            <w:hideMark/>
          </w:tcPr>
          <w:p w14:paraId="1DEB3E1F" w14:textId="77777777" w:rsidR="007B43DF" w:rsidRDefault="007B43DF" w:rsidP="007B43DF">
            <w:pPr>
              <w:autoSpaceDE w:val="0"/>
              <w:autoSpaceDN w:val="0"/>
              <w:adjustRightInd w:val="0"/>
              <w:rPr>
                <w:color w:val="000000"/>
                <w:sz w:val="18"/>
                <w:szCs w:val="18"/>
              </w:rPr>
            </w:pPr>
            <w:r>
              <w:rPr>
                <w:color w:val="000000"/>
                <w:sz w:val="18"/>
                <w:szCs w:val="18"/>
              </w:rPr>
              <w:t>US</w:t>
            </w:r>
          </w:p>
        </w:tc>
        <w:tc>
          <w:tcPr>
            <w:tcW w:w="1620" w:type="dxa"/>
            <w:tcBorders>
              <w:top w:val="single" w:sz="4" w:space="0" w:color="auto"/>
              <w:left w:val="single" w:sz="4" w:space="0" w:color="auto"/>
              <w:bottom w:val="single" w:sz="4" w:space="0" w:color="auto"/>
              <w:right w:val="single" w:sz="4" w:space="0" w:color="auto"/>
            </w:tcBorders>
            <w:hideMark/>
          </w:tcPr>
          <w:p w14:paraId="64BAF883" w14:textId="77777777" w:rsidR="007B43DF" w:rsidRDefault="007B43DF" w:rsidP="007B43DF">
            <w:pPr>
              <w:autoSpaceDE w:val="0"/>
              <w:autoSpaceDN w:val="0"/>
              <w:adjustRightInd w:val="0"/>
              <w:rPr>
                <w:color w:val="000000"/>
                <w:sz w:val="18"/>
                <w:szCs w:val="18"/>
              </w:rPr>
            </w:pPr>
            <w:r>
              <w:rPr>
                <w:color w:val="000000"/>
                <w:sz w:val="18"/>
                <w:szCs w:val="18"/>
              </w:rPr>
              <w:t>Non-industry</w:t>
            </w:r>
          </w:p>
        </w:tc>
      </w:tr>
    </w:tbl>
    <w:p w14:paraId="71A042A7" w14:textId="68FFAA9F" w:rsidR="007B43DF" w:rsidRPr="00D4030E" w:rsidRDefault="00623D6D" w:rsidP="007B43DF">
      <w:pPr>
        <w:rPr>
          <w:sz w:val="18"/>
          <w:szCs w:val="18"/>
        </w:rPr>
      </w:pPr>
      <w:r w:rsidRPr="00D4030E">
        <w:rPr>
          <w:sz w:val="18"/>
          <w:szCs w:val="18"/>
        </w:rPr>
        <w:t xml:space="preserve">Abbreviations: </w:t>
      </w:r>
      <w:r w:rsidR="00703F06">
        <w:rPr>
          <w:sz w:val="18"/>
          <w:szCs w:val="18"/>
        </w:rPr>
        <w:t>AF = atrial fibrillation;</w:t>
      </w:r>
      <w:r w:rsidR="00111011">
        <w:rPr>
          <w:sz w:val="18"/>
          <w:szCs w:val="18"/>
        </w:rPr>
        <w:t xml:space="preserve"> BMS = Bristol Myers Squibb;</w:t>
      </w:r>
      <w:r w:rsidR="00ED0073">
        <w:rPr>
          <w:sz w:val="18"/>
          <w:szCs w:val="18"/>
        </w:rPr>
        <w:t xml:space="preserve"> </w:t>
      </w:r>
      <w:r w:rsidR="00E87983">
        <w:rPr>
          <w:sz w:val="18"/>
          <w:szCs w:val="18"/>
        </w:rPr>
        <w:t xml:space="preserve">CAD = coronary artery disease; </w:t>
      </w:r>
      <w:r w:rsidR="00ED0073">
        <w:rPr>
          <w:sz w:val="18"/>
          <w:szCs w:val="18"/>
        </w:rPr>
        <w:t>CMS = Centers for Medicare and Medicaid Services;</w:t>
      </w:r>
      <w:r w:rsidR="00703F06">
        <w:rPr>
          <w:sz w:val="18"/>
          <w:szCs w:val="18"/>
        </w:rPr>
        <w:t xml:space="preserve"> </w:t>
      </w:r>
      <w:r w:rsidR="003109E0">
        <w:rPr>
          <w:sz w:val="18"/>
          <w:szCs w:val="18"/>
        </w:rPr>
        <w:t xml:space="preserve">CrCl = creatinine clearance; </w:t>
      </w:r>
      <w:r w:rsidR="005F19B8">
        <w:rPr>
          <w:sz w:val="18"/>
          <w:szCs w:val="18"/>
        </w:rPr>
        <w:t>DOAC = direct oral anticoagulant drug</w:t>
      </w:r>
      <w:r w:rsidR="00703F06">
        <w:rPr>
          <w:sz w:val="18"/>
          <w:szCs w:val="18"/>
        </w:rPr>
        <w:t>;</w:t>
      </w:r>
      <w:r w:rsidR="001C6F61">
        <w:rPr>
          <w:sz w:val="18"/>
          <w:szCs w:val="18"/>
        </w:rPr>
        <w:t xml:space="preserve"> DoD = Department of Defense;</w:t>
      </w:r>
      <w:r w:rsidR="00703F06">
        <w:rPr>
          <w:sz w:val="18"/>
          <w:szCs w:val="18"/>
        </w:rPr>
        <w:t xml:space="preserve"> </w:t>
      </w:r>
      <w:r w:rsidR="00C62B43">
        <w:rPr>
          <w:sz w:val="18"/>
          <w:szCs w:val="18"/>
        </w:rPr>
        <w:t xml:space="preserve">DSS = Department of Social Services; </w:t>
      </w:r>
      <w:r w:rsidR="00703F06">
        <w:rPr>
          <w:sz w:val="18"/>
          <w:szCs w:val="18"/>
        </w:rPr>
        <w:t>EMR = electronic medical record;</w:t>
      </w:r>
      <w:r w:rsidR="005F19B8">
        <w:rPr>
          <w:sz w:val="18"/>
          <w:szCs w:val="18"/>
        </w:rPr>
        <w:t xml:space="preserve"> </w:t>
      </w:r>
      <w:r w:rsidR="007D17B5">
        <w:rPr>
          <w:sz w:val="18"/>
          <w:szCs w:val="18"/>
        </w:rPr>
        <w:t xml:space="preserve">ESRD = end-stage renal disease; </w:t>
      </w:r>
      <w:r w:rsidR="00703F06">
        <w:rPr>
          <w:sz w:val="18"/>
          <w:szCs w:val="18"/>
        </w:rPr>
        <w:t>GE = General Electric;</w:t>
      </w:r>
      <w:r w:rsidR="003109E0">
        <w:rPr>
          <w:sz w:val="18"/>
          <w:szCs w:val="18"/>
        </w:rPr>
        <w:t xml:space="preserve"> GI = gastrointestinal; ICH = intracranial hemorrhage;</w:t>
      </w:r>
      <w:r w:rsidR="00703F06">
        <w:rPr>
          <w:sz w:val="18"/>
          <w:szCs w:val="18"/>
        </w:rPr>
        <w:t xml:space="preserve"> </w:t>
      </w:r>
      <w:r w:rsidR="00D4030E" w:rsidRPr="00D4030E">
        <w:rPr>
          <w:sz w:val="18"/>
          <w:szCs w:val="18"/>
        </w:rPr>
        <w:t xml:space="preserve">NMA = network meta-analysis; NVAF = non-valvular atrial fibrillation; </w:t>
      </w:r>
      <w:r w:rsidR="00111011">
        <w:rPr>
          <w:sz w:val="18"/>
          <w:szCs w:val="18"/>
        </w:rPr>
        <w:t>OAC = oral anticoagulant;</w:t>
      </w:r>
      <w:r w:rsidR="00E26D4D">
        <w:rPr>
          <w:sz w:val="18"/>
          <w:szCs w:val="18"/>
        </w:rPr>
        <w:t xml:space="preserve"> </w:t>
      </w:r>
      <w:r w:rsidR="00381C76">
        <w:rPr>
          <w:sz w:val="18"/>
          <w:szCs w:val="18"/>
        </w:rPr>
        <w:t xml:space="preserve">P4P = pay for performance; </w:t>
      </w:r>
      <w:r w:rsidR="00E87983">
        <w:rPr>
          <w:sz w:val="18"/>
          <w:szCs w:val="18"/>
        </w:rPr>
        <w:t xml:space="preserve">PAD = peripheral artery disease; </w:t>
      </w:r>
      <w:r w:rsidR="00381C76">
        <w:rPr>
          <w:sz w:val="18"/>
          <w:szCs w:val="18"/>
        </w:rPr>
        <w:t xml:space="preserve">T2DM = type 2 diabetes mellitus; </w:t>
      </w:r>
      <w:r w:rsidR="00E26D4D">
        <w:rPr>
          <w:sz w:val="18"/>
          <w:szCs w:val="18"/>
        </w:rPr>
        <w:t>TIA = transient ischemic attack;</w:t>
      </w:r>
      <w:r w:rsidR="00111011">
        <w:rPr>
          <w:sz w:val="18"/>
          <w:szCs w:val="18"/>
        </w:rPr>
        <w:t xml:space="preserve"> </w:t>
      </w:r>
      <w:r w:rsidR="00703F06">
        <w:rPr>
          <w:sz w:val="18"/>
          <w:szCs w:val="18"/>
        </w:rPr>
        <w:t xml:space="preserve">UK = United Kingdom; </w:t>
      </w:r>
      <w:r w:rsidR="00D4030E" w:rsidRPr="00D4030E">
        <w:rPr>
          <w:sz w:val="18"/>
          <w:szCs w:val="18"/>
        </w:rPr>
        <w:t xml:space="preserve">US = United States; </w:t>
      </w:r>
      <w:r w:rsidR="001C6F61">
        <w:rPr>
          <w:sz w:val="18"/>
          <w:szCs w:val="18"/>
        </w:rPr>
        <w:t xml:space="preserve">VA = Veteran’s Affairs; </w:t>
      </w:r>
      <w:r w:rsidR="00D4030E" w:rsidRPr="00D4030E">
        <w:rPr>
          <w:sz w:val="18"/>
          <w:szCs w:val="18"/>
        </w:rPr>
        <w:t>VKA = vitamin K antagonist</w:t>
      </w:r>
    </w:p>
    <w:p w14:paraId="7F59AE36" w14:textId="75D36139" w:rsidR="007B43DF" w:rsidRDefault="00611251" w:rsidP="007B43DF">
      <w:pPr>
        <w:pStyle w:val="Caption"/>
        <w:pageBreakBefore/>
      </w:pPr>
      <w:r>
        <w:lastRenderedPageBreak/>
        <w:t xml:space="preserve">Supplemental </w:t>
      </w:r>
      <w:r w:rsidR="007B43DF">
        <w:t>Table 5. Outcomes from Studies Included in the Network Meta-analysis</w:t>
      </w:r>
    </w:p>
    <w:tbl>
      <w:tblPr>
        <w:tblStyle w:val="TableGrid"/>
        <w:tblW w:w="14130" w:type="dxa"/>
        <w:tblInd w:w="-635" w:type="dxa"/>
        <w:tblLayout w:type="fixed"/>
        <w:tblLook w:val="04A0" w:firstRow="1" w:lastRow="0" w:firstColumn="1" w:lastColumn="0" w:noHBand="0" w:noVBand="1"/>
      </w:tblPr>
      <w:tblGrid>
        <w:gridCol w:w="2428"/>
        <w:gridCol w:w="1169"/>
        <w:gridCol w:w="1079"/>
        <w:gridCol w:w="1169"/>
        <w:gridCol w:w="1170"/>
        <w:gridCol w:w="1080"/>
        <w:gridCol w:w="1260"/>
        <w:gridCol w:w="1260"/>
        <w:gridCol w:w="540"/>
        <w:gridCol w:w="720"/>
        <w:gridCol w:w="720"/>
        <w:gridCol w:w="630"/>
        <w:gridCol w:w="905"/>
      </w:tblGrid>
      <w:tr w:rsidR="007B43DF" w14:paraId="46A81C1A" w14:textId="77777777" w:rsidTr="007B43DF">
        <w:trPr>
          <w:trHeight w:val="290"/>
          <w:tblHeader/>
        </w:trPr>
        <w:tc>
          <w:tcPr>
            <w:tcW w:w="2430" w:type="dxa"/>
            <w:tcBorders>
              <w:top w:val="single" w:sz="4" w:space="0" w:color="auto"/>
              <w:left w:val="single" w:sz="4" w:space="0" w:color="auto"/>
              <w:bottom w:val="single" w:sz="4" w:space="0" w:color="auto"/>
              <w:right w:val="single" w:sz="4" w:space="0" w:color="auto"/>
            </w:tcBorders>
            <w:vAlign w:val="center"/>
            <w:hideMark/>
          </w:tcPr>
          <w:p w14:paraId="2E7D45F4" w14:textId="77777777" w:rsidR="007B43DF" w:rsidRDefault="007B43DF" w:rsidP="007B43DF">
            <w:pPr>
              <w:rPr>
                <w:rFonts w:eastAsia="Times New Roman"/>
                <w:b/>
                <w:bCs/>
                <w:sz w:val="18"/>
                <w:szCs w:val="18"/>
              </w:rPr>
            </w:pPr>
            <w:r>
              <w:rPr>
                <w:rFonts w:eastAsia="Times New Roman"/>
                <w:b/>
                <w:bCs/>
                <w:sz w:val="18"/>
                <w:szCs w:val="18"/>
              </w:rPr>
              <w:t>Data Source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F170B1" w14:textId="77777777" w:rsidR="007B43DF" w:rsidRDefault="007B43DF" w:rsidP="007B43DF">
            <w:pPr>
              <w:jc w:val="center"/>
              <w:rPr>
                <w:rFonts w:eastAsia="Times New Roman"/>
                <w:b/>
                <w:bCs/>
                <w:sz w:val="18"/>
                <w:szCs w:val="18"/>
              </w:rPr>
            </w:pPr>
            <w:r>
              <w:rPr>
                <w:rFonts w:eastAsia="Times New Roman"/>
                <w:b/>
                <w:bCs/>
                <w:sz w:val="18"/>
                <w:szCs w:val="18"/>
              </w:rPr>
              <w:t>Author and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77D01FA" w14:textId="77777777" w:rsidR="007B43DF" w:rsidRDefault="007B43DF" w:rsidP="007B43DF">
            <w:pPr>
              <w:jc w:val="center"/>
              <w:rPr>
                <w:rFonts w:eastAsia="Times New Roman"/>
                <w:b/>
                <w:bCs/>
                <w:sz w:val="18"/>
                <w:szCs w:val="18"/>
              </w:rPr>
            </w:pPr>
            <w:r>
              <w:rPr>
                <w:rFonts w:eastAsia="Times New Roman"/>
                <w:b/>
                <w:bCs/>
                <w:sz w:val="18"/>
                <w:szCs w:val="18"/>
              </w:rPr>
              <w:t>Outcome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C1BF32" w14:textId="77777777" w:rsidR="007B43DF" w:rsidRDefault="007B43DF" w:rsidP="007B43DF">
            <w:pPr>
              <w:jc w:val="center"/>
              <w:rPr>
                <w:rFonts w:eastAsia="Times New Roman"/>
                <w:b/>
                <w:bCs/>
                <w:sz w:val="18"/>
                <w:szCs w:val="18"/>
              </w:rPr>
            </w:pPr>
            <w:r>
              <w:rPr>
                <w:rFonts w:eastAsia="Times New Roman"/>
                <w:b/>
                <w:bCs/>
                <w:sz w:val="18"/>
                <w:szCs w:val="18"/>
              </w:rPr>
              <w:t>Treatment Name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D09FCE" w14:textId="77777777" w:rsidR="007B43DF" w:rsidRDefault="007B43DF" w:rsidP="007B43DF">
            <w:pPr>
              <w:jc w:val="center"/>
              <w:rPr>
                <w:rFonts w:eastAsia="Times New Roman"/>
                <w:b/>
                <w:bCs/>
                <w:sz w:val="18"/>
                <w:szCs w:val="18"/>
              </w:rPr>
            </w:pPr>
            <w:r>
              <w:rPr>
                <w:rFonts w:eastAsia="Times New Roman"/>
                <w:b/>
                <w:bCs/>
                <w:sz w:val="18"/>
                <w:szCs w:val="18"/>
              </w:rPr>
              <w:t>Treatment Dose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E8F75FA" w14:textId="77777777" w:rsidR="007B43DF" w:rsidRDefault="007B43DF" w:rsidP="007B43DF">
            <w:pPr>
              <w:jc w:val="center"/>
              <w:rPr>
                <w:rFonts w:eastAsia="Times New Roman"/>
                <w:b/>
                <w:bCs/>
                <w:sz w:val="18"/>
                <w:szCs w:val="18"/>
              </w:rPr>
            </w:pPr>
            <w:r>
              <w:rPr>
                <w:rFonts w:eastAsia="Times New Roman"/>
                <w:b/>
                <w:bCs/>
                <w:sz w:val="18"/>
                <w:szCs w:val="18"/>
              </w:rPr>
              <w:t>Treatment 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0ADF759" w14:textId="77777777" w:rsidR="007B43DF" w:rsidRDefault="007B43DF" w:rsidP="007B43DF">
            <w:pPr>
              <w:jc w:val="center"/>
              <w:rPr>
                <w:rFonts w:eastAsia="Times New Roman"/>
                <w:b/>
                <w:bCs/>
                <w:sz w:val="18"/>
                <w:szCs w:val="18"/>
              </w:rPr>
            </w:pPr>
            <w:r>
              <w:rPr>
                <w:rFonts w:eastAsia="Times New Roman"/>
                <w:b/>
                <w:bCs/>
                <w:sz w:val="18"/>
                <w:szCs w:val="18"/>
              </w:rPr>
              <w:t>Comparator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CF6F12B" w14:textId="77777777" w:rsidR="007B43DF" w:rsidRDefault="007B43DF" w:rsidP="007B43DF">
            <w:pPr>
              <w:jc w:val="center"/>
              <w:rPr>
                <w:rFonts w:eastAsia="Times New Roman"/>
                <w:b/>
                <w:bCs/>
                <w:sz w:val="18"/>
                <w:szCs w:val="18"/>
              </w:rPr>
            </w:pPr>
            <w:r>
              <w:rPr>
                <w:rFonts w:eastAsia="Times New Roman"/>
                <w:b/>
                <w:bCs/>
                <w:sz w:val="18"/>
                <w:szCs w:val="18"/>
              </w:rPr>
              <w:t>Comparator N</w:t>
            </w:r>
          </w:p>
        </w:tc>
        <w:tc>
          <w:tcPr>
            <w:tcW w:w="540" w:type="dxa"/>
            <w:tcBorders>
              <w:top w:val="single" w:sz="4" w:space="0" w:color="auto"/>
              <w:left w:val="single" w:sz="4" w:space="0" w:color="auto"/>
              <w:bottom w:val="single" w:sz="4" w:space="0" w:color="auto"/>
              <w:right w:val="single" w:sz="4" w:space="0" w:color="auto"/>
            </w:tcBorders>
            <w:vAlign w:val="center"/>
            <w:hideMark/>
          </w:tcPr>
          <w:p w14:paraId="788EBE4F" w14:textId="77777777" w:rsidR="007B43DF" w:rsidRDefault="007B43DF" w:rsidP="007B43DF">
            <w:pPr>
              <w:jc w:val="center"/>
              <w:rPr>
                <w:rFonts w:eastAsia="Times New Roman"/>
                <w:b/>
                <w:bCs/>
                <w:sz w:val="18"/>
                <w:szCs w:val="18"/>
              </w:rPr>
            </w:pPr>
            <w:r>
              <w:rPr>
                <w:rFonts w:eastAsia="Times New Roman"/>
                <w:b/>
                <w:bCs/>
                <w:sz w:val="18"/>
                <w:szCs w:val="18"/>
              </w:rPr>
              <w:t>HR</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27C5AD" w14:textId="77777777" w:rsidR="007B43DF" w:rsidRDefault="007B43DF" w:rsidP="007B43DF">
            <w:pPr>
              <w:jc w:val="center"/>
              <w:rPr>
                <w:rFonts w:eastAsia="Times New Roman"/>
                <w:b/>
                <w:bCs/>
                <w:sz w:val="18"/>
                <w:szCs w:val="18"/>
              </w:rPr>
            </w:pPr>
            <w:r>
              <w:rPr>
                <w:rFonts w:eastAsia="Times New Roman"/>
                <w:b/>
                <w:bCs/>
                <w:sz w:val="18"/>
                <w:szCs w:val="18"/>
              </w:rPr>
              <w:t>Lower 95% CI</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D743C1" w14:textId="77777777" w:rsidR="007B43DF" w:rsidRDefault="007B43DF" w:rsidP="007B43DF">
            <w:pPr>
              <w:jc w:val="center"/>
              <w:rPr>
                <w:rFonts w:eastAsia="Times New Roman"/>
                <w:b/>
                <w:bCs/>
                <w:sz w:val="18"/>
                <w:szCs w:val="18"/>
              </w:rPr>
            </w:pPr>
            <w:r>
              <w:rPr>
                <w:rFonts w:eastAsia="Times New Roman"/>
                <w:b/>
                <w:bCs/>
                <w:sz w:val="18"/>
                <w:szCs w:val="18"/>
              </w:rPr>
              <w:t>Upper 95% CI</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4F2F03" w14:textId="77777777" w:rsidR="007B43DF" w:rsidRDefault="007B43DF" w:rsidP="007B43DF">
            <w:pPr>
              <w:jc w:val="center"/>
              <w:rPr>
                <w:rFonts w:eastAsia="Times New Roman"/>
                <w:b/>
                <w:bCs/>
                <w:sz w:val="18"/>
                <w:szCs w:val="18"/>
              </w:rPr>
            </w:pPr>
            <w:r>
              <w:rPr>
                <w:rFonts w:eastAsia="Times New Roman"/>
                <w:b/>
                <w:bCs/>
                <w:sz w:val="18"/>
                <w:szCs w:val="18"/>
              </w:rPr>
              <w:t>SE</w:t>
            </w:r>
          </w:p>
        </w:tc>
        <w:tc>
          <w:tcPr>
            <w:tcW w:w="905" w:type="dxa"/>
            <w:tcBorders>
              <w:top w:val="single" w:sz="4" w:space="0" w:color="auto"/>
              <w:left w:val="single" w:sz="4" w:space="0" w:color="auto"/>
              <w:bottom w:val="single" w:sz="4" w:space="0" w:color="auto"/>
              <w:right w:val="single" w:sz="4" w:space="0" w:color="auto"/>
            </w:tcBorders>
            <w:vAlign w:val="center"/>
            <w:hideMark/>
          </w:tcPr>
          <w:p w14:paraId="44CB4F25" w14:textId="77777777" w:rsidR="007B43DF" w:rsidRDefault="007B43DF" w:rsidP="007B43DF">
            <w:pPr>
              <w:jc w:val="center"/>
              <w:rPr>
                <w:rFonts w:eastAsia="Times New Roman"/>
                <w:b/>
                <w:bCs/>
                <w:sz w:val="18"/>
                <w:szCs w:val="18"/>
              </w:rPr>
            </w:pPr>
            <w:r>
              <w:rPr>
                <w:rFonts w:eastAsia="Times New Roman"/>
                <w:b/>
                <w:bCs/>
                <w:sz w:val="18"/>
                <w:szCs w:val="18"/>
              </w:rPr>
              <w:t>P-value</w:t>
            </w:r>
          </w:p>
        </w:tc>
      </w:tr>
      <w:tr w:rsidR="007B43DF" w14:paraId="5923AAB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A4AED3C"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7BDDD4"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F9EF5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60014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1EA3E3"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822F28" w14:textId="77777777" w:rsidR="007B43DF" w:rsidRDefault="007B43DF" w:rsidP="007B43DF">
            <w:pPr>
              <w:jc w:val="center"/>
              <w:rPr>
                <w:rFonts w:eastAsia="Times New Roman"/>
                <w:sz w:val="18"/>
                <w:szCs w:val="18"/>
              </w:rPr>
            </w:pPr>
            <w:r>
              <w:rPr>
                <w:rFonts w:eastAsia="Times New Roman"/>
                <w:sz w:val="18"/>
                <w:szCs w:val="18"/>
              </w:rPr>
              <w:t>8,539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57D66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C89165"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A7EAC13"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9C53AF"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4320F0" w14:textId="77777777" w:rsidR="007B43DF" w:rsidRDefault="007B43DF" w:rsidP="007B43DF">
            <w:pPr>
              <w:jc w:val="center"/>
              <w:rPr>
                <w:rFonts w:eastAsia="Times New Roman"/>
                <w:sz w:val="18"/>
                <w:szCs w:val="18"/>
              </w:rPr>
            </w:pPr>
            <w:r>
              <w:rPr>
                <w:rFonts w:eastAsia="Times New Roman"/>
                <w:sz w:val="18"/>
                <w:szCs w:val="18"/>
              </w:rPr>
              <w:t>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A53722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E4F094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1AE4FC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8599BC7"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BA04F3"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5CA81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A9043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14BDD3"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C338CB" w14:textId="77777777" w:rsidR="007B43DF" w:rsidRDefault="007B43DF" w:rsidP="007B43DF">
            <w:pPr>
              <w:jc w:val="center"/>
              <w:rPr>
                <w:rFonts w:eastAsia="Times New Roman"/>
                <w:sz w:val="18"/>
                <w:szCs w:val="18"/>
              </w:rPr>
            </w:pPr>
            <w:r>
              <w:rPr>
                <w:rFonts w:eastAsia="Times New Roman"/>
                <w:sz w:val="18"/>
                <w:szCs w:val="18"/>
              </w:rPr>
              <w:t>3,689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66A83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5082CD"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9B6C220"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41FC52"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79C68E" w14:textId="77777777" w:rsidR="007B43DF" w:rsidRDefault="007B43DF" w:rsidP="007B43DF">
            <w:pPr>
              <w:jc w:val="center"/>
              <w:rPr>
                <w:rFonts w:eastAsia="Times New Roman"/>
                <w:sz w:val="18"/>
                <w:szCs w:val="18"/>
              </w:rPr>
            </w:pPr>
            <w:r>
              <w:rPr>
                <w:rFonts w:eastAsia="Times New Roman"/>
                <w:sz w:val="18"/>
                <w:szCs w:val="18"/>
              </w:rPr>
              <w:t>0.67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C31D9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752E1D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65CDB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737E70D"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A7C280"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DD8E1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A160F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120F05" w14:textId="77777777" w:rsidR="007B43DF" w:rsidRDefault="007B43DF" w:rsidP="007B43DF">
            <w:pPr>
              <w:jc w:val="center"/>
              <w:rPr>
                <w:rFonts w:eastAsia="Times New Roman"/>
                <w:sz w:val="18"/>
                <w:szCs w:val="18"/>
              </w:rPr>
            </w:pPr>
            <w:r>
              <w:rPr>
                <w:rFonts w:eastAsia="Times New Roman"/>
                <w:sz w:val="18"/>
                <w:szCs w:val="18"/>
              </w:rPr>
              <w:t>&gt;10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D6EF22" w14:textId="77777777" w:rsidR="007B43DF" w:rsidRDefault="007B43DF" w:rsidP="007B43DF">
            <w:pPr>
              <w:jc w:val="center"/>
              <w:rPr>
                <w:rFonts w:eastAsia="Times New Roman"/>
                <w:sz w:val="18"/>
                <w:szCs w:val="18"/>
              </w:rPr>
            </w:pPr>
            <w:r>
              <w:rPr>
                <w:rFonts w:eastAsia="Times New Roman"/>
                <w:sz w:val="18"/>
                <w:szCs w:val="18"/>
              </w:rPr>
              <w:t>8,398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A0CDA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FE8BDC"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E484AFF"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71C479"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8B1366" w14:textId="77777777" w:rsidR="007B43DF" w:rsidRDefault="007B43DF" w:rsidP="007B43DF">
            <w:pPr>
              <w:jc w:val="center"/>
              <w:rPr>
                <w:rFonts w:eastAsia="Times New Roman"/>
                <w:sz w:val="18"/>
                <w:szCs w:val="18"/>
              </w:rPr>
            </w:pPr>
            <w:r>
              <w:rPr>
                <w:rFonts w:eastAsia="Times New Roman"/>
                <w:sz w:val="18"/>
                <w:szCs w:val="18"/>
              </w:rPr>
              <w:t>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7407C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55BEB7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D7B980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6928F66" w14:textId="77777777" w:rsidR="007B43DF" w:rsidRDefault="007B43DF" w:rsidP="007B43DF">
            <w:pPr>
              <w:rPr>
                <w:rFonts w:eastAsia="Times New Roman"/>
                <w:sz w:val="18"/>
                <w:szCs w:val="18"/>
              </w:rPr>
            </w:pPr>
            <w:r>
              <w:rPr>
                <w:rFonts w:eastAsia="Times New Roman"/>
                <w:sz w:val="18"/>
                <w:szCs w:val="18"/>
              </w:rPr>
              <w:t>Internal and Cardiovascular Medicine – Stroke Unit of the University of Perugia, Italy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93F752" w14:textId="77777777" w:rsidR="007B43DF" w:rsidRDefault="007B43DF" w:rsidP="007B43DF">
            <w:pPr>
              <w:jc w:val="center"/>
              <w:rPr>
                <w:rFonts w:eastAsia="Times New Roman"/>
                <w:sz w:val="18"/>
                <w:szCs w:val="18"/>
              </w:rPr>
            </w:pPr>
            <w:r>
              <w:rPr>
                <w:rFonts w:eastAsia="Times New Roman"/>
                <w:sz w:val="18"/>
                <w:szCs w:val="18"/>
              </w:rPr>
              <w:t>Becattini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83F8A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E60B4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4BBE57"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D2131B" w14:textId="77777777" w:rsidR="007B43DF" w:rsidRDefault="007B43DF" w:rsidP="007B43DF">
            <w:pPr>
              <w:jc w:val="center"/>
              <w:rPr>
                <w:rFonts w:eastAsia="Times New Roman"/>
                <w:sz w:val="18"/>
                <w:szCs w:val="18"/>
              </w:rPr>
            </w:pPr>
            <w:r>
              <w:rPr>
                <w:rFonts w:eastAsia="Times New Roman"/>
                <w:sz w:val="18"/>
                <w:szCs w:val="18"/>
              </w:rPr>
              <w:t>304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33C442"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FCDC77" w14:textId="77777777" w:rsidR="007B43DF" w:rsidRDefault="007B43DF" w:rsidP="007B43DF">
            <w:pPr>
              <w:jc w:val="center"/>
              <w:rPr>
                <w:rFonts w:eastAsia="Times New Roman"/>
                <w:sz w:val="18"/>
                <w:szCs w:val="18"/>
              </w:rPr>
            </w:pPr>
            <w:r>
              <w:rPr>
                <w:rFonts w:eastAsia="Times New Roman"/>
                <w:sz w:val="18"/>
                <w:szCs w:val="18"/>
              </w:rPr>
              <w:t>126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0A27574"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80D423"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56F2E6" w14:textId="77777777" w:rsidR="007B43DF" w:rsidRDefault="007B43DF" w:rsidP="007B43DF">
            <w:pPr>
              <w:jc w:val="center"/>
              <w:rPr>
                <w:rFonts w:eastAsia="Times New Roman"/>
                <w:sz w:val="18"/>
                <w:szCs w:val="18"/>
              </w:rPr>
            </w:pPr>
            <w:r>
              <w:rPr>
                <w:rFonts w:eastAsia="Times New Roman"/>
                <w:sz w:val="18"/>
                <w:szCs w:val="18"/>
              </w:rPr>
              <w:t>1.93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B10D2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D52D328" w14:textId="77777777" w:rsidR="007B43DF" w:rsidRDefault="007B43DF" w:rsidP="007B43DF">
            <w:pPr>
              <w:jc w:val="center"/>
              <w:rPr>
                <w:rFonts w:eastAsia="Times New Roman"/>
                <w:sz w:val="18"/>
                <w:szCs w:val="18"/>
              </w:rPr>
            </w:pPr>
            <w:r>
              <w:rPr>
                <w:rFonts w:eastAsia="Times New Roman"/>
                <w:sz w:val="18"/>
                <w:szCs w:val="18"/>
              </w:rPr>
              <w:t>1</w:t>
            </w:r>
          </w:p>
        </w:tc>
      </w:tr>
      <w:tr w:rsidR="007B43DF" w14:paraId="5D7BE7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83E6A3" w14:textId="77777777" w:rsidR="007B43DF" w:rsidRDefault="007B43DF" w:rsidP="007B43DF">
            <w:pPr>
              <w:rPr>
                <w:rFonts w:eastAsia="Times New Roman"/>
                <w:sz w:val="18"/>
                <w:szCs w:val="18"/>
              </w:rPr>
            </w:pPr>
            <w:r>
              <w:rPr>
                <w:rFonts w:eastAsia="Times New Roman"/>
                <w:sz w:val="18"/>
                <w:szCs w:val="18"/>
              </w:rPr>
              <w:t>Internal and Cardiovascular Medicine – Stroke Unit of the University of Perugia, Italy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33C792" w14:textId="77777777" w:rsidR="007B43DF" w:rsidRDefault="007B43DF" w:rsidP="007B43DF">
            <w:pPr>
              <w:jc w:val="center"/>
              <w:rPr>
                <w:rFonts w:eastAsia="Times New Roman"/>
                <w:sz w:val="18"/>
                <w:szCs w:val="18"/>
              </w:rPr>
            </w:pPr>
            <w:r>
              <w:rPr>
                <w:rFonts w:eastAsia="Times New Roman"/>
                <w:sz w:val="18"/>
                <w:szCs w:val="18"/>
              </w:rPr>
              <w:t>Becattini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7BE30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C1B68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84F061"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90672B5" w14:textId="77777777" w:rsidR="007B43DF" w:rsidRDefault="007B43DF" w:rsidP="007B43DF">
            <w:pPr>
              <w:jc w:val="center"/>
              <w:rPr>
                <w:rFonts w:eastAsia="Times New Roman"/>
                <w:sz w:val="18"/>
                <w:szCs w:val="18"/>
              </w:rPr>
            </w:pPr>
            <w:r>
              <w:rPr>
                <w:rFonts w:eastAsia="Times New Roman"/>
                <w:sz w:val="18"/>
                <w:szCs w:val="18"/>
              </w:rPr>
              <w:t>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6B6FCF"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AD1AD0" w14:textId="77777777" w:rsidR="007B43DF" w:rsidRDefault="007B43DF" w:rsidP="007B43DF">
            <w:pPr>
              <w:jc w:val="center"/>
              <w:rPr>
                <w:rFonts w:eastAsia="Times New Roman"/>
                <w:sz w:val="18"/>
                <w:szCs w:val="18"/>
              </w:rPr>
            </w:pPr>
            <w:r>
              <w:rPr>
                <w:rFonts w:eastAsia="Times New Roman"/>
                <w:sz w:val="18"/>
                <w:szCs w:val="18"/>
              </w:rPr>
              <w:t>126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EA6364"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F3FEA0"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7BE704" w14:textId="77777777" w:rsidR="007B43DF" w:rsidRDefault="007B43DF" w:rsidP="007B43DF">
            <w:pPr>
              <w:jc w:val="center"/>
              <w:rPr>
                <w:rFonts w:eastAsia="Times New Roman"/>
                <w:sz w:val="18"/>
                <w:szCs w:val="18"/>
              </w:rPr>
            </w:pPr>
            <w:r>
              <w:rPr>
                <w:rFonts w:eastAsia="Times New Roman"/>
                <w:sz w:val="18"/>
                <w:szCs w:val="18"/>
              </w:rPr>
              <w:t>1.15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B5A425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0B010A8" w14:textId="77777777" w:rsidR="007B43DF" w:rsidRDefault="007B43DF" w:rsidP="007B43DF">
            <w:pPr>
              <w:jc w:val="center"/>
              <w:rPr>
                <w:rFonts w:eastAsia="Times New Roman"/>
                <w:sz w:val="18"/>
                <w:szCs w:val="18"/>
              </w:rPr>
            </w:pPr>
            <w:r>
              <w:rPr>
                <w:rFonts w:eastAsia="Times New Roman"/>
                <w:sz w:val="18"/>
                <w:szCs w:val="18"/>
              </w:rPr>
              <w:t>0.096</w:t>
            </w:r>
          </w:p>
        </w:tc>
      </w:tr>
      <w:tr w:rsidR="007B43DF" w14:paraId="6AB8A92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75BD95"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F6F65D"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5623B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A57D8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CD4730" w14:textId="77777777" w:rsidR="007B43DF" w:rsidRDefault="007B43DF" w:rsidP="007B43DF">
            <w:pPr>
              <w:jc w:val="center"/>
              <w:rPr>
                <w:rFonts w:eastAsia="Times New Roman"/>
                <w:sz w:val="18"/>
                <w:szCs w:val="18"/>
              </w:rPr>
            </w:pPr>
            <w:r>
              <w:rPr>
                <w:rFonts w:eastAsia="Times New Roman"/>
                <w:sz w:val="18"/>
                <w:szCs w:val="18"/>
              </w:rPr>
              <w:t>Mixed: 110 mg (63.8%)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30B72E" w14:textId="77777777" w:rsidR="007B43DF" w:rsidRDefault="007B43DF" w:rsidP="007B43DF">
            <w:pPr>
              <w:jc w:val="center"/>
              <w:rPr>
                <w:rFonts w:eastAsia="Times New Roman"/>
                <w:sz w:val="18"/>
                <w:szCs w:val="18"/>
              </w:rPr>
            </w:pPr>
            <w:r>
              <w:rPr>
                <w:rFonts w:eastAsia="Times New Roman"/>
                <w:sz w:val="18"/>
                <w:szCs w:val="18"/>
              </w:rPr>
              <w:t>20489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F04922"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328D11" w14:textId="77777777" w:rsidR="007B43DF" w:rsidRDefault="007B43DF" w:rsidP="007B43DF">
            <w:pPr>
              <w:jc w:val="center"/>
              <w:rPr>
                <w:rFonts w:eastAsia="Times New Roman"/>
                <w:sz w:val="18"/>
                <w:szCs w:val="18"/>
              </w:rPr>
            </w:pPr>
            <w:r>
              <w:rPr>
                <w:rFonts w:eastAsia="Times New Roman"/>
                <w:sz w:val="18"/>
                <w:szCs w:val="18"/>
              </w:rPr>
              <w:t>20489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5ABEB5"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53176C"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B652C5" w14:textId="77777777" w:rsidR="007B43DF" w:rsidRDefault="007B43DF" w:rsidP="007B43DF">
            <w:pPr>
              <w:jc w:val="center"/>
              <w:rPr>
                <w:rFonts w:eastAsia="Times New Roman"/>
                <w:sz w:val="18"/>
                <w:szCs w:val="18"/>
              </w:rPr>
            </w:pPr>
            <w:r>
              <w:rPr>
                <w:rFonts w:eastAsia="Times New Roman"/>
                <w:sz w:val="18"/>
                <w:szCs w:val="18"/>
              </w:rPr>
              <w:t>0.66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291FC7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58E9A0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0F8E49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3D50F9" w14:textId="77777777" w:rsidR="007B43DF" w:rsidRDefault="007B43DF" w:rsidP="007B43DF">
            <w:pPr>
              <w:rPr>
                <w:rFonts w:eastAsia="Times New Roman"/>
                <w:sz w:val="18"/>
                <w:szCs w:val="18"/>
              </w:rPr>
            </w:pPr>
            <w:r>
              <w:rPr>
                <w:rFonts w:eastAsia="Times New Roman"/>
                <w:sz w:val="18"/>
                <w:szCs w:val="18"/>
              </w:rPr>
              <w:lastRenderedPageBreak/>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582F35"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17DA6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2336B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F76114" w14:textId="77777777" w:rsidR="007B43DF" w:rsidRDefault="007B43DF" w:rsidP="007B43DF">
            <w:pPr>
              <w:jc w:val="center"/>
              <w:rPr>
                <w:rFonts w:eastAsia="Times New Roman"/>
                <w:sz w:val="18"/>
                <w:szCs w:val="18"/>
              </w:rPr>
            </w:pPr>
            <w:r>
              <w:rPr>
                <w:rFonts w:eastAsia="Times New Roman"/>
                <w:sz w:val="18"/>
                <w:szCs w:val="18"/>
              </w:rPr>
              <w:t>Mixed: 15 mg (40%)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53F821" w14:textId="77777777" w:rsidR="007B43DF" w:rsidRDefault="007B43DF" w:rsidP="007B43DF">
            <w:pPr>
              <w:jc w:val="center"/>
              <w:rPr>
                <w:rFonts w:eastAsia="Times New Roman"/>
                <w:sz w:val="18"/>
                <w:szCs w:val="18"/>
              </w:rPr>
            </w:pPr>
            <w:r>
              <w:rPr>
                <w:rFonts w:eastAsia="Times New Roman"/>
                <w:sz w:val="18"/>
                <w:szCs w:val="18"/>
              </w:rPr>
              <w:t>23053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630F3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4B62F5" w14:textId="77777777" w:rsidR="007B43DF" w:rsidRDefault="007B43DF" w:rsidP="007B43DF">
            <w:pPr>
              <w:jc w:val="center"/>
              <w:rPr>
                <w:rFonts w:eastAsia="Times New Roman"/>
                <w:sz w:val="18"/>
                <w:szCs w:val="18"/>
              </w:rPr>
            </w:pPr>
            <w:r>
              <w:rPr>
                <w:rFonts w:eastAsia="Times New Roman"/>
                <w:sz w:val="18"/>
                <w:szCs w:val="18"/>
              </w:rPr>
              <w:t>23053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82030C4"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FB87ED"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9A55D5"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4DB91D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676A73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A42A7E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766038C"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A2B60C"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02EE04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5F99D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9E1CA8"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BE386A" w14:textId="77777777" w:rsidR="007B43DF" w:rsidRDefault="007B43DF" w:rsidP="007B43DF">
            <w:pPr>
              <w:jc w:val="center"/>
              <w:rPr>
                <w:rFonts w:eastAsia="Times New Roman"/>
                <w:sz w:val="18"/>
                <w:szCs w:val="18"/>
              </w:rPr>
            </w:pPr>
            <w:r>
              <w:rPr>
                <w:rFonts w:eastAsia="Times New Roman"/>
                <w:sz w:val="18"/>
                <w:szCs w:val="18"/>
              </w:rPr>
              <w:t>6565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871D1E"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74BCDF"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7EA0F5"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AF1D111" w14:textId="77777777" w:rsidR="007B43DF" w:rsidRDefault="007B43DF" w:rsidP="007B43DF">
            <w:pPr>
              <w:jc w:val="center"/>
              <w:rPr>
                <w:rFonts w:eastAsia="Times New Roman"/>
                <w:sz w:val="18"/>
                <w:szCs w:val="18"/>
              </w:rPr>
            </w:pPr>
            <w:r>
              <w:rPr>
                <w:rFonts w:eastAsia="Times New Roman"/>
                <w:sz w:val="18"/>
                <w:szCs w:val="18"/>
              </w:rPr>
              <w:t>0.21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EE289A" w14:textId="77777777" w:rsidR="007B43DF" w:rsidRDefault="007B43DF" w:rsidP="007B43DF">
            <w:pPr>
              <w:jc w:val="center"/>
              <w:rPr>
                <w:rFonts w:eastAsia="Times New Roman"/>
                <w:sz w:val="18"/>
                <w:szCs w:val="18"/>
              </w:rPr>
            </w:pPr>
            <w:r>
              <w:rPr>
                <w:rFonts w:eastAsia="Times New Roman"/>
                <w:sz w:val="18"/>
                <w:szCs w:val="18"/>
              </w:rPr>
              <w:t>0.43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989B5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8B90E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9BB3D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30861D"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95D2AA"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BF8C3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72E64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F8485F"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FD288C" w14:textId="77777777" w:rsidR="007B43DF" w:rsidRDefault="007B43DF" w:rsidP="007B43DF">
            <w:pPr>
              <w:jc w:val="center"/>
              <w:rPr>
                <w:rFonts w:eastAsia="Times New Roman"/>
                <w:sz w:val="18"/>
                <w:szCs w:val="18"/>
              </w:rPr>
            </w:pPr>
            <w:r>
              <w:rPr>
                <w:rFonts w:eastAsia="Times New Roman"/>
                <w:sz w:val="18"/>
                <w:szCs w:val="18"/>
              </w:rPr>
              <w:t>8,980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095A01"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CE955A"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844985A"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959BCC"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86B88D" w14:textId="77777777" w:rsidR="007B43DF" w:rsidRDefault="007B43DF" w:rsidP="007B43DF">
            <w:pPr>
              <w:jc w:val="center"/>
              <w:rPr>
                <w:rFonts w:eastAsia="Times New Roman"/>
                <w:sz w:val="18"/>
                <w:szCs w:val="18"/>
              </w:rPr>
            </w:pPr>
            <w:r>
              <w:rPr>
                <w:rFonts w:eastAsia="Times New Roman"/>
                <w:sz w:val="18"/>
                <w:szCs w:val="18"/>
              </w:rPr>
              <w:t>0.73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362D21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122802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AA185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74FC847"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C31EF6"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87B50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38E2C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61A5B9"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1F561E" w14:textId="77777777" w:rsidR="007B43DF" w:rsidRDefault="007B43DF" w:rsidP="007B43DF">
            <w:pPr>
              <w:jc w:val="center"/>
              <w:rPr>
                <w:rFonts w:eastAsia="Times New Roman"/>
                <w:sz w:val="18"/>
                <w:szCs w:val="18"/>
              </w:rPr>
            </w:pPr>
            <w:r>
              <w:rPr>
                <w:rFonts w:eastAsia="Times New Roman"/>
                <w:sz w:val="18"/>
                <w:szCs w:val="18"/>
              </w:rPr>
              <w:t>31171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37814F"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688751" w14:textId="77777777" w:rsidR="007B43DF" w:rsidRDefault="007B43DF" w:rsidP="007B43DF">
            <w:pPr>
              <w:jc w:val="center"/>
              <w:rPr>
                <w:rFonts w:eastAsia="Times New Roman"/>
                <w:sz w:val="18"/>
                <w:szCs w:val="18"/>
              </w:rPr>
            </w:pPr>
            <w:r>
              <w:rPr>
                <w:rFonts w:eastAsia="Times New Roman"/>
                <w:sz w:val="18"/>
                <w:szCs w:val="18"/>
              </w:rPr>
              <w:t>31171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1C238A"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8C3B60"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CEAE56"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02F8A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08F4B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557EE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829204"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287727"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6FC28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8660B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399570"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26C9AC" w14:textId="77777777" w:rsidR="007B43DF" w:rsidRDefault="007B43DF" w:rsidP="007B43DF">
            <w:pPr>
              <w:jc w:val="center"/>
              <w:rPr>
                <w:rFonts w:eastAsia="Times New Roman"/>
                <w:sz w:val="18"/>
                <w:szCs w:val="18"/>
              </w:rPr>
            </w:pPr>
            <w:r>
              <w:rPr>
                <w:rFonts w:eastAsia="Times New Roman"/>
                <w:sz w:val="18"/>
                <w:szCs w:val="18"/>
              </w:rPr>
              <w:t>23314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13991C"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E5A7E7" w14:textId="77777777" w:rsidR="007B43DF" w:rsidRDefault="007B43DF" w:rsidP="007B43DF">
            <w:pPr>
              <w:jc w:val="center"/>
              <w:rPr>
                <w:rFonts w:eastAsia="Times New Roman"/>
                <w:sz w:val="18"/>
                <w:szCs w:val="18"/>
              </w:rPr>
            </w:pPr>
            <w:r>
              <w:rPr>
                <w:rFonts w:eastAsia="Times New Roman"/>
                <w:sz w:val="18"/>
                <w:szCs w:val="18"/>
              </w:rPr>
              <w:t>23314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66735DE"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8A3D52"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5F4B0F"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CCF30E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92E49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F65B03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64FA63"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E6A505" w14:textId="77777777" w:rsidR="007B43DF" w:rsidRDefault="007B43DF" w:rsidP="007B43DF">
            <w:pPr>
              <w:jc w:val="center"/>
              <w:rPr>
                <w:rFonts w:eastAsia="Times New Roman"/>
                <w:sz w:val="18"/>
                <w:szCs w:val="18"/>
              </w:rPr>
            </w:pPr>
            <w:r>
              <w:rPr>
                <w:rFonts w:eastAsia="Times New Roman"/>
                <w:sz w:val="18"/>
                <w:szCs w:val="18"/>
              </w:rPr>
              <w:t>Briasoulis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5590B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9DF63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FBF3ED"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C9914E" w14:textId="77777777" w:rsidR="007B43DF" w:rsidRDefault="007B43DF" w:rsidP="007B43DF">
            <w:pPr>
              <w:jc w:val="center"/>
              <w:rPr>
                <w:rFonts w:eastAsia="Times New Roman"/>
                <w:sz w:val="18"/>
                <w:szCs w:val="18"/>
              </w:rPr>
            </w:pPr>
            <w:r>
              <w:rPr>
                <w:rFonts w:eastAsia="Times New Roman"/>
                <w:sz w:val="18"/>
                <w:szCs w:val="18"/>
              </w:rPr>
              <w:t>13407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D83E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EBDDF6" w14:textId="77777777" w:rsidR="007B43DF" w:rsidRDefault="007B43DF" w:rsidP="007B43DF">
            <w:pPr>
              <w:jc w:val="center"/>
              <w:rPr>
                <w:rFonts w:eastAsia="Times New Roman"/>
                <w:sz w:val="18"/>
                <w:szCs w:val="18"/>
              </w:rPr>
            </w:pPr>
            <w:r>
              <w:rPr>
                <w:rFonts w:eastAsia="Times New Roman"/>
                <w:sz w:val="18"/>
                <w:szCs w:val="18"/>
              </w:rPr>
              <w:t>13407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7AEDF2A"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B41BF5"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A16DB4" w14:textId="77777777" w:rsidR="007B43DF" w:rsidRDefault="007B43DF" w:rsidP="007B43DF">
            <w:pPr>
              <w:jc w:val="center"/>
              <w:rPr>
                <w:rFonts w:eastAsia="Times New Roman"/>
                <w:sz w:val="18"/>
                <w:szCs w:val="18"/>
              </w:rPr>
            </w:pPr>
            <w:r>
              <w:rPr>
                <w:rFonts w:eastAsia="Times New Roman"/>
                <w:sz w:val="18"/>
                <w:szCs w:val="18"/>
              </w:rPr>
              <w:t>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FA7B3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D55CB51" w14:textId="77777777" w:rsidR="007B43DF" w:rsidRDefault="007B43DF" w:rsidP="007B43DF">
            <w:pPr>
              <w:jc w:val="center"/>
              <w:rPr>
                <w:rFonts w:eastAsia="Times New Roman"/>
                <w:sz w:val="18"/>
                <w:szCs w:val="18"/>
              </w:rPr>
            </w:pPr>
            <w:r>
              <w:rPr>
                <w:rFonts w:eastAsia="Times New Roman"/>
                <w:sz w:val="18"/>
                <w:szCs w:val="18"/>
              </w:rPr>
              <w:t>0.5</w:t>
            </w:r>
          </w:p>
        </w:tc>
      </w:tr>
      <w:tr w:rsidR="007B43DF" w14:paraId="2594EFB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25833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26F9DE"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4C984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7AEBCE"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B51C05" w14:textId="77777777" w:rsidR="007B43DF" w:rsidRDefault="007B43DF" w:rsidP="007B43DF">
            <w:pPr>
              <w:jc w:val="center"/>
              <w:rPr>
                <w:rFonts w:eastAsia="Times New Roman"/>
                <w:sz w:val="18"/>
                <w:szCs w:val="18"/>
              </w:rPr>
            </w:pPr>
            <w:r>
              <w:rPr>
                <w:rFonts w:eastAsia="Times New Roman"/>
                <w:sz w:val="18"/>
                <w:szCs w:val="18"/>
              </w:rPr>
              <w:t>30/15,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00D205" w14:textId="77777777" w:rsidR="007B43DF" w:rsidRDefault="007B43DF" w:rsidP="007B43DF">
            <w:pPr>
              <w:jc w:val="center"/>
              <w:rPr>
                <w:rFonts w:eastAsia="Times New Roman"/>
                <w:sz w:val="18"/>
                <w:szCs w:val="18"/>
              </w:rPr>
            </w:pPr>
            <w:r>
              <w:rPr>
                <w:rFonts w:eastAsia="Times New Roman"/>
                <w:sz w:val="18"/>
                <w:szCs w:val="18"/>
              </w:rPr>
              <w:t>4577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85DA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11705BE"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B440957" w14:textId="77777777" w:rsidR="007B43DF" w:rsidRDefault="007B43DF" w:rsidP="007B43DF">
            <w:pPr>
              <w:jc w:val="center"/>
              <w:rPr>
                <w:rFonts w:eastAsia="Times New Roman"/>
                <w:sz w:val="18"/>
                <w:szCs w:val="18"/>
              </w:rPr>
            </w:pPr>
            <w:r>
              <w:rPr>
                <w:rFonts w:eastAsia="Times New Roman"/>
                <w:sz w:val="18"/>
                <w:szCs w:val="18"/>
              </w:rPr>
              <w:t>0.42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2714BD" w14:textId="77777777" w:rsidR="007B43DF" w:rsidRDefault="007B43DF" w:rsidP="007B43DF">
            <w:pPr>
              <w:jc w:val="center"/>
              <w:rPr>
                <w:rFonts w:eastAsia="Times New Roman"/>
                <w:sz w:val="18"/>
                <w:szCs w:val="18"/>
              </w:rPr>
            </w:pPr>
            <w:r>
              <w:rPr>
                <w:rFonts w:eastAsia="Times New Roman"/>
                <w:sz w:val="18"/>
                <w:szCs w:val="18"/>
              </w:rPr>
              <w:t>0.28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537119" w14:textId="77777777" w:rsidR="007B43DF" w:rsidRDefault="007B43DF" w:rsidP="007B43DF">
            <w:pPr>
              <w:jc w:val="center"/>
              <w:rPr>
                <w:rFonts w:eastAsia="Times New Roman"/>
                <w:sz w:val="18"/>
                <w:szCs w:val="18"/>
              </w:rPr>
            </w:pPr>
            <w:r>
              <w:rPr>
                <w:rFonts w:eastAsia="Times New Roman"/>
                <w:sz w:val="18"/>
                <w:szCs w:val="18"/>
              </w:rPr>
              <w:t>0.64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26AF2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519B07F"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1B1C5AE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BD6226"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6B32C2"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8705F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FD4F4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D7B34E"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06A6FA" w14:textId="77777777" w:rsidR="007B43DF" w:rsidRDefault="007B43DF" w:rsidP="007B43DF">
            <w:pPr>
              <w:jc w:val="center"/>
              <w:rPr>
                <w:rFonts w:eastAsia="Times New Roman"/>
                <w:sz w:val="18"/>
                <w:szCs w:val="18"/>
              </w:rPr>
            </w:pPr>
            <w:r>
              <w:rPr>
                <w:rFonts w:eastAsia="Times New Roman"/>
                <w:sz w:val="18"/>
                <w:szCs w:val="18"/>
              </w:rPr>
              <w:t>9952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40B78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CDE035"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81F1824"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EDCA1D"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6F7461" w14:textId="77777777" w:rsidR="007B43DF" w:rsidRDefault="007B43DF" w:rsidP="007B43DF">
            <w:pPr>
              <w:jc w:val="center"/>
              <w:rPr>
                <w:rFonts w:eastAsia="Times New Roman"/>
                <w:sz w:val="18"/>
                <w:szCs w:val="18"/>
              </w:rPr>
            </w:pPr>
            <w:r>
              <w:rPr>
                <w:rFonts w:eastAsia="Times New Roman"/>
                <w:sz w:val="18"/>
                <w:szCs w:val="18"/>
              </w:rPr>
              <w:t>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D08FC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284CEF"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9DD1D0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9D7D69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5018B3"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D06D9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07DB5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75A07F"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9AFB76" w14:textId="77777777" w:rsidR="007B43DF" w:rsidRDefault="007B43DF" w:rsidP="007B43DF">
            <w:pPr>
              <w:jc w:val="center"/>
              <w:rPr>
                <w:rFonts w:eastAsia="Times New Roman"/>
                <w:sz w:val="18"/>
                <w:szCs w:val="18"/>
              </w:rPr>
            </w:pPr>
            <w:r>
              <w:rPr>
                <w:rFonts w:eastAsia="Times New Roman"/>
                <w:sz w:val="18"/>
                <w:szCs w:val="18"/>
              </w:rPr>
              <w:t>33022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AD90B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96AFAC"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1DE53D9"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4367B3"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EE1CE4"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D71FA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E65F27" w14:textId="77777777" w:rsidR="007B43DF" w:rsidRDefault="007B43DF" w:rsidP="007B43DF">
            <w:pPr>
              <w:jc w:val="center"/>
              <w:rPr>
                <w:rFonts w:eastAsia="Times New Roman"/>
                <w:sz w:val="18"/>
                <w:szCs w:val="18"/>
              </w:rPr>
            </w:pPr>
            <w:r>
              <w:rPr>
                <w:rFonts w:eastAsia="Times New Roman"/>
                <w:sz w:val="18"/>
                <w:szCs w:val="18"/>
              </w:rPr>
              <w:t>0.0001</w:t>
            </w:r>
          </w:p>
        </w:tc>
      </w:tr>
      <w:tr w:rsidR="007B43DF" w14:paraId="5F39BAF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2AF88C9"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1F486F"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2A93C2"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732D4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9BDDC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98A404" w14:textId="77777777" w:rsidR="007B43DF" w:rsidRDefault="007B43DF" w:rsidP="007B43DF">
            <w:pPr>
              <w:jc w:val="center"/>
              <w:rPr>
                <w:rFonts w:eastAsia="Times New Roman"/>
                <w:sz w:val="18"/>
                <w:szCs w:val="18"/>
              </w:rPr>
            </w:pPr>
            <w:r>
              <w:rPr>
                <w:rFonts w:eastAsia="Times New Roman"/>
                <w:sz w:val="18"/>
                <w:szCs w:val="18"/>
              </w:rPr>
              <w:t>22371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D8FD2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758B61"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E70CE86"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AFACB0"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80DD1D"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AF811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F759B8" w14:textId="77777777" w:rsidR="007B43DF" w:rsidRDefault="007B43DF" w:rsidP="007B43DF">
            <w:pPr>
              <w:jc w:val="center"/>
              <w:rPr>
                <w:rFonts w:eastAsia="Times New Roman"/>
                <w:sz w:val="18"/>
                <w:szCs w:val="18"/>
              </w:rPr>
            </w:pPr>
            <w:r>
              <w:rPr>
                <w:rFonts w:eastAsia="Times New Roman"/>
                <w:sz w:val="18"/>
                <w:szCs w:val="18"/>
              </w:rPr>
              <w:t>0.0003</w:t>
            </w:r>
          </w:p>
        </w:tc>
      </w:tr>
      <w:tr w:rsidR="007B43DF" w14:paraId="66A2CD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4C573E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FB981D"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0789C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3D205C"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0F4271"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74A212" w14:textId="77777777" w:rsidR="007B43DF" w:rsidRDefault="007B43DF" w:rsidP="007B43DF">
            <w:pPr>
              <w:jc w:val="center"/>
              <w:rPr>
                <w:rFonts w:eastAsia="Times New Roman"/>
                <w:sz w:val="18"/>
                <w:szCs w:val="18"/>
              </w:rPr>
            </w:pPr>
            <w:r>
              <w:rPr>
                <w:rFonts w:eastAsia="Times New Roman"/>
                <w:sz w:val="18"/>
                <w:szCs w:val="18"/>
              </w:rPr>
              <w:t>1653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7A6F2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06B9C7"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211F151"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638B17" w14:textId="77777777" w:rsidR="007B43DF" w:rsidRDefault="007B43DF" w:rsidP="007B43DF">
            <w:pPr>
              <w:jc w:val="center"/>
              <w:rPr>
                <w:rFonts w:eastAsia="Times New Roman"/>
                <w:sz w:val="18"/>
                <w:szCs w:val="18"/>
              </w:rPr>
            </w:pPr>
            <w:r>
              <w:rPr>
                <w:rFonts w:eastAsia="Times New Roman"/>
                <w:sz w:val="18"/>
                <w:szCs w:val="18"/>
              </w:rPr>
              <w:t>0.19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DBC2F5"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D2DD1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778129" w14:textId="77777777" w:rsidR="007B43DF" w:rsidRDefault="007B43DF" w:rsidP="007B43DF">
            <w:pPr>
              <w:jc w:val="center"/>
              <w:rPr>
                <w:rFonts w:eastAsia="Times New Roman"/>
                <w:sz w:val="18"/>
                <w:szCs w:val="18"/>
              </w:rPr>
            </w:pPr>
            <w:r>
              <w:rPr>
                <w:rFonts w:eastAsia="Times New Roman"/>
                <w:sz w:val="18"/>
                <w:szCs w:val="18"/>
              </w:rPr>
              <w:t>0.0048</w:t>
            </w:r>
          </w:p>
        </w:tc>
      </w:tr>
      <w:tr w:rsidR="007B43DF" w14:paraId="1F0ADC6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A9C5EF"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1B0A96"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71EF2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EFF8F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2F011C"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4A76CD" w14:textId="77777777" w:rsidR="007B43DF" w:rsidRDefault="007B43DF" w:rsidP="007B43DF">
            <w:pPr>
              <w:jc w:val="center"/>
              <w:rPr>
                <w:rFonts w:eastAsia="Times New Roman"/>
                <w:sz w:val="18"/>
                <w:szCs w:val="18"/>
              </w:rPr>
            </w:pPr>
            <w:r>
              <w:rPr>
                <w:rFonts w:eastAsia="Times New Roman"/>
                <w:sz w:val="18"/>
                <w:szCs w:val="18"/>
              </w:rPr>
              <w:t>3593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BC520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A432F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244B001" w14:textId="77777777" w:rsidR="007B43DF" w:rsidRDefault="007B43DF" w:rsidP="007B43DF">
            <w:pPr>
              <w:jc w:val="center"/>
              <w:rPr>
                <w:rFonts w:eastAsia="Times New Roman"/>
                <w:sz w:val="18"/>
                <w:szCs w:val="18"/>
              </w:rPr>
            </w:pPr>
            <w:r>
              <w:rPr>
                <w:rFonts w:eastAsia="Times New Roman"/>
                <w:sz w:val="18"/>
                <w:szCs w:val="18"/>
              </w:rPr>
              <w:t>0.28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211B10" w14:textId="77777777" w:rsidR="007B43DF" w:rsidRDefault="007B43DF" w:rsidP="007B43DF">
            <w:pPr>
              <w:jc w:val="center"/>
              <w:rPr>
                <w:rFonts w:eastAsia="Times New Roman"/>
                <w:sz w:val="18"/>
                <w:szCs w:val="18"/>
              </w:rPr>
            </w:pPr>
            <w:r>
              <w:rPr>
                <w:rFonts w:eastAsia="Times New Roman"/>
                <w:sz w:val="18"/>
                <w:szCs w:val="18"/>
              </w:rPr>
              <w:t>0.16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11802AA" w14:textId="77777777" w:rsidR="007B43DF" w:rsidRDefault="007B43DF" w:rsidP="007B43DF">
            <w:pPr>
              <w:jc w:val="center"/>
              <w:rPr>
                <w:rFonts w:eastAsia="Times New Roman"/>
                <w:sz w:val="18"/>
                <w:szCs w:val="18"/>
              </w:rPr>
            </w:pPr>
            <w:r>
              <w:rPr>
                <w:rFonts w:eastAsia="Times New Roman"/>
                <w:sz w:val="18"/>
                <w:szCs w:val="18"/>
              </w:rPr>
              <w:t>0.51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2B030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202A7D"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CAD52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B6DAFF"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FC589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DF0DF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28962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151794"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367890" w14:textId="77777777" w:rsidR="007B43DF" w:rsidRDefault="007B43DF" w:rsidP="007B43DF">
            <w:pPr>
              <w:jc w:val="center"/>
              <w:rPr>
                <w:rFonts w:eastAsia="Times New Roman"/>
                <w:sz w:val="18"/>
                <w:szCs w:val="18"/>
              </w:rPr>
            </w:pPr>
            <w:r>
              <w:rPr>
                <w:rFonts w:eastAsia="Times New Roman"/>
                <w:sz w:val="18"/>
                <w:szCs w:val="18"/>
              </w:rPr>
              <w:t>1914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BBE01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909989"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5F0C09"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5DAB5C"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83A616" w14:textId="77777777" w:rsidR="007B43DF" w:rsidRDefault="007B43DF" w:rsidP="007B43DF">
            <w:pPr>
              <w:jc w:val="center"/>
              <w:rPr>
                <w:rFonts w:eastAsia="Times New Roman"/>
                <w:sz w:val="18"/>
                <w:szCs w:val="18"/>
              </w:rPr>
            </w:pPr>
            <w:r>
              <w:rPr>
                <w:rFonts w:eastAsia="Times New Roman"/>
                <w:sz w:val="18"/>
                <w:szCs w:val="18"/>
              </w:rPr>
              <w:t>1.86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88786A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4503BE" w14:textId="77777777" w:rsidR="007B43DF" w:rsidRDefault="007B43DF" w:rsidP="007B43DF">
            <w:pPr>
              <w:jc w:val="center"/>
              <w:rPr>
                <w:rFonts w:eastAsia="Times New Roman"/>
                <w:sz w:val="18"/>
                <w:szCs w:val="18"/>
              </w:rPr>
            </w:pPr>
            <w:r>
              <w:rPr>
                <w:rFonts w:eastAsia="Times New Roman"/>
                <w:sz w:val="18"/>
                <w:szCs w:val="18"/>
              </w:rPr>
              <w:t>0.483</w:t>
            </w:r>
          </w:p>
        </w:tc>
      </w:tr>
      <w:tr w:rsidR="007B43DF" w14:paraId="3D2F6C1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0423D50"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36DD82"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DCADF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0A286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BDE60A"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2F04FD" w14:textId="77777777" w:rsidR="007B43DF" w:rsidRDefault="007B43DF" w:rsidP="007B43DF">
            <w:pPr>
              <w:jc w:val="center"/>
              <w:rPr>
                <w:rFonts w:eastAsia="Times New Roman"/>
                <w:sz w:val="18"/>
                <w:szCs w:val="18"/>
              </w:rPr>
            </w:pPr>
            <w:r>
              <w:rPr>
                <w:rFonts w:eastAsia="Times New Roman"/>
                <w:sz w:val="18"/>
                <w:szCs w:val="18"/>
              </w:rPr>
              <w:t>2550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DF6BA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3298CD"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1CB8DA"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EC6EDF"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66153D"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4498FC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51E0EEE" w14:textId="77777777" w:rsidR="007B43DF" w:rsidRDefault="007B43DF" w:rsidP="007B43DF">
            <w:pPr>
              <w:jc w:val="center"/>
              <w:rPr>
                <w:rFonts w:eastAsia="Times New Roman"/>
                <w:sz w:val="18"/>
                <w:szCs w:val="18"/>
              </w:rPr>
            </w:pPr>
            <w:r>
              <w:rPr>
                <w:rFonts w:eastAsia="Times New Roman"/>
                <w:sz w:val="18"/>
                <w:szCs w:val="18"/>
              </w:rPr>
              <w:t>0.1104</w:t>
            </w:r>
          </w:p>
        </w:tc>
      </w:tr>
      <w:tr w:rsidR="007B43DF" w14:paraId="6BEDCB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51BD70"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DD55CA"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311A0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BF2FE3"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9D1904" w14:textId="77777777" w:rsidR="007B43DF" w:rsidRDefault="007B43DF" w:rsidP="007B43DF">
            <w:pPr>
              <w:jc w:val="center"/>
              <w:rPr>
                <w:rFonts w:eastAsia="Times New Roman"/>
                <w:sz w:val="18"/>
                <w:szCs w:val="18"/>
              </w:rPr>
            </w:pPr>
            <w:r>
              <w:rPr>
                <w:rFonts w:eastAsia="Times New Roman"/>
                <w:sz w:val="18"/>
                <w:szCs w:val="18"/>
              </w:rPr>
              <w:t>30/15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D58A77" w14:textId="77777777" w:rsidR="007B43DF" w:rsidRDefault="007B43DF" w:rsidP="007B43DF">
            <w:pPr>
              <w:jc w:val="center"/>
              <w:rPr>
                <w:rFonts w:eastAsia="Times New Roman"/>
                <w:sz w:val="18"/>
                <w:szCs w:val="18"/>
              </w:rPr>
            </w:pPr>
            <w:r>
              <w:rPr>
                <w:rFonts w:eastAsia="Times New Roman"/>
                <w:sz w:val="18"/>
                <w:szCs w:val="18"/>
              </w:rPr>
              <w:t>2924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2DD32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0AED97"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4992F1"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9726A1"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B1CABB" w14:textId="77777777" w:rsidR="007B43DF" w:rsidRDefault="007B43DF" w:rsidP="007B43DF">
            <w:pPr>
              <w:jc w:val="center"/>
              <w:rPr>
                <w:rFonts w:eastAsia="Times New Roman"/>
                <w:sz w:val="18"/>
                <w:szCs w:val="18"/>
              </w:rPr>
            </w:pPr>
            <w:r>
              <w:rPr>
                <w:rFonts w:eastAsia="Times New Roman"/>
                <w:sz w:val="18"/>
                <w:szCs w:val="18"/>
              </w:rPr>
              <w:t>0.72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BB0C0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CA1754" w14:textId="77777777" w:rsidR="007B43DF" w:rsidRDefault="007B43DF" w:rsidP="007B43DF">
            <w:pPr>
              <w:jc w:val="center"/>
              <w:rPr>
                <w:rFonts w:eastAsia="Times New Roman"/>
                <w:sz w:val="18"/>
                <w:szCs w:val="18"/>
              </w:rPr>
            </w:pPr>
            <w:r>
              <w:rPr>
                <w:rFonts w:eastAsia="Times New Roman"/>
                <w:sz w:val="18"/>
                <w:szCs w:val="18"/>
              </w:rPr>
              <w:t>0.0011</w:t>
            </w:r>
          </w:p>
        </w:tc>
      </w:tr>
      <w:tr w:rsidR="007B43DF" w14:paraId="3E0A3A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CAD9316"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F077DA"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32BD4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938FB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FDAAFD"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956C47" w14:textId="77777777" w:rsidR="007B43DF" w:rsidRDefault="007B43DF" w:rsidP="007B43DF">
            <w:pPr>
              <w:jc w:val="center"/>
              <w:rPr>
                <w:rFonts w:eastAsia="Times New Roman"/>
                <w:sz w:val="18"/>
                <w:szCs w:val="18"/>
              </w:rPr>
            </w:pPr>
            <w:r>
              <w:rPr>
                <w:rFonts w:eastAsia="Times New Roman"/>
                <w:sz w:val="18"/>
                <w:szCs w:val="18"/>
              </w:rPr>
              <w:t>6359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67946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B4ADCD"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47C536A"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98B6FE" w14:textId="77777777" w:rsidR="007B43DF" w:rsidRDefault="007B43DF" w:rsidP="007B43DF">
            <w:pPr>
              <w:jc w:val="center"/>
              <w:rPr>
                <w:rFonts w:eastAsia="Times New Roman"/>
                <w:sz w:val="18"/>
                <w:szCs w:val="18"/>
              </w:rPr>
            </w:pPr>
            <w:r>
              <w:rPr>
                <w:rFonts w:eastAsia="Times New Roman"/>
                <w:sz w:val="18"/>
                <w:szCs w:val="18"/>
              </w:rPr>
              <w:t>0.24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B0EB90" w14:textId="77777777" w:rsidR="007B43DF" w:rsidRDefault="007B43DF" w:rsidP="007B43DF">
            <w:pPr>
              <w:jc w:val="center"/>
              <w:rPr>
                <w:rFonts w:eastAsia="Times New Roman"/>
                <w:sz w:val="18"/>
                <w:szCs w:val="18"/>
              </w:rPr>
            </w:pPr>
            <w:r>
              <w:rPr>
                <w:rFonts w:eastAsia="Times New Roman"/>
                <w:sz w:val="18"/>
                <w:szCs w:val="18"/>
              </w:rPr>
              <w:t>0.59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49E37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A8C7EA"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6F47D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9812ED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EEBFED"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45CE6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0CF19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9CADC7" w14:textId="77777777" w:rsidR="007B43DF" w:rsidRDefault="007B43DF" w:rsidP="007B43DF">
            <w:pPr>
              <w:jc w:val="center"/>
              <w:rPr>
                <w:rFonts w:eastAsia="Times New Roman"/>
                <w:sz w:val="18"/>
                <w:szCs w:val="18"/>
              </w:rPr>
            </w:pPr>
            <w:r>
              <w:rPr>
                <w:rFonts w:eastAsia="Times New Roman"/>
                <w:sz w:val="18"/>
                <w:szCs w:val="18"/>
              </w:rPr>
              <w:t>15/10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C3A487" w14:textId="77777777" w:rsidR="007B43DF" w:rsidRDefault="007B43DF" w:rsidP="007B43DF">
            <w:pPr>
              <w:jc w:val="center"/>
              <w:rPr>
                <w:rFonts w:eastAsia="Times New Roman"/>
                <w:sz w:val="18"/>
                <w:szCs w:val="18"/>
              </w:rPr>
            </w:pPr>
            <w:r>
              <w:rPr>
                <w:rFonts w:eastAsia="Times New Roman"/>
                <w:sz w:val="18"/>
                <w:szCs w:val="18"/>
              </w:rPr>
              <w:t>31108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8BA4F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453E7F"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97B7E01"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9DCD8B"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E33DE3"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1CA18F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12D6E7C" w14:textId="77777777" w:rsidR="007B43DF" w:rsidRDefault="007B43DF" w:rsidP="007B43DF">
            <w:pPr>
              <w:jc w:val="center"/>
              <w:rPr>
                <w:rFonts w:eastAsia="Times New Roman"/>
                <w:sz w:val="18"/>
                <w:szCs w:val="18"/>
              </w:rPr>
            </w:pPr>
            <w:r>
              <w:rPr>
                <w:rFonts w:eastAsia="Times New Roman"/>
                <w:sz w:val="18"/>
                <w:szCs w:val="18"/>
              </w:rPr>
              <w:t>0.0001</w:t>
            </w:r>
          </w:p>
        </w:tc>
      </w:tr>
      <w:tr w:rsidR="007B43DF" w14:paraId="0FBBB80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783FFB"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3B3275"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0BAE2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24437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3D0266"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91D88C" w14:textId="77777777" w:rsidR="007B43DF" w:rsidRDefault="007B43DF" w:rsidP="007B43DF">
            <w:pPr>
              <w:jc w:val="center"/>
              <w:rPr>
                <w:rFonts w:eastAsia="Times New Roman"/>
                <w:sz w:val="18"/>
                <w:szCs w:val="18"/>
              </w:rPr>
            </w:pPr>
            <w:r>
              <w:rPr>
                <w:rFonts w:eastAsia="Times New Roman"/>
                <w:sz w:val="18"/>
                <w:szCs w:val="18"/>
              </w:rPr>
              <w:t>19821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2D565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571004"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50E4851"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F8FD40"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18786F" w14:textId="77777777" w:rsidR="007B43DF" w:rsidRDefault="007B43DF" w:rsidP="007B43DF">
            <w:pPr>
              <w:jc w:val="center"/>
              <w:rPr>
                <w:rFonts w:eastAsia="Times New Roman"/>
                <w:sz w:val="18"/>
                <w:szCs w:val="18"/>
              </w:rPr>
            </w:pPr>
            <w:r>
              <w:rPr>
                <w:rFonts w:eastAsia="Times New Roman"/>
                <w:sz w:val="18"/>
                <w:szCs w:val="18"/>
              </w:rPr>
              <w:t>0.78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D121A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104C9B9" w14:textId="77777777" w:rsidR="007B43DF" w:rsidRDefault="007B43DF" w:rsidP="007B43DF">
            <w:pPr>
              <w:jc w:val="center"/>
              <w:rPr>
                <w:rFonts w:eastAsia="Times New Roman"/>
                <w:sz w:val="18"/>
                <w:szCs w:val="18"/>
              </w:rPr>
            </w:pPr>
            <w:r>
              <w:rPr>
                <w:rFonts w:eastAsia="Times New Roman"/>
                <w:sz w:val="18"/>
                <w:szCs w:val="18"/>
              </w:rPr>
              <w:t>0.0005</w:t>
            </w:r>
          </w:p>
        </w:tc>
      </w:tr>
      <w:tr w:rsidR="007B43DF" w14:paraId="7CBD50D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903ECF"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C6699C"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CE5A6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6F7F0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6A212A"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87235E"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64C88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6ECFB9"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23A168"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F3EB46"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95A3C2" w14:textId="77777777" w:rsidR="007B43DF" w:rsidRDefault="007B43DF" w:rsidP="007B43DF">
            <w:pPr>
              <w:jc w:val="center"/>
              <w:rPr>
                <w:rFonts w:eastAsia="Times New Roman"/>
                <w:sz w:val="18"/>
                <w:szCs w:val="18"/>
              </w:rPr>
            </w:pPr>
            <w:r>
              <w:rPr>
                <w:rFonts w:eastAsia="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B846A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7C6F0E" w14:textId="77777777" w:rsidR="007B43DF" w:rsidRDefault="007B43DF" w:rsidP="007B43DF">
            <w:pPr>
              <w:jc w:val="center"/>
              <w:rPr>
                <w:rFonts w:eastAsia="Times New Roman"/>
                <w:sz w:val="18"/>
                <w:szCs w:val="18"/>
              </w:rPr>
            </w:pPr>
            <w:r>
              <w:rPr>
                <w:rFonts w:eastAsia="Times New Roman"/>
                <w:sz w:val="18"/>
                <w:szCs w:val="18"/>
              </w:rPr>
              <w:t>0.0503</w:t>
            </w:r>
          </w:p>
        </w:tc>
      </w:tr>
      <w:tr w:rsidR="007B43DF" w14:paraId="328666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D413F7"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0EB0F0"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A6C89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6A4E2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450D53"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1D1D37"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F6AEA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983209"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6C4619C"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E14516"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24254B" w14:textId="77777777" w:rsidR="007B43DF" w:rsidRDefault="007B43DF" w:rsidP="007B43DF">
            <w:pPr>
              <w:jc w:val="center"/>
              <w:rPr>
                <w:rFonts w:eastAsia="Times New Roman"/>
                <w:sz w:val="18"/>
                <w:szCs w:val="18"/>
              </w:rPr>
            </w:pPr>
            <w:r>
              <w:rPr>
                <w:rFonts w:eastAsia="Times New Roman"/>
                <w:sz w:val="18"/>
                <w:szCs w:val="18"/>
              </w:rPr>
              <w:t>1.15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B7B95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4D10B3" w14:textId="77777777" w:rsidR="007B43DF" w:rsidRDefault="007B43DF" w:rsidP="007B43DF">
            <w:pPr>
              <w:jc w:val="center"/>
              <w:rPr>
                <w:rFonts w:eastAsia="Times New Roman"/>
                <w:sz w:val="18"/>
                <w:szCs w:val="18"/>
              </w:rPr>
            </w:pPr>
            <w:r>
              <w:rPr>
                <w:rFonts w:eastAsia="Times New Roman"/>
                <w:sz w:val="18"/>
                <w:szCs w:val="18"/>
              </w:rPr>
              <w:t>0.8865</w:t>
            </w:r>
          </w:p>
        </w:tc>
      </w:tr>
      <w:tr w:rsidR="007B43DF" w14:paraId="04809F5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0FE93F" w14:textId="77777777" w:rsidR="007B43DF" w:rsidRDefault="007B43DF" w:rsidP="007B43DF">
            <w:pPr>
              <w:rPr>
                <w:rFonts w:eastAsia="Times New Roman"/>
                <w:sz w:val="18"/>
                <w:szCs w:val="18"/>
              </w:rPr>
            </w:pPr>
            <w:r>
              <w:rPr>
                <w:rFonts w:eastAsia="Times New Roman"/>
                <w:sz w:val="18"/>
                <w:szCs w:val="18"/>
              </w:rPr>
              <w:lastRenderedPageBreak/>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73FC17"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9ACEE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0057E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37EBB2"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59AB6E"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129BC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EE6AF8"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C8A91D8"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09FEEE"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85ED37"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1EA417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DDDD54" w14:textId="77777777" w:rsidR="007B43DF" w:rsidRDefault="007B43DF" w:rsidP="007B43DF">
            <w:pPr>
              <w:jc w:val="center"/>
              <w:rPr>
                <w:rFonts w:eastAsia="Times New Roman"/>
                <w:sz w:val="18"/>
                <w:szCs w:val="18"/>
              </w:rPr>
            </w:pPr>
            <w:r>
              <w:rPr>
                <w:rFonts w:eastAsia="Times New Roman"/>
                <w:sz w:val="18"/>
                <w:szCs w:val="18"/>
              </w:rPr>
              <w:t>0.0003</w:t>
            </w:r>
          </w:p>
        </w:tc>
      </w:tr>
      <w:tr w:rsidR="007B43DF" w14:paraId="441A859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6E369B"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31BC44"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103C0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DB51F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E3C016"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4CCBC2" w14:textId="77777777" w:rsidR="007B43DF" w:rsidRDefault="007B43DF" w:rsidP="007B43DF">
            <w:pPr>
              <w:jc w:val="center"/>
              <w:rPr>
                <w:rFonts w:eastAsia="Times New Roman"/>
                <w:sz w:val="18"/>
                <w:szCs w:val="18"/>
              </w:rPr>
            </w:pPr>
            <w:r>
              <w:rPr>
                <w:rFonts w:eastAsia="Times New Roman"/>
                <w:sz w:val="18"/>
                <w:szCs w:val="18"/>
              </w:rPr>
              <w:t>3322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319B0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165029"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0E1A33"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0FE02F"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1833C1"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86544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5CB1B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B6D3A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8847A21"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4E1045"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D2D71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929E1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C8BC0B"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E2AF10" w14:textId="77777777" w:rsidR="007B43DF" w:rsidRDefault="007B43DF" w:rsidP="007B43DF">
            <w:pPr>
              <w:jc w:val="center"/>
              <w:rPr>
                <w:rFonts w:eastAsia="Times New Roman"/>
                <w:sz w:val="18"/>
                <w:szCs w:val="18"/>
              </w:rPr>
            </w:pPr>
            <w:r>
              <w:rPr>
                <w:rFonts w:eastAsia="Times New Roman"/>
                <w:sz w:val="18"/>
                <w:szCs w:val="18"/>
              </w:rPr>
              <w:t>2370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62D41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6EBFE2"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C418EB"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FCC4B8"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813760D" w14:textId="77777777" w:rsidR="007B43DF" w:rsidRDefault="007B43DF" w:rsidP="007B43DF">
            <w:pPr>
              <w:jc w:val="center"/>
              <w:rPr>
                <w:rFonts w:eastAsia="Times New Roman"/>
                <w:sz w:val="18"/>
                <w:szCs w:val="18"/>
              </w:rPr>
            </w:pPr>
            <w:r>
              <w:rPr>
                <w:rFonts w:eastAsia="Times New Roman"/>
                <w:sz w:val="18"/>
                <w:szCs w:val="18"/>
              </w:rPr>
              <w:t>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DA494D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DEE8D7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38F3AB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E235AF"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326520"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5E3B5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1753B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F38EE4"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BD7A85" w14:textId="77777777" w:rsidR="007B43DF" w:rsidRDefault="007B43DF" w:rsidP="007B43DF">
            <w:pPr>
              <w:jc w:val="center"/>
              <w:rPr>
                <w:rFonts w:eastAsia="Times New Roman"/>
                <w:sz w:val="18"/>
                <w:szCs w:val="18"/>
              </w:rPr>
            </w:pPr>
            <w:r>
              <w:rPr>
                <w:rFonts w:eastAsia="Times New Roman"/>
                <w:sz w:val="18"/>
                <w:szCs w:val="18"/>
              </w:rPr>
              <w:t>3587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123B4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78C90A"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3C571F4"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B17802"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559A74" w14:textId="77777777" w:rsidR="007B43DF" w:rsidRDefault="007B43DF" w:rsidP="007B43DF">
            <w:pPr>
              <w:jc w:val="center"/>
              <w:rPr>
                <w:rFonts w:eastAsia="Times New Roman"/>
                <w:sz w:val="18"/>
                <w:szCs w:val="18"/>
              </w:rPr>
            </w:pPr>
            <w:r>
              <w:rPr>
                <w:rFonts w:eastAsia="Times New Roman"/>
                <w:sz w:val="18"/>
                <w:szCs w:val="18"/>
              </w:rPr>
              <w:t>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1310A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C73DA6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F0D787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CBBA5F"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B9A415"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D87DB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5C99C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83F9CC"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130224" w14:textId="77777777" w:rsidR="007B43DF" w:rsidRDefault="007B43DF" w:rsidP="007B43DF">
            <w:pPr>
              <w:jc w:val="center"/>
              <w:rPr>
                <w:rFonts w:eastAsia="Times New Roman"/>
                <w:sz w:val="18"/>
                <w:szCs w:val="18"/>
              </w:rPr>
            </w:pPr>
            <w:r>
              <w:rPr>
                <w:rFonts w:eastAsia="Times New Roman"/>
                <w:sz w:val="18"/>
                <w:szCs w:val="18"/>
              </w:rPr>
              <w:t>67207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4602C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E68FF8" w14:textId="77777777" w:rsidR="007B43DF" w:rsidRDefault="007B43DF" w:rsidP="007B43DF">
            <w:pPr>
              <w:jc w:val="center"/>
              <w:rPr>
                <w:rFonts w:eastAsia="Times New Roman"/>
                <w:sz w:val="18"/>
                <w:szCs w:val="18"/>
              </w:rPr>
            </w:pPr>
            <w:r>
              <w:rPr>
                <w:rFonts w:eastAsia="Times New Roman"/>
                <w:sz w:val="18"/>
                <w:szCs w:val="18"/>
              </w:rPr>
              <w:t>67207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32E161A"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12CAC5"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F9D3EA" w14:textId="77777777" w:rsidR="007B43DF" w:rsidRDefault="007B43DF" w:rsidP="007B43DF">
            <w:pPr>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4384A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451A45" w14:textId="77777777" w:rsidR="007B43DF" w:rsidRDefault="007B43DF" w:rsidP="007B43DF">
            <w:pPr>
              <w:jc w:val="center"/>
              <w:rPr>
                <w:rFonts w:eastAsia="Times New Roman"/>
                <w:sz w:val="18"/>
                <w:szCs w:val="18"/>
              </w:rPr>
            </w:pPr>
            <w:r>
              <w:rPr>
                <w:rFonts w:eastAsia="Times New Roman"/>
                <w:sz w:val="18"/>
                <w:szCs w:val="18"/>
              </w:rPr>
              <w:t>0.5</w:t>
            </w:r>
          </w:p>
        </w:tc>
      </w:tr>
      <w:tr w:rsidR="007B43DF" w14:paraId="3403728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2D47927"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389EEA"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35575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657B6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3BF87C"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B86D42" w14:textId="77777777" w:rsidR="007B43DF" w:rsidRDefault="007B43DF" w:rsidP="007B43DF">
            <w:pPr>
              <w:jc w:val="center"/>
              <w:rPr>
                <w:rFonts w:eastAsia="Times New Roman"/>
                <w:sz w:val="18"/>
                <w:szCs w:val="18"/>
              </w:rPr>
            </w:pPr>
            <w:r>
              <w:rPr>
                <w:rFonts w:eastAsia="Times New Roman"/>
                <w:sz w:val="18"/>
                <w:szCs w:val="18"/>
              </w:rPr>
              <w:t>566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4470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97957F" w14:textId="77777777" w:rsidR="007B43DF" w:rsidRDefault="007B43DF" w:rsidP="007B43DF">
            <w:pPr>
              <w:jc w:val="center"/>
              <w:rPr>
                <w:rFonts w:eastAsia="Times New Roman"/>
                <w:sz w:val="18"/>
                <w:szCs w:val="18"/>
              </w:rPr>
            </w:pPr>
            <w:r>
              <w:rPr>
                <w:rFonts w:eastAsia="Times New Roman"/>
                <w:sz w:val="18"/>
                <w:szCs w:val="18"/>
              </w:rPr>
              <w:t>566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4F10AF" w14:textId="77777777" w:rsidR="007B43DF" w:rsidRDefault="007B43DF" w:rsidP="007B43DF">
            <w:pPr>
              <w:jc w:val="center"/>
              <w:rPr>
                <w:rFonts w:eastAsia="Times New Roman"/>
                <w:sz w:val="18"/>
                <w:szCs w:val="18"/>
              </w:rPr>
            </w:pPr>
            <w:r>
              <w:rPr>
                <w:rFonts w:eastAsia="Times New Roman"/>
                <w:sz w:val="18"/>
                <w:szCs w:val="18"/>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400AD3"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EC273A" w14:textId="77777777" w:rsidR="007B43DF" w:rsidRDefault="007B43DF" w:rsidP="007B43DF">
            <w:pPr>
              <w:jc w:val="center"/>
              <w:rPr>
                <w:rFonts w:eastAsia="Times New Roman"/>
                <w:sz w:val="18"/>
                <w:szCs w:val="18"/>
              </w:rPr>
            </w:pPr>
            <w:r>
              <w:rPr>
                <w:rFonts w:eastAsia="Times New Roman"/>
                <w:sz w:val="18"/>
                <w:szCs w:val="18"/>
              </w:rPr>
              <w:t>2.41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A9CF7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188B137" w14:textId="77777777" w:rsidR="007B43DF" w:rsidRDefault="007B43DF" w:rsidP="007B43DF">
            <w:pPr>
              <w:jc w:val="center"/>
              <w:rPr>
                <w:rFonts w:eastAsia="Times New Roman"/>
                <w:sz w:val="18"/>
                <w:szCs w:val="18"/>
              </w:rPr>
            </w:pPr>
            <w:r>
              <w:rPr>
                <w:rFonts w:eastAsia="Times New Roman"/>
                <w:sz w:val="18"/>
                <w:szCs w:val="18"/>
              </w:rPr>
              <w:t>vs. Standard dose: 0.369</w:t>
            </w:r>
          </w:p>
        </w:tc>
      </w:tr>
      <w:tr w:rsidR="007B43DF" w14:paraId="08AFEB9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34DA64C"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F171BF"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A598CF"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E427A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D2CF99"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72D973" w14:textId="77777777" w:rsidR="007B43DF" w:rsidRDefault="007B43DF" w:rsidP="007B43DF">
            <w:pPr>
              <w:jc w:val="center"/>
              <w:rPr>
                <w:rFonts w:eastAsia="Times New Roman"/>
                <w:sz w:val="18"/>
                <w:szCs w:val="18"/>
              </w:rPr>
            </w:pPr>
            <w:r>
              <w:rPr>
                <w:rFonts w:eastAsia="Times New Roman"/>
                <w:sz w:val="18"/>
                <w:szCs w:val="18"/>
              </w:rPr>
              <w:t>2561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0D0BC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8AE7ED" w14:textId="77777777" w:rsidR="007B43DF" w:rsidRDefault="007B43DF" w:rsidP="007B43DF">
            <w:pPr>
              <w:jc w:val="center"/>
              <w:rPr>
                <w:rFonts w:eastAsia="Times New Roman"/>
                <w:sz w:val="18"/>
                <w:szCs w:val="18"/>
              </w:rPr>
            </w:pPr>
            <w:r>
              <w:rPr>
                <w:rFonts w:eastAsia="Times New Roman"/>
                <w:sz w:val="18"/>
                <w:szCs w:val="18"/>
              </w:rPr>
              <w:t>2561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F0663C"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8EDE4B"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F2BC90" w14:textId="77777777" w:rsidR="007B43DF" w:rsidRDefault="007B43DF" w:rsidP="007B43DF">
            <w:pPr>
              <w:jc w:val="center"/>
              <w:rPr>
                <w:rFonts w:eastAsia="Times New Roman"/>
                <w:sz w:val="18"/>
                <w:szCs w:val="18"/>
              </w:rPr>
            </w:pPr>
            <w:r>
              <w:rPr>
                <w:rFonts w:eastAsia="Times New Roman"/>
                <w:sz w:val="18"/>
                <w:szCs w:val="18"/>
              </w:rPr>
              <w:t>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38A79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815BEB" w14:textId="77777777" w:rsidR="007B43DF" w:rsidRDefault="007B43DF" w:rsidP="007B43DF">
            <w:pPr>
              <w:jc w:val="center"/>
              <w:rPr>
                <w:rFonts w:eastAsia="Times New Roman"/>
                <w:sz w:val="18"/>
                <w:szCs w:val="18"/>
              </w:rPr>
            </w:pPr>
            <w:r>
              <w:rPr>
                <w:rFonts w:eastAsia="Times New Roman"/>
                <w:sz w:val="18"/>
                <w:szCs w:val="18"/>
              </w:rPr>
              <w:t>vs. Standard dose: 0.054</w:t>
            </w:r>
          </w:p>
        </w:tc>
      </w:tr>
      <w:tr w:rsidR="007B43DF" w14:paraId="3CD440D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EEA413" w14:textId="77777777" w:rsidR="007B43DF" w:rsidRDefault="007B43DF" w:rsidP="007B43DF">
            <w:pPr>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195606"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061E5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C5BFC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59F6AD"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592117" w14:textId="77777777" w:rsidR="007B43DF" w:rsidRDefault="007B43DF" w:rsidP="007B43DF">
            <w:pPr>
              <w:jc w:val="center"/>
              <w:rPr>
                <w:rFonts w:eastAsia="Times New Roman"/>
                <w:sz w:val="18"/>
                <w:szCs w:val="18"/>
              </w:rPr>
            </w:pPr>
            <w:r>
              <w:rPr>
                <w:rFonts w:eastAsia="Times New Roman"/>
                <w:sz w:val="18"/>
                <w:szCs w:val="18"/>
              </w:rPr>
              <w:t>1893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574B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04704F" w14:textId="77777777" w:rsidR="007B43DF" w:rsidRDefault="007B43DF" w:rsidP="007B43DF">
            <w:pPr>
              <w:jc w:val="center"/>
              <w:rPr>
                <w:rFonts w:eastAsia="Times New Roman"/>
                <w:sz w:val="18"/>
                <w:szCs w:val="18"/>
              </w:rPr>
            </w:pPr>
            <w:r>
              <w:rPr>
                <w:rFonts w:eastAsia="Times New Roman"/>
                <w:sz w:val="18"/>
                <w:szCs w:val="18"/>
              </w:rPr>
              <w:t>1893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B55694E"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B5B0AC"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47A070"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DE2960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A21389" w14:textId="77777777" w:rsidR="007B43DF" w:rsidRDefault="007B43DF" w:rsidP="007B43DF">
            <w:pPr>
              <w:jc w:val="center"/>
              <w:rPr>
                <w:rFonts w:eastAsia="Times New Roman"/>
                <w:sz w:val="18"/>
                <w:szCs w:val="18"/>
              </w:rPr>
            </w:pPr>
            <w:r>
              <w:rPr>
                <w:rFonts w:eastAsia="Times New Roman"/>
                <w:sz w:val="18"/>
                <w:szCs w:val="18"/>
              </w:rPr>
              <w:t>vs. Standard dose: 0.803</w:t>
            </w:r>
          </w:p>
        </w:tc>
      </w:tr>
      <w:tr w:rsidR="007B43DF" w14:paraId="0F3F158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5C767CB"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E5B6BB"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9FF19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02DBB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B28F29"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2ACF6C" w14:textId="77777777" w:rsidR="007B43DF" w:rsidRDefault="007B43DF" w:rsidP="007B43DF">
            <w:pPr>
              <w:jc w:val="center"/>
              <w:rPr>
                <w:rFonts w:eastAsia="Times New Roman"/>
                <w:sz w:val="18"/>
                <w:szCs w:val="18"/>
              </w:rPr>
            </w:pPr>
            <w:r>
              <w:rPr>
                <w:rFonts w:eastAsia="Times New Roman"/>
                <w:sz w:val="18"/>
                <w:szCs w:val="18"/>
              </w:rPr>
              <w:t>3691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641D3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C12BDC" w14:textId="77777777" w:rsidR="007B43DF" w:rsidRDefault="007B43DF" w:rsidP="007B43DF">
            <w:pPr>
              <w:jc w:val="center"/>
              <w:rPr>
                <w:rFonts w:eastAsia="Times New Roman"/>
                <w:sz w:val="18"/>
                <w:szCs w:val="18"/>
              </w:rPr>
            </w:pPr>
            <w:r>
              <w:rPr>
                <w:rFonts w:eastAsia="Times New Roman"/>
                <w:sz w:val="18"/>
                <w:szCs w:val="18"/>
              </w:rPr>
              <w:t>3691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BC53D6"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E92C6E"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5A632F"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9BD93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E8F657" w14:textId="77777777" w:rsidR="007B43DF" w:rsidRDefault="007B43DF" w:rsidP="007B43DF">
            <w:pPr>
              <w:jc w:val="center"/>
              <w:rPr>
                <w:rFonts w:eastAsia="Times New Roman"/>
                <w:sz w:val="18"/>
                <w:szCs w:val="18"/>
              </w:rPr>
            </w:pPr>
            <w:r>
              <w:rPr>
                <w:rFonts w:eastAsia="Times New Roman"/>
                <w:sz w:val="18"/>
                <w:szCs w:val="18"/>
              </w:rPr>
              <w:t>0.73</w:t>
            </w:r>
          </w:p>
        </w:tc>
      </w:tr>
      <w:tr w:rsidR="007B43DF" w14:paraId="69DC962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2A0FE0"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AFB575"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9D0FC02"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60B38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D494AB"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582E5F" w14:textId="77777777" w:rsidR="007B43DF" w:rsidRDefault="007B43DF" w:rsidP="007B43DF">
            <w:pPr>
              <w:jc w:val="center"/>
              <w:rPr>
                <w:rFonts w:eastAsia="Times New Roman"/>
                <w:sz w:val="18"/>
                <w:szCs w:val="18"/>
              </w:rPr>
            </w:pPr>
            <w:r>
              <w:rPr>
                <w:rFonts w:eastAsia="Times New Roman"/>
                <w:sz w:val="18"/>
                <w:szCs w:val="18"/>
              </w:rPr>
              <w:t>8226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CF7F2F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2FC7C5" w14:textId="77777777" w:rsidR="007B43DF" w:rsidRDefault="007B43DF" w:rsidP="007B43DF">
            <w:pPr>
              <w:jc w:val="center"/>
              <w:rPr>
                <w:rFonts w:eastAsia="Times New Roman"/>
                <w:sz w:val="18"/>
                <w:szCs w:val="18"/>
              </w:rPr>
            </w:pPr>
            <w:r>
              <w:rPr>
                <w:rFonts w:eastAsia="Times New Roman"/>
                <w:sz w:val="18"/>
                <w:szCs w:val="18"/>
              </w:rPr>
              <w:t>8226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70F773B"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5DE1C8"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AB9D36" w14:textId="77777777" w:rsidR="007B43DF" w:rsidRDefault="007B43DF" w:rsidP="007B43DF">
            <w:pPr>
              <w:jc w:val="center"/>
              <w:rPr>
                <w:rFonts w:eastAsia="Times New Roman"/>
                <w:sz w:val="18"/>
                <w:szCs w:val="18"/>
              </w:rPr>
            </w:pPr>
            <w:r>
              <w:rPr>
                <w:rFonts w:eastAsia="Times New Roman"/>
                <w:sz w:val="18"/>
                <w:szCs w:val="18"/>
              </w:rPr>
              <w:t>1.27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DBAD52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8FAC94" w14:textId="77777777" w:rsidR="007B43DF" w:rsidRDefault="007B43DF" w:rsidP="007B43DF">
            <w:pPr>
              <w:jc w:val="center"/>
              <w:rPr>
                <w:rFonts w:eastAsia="Times New Roman"/>
                <w:sz w:val="18"/>
                <w:szCs w:val="18"/>
              </w:rPr>
            </w:pPr>
            <w:r>
              <w:rPr>
                <w:rFonts w:eastAsia="Times New Roman"/>
                <w:sz w:val="18"/>
                <w:szCs w:val="18"/>
              </w:rPr>
              <w:t>0.423</w:t>
            </w:r>
          </w:p>
        </w:tc>
      </w:tr>
      <w:tr w:rsidR="007B43DF" w14:paraId="5EDD643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7A82FB"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FFC554"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4201CF"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4C10F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3347AB"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513BAC" w14:textId="77777777" w:rsidR="007B43DF" w:rsidRDefault="007B43DF" w:rsidP="007B43DF">
            <w:pPr>
              <w:jc w:val="center"/>
              <w:rPr>
                <w:rFonts w:eastAsia="Times New Roman"/>
                <w:sz w:val="18"/>
                <w:szCs w:val="18"/>
              </w:rPr>
            </w:pPr>
            <w:r>
              <w:rPr>
                <w:rFonts w:eastAsia="Times New Roman"/>
                <w:sz w:val="18"/>
                <w:szCs w:val="18"/>
              </w:rPr>
              <w:t>7607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6AF31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FC0594" w14:textId="77777777" w:rsidR="007B43DF" w:rsidRDefault="007B43DF" w:rsidP="007B43DF">
            <w:pPr>
              <w:jc w:val="center"/>
              <w:rPr>
                <w:rFonts w:eastAsia="Times New Roman"/>
                <w:sz w:val="18"/>
                <w:szCs w:val="18"/>
              </w:rPr>
            </w:pPr>
            <w:r>
              <w:rPr>
                <w:rFonts w:eastAsia="Times New Roman"/>
                <w:sz w:val="18"/>
                <w:szCs w:val="18"/>
              </w:rPr>
              <w:t>7607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6EEB44"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4443C8"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E90C5A"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68B911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34AFD1F"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45978DD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E5A05D7"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9EF8FA"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C249A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8FE29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F53FD4"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9E9AF5" w14:textId="77777777" w:rsidR="007B43DF" w:rsidRDefault="007B43DF" w:rsidP="007B43DF">
            <w:pPr>
              <w:jc w:val="center"/>
              <w:rPr>
                <w:rFonts w:eastAsia="Times New Roman"/>
                <w:sz w:val="18"/>
                <w:szCs w:val="18"/>
              </w:rPr>
            </w:pPr>
            <w:r>
              <w:rPr>
                <w:rFonts w:eastAsia="Times New Roman"/>
                <w:sz w:val="18"/>
                <w:szCs w:val="18"/>
              </w:rPr>
              <w:t>3125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AB74E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B0C233" w14:textId="77777777" w:rsidR="007B43DF" w:rsidRDefault="007B43DF" w:rsidP="007B43DF">
            <w:pPr>
              <w:jc w:val="center"/>
              <w:rPr>
                <w:rFonts w:eastAsia="Times New Roman"/>
                <w:sz w:val="18"/>
                <w:szCs w:val="18"/>
              </w:rPr>
            </w:pPr>
            <w:r>
              <w:rPr>
                <w:rFonts w:eastAsia="Times New Roman"/>
                <w:sz w:val="18"/>
                <w:szCs w:val="18"/>
              </w:rPr>
              <w:t>3125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F16D0CD"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55441B"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228E8F"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C3DA1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B938664"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470797D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29069C"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EF6D88"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49D29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21096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729BBE"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CDB460" w14:textId="77777777" w:rsidR="007B43DF" w:rsidRDefault="007B43DF" w:rsidP="007B43DF">
            <w:pPr>
              <w:jc w:val="center"/>
              <w:rPr>
                <w:rFonts w:eastAsia="Times New Roman"/>
                <w:sz w:val="18"/>
                <w:szCs w:val="18"/>
              </w:rPr>
            </w:pPr>
            <w:r>
              <w:rPr>
                <w:rFonts w:eastAsia="Times New Roman"/>
                <w:sz w:val="18"/>
                <w:szCs w:val="18"/>
              </w:rPr>
              <w:t>5665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8D6D0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9BF762" w14:textId="77777777" w:rsidR="007B43DF" w:rsidRDefault="007B43DF" w:rsidP="007B43DF">
            <w:pPr>
              <w:jc w:val="center"/>
              <w:rPr>
                <w:rFonts w:eastAsia="Times New Roman"/>
                <w:sz w:val="18"/>
                <w:szCs w:val="18"/>
              </w:rPr>
            </w:pPr>
            <w:r>
              <w:rPr>
                <w:rFonts w:eastAsia="Times New Roman"/>
                <w:sz w:val="18"/>
                <w:szCs w:val="18"/>
              </w:rPr>
              <w:t>5665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6E6F01" w14:textId="77777777" w:rsidR="007B43DF" w:rsidRDefault="007B43DF" w:rsidP="007B43DF">
            <w:pPr>
              <w:jc w:val="center"/>
              <w:rPr>
                <w:rFonts w:eastAsia="Times New Roman"/>
                <w:sz w:val="18"/>
                <w:szCs w:val="18"/>
              </w:rPr>
            </w:pPr>
            <w:r>
              <w:rPr>
                <w:rFonts w:eastAsia="Times New Roman"/>
                <w:sz w:val="18"/>
                <w:szCs w:val="18"/>
              </w:rPr>
              <w:t>1.19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A52B57"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87C885E"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C8836D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0ADCFBF"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5852354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5921EC" w14:textId="77777777" w:rsidR="007B43DF" w:rsidRDefault="007B43DF" w:rsidP="007B43DF">
            <w:pPr>
              <w:keepNext/>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771627" w14:textId="77777777" w:rsidR="007B43DF" w:rsidRDefault="007B43DF" w:rsidP="007B43DF">
            <w:pPr>
              <w:keepNext/>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99B194" w14:textId="77777777" w:rsidR="007B43DF" w:rsidRDefault="007B43DF" w:rsidP="007B43DF">
            <w:pPr>
              <w:keepNext/>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3E6BAF" w14:textId="77777777" w:rsidR="007B43DF" w:rsidRDefault="007B43DF" w:rsidP="007B43DF">
            <w:pPr>
              <w:keepNext/>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B5E827" w14:textId="77777777" w:rsidR="007B43DF" w:rsidRDefault="007B43DF" w:rsidP="007B43DF">
            <w:pPr>
              <w:keepNext/>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97CFE6" w14:textId="77777777" w:rsidR="007B43DF" w:rsidRDefault="007B43DF" w:rsidP="007B43DF">
            <w:pPr>
              <w:keepNext/>
              <w:jc w:val="center"/>
              <w:rPr>
                <w:rFonts w:eastAsia="Times New Roman"/>
                <w:sz w:val="18"/>
                <w:szCs w:val="18"/>
              </w:rPr>
            </w:pPr>
            <w:r>
              <w:rPr>
                <w:rFonts w:eastAsia="Times New Roman"/>
                <w:sz w:val="18"/>
                <w:szCs w:val="18"/>
              </w:rPr>
              <w:t>5714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0F7915"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A4DBE5" w14:textId="77777777" w:rsidR="007B43DF" w:rsidRDefault="007B43DF" w:rsidP="007B43DF">
            <w:pPr>
              <w:keepNext/>
              <w:jc w:val="center"/>
              <w:rPr>
                <w:rFonts w:eastAsia="Times New Roman"/>
                <w:sz w:val="18"/>
                <w:szCs w:val="18"/>
              </w:rPr>
            </w:pPr>
            <w:r>
              <w:rPr>
                <w:rFonts w:eastAsia="Times New Roman"/>
                <w:sz w:val="18"/>
                <w:szCs w:val="18"/>
              </w:rPr>
              <w:t>5714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949BAF" w14:textId="77777777" w:rsidR="007B43DF" w:rsidRDefault="007B43DF" w:rsidP="007B43DF">
            <w:pPr>
              <w:keepNext/>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256AF4" w14:textId="77777777" w:rsidR="007B43DF" w:rsidRDefault="007B43DF" w:rsidP="007B43DF">
            <w:pPr>
              <w:keepNext/>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84FF71" w14:textId="77777777" w:rsidR="007B43DF" w:rsidRDefault="007B43DF" w:rsidP="007B43DF">
            <w:pPr>
              <w:keepNext/>
              <w:jc w:val="center"/>
              <w:rPr>
                <w:rFonts w:eastAsia="Times New Roman"/>
                <w:sz w:val="18"/>
                <w:szCs w:val="18"/>
              </w:rPr>
            </w:pPr>
            <w:r>
              <w:rPr>
                <w:rFonts w:eastAsia="Times New Roman"/>
                <w:sz w:val="18"/>
                <w:szCs w:val="18"/>
              </w:rPr>
              <w:t>0.81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483BA4"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624AEC9" w14:textId="77777777" w:rsidR="007B43DF" w:rsidRDefault="007B43DF" w:rsidP="007B43DF">
            <w:pPr>
              <w:keepNext/>
              <w:jc w:val="center"/>
              <w:rPr>
                <w:rFonts w:eastAsia="Times New Roman"/>
                <w:sz w:val="18"/>
                <w:szCs w:val="18"/>
              </w:rPr>
            </w:pPr>
            <w:r>
              <w:rPr>
                <w:rFonts w:eastAsia="Times New Roman"/>
                <w:sz w:val="18"/>
                <w:szCs w:val="18"/>
              </w:rPr>
              <w:t>Ref (comparing dosages)</w:t>
            </w:r>
          </w:p>
        </w:tc>
      </w:tr>
      <w:tr w:rsidR="007B43DF" w14:paraId="724EE3A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4D3B478" w14:textId="77777777" w:rsidR="007B43DF" w:rsidRDefault="007B43DF" w:rsidP="007B43DF">
            <w:pPr>
              <w:rPr>
                <w:rFonts w:eastAsia="Times New Roman"/>
                <w:sz w:val="18"/>
                <w:szCs w:val="18"/>
              </w:rPr>
            </w:pPr>
            <w:r>
              <w:rPr>
                <w:rFonts w:eastAsia="Times New Roman"/>
                <w:sz w:val="18"/>
                <w:szCs w:val="18"/>
              </w:rPr>
              <w:t>Administrative databases from Ontario: Ontario Public Drug Benefit Program Database, Canadian Institute for Health Information (CIHI) Discharge Abstract Database, CIHI National Ambulatory Care Reporting System, Ontario Health Insurance Plan (OHIP) database, Registered Persons Database and Ontario Diabetes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BF5635" w14:textId="77777777" w:rsidR="007B43DF" w:rsidRDefault="007B43DF" w:rsidP="007B43DF">
            <w:pPr>
              <w:jc w:val="center"/>
              <w:rPr>
                <w:rFonts w:eastAsia="Times New Roman"/>
                <w:sz w:val="18"/>
                <w:szCs w:val="18"/>
              </w:rPr>
            </w:pPr>
            <w:r>
              <w:rPr>
                <w:rFonts w:eastAsia="Times New Roman"/>
                <w:sz w:val="18"/>
                <w:szCs w:val="18"/>
              </w:rPr>
              <w:t>Harel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5AF75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CF6E0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BD60A2" w14:textId="77777777" w:rsidR="007B43DF" w:rsidRDefault="007B43DF" w:rsidP="007B43DF">
            <w:pPr>
              <w:jc w:val="center"/>
              <w:rPr>
                <w:rFonts w:eastAsia="Times New Roman"/>
                <w:sz w:val="18"/>
                <w:szCs w:val="18"/>
              </w:rPr>
            </w:pPr>
            <w:r>
              <w:rPr>
                <w:rFonts w:eastAsia="Times New Roman"/>
                <w:sz w:val="18"/>
                <w:szCs w:val="18"/>
              </w:rPr>
              <w:t>≤ 220 mg and &gt;220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30E904" w14:textId="77777777" w:rsidR="007B43DF" w:rsidRDefault="007B43DF" w:rsidP="007B43DF">
            <w:pPr>
              <w:jc w:val="center"/>
              <w:rPr>
                <w:rFonts w:eastAsia="Times New Roman"/>
                <w:sz w:val="18"/>
                <w:szCs w:val="18"/>
              </w:rPr>
            </w:pPr>
            <w:r>
              <w:rPr>
                <w:rFonts w:eastAsia="Times New Roman"/>
                <w:sz w:val="18"/>
                <w:szCs w:val="18"/>
              </w:rPr>
              <w:t>200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6800D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F50F65" w14:textId="77777777" w:rsidR="007B43DF" w:rsidRDefault="007B43DF" w:rsidP="007B43DF">
            <w:pPr>
              <w:jc w:val="center"/>
              <w:rPr>
                <w:rFonts w:eastAsia="Times New Roman"/>
                <w:sz w:val="18"/>
                <w:szCs w:val="18"/>
              </w:rPr>
            </w:pPr>
            <w:r>
              <w:rPr>
                <w:rFonts w:eastAsia="Times New Roman"/>
                <w:sz w:val="18"/>
                <w:szCs w:val="18"/>
              </w:rPr>
              <w:t>6064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5C86FC"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B33D99"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4EFE6F" w14:textId="77777777" w:rsidR="007B43DF" w:rsidRDefault="007B43DF" w:rsidP="007B43DF">
            <w:pPr>
              <w:jc w:val="center"/>
              <w:rPr>
                <w:rFonts w:eastAsia="Times New Roman"/>
                <w:sz w:val="18"/>
                <w:szCs w:val="18"/>
              </w:rPr>
            </w:pPr>
            <w:r>
              <w:rPr>
                <w:rFonts w:eastAsia="Times New Roman"/>
                <w:sz w:val="18"/>
                <w:szCs w:val="18"/>
              </w:rPr>
              <w:t>1.25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683B8B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52673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30C2E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7F5CDF" w14:textId="77777777" w:rsidR="007B43DF" w:rsidRDefault="007B43DF" w:rsidP="007B43DF">
            <w:pPr>
              <w:rPr>
                <w:rFonts w:eastAsia="Times New Roman"/>
                <w:sz w:val="18"/>
                <w:szCs w:val="18"/>
              </w:rPr>
            </w:pPr>
            <w:r>
              <w:rPr>
                <w:rFonts w:eastAsia="Times New Roman"/>
                <w:sz w:val="18"/>
                <w:szCs w:val="18"/>
              </w:rPr>
              <w:t xml:space="preserve">Administrative databases from Ontario: Ontario Public Drug Benefit Program Database, </w:t>
            </w:r>
            <w:r>
              <w:rPr>
                <w:rFonts w:eastAsia="Times New Roman"/>
                <w:sz w:val="18"/>
                <w:szCs w:val="18"/>
              </w:rPr>
              <w:lastRenderedPageBreak/>
              <w:t>Canadian Institute for Health Information (CIHI) Discharge Abstract Database, CIHI National Ambulatory Care Reporting System, Ontario Health Insurance Plan (OHIP) database, Registered Persons Database and Ontario Diabetes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1AB8A5" w14:textId="77777777" w:rsidR="007B43DF" w:rsidRDefault="007B43DF" w:rsidP="007B43DF">
            <w:pPr>
              <w:jc w:val="center"/>
              <w:rPr>
                <w:rFonts w:eastAsia="Times New Roman"/>
                <w:sz w:val="18"/>
                <w:szCs w:val="18"/>
              </w:rPr>
            </w:pPr>
            <w:r>
              <w:rPr>
                <w:rFonts w:eastAsia="Times New Roman"/>
                <w:sz w:val="18"/>
                <w:szCs w:val="18"/>
              </w:rPr>
              <w:lastRenderedPageBreak/>
              <w:t>Harel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2A5F6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9B5EA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8B94F1" w14:textId="77777777" w:rsidR="007B43DF" w:rsidRDefault="007B43DF" w:rsidP="007B43DF">
            <w:pPr>
              <w:jc w:val="center"/>
              <w:rPr>
                <w:rFonts w:eastAsia="Times New Roman"/>
                <w:sz w:val="18"/>
                <w:szCs w:val="18"/>
              </w:rPr>
            </w:pPr>
            <w:r>
              <w:rPr>
                <w:rFonts w:eastAsia="Times New Roman"/>
                <w:sz w:val="18"/>
                <w:szCs w:val="18"/>
              </w:rPr>
              <w:t>≤ 15 mg and &gt;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DDE50D" w14:textId="77777777" w:rsidR="007B43DF" w:rsidRDefault="007B43DF" w:rsidP="007B43DF">
            <w:pPr>
              <w:jc w:val="center"/>
              <w:rPr>
                <w:rFonts w:eastAsia="Times New Roman"/>
                <w:sz w:val="18"/>
                <w:szCs w:val="18"/>
              </w:rPr>
            </w:pPr>
            <w:r>
              <w:rPr>
                <w:rFonts w:eastAsia="Times New Roman"/>
                <w:sz w:val="18"/>
                <w:szCs w:val="18"/>
              </w:rPr>
              <w:t>33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A8F52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D25D78" w14:textId="77777777" w:rsidR="007B43DF" w:rsidRDefault="007B43DF" w:rsidP="007B43DF">
            <w:pPr>
              <w:jc w:val="center"/>
              <w:rPr>
                <w:rFonts w:eastAsia="Times New Roman"/>
                <w:sz w:val="18"/>
                <w:szCs w:val="18"/>
              </w:rPr>
            </w:pPr>
            <w:r>
              <w:rPr>
                <w:rFonts w:eastAsia="Times New Roman"/>
                <w:sz w:val="18"/>
                <w:szCs w:val="18"/>
              </w:rPr>
              <w:t>6064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8589F2F"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DF98B5"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F207F0" w14:textId="77777777" w:rsidR="007B43DF" w:rsidRDefault="007B43DF" w:rsidP="007B43DF">
            <w:pPr>
              <w:jc w:val="center"/>
              <w:rPr>
                <w:rFonts w:eastAsia="Times New Roman"/>
                <w:sz w:val="18"/>
                <w:szCs w:val="18"/>
              </w:rPr>
            </w:pPr>
            <w:r>
              <w:rPr>
                <w:rFonts w:eastAsia="Times New Roman"/>
                <w:sz w:val="18"/>
                <w:szCs w:val="18"/>
              </w:rPr>
              <w:t>2.11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272DC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14BA0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C9C788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FB21281"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7C98A3"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F85A6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B16CF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AF6068"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1253AB" w14:textId="77777777" w:rsidR="007B43DF" w:rsidRDefault="007B43DF" w:rsidP="007B43DF">
            <w:pPr>
              <w:jc w:val="center"/>
              <w:rPr>
                <w:rFonts w:eastAsia="Times New Roman"/>
                <w:sz w:val="18"/>
                <w:szCs w:val="18"/>
              </w:rPr>
            </w:pPr>
            <w:r>
              <w:rPr>
                <w:rFonts w:eastAsia="Times New Roman"/>
                <w:sz w:val="18"/>
                <w:szCs w:val="18"/>
              </w:rPr>
              <w:t>10117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20917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78C9CF"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E2ECA8"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9DB66F"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6C8C27" w14:textId="77777777" w:rsidR="007B43DF" w:rsidRDefault="007B43DF" w:rsidP="007B43DF">
            <w:pPr>
              <w:jc w:val="center"/>
              <w:rPr>
                <w:rFonts w:eastAsia="Times New Roman"/>
                <w:sz w:val="18"/>
                <w:szCs w:val="18"/>
              </w:rPr>
            </w:pPr>
            <w:r>
              <w:rPr>
                <w:rFonts w:eastAsia="Times New Roman"/>
                <w:sz w:val="18"/>
                <w:szCs w:val="18"/>
              </w:rPr>
              <w:t>0.69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4987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D1404C"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AED9D4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C7BEFD"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F6A662"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59D97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F8783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294CA4"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6E2E48" w14:textId="77777777" w:rsidR="007B43DF" w:rsidRDefault="007B43DF" w:rsidP="007B43DF">
            <w:pPr>
              <w:jc w:val="center"/>
              <w:rPr>
                <w:rFonts w:eastAsia="Times New Roman"/>
                <w:sz w:val="18"/>
                <w:szCs w:val="18"/>
              </w:rPr>
            </w:pPr>
            <w:r>
              <w:rPr>
                <w:rFonts w:eastAsia="Times New Roman"/>
                <w:sz w:val="18"/>
                <w:szCs w:val="18"/>
              </w:rPr>
              <w:t>5122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F25FE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567317"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78A2674"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F1F599"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67D708"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B12F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7F4E59"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DFA26D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B66FD3" w14:textId="77777777" w:rsidR="007B43DF" w:rsidRDefault="007B43DF" w:rsidP="007B43DF">
            <w:pPr>
              <w:keepNext/>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ECC7BE" w14:textId="77777777" w:rsidR="007B43DF" w:rsidRDefault="007B43DF" w:rsidP="007B43DF">
            <w:pPr>
              <w:keepNext/>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B7B8EA" w14:textId="77777777" w:rsidR="007B43DF" w:rsidRDefault="007B43DF" w:rsidP="007B43DF">
            <w:pPr>
              <w:keepNext/>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3DAA46"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B9FAED" w14:textId="77777777" w:rsidR="007B43DF" w:rsidRDefault="007B43DF" w:rsidP="007B43DF">
            <w:pPr>
              <w:keepNext/>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DC121E" w14:textId="77777777" w:rsidR="007B43DF" w:rsidRDefault="007B43DF" w:rsidP="007B43DF">
            <w:pPr>
              <w:keepNext/>
              <w:jc w:val="center"/>
              <w:rPr>
                <w:rFonts w:eastAsia="Times New Roman"/>
                <w:sz w:val="18"/>
                <w:szCs w:val="18"/>
              </w:rPr>
            </w:pPr>
            <w:r>
              <w:rPr>
                <w:rFonts w:eastAsia="Times New Roman"/>
                <w:sz w:val="18"/>
                <w:szCs w:val="18"/>
              </w:rPr>
              <w:t>22143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AFCF55" w14:textId="77777777" w:rsidR="007B43DF" w:rsidRDefault="007B43DF" w:rsidP="007B43DF">
            <w:pPr>
              <w:keepNext/>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B1BFD5" w14:textId="77777777" w:rsidR="007B43DF" w:rsidRDefault="007B43DF" w:rsidP="007B43DF">
            <w:pPr>
              <w:keepNext/>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18FA96" w14:textId="77777777" w:rsidR="007B43DF" w:rsidRDefault="007B43DF" w:rsidP="007B43DF">
            <w:pPr>
              <w:keepNext/>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522CC7" w14:textId="77777777" w:rsidR="007B43DF" w:rsidRDefault="007B43DF" w:rsidP="007B43DF">
            <w:pPr>
              <w:keepNext/>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8C916E" w14:textId="77777777" w:rsidR="007B43DF" w:rsidRDefault="007B43DF" w:rsidP="007B43DF">
            <w:pPr>
              <w:keepNext/>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0B3F935"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6C54B2" w14:textId="77777777" w:rsidR="007B43DF" w:rsidRDefault="007B43DF" w:rsidP="007B43DF">
            <w:pPr>
              <w:keepNext/>
              <w:jc w:val="center"/>
              <w:rPr>
                <w:rFonts w:eastAsia="Times New Roman"/>
                <w:sz w:val="18"/>
                <w:szCs w:val="18"/>
              </w:rPr>
            </w:pPr>
            <w:r>
              <w:rPr>
                <w:rFonts w:eastAsia="Times New Roman"/>
                <w:sz w:val="18"/>
                <w:szCs w:val="18"/>
              </w:rPr>
              <w:t>&lt;0.001</w:t>
            </w:r>
          </w:p>
        </w:tc>
      </w:tr>
      <w:tr w:rsidR="007B43DF" w14:paraId="0007242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0B057BA"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2243B4"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8C0EA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1B1AB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DC0C7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D5DC23" w14:textId="77777777" w:rsidR="007B43DF" w:rsidRDefault="007B43DF" w:rsidP="007B43DF">
            <w:pPr>
              <w:jc w:val="center"/>
              <w:rPr>
                <w:rFonts w:eastAsia="Times New Roman"/>
                <w:sz w:val="18"/>
                <w:szCs w:val="18"/>
              </w:rPr>
            </w:pPr>
            <w:r>
              <w:rPr>
                <w:rFonts w:eastAsia="Times New Roman"/>
                <w:sz w:val="18"/>
                <w:szCs w:val="18"/>
              </w:rPr>
              <w:t>6376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6AEE1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3C340E"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A5DF2A"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6F458A"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CBC5EE" w14:textId="77777777" w:rsidR="007B43DF" w:rsidRDefault="007B43DF" w:rsidP="007B43DF">
            <w:pPr>
              <w:jc w:val="center"/>
              <w:rPr>
                <w:rFonts w:eastAsia="Times New Roman"/>
                <w:sz w:val="18"/>
                <w:szCs w:val="18"/>
              </w:rPr>
            </w:pPr>
            <w:r>
              <w:rPr>
                <w:rFonts w:eastAsia="Times New Roman"/>
                <w:sz w:val="18"/>
                <w:szCs w:val="18"/>
              </w:rPr>
              <w:t>0.61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0750C9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5718BA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616939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033653"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47EA8A"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FD963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77723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64E24D"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4A5A72" w14:textId="77777777" w:rsidR="007B43DF" w:rsidRDefault="007B43DF" w:rsidP="007B43DF">
            <w:pPr>
              <w:jc w:val="center"/>
              <w:rPr>
                <w:rFonts w:eastAsia="Times New Roman"/>
                <w:sz w:val="18"/>
                <w:szCs w:val="18"/>
              </w:rPr>
            </w:pPr>
            <w:r>
              <w:rPr>
                <w:rFonts w:eastAsia="Times New Roman"/>
                <w:sz w:val="18"/>
                <w:szCs w:val="18"/>
              </w:rPr>
              <w:t>2526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7CA34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90A8C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A850F4"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369F59"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8BD2B9"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2008A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0F8DBD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DBC143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298C9C"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03FFCF"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79787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0E9BD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7E16B8"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3A7BD7" w14:textId="77777777" w:rsidR="007B43DF" w:rsidRDefault="007B43DF" w:rsidP="007B43DF">
            <w:pPr>
              <w:jc w:val="center"/>
              <w:rPr>
                <w:rFonts w:eastAsia="Times New Roman"/>
                <w:sz w:val="18"/>
                <w:szCs w:val="18"/>
              </w:rPr>
            </w:pPr>
            <w:r>
              <w:rPr>
                <w:rFonts w:eastAsia="Times New Roman"/>
                <w:sz w:val="18"/>
                <w:szCs w:val="18"/>
              </w:rPr>
              <w:t>15923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ADCFA2"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033C3E"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62AC773"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327812"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351698" w14:textId="77777777" w:rsidR="007B43DF" w:rsidRDefault="007B43DF" w:rsidP="007B43DF">
            <w:pPr>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B086B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F2C9E2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A7867D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35F3D00" w14:textId="77777777" w:rsidR="007B43DF" w:rsidRDefault="007B43DF" w:rsidP="007B43DF">
            <w:pPr>
              <w:rPr>
                <w:rFonts w:eastAsia="Times New Roman"/>
                <w:sz w:val="18"/>
                <w:szCs w:val="18"/>
              </w:rPr>
            </w:pPr>
            <w:r>
              <w:rPr>
                <w:rFonts w:eastAsia="Times New Roman"/>
                <w:sz w:val="18"/>
                <w:szCs w:val="18"/>
              </w:rPr>
              <w:t xml:space="preserve">Germany's Applied Health Research Database (formerly </w:t>
            </w:r>
            <w:r>
              <w:rPr>
                <w:rFonts w:eastAsia="Times New Roman"/>
                <w:sz w:val="18"/>
                <w:szCs w:val="18"/>
              </w:rPr>
              <w:lastRenderedPageBreak/>
              <w:t>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B3C804" w14:textId="77777777" w:rsidR="007B43DF" w:rsidRDefault="007B43DF" w:rsidP="007B43DF">
            <w:pPr>
              <w:jc w:val="center"/>
              <w:rPr>
                <w:rFonts w:eastAsia="Times New Roman"/>
                <w:sz w:val="18"/>
                <w:szCs w:val="18"/>
              </w:rPr>
            </w:pPr>
            <w:r>
              <w:rPr>
                <w:rFonts w:eastAsia="Times New Roman"/>
                <w:sz w:val="18"/>
                <w:szCs w:val="18"/>
              </w:rPr>
              <w:lastRenderedPageBreak/>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0D494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C1CE9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1F3280"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0E12274"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F3A0B1"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689D5E"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069C450"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9D0E7F"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420B61" w14:textId="77777777" w:rsidR="007B43DF" w:rsidRDefault="007B43DF" w:rsidP="007B43DF">
            <w:pPr>
              <w:jc w:val="center"/>
              <w:rPr>
                <w:rFonts w:eastAsia="Times New Roman"/>
                <w:sz w:val="18"/>
                <w:szCs w:val="18"/>
              </w:rPr>
            </w:pPr>
            <w:r>
              <w:rPr>
                <w:rFonts w:eastAsia="Times New Roman"/>
                <w:sz w:val="18"/>
                <w:szCs w:val="18"/>
              </w:rPr>
              <w:t>0.84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8BB820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76F3EB" w14:textId="77777777" w:rsidR="007B43DF" w:rsidRDefault="007B43DF" w:rsidP="007B43DF">
            <w:pPr>
              <w:jc w:val="center"/>
              <w:rPr>
                <w:rFonts w:eastAsia="Times New Roman"/>
                <w:sz w:val="18"/>
                <w:szCs w:val="18"/>
              </w:rPr>
            </w:pPr>
            <w:r>
              <w:rPr>
                <w:rFonts w:eastAsia="Times New Roman"/>
                <w:sz w:val="18"/>
                <w:szCs w:val="18"/>
              </w:rPr>
              <w:t>0.037</w:t>
            </w:r>
          </w:p>
        </w:tc>
      </w:tr>
      <w:tr w:rsidR="007B43DF" w14:paraId="04CAA3E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35A642"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38206B"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409F0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21E0F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C0C650"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84CFB1" w14:textId="77777777" w:rsidR="007B43DF" w:rsidRDefault="007B43DF" w:rsidP="007B43DF">
            <w:pPr>
              <w:jc w:val="center"/>
              <w:rPr>
                <w:rFonts w:eastAsia="Times New Roman"/>
                <w:sz w:val="18"/>
                <w:szCs w:val="18"/>
              </w:rPr>
            </w:pPr>
            <w:r>
              <w:rPr>
                <w:rFonts w:eastAsia="Times New Roman"/>
                <w:sz w:val="18"/>
                <w:szCs w:val="18"/>
              </w:rPr>
              <w:t>2596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2090F9"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664180"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6EBA94F"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CB256B"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678564" w14:textId="77777777" w:rsidR="007B43DF" w:rsidRDefault="007B43DF" w:rsidP="007B43DF">
            <w:pPr>
              <w:jc w:val="center"/>
              <w:rPr>
                <w:rFonts w:eastAsia="Times New Roman"/>
                <w:sz w:val="18"/>
                <w:szCs w:val="18"/>
              </w:rPr>
            </w:pPr>
            <w:r>
              <w:rPr>
                <w:rFonts w:eastAsia="Times New Roman"/>
                <w:sz w:val="18"/>
                <w:szCs w:val="18"/>
              </w:rPr>
              <w:t>0.94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B75093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3EEA206" w14:textId="77777777" w:rsidR="007B43DF" w:rsidRDefault="007B43DF" w:rsidP="007B43DF">
            <w:pPr>
              <w:jc w:val="center"/>
              <w:rPr>
                <w:rFonts w:eastAsia="Times New Roman"/>
                <w:sz w:val="18"/>
                <w:szCs w:val="18"/>
              </w:rPr>
            </w:pPr>
            <w:r>
              <w:rPr>
                <w:rFonts w:eastAsia="Times New Roman"/>
                <w:sz w:val="18"/>
                <w:szCs w:val="18"/>
              </w:rPr>
              <w:t>0.111</w:t>
            </w:r>
          </w:p>
        </w:tc>
      </w:tr>
      <w:tr w:rsidR="007B43DF" w14:paraId="112F070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CFEF26A"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A6C55F"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EE808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C5FC5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6F212D"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588753" w14:textId="77777777" w:rsidR="007B43DF" w:rsidRDefault="007B43DF" w:rsidP="007B43DF">
            <w:pPr>
              <w:jc w:val="center"/>
              <w:rPr>
                <w:rFonts w:eastAsia="Times New Roman"/>
                <w:sz w:val="18"/>
                <w:szCs w:val="18"/>
              </w:rPr>
            </w:pPr>
            <w:r>
              <w:rPr>
                <w:rFonts w:eastAsia="Times New Roman"/>
                <w:sz w:val="18"/>
                <w:szCs w:val="18"/>
              </w:rPr>
              <w:t>6220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4C5C09"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7399C9"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DFB008"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70C79F"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A6F8C1"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A1BD5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7EA4392" w14:textId="77777777" w:rsidR="007B43DF" w:rsidRDefault="007B43DF" w:rsidP="007B43DF">
            <w:pPr>
              <w:jc w:val="center"/>
              <w:rPr>
                <w:rFonts w:eastAsia="Times New Roman"/>
                <w:sz w:val="18"/>
                <w:szCs w:val="18"/>
              </w:rPr>
            </w:pPr>
            <w:r>
              <w:rPr>
                <w:rFonts w:eastAsia="Times New Roman"/>
                <w:sz w:val="18"/>
                <w:szCs w:val="18"/>
              </w:rPr>
              <w:t>0.495</w:t>
            </w:r>
          </w:p>
        </w:tc>
      </w:tr>
      <w:tr w:rsidR="007B43DF" w14:paraId="1A161D2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2CE929"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F9B963"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49EF9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7971E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12D8E0"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16C0D2" w14:textId="77777777" w:rsidR="007B43DF" w:rsidRDefault="007B43DF" w:rsidP="007B43DF">
            <w:pPr>
              <w:jc w:val="center"/>
              <w:rPr>
                <w:rFonts w:eastAsia="Times New Roman"/>
                <w:sz w:val="18"/>
                <w:szCs w:val="18"/>
              </w:rPr>
            </w:pPr>
            <w:r>
              <w:rPr>
                <w:rFonts w:eastAsia="Times New Roman"/>
                <w:sz w:val="18"/>
                <w:szCs w:val="18"/>
              </w:rPr>
              <w:t>305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F0220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55B252" w14:textId="77777777" w:rsidR="007B43DF" w:rsidRDefault="007B43DF" w:rsidP="007B43DF">
            <w:pPr>
              <w:jc w:val="center"/>
              <w:rPr>
                <w:rFonts w:eastAsia="Times New Roman"/>
                <w:sz w:val="18"/>
                <w:szCs w:val="18"/>
              </w:rPr>
            </w:pPr>
            <w:r>
              <w:rPr>
                <w:rFonts w:eastAsia="Times New Roman"/>
                <w:sz w:val="18"/>
                <w:szCs w:val="18"/>
              </w:rPr>
              <w:t>305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A6B679" w14:textId="77777777" w:rsidR="007B43DF" w:rsidRDefault="007B43DF" w:rsidP="007B43DF">
            <w:pPr>
              <w:jc w:val="center"/>
              <w:rPr>
                <w:rFonts w:eastAsia="Times New Roman"/>
                <w:sz w:val="18"/>
                <w:szCs w:val="18"/>
              </w:rPr>
            </w:pPr>
            <w:r>
              <w:rPr>
                <w:rFonts w:eastAsia="Times New Roman"/>
                <w:sz w:val="18"/>
                <w:szCs w:val="18"/>
              </w:rPr>
              <w:t>0.665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B3331F" w14:textId="77777777" w:rsidR="007B43DF" w:rsidRDefault="007B43DF" w:rsidP="007B43DF">
            <w:pPr>
              <w:jc w:val="center"/>
              <w:rPr>
                <w:rFonts w:eastAsia="Times New Roman"/>
                <w:sz w:val="18"/>
                <w:szCs w:val="18"/>
              </w:rPr>
            </w:pPr>
            <w:r>
              <w:rPr>
                <w:rFonts w:eastAsia="Times New Roman"/>
                <w:sz w:val="18"/>
                <w:szCs w:val="18"/>
              </w:rPr>
              <w:t>0.431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BD0D26" w14:textId="77777777" w:rsidR="007B43DF" w:rsidRDefault="007B43DF" w:rsidP="007B43DF">
            <w:pPr>
              <w:jc w:val="center"/>
              <w:rPr>
                <w:rFonts w:eastAsia="Times New Roman"/>
                <w:sz w:val="18"/>
                <w:szCs w:val="18"/>
              </w:rPr>
            </w:pPr>
            <w:r>
              <w:rPr>
                <w:rFonts w:eastAsia="Times New Roman"/>
                <w:sz w:val="18"/>
                <w:szCs w:val="18"/>
              </w:rPr>
              <w:t>1.024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AE18F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006B03" w14:textId="77777777" w:rsidR="007B43DF" w:rsidRDefault="007B43DF" w:rsidP="007B43DF">
            <w:pPr>
              <w:jc w:val="center"/>
              <w:rPr>
                <w:rFonts w:eastAsia="Times New Roman"/>
                <w:sz w:val="18"/>
                <w:szCs w:val="18"/>
              </w:rPr>
            </w:pPr>
            <w:r>
              <w:rPr>
                <w:rFonts w:eastAsia="Times New Roman"/>
                <w:sz w:val="18"/>
                <w:szCs w:val="18"/>
              </w:rPr>
              <w:t>0.0641</w:t>
            </w:r>
          </w:p>
        </w:tc>
      </w:tr>
      <w:tr w:rsidR="007B43DF" w14:paraId="6BD356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69D49C"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0E4448"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5E4F4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15325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37EBEC"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6293CD" w14:textId="77777777" w:rsidR="007B43DF" w:rsidRDefault="007B43DF" w:rsidP="007B43DF">
            <w:pPr>
              <w:jc w:val="center"/>
              <w:rPr>
                <w:rFonts w:eastAsia="Times New Roman"/>
                <w:sz w:val="18"/>
                <w:szCs w:val="18"/>
              </w:rPr>
            </w:pPr>
            <w:r>
              <w:rPr>
                <w:rFonts w:eastAsia="Times New Roman"/>
                <w:sz w:val="18"/>
                <w:szCs w:val="18"/>
              </w:rPr>
              <w:t>300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CD12D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5977A2" w14:textId="77777777" w:rsidR="007B43DF" w:rsidRDefault="007B43DF" w:rsidP="007B43DF">
            <w:pPr>
              <w:jc w:val="center"/>
              <w:rPr>
                <w:rFonts w:eastAsia="Times New Roman"/>
                <w:sz w:val="18"/>
                <w:szCs w:val="18"/>
              </w:rPr>
            </w:pPr>
            <w:r>
              <w:rPr>
                <w:rFonts w:eastAsia="Times New Roman"/>
                <w:sz w:val="18"/>
                <w:szCs w:val="18"/>
              </w:rPr>
              <w:t>301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4F6968" w14:textId="77777777" w:rsidR="007B43DF" w:rsidRDefault="007B43DF" w:rsidP="007B43DF">
            <w:pPr>
              <w:jc w:val="center"/>
              <w:rPr>
                <w:rFonts w:eastAsia="Times New Roman"/>
                <w:sz w:val="18"/>
                <w:szCs w:val="18"/>
              </w:rPr>
            </w:pPr>
            <w:r>
              <w:rPr>
                <w:rFonts w:eastAsia="Times New Roman"/>
                <w:sz w:val="18"/>
                <w:szCs w:val="18"/>
              </w:rPr>
              <w:t>1.202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8B6F75" w14:textId="77777777" w:rsidR="007B43DF" w:rsidRDefault="007B43DF" w:rsidP="007B43DF">
            <w:pPr>
              <w:jc w:val="center"/>
              <w:rPr>
                <w:rFonts w:eastAsia="Times New Roman"/>
                <w:sz w:val="18"/>
                <w:szCs w:val="18"/>
              </w:rPr>
            </w:pPr>
            <w:r>
              <w:rPr>
                <w:rFonts w:eastAsia="Times New Roman"/>
                <w:sz w:val="18"/>
                <w:szCs w:val="18"/>
              </w:rPr>
              <w:t>0.766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3FA994" w14:textId="77777777" w:rsidR="007B43DF" w:rsidRDefault="007B43DF" w:rsidP="007B43DF">
            <w:pPr>
              <w:jc w:val="center"/>
              <w:rPr>
                <w:rFonts w:eastAsia="Times New Roman"/>
                <w:sz w:val="18"/>
                <w:szCs w:val="18"/>
              </w:rPr>
            </w:pPr>
            <w:r>
              <w:rPr>
                <w:rFonts w:eastAsia="Times New Roman"/>
                <w:sz w:val="18"/>
                <w:szCs w:val="18"/>
              </w:rPr>
              <w:t>1.884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5976F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534F622" w14:textId="77777777" w:rsidR="007B43DF" w:rsidRDefault="007B43DF" w:rsidP="007B43DF">
            <w:pPr>
              <w:jc w:val="center"/>
              <w:rPr>
                <w:rFonts w:eastAsia="Times New Roman"/>
                <w:sz w:val="18"/>
                <w:szCs w:val="18"/>
              </w:rPr>
            </w:pPr>
            <w:r>
              <w:rPr>
                <w:rFonts w:eastAsia="Times New Roman"/>
                <w:sz w:val="18"/>
                <w:szCs w:val="18"/>
              </w:rPr>
              <w:t>0.4239</w:t>
            </w:r>
          </w:p>
        </w:tc>
      </w:tr>
      <w:tr w:rsidR="007B43DF" w14:paraId="6AFCE54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5A9AE9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9C6F4F"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67255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0FFCA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5B82A9"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B04810"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C97045"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E4D47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2B7CB6C"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03C12E"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16DE79"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619CD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6CB295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C2E91D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F41748" w14:textId="77777777" w:rsidR="007B43DF" w:rsidRDefault="007B43DF" w:rsidP="007B43DF">
            <w:pPr>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2DD3D6"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2498C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06DC1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357216"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667DDA"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F6CF17"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73765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5904218"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448609"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D6CFB9"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8EBDED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D1015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DCD1B7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19E00E2"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94A9C8"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4222A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38B8C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14E4FC"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A187B7"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E04E19"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20EE0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F5826F6"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DB697C"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6A83C6"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4E38F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EB529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6A4FD6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0A27FB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096147"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E5883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A7219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BF4FA7"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5F984E"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62AB9E"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5ED0F2"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182BA32"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2DC152"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5E2042" w14:textId="77777777" w:rsidR="007B43DF" w:rsidRDefault="007B43DF" w:rsidP="007B43DF">
            <w:pPr>
              <w:jc w:val="center"/>
              <w:rPr>
                <w:rFonts w:eastAsia="Times New Roman"/>
                <w:sz w:val="18"/>
                <w:szCs w:val="18"/>
              </w:rPr>
            </w:pPr>
            <w:r>
              <w:rPr>
                <w:rFonts w:eastAsia="Times New Roman"/>
                <w:sz w:val="18"/>
                <w:szCs w:val="18"/>
              </w:rPr>
              <w:t>0.61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08758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91B3A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10F1D0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9B4BFC"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BEF961"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72019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B3C15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0DFFE1"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1E0E37"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1425A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F5510F"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F337AAD"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F60A9A" w14:textId="77777777" w:rsidR="007B43DF" w:rsidRDefault="007B43DF" w:rsidP="007B43DF">
            <w:pPr>
              <w:jc w:val="center"/>
              <w:rPr>
                <w:rFonts w:eastAsia="Times New Roman"/>
                <w:sz w:val="18"/>
                <w:szCs w:val="18"/>
              </w:rPr>
            </w:pPr>
            <w:r>
              <w:rPr>
                <w:rFonts w:eastAsia="Times New Roman"/>
                <w:sz w:val="18"/>
                <w:szCs w:val="18"/>
              </w:rPr>
              <w:t>0.22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E0181EC" w14:textId="77777777" w:rsidR="007B43DF" w:rsidRDefault="007B43DF" w:rsidP="007B43DF">
            <w:pPr>
              <w:jc w:val="center"/>
              <w:rPr>
                <w:rFonts w:eastAsia="Times New Roman"/>
                <w:sz w:val="18"/>
                <w:szCs w:val="18"/>
              </w:rPr>
            </w:pPr>
            <w:r>
              <w:rPr>
                <w:rFonts w:eastAsia="Times New Roman"/>
                <w:sz w:val="18"/>
                <w:szCs w:val="18"/>
              </w:rPr>
              <w:t>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AE21B9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4A50EB" w14:textId="77777777" w:rsidR="007B43DF" w:rsidRDefault="007B43DF" w:rsidP="007B43DF">
            <w:pPr>
              <w:jc w:val="center"/>
              <w:rPr>
                <w:rFonts w:eastAsia="Times New Roman"/>
                <w:sz w:val="18"/>
                <w:szCs w:val="18"/>
              </w:rPr>
            </w:pPr>
            <w:r>
              <w:rPr>
                <w:rFonts w:eastAsia="Times New Roman"/>
                <w:sz w:val="18"/>
                <w:szCs w:val="18"/>
              </w:rPr>
              <w:t>0.004</w:t>
            </w:r>
          </w:p>
        </w:tc>
      </w:tr>
      <w:tr w:rsidR="007B43DF" w14:paraId="253337F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BD8ED88" w14:textId="77777777" w:rsidR="007B43DF" w:rsidRDefault="007B43DF" w:rsidP="007B43DF">
            <w:pPr>
              <w:rPr>
                <w:rFonts w:eastAsia="Times New Roman"/>
                <w:sz w:val="18"/>
                <w:szCs w:val="18"/>
              </w:rPr>
            </w:pPr>
            <w:r>
              <w:rPr>
                <w:rFonts w:eastAsia="Times New Roman"/>
                <w:sz w:val="18"/>
                <w:szCs w:val="18"/>
              </w:rPr>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1D5465" w14:textId="77777777" w:rsidR="007B43DF" w:rsidRDefault="007B43DF" w:rsidP="007B43DF">
            <w:pPr>
              <w:jc w:val="center"/>
              <w:rPr>
                <w:rFonts w:eastAsia="Times New Roman"/>
                <w:sz w:val="18"/>
                <w:szCs w:val="18"/>
              </w:rPr>
            </w:pPr>
            <w:r>
              <w:rPr>
                <w:rFonts w:eastAsia="Times New Roman"/>
                <w:sz w:val="18"/>
                <w:szCs w:val="18"/>
              </w:rPr>
              <w:t>Kohsaka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3B864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9C091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16B94F"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CFFDBE" w14:textId="77777777" w:rsidR="007B43DF" w:rsidRDefault="007B43DF" w:rsidP="007B43DF">
            <w:pPr>
              <w:jc w:val="center"/>
              <w:rPr>
                <w:rFonts w:eastAsia="Times New Roman"/>
                <w:sz w:val="18"/>
                <w:szCs w:val="18"/>
              </w:rPr>
            </w:pPr>
            <w:r>
              <w:rPr>
                <w:rFonts w:eastAsia="Times New Roman"/>
                <w:sz w:val="18"/>
                <w:szCs w:val="18"/>
              </w:rPr>
              <w:t>5977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46272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5A02A6" w14:textId="77777777" w:rsidR="007B43DF" w:rsidRDefault="007B43DF" w:rsidP="007B43DF">
            <w:pPr>
              <w:jc w:val="center"/>
              <w:rPr>
                <w:rFonts w:eastAsia="Times New Roman"/>
                <w:sz w:val="18"/>
                <w:szCs w:val="18"/>
              </w:rPr>
            </w:pPr>
            <w:r>
              <w:rPr>
                <w:rFonts w:eastAsia="Times New Roman"/>
                <w:sz w:val="18"/>
                <w:szCs w:val="18"/>
              </w:rPr>
              <w:t>5977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248CB9" w14:textId="77777777" w:rsidR="007B43DF" w:rsidRDefault="007B43DF" w:rsidP="007B43DF">
            <w:pPr>
              <w:jc w:val="center"/>
              <w:rPr>
                <w:rFonts w:eastAsia="Times New Roman"/>
                <w:sz w:val="18"/>
                <w:szCs w:val="18"/>
              </w:rPr>
            </w:pPr>
            <w:r>
              <w:rPr>
                <w:rFonts w:eastAsia="Times New Roman"/>
                <w:sz w:val="18"/>
                <w:szCs w:val="18"/>
              </w:rPr>
              <w:t>0.586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3756C6" w14:textId="77777777" w:rsidR="007B43DF" w:rsidRDefault="007B43DF" w:rsidP="007B43DF">
            <w:pPr>
              <w:jc w:val="center"/>
              <w:rPr>
                <w:rFonts w:eastAsia="Times New Roman"/>
                <w:sz w:val="18"/>
                <w:szCs w:val="18"/>
              </w:rPr>
            </w:pPr>
            <w:r>
              <w:rPr>
                <w:rFonts w:eastAsia="Times New Roman"/>
                <w:sz w:val="18"/>
                <w:szCs w:val="18"/>
              </w:rPr>
              <w:t>0.421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089AF0" w14:textId="77777777" w:rsidR="007B43DF" w:rsidRDefault="007B43DF" w:rsidP="007B43DF">
            <w:pPr>
              <w:jc w:val="center"/>
              <w:rPr>
                <w:rFonts w:eastAsia="Times New Roman"/>
                <w:sz w:val="18"/>
                <w:szCs w:val="18"/>
              </w:rPr>
            </w:pPr>
            <w:r>
              <w:rPr>
                <w:rFonts w:eastAsia="Times New Roman"/>
                <w:sz w:val="18"/>
                <w:szCs w:val="18"/>
              </w:rPr>
              <w:t>0.815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92C94B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524524" w14:textId="77777777" w:rsidR="007B43DF" w:rsidRDefault="007B43DF" w:rsidP="007B43DF">
            <w:pPr>
              <w:jc w:val="center"/>
              <w:rPr>
                <w:rFonts w:eastAsia="Times New Roman"/>
                <w:sz w:val="18"/>
                <w:szCs w:val="18"/>
              </w:rPr>
            </w:pPr>
            <w:r>
              <w:rPr>
                <w:rFonts w:eastAsia="Times New Roman"/>
                <w:sz w:val="18"/>
                <w:szCs w:val="18"/>
              </w:rPr>
              <w:t>0.002</w:t>
            </w:r>
          </w:p>
        </w:tc>
      </w:tr>
      <w:tr w:rsidR="007B43DF" w14:paraId="01A5AFA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8F5E56E" w14:textId="77777777" w:rsidR="007B43DF" w:rsidRDefault="007B43DF" w:rsidP="007B43DF">
            <w:pPr>
              <w:rPr>
                <w:rFonts w:eastAsia="Times New Roman"/>
                <w:sz w:val="18"/>
                <w:szCs w:val="18"/>
              </w:rPr>
            </w:pPr>
            <w:r>
              <w:rPr>
                <w:rFonts w:eastAsia="Times New Roman"/>
                <w:sz w:val="18"/>
                <w:szCs w:val="18"/>
              </w:rPr>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6F6E5F" w14:textId="77777777" w:rsidR="007B43DF" w:rsidRDefault="007B43DF" w:rsidP="007B43DF">
            <w:pPr>
              <w:jc w:val="center"/>
              <w:rPr>
                <w:rFonts w:eastAsia="Times New Roman"/>
                <w:sz w:val="18"/>
                <w:szCs w:val="18"/>
              </w:rPr>
            </w:pPr>
            <w:r>
              <w:rPr>
                <w:rFonts w:eastAsia="Times New Roman"/>
                <w:sz w:val="18"/>
                <w:szCs w:val="18"/>
              </w:rPr>
              <w:t>Kohsaka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EA224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32E47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73E380"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EB94C4" w14:textId="77777777" w:rsidR="007B43DF" w:rsidRDefault="007B43DF" w:rsidP="007B43DF">
            <w:pPr>
              <w:jc w:val="center"/>
              <w:rPr>
                <w:rFonts w:eastAsia="Times New Roman"/>
                <w:sz w:val="18"/>
                <w:szCs w:val="18"/>
              </w:rPr>
            </w:pPr>
            <w:r>
              <w:rPr>
                <w:rFonts w:eastAsia="Times New Roman"/>
                <w:sz w:val="18"/>
                <w:szCs w:val="18"/>
              </w:rPr>
              <w:t>5090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B7195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54EFDB" w14:textId="77777777" w:rsidR="007B43DF" w:rsidRDefault="007B43DF" w:rsidP="007B43DF">
            <w:pPr>
              <w:jc w:val="center"/>
              <w:rPr>
                <w:rFonts w:eastAsia="Times New Roman"/>
                <w:sz w:val="18"/>
                <w:szCs w:val="18"/>
              </w:rPr>
            </w:pPr>
            <w:r>
              <w:rPr>
                <w:rFonts w:eastAsia="Times New Roman"/>
                <w:sz w:val="18"/>
                <w:szCs w:val="18"/>
              </w:rPr>
              <w:t>6726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82940F" w14:textId="77777777" w:rsidR="007B43DF" w:rsidRDefault="007B43DF" w:rsidP="007B43DF">
            <w:pPr>
              <w:jc w:val="center"/>
              <w:rPr>
                <w:rFonts w:eastAsia="Times New Roman"/>
                <w:sz w:val="18"/>
                <w:szCs w:val="18"/>
              </w:rPr>
            </w:pPr>
            <w:r>
              <w:rPr>
                <w:rFonts w:eastAsia="Times New Roman"/>
                <w:sz w:val="18"/>
                <w:szCs w:val="18"/>
              </w:rPr>
              <w:t>0.617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76B25B" w14:textId="77777777" w:rsidR="007B43DF" w:rsidRDefault="007B43DF" w:rsidP="007B43DF">
            <w:pPr>
              <w:jc w:val="center"/>
              <w:rPr>
                <w:rFonts w:eastAsia="Times New Roman"/>
                <w:sz w:val="18"/>
                <w:szCs w:val="18"/>
              </w:rPr>
            </w:pPr>
            <w:r>
              <w:rPr>
                <w:rFonts w:eastAsia="Times New Roman"/>
                <w:sz w:val="18"/>
                <w:szCs w:val="18"/>
              </w:rPr>
              <w:t>0.425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A51BA9" w14:textId="77777777" w:rsidR="007B43DF" w:rsidRDefault="007B43DF" w:rsidP="007B43DF">
            <w:pPr>
              <w:jc w:val="center"/>
              <w:rPr>
                <w:rFonts w:eastAsia="Times New Roman"/>
                <w:sz w:val="18"/>
                <w:szCs w:val="18"/>
              </w:rPr>
            </w:pPr>
            <w:r>
              <w:rPr>
                <w:rFonts w:eastAsia="Times New Roman"/>
                <w:sz w:val="18"/>
                <w:szCs w:val="18"/>
              </w:rPr>
              <w:t>0.895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22EAA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8FD9DC" w14:textId="77777777" w:rsidR="007B43DF" w:rsidRDefault="007B43DF" w:rsidP="007B43DF">
            <w:pPr>
              <w:jc w:val="center"/>
              <w:rPr>
                <w:rFonts w:eastAsia="Times New Roman"/>
                <w:sz w:val="18"/>
                <w:szCs w:val="18"/>
              </w:rPr>
            </w:pPr>
            <w:r>
              <w:rPr>
                <w:rFonts w:eastAsia="Times New Roman"/>
                <w:sz w:val="18"/>
                <w:szCs w:val="18"/>
              </w:rPr>
              <w:t>0.011</w:t>
            </w:r>
          </w:p>
        </w:tc>
      </w:tr>
      <w:tr w:rsidR="007B43DF" w14:paraId="67D62BE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51691F" w14:textId="77777777" w:rsidR="007B43DF" w:rsidRDefault="007B43DF" w:rsidP="007B43DF">
            <w:pPr>
              <w:rPr>
                <w:rFonts w:eastAsia="Times New Roman"/>
                <w:sz w:val="18"/>
                <w:szCs w:val="18"/>
              </w:rPr>
            </w:pPr>
            <w:r>
              <w:rPr>
                <w:rFonts w:eastAsia="Times New Roman"/>
                <w:sz w:val="18"/>
                <w:szCs w:val="18"/>
              </w:rPr>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3AABF8" w14:textId="77777777" w:rsidR="007B43DF" w:rsidRDefault="007B43DF" w:rsidP="007B43DF">
            <w:pPr>
              <w:jc w:val="center"/>
              <w:rPr>
                <w:rFonts w:eastAsia="Times New Roman"/>
                <w:sz w:val="18"/>
                <w:szCs w:val="18"/>
              </w:rPr>
            </w:pPr>
            <w:r>
              <w:rPr>
                <w:rFonts w:eastAsia="Times New Roman"/>
                <w:sz w:val="18"/>
                <w:szCs w:val="18"/>
              </w:rPr>
              <w:t>Kohsaka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E4290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05D20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56EEAB"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0F02B2" w14:textId="77777777" w:rsidR="007B43DF" w:rsidRDefault="007B43DF" w:rsidP="007B43DF">
            <w:pPr>
              <w:jc w:val="center"/>
              <w:rPr>
                <w:rFonts w:eastAsia="Times New Roman"/>
                <w:sz w:val="18"/>
                <w:szCs w:val="18"/>
              </w:rPr>
            </w:pPr>
            <w:r>
              <w:rPr>
                <w:rFonts w:eastAsia="Times New Roman"/>
                <w:sz w:val="18"/>
                <w:szCs w:val="18"/>
              </w:rPr>
              <w:t>6726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1E721C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07DB8E" w14:textId="77777777" w:rsidR="007B43DF" w:rsidRDefault="007B43DF" w:rsidP="007B43DF">
            <w:pPr>
              <w:jc w:val="center"/>
              <w:rPr>
                <w:rFonts w:eastAsia="Times New Roman"/>
                <w:sz w:val="18"/>
                <w:szCs w:val="18"/>
              </w:rPr>
            </w:pPr>
            <w:r>
              <w:rPr>
                <w:rFonts w:eastAsia="Times New Roman"/>
                <w:sz w:val="18"/>
                <w:szCs w:val="18"/>
              </w:rPr>
              <w:t>5090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77ED7FD" w14:textId="77777777" w:rsidR="007B43DF" w:rsidRDefault="007B43DF" w:rsidP="007B43DF">
            <w:pPr>
              <w:jc w:val="center"/>
              <w:rPr>
                <w:rFonts w:eastAsia="Times New Roman"/>
                <w:sz w:val="18"/>
                <w:szCs w:val="18"/>
              </w:rPr>
            </w:pPr>
            <w:r>
              <w:rPr>
                <w:rFonts w:eastAsia="Times New Roman"/>
                <w:sz w:val="18"/>
                <w:szCs w:val="18"/>
              </w:rPr>
              <w:t>0.693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30D30F" w14:textId="77777777" w:rsidR="007B43DF" w:rsidRDefault="007B43DF" w:rsidP="007B43DF">
            <w:pPr>
              <w:jc w:val="center"/>
              <w:rPr>
                <w:rFonts w:eastAsia="Times New Roman"/>
                <w:sz w:val="18"/>
                <w:szCs w:val="18"/>
              </w:rPr>
            </w:pPr>
            <w:r>
              <w:rPr>
                <w:rFonts w:eastAsia="Times New Roman"/>
                <w:sz w:val="18"/>
                <w:szCs w:val="18"/>
              </w:rPr>
              <w:t>0.514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1DD19A" w14:textId="77777777" w:rsidR="007B43DF" w:rsidRDefault="007B43DF" w:rsidP="007B43DF">
            <w:pPr>
              <w:jc w:val="center"/>
              <w:rPr>
                <w:rFonts w:eastAsia="Times New Roman"/>
                <w:sz w:val="18"/>
                <w:szCs w:val="18"/>
              </w:rPr>
            </w:pPr>
            <w:r>
              <w:rPr>
                <w:rFonts w:eastAsia="Times New Roman"/>
                <w:sz w:val="18"/>
                <w:szCs w:val="18"/>
              </w:rPr>
              <w:t>0.933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6FEAAA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E6B5B9" w14:textId="77777777" w:rsidR="007B43DF" w:rsidRDefault="007B43DF" w:rsidP="007B43DF">
            <w:pPr>
              <w:jc w:val="center"/>
              <w:rPr>
                <w:rFonts w:eastAsia="Times New Roman"/>
                <w:sz w:val="18"/>
                <w:szCs w:val="18"/>
              </w:rPr>
            </w:pPr>
            <w:r>
              <w:rPr>
                <w:rFonts w:eastAsia="Times New Roman"/>
                <w:sz w:val="18"/>
                <w:szCs w:val="18"/>
              </w:rPr>
              <w:t>0.016</w:t>
            </w:r>
          </w:p>
        </w:tc>
      </w:tr>
      <w:tr w:rsidR="007B43DF" w14:paraId="59A1D87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E5E675B" w14:textId="77777777" w:rsidR="007B43DF" w:rsidRDefault="007B43DF" w:rsidP="007B43DF">
            <w:pPr>
              <w:rPr>
                <w:rFonts w:eastAsia="Times New Roman"/>
                <w:sz w:val="18"/>
                <w:szCs w:val="18"/>
              </w:rPr>
            </w:pPr>
            <w:r>
              <w:rPr>
                <w:rFonts w:eastAsia="Times New Roman"/>
                <w:sz w:val="18"/>
                <w:szCs w:val="18"/>
              </w:rPr>
              <w:t>Martini Hospital Groningen, the Netherlands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AFC7E8" w14:textId="77777777" w:rsidR="007B43DF" w:rsidRDefault="007B43DF" w:rsidP="007B43DF">
            <w:pPr>
              <w:jc w:val="center"/>
              <w:rPr>
                <w:rFonts w:eastAsia="Times New Roman"/>
                <w:sz w:val="18"/>
                <w:szCs w:val="18"/>
              </w:rPr>
            </w:pPr>
            <w:r>
              <w:rPr>
                <w:rFonts w:eastAsia="Times New Roman"/>
                <w:sz w:val="18"/>
                <w:szCs w:val="18"/>
              </w:rPr>
              <w:t>Korenstra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94CB7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4DCF2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10AC82"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B6F0E8" w14:textId="77777777" w:rsidR="007B43DF" w:rsidRDefault="007B43DF" w:rsidP="007B43DF">
            <w:pPr>
              <w:jc w:val="center"/>
              <w:rPr>
                <w:rFonts w:eastAsia="Times New Roman"/>
                <w:sz w:val="18"/>
                <w:szCs w:val="18"/>
              </w:rPr>
            </w:pPr>
            <w:r>
              <w:rPr>
                <w:rFonts w:eastAsia="Times New Roman"/>
                <w:sz w:val="18"/>
                <w:szCs w:val="18"/>
              </w:rPr>
              <w:t>333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44F3E3" w14:textId="77777777" w:rsidR="007B43DF" w:rsidRDefault="007B43DF" w:rsidP="007B43DF">
            <w:pPr>
              <w:jc w:val="center"/>
              <w:rPr>
                <w:rFonts w:eastAsia="Times New Roman"/>
                <w:sz w:val="18"/>
                <w:szCs w:val="18"/>
              </w:rPr>
            </w:pPr>
            <w:r>
              <w:rPr>
                <w:rFonts w:eastAsia="Times New Roman"/>
                <w:sz w:val="18"/>
                <w:szCs w:val="18"/>
              </w:rPr>
              <w:t>Acenocoumarol</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4D0BD4" w14:textId="77777777" w:rsidR="007B43DF" w:rsidRDefault="007B43DF" w:rsidP="007B43DF">
            <w:pPr>
              <w:jc w:val="center"/>
              <w:rPr>
                <w:rFonts w:eastAsia="Times New Roman"/>
                <w:sz w:val="18"/>
                <w:szCs w:val="18"/>
              </w:rPr>
            </w:pPr>
            <w:r>
              <w:rPr>
                <w:rFonts w:eastAsia="Times New Roman"/>
                <w:sz w:val="18"/>
                <w:szCs w:val="18"/>
              </w:rPr>
              <w:t>383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CB9EFA"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9ECA4A"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C3612F"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2741BE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5FEA06" w14:textId="77777777" w:rsidR="007B43DF" w:rsidRDefault="007B43DF" w:rsidP="007B43DF">
            <w:pPr>
              <w:jc w:val="center"/>
              <w:rPr>
                <w:rFonts w:eastAsia="Times New Roman"/>
                <w:sz w:val="18"/>
                <w:szCs w:val="18"/>
              </w:rPr>
            </w:pPr>
            <w:r>
              <w:rPr>
                <w:rFonts w:eastAsia="Times New Roman"/>
                <w:sz w:val="18"/>
                <w:szCs w:val="18"/>
              </w:rPr>
              <w:t>0.019</w:t>
            </w:r>
          </w:p>
        </w:tc>
      </w:tr>
      <w:tr w:rsidR="007B43DF" w14:paraId="58B99AE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FB64C4" w14:textId="77777777" w:rsidR="007B43DF" w:rsidRDefault="007B43DF" w:rsidP="007B43DF">
            <w:pPr>
              <w:rPr>
                <w:rFonts w:eastAsia="Times New Roman"/>
                <w:sz w:val="18"/>
                <w:szCs w:val="18"/>
              </w:rPr>
            </w:pPr>
            <w:r>
              <w:rPr>
                <w:rFonts w:eastAsia="Times New Roman"/>
                <w:sz w:val="18"/>
                <w:szCs w:val="18"/>
              </w:rPr>
              <w:lastRenderedPageBreak/>
              <w:t>Symphony Health Solutions’ Patient Transactional Datasets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558ADF" w14:textId="77777777" w:rsidR="007B43DF" w:rsidRDefault="007B43DF" w:rsidP="007B43DF">
            <w:pPr>
              <w:jc w:val="center"/>
              <w:rPr>
                <w:rFonts w:eastAsia="Times New Roman"/>
                <w:sz w:val="18"/>
                <w:szCs w:val="18"/>
              </w:rPr>
            </w:pPr>
            <w:r>
              <w:rPr>
                <w:rFonts w:eastAsia="Times New Roman"/>
                <w:sz w:val="18"/>
                <w:szCs w:val="18"/>
              </w:rPr>
              <w:t>Laliberte 2014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BD546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5C6AA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757EF0" w14:textId="77777777" w:rsidR="007B43DF" w:rsidRDefault="007B43DF" w:rsidP="007B43DF">
            <w:pPr>
              <w:jc w:val="center"/>
              <w:rPr>
                <w:rFonts w:eastAsia="Times New Roman"/>
                <w:sz w:val="18"/>
                <w:szCs w:val="18"/>
              </w:rPr>
            </w:pPr>
            <w:r>
              <w:rPr>
                <w:rFonts w:eastAsia="Times New Roman"/>
                <w:sz w:val="18"/>
                <w:szCs w:val="18"/>
              </w:rPr>
              <w:t>Dosing pattern, mg per day, mean (SD):</w:t>
            </w:r>
            <w:r>
              <w:rPr>
                <w:rFonts w:eastAsia="Times New Roman"/>
                <w:sz w:val="18"/>
                <w:szCs w:val="18"/>
              </w:rPr>
              <w:br/>
              <w:t>Rivaroxaban : 19.1 (2.1)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937BFB" w14:textId="77777777" w:rsidR="007B43DF" w:rsidRDefault="007B43DF" w:rsidP="007B43DF">
            <w:pPr>
              <w:jc w:val="center"/>
              <w:rPr>
                <w:rFonts w:eastAsia="Times New Roman"/>
                <w:sz w:val="18"/>
                <w:szCs w:val="18"/>
              </w:rPr>
            </w:pPr>
            <w:r>
              <w:rPr>
                <w:rFonts w:eastAsia="Times New Roman"/>
                <w:sz w:val="18"/>
                <w:szCs w:val="18"/>
              </w:rPr>
              <w:t>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0807E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23F9D8" w14:textId="77777777" w:rsidR="007B43DF" w:rsidRDefault="007B43DF" w:rsidP="007B43DF">
            <w:pPr>
              <w:jc w:val="center"/>
              <w:rPr>
                <w:rFonts w:eastAsia="Times New Roman"/>
                <w:sz w:val="18"/>
                <w:szCs w:val="18"/>
              </w:rPr>
            </w:pPr>
            <w:r>
              <w:rPr>
                <w:rFonts w:eastAsia="Times New Roman"/>
                <w:sz w:val="18"/>
                <w:szCs w:val="18"/>
              </w:rPr>
              <w:t>14616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348D8B" w14:textId="77777777" w:rsidR="007B43DF" w:rsidRDefault="007B43DF" w:rsidP="007B43DF">
            <w:pPr>
              <w:jc w:val="center"/>
              <w:rPr>
                <w:rFonts w:eastAsia="Times New Roman"/>
                <w:sz w:val="18"/>
                <w:szCs w:val="18"/>
              </w:rPr>
            </w:pPr>
            <w:r>
              <w:rPr>
                <w:rFonts w:eastAsia="Times New Roman"/>
                <w:sz w:val="18"/>
                <w:szCs w:val="18"/>
              </w:rPr>
              <w:t>1.08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26B836"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759143" w14:textId="77777777" w:rsidR="007B43DF" w:rsidRDefault="007B43DF" w:rsidP="007B43DF">
            <w:pPr>
              <w:jc w:val="center"/>
              <w:rPr>
                <w:rFonts w:eastAsia="Times New Roman"/>
                <w:sz w:val="18"/>
                <w:szCs w:val="18"/>
              </w:rPr>
            </w:pPr>
            <w:r>
              <w:rPr>
                <w:rFonts w:eastAsia="Times New Roman"/>
                <w:sz w:val="18"/>
                <w:szCs w:val="18"/>
              </w:rPr>
              <w:t>1.64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52802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0BE0BD" w14:textId="77777777" w:rsidR="007B43DF" w:rsidRDefault="007B43DF" w:rsidP="007B43DF">
            <w:pPr>
              <w:jc w:val="center"/>
              <w:rPr>
                <w:rFonts w:eastAsia="Times New Roman"/>
                <w:sz w:val="18"/>
                <w:szCs w:val="18"/>
              </w:rPr>
            </w:pPr>
            <w:r>
              <w:rPr>
                <w:rFonts w:eastAsia="Times New Roman"/>
                <w:sz w:val="18"/>
                <w:szCs w:val="18"/>
              </w:rPr>
              <w:t>0.7209</w:t>
            </w:r>
          </w:p>
        </w:tc>
      </w:tr>
      <w:tr w:rsidR="007B43DF" w14:paraId="3100F17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77C36A"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90A841" w14:textId="77777777" w:rsidR="007B43DF" w:rsidRDefault="007B43DF" w:rsidP="007B43DF">
            <w:pPr>
              <w:jc w:val="center"/>
              <w:rPr>
                <w:rFonts w:eastAsia="Times New Roman"/>
                <w:sz w:val="18"/>
                <w:szCs w:val="18"/>
              </w:rPr>
            </w:pPr>
            <w:r>
              <w:rPr>
                <w:rFonts w:eastAsia="Times New Roman"/>
                <w:sz w:val="18"/>
                <w:szCs w:val="18"/>
              </w:rPr>
              <w:t>Lamberts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938AE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455A4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A40CEA"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902150" w14:textId="77777777" w:rsidR="007B43DF" w:rsidRDefault="007B43DF" w:rsidP="007B43DF">
            <w:pPr>
              <w:jc w:val="center"/>
              <w:rPr>
                <w:rFonts w:eastAsia="Times New Roman"/>
                <w:sz w:val="18"/>
                <w:szCs w:val="18"/>
              </w:rPr>
            </w:pPr>
            <w:r>
              <w:rPr>
                <w:rFonts w:eastAsia="Times New Roman"/>
                <w:sz w:val="18"/>
                <w:szCs w:val="18"/>
              </w:rPr>
              <w:t>6715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5ABC4C"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F69F54" w14:textId="77777777" w:rsidR="007B43DF" w:rsidRDefault="007B43DF" w:rsidP="007B43DF">
            <w:pPr>
              <w:jc w:val="center"/>
              <w:rPr>
                <w:rFonts w:eastAsia="Times New Roman"/>
                <w:sz w:val="18"/>
                <w:szCs w:val="18"/>
              </w:rPr>
            </w:pPr>
            <w:r>
              <w:rPr>
                <w:rFonts w:eastAsia="Times New Roman"/>
                <w:sz w:val="18"/>
                <w:szCs w:val="18"/>
              </w:rPr>
              <w:t>7963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14B2CAF" w14:textId="77777777" w:rsidR="007B43DF" w:rsidRDefault="007B43DF" w:rsidP="007B43DF">
            <w:pPr>
              <w:jc w:val="center"/>
              <w:rPr>
                <w:rFonts w:eastAsia="Times New Roman"/>
                <w:sz w:val="18"/>
                <w:szCs w:val="18"/>
              </w:rPr>
            </w:pPr>
            <w:r>
              <w:rPr>
                <w:rFonts w:eastAsia="Times New Roman"/>
                <w:sz w:val="18"/>
                <w:szCs w:val="18"/>
              </w:rPr>
              <w:t>1.49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FE273D" w14:textId="77777777" w:rsidR="007B43DF" w:rsidRDefault="007B43DF" w:rsidP="007B43DF">
            <w:pPr>
              <w:jc w:val="center"/>
              <w:rPr>
                <w:rFonts w:eastAsia="Times New Roman"/>
                <w:sz w:val="18"/>
                <w:szCs w:val="18"/>
              </w:rPr>
            </w:pPr>
            <w:r>
              <w:rPr>
                <w:rFonts w:eastAsia="Times New Roman"/>
                <w:sz w:val="18"/>
                <w:szCs w:val="18"/>
              </w:rPr>
              <w:t>1.27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343E0D" w14:textId="77777777" w:rsidR="007B43DF" w:rsidRDefault="007B43DF" w:rsidP="007B43DF">
            <w:pPr>
              <w:jc w:val="center"/>
              <w:rPr>
                <w:rFonts w:eastAsia="Times New Roman"/>
                <w:sz w:val="18"/>
                <w:szCs w:val="18"/>
              </w:rPr>
            </w:pPr>
            <w:r>
              <w:rPr>
                <w:rFonts w:eastAsia="Times New Roman"/>
                <w:sz w:val="18"/>
                <w:szCs w:val="18"/>
              </w:rPr>
              <w:t>1.77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3D725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357F93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B6A47D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3B9848"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4DAAEA" w14:textId="77777777" w:rsidR="007B43DF" w:rsidRDefault="007B43DF" w:rsidP="007B43DF">
            <w:pPr>
              <w:jc w:val="center"/>
              <w:rPr>
                <w:rFonts w:eastAsia="Times New Roman"/>
                <w:sz w:val="18"/>
                <w:szCs w:val="18"/>
              </w:rPr>
            </w:pPr>
            <w:r>
              <w:rPr>
                <w:rFonts w:eastAsia="Times New Roman"/>
                <w:sz w:val="18"/>
                <w:szCs w:val="18"/>
              </w:rPr>
              <w:t>Lamberts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A2CC0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799CB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7D8AEA"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4737EF" w14:textId="77777777" w:rsidR="007B43DF" w:rsidRDefault="007B43DF" w:rsidP="007B43DF">
            <w:pPr>
              <w:jc w:val="center"/>
              <w:rPr>
                <w:rFonts w:eastAsia="Times New Roman"/>
                <w:sz w:val="18"/>
                <w:szCs w:val="18"/>
              </w:rPr>
            </w:pPr>
            <w:r>
              <w:rPr>
                <w:rFonts w:eastAsia="Times New Roman"/>
                <w:sz w:val="18"/>
                <w:szCs w:val="18"/>
              </w:rPr>
              <w:t>15413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39884B"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2E6F1F" w14:textId="77777777" w:rsidR="007B43DF" w:rsidRDefault="007B43DF" w:rsidP="007B43DF">
            <w:pPr>
              <w:jc w:val="center"/>
              <w:rPr>
                <w:rFonts w:eastAsia="Times New Roman"/>
                <w:sz w:val="18"/>
                <w:szCs w:val="18"/>
              </w:rPr>
            </w:pPr>
            <w:r>
              <w:rPr>
                <w:rFonts w:eastAsia="Times New Roman"/>
                <w:sz w:val="18"/>
                <w:szCs w:val="18"/>
              </w:rPr>
              <w:t>7963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369FC35"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FD7882"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050BB6" w14:textId="77777777" w:rsidR="007B43DF" w:rsidRDefault="007B43DF" w:rsidP="007B43DF">
            <w:pPr>
              <w:jc w:val="center"/>
              <w:rPr>
                <w:rFonts w:eastAsia="Times New Roman"/>
                <w:sz w:val="18"/>
                <w:szCs w:val="18"/>
              </w:rPr>
            </w:pPr>
            <w:r>
              <w:rPr>
                <w:rFonts w:eastAsia="Times New Roman"/>
                <w:sz w:val="18"/>
                <w:szCs w:val="18"/>
              </w:rPr>
              <w:t>1.38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9F21F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DE6698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70FBD3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753DD80"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6546DA" w14:textId="77777777" w:rsidR="007B43DF" w:rsidRDefault="007B43DF" w:rsidP="007B43DF">
            <w:pPr>
              <w:jc w:val="center"/>
              <w:rPr>
                <w:rFonts w:eastAsia="Times New Roman"/>
                <w:sz w:val="18"/>
                <w:szCs w:val="18"/>
              </w:rPr>
            </w:pPr>
            <w:r>
              <w:rPr>
                <w:rFonts w:eastAsia="Times New Roman"/>
                <w:sz w:val="18"/>
                <w:szCs w:val="18"/>
              </w:rPr>
              <w:t>Lamberts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5BDA6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D5BC7E" w14:textId="77777777" w:rsidR="007B43DF" w:rsidRDefault="007B43DF" w:rsidP="007B43DF">
            <w:pPr>
              <w:jc w:val="center"/>
              <w:rPr>
                <w:rFonts w:eastAsia="Times New Roman"/>
                <w:sz w:val="18"/>
                <w:szCs w:val="18"/>
              </w:rPr>
            </w:pPr>
            <w:r>
              <w:rPr>
                <w:rFonts w:eastAsia="Times New Roman"/>
                <w:sz w:val="18"/>
                <w:szCs w:val="18"/>
              </w:rPr>
              <w:t>Warfarin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ACEDFD"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32CFEF" w14:textId="77777777" w:rsidR="007B43DF" w:rsidRDefault="007B43DF" w:rsidP="007B43DF">
            <w:pPr>
              <w:jc w:val="center"/>
              <w:rPr>
                <w:rFonts w:eastAsia="Times New Roman"/>
                <w:sz w:val="18"/>
                <w:szCs w:val="18"/>
              </w:rPr>
            </w:pPr>
            <w:r>
              <w:rPr>
                <w:rFonts w:eastAsia="Times New Roman"/>
                <w:sz w:val="18"/>
                <w:szCs w:val="18"/>
              </w:rPr>
              <w:t>24230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5FF989"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F4E466" w14:textId="77777777" w:rsidR="007B43DF" w:rsidRDefault="007B43DF" w:rsidP="007B43DF">
            <w:pPr>
              <w:jc w:val="center"/>
              <w:rPr>
                <w:rFonts w:eastAsia="Times New Roman"/>
                <w:sz w:val="18"/>
                <w:szCs w:val="18"/>
              </w:rPr>
            </w:pPr>
            <w:r>
              <w:rPr>
                <w:rFonts w:eastAsia="Times New Roman"/>
                <w:sz w:val="18"/>
                <w:szCs w:val="18"/>
              </w:rPr>
              <w:t>7963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DEAD89F" w14:textId="77777777" w:rsidR="007B43DF" w:rsidRDefault="007B43DF" w:rsidP="007B43DF">
            <w:pPr>
              <w:jc w:val="center"/>
              <w:rPr>
                <w:rFonts w:eastAsia="Times New Roman"/>
                <w:sz w:val="18"/>
                <w:szCs w:val="18"/>
              </w:rPr>
            </w:pPr>
            <w:r>
              <w:rPr>
                <w:rFonts w:eastAsia="Times New Roman"/>
                <w:sz w:val="18"/>
                <w:szCs w:val="18"/>
              </w:rPr>
              <w:t>1.23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85351C"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535BFF" w14:textId="77777777" w:rsidR="007B43DF" w:rsidRDefault="007B43DF" w:rsidP="007B43DF">
            <w:pPr>
              <w:jc w:val="center"/>
              <w:rPr>
                <w:rFonts w:eastAsia="Times New Roman"/>
                <w:sz w:val="18"/>
                <w:szCs w:val="18"/>
              </w:rPr>
            </w:pPr>
            <w:r>
              <w:rPr>
                <w:rFonts w:eastAsia="Times New Roman"/>
                <w:sz w:val="18"/>
                <w:szCs w:val="18"/>
              </w:rPr>
              <w:t>1.43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2FD23E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456F55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7EC982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1DAA4F2"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F6BA13"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4D1C6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48844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0742E1"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9D7639" w14:textId="77777777" w:rsidR="007B43DF" w:rsidRDefault="007B43DF" w:rsidP="007B43DF">
            <w:pPr>
              <w:jc w:val="center"/>
              <w:rPr>
                <w:rFonts w:eastAsia="Times New Roman"/>
                <w:sz w:val="18"/>
                <w:szCs w:val="18"/>
              </w:rPr>
            </w:pPr>
            <w:r>
              <w:rPr>
                <w:rFonts w:eastAsia="Times New Roman"/>
                <w:sz w:val="18"/>
                <w:szCs w:val="18"/>
              </w:rPr>
              <w:t>6349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CD434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9B853D"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B534BB4"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8C0A5C"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7660AF"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67FDA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07BC97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F6681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94C6D5"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9CD6F5"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EF5F5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28E9B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99EC6A"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0F7281" w14:textId="77777777" w:rsidR="007B43DF" w:rsidRDefault="007B43DF" w:rsidP="007B43DF">
            <w:pPr>
              <w:jc w:val="center"/>
              <w:rPr>
                <w:rFonts w:eastAsia="Times New Roman"/>
                <w:sz w:val="18"/>
                <w:szCs w:val="18"/>
              </w:rPr>
            </w:pPr>
            <w:r>
              <w:rPr>
                <w:rFonts w:eastAsia="Times New Roman"/>
                <w:sz w:val="18"/>
                <w:szCs w:val="18"/>
              </w:rPr>
              <w:t>12701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A88A1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C67C48"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9AAD86"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FFBF93"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6558B2" w14:textId="77777777" w:rsidR="007B43DF" w:rsidRDefault="007B43DF" w:rsidP="007B43DF">
            <w:pPr>
              <w:jc w:val="center"/>
              <w:rPr>
                <w:rFonts w:eastAsia="Times New Roman"/>
                <w:sz w:val="18"/>
                <w:szCs w:val="18"/>
              </w:rPr>
            </w:pPr>
            <w:r>
              <w:rPr>
                <w:rFonts w:eastAsia="Times New Roman"/>
                <w:sz w:val="18"/>
                <w:szCs w:val="18"/>
              </w:rPr>
              <w:t>0.71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088CE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11D3C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9FF8F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04ECD1"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FDBDF5"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6D240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0C6AC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691148"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C8F1CF" w14:textId="77777777" w:rsidR="007B43DF" w:rsidRDefault="007B43DF" w:rsidP="007B43DF">
            <w:pPr>
              <w:jc w:val="center"/>
              <w:rPr>
                <w:rFonts w:eastAsia="Times New Roman"/>
                <w:sz w:val="18"/>
                <w:szCs w:val="18"/>
              </w:rPr>
            </w:pPr>
            <w:r>
              <w:rPr>
                <w:rFonts w:eastAsia="Times New Roman"/>
                <w:sz w:val="18"/>
                <w:szCs w:val="18"/>
              </w:rPr>
              <w:t>7192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F19F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89F424"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7680B27"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80BD98"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F655BE"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B445F0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8FE2C8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009EE9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28C59B" w14:textId="77777777" w:rsidR="007B43DF" w:rsidRDefault="007B43DF" w:rsidP="007B43DF">
            <w:pPr>
              <w:rPr>
                <w:rFonts w:eastAsia="Times New Roman"/>
                <w:sz w:val="18"/>
                <w:szCs w:val="18"/>
              </w:rPr>
            </w:pPr>
            <w:r>
              <w:rPr>
                <w:rFonts w:eastAsia="Times New Roman"/>
                <w:sz w:val="18"/>
                <w:szCs w:val="18"/>
              </w:rPr>
              <w:lastRenderedPageBreak/>
              <w:t>Clinical Data Analysis and Reporting System (CDARS) 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3175DF" w14:textId="77777777" w:rsidR="007B43DF" w:rsidRDefault="007B43DF" w:rsidP="007B43DF">
            <w:pPr>
              <w:jc w:val="center"/>
              <w:rPr>
                <w:rFonts w:eastAsia="Times New Roman"/>
                <w:sz w:val="18"/>
                <w:szCs w:val="18"/>
              </w:rPr>
            </w:pPr>
            <w:r>
              <w:rPr>
                <w:rFonts w:eastAsia="Times New Roman"/>
                <w:sz w:val="18"/>
                <w:szCs w:val="18"/>
              </w:rPr>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83A61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8744B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63758C"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A152A1" w14:textId="77777777" w:rsidR="007B43DF" w:rsidRDefault="007B43DF" w:rsidP="007B43DF">
            <w:pPr>
              <w:jc w:val="center"/>
              <w:rPr>
                <w:rFonts w:eastAsia="Times New Roman"/>
                <w:sz w:val="18"/>
                <w:szCs w:val="18"/>
              </w:rPr>
            </w:pPr>
            <w:r>
              <w:rPr>
                <w:rFonts w:eastAsia="Times New Roman"/>
                <w:sz w:val="18"/>
                <w:szCs w:val="18"/>
              </w:rPr>
              <w:t>2580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EBAB0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0C07E7" w14:textId="77777777" w:rsidR="007B43DF" w:rsidRDefault="007B43DF" w:rsidP="007B43DF">
            <w:pPr>
              <w:jc w:val="center"/>
              <w:rPr>
                <w:rFonts w:eastAsia="Times New Roman"/>
                <w:sz w:val="18"/>
                <w:szCs w:val="18"/>
              </w:rPr>
            </w:pPr>
            <w:r>
              <w:rPr>
                <w:rFonts w:eastAsia="Times New Roman"/>
                <w:sz w:val="18"/>
                <w:szCs w:val="18"/>
              </w:rPr>
              <w:t>2580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197E7C8"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A3CCB4"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F108B6" w14:textId="77777777" w:rsidR="007B43DF" w:rsidRDefault="007B43DF" w:rsidP="007B43DF">
            <w:pPr>
              <w:jc w:val="center"/>
              <w:rPr>
                <w:rFonts w:eastAsia="Times New Roman"/>
                <w:sz w:val="18"/>
                <w:szCs w:val="18"/>
              </w:rPr>
            </w:pPr>
            <w:r>
              <w:rPr>
                <w:rFonts w:eastAsia="Times New Roman"/>
                <w:sz w:val="18"/>
                <w:szCs w:val="18"/>
              </w:rPr>
              <w:t>1.28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AE7D03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2B73E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B8D148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812B49A" w14:textId="77777777" w:rsidR="007B43DF" w:rsidRDefault="007B43DF" w:rsidP="007B43DF">
            <w:pPr>
              <w:rPr>
                <w:rFonts w:eastAsia="Times New Roman"/>
                <w:sz w:val="18"/>
                <w:szCs w:val="18"/>
              </w:rPr>
            </w:pPr>
            <w:r>
              <w:rPr>
                <w:rFonts w:eastAsia="Times New Roman"/>
                <w:sz w:val="18"/>
                <w:szCs w:val="18"/>
              </w:rPr>
              <w:t>Clinical Data Analysis and Reporting System (CDARS) 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A75622" w14:textId="77777777" w:rsidR="007B43DF" w:rsidRDefault="007B43DF" w:rsidP="007B43DF">
            <w:pPr>
              <w:jc w:val="center"/>
              <w:rPr>
                <w:rFonts w:eastAsia="Times New Roman"/>
                <w:sz w:val="18"/>
                <w:szCs w:val="18"/>
              </w:rPr>
            </w:pPr>
            <w:r>
              <w:rPr>
                <w:rFonts w:eastAsia="Times New Roman"/>
                <w:sz w:val="18"/>
                <w:szCs w:val="18"/>
              </w:rPr>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A0163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80265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4C085C"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E99E12" w14:textId="77777777" w:rsidR="007B43DF" w:rsidRDefault="007B43DF" w:rsidP="007B43DF">
            <w:pPr>
              <w:jc w:val="center"/>
              <w:rPr>
                <w:rFonts w:eastAsia="Times New Roman"/>
                <w:sz w:val="18"/>
                <w:szCs w:val="18"/>
              </w:rPr>
            </w:pPr>
            <w:r>
              <w:rPr>
                <w:rFonts w:eastAsia="Times New Roman"/>
                <w:sz w:val="18"/>
                <w:szCs w:val="18"/>
              </w:rPr>
              <w:t>1991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61DAB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0FEDC7" w14:textId="77777777" w:rsidR="007B43DF" w:rsidRDefault="007B43DF" w:rsidP="007B43DF">
            <w:pPr>
              <w:jc w:val="center"/>
              <w:rPr>
                <w:rFonts w:eastAsia="Times New Roman"/>
                <w:sz w:val="18"/>
                <w:szCs w:val="18"/>
              </w:rPr>
            </w:pPr>
            <w:r>
              <w:rPr>
                <w:rFonts w:eastAsia="Times New Roman"/>
                <w:sz w:val="18"/>
                <w:szCs w:val="18"/>
              </w:rPr>
              <w:t>1991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21CE16"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FB9C"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204C71" w14:textId="77777777" w:rsidR="007B43DF" w:rsidRDefault="007B43DF" w:rsidP="007B43DF">
            <w:pPr>
              <w:jc w:val="center"/>
              <w:rPr>
                <w:rFonts w:eastAsia="Times New Roman"/>
                <w:sz w:val="18"/>
                <w:szCs w:val="18"/>
              </w:rPr>
            </w:pPr>
            <w:r>
              <w:rPr>
                <w:rFonts w:eastAsia="Times New Roman"/>
                <w:sz w:val="18"/>
                <w:szCs w:val="18"/>
              </w:rPr>
              <w:t>1.54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214A7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5319E2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A70D8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E5A9C58"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2CD97A"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9FDA6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89E33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F0B0E"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B7C98A" w14:textId="77777777" w:rsidR="007B43DF" w:rsidRDefault="007B43DF" w:rsidP="007B43DF">
            <w:pPr>
              <w:jc w:val="center"/>
              <w:rPr>
                <w:rFonts w:eastAsia="Times New Roman"/>
                <w:sz w:val="18"/>
                <w:szCs w:val="18"/>
              </w:rPr>
            </w:pPr>
            <w:r>
              <w:rPr>
                <w:rFonts w:eastAsia="Times New Roman"/>
                <w:sz w:val="18"/>
                <w:szCs w:val="18"/>
              </w:rPr>
              <w:t>183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BB887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6F85E4"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703FF0"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51B84C"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181AD7" w14:textId="77777777" w:rsidR="007B43DF" w:rsidRDefault="007B43DF" w:rsidP="007B43DF">
            <w:pPr>
              <w:jc w:val="center"/>
              <w:rPr>
                <w:rFonts w:eastAsia="Times New Roman"/>
                <w:sz w:val="18"/>
                <w:szCs w:val="18"/>
              </w:rPr>
            </w:pPr>
            <w:r>
              <w:rPr>
                <w:rFonts w:eastAsia="Times New Roman"/>
                <w:sz w:val="18"/>
                <w:szCs w:val="18"/>
              </w:rPr>
              <w:t>1.59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CAA52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2E134C" w14:textId="77777777" w:rsidR="007B43DF" w:rsidRDefault="007B43DF" w:rsidP="007B43DF">
            <w:pPr>
              <w:jc w:val="center"/>
              <w:rPr>
                <w:rFonts w:eastAsia="Times New Roman"/>
                <w:sz w:val="18"/>
                <w:szCs w:val="18"/>
              </w:rPr>
            </w:pPr>
            <w:r>
              <w:rPr>
                <w:rFonts w:eastAsia="Times New Roman"/>
                <w:sz w:val="18"/>
                <w:szCs w:val="18"/>
              </w:rPr>
              <w:t>0.264</w:t>
            </w:r>
          </w:p>
        </w:tc>
      </w:tr>
      <w:tr w:rsidR="007B43DF" w14:paraId="1D7C67A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BE8906"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9B7F9F"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7BEBC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11E6D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D0EDD7"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412BFE" w14:textId="77777777" w:rsidR="007B43DF" w:rsidRDefault="007B43DF" w:rsidP="007B43DF">
            <w:pPr>
              <w:jc w:val="center"/>
              <w:rPr>
                <w:rFonts w:eastAsia="Times New Roman"/>
                <w:sz w:val="18"/>
                <w:szCs w:val="18"/>
              </w:rPr>
            </w:pPr>
            <w:r>
              <w:rPr>
                <w:rFonts w:eastAsia="Times New Roman"/>
                <w:sz w:val="18"/>
                <w:szCs w:val="18"/>
              </w:rPr>
              <w:t>366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4195C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1BB95A"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A2852A" w14:textId="77777777" w:rsidR="007B43DF" w:rsidRDefault="007B43DF" w:rsidP="007B43DF">
            <w:pPr>
              <w:jc w:val="center"/>
              <w:rPr>
                <w:rFonts w:eastAsia="Times New Roman"/>
                <w:sz w:val="18"/>
                <w:szCs w:val="18"/>
              </w:rPr>
            </w:pPr>
            <w:r>
              <w:rPr>
                <w:rFonts w:eastAsia="Times New Roman"/>
                <w:sz w:val="18"/>
                <w:szCs w:val="18"/>
              </w:rPr>
              <w:t>0.19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DB8370" w14:textId="77777777" w:rsidR="007B43DF" w:rsidRDefault="007B43DF" w:rsidP="007B43DF">
            <w:pPr>
              <w:jc w:val="center"/>
              <w:rPr>
                <w:rFonts w:eastAsia="Times New Roman"/>
                <w:sz w:val="18"/>
                <w:szCs w:val="18"/>
              </w:rPr>
            </w:pPr>
            <w:r>
              <w:rPr>
                <w:rFonts w:eastAsia="Times New Roman"/>
                <w:sz w:val="18"/>
                <w:szCs w:val="18"/>
              </w:rPr>
              <w:t>0.07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4E17BB" w14:textId="77777777" w:rsidR="007B43DF" w:rsidRDefault="007B43DF" w:rsidP="007B43DF">
            <w:pPr>
              <w:jc w:val="center"/>
              <w:rPr>
                <w:rFonts w:eastAsia="Times New Roman"/>
                <w:sz w:val="18"/>
                <w:szCs w:val="18"/>
              </w:rPr>
            </w:pPr>
            <w:r>
              <w:rPr>
                <w:rFonts w:eastAsia="Times New Roman"/>
                <w:sz w:val="18"/>
                <w:szCs w:val="18"/>
              </w:rPr>
              <w:t>0.55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8F15C0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E64D642" w14:textId="77777777" w:rsidR="007B43DF" w:rsidRDefault="007B43DF" w:rsidP="007B43DF">
            <w:pPr>
              <w:jc w:val="center"/>
              <w:rPr>
                <w:rFonts w:eastAsia="Times New Roman"/>
                <w:sz w:val="18"/>
                <w:szCs w:val="18"/>
              </w:rPr>
            </w:pPr>
            <w:r>
              <w:rPr>
                <w:rFonts w:eastAsia="Times New Roman"/>
                <w:sz w:val="18"/>
                <w:szCs w:val="18"/>
              </w:rPr>
              <w:t>0.002</w:t>
            </w:r>
          </w:p>
        </w:tc>
      </w:tr>
      <w:tr w:rsidR="007B43DF" w14:paraId="4C9DD84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8A19563"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ECCC61"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69A82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642D24"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24A388" w14:textId="77777777" w:rsidR="007B43DF" w:rsidRDefault="007B43DF" w:rsidP="007B43DF">
            <w:pPr>
              <w:jc w:val="center"/>
              <w:rPr>
                <w:rFonts w:eastAsia="Times New Roman"/>
                <w:sz w:val="18"/>
                <w:szCs w:val="18"/>
              </w:rPr>
            </w:pPr>
            <w:r>
              <w:rPr>
                <w:rFonts w:eastAsia="Times New Roman"/>
                <w:sz w:val="18"/>
                <w:szCs w:val="18"/>
              </w:rPr>
              <w:t>30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A27000" w14:textId="77777777" w:rsidR="007B43DF" w:rsidRDefault="007B43DF" w:rsidP="007B43DF">
            <w:pPr>
              <w:jc w:val="center"/>
              <w:rPr>
                <w:rFonts w:eastAsia="Times New Roman"/>
                <w:sz w:val="18"/>
                <w:szCs w:val="18"/>
              </w:rPr>
            </w:pPr>
            <w:r>
              <w:rPr>
                <w:rFonts w:eastAsia="Times New Roman"/>
                <w:sz w:val="18"/>
                <w:szCs w:val="18"/>
              </w:rPr>
              <w:t>4061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AF707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795A9E" w14:textId="77777777" w:rsidR="007B43DF" w:rsidRDefault="007B43DF" w:rsidP="007B43DF">
            <w:pPr>
              <w:jc w:val="center"/>
              <w:rPr>
                <w:rFonts w:eastAsia="Times New Roman"/>
                <w:sz w:val="18"/>
                <w:szCs w:val="18"/>
              </w:rPr>
            </w:pPr>
            <w:r>
              <w:rPr>
                <w:rFonts w:eastAsia="Times New Roman"/>
                <w:sz w:val="18"/>
                <w:szCs w:val="18"/>
              </w:rPr>
              <w:t>12183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F9648BF" w14:textId="77777777" w:rsidR="007B43DF" w:rsidRDefault="007B43DF" w:rsidP="007B43DF">
            <w:pPr>
              <w:jc w:val="center"/>
              <w:rPr>
                <w:rFonts w:eastAsia="Times New Roman"/>
                <w:sz w:val="18"/>
                <w:szCs w:val="18"/>
              </w:rPr>
            </w:pPr>
            <w:r>
              <w:rPr>
                <w:rFonts w:eastAsia="Times New Roman"/>
                <w:sz w:val="18"/>
                <w:szCs w:val="18"/>
              </w:rPr>
              <w:t>0.532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71B010" w14:textId="77777777" w:rsidR="007B43DF" w:rsidRDefault="007B43DF" w:rsidP="007B43DF">
            <w:pPr>
              <w:jc w:val="center"/>
              <w:rPr>
                <w:rFonts w:eastAsia="Times New Roman"/>
                <w:sz w:val="18"/>
                <w:szCs w:val="18"/>
              </w:rPr>
            </w:pPr>
            <w:r>
              <w:rPr>
                <w:rFonts w:eastAsia="Times New Roman"/>
                <w:sz w:val="18"/>
                <w:szCs w:val="18"/>
              </w:rPr>
              <w:t>0.352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7C2623" w14:textId="77777777" w:rsidR="007B43DF" w:rsidRDefault="007B43DF" w:rsidP="007B43DF">
            <w:pPr>
              <w:jc w:val="center"/>
              <w:rPr>
                <w:rFonts w:eastAsia="Times New Roman"/>
                <w:sz w:val="18"/>
                <w:szCs w:val="18"/>
              </w:rPr>
            </w:pPr>
            <w:r>
              <w:rPr>
                <w:rFonts w:eastAsia="Times New Roman"/>
                <w:sz w:val="18"/>
                <w:szCs w:val="18"/>
              </w:rPr>
              <w:t>0.773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4CFDBC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52EB9E1" w14:textId="77777777" w:rsidR="007B43DF" w:rsidRDefault="007B43DF" w:rsidP="007B43DF">
            <w:pPr>
              <w:jc w:val="center"/>
              <w:rPr>
                <w:rFonts w:eastAsia="Times New Roman"/>
                <w:sz w:val="18"/>
                <w:szCs w:val="18"/>
              </w:rPr>
            </w:pPr>
            <w:r>
              <w:rPr>
                <w:rFonts w:eastAsia="Times New Roman"/>
                <w:sz w:val="18"/>
                <w:szCs w:val="18"/>
              </w:rPr>
              <w:t>0.001</w:t>
            </w:r>
          </w:p>
        </w:tc>
      </w:tr>
      <w:tr w:rsidR="007B43DF" w14:paraId="3186C69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7E4EEA"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A65946"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BBAC5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CF849C"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1F29F0" w14:textId="77777777" w:rsidR="007B43DF" w:rsidRDefault="007B43DF" w:rsidP="007B43DF">
            <w:pPr>
              <w:jc w:val="center"/>
              <w:rPr>
                <w:rFonts w:eastAsia="Times New Roman"/>
                <w:sz w:val="18"/>
                <w:szCs w:val="18"/>
              </w:rPr>
            </w:pPr>
            <w:r>
              <w:rPr>
                <w:rFonts w:eastAsia="Times New Roman"/>
                <w:sz w:val="18"/>
                <w:szCs w:val="18"/>
              </w:rPr>
              <w:t>30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98D126" w14:textId="77777777" w:rsidR="007B43DF" w:rsidRDefault="007B43DF" w:rsidP="007B43DF">
            <w:pPr>
              <w:jc w:val="center"/>
              <w:rPr>
                <w:rFonts w:eastAsia="Times New Roman"/>
                <w:sz w:val="18"/>
                <w:szCs w:val="18"/>
              </w:rPr>
            </w:pPr>
            <w:r>
              <w:rPr>
                <w:rFonts w:eastAsia="Times New Roman"/>
                <w:sz w:val="18"/>
                <w:szCs w:val="18"/>
              </w:rPr>
              <w:t>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9C8D7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EC3FAA" w14:textId="77777777" w:rsidR="007B43DF" w:rsidRDefault="007B43DF" w:rsidP="007B43DF">
            <w:pPr>
              <w:jc w:val="center"/>
              <w:rPr>
                <w:rFonts w:eastAsia="Times New Roman"/>
                <w:sz w:val="18"/>
                <w:szCs w:val="18"/>
              </w:rPr>
            </w:pPr>
            <w:r>
              <w:rPr>
                <w:rFonts w:eastAsia="Times New Roman"/>
                <w:sz w:val="18"/>
                <w:szCs w:val="18"/>
              </w:rPr>
              <w:t>7113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531508" w14:textId="77777777" w:rsidR="007B43DF" w:rsidRDefault="007B43DF" w:rsidP="007B43DF">
            <w:pPr>
              <w:jc w:val="center"/>
              <w:rPr>
                <w:rFonts w:eastAsia="Times New Roman"/>
                <w:sz w:val="18"/>
                <w:szCs w:val="18"/>
              </w:rPr>
            </w:pPr>
            <w:r>
              <w:rPr>
                <w:rFonts w:eastAsia="Times New Roman"/>
                <w:sz w:val="18"/>
                <w:szCs w:val="18"/>
              </w:rPr>
              <w:t>0.693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5A9731"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6710FD" w14:textId="77777777" w:rsidR="007B43DF" w:rsidRDefault="007B43DF" w:rsidP="007B43DF">
            <w:pPr>
              <w:jc w:val="center"/>
              <w:rPr>
                <w:rFonts w:eastAsia="Times New Roman"/>
                <w:sz w:val="18"/>
                <w:szCs w:val="18"/>
              </w:rPr>
            </w:pPr>
            <w:r>
              <w:rPr>
                <w:rFonts w:eastAsia="Times New Roman"/>
                <w:sz w:val="18"/>
                <w:szCs w:val="18"/>
              </w:rPr>
              <w:t>1.062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0379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628B4B" w14:textId="77777777" w:rsidR="007B43DF" w:rsidRDefault="007B43DF" w:rsidP="007B43DF">
            <w:pPr>
              <w:jc w:val="center"/>
              <w:rPr>
                <w:rFonts w:eastAsia="Times New Roman"/>
                <w:sz w:val="18"/>
                <w:szCs w:val="18"/>
              </w:rPr>
            </w:pPr>
            <w:r>
              <w:rPr>
                <w:rFonts w:eastAsia="Times New Roman"/>
                <w:sz w:val="18"/>
                <w:szCs w:val="18"/>
              </w:rPr>
              <w:t>0.274</w:t>
            </w:r>
          </w:p>
        </w:tc>
      </w:tr>
      <w:tr w:rsidR="007B43DF" w14:paraId="0CA32A2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A7C6825"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B40126"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9CE10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70A0CE"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D5D694"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95BA23" w14:textId="77777777" w:rsidR="007B43DF" w:rsidRDefault="007B43DF" w:rsidP="007B43DF">
            <w:pPr>
              <w:jc w:val="center"/>
              <w:rPr>
                <w:rFonts w:eastAsia="Times New Roman"/>
                <w:sz w:val="18"/>
                <w:szCs w:val="18"/>
              </w:rPr>
            </w:pPr>
            <w:r>
              <w:rPr>
                <w:rFonts w:eastAsia="Times New Roman"/>
                <w:sz w:val="18"/>
                <w:szCs w:val="18"/>
              </w:rPr>
              <w:t>12369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12D0C5"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DFD961" w14:textId="77777777" w:rsidR="007B43DF" w:rsidRDefault="007B43DF" w:rsidP="007B43DF">
            <w:pPr>
              <w:jc w:val="center"/>
              <w:rPr>
                <w:rFonts w:eastAsia="Times New Roman"/>
                <w:sz w:val="18"/>
                <w:szCs w:val="18"/>
              </w:rPr>
            </w:pPr>
            <w:r>
              <w:rPr>
                <w:rFonts w:eastAsia="Times New Roman"/>
                <w:sz w:val="18"/>
                <w:szCs w:val="18"/>
              </w:rPr>
              <w:t>4123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A3207B" w14:textId="77777777" w:rsidR="007B43DF" w:rsidRDefault="007B43DF" w:rsidP="007B43DF">
            <w:pPr>
              <w:jc w:val="center"/>
              <w:rPr>
                <w:rFonts w:eastAsia="Times New Roman"/>
                <w:sz w:val="18"/>
                <w:szCs w:val="18"/>
              </w:rPr>
            </w:pPr>
            <w:r>
              <w:rPr>
                <w:rFonts w:eastAsia="Times New Roman"/>
                <w:sz w:val="18"/>
                <w:szCs w:val="18"/>
              </w:rPr>
              <w:t>0.775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21B1AE" w14:textId="77777777" w:rsidR="007B43DF" w:rsidRDefault="007B43DF" w:rsidP="007B43DF">
            <w:pPr>
              <w:jc w:val="center"/>
              <w:rPr>
                <w:rFonts w:eastAsia="Times New Roman"/>
                <w:sz w:val="18"/>
                <w:szCs w:val="18"/>
              </w:rPr>
            </w:pPr>
            <w:r>
              <w:rPr>
                <w:rFonts w:eastAsia="Times New Roman"/>
                <w:sz w:val="18"/>
                <w:szCs w:val="18"/>
              </w:rPr>
              <w:t>0.515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AA0D04" w14:textId="77777777" w:rsidR="007B43DF" w:rsidRDefault="007B43DF" w:rsidP="007B43DF">
            <w:pPr>
              <w:jc w:val="center"/>
              <w:rPr>
                <w:rFonts w:eastAsia="Times New Roman"/>
                <w:sz w:val="18"/>
                <w:szCs w:val="18"/>
              </w:rPr>
            </w:pPr>
            <w:r>
              <w:rPr>
                <w:rFonts w:eastAsia="Times New Roman"/>
                <w:sz w:val="18"/>
                <w:szCs w:val="18"/>
              </w:rPr>
              <w:t>1.124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C24F9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7755DFB" w14:textId="77777777" w:rsidR="007B43DF" w:rsidRDefault="007B43DF" w:rsidP="007B43DF">
            <w:pPr>
              <w:jc w:val="center"/>
              <w:rPr>
                <w:rFonts w:eastAsia="Times New Roman"/>
                <w:sz w:val="18"/>
                <w:szCs w:val="18"/>
              </w:rPr>
            </w:pPr>
            <w:r>
              <w:rPr>
                <w:rFonts w:eastAsia="Times New Roman"/>
                <w:sz w:val="18"/>
                <w:szCs w:val="18"/>
              </w:rPr>
              <w:t>0.197</w:t>
            </w:r>
          </w:p>
        </w:tc>
      </w:tr>
      <w:tr w:rsidR="007B43DF" w14:paraId="1888F36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949D9D" w14:textId="77777777" w:rsidR="007B43DF" w:rsidRDefault="007B43DF" w:rsidP="007B43DF">
            <w:pPr>
              <w:rPr>
                <w:rFonts w:eastAsia="Times New Roman"/>
                <w:sz w:val="18"/>
                <w:szCs w:val="18"/>
              </w:rPr>
            </w:pPr>
            <w:r>
              <w:rPr>
                <w:rFonts w:eastAsia="Times New Roman"/>
                <w:sz w:val="18"/>
                <w:szCs w:val="18"/>
              </w:rPr>
              <w:lastRenderedPageBreak/>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6F7782"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48B082"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A855D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F251E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3BFBBB" w14:textId="77777777" w:rsidR="007B43DF" w:rsidRDefault="007B43DF" w:rsidP="007B43DF">
            <w:pPr>
              <w:jc w:val="center"/>
              <w:rPr>
                <w:rFonts w:eastAsia="Times New Roman"/>
                <w:sz w:val="18"/>
                <w:szCs w:val="18"/>
              </w:rPr>
            </w:pPr>
            <w:r>
              <w:rPr>
                <w:rFonts w:eastAsia="Times New Roman"/>
                <w:sz w:val="18"/>
                <w:szCs w:val="18"/>
              </w:rPr>
              <w:t>5996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350A5B"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DAFB3B"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E4ECC8" w14:textId="77777777" w:rsidR="007B43DF" w:rsidRDefault="007B43DF" w:rsidP="007B43DF">
            <w:pPr>
              <w:jc w:val="center"/>
              <w:rPr>
                <w:rFonts w:eastAsia="Times New Roman"/>
                <w:sz w:val="18"/>
                <w:szCs w:val="18"/>
              </w:rPr>
            </w:pPr>
            <w:r>
              <w:rPr>
                <w:rFonts w:eastAsia="Times New Roman"/>
                <w:sz w:val="18"/>
                <w:szCs w:val="18"/>
              </w:rPr>
              <w:t>0.811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5CB982" w14:textId="77777777" w:rsidR="007B43DF" w:rsidRDefault="007B43DF" w:rsidP="007B43DF">
            <w:pPr>
              <w:jc w:val="center"/>
              <w:rPr>
                <w:rFonts w:eastAsia="Times New Roman"/>
                <w:sz w:val="18"/>
                <w:szCs w:val="18"/>
              </w:rPr>
            </w:pPr>
            <w:r>
              <w:rPr>
                <w:rFonts w:eastAsia="Times New Roman"/>
                <w:sz w:val="18"/>
                <w:szCs w:val="18"/>
              </w:rPr>
              <w:t>0.616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4565A7" w14:textId="77777777" w:rsidR="007B43DF" w:rsidRDefault="007B43DF" w:rsidP="007B43DF">
            <w:pPr>
              <w:jc w:val="center"/>
              <w:rPr>
                <w:rFonts w:eastAsia="Times New Roman"/>
                <w:sz w:val="18"/>
                <w:szCs w:val="18"/>
              </w:rPr>
            </w:pPr>
            <w:r>
              <w:rPr>
                <w:rFonts w:eastAsia="Times New Roman"/>
                <w:sz w:val="18"/>
                <w:szCs w:val="18"/>
              </w:rPr>
              <w:t>1.053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9597EB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5E7A5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F3FFF6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EE003E"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8C3E37"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3B88D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FD772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D1AF5F"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41A7EE" w14:textId="77777777" w:rsidR="007B43DF" w:rsidRDefault="007B43DF" w:rsidP="007B43DF">
            <w:pPr>
              <w:jc w:val="center"/>
              <w:rPr>
                <w:rFonts w:eastAsia="Times New Roman"/>
                <w:sz w:val="18"/>
                <w:szCs w:val="18"/>
              </w:rPr>
            </w:pPr>
            <w:r>
              <w:rPr>
                <w:rFonts w:eastAsia="Times New Roman"/>
                <w:sz w:val="18"/>
                <w:szCs w:val="18"/>
              </w:rPr>
              <w:t>10187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D415D3"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561A9D"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147E681" w14:textId="77777777" w:rsidR="007B43DF" w:rsidRDefault="007B43DF" w:rsidP="007B43DF">
            <w:pPr>
              <w:jc w:val="center"/>
              <w:rPr>
                <w:rFonts w:eastAsia="Times New Roman"/>
                <w:sz w:val="18"/>
                <w:szCs w:val="18"/>
              </w:rPr>
            </w:pPr>
            <w:r>
              <w:rPr>
                <w:rFonts w:eastAsia="Times New Roman"/>
                <w:sz w:val="18"/>
                <w:szCs w:val="18"/>
              </w:rPr>
              <w:t>0.754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62CB3E" w14:textId="77777777" w:rsidR="007B43DF" w:rsidRDefault="007B43DF" w:rsidP="007B43DF">
            <w:pPr>
              <w:jc w:val="center"/>
              <w:rPr>
                <w:rFonts w:eastAsia="Times New Roman"/>
                <w:sz w:val="18"/>
                <w:szCs w:val="18"/>
              </w:rPr>
            </w:pPr>
            <w:r>
              <w:rPr>
                <w:rFonts w:eastAsia="Times New Roman"/>
                <w:sz w:val="18"/>
                <w:szCs w:val="18"/>
              </w:rPr>
              <w:t>0.601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1BBDF9" w14:textId="77777777" w:rsidR="007B43DF" w:rsidRDefault="007B43DF" w:rsidP="007B43DF">
            <w:pPr>
              <w:jc w:val="center"/>
              <w:rPr>
                <w:rFonts w:eastAsia="Times New Roman"/>
                <w:sz w:val="18"/>
                <w:szCs w:val="18"/>
              </w:rPr>
            </w:pPr>
            <w:r>
              <w:rPr>
                <w:rFonts w:eastAsia="Times New Roman"/>
                <w:sz w:val="18"/>
                <w:szCs w:val="18"/>
              </w:rPr>
              <w:t>0.94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53D8F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B8527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4E5F6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354B3C"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9427B7"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C49F6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23F914"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1732C2"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0302AF" w14:textId="77777777" w:rsidR="007B43DF" w:rsidRDefault="007B43DF" w:rsidP="007B43DF">
            <w:pPr>
              <w:jc w:val="center"/>
              <w:rPr>
                <w:rFonts w:eastAsia="Times New Roman"/>
                <w:sz w:val="18"/>
                <w:szCs w:val="18"/>
              </w:rPr>
            </w:pPr>
            <w:r>
              <w:rPr>
                <w:rFonts w:eastAsia="Times New Roman"/>
                <w:sz w:val="18"/>
                <w:szCs w:val="18"/>
              </w:rPr>
              <w:t>6390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8AD4FC"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19801F"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54DE0F" w14:textId="77777777" w:rsidR="007B43DF" w:rsidRDefault="007B43DF" w:rsidP="007B43DF">
            <w:pPr>
              <w:jc w:val="center"/>
              <w:rPr>
                <w:rFonts w:eastAsia="Times New Roman"/>
                <w:sz w:val="18"/>
                <w:szCs w:val="18"/>
              </w:rPr>
            </w:pPr>
            <w:r>
              <w:rPr>
                <w:rFonts w:eastAsia="Times New Roman"/>
                <w:sz w:val="18"/>
                <w:szCs w:val="18"/>
              </w:rPr>
              <w:t>0.708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D7B326" w14:textId="77777777" w:rsidR="007B43DF" w:rsidRDefault="007B43DF" w:rsidP="007B43DF">
            <w:pPr>
              <w:jc w:val="center"/>
              <w:rPr>
                <w:rFonts w:eastAsia="Times New Roman"/>
                <w:sz w:val="18"/>
                <w:szCs w:val="18"/>
              </w:rPr>
            </w:pPr>
            <w:r>
              <w:rPr>
                <w:rFonts w:eastAsia="Times New Roman"/>
                <w:sz w:val="18"/>
                <w:szCs w:val="18"/>
              </w:rPr>
              <w:t>0.513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00A081"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1A5DA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589073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C3154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2DCD6A"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2E113B"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57E75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52C574"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6DCC9B"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4F2B81" w14:textId="77777777" w:rsidR="007B43DF" w:rsidRDefault="007B43DF" w:rsidP="007B43DF">
            <w:pPr>
              <w:jc w:val="center"/>
              <w:rPr>
                <w:rFonts w:eastAsia="Times New Roman"/>
                <w:sz w:val="18"/>
                <w:szCs w:val="18"/>
              </w:rPr>
            </w:pPr>
            <w:r>
              <w:rPr>
                <w:rFonts w:eastAsia="Times New Roman"/>
                <w:sz w:val="18"/>
                <w:szCs w:val="18"/>
              </w:rPr>
              <w:t>35965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44BB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D9C37D"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72D6FC6" w14:textId="77777777" w:rsidR="007B43DF" w:rsidRDefault="007B43DF" w:rsidP="007B43DF">
            <w:pPr>
              <w:jc w:val="center"/>
              <w:rPr>
                <w:rFonts w:eastAsia="Times New Roman"/>
                <w:sz w:val="18"/>
                <w:szCs w:val="18"/>
              </w:rPr>
            </w:pPr>
            <w:r>
              <w:rPr>
                <w:rFonts w:eastAsia="Times New Roman"/>
                <w:sz w:val="18"/>
                <w:szCs w:val="18"/>
              </w:rPr>
              <w:t>0.778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25BED7" w14:textId="77777777" w:rsidR="007B43DF" w:rsidRDefault="007B43DF" w:rsidP="007B43DF">
            <w:pPr>
              <w:jc w:val="center"/>
              <w:rPr>
                <w:rFonts w:eastAsia="Times New Roman"/>
                <w:sz w:val="18"/>
                <w:szCs w:val="18"/>
              </w:rPr>
            </w:pPr>
            <w:r>
              <w:rPr>
                <w:rFonts w:eastAsia="Times New Roman"/>
                <w:sz w:val="18"/>
                <w:szCs w:val="18"/>
              </w:rPr>
              <w:t>0.695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173BFB" w14:textId="77777777" w:rsidR="007B43DF" w:rsidRDefault="007B43DF" w:rsidP="007B43DF">
            <w:pPr>
              <w:jc w:val="center"/>
              <w:rPr>
                <w:rFonts w:eastAsia="Times New Roman"/>
                <w:sz w:val="18"/>
                <w:szCs w:val="18"/>
              </w:rPr>
            </w:pPr>
            <w:r>
              <w:rPr>
                <w:rFonts w:eastAsia="Times New Roman"/>
                <w:sz w:val="18"/>
                <w:szCs w:val="18"/>
              </w:rPr>
              <w:t>0.872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65126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27EF95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3FAD43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B8C4BA5"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3EDE53"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E3C06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59671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D3D8BB"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2E6AF5" w14:textId="77777777" w:rsidR="007B43DF" w:rsidRDefault="007B43DF" w:rsidP="007B43DF">
            <w:pPr>
              <w:jc w:val="center"/>
              <w:rPr>
                <w:rFonts w:eastAsia="Times New Roman"/>
                <w:sz w:val="18"/>
                <w:szCs w:val="18"/>
              </w:rPr>
            </w:pPr>
            <w:r>
              <w:rPr>
                <w:rFonts w:eastAsia="Times New Roman"/>
                <w:sz w:val="18"/>
                <w:szCs w:val="18"/>
              </w:rPr>
              <w:t>17745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C9F7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288959"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C29D661" w14:textId="77777777" w:rsidR="007B43DF" w:rsidRDefault="007B43DF" w:rsidP="007B43DF">
            <w:pPr>
              <w:jc w:val="center"/>
              <w:rPr>
                <w:rFonts w:eastAsia="Times New Roman"/>
                <w:sz w:val="18"/>
                <w:szCs w:val="18"/>
              </w:rPr>
            </w:pPr>
            <w:r>
              <w:rPr>
                <w:rFonts w:eastAsia="Times New Roman"/>
                <w:sz w:val="18"/>
                <w:szCs w:val="18"/>
              </w:rPr>
              <w:t>0.624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11FFCF" w14:textId="77777777" w:rsidR="007B43DF" w:rsidRDefault="007B43DF" w:rsidP="007B43DF">
            <w:pPr>
              <w:jc w:val="center"/>
              <w:rPr>
                <w:rFonts w:eastAsia="Times New Roman"/>
                <w:sz w:val="18"/>
                <w:szCs w:val="18"/>
              </w:rPr>
            </w:pPr>
            <w:r>
              <w:rPr>
                <w:rFonts w:eastAsia="Times New Roman"/>
                <w:sz w:val="18"/>
                <w:szCs w:val="18"/>
              </w:rPr>
              <w:t>0.537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8F875C" w14:textId="77777777" w:rsidR="007B43DF" w:rsidRDefault="007B43DF" w:rsidP="007B43DF">
            <w:pPr>
              <w:jc w:val="center"/>
              <w:rPr>
                <w:rFonts w:eastAsia="Times New Roman"/>
                <w:sz w:val="18"/>
                <w:szCs w:val="18"/>
              </w:rPr>
            </w:pPr>
            <w:r>
              <w:rPr>
                <w:rFonts w:eastAsia="Times New Roman"/>
                <w:sz w:val="18"/>
                <w:szCs w:val="18"/>
              </w:rPr>
              <w:t>0.724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48A21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78066F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324BD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AB3A0F"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DF3EA0"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72263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2FE3C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41B85B"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4A7950" w14:textId="77777777" w:rsidR="007B43DF" w:rsidRDefault="007B43DF" w:rsidP="007B43DF">
            <w:pPr>
              <w:jc w:val="center"/>
              <w:rPr>
                <w:rFonts w:eastAsia="Times New Roman"/>
                <w:sz w:val="18"/>
                <w:szCs w:val="18"/>
              </w:rPr>
            </w:pPr>
            <w:r>
              <w:rPr>
                <w:rFonts w:eastAsia="Times New Roman"/>
                <w:sz w:val="18"/>
                <w:szCs w:val="18"/>
              </w:rPr>
              <w:t>22177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1CCE5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260A53"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66D6B6"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47E5AD"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B42E45B" w14:textId="77777777" w:rsidR="007B43DF" w:rsidRDefault="007B43DF" w:rsidP="007B43DF">
            <w:pPr>
              <w:jc w:val="center"/>
              <w:rPr>
                <w:rFonts w:eastAsia="Times New Roman"/>
                <w:sz w:val="18"/>
                <w:szCs w:val="18"/>
              </w:rPr>
            </w:pPr>
            <w:r>
              <w:rPr>
                <w:rFonts w:eastAsia="Times New Roman"/>
                <w:sz w:val="18"/>
                <w:szCs w:val="18"/>
              </w:rPr>
              <w:t>0.691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03F4DF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9F3E4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B1606C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38F482F"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D11516"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22A79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8400FA"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266EB4"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71E134" w14:textId="77777777" w:rsidR="007B43DF" w:rsidRDefault="007B43DF" w:rsidP="007B43DF">
            <w:pPr>
              <w:jc w:val="center"/>
              <w:rPr>
                <w:rFonts w:eastAsia="Times New Roman"/>
                <w:sz w:val="18"/>
                <w:szCs w:val="18"/>
              </w:rPr>
            </w:pPr>
            <w:r>
              <w:rPr>
                <w:rFonts w:eastAsia="Times New Roman"/>
                <w:sz w:val="18"/>
                <w:szCs w:val="18"/>
              </w:rPr>
              <w:t>15496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D984C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C85816"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CE7EC86" w14:textId="77777777" w:rsidR="007B43DF" w:rsidRDefault="007B43DF" w:rsidP="007B43DF">
            <w:pPr>
              <w:jc w:val="center"/>
              <w:rPr>
                <w:rFonts w:eastAsia="Times New Roman"/>
                <w:sz w:val="18"/>
                <w:szCs w:val="18"/>
              </w:rPr>
            </w:pPr>
            <w:r>
              <w:rPr>
                <w:rFonts w:eastAsia="Times New Roman"/>
                <w:sz w:val="18"/>
                <w:szCs w:val="18"/>
              </w:rPr>
              <w:t>0.556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69DB25" w14:textId="77777777" w:rsidR="007B43DF" w:rsidRDefault="007B43DF" w:rsidP="007B43DF">
            <w:pPr>
              <w:jc w:val="center"/>
              <w:rPr>
                <w:rFonts w:eastAsia="Times New Roman"/>
                <w:sz w:val="18"/>
                <w:szCs w:val="18"/>
              </w:rPr>
            </w:pPr>
            <w:r>
              <w:rPr>
                <w:rFonts w:eastAsia="Times New Roman"/>
                <w:sz w:val="18"/>
                <w:szCs w:val="18"/>
              </w:rPr>
              <w:t>0.462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090E0E" w14:textId="77777777" w:rsidR="007B43DF" w:rsidRDefault="007B43DF" w:rsidP="007B43DF">
            <w:pPr>
              <w:jc w:val="center"/>
              <w:rPr>
                <w:rFonts w:eastAsia="Times New Roman"/>
                <w:sz w:val="18"/>
                <w:szCs w:val="18"/>
              </w:rPr>
            </w:pPr>
            <w:r>
              <w:rPr>
                <w:rFonts w:eastAsia="Times New Roman"/>
                <w:sz w:val="18"/>
                <w:szCs w:val="18"/>
              </w:rPr>
              <w:t>0.665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6D135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8BCBC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B69C42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0E1C6A"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commercial claims databases in the US: MarketScan, </w:t>
            </w:r>
            <w:r>
              <w:rPr>
                <w:rFonts w:eastAsia="Times New Roman"/>
                <w:sz w:val="18"/>
                <w:szCs w:val="18"/>
              </w:rPr>
              <w:lastRenderedPageBreak/>
              <w:t>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64E37A"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77986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1ECCD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A5F029"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FB1F60" w14:textId="77777777" w:rsidR="007B43DF" w:rsidRDefault="007B43DF" w:rsidP="007B43DF">
            <w:pPr>
              <w:jc w:val="center"/>
              <w:rPr>
                <w:rFonts w:eastAsia="Times New Roman"/>
                <w:sz w:val="18"/>
                <w:szCs w:val="18"/>
              </w:rPr>
            </w:pPr>
            <w:r>
              <w:rPr>
                <w:rFonts w:eastAsia="Times New Roman"/>
                <w:sz w:val="18"/>
                <w:szCs w:val="18"/>
              </w:rPr>
              <w:t>76107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EF6E7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6E3EE6"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6FCBB5"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E6A389"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1CB53B" w14:textId="77777777" w:rsidR="007B43DF" w:rsidRDefault="007B43DF" w:rsidP="007B43DF">
            <w:pPr>
              <w:jc w:val="center"/>
              <w:rPr>
                <w:rFonts w:eastAsia="Times New Roman"/>
                <w:sz w:val="18"/>
                <w:szCs w:val="18"/>
              </w:rPr>
            </w:pPr>
            <w:r>
              <w:rPr>
                <w:rFonts w:eastAsia="Times New Roman"/>
                <w:sz w:val="18"/>
                <w:szCs w:val="18"/>
              </w:rPr>
              <w:t>0.62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6178F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B698D9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9ABD46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397E8E2" w14:textId="77777777" w:rsidR="007B43DF" w:rsidRDefault="007B43DF" w:rsidP="007B43DF">
            <w:pPr>
              <w:keepNext/>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CE0D94" w14:textId="77777777" w:rsidR="007B43DF" w:rsidRDefault="007B43DF" w:rsidP="007B43DF">
            <w:pPr>
              <w:keepNext/>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EBBAC2" w14:textId="77777777" w:rsidR="007B43DF" w:rsidRDefault="007B43DF" w:rsidP="007B43DF">
            <w:pPr>
              <w:keepNext/>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689612"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51F21B" w14:textId="77777777" w:rsidR="007B43DF" w:rsidRDefault="007B43DF" w:rsidP="007B43DF">
            <w:pPr>
              <w:keepNext/>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C1A6D0" w14:textId="77777777" w:rsidR="007B43DF" w:rsidRDefault="007B43DF" w:rsidP="007B43DF">
            <w:pPr>
              <w:keepNext/>
              <w:jc w:val="center"/>
              <w:rPr>
                <w:rFonts w:eastAsia="Times New Roman"/>
                <w:sz w:val="18"/>
                <w:szCs w:val="18"/>
              </w:rPr>
            </w:pPr>
            <w:r>
              <w:rPr>
                <w:rFonts w:eastAsia="Times New Roman"/>
                <w:sz w:val="18"/>
                <w:szCs w:val="18"/>
              </w:rPr>
              <w:t>30997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294B75"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40B5CD" w14:textId="77777777" w:rsidR="007B43DF" w:rsidRDefault="007B43DF" w:rsidP="007B43DF">
            <w:pPr>
              <w:keepNext/>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8B3B55" w14:textId="77777777" w:rsidR="007B43DF" w:rsidRDefault="007B43DF" w:rsidP="007B43DF">
            <w:pPr>
              <w:keepNext/>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701F1E" w14:textId="77777777" w:rsidR="007B43DF" w:rsidRDefault="007B43DF" w:rsidP="007B43DF">
            <w:pPr>
              <w:keepNext/>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66A9D3" w14:textId="77777777" w:rsidR="007B43DF" w:rsidRDefault="007B43DF" w:rsidP="007B43DF">
            <w:pPr>
              <w:keepNext/>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8DDB05"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51820B6"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3649C36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000A860"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481164"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CFEAB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6D523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F8D87C"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95DD3A" w14:textId="77777777" w:rsidR="007B43DF" w:rsidRDefault="007B43DF" w:rsidP="007B43DF">
            <w:pPr>
              <w:jc w:val="center"/>
              <w:rPr>
                <w:rFonts w:eastAsia="Times New Roman"/>
                <w:sz w:val="18"/>
                <w:szCs w:val="18"/>
              </w:rPr>
            </w:pPr>
            <w:r>
              <w:rPr>
                <w:rFonts w:eastAsia="Times New Roman"/>
                <w:sz w:val="18"/>
                <w:szCs w:val="18"/>
              </w:rPr>
              <w:t>88157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54ABD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508881"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A91A850"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F2CAD3"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5BB840" w14:textId="77777777" w:rsidR="007B43DF" w:rsidRDefault="007B43DF" w:rsidP="007B43DF">
            <w:pPr>
              <w:jc w:val="center"/>
              <w:rPr>
                <w:rFonts w:eastAsia="Times New Roman"/>
                <w:sz w:val="18"/>
                <w:szCs w:val="18"/>
              </w:rPr>
            </w:pPr>
            <w:r>
              <w:rPr>
                <w:rFonts w:eastAsia="Times New Roman"/>
                <w:sz w:val="18"/>
                <w:szCs w:val="18"/>
              </w:rPr>
              <w:t>1.13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B8408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19117C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1ACB02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D9E9EF" w14:textId="77777777" w:rsidR="007B43DF" w:rsidRDefault="007B43DF" w:rsidP="007B43DF">
            <w:pPr>
              <w:rPr>
                <w:rFonts w:eastAsia="Times New Roman"/>
                <w:sz w:val="18"/>
                <w:szCs w:val="18"/>
              </w:rPr>
            </w:pPr>
            <w:r>
              <w:rPr>
                <w:rFonts w:eastAsia="Times New Roman"/>
                <w:sz w:val="18"/>
                <w:szCs w:val="18"/>
              </w:rPr>
              <w:lastRenderedPageBreak/>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F05EE0"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74842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FF932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BD3315"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5D8665" w14:textId="77777777" w:rsidR="007B43DF" w:rsidRDefault="007B43DF" w:rsidP="007B43DF">
            <w:pPr>
              <w:jc w:val="center"/>
              <w:rPr>
                <w:rFonts w:eastAsia="Times New Roman"/>
                <w:sz w:val="18"/>
                <w:szCs w:val="18"/>
              </w:rPr>
            </w:pPr>
            <w:r>
              <w:rPr>
                <w:rFonts w:eastAsia="Times New Roman"/>
                <w:sz w:val="18"/>
                <w:szCs w:val="18"/>
              </w:rPr>
              <w:t>100977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F99B6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CB4F34"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AA4BBE"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28874D"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DB4F31" w14:textId="77777777" w:rsidR="007B43DF" w:rsidRDefault="007B43DF" w:rsidP="007B43DF">
            <w:pPr>
              <w:jc w:val="center"/>
              <w:rPr>
                <w:rFonts w:eastAsia="Times New Roman"/>
                <w:sz w:val="18"/>
                <w:szCs w:val="18"/>
              </w:rPr>
            </w:pPr>
            <w:r>
              <w:rPr>
                <w:rFonts w:eastAsia="Times New Roman"/>
                <w:sz w:val="18"/>
                <w:szCs w:val="18"/>
              </w:rPr>
              <w:t>0.63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79E9C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70B905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B320F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EF50AA"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F66AF1"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71809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5EB6A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9245C3"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8B37E9" w14:textId="77777777" w:rsidR="007B43DF" w:rsidRDefault="007B43DF" w:rsidP="007B43DF">
            <w:pPr>
              <w:jc w:val="center"/>
              <w:rPr>
                <w:rFonts w:eastAsia="Times New Roman"/>
                <w:sz w:val="18"/>
                <w:szCs w:val="18"/>
              </w:rPr>
            </w:pPr>
            <w:r>
              <w:rPr>
                <w:rFonts w:eastAsia="Times New Roman"/>
                <w:sz w:val="18"/>
                <w:szCs w:val="18"/>
              </w:rPr>
              <w:t>36990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ECB8F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80B4F8"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DAB74BE"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AA9788"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8415A5" w14:textId="77777777" w:rsidR="007B43DF" w:rsidRDefault="007B43DF" w:rsidP="007B43DF">
            <w:pPr>
              <w:jc w:val="center"/>
              <w:rPr>
                <w:rFonts w:eastAsia="Times New Roman"/>
                <w:sz w:val="18"/>
                <w:szCs w:val="18"/>
              </w:rPr>
            </w:pPr>
            <w:r>
              <w:rPr>
                <w:rFonts w:eastAsia="Times New Roman"/>
                <w:sz w:val="18"/>
                <w:szCs w:val="18"/>
              </w:rPr>
              <w:t>0.78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3F419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FC4385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7584C6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03EA1C"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w:t>
            </w:r>
            <w:r>
              <w:rPr>
                <w:rFonts w:eastAsia="Times New Roman"/>
                <w:sz w:val="18"/>
                <w:szCs w:val="18"/>
              </w:rPr>
              <w:lastRenderedPageBreak/>
              <w:t>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391A3A"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AFE5A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0B306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4CEAB6"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D5155E" w14:textId="77777777" w:rsidR="007B43DF" w:rsidRDefault="007B43DF" w:rsidP="007B43DF">
            <w:pPr>
              <w:jc w:val="center"/>
              <w:rPr>
                <w:rFonts w:eastAsia="Times New Roman"/>
                <w:sz w:val="18"/>
                <w:szCs w:val="18"/>
              </w:rPr>
            </w:pPr>
            <w:r>
              <w:rPr>
                <w:rFonts w:eastAsia="Times New Roman"/>
                <w:sz w:val="18"/>
                <w:szCs w:val="18"/>
              </w:rPr>
              <w:t>125068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A19B6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D3999B"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B8AB66"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942499"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4CD26E" w14:textId="77777777" w:rsidR="007B43DF" w:rsidRDefault="007B43DF" w:rsidP="007B43DF">
            <w:pPr>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319F6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EBDEDC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E6F3A4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176F197" w14:textId="77777777" w:rsidR="007B43DF" w:rsidRDefault="007B43DF" w:rsidP="007B43DF">
            <w:pPr>
              <w:keepNext/>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1F0B37" w14:textId="77777777" w:rsidR="007B43DF" w:rsidRDefault="007B43DF" w:rsidP="007B43DF">
            <w:pPr>
              <w:keepNext/>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FE2342" w14:textId="77777777" w:rsidR="007B43DF" w:rsidRDefault="007B43DF" w:rsidP="007B43DF">
            <w:pPr>
              <w:keepNext/>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9B727F" w14:textId="77777777" w:rsidR="007B43DF" w:rsidRDefault="007B43DF" w:rsidP="007B43DF">
            <w:pPr>
              <w:keepNext/>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842B9C" w14:textId="77777777" w:rsidR="007B43DF" w:rsidRDefault="007B43DF" w:rsidP="007B43DF">
            <w:pPr>
              <w:keepNext/>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89BF5D" w14:textId="77777777" w:rsidR="007B43DF" w:rsidRDefault="007B43DF" w:rsidP="007B43DF">
            <w:pPr>
              <w:keepNext/>
              <w:jc w:val="center"/>
              <w:rPr>
                <w:rFonts w:eastAsia="Times New Roman"/>
                <w:sz w:val="18"/>
                <w:szCs w:val="18"/>
              </w:rPr>
            </w:pPr>
            <w:r>
              <w:rPr>
                <w:rFonts w:eastAsia="Times New Roman"/>
                <w:sz w:val="18"/>
                <w:szCs w:val="18"/>
              </w:rPr>
              <w:t>24870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7F1566"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64AFE4" w14:textId="77777777" w:rsidR="007B43DF" w:rsidRDefault="007B43DF" w:rsidP="007B43DF">
            <w:pPr>
              <w:keepNext/>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BC7C64" w14:textId="77777777" w:rsidR="007B43DF" w:rsidRDefault="007B43DF" w:rsidP="007B43DF">
            <w:pPr>
              <w:keepNext/>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FCFBDD" w14:textId="77777777" w:rsidR="007B43DF" w:rsidRDefault="007B43DF" w:rsidP="007B43DF">
            <w:pPr>
              <w:keepNext/>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5750EF" w14:textId="77777777" w:rsidR="007B43DF" w:rsidRDefault="007B43DF" w:rsidP="007B43DF">
            <w:pPr>
              <w:keepNext/>
              <w:jc w:val="center"/>
              <w:rPr>
                <w:rFonts w:eastAsia="Times New Roman"/>
                <w:sz w:val="18"/>
                <w:szCs w:val="18"/>
              </w:rPr>
            </w:pPr>
            <w:r>
              <w:rPr>
                <w:rFonts w:eastAsia="Times New Roman"/>
                <w:sz w:val="18"/>
                <w:szCs w:val="18"/>
              </w:rPr>
              <w:t>0.61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2C8C036"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A8293DC"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6F6375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1ADFED"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commercial claims databases in the US: MarketScan, PharMetrics, Optum </w:t>
            </w:r>
            <w:r>
              <w:rPr>
                <w:rFonts w:eastAsia="Times New Roman"/>
                <w:sz w:val="18"/>
                <w:szCs w:val="18"/>
              </w:rPr>
              <w:lastRenderedPageBreak/>
              <w:t>(Clinformatics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0D5ACB"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60F37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68EE4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89EFAA"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BC0661" w14:textId="77777777" w:rsidR="007B43DF" w:rsidRDefault="007B43DF" w:rsidP="007B43DF">
            <w:pPr>
              <w:jc w:val="center"/>
              <w:rPr>
                <w:rFonts w:eastAsia="Times New Roman"/>
                <w:sz w:val="18"/>
                <w:szCs w:val="18"/>
              </w:rPr>
            </w:pPr>
            <w:r>
              <w:rPr>
                <w:rFonts w:eastAsia="Times New Roman"/>
                <w:sz w:val="18"/>
                <w:szCs w:val="18"/>
              </w:rPr>
              <w:t>5993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54D84D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EEF304"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EDCD65"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ED9FF1"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E1DAAF4" w14:textId="77777777" w:rsidR="007B43DF" w:rsidRDefault="007B43DF" w:rsidP="007B43DF">
            <w:pPr>
              <w:jc w:val="center"/>
              <w:rPr>
                <w:rFonts w:eastAsia="Times New Roman"/>
                <w:sz w:val="18"/>
                <w:szCs w:val="18"/>
              </w:rPr>
            </w:pPr>
            <w:r>
              <w:rPr>
                <w:rFonts w:eastAsia="Times New Roman"/>
                <w:sz w:val="18"/>
                <w:szCs w:val="18"/>
              </w:rPr>
              <w:t>0.99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343A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5BA83E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982973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AA6853"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711CEF"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6FBC10"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8E975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50C32A"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5C04F0" w14:textId="77777777" w:rsidR="007B43DF" w:rsidRDefault="007B43DF" w:rsidP="007B43DF">
            <w:pPr>
              <w:jc w:val="center"/>
              <w:rPr>
                <w:rFonts w:eastAsia="Times New Roman"/>
                <w:sz w:val="18"/>
                <w:szCs w:val="18"/>
              </w:rPr>
            </w:pPr>
            <w:r>
              <w:rPr>
                <w:rFonts w:eastAsia="Times New Roman"/>
                <w:sz w:val="18"/>
                <w:szCs w:val="18"/>
              </w:rPr>
              <w:t>36911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364D7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47C09B"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CB4A817"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A15386"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0DF500" w14:textId="77777777" w:rsidR="007B43DF" w:rsidRDefault="007B43DF" w:rsidP="007B43DF">
            <w:pPr>
              <w:jc w:val="center"/>
              <w:rPr>
                <w:rFonts w:eastAsia="Times New Roman"/>
                <w:sz w:val="18"/>
                <w:szCs w:val="18"/>
              </w:rPr>
            </w:pPr>
            <w:r>
              <w:rPr>
                <w:rFonts w:eastAsia="Times New Roman"/>
                <w:sz w:val="18"/>
                <w:szCs w:val="18"/>
              </w:rPr>
              <w:t>1.11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7CD91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A21EC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B9EBB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EF4523"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3C1FBE"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9A6F3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A8D3B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CDF0CF" w14:textId="77777777" w:rsidR="007B43DF" w:rsidRDefault="007B43DF" w:rsidP="007B43DF">
            <w:pPr>
              <w:jc w:val="center"/>
              <w:rPr>
                <w:rFonts w:eastAsia="Times New Roman"/>
                <w:sz w:val="18"/>
                <w:szCs w:val="18"/>
              </w:rPr>
            </w:pPr>
            <w:r>
              <w:rPr>
                <w:rFonts w:eastAsia="Times New Roman"/>
                <w:sz w:val="18"/>
                <w:szCs w:val="18"/>
              </w:rPr>
              <w:t>75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9C2849" w14:textId="77777777" w:rsidR="007B43DF" w:rsidRDefault="007B43DF" w:rsidP="007B43DF">
            <w:pPr>
              <w:jc w:val="center"/>
              <w:rPr>
                <w:rFonts w:eastAsia="Times New Roman"/>
                <w:sz w:val="18"/>
                <w:szCs w:val="18"/>
              </w:rPr>
            </w:pPr>
            <w:r>
              <w:rPr>
                <w:rFonts w:eastAsia="Times New Roman"/>
                <w:sz w:val="18"/>
                <w:szCs w:val="18"/>
              </w:rPr>
              <w:t>5895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C278B9"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9E22F4" w14:textId="77777777" w:rsidR="007B43DF" w:rsidRDefault="007B43DF" w:rsidP="007B43DF">
            <w:pPr>
              <w:jc w:val="center"/>
              <w:rPr>
                <w:rFonts w:eastAsia="Times New Roman"/>
                <w:sz w:val="18"/>
                <w:szCs w:val="18"/>
              </w:rPr>
            </w:pPr>
            <w:r>
              <w:rPr>
                <w:rFonts w:eastAsia="Times New Roman"/>
                <w:sz w:val="18"/>
                <w:szCs w:val="18"/>
              </w:rPr>
              <w:t>11571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AFCB00"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0B891A"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979CF1"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6C6BA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76A653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301EDF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95812A"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88D105"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C77F7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71D01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4A1194"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9105DA" w14:textId="77777777" w:rsidR="007B43DF" w:rsidRDefault="007B43DF" w:rsidP="007B43DF">
            <w:pPr>
              <w:jc w:val="center"/>
              <w:rPr>
                <w:rFonts w:eastAsia="Times New Roman"/>
                <w:sz w:val="18"/>
                <w:szCs w:val="18"/>
              </w:rPr>
            </w:pPr>
            <w:r>
              <w:rPr>
                <w:rFonts w:eastAsia="Times New Roman"/>
                <w:sz w:val="18"/>
                <w:szCs w:val="18"/>
              </w:rPr>
              <w:t>8443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9A40AF"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B02DCC" w14:textId="77777777" w:rsidR="007B43DF" w:rsidRDefault="007B43DF" w:rsidP="007B43DF">
            <w:pPr>
              <w:jc w:val="center"/>
              <w:rPr>
                <w:rFonts w:eastAsia="Times New Roman"/>
                <w:sz w:val="18"/>
                <w:szCs w:val="18"/>
              </w:rPr>
            </w:pPr>
            <w:r>
              <w:rPr>
                <w:rFonts w:eastAsia="Times New Roman"/>
                <w:sz w:val="18"/>
                <w:szCs w:val="18"/>
              </w:rPr>
              <w:t>16014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BD9DC1A"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FDDBF11"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F7BF21"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6C013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76BB7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522C2C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13DA20"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A3E7F3"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06257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D7944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5F5588"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612D07" w14:textId="77777777" w:rsidR="007B43DF" w:rsidRDefault="007B43DF" w:rsidP="007B43DF">
            <w:pPr>
              <w:jc w:val="center"/>
              <w:rPr>
                <w:rFonts w:eastAsia="Times New Roman"/>
                <w:sz w:val="18"/>
                <w:szCs w:val="18"/>
              </w:rPr>
            </w:pPr>
            <w:r>
              <w:rPr>
                <w:rFonts w:eastAsia="Times New Roman"/>
                <w:sz w:val="18"/>
                <w:szCs w:val="18"/>
              </w:rPr>
              <w:t>4651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095198"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8BE4DA" w14:textId="77777777" w:rsidR="007B43DF" w:rsidRDefault="007B43DF" w:rsidP="007B43DF">
            <w:pPr>
              <w:jc w:val="center"/>
              <w:rPr>
                <w:rFonts w:eastAsia="Times New Roman"/>
                <w:sz w:val="18"/>
                <w:szCs w:val="18"/>
              </w:rPr>
            </w:pPr>
            <w:r>
              <w:rPr>
                <w:rFonts w:eastAsia="Times New Roman"/>
                <w:sz w:val="18"/>
                <w:szCs w:val="18"/>
              </w:rPr>
              <w:t>9301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2D72E40"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1629CA"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4DEA5F" w14:textId="77777777" w:rsidR="007B43DF" w:rsidRDefault="007B43DF" w:rsidP="007B43DF">
            <w:pPr>
              <w:jc w:val="center"/>
              <w:rPr>
                <w:rFonts w:eastAsia="Times New Roman"/>
                <w:sz w:val="18"/>
                <w:szCs w:val="18"/>
              </w:rPr>
            </w:pPr>
            <w:r>
              <w:rPr>
                <w:rFonts w:eastAsia="Times New Roman"/>
                <w:sz w:val="18"/>
                <w:szCs w:val="18"/>
              </w:rPr>
              <w:t>1.51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5251D0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BD63E5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2CFCB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967202"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A06EED"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CC366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506E5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A4B993"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6FECF6" w14:textId="77777777" w:rsidR="007B43DF" w:rsidRDefault="007B43DF" w:rsidP="007B43DF">
            <w:pPr>
              <w:jc w:val="center"/>
              <w:rPr>
                <w:rFonts w:eastAsia="Times New Roman"/>
                <w:sz w:val="18"/>
                <w:szCs w:val="18"/>
              </w:rPr>
            </w:pPr>
            <w:r>
              <w:rPr>
                <w:rFonts w:eastAsia="Times New Roman"/>
                <w:sz w:val="18"/>
                <w:szCs w:val="18"/>
              </w:rPr>
              <w:t>2548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E24CF4"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AEEDF2" w14:textId="77777777" w:rsidR="007B43DF" w:rsidRDefault="007B43DF" w:rsidP="007B43DF">
            <w:pPr>
              <w:jc w:val="center"/>
              <w:rPr>
                <w:rFonts w:eastAsia="Times New Roman"/>
                <w:sz w:val="18"/>
                <w:szCs w:val="18"/>
              </w:rPr>
            </w:pPr>
            <w:r>
              <w:rPr>
                <w:rFonts w:eastAsia="Times New Roman"/>
                <w:sz w:val="18"/>
                <w:szCs w:val="18"/>
              </w:rPr>
              <w:t>5096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CEB08B6"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B9FB41"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E8D999" w14:textId="77777777" w:rsidR="007B43DF" w:rsidRDefault="007B43DF" w:rsidP="007B43DF">
            <w:pPr>
              <w:jc w:val="center"/>
              <w:rPr>
                <w:rFonts w:eastAsia="Times New Roman"/>
                <w:sz w:val="18"/>
                <w:szCs w:val="18"/>
              </w:rPr>
            </w:pPr>
            <w:r>
              <w:rPr>
                <w:rFonts w:eastAsia="Times New Roman"/>
                <w:sz w:val="18"/>
                <w:szCs w:val="18"/>
              </w:rPr>
              <w:t>1.68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BF090C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6F020F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8B90D8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E6FA27" w14:textId="77777777" w:rsidR="007B43DF" w:rsidRDefault="007B43DF" w:rsidP="007B43DF">
            <w:pPr>
              <w:rPr>
                <w:rFonts w:eastAsia="Times New Roman"/>
                <w:sz w:val="18"/>
                <w:szCs w:val="18"/>
              </w:rPr>
            </w:pPr>
            <w:r>
              <w:rPr>
                <w:rFonts w:eastAsia="Times New Roman"/>
                <w:sz w:val="18"/>
                <w:szCs w:val="18"/>
              </w:rPr>
              <w:lastRenderedPageBreak/>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177A90"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C5E2B2"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968E3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DAE618"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B9E1D7" w14:textId="77777777" w:rsidR="007B43DF" w:rsidRDefault="007B43DF" w:rsidP="007B43DF">
            <w:pPr>
              <w:jc w:val="center"/>
              <w:rPr>
                <w:rFonts w:eastAsia="Times New Roman"/>
                <w:sz w:val="18"/>
                <w:szCs w:val="18"/>
              </w:rPr>
            </w:pPr>
            <w:r>
              <w:rPr>
                <w:rFonts w:eastAsia="Times New Roman"/>
                <w:sz w:val="18"/>
                <w:szCs w:val="18"/>
              </w:rPr>
              <w:t>2861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19B4A5"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33F8FC" w14:textId="77777777" w:rsidR="007B43DF" w:rsidRDefault="007B43DF" w:rsidP="007B43DF">
            <w:pPr>
              <w:jc w:val="center"/>
              <w:rPr>
                <w:rFonts w:eastAsia="Times New Roman"/>
                <w:sz w:val="18"/>
                <w:szCs w:val="18"/>
              </w:rPr>
            </w:pPr>
            <w:r>
              <w:rPr>
                <w:rFonts w:eastAsia="Times New Roman"/>
                <w:sz w:val="18"/>
                <w:szCs w:val="18"/>
              </w:rPr>
              <w:t>5722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E38342"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2F5F29"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6255D3" w14:textId="77777777" w:rsidR="007B43DF" w:rsidRDefault="007B43DF" w:rsidP="007B43DF">
            <w:pPr>
              <w:jc w:val="center"/>
              <w:rPr>
                <w:rFonts w:eastAsia="Times New Roman"/>
                <w:sz w:val="18"/>
                <w:szCs w:val="18"/>
              </w:rPr>
            </w:pPr>
            <w:r>
              <w:rPr>
                <w:rFonts w:eastAsia="Times New Roman"/>
                <w:sz w:val="18"/>
                <w:szCs w:val="18"/>
              </w:rPr>
              <w:t>1.49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8366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09D18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8293A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E48BED3"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CD62C4" w14:textId="77777777" w:rsidR="007B43DF" w:rsidRDefault="007B43DF" w:rsidP="007B43DF">
            <w:pPr>
              <w:jc w:val="center"/>
              <w:rPr>
                <w:rFonts w:eastAsia="Times New Roman"/>
                <w:sz w:val="18"/>
                <w:szCs w:val="18"/>
              </w:rPr>
            </w:pPr>
            <w:r>
              <w:rPr>
                <w:rFonts w:eastAsia="Times New Roman"/>
                <w:sz w:val="18"/>
                <w:szCs w:val="18"/>
              </w:rPr>
              <w:t>Maura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52E94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CCD84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913909"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45FF09" w14:textId="77777777" w:rsidR="007B43DF" w:rsidRDefault="007B43DF" w:rsidP="007B43DF">
            <w:pPr>
              <w:jc w:val="center"/>
              <w:rPr>
                <w:rFonts w:eastAsia="Times New Roman"/>
                <w:sz w:val="18"/>
                <w:szCs w:val="18"/>
              </w:rPr>
            </w:pPr>
            <w:r>
              <w:rPr>
                <w:rFonts w:eastAsia="Times New Roman"/>
                <w:sz w:val="18"/>
                <w:szCs w:val="18"/>
              </w:rPr>
              <w:t>1790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55EFBC"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DAD59E" w14:textId="77777777" w:rsidR="007B43DF" w:rsidRDefault="007B43DF" w:rsidP="007B43DF">
            <w:pPr>
              <w:jc w:val="center"/>
              <w:rPr>
                <w:rFonts w:eastAsia="Times New Roman"/>
                <w:sz w:val="18"/>
                <w:szCs w:val="18"/>
              </w:rPr>
            </w:pPr>
            <w:r>
              <w:rPr>
                <w:rFonts w:eastAsia="Times New Roman"/>
                <w:sz w:val="18"/>
                <w:szCs w:val="18"/>
              </w:rPr>
              <w:t>3580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41CB78"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276F80"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ED2EC1" w14:textId="77777777" w:rsidR="007B43DF" w:rsidRDefault="007B43DF" w:rsidP="007B43DF">
            <w:pPr>
              <w:jc w:val="center"/>
              <w:rPr>
                <w:rFonts w:eastAsia="Times New Roman"/>
                <w:sz w:val="18"/>
                <w:szCs w:val="18"/>
              </w:rPr>
            </w:pPr>
            <w:r>
              <w:rPr>
                <w:rFonts w:eastAsia="Times New Roman"/>
                <w:sz w:val="18"/>
                <w:szCs w:val="18"/>
              </w:rPr>
              <w:t>1.76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C27973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5E1623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1217E6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667512B"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A1E736"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3007E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AC7B3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00CE31"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F3285F" w14:textId="77777777" w:rsidR="007B43DF" w:rsidRDefault="007B43DF" w:rsidP="007B43DF">
            <w:pPr>
              <w:jc w:val="center"/>
              <w:rPr>
                <w:rFonts w:eastAsia="Times New Roman"/>
                <w:sz w:val="18"/>
                <w:szCs w:val="18"/>
              </w:rPr>
            </w:pPr>
            <w:r>
              <w:rPr>
                <w:rFonts w:eastAsia="Times New Roman"/>
                <w:sz w:val="18"/>
                <w:szCs w:val="18"/>
              </w:rPr>
              <w:t>6200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60BBDF"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144169"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1E4C77"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68133F"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B74390"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A79F8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A03BC3"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012F15F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CFA4792" w14:textId="77777777" w:rsidR="007B43DF" w:rsidRDefault="007B43DF" w:rsidP="007B43DF">
            <w:pPr>
              <w:keepNext/>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98A14E" w14:textId="77777777" w:rsidR="007B43DF" w:rsidRDefault="007B43DF" w:rsidP="007B43DF">
            <w:pPr>
              <w:keepNext/>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70F6B2" w14:textId="77777777" w:rsidR="007B43DF" w:rsidRDefault="007B43DF" w:rsidP="007B43DF">
            <w:pPr>
              <w:keepNext/>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B4B779"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EF6844" w14:textId="77777777" w:rsidR="007B43DF" w:rsidRDefault="007B43DF" w:rsidP="007B43DF">
            <w:pPr>
              <w:keepNext/>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7FB1DF" w14:textId="77777777" w:rsidR="007B43DF" w:rsidRDefault="007B43DF" w:rsidP="007B43DF">
            <w:pPr>
              <w:keepNext/>
              <w:jc w:val="center"/>
              <w:rPr>
                <w:rFonts w:eastAsia="Times New Roman"/>
                <w:sz w:val="18"/>
                <w:szCs w:val="18"/>
              </w:rPr>
            </w:pPr>
            <w:r>
              <w:rPr>
                <w:rFonts w:eastAsia="Times New Roman"/>
                <w:sz w:val="18"/>
                <w:szCs w:val="18"/>
              </w:rPr>
              <w:t>1112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D7A88E"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6A22AE" w14:textId="77777777" w:rsidR="007B43DF" w:rsidRDefault="007B43DF" w:rsidP="007B43DF">
            <w:pPr>
              <w:keepNext/>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3C157EA" w14:textId="77777777" w:rsidR="007B43DF" w:rsidRDefault="007B43DF" w:rsidP="007B43DF">
            <w:pPr>
              <w:keepNext/>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56524C" w14:textId="77777777" w:rsidR="007B43DF" w:rsidRDefault="007B43DF" w:rsidP="007B43DF">
            <w:pPr>
              <w:keepNext/>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A0007B" w14:textId="77777777" w:rsidR="007B43DF" w:rsidRDefault="007B43DF" w:rsidP="007B43DF">
            <w:pPr>
              <w:keepNext/>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3F4479"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832D555" w14:textId="77777777" w:rsidR="007B43DF" w:rsidRDefault="007B43DF" w:rsidP="007B43DF">
            <w:pPr>
              <w:keepNext/>
              <w:jc w:val="center"/>
              <w:rPr>
                <w:rFonts w:eastAsia="Times New Roman"/>
                <w:sz w:val="18"/>
                <w:szCs w:val="18"/>
              </w:rPr>
            </w:pPr>
            <w:r>
              <w:rPr>
                <w:rFonts w:eastAsia="Times New Roman"/>
                <w:sz w:val="18"/>
                <w:szCs w:val="18"/>
              </w:rPr>
              <w:t>0.067</w:t>
            </w:r>
          </w:p>
        </w:tc>
      </w:tr>
      <w:tr w:rsidR="007B43DF" w14:paraId="0E44843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66B6B46" w14:textId="77777777" w:rsidR="007B43DF" w:rsidRDefault="007B43DF" w:rsidP="007B43DF">
            <w:pPr>
              <w:rPr>
                <w:rFonts w:eastAsia="Times New Roman"/>
                <w:sz w:val="18"/>
                <w:szCs w:val="18"/>
              </w:rPr>
            </w:pPr>
            <w:r>
              <w:rPr>
                <w:rFonts w:eastAsia="Times New Roman"/>
                <w:sz w:val="18"/>
                <w:szCs w:val="18"/>
              </w:rPr>
              <w:t>Tokyo Women's Medical University Hospital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FF002B" w14:textId="77777777" w:rsidR="007B43DF" w:rsidRDefault="007B43DF" w:rsidP="007B43DF">
            <w:pPr>
              <w:jc w:val="center"/>
              <w:rPr>
                <w:rFonts w:eastAsia="Times New Roman"/>
                <w:sz w:val="18"/>
                <w:szCs w:val="18"/>
              </w:rPr>
            </w:pPr>
            <w:r>
              <w:rPr>
                <w:rFonts w:eastAsia="Times New Roman"/>
                <w:sz w:val="18"/>
                <w:szCs w:val="18"/>
              </w:rPr>
              <w:t>Naganuma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B66F9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E4832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88FE1B"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894AD1" w14:textId="77777777" w:rsidR="007B43DF" w:rsidRDefault="007B43DF" w:rsidP="007B43DF">
            <w:pPr>
              <w:jc w:val="center"/>
              <w:rPr>
                <w:rFonts w:eastAsia="Times New Roman"/>
                <w:sz w:val="18"/>
                <w:szCs w:val="18"/>
              </w:rPr>
            </w:pPr>
            <w:r>
              <w:rPr>
                <w:rFonts w:eastAsia="Times New Roman"/>
                <w:sz w:val="18"/>
                <w:szCs w:val="18"/>
              </w:rPr>
              <w:t>181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081B2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0772E0" w14:textId="77777777" w:rsidR="007B43DF" w:rsidRDefault="007B43DF" w:rsidP="007B43DF">
            <w:pPr>
              <w:jc w:val="center"/>
              <w:rPr>
                <w:rFonts w:eastAsia="Times New Roman"/>
                <w:sz w:val="18"/>
                <w:szCs w:val="18"/>
              </w:rPr>
            </w:pPr>
            <w:r>
              <w:rPr>
                <w:rFonts w:eastAsia="Times New Roman"/>
                <w:sz w:val="18"/>
                <w:szCs w:val="18"/>
              </w:rPr>
              <w:t>181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CED9EF" w14:textId="77777777" w:rsidR="007B43DF" w:rsidRDefault="007B43DF" w:rsidP="007B43DF">
            <w:pPr>
              <w:jc w:val="center"/>
              <w:rPr>
                <w:rFonts w:eastAsia="Times New Roman"/>
                <w:sz w:val="18"/>
                <w:szCs w:val="18"/>
              </w:rPr>
            </w:pPr>
            <w:r>
              <w:rPr>
                <w:rFonts w:eastAsia="Times New Roman"/>
                <w:sz w:val="18"/>
                <w:szCs w:val="18"/>
              </w:rPr>
              <w:t>0.15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8B8882" w14:textId="77777777" w:rsidR="007B43DF" w:rsidRDefault="007B43DF" w:rsidP="007B43DF">
            <w:pPr>
              <w:jc w:val="center"/>
              <w:rPr>
                <w:rFonts w:eastAsia="Times New Roman"/>
                <w:sz w:val="18"/>
                <w:szCs w:val="18"/>
              </w:rPr>
            </w:pPr>
            <w:r>
              <w:rPr>
                <w:rFonts w:eastAsia="Times New Roman"/>
                <w:sz w:val="18"/>
                <w:szCs w:val="18"/>
              </w:rPr>
              <w:t xml:space="preserve">0.01 (do </w:t>
            </w:r>
            <w:r>
              <w:rPr>
                <w:rFonts w:eastAsia="Times New Roman"/>
                <w:sz w:val="18"/>
                <w:szCs w:val="18"/>
              </w:rPr>
              <w:lastRenderedPageBreak/>
              <w:t>not use)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009F3E" w14:textId="77777777" w:rsidR="007B43DF" w:rsidRDefault="007B43DF" w:rsidP="007B43DF">
            <w:pPr>
              <w:jc w:val="center"/>
              <w:rPr>
                <w:rFonts w:eastAsia="Times New Roman"/>
                <w:sz w:val="18"/>
                <w:szCs w:val="18"/>
              </w:rPr>
            </w:pPr>
            <w:r>
              <w:rPr>
                <w:rFonts w:eastAsia="Times New Roman"/>
                <w:sz w:val="18"/>
                <w:szCs w:val="18"/>
              </w:rPr>
              <w:lastRenderedPageBreak/>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E9FA5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934EBBD" w14:textId="77777777" w:rsidR="007B43DF" w:rsidRDefault="007B43DF" w:rsidP="007B43DF">
            <w:pPr>
              <w:jc w:val="center"/>
              <w:rPr>
                <w:rFonts w:eastAsia="Times New Roman"/>
                <w:sz w:val="18"/>
                <w:szCs w:val="18"/>
              </w:rPr>
            </w:pPr>
            <w:r>
              <w:rPr>
                <w:rFonts w:eastAsia="Times New Roman"/>
                <w:sz w:val="18"/>
                <w:szCs w:val="18"/>
              </w:rPr>
              <w:t>0.037</w:t>
            </w:r>
          </w:p>
        </w:tc>
      </w:tr>
      <w:tr w:rsidR="007B43DF" w14:paraId="0B68408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91ABB7"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7574FA"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15916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79177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86A073"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C642A8" w14:textId="77777777" w:rsidR="007B43DF" w:rsidRDefault="007B43DF" w:rsidP="007B43DF">
            <w:pPr>
              <w:jc w:val="center"/>
              <w:rPr>
                <w:rFonts w:eastAsia="Times New Roman"/>
                <w:sz w:val="18"/>
                <w:szCs w:val="18"/>
              </w:rPr>
            </w:pPr>
            <w:r>
              <w:rPr>
                <w:rFonts w:eastAsia="Times New Roman"/>
                <w:sz w:val="18"/>
                <w:szCs w:val="18"/>
              </w:rPr>
              <w:t>4400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F7E99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C844E8"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9083B0B"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CDE8C4"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6783E3" w14:textId="77777777" w:rsidR="007B43DF" w:rsidRDefault="007B43DF" w:rsidP="007B43DF">
            <w:pPr>
              <w:jc w:val="center"/>
              <w:rPr>
                <w:rFonts w:eastAsia="Times New Roman"/>
                <w:sz w:val="18"/>
                <w:szCs w:val="18"/>
              </w:rPr>
            </w:pPr>
            <w:r>
              <w:rPr>
                <w:rFonts w:eastAsia="Times New Roman"/>
                <w:sz w:val="18"/>
                <w:szCs w:val="18"/>
              </w:rPr>
              <w:t>1.43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3B8FC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06B55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5BFBD0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800DB3"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9A6EA3"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93183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13D36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A15C1F"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580553" w14:textId="77777777" w:rsidR="007B43DF" w:rsidRDefault="007B43DF" w:rsidP="007B43DF">
            <w:pPr>
              <w:jc w:val="center"/>
              <w:rPr>
                <w:rFonts w:eastAsia="Times New Roman"/>
                <w:sz w:val="18"/>
                <w:szCs w:val="18"/>
              </w:rPr>
            </w:pPr>
            <w:r>
              <w:rPr>
                <w:rFonts w:eastAsia="Times New Roman"/>
                <w:sz w:val="18"/>
                <w:szCs w:val="18"/>
              </w:rPr>
              <w:t>4762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D128D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191C05"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54CA13"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D92813"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E32D54"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4ED3D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21E7A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80F51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7C31EC5"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8016A6"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F1C92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BEB7C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9C581C"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ECDA59" w14:textId="77777777" w:rsidR="007B43DF" w:rsidRDefault="007B43DF" w:rsidP="007B43DF">
            <w:pPr>
              <w:jc w:val="center"/>
              <w:rPr>
                <w:rFonts w:eastAsia="Times New Roman"/>
                <w:sz w:val="18"/>
                <w:szCs w:val="18"/>
              </w:rPr>
            </w:pPr>
            <w:r>
              <w:rPr>
                <w:rFonts w:eastAsia="Times New Roman"/>
                <w:sz w:val="18"/>
                <w:szCs w:val="18"/>
              </w:rPr>
              <w:t>3476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8180A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31EF2D"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B136A9"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8ADCC4"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443048"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BFD155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728ACF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D3E8D8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4487B3B" w14:textId="77777777" w:rsidR="007B43DF" w:rsidRDefault="007B43DF" w:rsidP="007B43DF">
            <w:pPr>
              <w:rPr>
                <w:rFonts w:eastAsia="Times New Roman"/>
                <w:sz w:val="18"/>
                <w:szCs w:val="18"/>
              </w:rPr>
            </w:pPr>
            <w:r>
              <w:rPr>
                <w:rFonts w:eastAsia="Times New Roman"/>
                <w:sz w:val="18"/>
                <w:szCs w:val="18"/>
              </w:rPr>
              <w:t>National Minimum Dataset (NMDS)- the national collection of all public and private hospital discharge 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AC5F87" w14:textId="77777777" w:rsidR="007B43DF" w:rsidRDefault="007B43DF" w:rsidP="007B43DF">
            <w:pPr>
              <w:jc w:val="center"/>
              <w:rPr>
                <w:rFonts w:eastAsia="Times New Roman"/>
                <w:sz w:val="18"/>
                <w:szCs w:val="18"/>
              </w:rPr>
            </w:pPr>
            <w:r>
              <w:rPr>
                <w:rFonts w:eastAsia="Times New Roman"/>
                <w:sz w:val="18"/>
                <w:szCs w:val="18"/>
              </w:rPr>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D9706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B9AEE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78AB04"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458806" w14:textId="77777777" w:rsidR="007B43DF" w:rsidRDefault="007B43DF" w:rsidP="007B43DF">
            <w:pPr>
              <w:jc w:val="center"/>
              <w:rPr>
                <w:rFonts w:eastAsia="Times New Roman"/>
                <w:sz w:val="18"/>
                <w:szCs w:val="18"/>
              </w:rPr>
            </w:pPr>
            <w:r>
              <w:rPr>
                <w:rFonts w:eastAsia="Times New Roman"/>
                <w:sz w:val="18"/>
                <w:szCs w:val="18"/>
              </w:rPr>
              <w:t>4385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804AA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BC1DD0" w14:textId="77777777" w:rsidR="007B43DF" w:rsidRDefault="007B43DF" w:rsidP="007B43DF">
            <w:pPr>
              <w:jc w:val="center"/>
              <w:rPr>
                <w:rFonts w:eastAsia="Times New Roman"/>
                <w:sz w:val="18"/>
                <w:szCs w:val="18"/>
              </w:rPr>
            </w:pPr>
            <w:r>
              <w:rPr>
                <w:rFonts w:eastAsia="Times New Roman"/>
                <w:sz w:val="18"/>
                <w:szCs w:val="18"/>
              </w:rPr>
              <w:t>4385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1D0A327"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101344"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BFFA89" w14:textId="77777777" w:rsidR="007B43DF" w:rsidRDefault="007B43DF" w:rsidP="007B43DF">
            <w:pPr>
              <w:jc w:val="center"/>
              <w:rPr>
                <w:rFonts w:eastAsia="Times New Roman"/>
                <w:sz w:val="18"/>
                <w:szCs w:val="18"/>
              </w:rPr>
            </w:pPr>
            <w:r>
              <w:rPr>
                <w:rFonts w:eastAsia="Times New Roman"/>
                <w:sz w:val="18"/>
                <w:szCs w:val="18"/>
              </w:rPr>
              <w:t>0.55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2FB23B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79654C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344365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3C8B2AA" w14:textId="77777777" w:rsidR="007B43DF" w:rsidRDefault="007B43DF" w:rsidP="007B43DF">
            <w:pPr>
              <w:rPr>
                <w:rFonts w:eastAsia="Times New Roman"/>
                <w:sz w:val="18"/>
                <w:szCs w:val="18"/>
              </w:rPr>
            </w:pPr>
            <w:r>
              <w:rPr>
                <w:rFonts w:eastAsia="Times New Roman"/>
                <w:sz w:val="18"/>
                <w:szCs w:val="18"/>
              </w:rPr>
              <w:t xml:space="preserve">National Minimum Dataset (NMDS)- the national collection of all public and private hospital discharge </w:t>
            </w:r>
            <w:r>
              <w:rPr>
                <w:rFonts w:eastAsia="Times New Roman"/>
                <w:sz w:val="18"/>
                <w:szCs w:val="18"/>
              </w:rPr>
              <w:lastRenderedPageBreak/>
              <w:t>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7ADAD5" w14:textId="77777777" w:rsidR="007B43DF" w:rsidRDefault="007B43DF" w:rsidP="007B43DF">
            <w:pPr>
              <w:jc w:val="center"/>
              <w:rPr>
                <w:rFonts w:eastAsia="Times New Roman"/>
                <w:sz w:val="18"/>
                <w:szCs w:val="18"/>
              </w:rPr>
            </w:pPr>
            <w:r>
              <w:rPr>
                <w:rFonts w:eastAsia="Times New Roman"/>
                <w:sz w:val="18"/>
                <w:szCs w:val="18"/>
              </w:rPr>
              <w:lastRenderedPageBreak/>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29E44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26B1B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7D598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DF8C66" w14:textId="77777777" w:rsidR="007B43DF" w:rsidRDefault="007B43DF" w:rsidP="007B43DF">
            <w:pPr>
              <w:jc w:val="center"/>
              <w:rPr>
                <w:rFonts w:eastAsia="Times New Roman"/>
                <w:sz w:val="18"/>
                <w:szCs w:val="18"/>
              </w:rPr>
            </w:pPr>
            <w:r>
              <w:rPr>
                <w:rFonts w:eastAsia="Times New Roman"/>
                <w:sz w:val="18"/>
                <w:szCs w:val="18"/>
              </w:rPr>
              <w:t>2153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19EA1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354CD0"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D0C213" w14:textId="77777777" w:rsidR="007B43DF" w:rsidRDefault="007B43DF" w:rsidP="007B43DF">
            <w:pPr>
              <w:jc w:val="center"/>
              <w:rPr>
                <w:rFonts w:eastAsia="Times New Roman"/>
                <w:sz w:val="18"/>
                <w:szCs w:val="18"/>
              </w:rPr>
            </w:pPr>
            <w:r>
              <w:rPr>
                <w:rFonts w:eastAsia="Times New Roman"/>
                <w:sz w:val="18"/>
                <w:szCs w:val="18"/>
              </w:rPr>
              <w:t>0.278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B2136A" w14:textId="77777777" w:rsidR="007B43DF" w:rsidRDefault="007B43DF" w:rsidP="007B43DF">
            <w:pPr>
              <w:jc w:val="center"/>
              <w:rPr>
                <w:rFonts w:eastAsia="Times New Roman"/>
                <w:sz w:val="18"/>
                <w:szCs w:val="18"/>
              </w:rPr>
            </w:pPr>
            <w:r>
              <w:rPr>
                <w:rFonts w:eastAsia="Times New Roman"/>
                <w:sz w:val="18"/>
                <w:szCs w:val="18"/>
              </w:rPr>
              <w:t>0.191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9FB269" w14:textId="77777777" w:rsidR="007B43DF" w:rsidRDefault="007B43DF" w:rsidP="007B43DF">
            <w:pPr>
              <w:jc w:val="center"/>
              <w:rPr>
                <w:rFonts w:eastAsia="Times New Roman"/>
                <w:sz w:val="18"/>
                <w:szCs w:val="18"/>
              </w:rPr>
            </w:pPr>
            <w:r>
              <w:rPr>
                <w:rFonts w:eastAsia="Times New Roman"/>
                <w:sz w:val="18"/>
                <w:szCs w:val="18"/>
              </w:rPr>
              <w:t>0.406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68C307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2C72F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7A08EA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AE681B4" w14:textId="77777777" w:rsidR="007B43DF" w:rsidRDefault="007B43DF" w:rsidP="007B43DF">
            <w:pPr>
              <w:rPr>
                <w:rFonts w:eastAsia="Times New Roman"/>
                <w:sz w:val="18"/>
                <w:szCs w:val="18"/>
              </w:rPr>
            </w:pPr>
            <w:r>
              <w:rPr>
                <w:rFonts w:eastAsia="Times New Roman"/>
                <w:sz w:val="18"/>
                <w:szCs w:val="18"/>
              </w:rPr>
              <w:t>National Minimum Dataset (NMDS)- the national collection of all public and private hospital discharge 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0A89CB" w14:textId="77777777" w:rsidR="007B43DF" w:rsidRDefault="007B43DF" w:rsidP="007B43DF">
            <w:pPr>
              <w:jc w:val="center"/>
              <w:rPr>
                <w:rFonts w:eastAsia="Times New Roman"/>
                <w:sz w:val="18"/>
                <w:szCs w:val="18"/>
              </w:rPr>
            </w:pPr>
            <w:r>
              <w:rPr>
                <w:rFonts w:eastAsia="Times New Roman"/>
                <w:sz w:val="18"/>
                <w:szCs w:val="18"/>
              </w:rPr>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54FB7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3F484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C50CBD"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657A6" w14:textId="77777777" w:rsidR="007B43DF" w:rsidRDefault="007B43DF" w:rsidP="007B43DF">
            <w:pPr>
              <w:jc w:val="center"/>
              <w:rPr>
                <w:rFonts w:eastAsia="Times New Roman"/>
                <w:sz w:val="18"/>
                <w:szCs w:val="18"/>
              </w:rPr>
            </w:pPr>
            <w:r>
              <w:rPr>
                <w:rFonts w:eastAsia="Times New Roman"/>
                <w:sz w:val="18"/>
                <w:szCs w:val="18"/>
              </w:rPr>
              <w:t>3395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DD3C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66942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A4EDE0C" w14:textId="77777777" w:rsidR="007B43DF" w:rsidRDefault="007B43DF" w:rsidP="007B43DF">
            <w:pPr>
              <w:jc w:val="center"/>
              <w:rPr>
                <w:rFonts w:eastAsia="Times New Roman"/>
                <w:sz w:val="18"/>
                <w:szCs w:val="18"/>
              </w:rPr>
            </w:pPr>
            <w:r>
              <w:rPr>
                <w:rFonts w:eastAsia="Times New Roman"/>
                <w:sz w:val="18"/>
                <w:szCs w:val="18"/>
              </w:rPr>
              <w:t>0.397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A938CA"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F493B2" w14:textId="77777777" w:rsidR="007B43DF" w:rsidRDefault="007B43DF" w:rsidP="007B43DF">
            <w:pPr>
              <w:jc w:val="center"/>
              <w:rPr>
                <w:rFonts w:eastAsia="Times New Roman"/>
                <w:sz w:val="18"/>
                <w:szCs w:val="18"/>
              </w:rPr>
            </w:pPr>
            <w:r>
              <w:rPr>
                <w:rFonts w:eastAsia="Times New Roman"/>
                <w:sz w:val="18"/>
                <w:szCs w:val="18"/>
              </w:rPr>
              <w:t>0.52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DD2E65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DA4BF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BE809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8D93BA" w14:textId="77777777" w:rsidR="007B43DF" w:rsidRDefault="007B43DF" w:rsidP="007B43DF">
            <w:pPr>
              <w:rPr>
                <w:rFonts w:eastAsia="Times New Roman"/>
                <w:sz w:val="18"/>
                <w:szCs w:val="18"/>
              </w:rPr>
            </w:pPr>
            <w:r>
              <w:rPr>
                <w:rFonts w:eastAsia="Times New Roman"/>
                <w:sz w:val="18"/>
                <w:szCs w:val="18"/>
              </w:rPr>
              <w:t>Japanese Medical Data Center (JMDC Inc.)</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693876" w14:textId="77777777" w:rsidR="007B43DF" w:rsidRDefault="007B43DF" w:rsidP="007B43DF">
            <w:pPr>
              <w:jc w:val="center"/>
              <w:rPr>
                <w:rFonts w:eastAsia="Times New Roman"/>
                <w:sz w:val="18"/>
                <w:szCs w:val="18"/>
              </w:rPr>
            </w:pPr>
            <w:r>
              <w:rPr>
                <w:rFonts w:eastAsia="Times New Roman"/>
                <w:sz w:val="18"/>
                <w:szCs w:val="18"/>
              </w:rPr>
              <w:t>Ohshima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A7E44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EE4B3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C876BD"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8010F1" w14:textId="77777777" w:rsidR="007B43DF" w:rsidRDefault="007B43DF" w:rsidP="007B43DF">
            <w:pPr>
              <w:jc w:val="center"/>
              <w:rPr>
                <w:rFonts w:eastAsia="Times New Roman"/>
                <w:sz w:val="18"/>
                <w:szCs w:val="18"/>
              </w:rPr>
            </w:pPr>
            <w:r>
              <w:rPr>
                <w:rFonts w:eastAsia="Times New Roman"/>
                <w:sz w:val="18"/>
                <w:szCs w:val="18"/>
              </w:rPr>
              <w:t>465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16D70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44DDFA" w14:textId="77777777" w:rsidR="007B43DF" w:rsidRDefault="007B43DF" w:rsidP="007B43DF">
            <w:pPr>
              <w:jc w:val="center"/>
              <w:rPr>
                <w:rFonts w:eastAsia="Times New Roman"/>
                <w:sz w:val="18"/>
                <w:szCs w:val="18"/>
              </w:rPr>
            </w:pPr>
            <w:r>
              <w:rPr>
                <w:rFonts w:eastAsia="Times New Roman"/>
                <w:sz w:val="18"/>
                <w:szCs w:val="18"/>
              </w:rPr>
              <w:t>1071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04618A"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1EBAEF"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F632ED" w14:textId="77777777" w:rsidR="007B43DF" w:rsidRDefault="007B43DF" w:rsidP="007B43DF">
            <w:pPr>
              <w:jc w:val="center"/>
              <w:rPr>
                <w:rFonts w:eastAsia="Times New Roman"/>
                <w:sz w:val="18"/>
                <w:szCs w:val="18"/>
              </w:rPr>
            </w:pPr>
            <w:r>
              <w:rPr>
                <w:rFonts w:eastAsia="Times New Roman"/>
                <w:sz w:val="18"/>
                <w:szCs w:val="18"/>
              </w:rPr>
              <w:t>1.39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E0C68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D07EA9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A8FEEA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56DD84"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7CFC8C"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F180C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E5CD5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03A9A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8F0DF5" w14:textId="77777777" w:rsidR="007B43DF" w:rsidRDefault="007B43DF" w:rsidP="007B43DF">
            <w:pPr>
              <w:jc w:val="center"/>
              <w:rPr>
                <w:rFonts w:eastAsia="Times New Roman"/>
                <w:sz w:val="18"/>
                <w:szCs w:val="18"/>
              </w:rPr>
            </w:pPr>
            <w:r>
              <w:rPr>
                <w:rFonts w:eastAsia="Times New Roman"/>
                <w:sz w:val="18"/>
                <w:szCs w:val="18"/>
              </w:rPr>
              <w:t>325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1737A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BE4264" w14:textId="77777777" w:rsidR="007B43DF" w:rsidRDefault="007B43DF" w:rsidP="007B43DF">
            <w:pPr>
              <w:jc w:val="center"/>
              <w:rPr>
                <w:rFonts w:eastAsia="Times New Roman"/>
                <w:sz w:val="18"/>
                <w:szCs w:val="18"/>
              </w:rPr>
            </w:pPr>
            <w:r>
              <w:rPr>
                <w:rFonts w:eastAsia="Times New Roman"/>
                <w:sz w:val="18"/>
                <w:szCs w:val="18"/>
              </w:rPr>
              <w:t>325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05D424"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A82C70"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BDA9D8"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0297F5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306E51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E617F3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EC2B509"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A80199"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5210A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55370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2DAE8A"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8D9C2E" w14:textId="77777777" w:rsidR="007B43DF" w:rsidRDefault="007B43DF" w:rsidP="007B43DF">
            <w:pPr>
              <w:jc w:val="center"/>
              <w:rPr>
                <w:rFonts w:eastAsia="Times New Roman"/>
                <w:sz w:val="18"/>
                <w:szCs w:val="18"/>
              </w:rPr>
            </w:pPr>
            <w:r>
              <w:rPr>
                <w:rFonts w:eastAsia="Times New Roman"/>
                <w:sz w:val="18"/>
                <w:szCs w:val="18"/>
              </w:rPr>
              <w:t>548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AD657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19FDB1" w14:textId="77777777" w:rsidR="007B43DF" w:rsidRDefault="007B43DF" w:rsidP="007B43DF">
            <w:pPr>
              <w:jc w:val="center"/>
              <w:rPr>
                <w:rFonts w:eastAsia="Times New Roman"/>
                <w:sz w:val="18"/>
                <w:szCs w:val="18"/>
              </w:rPr>
            </w:pPr>
            <w:r>
              <w:rPr>
                <w:rFonts w:eastAsia="Times New Roman"/>
                <w:sz w:val="18"/>
                <w:szCs w:val="18"/>
              </w:rPr>
              <w:t>548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E262E05"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C02A91"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2DD1B9"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D35FE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12F58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295D82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59B4D9" w14:textId="77777777" w:rsidR="007B43DF" w:rsidRDefault="007B43DF" w:rsidP="007B43DF">
            <w:pPr>
              <w:rPr>
                <w:rFonts w:eastAsia="Times New Roman"/>
                <w:sz w:val="18"/>
                <w:szCs w:val="18"/>
              </w:rPr>
            </w:pPr>
            <w:r>
              <w:rPr>
                <w:rFonts w:eastAsia="Times New Roman"/>
                <w:sz w:val="18"/>
                <w:szCs w:val="18"/>
              </w:rPr>
              <w:lastRenderedPageBreak/>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7BC332"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FC314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FA472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889A61"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9754C7" w14:textId="77777777" w:rsidR="007B43DF" w:rsidRDefault="007B43DF" w:rsidP="007B43DF">
            <w:pPr>
              <w:jc w:val="center"/>
              <w:rPr>
                <w:rFonts w:eastAsia="Times New Roman"/>
                <w:sz w:val="18"/>
                <w:szCs w:val="18"/>
              </w:rPr>
            </w:pPr>
            <w:r>
              <w:rPr>
                <w:rFonts w:eastAsia="Times New Roman"/>
                <w:sz w:val="18"/>
                <w:szCs w:val="18"/>
              </w:rPr>
              <w:t>521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9C327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487604" w14:textId="77777777" w:rsidR="007B43DF" w:rsidRDefault="007B43DF" w:rsidP="007B43DF">
            <w:pPr>
              <w:jc w:val="center"/>
              <w:rPr>
                <w:rFonts w:eastAsia="Times New Roman"/>
                <w:sz w:val="18"/>
                <w:szCs w:val="18"/>
              </w:rPr>
            </w:pPr>
            <w:r>
              <w:rPr>
                <w:rFonts w:eastAsia="Times New Roman"/>
                <w:sz w:val="18"/>
                <w:szCs w:val="18"/>
              </w:rPr>
              <w:t>521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E4442F"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18728D"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EF5CE5"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CBA20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146C9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26A657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9925C70"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F0E95D"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3562D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1E761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A597AB"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B834E4" w14:textId="77777777" w:rsidR="007B43DF" w:rsidRDefault="007B43DF" w:rsidP="007B43DF">
            <w:pPr>
              <w:jc w:val="center"/>
              <w:rPr>
                <w:rFonts w:eastAsia="Times New Roman"/>
                <w:sz w:val="18"/>
                <w:szCs w:val="18"/>
              </w:rPr>
            </w:pPr>
            <w:r>
              <w:rPr>
                <w:rFonts w:eastAsia="Times New Roman"/>
                <w:sz w:val="18"/>
                <w:szCs w:val="18"/>
              </w:rPr>
              <w:t>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D1EA6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19D6D2" w14:textId="77777777" w:rsidR="007B43DF" w:rsidRDefault="007B43DF" w:rsidP="007B43DF">
            <w:pPr>
              <w:jc w:val="center"/>
              <w:rPr>
                <w:rFonts w:eastAsia="Times New Roman"/>
                <w:sz w:val="18"/>
                <w:szCs w:val="18"/>
              </w:rPr>
            </w:pPr>
            <w:r>
              <w:rPr>
                <w:rFonts w:eastAsia="Times New Roman"/>
                <w:sz w:val="18"/>
                <w:szCs w:val="18"/>
              </w:rPr>
              <w:t>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B52FD9F"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D8939A"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A368CB" w14:textId="77777777" w:rsidR="007B43DF" w:rsidRDefault="007B43DF" w:rsidP="007B43DF">
            <w:pPr>
              <w:jc w:val="center"/>
              <w:rPr>
                <w:rFonts w:eastAsia="Times New Roman"/>
                <w:sz w:val="18"/>
                <w:szCs w:val="18"/>
              </w:rPr>
            </w:pPr>
            <w:r>
              <w:rPr>
                <w:rFonts w:eastAsia="Times New Roman"/>
                <w:sz w:val="18"/>
                <w:szCs w:val="18"/>
              </w:rPr>
              <w:t>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F7F25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17B43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8EF7B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C2A5B9"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5C85D8"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878EE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8303A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30B4C6"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94014B" w14:textId="77777777" w:rsidR="007B43DF" w:rsidRDefault="007B43DF" w:rsidP="007B43DF">
            <w:pPr>
              <w:jc w:val="center"/>
              <w:rPr>
                <w:rFonts w:eastAsia="Times New Roman"/>
                <w:sz w:val="18"/>
                <w:szCs w:val="18"/>
              </w:rPr>
            </w:pPr>
            <w:r>
              <w:rPr>
                <w:rFonts w:eastAsia="Times New Roman"/>
                <w:sz w:val="18"/>
                <w:szCs w:val="18"/>
              </w:rPr>
              <w:t>357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0293B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E94B2A" w14:textId="77777777" w:rsidR="007B43DF" w:rsidRDefault="007B43DF" w:rsidP="007B43DF">
            <w:pPr>
              <w:jc w:val="center"/>
              <w:rPr>
                <w:rFonts w:eastAsia="Times New Roman"/>
                <w:sz w:val="18"/>
                <w:szCs w:val="18"/>
              </w:rPr>
            </w:pPr>
            <w:r>
              <w:rPr>
                <w:rFonts w:eastAsia="Times New Roman"/>
                <w:sz w:val="18"/>
                <w:szCs w:val="18"/>
              </w:rPr>
              <w:t>357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5F55DF4"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222F5B" w14:textId="77777777" w:rsidR="007B43DF" w:rsidRDefault="007B43DF" w:rsidP="007B43DF">
            <w:pPr>
              <w:jc w:val="center"/>
              <w:rPr>
                <w:rFonts w:eastAsia="Times New Roman"/>
                <w:sz w:val="18"/>
                <w:szCs w:val="18"/>
              </w:rPr>
            </w:pPr>
            <w:r>
              <w:rPr>
                <w:rFonts w:eastAsia="Times New Roman"/>
                <w:sz w:val="18"/>
                <w:szCs w:val="18"/>
              </w:rPr>
              <w:t>0.42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7FAE78"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55078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10EF9B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5509EC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C1E239" w14:textId="77777777" w:rsidR="007B43DF" w:rsidRDefault="007B43DF" w:rsidP="007B43DF">
            <w:pPr>
              <w:rPr>
                <w:rFonts w:eastAsia="Times New Roman"/>
                <w:sz w:val="18"/>
                <w:szCs w:val="18"/>
              </w:rPr>
            </w:pPr>
            <w:r>
              <w:rPr>
                <w:rFonts w:eastAsia="Times New Roman"/>
                <w:sz w:val="18"/>
                <w:szCs w:val="18"/>
              </w:rPr>
              <w:t>Administrative database of Italian local health units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108E21" w14:textId="77777777" w:rsidR="007B43DF" w:rsidRDefault="007B43DF" w:rsidP="007B43DF">
            <w:pPr>
              <w:jc w:val="center"/>
              <w:rPr>
                <w:rFonts w:eastAsia="Times New Roman"/>
                <w:sz w:val="18"/>
                <w:szCs w:val="18"/>
              </w:rPr>
            </w:pPr>
            <w:r>
              <w:rPr>
                <w:rFonts w:eastAsia="Times New Roman"/>
                <w:sz w:val="18"/>
                <w:szCs w:val="18"/>
              </w:rPr>
              <w:t>Ramagopalan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2977A2"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DF4E0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C23E84"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E4EFBE" w14:textId="77777777" w:rsidR="007B43DF" w:rsidRDefault="007B43DF" w:rsidP="007B43DF">
            <w:pPr>
              <w:jc w:val="center"/>
              <w:rPr>
                <w:rFonts w:eastAsia="Times New Roman"/>
                <w:sz w:val="18"/>
                <w:szCs w:val="18"/>
              </w:rPr>
            </w:pPr>
            <w:r>
              <w:rPr>
                <w:rFonts w:eastAsia="Times New Roman"/>
                <w:sz w:val="18"/>
                <w:szCs w:val="18"/>
              </w:rPr>
              <w:t>1521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CE492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D9440C" w14:textId="77777777" w:rsidR="007B43DF" w:rsidRDefault="007B43DF" w:rsidP="007B43DF">
            <w:pPr>
              <w:jc w:val="center"/>
              <w:rPr>
                <w:rFonts w:eastAsia="Times New Roman"/>
                <w:sz w:val="18"/>
                <w:szCs w:val="18"/>
              </w:rPr>
            </w:pPr>
            <w:r>
              <w:rPr>
                <w:rFonts w:eastAsia="Times New Roman"/>
                <w:sz w:val="18"/>
                <w:szCs w:val="18"/>
              </w:rPr>
              <w:t>8393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31442E6"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57306C" w14:textId="77777777" w:rsidR="007B43DF" w:rsidRDefault="007B43DF" w:rsidP="007B43DF">
            <w:pPr>
              <w:jc w:val="center"/>
              <w:rPr>
                <w:rFonts w:eastAsia="Times New Roman"/>
                <w:sz w:val="18"/>
                <w:szCs w:val="18"/>
              </w:rPr>
            </w:pPr>
            <w:r>
              <w:rPr>
                <w:rFonts w:eastAsia="Times New Roman"/>
                <w:sz w:val="18"/>
                <w:szCs w:val="18"/>
              </w:rPr>
              <w:t>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E961ED" w14:textId="77777777" w:rsidR="007B43DF" w:rsidRDefault="007B43DF" w:rsidP="007B43DF">
            <w:pPr>
              <w:jc w:val="center"/>
              <w:rPr>
                <w:rFonts w:eastAsia="Times New Roman"/>
                <w:sz w:val="18"/>
                <w:szCs w:val="18"/>
              </w:rPr>
            </w:pPr>
            <w:r>
              <w:rPr>
                <w:rFonts w:eastAsia="Times New Roman"/>
                <w:sz w:val="18"/>
                <w:szCs w:val="18"/>
              </w:rPr>
              <w:t>0.97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65E7E8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294BDF" w14:textId="77777777" w:rsidR="007B43DF" w:rsidRDefault="007B43DF" w:rsidP="007B43DF">
            <w:pPr>
              <w:jc w:val="center"/>
              <w:rPr>
                <w:rFonts w:eastAsia="Times New Roman"/>
                <w:sz w:val="18"/>
                <w:szCs w:val="18"/>
              </w:rPr>
            </w:pPr>
            <w:r>
              <w:rPr>
                <w:rFonts w:eastAsia="Times New Roman"/>
                <w:sz w:val="18"/>
                <w:szCs w:val="18"/>
              </w:rPr>
              <w:t>0.044</w:t>
            </w:r>
          </w:p>
        </w:tc>
      </w:tr>
      <w:tr w:rsidR="007B43DF" w14:paraId="1341A31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0E70596" w14:textId="77777777" w:rsidR="007B43DF" w:rsidRDefault="007B43DF" w:rsidP="007B43DF">
            <w:pPr>
              <w:rPr>
                <w:rFonts w:eastAsia="Times New Roman"/>
                <w:sz w:val="18"/>
                <w:szCs w:val="18"/>
              </w:rPr>
            </w:pPr>
            <w:r>
              <w:rPr>
                <w:rFonts w:eastAsia="Times New Roman"/>
                <w:sz w:val="18"/>
                <w:szCs w:val="18"/>
              </w:rPr>
              <w:t>BIG-PAC</w:t>
            </w:r>
            <w:r>
              <w:rPr>
                <w:rFonts w:eastAsia="Times New Roman"/>
                <w:sz w:val="18"/>
                <w:szCs w:val="18"/>
                <w:vertAlign w:val="superscript"/>
              </w:rPr>
              <w:t>®</w:t>
            </w:r>
            <w:r>
              <w:rPr>
                <w:rFonts w:eastAsia="Times New Roman"/>
                <w:sz w:val="18"/>
                <w:szCs w:val="18"/>
              </w:rPr>
              <w:t xml:space="preserve"> database (2017 Real Life Data)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CE4386" w14:textId="77777777" w:rsidR="007B43DF" w:rsidRDefault="007B43DF" w:rsidP="007B43DF">
            <w:pPr>
              <w:jc w:val="center"/>
              <w:rPr>
                <w:rFonts w:eastAsia="Times New Roman"/>
                <w:sz w:val="18"/>
                <w:szCs w:val="18"/>
              </w:rPr>
            </w:pPr>
            <w:r>
              <w:rPr>
                <w:rFonts w:eastAsia="Times New Roman"/>
                <w:sz w:val="18"/>
                <w:szCs w:val="18"/>
              </w:rPr>
              <w:t>Ramagopalan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016B9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890F4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1C73C2" w14:textId="77777777" w:rsidR="007B43DF" w:rsidRDefault="007B43DF" w:rsidP="007B43DF">
            <w:pPr>
              <w:jc w:val="center"/>
              <w:rPr>
                <w:rFonts w:eastAsia="Times New Roman"/>
                <w:sz w:val="18"/>
                <w:szCs w:val="18"/>
              </w:rPr>
            </w:pPr>
            <w:r>
              <w:rPr>
                <w:rFonts w:eastAsia="Times New Roman"/>
                <w:sz w:val="18"/>
                <w:szCs w:val="18"/>
              </w:rPr>
              <w:t>5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91A634" w14:textId="77777777" w:rsidR="007B43DF" w:rsidRDefault="007B43DF" w:rsidP="007B43DF">
            <w:pPr>
              <w:jc w:val="center"/>
              <w:rPr>
                <w:rFonts w:eastAsia="Times New Roman"/>
                <w:sz w:val="18"/>
                <w:szCs w:val="18"/>
              </w:rPr>
            </w:pPr>
            <w:r>
              <w:rPr>
                <w:rFonts w:eastAsia="Times New Roman"/>
                <w:sz w:val="18"/>
                <w:szCs w:val="18"/>
              </w:rPr>
              <w:t>2160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A1F2BB" w14:textId="77777777" w:rsidR="007B43DF" w:rsidRDefault="007B43DF" w:rsidP="007B43DF">
            <w:pPr>
              <w:jc w:val="center"/>
              <w:rPr>
                <w:rFonts w:eastAsia="Times New Roman"/>
                <w:sz w:val="18"/>
                <w:szCs w:val="18"/>
              </w:rPr>
            </w:pPr>
            <w:r>
              <w:rPr>
                <w:rFonts w:eastAsia="Times New Roman"/>
                <w:sz w:val="18"/>
                <w:szCs w:val="18"/>
              </w:rPr>
              <w:t>Acenocoumarol</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E9C19A" w14:textId="77777777" w:rsidR="007B43DF" w:rsidRDefault="007B43DF" w:rsidP="007B43DF">
            <w:pPr>
              <w:jc w:val="center"/>
              <w:rPr>
                <w:rFonts w:eastAsia="Times New Roman"/>
                <w:sz w:val="18"/>
                <w:szCs w:val="18"/>
              </w:rPr>
            </w:pPr>
            <w:r>
              <w:rPr>
                <w:rFonts w:eastAsia="Times New Roman"/>
                <w:sz w:val="18"/>
                <w:szCs w:val="18"/>
              </w:rPr>
              <w:t>2160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B530B4"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1A1154"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17963C"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EB6A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A4EFCB7"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0282FB5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1B76EF" w14:textId="77777777" w:rsidR="007B43DF" w:rsidRDefault="007B43DF" w:rsidP="007B43DF">
            <w:pPr>
              <w:rPr>
                <w:rFonts w:eastAsia="Times New Roman"/>
                <w:sz w:val="18"/>
                <w:szCs w:val="18"/>
              </w:rPr>
            </w:pPr>
            <w:r>
              <w:rPr>
                <w:rFonts w:eastAsia="Times New Roman"/>
                <w:sz w:val="18"/>
                <w:szCs w:val="18"/>
              </w:rPr>
              <w:t>Cleveland Clinic Health Systems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AEA224" w14:textId="77777777" w:rsidR="007B43DF" w:rsidRDefault="007B43DF" w:rsidP="007B43DF">
            <w:pPr>
              <w:jc w:val="center"/>
              <w:rPr>
                <w:rFonts w:eastAsia="Times New Roman"/>
                <w:sz w:val="18"/>
                <w:szCs w:val="18"/>
              </w:rPr>
            </w:pPr>
            <w:r>
              <w:rPr>
                <w:rFonts w:eastAsia="Times New Roman"/>
                <w:sz w:val="18"/>
                <w:szCs w:val="18"/>
              </w:rPr>
              <w:t>Russo-Alvarez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8F077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1DFF2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D33BDD"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AC50F2" w14:textId="77777777" w:rsidR="007B43DF" w:rsidRDefault="007B43DF" w:rsidP="007B43DF">
            <w:pPr>
              <w:jc w:val="center"/>
              <w:rPr>
                <w:rFonts w:eastAsia="Times New Roman"/>
                <w:sz w:val="18"/>
                <w:szCs w:val="18"/>
              </w:rPr>
            </w:pPr>
            <w:r>
              <w:rPr>
                <w:rFonts w:eastAsia="Times New Roman"/>
                <w:sz w:val="18"/>
                <w:szCs w:val="18"/>
              </w:rPr>
              <w:t>472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AA2E9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C9B55D" w14:textId="77777777" w:rsidR="007B43DF" w:rsidRDefault="007B43DF" w:rsidP="007B43DF">
            <w:pPr>
              <w:jc w:val="center"/>
              <w:rPr>
                <w:rFonts w:eastAsia="Times New Roman"/>
                <w:sz w:val="18"/>
                <w:szCs w:val="18"/>
              </w:rPr>
            </w:pPr>
            <w:r>
              <w:rPr>
                <w:rFonts w:eastAsia="Times New Roman"/>
                <w:sz w:val="18"/>
                <w:szCs w:val="18"/>
              </w:rPr>
              <w:t>472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3F8334"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995A9A"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359165" w14:textId="77777777" w:rsidR="007B43DF" w:rsidRDefault="007B43DF" w:rsidP="007B43DF">
            <w:pPr>
              <w:jc w:val="center"/>
              <w:rPr>
                <w:rFonts w:eastAsia="Times New Roman"/>
                <w:sz w:val="18"/>
                <w:szCs w:val="18"/>
              </w:rPr>
            </w:pPr>
            <w:r>
              <w:rPr>
                <w:rFonts w:eastAsia="Times New Roman"/>
                <w:sz w:val="18"/>
                <w:szCs w:val="18"/>
              </w:rPr>
              <w:t>2.37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17CC8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B0DFBD6" w14:textId="77777777" w:rsidR="007B43DF" w:rsidRDefault="007B43DF" w:rsidP="007B43DF">
            <w:pPr>
              <w:jc w:val="center"/>
              <w:rPr>
                <w:rFonts w:eastAsia="Times New Roman"/>
                <w:sz w:val="18"/>
                <w:szCs w:val="18"/>
              </w:rPr>
            </w:pPr>
            <w:r>
              <w:rPr>
                <w:rFonts w:eastAsia="Times New Roman"/>
                <w:sz w:val="18"/>
                <w:szCs w:val="18"/>
              </w:rPr>
              <w:t>0.78</w:t>
            </w:r>
          </w:p>
        </w:tc>
      </w:tr>
      <w:tr w:rsidR="007B43DF" w14:paraId="2E169B0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F0EDBA" w14:textId="77777777" w:rsidR="007B43DF" w:rsidRDefault="007B43DF" w:rsidP="007B43DF">
            <w:pPr>
              <w:rPr>
                <w:rFonts w:eastAsia="Times New Roman"/>
                <w:sz w:val="18"/>
                <w:szCs w:val="18"/>
              </w:rPr>
            </w:pPr>
            <w:r>
              <w:rPr>
                <w:rFonts w:eastAsia="Times New Roman"/>
                <w:sz w:val="18"/>
                <w:szCs w:val="18"/>
              </w:rPr>
              <w:lastRenderedPageBreak/>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DCF075"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019B0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A57CA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AB6749" w14:textId="77777777" w:rsidR="007B43DF" w:rsidRDefault="007B43DF" w:rsidP="007B43DF">
            <w:pPr>
              <w:jc w:val="center"/>
              <w:rPr>
                <w:rFonts w:eastAsia="Times New Roman"/>
                <w:sz w:val="18"/>
                <w:szCs w:val="18"/>
              </w:rPr>
            </w:pPr>
            <w:r>
              <w:rPr>
                <w:rFonts w:eastAsia="Times New Roman"/>
                <w:sz w:val="18"/>
                <w:szCs w:val="18"/>
              </w:rPr>
              <w:t>20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A62ED6" w14:textId="77777777" w:rsidR="007B43DF" w:rsidRDefault="007B43DF" w:rsidP="007B43DF">
            <w:pPr>
              <w:jc w:val="center"/>
              <w:rPr>
                <w:rFonts w:eastAsia="Times New Roman"/>
                <w:sz w:val="18"/>
                <w:szCs w:val="18"/>
              </w:rPr>
            </w:pPr>
            <w:r>
              <w:rPr>
                <w:rFonts w:eastAsia="Times New Roman"/>
                <w:sz w:val="18"/>
                <w:szCs w:val="18"/>
              </w:rPr>
              <w:t>10413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5FC758"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6F61B2" w14:textId="77777777" w:rsidR="007B43DF" w:rsidRDefault="007B43DF" w:rsidP="007B43DF">
            <w:pPr>
              <w:jc w:val="center"/>
              <w:rPr>
                <w:rFonts w:eastAsia="Times New Roman"/>
                <w:sz w:val="18"/>
                <w:szCs w:val="18"/>
              </w:rPr>
            </w:pPr>
            <w:r>
              <w:rPr>
                <w:rFonts w:eastAsia="Times New Roman"/>
                <w:sz w:val="18"/>
                <w:szCs w:val="18"/>
              </w:rPr>
              <w:t>10413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03C4A1"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9B1B99"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7E7E85" w14:textId="77777777" w:rsidR="007B43DF" w:rsidRDefault="007B43DF" w:rsidP="007B43DF">
            <w:pPr>
              <w:jc w:val="center"/>
              <w:rPr>
                <w:rFonts w:eastAsia="Times New Roman"/>
                <w:sz w:val="18"/>
                <w:szCs w:val="18"/>
              </w:rPr>
            </w:pPr>
            <w:r>
              <w:rPr>
                <w:rFonts w:eastAsia="Times New Roman"/>
                <w:sz w:val="18"/>
                <w:szCs w:val="18"/>
              </w:rPr>
              <w:t>1.24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C8882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01C708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188899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463229"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FF27D7"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A8078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355DC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5C24E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00FBA0" w14:textId="77777777" w:rsidR="007B43DF" w:rsidRDefault="007B43DF" w:rsidP="007B43DF">
            <w:pPr>
              <w:jc w:val="center"/>
              <w:rPr>
                <w:rFonts w:eastAsia="Times New Roman"/>
                <w:sz w:val="18"/>
                <w:szCs w:val="18"/>
              </w:rPr>
            </w:pPr>
            <w:r>
              <w:rPr>
                <w:rFonts w:eastAsia="Times New Roman"/>
                <w:sz w:val="18"/>
                <w:szCs w:val="18"/>
              </w:rPr>
              <w:t>6498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C20210"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D610F5" w14:textId="77777777" w:rsidR="007B43DF" w:rsidRDefault="007B43DF" w:rsidP="007B43DF">
            <w:pPr>
              <w:jc w:val="center"/>
              <w:rPr>
                <w:rFonts w:eastAsia="Times New Roman"/>
                <w:sz w:val="18"/>
                <w:szCs w:val="18"/>
              </w:rPr>
            </w:pPr>
            <w:r>
              <w:rPr>
                <w:rFonts w:eastAsia="Times New Roman"/>
                <w:sz w:val="18"/>
                <w:szCs w:val="18"/>
              </w:rPr>
              <w:t>8514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755451E"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497FFE"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C002ED" w14:textId="77777777" w:rsidR="007B43DF" w:rsidRDefault="007B43DF" w:rsidP="007B43DF">
            <w:pPr>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C3CF4C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88008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68DB2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E134431"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2BD994"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46CB13"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E9563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9E6729"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E8532F" w14:textId="77777777" w:rsidR="007B43DF" w:rsidRDefault="007B43DF" w:rsidP="007B43DF">
            <w:pPr>
              <w:jc w:val="center"/>
              <w:rPr>
                <w:rFonts w:eastAsia="Times New Roman"/>
                <w:sz w:val="18"/>
                <w:szCs w:val="18"/>
              </w:rPr>
            </w:pPr>
            <w:r>
              <w:rPr>
                <w:rFonts w:eastAsia="Times New Roman"/>
                <w:sz w:val="18"/>
                <w:szCs w:val="18"/>
              </w:rPr>
              <w:t>3754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CBE9E6"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D8DC66" w14:textId="77777777" w:rsidR="007B43DF" w:rsidRDefault="007B43DF" w:rsidP="007B43DF">
            <w:pPr>
              <w:jc w:val="center"/>
              <w:rPr>
                <w:rFonts w:eastAsia="Times New Roman"/>
                <w:sz w:val="18"/>
                <w:szCs w:val="18"/>
              </w:rPr>
            </w:pPr>
            <w:r>
              <w:rPr>
                <w:rFonts w:eastAsia="Times New Roman"/>
                <w:sz w:val="18"/>
                <w:szCs w:val="18"/>
              </w:rPr>
              <w:t>1899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E8BDF3E"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000B1E"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B73D36"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B42D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A338BF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1F642F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062A60"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947618"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3730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E0942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9FA5DB" w14:textId="77777777" w:rsidR="007B43DF" w:rsidRDefault="007B43DF" w:rsidP="007B43DF">
            <w:pPr>
              <w:jc w:val="center"/>
              <w:rPr>
                <w:rFonts w:eastAsia="Times New Roman"/>
                <w:sz w:val="18"/>
                <w:szCs w:val="18"/>
              </w:rPr>
            </w:pPr>
            <w:r>
              <w:rPr>
                <w:rFonts w:eastAsia="Times New Roman"/>
                <w:sz w:val="18"/>
                <w:szCs w:val="18"/>
              </w:rPr>
              <w:t>150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AAA3AB" w14:textId="77777777" w:rsidR="007B43DF" w:rsidRDefault="007B43DF" w:rsidP="007B43DF">
            <w:pPr>
              <w:jc w:val="center"/>
              <w:rPr>
                <w:rFonts w:eastAsia="Times New Roman"/>
                <w:sz w:val="18"/>
                <w:szCs w:val="18"/>
              </w:rPr>
            </w:pPr>
            <w:r>
              <w:rPr>
                <w:rFonts w:eastAsia="Times New Roman"/>
                <w:sz w:val="18"/>
                <w:szCs w:val="18"/>
              </w:rPr>
              <w:t>10052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559A2E"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08C65A" w14:textId="77777777" w:rsidR="007B43DF" w:rsidRDefault="007B43DF" w:rsidP="007B43DF">
            <w:pPr>
              <w:jc w:val="center"/>
              <w:rPr>
                <w:rFonts w:eastAsia="Times New Roman"/>
                <w:sz w:val="18"/>
                <w:szCs w:val="18"/>
              </w:rPr>
            </w:pPr>
            <w:r>
              <w:rPr>
                <w:rFonts w:eastAsia="Times New Roman"/>
                <w:sz w:val="18"/>
                <w:szCs w:val="18"/>
              </w:rPr>
              <w:t>10052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AE5D43"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3CA2C4"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3D015D"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769FD3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23015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78EC9F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F73BC98"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16FC44"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D8AFD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DFB87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42E0F"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57A8EC" w14:textId="77777777" w:rsidR="007B43DF" w:rsidRDefault="007B43DF" w:rsidP="007B43DF">
            <w:pPr>
              <w:jc w:val="center"/>
              <w:rPr>
                <w:rFonts w:eastAsia="Times New Roman"/>
                <w:sz w:val="18"/>
                <w:szCs w:val="18"/>
              </w:rPr>
            </w:pPr>
            <w:r>
              <w:rPr>
                <w:rFonts w:eastAsia="Times New Roman"/>
                <w:sz w:val="18"/>
                <w:szCs w:val="18"/>
              </w:rPr>
              <w:t>6498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F85DC5"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32281B" w14:textId="77777777" w:rsidR="007B43DF" w:rsidRDefault="007B43DF" w:rsidP="007B43DF">
            <w:pPr>
              <w:jc w:val="center"/>
              <w:rPr>
                <w:rFonts w:eastAsia="Times New Roman"/>
                <w:sz w:val="18"/>
                <w:szCs w:val="18"/>
              </w:rPr>
            </w:pPr>
            <w:r>
              <w:rPr>
                <w:rFonts w:eastAsia="Times New Roman"/>
                <w:sz w:val="18"/>
                <w:szCs w:val="18"/>
              </w:rPr>
              <w:t>8115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396FF8"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8966F7"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4004E5"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08A60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1D51B8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B1CCE6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BE7B9C3"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CE5949"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44317D"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2B7EC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AC31A6"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F98977" w14:textId="77777777" w:rsidR="007B43DF" w:rsidRDefault="007B43DF" w:rsidP="007B43DF">
            <w:pPr>
              <w:jc w:val="center"/>
              <w:rPr>
                <w:rFonts w:eastAsia="Times New Roman"/>
                <w:sz w:val="18"/>
                <w:szCs w:val="18"/>
              </w:rPr>
            </w:pPr>
            <w:r>
              <w:rPr>
                <w:rFonts w:eastAsia="Times New Roman"/>
                <w:sz w:val="18"/>
                <w:szCs w:val="18"/>
              </w:rPr>
              <w:t>3754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1B841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A7CC88" w14:textId="77777777" w:rsidR="007B43DF" w:rsidRDefault="007B43DF" w:rsidP="007B43DF">
            <w:pPr>
              <w:jc w:val="center"/>
              <w:rPr>
                <w:rFonts w:eastAsia="Times New Roman"/>
                <w:sz w:val="18"/>
                <w:szCs w:val="18"/>
              </w:rPr>
            </w:pPr>
            <w:r>
              <w:rPr>
                <w:rFonts w:eastAsia="Times New Roman"/>
                <w:sz w:val="18"/>
                <w:szCs w:val="18"/>
              </w:rPr>
              <w:t>2137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5E7D9C"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059B59"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25585B" w14:textId="77777777" w:rsidR="007B43DF" w:rsidRDefault="007B43DF" w:rsidP="007B43DF">
            <w:pPr>
              <w:jc w:val="center"/>
              <w:rPr>
                <w:rFonts w:eastAsia="Times New Roman"/>
                <w:sz w:val="18"/>
                <w:szCs w:val="18"/>
              </w:rPr>
            </w:pPr>
            <w:r>
              <w:rPr>
                <w:rFonts w:eastAsia="Times New Roman"/>
                <w:sz w:val="18"/>
                <w:szCs w:val="18"/>
              </w:rPr>
              <w:t>1.28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BB8FA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1829F0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81FA6A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B280C7B" w14:textId="77777777" w:rsidR="007B43DF" w:rsidRDefault="007B43DF" w:rsidP="007B43DF">
            <w:pPr>
              <w:rPr>
                <w:rFonts w:eastAsia="Times New Roman"/>
                <w:sz w:val="18"/>
                <w:szCs w:val="18"/>
              </w:rPr>
            </w:pPr>
            <w:r>
              <w:rPr>
                <w:rFonts w:eastAsia="Times New Roman"/>
                <w:sz w:val="18"/>
                <w:szCs w:val="18"/>
              </w:rPr>
              <w:t>Registry at the Malaysia’s Registry at the Malaysia’s National Heart InstitutetioRegistry at the Malaysia’s National Heart Institutel Heart Institute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739F34" w14:textId="77777777" w:rsidR="007B43DF" w:rsidRDefault="007B43DF" w:rsidP="007B43DF">
            <w:pPr>
              <w:jc w:val="center"/>
              <w:rPr>
                <w:rFonts w:eastAsia="Times New Roman"/>
                <w:sz w:val="18"/>
                <w:szCs w:val="18"/>
              </w:rPr>
            </w:pPr>
            <w:r>
              <w:rPr>
                <w:rFonts w:eastAsia="Times New Roman"/>
                <w:sz w:val="18"/>
                <w:szCs w:val="18"/>
              </w:rPr>
              <w:t>Yap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AF638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8A49D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3FE3D2"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13DA5C" w14:textId="77777777" w:rsidR="007B43DF" w:rsidRDefault="007B43DF" w:rsidP="007B43DF">
            <w:pPr>
              <w:jc w:val="center"/>
              <w:rPr>
                <w:rFonts w:eastAsia="Times New Roman"/>
                <w:sz w:val="18"/>
                <w:szCs w:val="18"/>
              </w:rPr>
            </w:pPr>
            <w:r>
              <w:rPr>
                <w:rFonts w:eastAsia="Times New Roman"/>
                <w:sz w:val="18"/>
                <w:szCs w:val="18"/>
              </w:rPr>
              <w:t>500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ACEAE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BCF7A3" w14:textId="77777777" w:rsidR="007B43DF" w:rsidRDefault="007B43DF" w:rsidP="007B43DF">
            <w:pPr>
              <w:jc w:val="center"/>
              <w:rPr>
                <w:rFonts w:eastAsia="Times New Roman"/>
                <w:sz w:val="18"/>
                <w:szCs w:val="18"/>
              </w:rPr>
            </w:pPr>
            <w:r>
              <w:rPr>
                <w:rFonts w:eastAsia="Times New Roman"/>
                <w:sz w:val="18"/>
                <w:szCs w:val="18"/>
              </w:rPr>
              <w:t>500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574FFE2" w14:textId="77777777" w:rsidR="007B43DF" w:rsidRDefault="007B43DF" w:rsidP="007B43DF">
            <w:pPr>
              <w:jc w:val="center"/>
              <w:rPr>
                <w:rFonts w:eastAsia="Times New Roman"/>
                <w:sz w:val="18"/>
                <w:szCs w:val="18"/>
              </w:rPr>
            </w:pPr>
            <w:r>
              <w:rPr>
                <w:rFonts w:eastAsia="Times New Roman"/>
                <w:sz w:val="18"/>
                <w:szCs w:val="18"/>
              </w:rPr>
              <w:t>1.57‡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894882"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AF810A" w14:textId="77777777" w:rsidR="007B43DF" w:rsidRDefault="007B43DF" w:rsidP="007B43DF">
            <w:pPr>
              <w:jc w:val="center"/>
              <w:rPr>
                <w:rFonts w:eastAsia="Times New Roman"/>
                <w:sz w:val="18"/>
                <w:szCs w:val="18"/>
              </w:rPr>
            </w:pPr>
            <w:r>
              <w:rPr>
                <w:rFonts w:eastAsia="Times New Roman"/>
                <w:sz w:val="18"/>
                <w:szCs w:val="18"/>
              </w:rPr>
              <w:t>6.77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F61FF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136386E" w14:textId="77777777" w:rsidR="007B43DF" w:rsidRDefault="007B43DF" w:rsidP="007B43DF">
            <w:pPr>
              <w:jc w:val="center"/>
              <w:rPr>
                <w:rFonts w:eastAsia="Times New Roman"/>
                <w:sz w:val="18"/>
                <w:szCs w:val="18"/>
              </w:rPr>
            </w:pPr>
            <w:r>
              <w:rPr>
                <w:rFonts w:eastAsia="Times New Roman"/>
                <w:sz w:val="18"/>
                <w:szCs w:val="18"/>
              </w:rPr>
              <w:t>0.59</w:t>
            </w:r>
          </w:p>
        </w:tc>
      </w:tr>
      <w:tr w:rsidR="007B43DF" w14:paraId="0EC45D0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4A4F6E" w14:textId="77777777" w:rsidR="007B43DF" w:rsidRDefault="007B43DF" w:rsidP="007B43DF">
            <w:pPr>
              <w:rPr>
                <w:rFonts w:eastAsia="Times New Roman"/>
                <w:sz w:val="18"/>
                <w:szCs w:val="18"/>
              </w:rPr>
            </w:pPr>
            <w:r>
              <w:rPr>
                <w:rFonts w:eastAsia="Times New Roman"/>
                <w:sz w:val="18"/>
                <w:szCs w:val="18"/>
              </w:rPr>
              <w:lastRenderedPageBreak/>
              <w:t>United States Renal Data System</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D61037" w14:textId="77777777" w:rsidR="007B43DF" w:rsidRDefault="007B43DF" w:rsidP="007B43DF">
            <w:pPr>
              <w:jc w:val="center"/>
              <w:rPr>
                <w:rFonts w:eastAsia="Times New Roman"/>
                <w:sz w:val="18"/>
                <w:szCs w:val="18"/>
              </w:rPr>
            </w:pPr>
            <w:r>
              <w:rPr>
                <w:rFonts w:eastAsia="Times New Roman"/>
                <w:sz w:val="18"/>
                <w:szCs w:val="18"/>
              </w:rPr>
              <w:t>Siontis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390557"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8EC20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B593A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EF4298" w14:textId="77777777" w:rsidR="007B43DF" w:rsidRDefault="007B43DF" w:rsidP="007B43DF">
            <w:pPr>
              <w:jc w:val="center"/>
              <w:rPr>
                <w:rFonts w:eastAsia="Times New Roman"/>
                <w:sz w:val="18"/>
                <w:szCs w:val="18"/>
              </w:rPr>
            </w:pPr>
            <w:r>
              <w:rPr>
                <w:rFonts w:eastAsia="Times New Roman"/>
                <w:sz w:val="18"/>
                <w:szCs w:val="18"/>
              </w:rPr>
              <w:t>2351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DA86A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6D834B" w14:textId="77777777" w:rsidR="007B43DF" w:rsidRDefault="007B43DF" w:rsidP="007B43DF">
            <w:pPr>
              <w:jc w:val="center"/>
              <w:rPr>
                <w:rFonts w:eastAsia="Times New Roman"/>
                <w:sz w:val="18"/>
                <w:szCs w:val="18"/>
              </w:rPr>
            </w:pPr>
            <w:r>
              <w:rPr>
                <w:rFonts w:eastAsia="Times New Roman"/>
                <w:sz w:val="18"/>
                <w:szCs w:val="18"/>
              </w:rPr>
              <w:t>7053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952DC63"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DDC3D0"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8ADFA86"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70B92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7CCCAA"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0973B38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E313254"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648C1E"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603F4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69561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18D0DA"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1117E1"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CE070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F06DC9"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8B0947B"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3D1212"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EAF8C9"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56EBF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4A8593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A0AEAB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6BC0BE1"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20808A"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F02B1C"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B2D07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F4A31A"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21DAB7"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D04FC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91996D"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B7C869"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2902782"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486505"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7582C8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B154B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BF307E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FDBFF5F"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E0A7AC"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8D21E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59E85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333A81"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584C18"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6BF77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01FD74"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16527FB"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BB7DAF"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D17093"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D8A01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5835F7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D73EC9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837D1D"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63AAF5"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A268B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98546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E9D88A"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251507" w14:textId="77777777" w:rsidR="007B43DF" w:rsidRDefault="007B43DF" w:rsidP="007B43DF">
            <w:pPr>
              <w:jc w:val="center"/>
              <w:rPr>
                <w:rFonts w:eastAsia="Times New Roman"/>
                <w:sz w:val="18"/>
                <w:szCs w:val="18"/>
              </w:rPr>
            </w:pPr>
            <w:r>
              <w:rPr>
                <w:rFonts w:eastAsia="Times New Roman"/>
                <w:sz w:val="18"/>
                <w:szCs w:val="18"/>
              </w:rPr>
              <w:t>59449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A480CA"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ED97A7"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DFCC71"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B2DEBF"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181B1A" w14:textId="77777777" w:rsidR="007B43DF" w:rsidRDefault="007B43DF" w:rsidP="007B43DF">
            <w:pPr>
              <w:jc w:val="center"/>
              <w:rPr>
                <w:rFonts w:eastAsia="Times New Roman"/>
                <w:sz w:val="18"/>
                <w:szCs w:val="18"/>
              </w:rPr>
            </w:pPr>
            <w:r>
              <w:rPr>
                <w:rFonts w:eastAsia="Times New Roman"/>
                <w:sz w:val="18"/>
                <w:szCs w:val="18"/>
              </w:rPr>
              <w:t>1.11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ED4ACD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F8236D" w14:textId="77777777" w:rsidR="007B43DF" w:rsidRDefault="007B43DF" w:rsidP="007B43DF">
            <w:pPr>
              <w:jc w:val="center"/>
              <w:rPr>
                <w:rFonts w:eastAsia="Times New Roman"/>
                <w:sz w:val="18"/>
                <w:szCs w:val="18"/>
              </w:rPr>
            </w:pPr>
            <w:r>
              <w:rPr>
                <w:rFonts w:eastAsia="Times New Roman"/>
                <w:sz w:val="18"/>
                <w:szCs w:val="18"/>
              </w:rPr>
              <w:t>0.2545</w:t>
            </w:r>
          </w:p>
        </w:tc>
      </w:tr>
      <w:tr w:rsidR="007B43DF" w14:paraId="6D846C6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47DDC1"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1315D9"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39EC6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2F7C6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C3F918"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37F5B8" w14:textId="77777777" w:rsidR="007B43DF" w:rsidRDefault="007B43DF" w:rsidP="007B43DF">
            <w:pPr>
              <w:jc w:val="center"/>
              <w:rPr>
                <w:rFonts w:eastAsia="Times New Roman"/>
                <w:sz w:val="18"/>
                <w:szCs w:val="18"/>
              </w:rPr>
            </w:pPr>
            <w:r>
              <w:rPr>
                <w:rFonts w:eastAsia="Times New Roman"/>
                <w:sz w:val="18"/>
                <w:szCs w:val="18"/>
              </w:rPr>
              <w:t>23654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DA722D"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5B1C7C"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60AFB7"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41E442"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DE9D94" w14:textId="77777777" w:rsidR="007B43DF" w:rsidRDefault="007B43DF" w:rsidP="007B43DF">
            <w:pPr>
              <w:jc w:val="center"/>
              <w:rPr>
                <w:rFonts w:eastAsia="Times New Roman"/>
                <w:sz w:val="18"/>
                <w:szCs w:val="18"/>
              </w:rPr>
            </w:pPr>
            <w:r>
              <w:rPr>
                <w:rFonts w:eastAsia="Times New Roman"/>
                <w:sz w:val="18"/>
                <w:szCs w:val="18"/>
              </w:rPr>
              <w:t>0.98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7501C4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75A47E1" w14:textId="77777777" w:rsidR="007B43DF" w:rsidRDefault="007B43DF" w:rsidP="007B43DF">
            <w:pPr>
              <w:jc w:val="center"/>
              <w:rPr>
                <w:rFonts w:eastAsia="Times New Roman"/>
                <w:sz w:val="18"/>
                <w:szCs w:val="18"/>
              </w:rPr>
            </w:pPr>
            <w:r>
              <w:rPr>
                <w:rFonts w:eastAsia="Times New Roman"/>
                <w:sz w:val="18"/>
                <w:szCs w:val="18"/>
              </w:rPr>
              <w:t>0.0225</w:t>
            </w:r>
          </w:p>
        </w:tc>
      </w:tr>
      <w:tr w:rsidR="007B43DF" w14:paraId="6077B26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3EF027" w14:textId="77777777" w:rsidR="007B43DF" w:rsidRDefault="007B43DF" w:rsidP="007B43DF">
            <w:pPr>
              <w:rPr>
                <w:rFonts w:eastAsia="Times New Roman"/>
                <w:sz w:val="18"/>
                <w:szCs w:val="18"/>
              </w:rPr>
            </w:pPr>
            <w:r>
              <w:rPr>
                <w:rFonts w:eastAsia="Times New Roman"/>
                <w:sz w:val="18"/>
                <w:szCs w:val="18"/>
              </w:rPr>
              <w:t xml:space="preserve">"Integrated Analyses" (IntegAna) database of the </w:t>
            </w:r>
            <w:r>
              <w:rPr>
                <w:rFonts w:eastAsia="Times New Roman"/>
                <w:sz w:val="18"/>
                <w:szCs w:val="18"/>
              </w:rPr>
              <w:lastRenderedPageBreak/>
              <w:t>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8FC814" w14:textId="77777777" w:rsidR="007B43DF" w:rsidRDefault="007B43DF" w:rsidP="007B43DF">
            <w:pPr>
              <w:jc w:val="center"/>
              <w:rPr>
                <w:rFonts w:eastAsia="Times New Roman"/>
                <w:sz w:val="18"/>
                <w:szCs w:val="18"/>
              </w:rPr>
            </w:pPr>
            <w:r>
              <w:rPr>
                <w:rFonts w:eastAsia="Times New Roman"/>
                <w:sz w:val="18"/>
                <w:szCs w:val="18"/>
              </w:rPr>
              <w:lastRenderedPageBreak/>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FBA52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FB5C4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0FCF7C"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978ACE" w14:textId="77777777" w:rsidR="007B43DF" w:rsidRDefault="007B43DF" w:rsidP="007B43DF">
            <w:pPr>
              <w:jc w:val="center"/>
              <w:rPr>
                <w:rFonts w:eastAsia="Times New Roman"/>
                <w:sz w:val="18"/>
                <w:szCs w:val="18"/>
              </w:rPr>
            </w:pPr>
            <w:r>
              <w:rPr>
                <w:rFonts w:eastAsia="Times New Roman"/>
                <w:sz w:val="18"/>
                <w:szCs w:val="18"/>
              </w:rPr>
              <w:t>4894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B4FAF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0CD8C9"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E53E94"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9EB060"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E1090C"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224F7B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3FDFC0" w14:textId="77777777" w:rsidR="007B43DF" w:rsidRDefault="007B43DF" w:rsidP="007B43DF">
            <w:pPr>
              <w:jc w:val="center"/>
              <w:rPr>
                <w:rFonts w:eastAsia="Times New Roman"/>
                <w:sz w:val="18"/>
                <w:szCs w:val="18"/>
              </w:rPr>
            </w:pPr>
            <w:r>
              <w:rPr>
                <w:rFonts w:eastAsia="Times New Roman"/>
                <w:sz w:val="18"/>
                <w:szCs w:val="18"/>
              </w:rPr>
              <w:t>0.0023</w:t>
            </w:r>
          </w:p>
        </w:tc>
      </w:tr>
      <w:tr w:rsidR="007B43DF" w14:paraId="2CA23BA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B03D13D"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7EF75E"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E47B5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5C4FD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6F8436" w14:textId="77777777" w:rsidR="007B43DF" w:rsidRDefault="007B43DF" w:rsidP="007B43DF">
            <w:pPr>
              <w:jc w:val="center"/>
              <w:rPr>
                <w:rFonts w:eastAsia="Times New Roman"/>
                <w:sz w:val="18"/>
                <w:szCs w:val="18"/>
              </w:rPr>
            </w:pPr>
            <w:r>
              <w:rPr>
                <w:rFonts w:eastAsia="Times New Roman"/>
                <w:sz w:val="18"/>
                <w:szCs w:val="18"/>
              </w:rPr>
              <w:t>&lt;300 or 300+mg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2FB954" w14:textId="77777777" w:rsidR="007B43DF" w:rsidRDefault="007B43DF" w:rsidP="007B43DF">
            <w:pPr>
              <w:jc w:val="center"/>
              <w:rPr>
                <w:rFonts w:eastAsia="Times New Roman"/>
                <w:sz w:val="18"/>
                <w:szCs w:val="18"/>
              </w:rPr>
            </w:pPr>
            <w:r>
              <w:rPr>
                <w:rFonts w:eastAsia="Times New Roman"/>
                <w:sz w:val="18"/>
                <w:szCs w:val="18"/>
              </w:rPr>
              <w:t>5537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E5775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207522"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93A9774"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D131F4"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763E60" w14:textId="77777777" w:rsidR="007B43DF" w:rsidRDefault="007B43DF" w:rsidP="007B43DF">
            <w:pPr>
              <w:jc w:val="center"/>
              <w:rPr>
                <w:rFonts w:eastAsia="Times New Roman"/>
                <w:sz w:val="18"/>
                <w:szCs w:val="18"/>
              </w:rPr>
            </w:pPr>
            <w:r>
              <w:rPr>
                <w:rFonts w:eastAsia="Times New Roman"/>
                <w:sz w:val="18"/>
                <w:szCs w:val="18"/>
              </w:rPr>
              <w:t>1.04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643AF7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DAEF96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4A6BC1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D77D10"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E5B144"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CE7178"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E3D48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5BE60D" w14:textId="77777777" w:rsidR="007B43DF" w:rsidRDefault="007B43DF" w:rsidP="007B43DF">
            <w:pPr>
              <w:jc w:val="center"/>
              <w:rPr>
                <w:rFonts w:eastAsia="Times New Roman"/>
                <w:sz w:val="18"/>
                <w:szCs w:val="18"/>
              </w:rPr>
            </w:pPr>
            <w:r>
              <w:rPr>
                <w:rFonts w:eastAsia="Times New Roman"/>
                <w:sz w:val="18"/>
                <w:szCs w:val="18"/>
              </w:rPr>
              <w:t>&lt;20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95595D" w14:textId="77777777" w:rsidR="007B43DF" w:rsidRDefault="007B43DF" w:rsidP="007B43DF">
            <w:pPr>
              <w:jc w:val="center"/>
              <w:rPr>
                <w:rFonts w:eastAsia="Times New Roman"/>
                <w:sz w:val="18"/>
                <w:szCs w:val="18"/>
              </w:rPr>
            </w:pPr>
            <w:r>
              <w:rPr>
                <w:rFonts w:eastAsia="Times New Roman"/>
                <w:sz w:val="18"/>
                <w:szCs w:val="18"/>
              </w:rPr>
              <w:t>4347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921A0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FE59B0"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C37D2B" w14:textId="77777777" w:rsidR="007B43DF" w:rsidRDefault="007B43DF" w:rsidP="007B43DF">
            <w:pPr>
              <w:jc w:val="center"/>
              <w:rPr>
                <w:rFonts w:eastAsia="Times New Roman"/>
                <w:sz w:val="18"/>
                <w:szCs w:val="18"/>
              </w:rPr>
            </w:pPr>
            <w:r>
              <w:rPr>
                <w:rFonts w:eastAsia="Times New Roman"/>
                <w:sz w:val="18"/>
                <w:szCs w:val="18"/>
              </w:rPr>
              <w:t>1.12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A5B85B"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9E5DD0"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81DDD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A283C8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AB5B90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B8AAF45"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72E000"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085C75"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CFC31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7CAB0A" w14:textId="77777777" w:rsidR="007B43DF" w:rsidRDefault="007B43DF" w:rsidP="007B43DF">
            <w:pPr>
              <w:jc w:val="center"/>
              <w:rPr>
                <w:rFonts w:eastAsia="Times New Roman"/>
                <w:sz w:val="18"/>
                <w:szCs w:val="18"/>
              </w:rPr>
            </w:pPr>
            <w:r>
              <w:rPr>
                <w:rFonts w:eastAsia="Times New Roman"/>
                <w:sz w:val="18"/>
                <w:szCs w:val="18"/>
              </w:rPr>
              <w:t>&lt;10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BA7C5F" w14:textId="77777777" w:rsidR="007B43DF" w:rsidRDefault="007B43DF" w:rsidP="007B43DF">
            <w:pPr>
              <w:jc w:val="center"/>
              <w:rPr>
                <w:rFonts w:eastAsia="Times New Roman"/>
                <w:sz w:val="18"/>
                <w:szCs w:val="18"/>
              </w:rPr>
            </w:pPr>
            <w:r>
              <w:rPr>
                <w:rFonts w:eastAsia="Times New Roman"/>
                <w:sz w:val="18"/>
                <w:szCs w:val="18"/>
              </w:rPr>
              <w:t>10601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4204E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1C2FB32"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2B6883"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5517AC"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79F02A"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FF327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406D81"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2BB507A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887AF69"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612AA2"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AD5A5F"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70E05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5ACCFC" w14:textId="77777777" w:rsidR="007B43DF" w:rsidRDefault="007B43DF" w:rsidP="007B43DF">
            <w:pPr>
              <w:jc w:val="center"/>
              <w:rPr>
                <w:rFonts w:eastAsia="Times New Roman"/>
                <w:sz w:val="18"/>
                <w:szCs w:val="18"/>
              </w:rPr>
            </w:pPr>
            <w:r>
              <w:rPr>
                <w:rFonts w:eastAsia="Times New Roman"/>
                <w:sz w:val="18"/>
                <w:szCs w:val="18"/>
              </w:rPr>
              <w:t>&gt;300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76AA8C"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79B63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514C41"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2E72A63"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51EA77"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9C8A2E" w14:textId="77777777" w:rsidR="007B43DF" w:rsidRDefault="007B43DF" w:rsidP="007B43DF">
            <w:pPr>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6DF45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B4330D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06063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F3C5A5"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F23052"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348A69"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AEC91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6472BB" w14:textId="77777777" w:rsidR="007B43DF" w:rsidRDefault="007B43DF" w:rsidP="007B43DF">
            <w:pPr>
              <w:jc w:val="center"/>
              <w:rPr>
                <w:rFonts w:eastAsia="Times New Roman"/>
                <w:sz w:val="18"/>
                <w:szCs w:val="18"/>
              </w:rPr>
            </w:pPr>
            <w:r>
              <w:rPr>
                <w:rFonts w:eastAsia="Times New Roman"/>
                <w:sz w:val="18"/>
                <w:szCs w:val="18"/>
              </w:rPr>
              <w:t>&gt;20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925CF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04E1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4B8B5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2D9061"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0891CF"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CE915C"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AB441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36140F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67F86F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28640F"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93809F"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8BA202F"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71B5C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570270" w14:textId="77777777" w:rsidR="007B43DF" w:rsidRDefault="007B43DF" w:rsidP="007B43DF">
            <w:pPr>
              <w:jc w:val="center"/>
              <w:rPr>
                <w:rFonts w:eastAsia="Times New Roman"/>
                <w:sz w:val="18"/>
                <w:szCs w:val="18"/>
              </w:rPr>
            </w:pPr>
            <w:r>
              <w:rPr>
                <w:rFonts w:eastAsia="Times New Roman"/>
                <w:sz w:val="18"/>
                <w:szCs w:val="18"/>
              </w:rPr>
              <w:t>&gt;10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053B2F"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BC524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ACDAE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56FF2D"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8835B8"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819B8C"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39438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E104BC"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3E9B05C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68EC45"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3D04A9"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E888F6"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DAF65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2A6C69" w14:textId="77777777" w:rsidR="007B43DF" w:rsidRDefault="007B43DF" w:rsidP="007B43DF">
            <w:pPr>
              <w:jc w:val="center"/>
              <w:rPr>
                <w:rFonts w:eastAsia="Times New Roman"/>
                <w:sz w:val="18"/>
                <w:szCs w:val="18"/>
              </w:rPr>
            </w:pPr>
            <w:r>
              <w:rPr>
                <w:rFonts w:eastAsia="Times New Roman"/>
                <w:sz w:val="18"/>
                <w:szCs w:val="18"/>
              </w:rPr>
              <w:t>&lt;300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8DCBB1"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CC0D1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1EB8EC"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A8E491"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55564E"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DCEC8E" w14:textId="77777777" w:rsidR="007B43DF" w:rsidRDefault="007B43DF" w:rsidP="007B43DF">
            <w:pPr>
              <w:jc w:val="center"/>
              <w:rPr>
                <w:rFonts w:eastAsia="Times New Roman"/>
                <w:sz w:val="18"/>
                <w:szCs w:val="18"/>
              </w:rPr>
            </w:pPr>
            <w:r>
              <w:rPr>
                <w:rFonts w:eastAsia="Times New Roman"/>
                <w:sz w:val="18"/>
                <w:szCs w:val="18"/>
              </w:rPr>
              <w:t>1.17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E6BC95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1812E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AEF55E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C38C063"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3978CD"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DBF3FE"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2C0E7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34F2F5" w14:textId="77777777" w:rsidR="007B43DF" w:rsidRDefault="007B43DF" w:rsidP="007B43DF">
            <w:pPr>
              <w:jc w:val="center"/>
              <w:rPr>
                <w:rFonts w:eastAsia="Times New Roman"/>
                <w:sz w:val="18"/>
                <w:szCs w:val="18"/>
              </w:rPr>
            </w:pPr>
            <w:r>
              <w:rPr>
                <w:rFonts w:eastAsia="Times New Roman"/>
                <w:sz w:val="18"/>
                <w:szCs w:val="18"/>
              </w:rPr>
              <w:t>&lt;20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596C2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971B7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0665E7"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7FFA13" w14:textId="77777777" w:rsidR="007B43DF" w:rsidRDefault="007B43DF" w:rsidP="007B43DF">
            <w:pPr>
              <w:jc w:val="center"/>
              <w:rPr>
                <w:rFonts w:eastAsia="Times New Roman"/>
                <w:sz w:val="18"/>
                <w:szCs w:val="18"/>
              </w:rPr>
            </w:pPr>
            <w:r>
              <w:rPr>
                <w:rFonts w:eastAsia="Times New Roman"/>
                <w:sz w:val="18"/>
                <w:szCs w:val="18"/>
              </w:rPr>
              <w:t>1.25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A99CB8"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1EE1550" w14:textId="77777777" w:rsidR="007B43DF" w:rsidRDefault="007B43DF" w:rsidP="007B43DF">
            <w:pPr>
              <w:jc w:val="center"/>
              <w:rPr>
                <w:rFonts w:eastAsia="Times New Roman"/>
                <w:sz w:val="18"/>
                <w:szCs w:val="18"/>
              </w:rPr>
            </w:pPr>
            <w:r>
              <w:rPr>
                <w:rFonts w:eastAsia="Times New Roman"/>
                <w:sz w:val="18"/>
                <w:szCs w:val="18"/>
              </w:rPr>
              <w:t>1.55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5B4691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2F843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8FECA7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ABF02F7"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E19061"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6C9A21"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61A30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B72DFD" w14:textId="77777777" w:rsidR="007B43DF" w:rsidRDefault="007B43DF" w:rsidP="007B43DF">
            <w:pPr>
              <w:jc w:val="center"/>
              <w:rPr>
                <w:rFonts w:eastAsia="Times New Roman"/>
                <w:sz w:val="18"/>
                <w:szCs w:val="18"/>
              </w:rPr>
            </w:pPr>
            <w:r>
              <w:rPr>
                <w:rFonts w:eastAsia="Times New Roman"/>
                <w:sz w:val="18"/>
                <w:szCs w:val="18"/>
              </w:rPr>
              <w:t>&lt;10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6C077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67682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1366A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B56D1C3"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BA1AA8"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9D5952"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78AB2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D49F313"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2B3BCA7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1A9FCCE" w14:textId="77777777" w:rsidR="007B43DF" w:rsidRDefault="007B43DF" w:rsidP="007B43DF">
            <w:pPr>
              <w:rPr>
                <w:rFonts w:eastAsia="Times New Roman"/>
                <w:sz w:val="18"/>
                <w:szCs w:val="18"/>
              </w:rPr>
            </w:pPr>
            <w:r>
              <w:rPr>
                <w:rFonts w:eastAsia="Times New Roman"/>
                <w:sz w:val="18"/>
                <w:szCs w:val="18"/>
              </w:rPr>
              <w:t>GE Centricity EMR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54243B" w14:textId="77777777" w:rsidR="007B43DF" w:rsidRDefault="007B43DF" w:rsidP="007B43DF">
            <w:pPr>
              <w:jc w:val="center"/>
              <w:rPr>
                <w:rFonts w:eastAsia="Times New Roman"/>
                <w:sz w:val="18"/>
                <w:szCs w:val="18"/>
              </w:rPr>
            </w:pPr>
            <w:r>
              <w:rPr>
                <w:rFonts w:eastAsia="Times New Roman"/>
                <w:sz w:val="18"/>
                <w:szCs w:val="18"/>
              </w:rPr>
              <w:t>Wanat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FECA8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AC170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FD132F"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D5B43C" w14:textId="77777777" w:rsidR="007B43DF" w:rsidRDefault="007B43DF" w:rsidP="007B43DF">
            <w:pPr>
              <w:jc w:val="center"/>
              <w:rPr>
                <w:rFonts w:eastAsia="Times New Roman"/>
                <w:sz w:val="18"/>
                <w:szCs w:val="18"/>
              </w:rPr>
            </w:pPr>
            <w:r>
              <w:rPr>
                <w:rFonts w:eastAsia="Times New Roman"/>
                <w:sz w:val="18"/>
                <w:szCs w:val="18"/>
              </w:rPr>
              <w:t>10189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704A8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E8B426" w14:textId="77777777" w:rsidR="007B43DF" w:rsidRDefault="007B43DF" w:rsidP="007B43DF">
            <w:pPr>
              <w:jc w:val="center"/>
              <w:rPr>
                <w:rFonts w:eastAsia="Times New Roman"/>
                <w:sz w:val="18"/>
                <w:szCs w:val="18"/>
              </w:rPr>
            </w:pPr>
            <w:r>
              <w:rPr>
                <w:rFonts w:eastAsia="Times New Roman"/>
                <w:sz w:val="18"/>
                <w:szCs w:val="18"/>
              </w:rPr>
              <w:t>10189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0540718"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A11622"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DAFE34" w14:textId="77777777" w:rsidR="007B43DF" w:rsidRDefault="007B43DF" w:rsidP="007B43DF">
            <w:pPr>
              <w:jc w:val="center"/>
              <w:rPr>
                <w:rFonts w:eastAsia="Times New Roman"/>
                <w:sz w:val="18"/>
                <w:szCs w:val="18"/>
              </w:rPr>
            </w:pPr>
            <w:r>
              <w:rPr>
                <w:rFonts w:eastAsia="Times New Roman"/>
                <w:sz w:val="18"/>
                <w:szCs w:val="18"/>
              </w:rPr>
              <w:t>0.73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56E1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0DA9E6" w14:textId="77777777" w:rsidR="007B43DF" w:rsidRDefault="007B43DF" w:rsidP="007B43DF">
            <w:pPr>
              <w:jc w:val="center"/>
              <w:rPr>
                <w:rFonts w:eastAsia="Times New Roman"/>
                <w:sz w:val="18"/>
                <w:szCs w:val="18"/>
              </w:rPr>
            </w:pPr>
            <w:r>
              <w:rPr>
                <w:rFonts w:eastAsia="Times New Roman"/>
                <w:sz w:val="18"/>
                <w:szCs w:val="18"/>
              </w:rPr>
              <w:t>&lt;0.00</w:t>
            </w:r>
          </w:p>
        </w:tc>
      </w:tr>
      <w:tr w:rsidR="007B43DF" w14:paraId="377292A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D36FB5" w14:textId="77777777" w:rsidR="007B43DF" w:rsidRDefault="007B43DF" w:rsidP="007B43DF">
            <w:pPr>
              <w:rPr>
                <w:rFonts w:eastAsia="Times New Roman"/>
                <w:sz w:val="18"/>
                <w:szCs w:val="18"/>
              </w:rPr>
            </w:pPr>
            <w:r>
              <w:rPr>
                <w:rFonts w:eastAsia="Times New Roman"/>
                <w:sz w:val="18"/>
                <w:szCs w:val="18"/>
              </w:rPr>
              <w:t>Khoo Teck Puat Hospital, Tan Tock Seng Hospital, National University Hospital, National Heart Centre Singapore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712DDF" w14:textId="77777777" w:rsidR="007B43DF" w:rsidRDefault="007B43DF" w:rsidP="007B43DF">
            <w:pPr>
              <w:jc w:val="center"/>
              <w:rPr>
                <w:rFonts w:eastAsia="Times New Roman"/>
                <w:sz w:val="18"/>
                <w:szCs w:val="18"/>
              </w:rPr>
            </w:pPr>
            <w:r>
              <w:rPr>
                <w:rFonts w:eastAsia="Times New Roman"/>
                <w:sz w:val="18"/>
                <w:szCs w:val="18"/>
              </w:rPr>
              <w:t>Wee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F9A9EA"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F8510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4A0770"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0C1182" w14:textId="77777777" w:rsidR="007B43DF" w:rsidRDefault="007B43DF" w:rsidP="007B43DF">
            <w:pPr>
              <w:jc w:val="center"/>
              <w:rPr>
                <w:rFonts w:eastAsia="Times New Roman"/>
                <w:sz w:val="18"/>
                <w:szCs w:val="18"/>
              </w:rPr>
            </w:pPr>
            <w:r>
              <w:rPr>
                <w:rFonts w:eastAsia="Times New Roman"/>
                <w:sz w:val="18"/>
                <w:szCs w:val="18"/>
              </w:rPr>
              <w:t>121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08561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DB43C4" w14:textId="77777777" w:rsidR="007B43DF" w:rsidRDefault="007B43DF" w:rsidP="007B43DF">
            <w:pPr>
              <w:jc w:val="center"/>
              <w:rPr>
                <w:rFonts w:eastAsia="Times New Roman"/>
                <w:sz w:val="18"/>
                <w:szCs w:val="18"/>
              </w:rPr>
            </w:pPr>
            <w:r>
              <w:rPr>
                <w:rFonts w:eastAsia="Times New Roman"/>
                <w:sz w:val="18"/>
                <w:szCs w:val="18"/>
              </w:rPr>
              <w:t>224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7C376DD"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B3F31F" w14:textId="77777777" w:rsidR="007B43DF" w:rsidRDefault="007B43DF" w:rsidP="007B43DF">
            <w:pPr>
              <w:jc w:val="center"/>
              <w:rPr>
                <w:rFonts w:eastAsia="Times New Roman"/>
                <w:sz w:val="18"/>
                <w:szCs w:val="18"/>
              </w:rPr>
            </w:pPr>
            <w:r>
              <w:rPr>
                <w:rFonts w:eastAsia="Times New Roman"/>
                <w:sz w:val="18"/>
                <w:szCs w:val="18"/>
              </w:rPr>
              <w:t>0.375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282C940" w14:textId="77777777" w:rsidR="007B43DF" w:rsidRDefault="007B43DF" w:rsidP="007B43DF">
            <w:pPr>
              <w:jc w:val="center"/>
              <w:rPr>
                <w:rFonts w:eastAsia="Times New Roman"/>
                <w:sz w:val="18"/>
                <w:szCs w:val="18"/>
              </w:rPr>
            </w:pPr>
            <w:r>
              <w:rPr>
                <w:rFonts w:eastAsia="Times New Roman"/>
                <w:sz w:val="18"/>
                <w:szCs w:val="18"/>
              </w:rPr>
              <w:t>3.62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6F5F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1B6A8B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DD78FC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6FD56C"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5B6D24" w14:textId="77777777" w:rsidR="007B43DF" w:rsidRDefault="007B43DF" w:rsidP="007B43DF">
            <w:pPr>
              <w:jc w:val="center"/>
              <w:rPr>
                <w:rFonts w:eastAsia="Times New Roman"/>
                <w:sz w:val="18"/>
                <w:szCs w:val="18"/>
              </w:rPr>
            </w:pPr>
            <w:r>
              <w:rPr>
                <w:rFonts w:eastAsia="Times New Roman"/>
                <w:sz w:val="18"/>
                <w:szCs w:val="18"/>
              </w:rPr>
              <w:t>Abraham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770746"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5ED26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B9DE27"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8C753A" w14:textId="77777777" w:rsidR="007B43DF" w:rsidRDefault="007B43DF" w:rsidP="007B43DF">
            <w:pPr>
              <w:jc w:val="center"/>
              <w:rPr>
                <w:rFonts w:eastAsia="Times New Roman"/>
                <w:sz w:val="18"/>
                <w:szCs w:val="18"/>
              </w:rPr>
            </w:pPr>
            <w:r>
              <w:rPr>
                <w:rFonts w:eastAsia="Times New Roman"/>
                <w:sz w:val="18"/>
                <w:szCs w:val="18"/>
              </w:rPr>
              <w:t>7749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7A240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C551AC" w14:textId="77777777" w:rsidR="007B43DF" w:rsidRDefault="007B43DF" w:rsidP="007B43DF">
            <w:pPr>
              <w:jc w:val="center"/>
              <w:rPr>
                <w:rFonts w:eastAsia="Times New Roman"/>
                <w:sz w:val="18"/>
                <w:szCs w:val="18"/>
              </w:rPr>
            </w:pPr>
            <w:r>
              <w:rPr>
                <w:rFonts w:eastAsia="Times New Roman"/>
                <w:sz w:val="18"/>
                <w:szCs w:val="18"/>
              </w:rPr>
              <w:t>7749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DB1C9B"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E56072"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B1ABBD" w14:textId="77777777" w:rsidR="007B43DF" w:rsidRDefault="007B43DF" w:rsidP="007B43DF">
            <w:pPr>
              <w:jc w:val="center"/>
              <w:rPr>
                <w:rFonts w:eastAsia="Times New Roman"/>
                <w:sz w:val="18"/>
                <w:szCs w:val="18"/>
              </w:rPr>
            </w:pPr>
            <w:r>
              <w:rPr>
                <w:rFonts w:eastAsia="Times New Roman"/>
                <w:sz w:val="18"/>
                <w:szCs w:val="18"/>
              </w:rPr>
              <w:t>1.68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A163F9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29233B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F73F6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1B2E4DD"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02AE87" w14:textId="77777777" w:rsidR="007B43DF" w:rsidRDefault="007B43DF" w:rsidP="007B43DF">
            <w:pPr>
              <w:jc w:val="center"/>
              <w:rPr>
                <w:rFonts w:eastAsia="Times New Roman"/>
                <w:sz w:val="18"/>
                <w:szCs w:val="18"/>
              </w:rPr>
            </w:pPr>
            <w:r>
              <w:rPr>
                <w:rFonts w:eastAsia="Times New Roman"/>
                <w:sz w:val="18"/>
                <w:szCs w:val="18"/>
              </w:rPr>
              <w:t>Abraham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EE4C6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F50F3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547849"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9745D0" w14:textId="77777777" w:rsidR="007B43DF" w:rsidRDefault="007B43DF" w:rsidP="007B43DF">
            <w:pPr>
              <w:jc w:val="center"/>
              <w:rPr>
                <w:rFonts w:eastAsia="Times New Roman"/>
                <w:sz w:val="18"/>
                <w:szCs w:val="18"/>
              </w:rPr>
            </w:pPr>
            <w:r>
              <w:rPr>
                <w:rFonts w:eastAsia="Times New Roman"/>
                <w:sz w:val="18"/>
                <w:szCs w:val="18"/>
              </w:rPr>
              <w:t>5166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5E06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271AC4" w14:textId="77777777" w:rsidR="007B43DF" w:rsidRDefault="007B43DF" w:rsidP="007B43DF">
            <w:pPr>
              <w:jc w:val="center"/>
              <w:rPr>
                <w:rFonts w:eastAsia="Times New Roman"/>
                <w:sz w:val="18"/>
                <w:szCs w:val="18"/>
              </w:rPr>
            </w:pPr>
            <w:r>
              <w:rPr>
                <w:rFonts w:eastAsia="Times New Roman"/>
                <w:sz w:val="18"/>
                <w:szCs w:val="18"/>
              </w:rPr>
              <w:t>5166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63AAA25"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9E1838"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1400D3" w14:textId="77777777" w:rsidR="007B43DF" w:rsidRDefault="007B43DF" w:rsidP="007B43DF">
            <w:pPr>
              <w:jc w:val="center"/>
              <w:rPr>
                <w:rFonts w:eastAsia="Times New Roman"/>
                <w:sz w:val="18"/>
                <w:szCs w:val="18"/>
              </w:rPr>
            </w:pPr>
            <w:r>
              <w:rPr>
                <w:rFonts w:eastAsia="Times New Roman"/>
                <w:sz w:val="18"/>
                <w:szCs w:val="18"/>
              </w:rPr>
              <w:t>1.79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70686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061474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7586E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478A56"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92F781"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2E102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2E0DB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D1211E"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F02423" w14:textId="77777777" w:rsidR="007B43DF" w:rsidRDefault="007B43DF" w:rsidP="007B43DF">
            <w:pPr>
              <w:jc w:val="center"/>
              <w:rPr>
                <w:rFonts w:eastAsia="Times New Roman"/>
                <w:sz w:val="18"/>
                <w:szCs w:val="18"/>
              </w:rPr>
            </w:pPr>
            <w:r>
              <w:rPr>
                <w:rFonts w:eastAsia="Times New Roman"/>
                <w:sz w:val="18"/>
                <w:szCs w:val="18"/>
              </w:rPr>
              <w:t>37525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A7295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E907CE" w14:textId="77777777" w:rsidR="007B43DF" w:rsidRDefault="007B43DF" w:rsidP="007B43DF">
            <w:pPr>
              <w:jc w:val="center"/>
              <w:rPr>
                <w:rFonts w:eastAsia="Times New Roman"/>
                <w:sz w:val="18"/>
                <w:szCs w:val="18"/>
              </w:rPr>
            </w:pPr>
            <w:r>
              <w:rPr>
                <w:rFonts w:eastAsia="Times New Roman"/>
                <w:sz w:val="18"/>
                <w:szCs w:val="18"/>
              </w:rPr>
              <w:t>37525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6DD3B95"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43A37D"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E3BC84" w14:textId="77777777" w:rsidR="007B43DF" w:rsidRDefault="007B43DF" w:rsidP="007B43DF">
            <w:pPr>
              <w:jc w:val="center"/>
              <w:rPr>
                <w:rFonts w:eastAsia="Times New Roman"/>
                <w:sz w:val="18"/>
                <w:szCs w:val="18"/>
              </w:rPr>
            </w:pPr>
            <w:r>
              <w:rPr>
                <w:rFonts w:eastAsia="Times New Roman"/>
                <w:sz w:val="18"/>
                <w:szCs w:val="18"/>
              </w:rPr>
              <w:t>0.94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C3E01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784E16" w14:textId="77777777" w:rsidR="007B43DF" w:rsidRDefault="007B43DF" w:rsidP="007B43DF">
            <w:pPr>
              <w:jc w:val="center"/>
              <w:rPr>
                <w:rFonts w:eastAsia="Times New Roman"/>
                <w:sz w:val="18"/>
                <w:szCs w:val="18"/>
              </w:rPr>
            </w:pPr>
            <w:r>
              <w:rPr>
                <w:rFonts w:eastAsia="Times New Roman"/>
                <w:sz w:val="18"/>
                <w:szCs w:val="18"/>
              </w:rPr>
              <w:t>0.007</w:t>
            </w:r>
          </w:p>
        </w:tc>
      </w:tr>
      <w:tr w:rsidR="007B43DF" w14:paraId="549FD1B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68B2375"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DC29E7"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405A0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CBD4C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AFB721"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115417" w14:textId="77777777" w:rsidR="007B43DF" w:rsidRDefault="007B43DF" w:rsidP="007B43DF">
            <w:pPr>
              <w:jc w:val="center"/>
              <w:rPr>
                <w:rFonts w:eastAsia="Times New Roman"/>
                <w:sz w:val="18"/>
                <w:szCs w:val="18"/>
              </w:rPr>
            </w:pPr>
            <w:r>
              <w:rPr>
                <w:rFonts w:eastAsia="Times New Roman"/>
                <w:sz w:val="18"/>
                <w:szCs w:val="18"/>
              </w:rPr>
              <w:t>18131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D3CDC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8AE3FA" w14:textId="77777777" w:rsidR="007B43DF" w:rsidRDefault="007B43DF" w:rsidP="007B43DF">
            <w:pPr>
              <w:jc w:val="center"/>
              <w:rPr>
                <w:rFonts w:eastAsia="Times New Roman"/>
                <w:sz w:val="18"/>
                <w:szCs w:val="18"/>
              </w:rPr>
            </w:pPr>
            <w:r>
              <w:rPr>
                <w:rFonts w:eastAsia="Times New Roman"/>
                <w:sz w:val="18"/>
                <w:szCs w:val="18"/>
              </w:rPr>
              <w:t>18131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258B1A2"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A35617"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2A79B5"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08C0E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80CF855" w14:textId="77777777" w:rsidR="007B43DF" w:rsidRDefault="007B43DF" w:rsidP="007B43DF">
            <w:pPr>
              <w:jc w:val="center"/>
              <w:rPr>
                <w:rFonts w:eastAsia="Times New Roman"/>
                <w:sz w:val="18"/>
                <w:szCs w:val="18"/>
              </w:rPr>
            </w:pPr>
            <w:r>
              <w:rPr>
                <w:rFonts w:eastAsia="Times New Roman"/>
                <w:sz w:val="18"/>
                <w:szCs w:val="18"/>
              </w:rPr>
              <w:t>0.685</w:t>
            </w:r>
          </w:p>
        </w:tc>
      </w:tr>
      <w:tr w:rsidR="007B43DF" w14:paraId="25BBE65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3CFE20"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EDBE48"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A9B3E2"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66DC3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1BE2A9"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D3205A" w14:textId="77777777" w:rsidR="007B43DF" w:rsidRDefault="007B43DF" w:rsidP="007B43DF">
            <w:pPr>
              <w:jc w:val="center"/>
              <w:rPr>
                <w:rFonts w:eastAsia="Times New Roman"/>
                <w:sz w:val="18"/>
                <w:szCs w:val="18"/>
              </w:rPr>
            </w:pPr>
            <w:r>
              <w:rPr>
                <w:rFonts w:eastAsia="Times New Roman"/>
                <w:sz w:val="18"/>
                <w:szCs w:val="18"/>
              </w:rPr>
              <w:t>55359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8CCBF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7976EB" w14:textId="77777777" w:rsidR="007B43DF" w:rsidRDefault="007B43DF" w:rsidP="007B43DF">
            <w:pPr>
              <w:jc w:val="center"/>
              <w:rPr>
                <w:rFonts w:eastAsia="Times New Roman"/>
                <w:sz w:val="18"/>
                <w:szCs w:val="18"/>
              </w:rPr>
            </w:pPr>
            <w:r>
              <w:rPr>
                <w:rFonts w:eastAsia="Times New Roman"/>
                <w:sz w:val="18"/>
                <w:szCs w:val="18"/>
              </w:rPr>
              <w:t>55359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D3EFBC"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A0DB63" w14:textId="77777777" w:rsidR="007B43DF" w:rsidRDefault="007B43DF" w:rsidP="007B43DF">
            <w:pPr>
              <w:jc w:val="center"/>
              <w:rPr>
                <w:rFonts w:eastAsia="Times New Roman"/>
                <w:sz w:val="18"/>
                <w:szCs w:val="18"/>
              </w:rPr>
            </w:pPr>
            <w:r>
              <w:rPr>
                <w:rFonts w:eastAsia="Times New Roman"/>
                <w:sz w:val="18"/>
                <w:szCs w:val="18"/>
              </w:rPr>
              <w:t>0.73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0D2183"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6CB491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BF375E" w14:textId="77777777" w:rsidR="007B43DF" w:rsidRDefault="007B43DF" w:rsidP="007B43DF">
            <w:pPr>
              <w:jc w:val="center"/>
              <w:rPr>
                <w:rFonts w:eastAsia="Times New Roman"/>
                <w:sz w:val="18"/>
                <w:szCs w:val="18"/>
              </w:rPr>
            </w:pPr>
            <w:r>
              <w:rPr>
                <w:rFonts w:eastAsia="Times New Roman"/>
                <w:sz w:val="18"/>
                <w:szCs w:val="18"/>
              </w:rPr>
              <w:t>0.007</w:t>
            </w:r>
          </w:p>
        </w:tc>
      </w:tr>
      <w:tr w:rsidR="007B43DF" w14:paraId="380ADD3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80859A" w14:textId="77777777" w:rsidR="007B43DF" w:rsidRDefault="007B43DF" w:rsidP="007B43DF">
            <w:pPr>
              <w:rPr>
                <w:rFonts w:eastAsia="Times New Roman"/>
                <w:sz w:val="18"/>
                <w:szCs w:val="18"/>
              </w:rPr>
            </w:pPr>
            <w:r>
              <w:rPr>
                <w:rFonts w:eastAsia="Times New Roman"/>
                <w:sz w:val="18"/>
                <w:szCs w:val="18"/>
              </w:rPr>
              <w:lastRenderedPageBreak/>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92314C"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7A0DF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76C96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181907"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850160" w14:textId="77777777" w:rsidR="007B43DF" w:rsidRDefault="007B43DF" w:rsidP="007B43DF">
            <w:pPr>
              <w:jc w:val="center"/>
              <w:rPr>
                <w:rFonts w:eastAsia="Times New Roman"/>
                <w:sz w:val="18"/>
                <w:szCs w:val="18"/>
              </w:rPr>
            </w:pPr>
            <w:r>
              <w:rPr>
                <w:rFonts w:eastAsia="Times New Roman"/>
                <w:sz w:val="18"/>
                <w:szCs w:val="18"/>
              </w:rPr>
              <w:t>8389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592A5ED"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F45E39" w14:textId="77777777" w:rsidR="007B43DF" w:rsidRDefault="007B43DF" w:rsidP="007B43DF">
            <w:pPr>
              <w:jc w:val="center"/>
              <w:rPr>
                <w:rFonts w:eastAsia="Times New Roman"/>
                <w:sz w:val="18"/>
                <w:szCs w:val="18"/>
              </w:rPr>
            </w:pPr>
            <w:r>
              <w:rPr>
                <w:rFonts w:eastAsia="Times New Roman"/>
                <w:sz w:val="18"/>
                <w:szCs w:val="18"/>
              </w:rPr>
              <w:t>8389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ACF847A"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1A1901"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3E2FA6"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6B6EFE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31E9A1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0FD221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D48369"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C2081E"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BE50D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30688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26D8C2"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5682E3" w14:textId="77777777" w:rsidR="007B43DF" w:rsidRDefault="007B43DF" w:rsidP="007B43DF">
            <w:pPr>
              <w:jc w:val="center"/>
              <w:rPr>
                <w:rFonts w:eastAsia="Times New Roman"/>
                <w:sz w:val="18"/>
                <w:szCs w:val="18"/>
              </w:rPr>
            </w:pPr>
            <w:r>
              <w:rPr>
                <w:rFonts w:eastAsia="Times New Roman"/>
                <w:sz w:val="18"/>
                <w:szCs w:val="18"/>
              </w:rPr>
              <w:t>14442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E822B8"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88C807" w14:textId="77777777" w:rsidR="007B43DF" w:rsidRDefault="007B43DF" w:rsidP="007B43DF">
            <w:pPr>
              <w:jc w:val="center"/>
              <w:rPr>
                <w:rFonts w:eastAsia="Times New Roman"/>
                <w:sz w:val="18"/>
                <w:szCs w:val="18"/>
              </w:rPr>
            </w:pPr>
            <w:r>
              <w:rPr>
                <w:rFonts w:eastAsia="Times New Roman"/>
                <w:sz w:val="18"/>
                <w:szCs w:val="18"/>
              </w:rPr>
              <w:t>14442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6EB6EC"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6C314F"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FAC78AC"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9E113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9071D5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0E68DF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A12A361"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1288D8" w14:textId="77777777" w:rsidR="007B43DF" w:rsidRDefault="007B43DF" w:rsidP="007B43DF">
            <w:pPr>
              <w:jc w:val="center"/>
              <w:rPr>
                <w:rFonts w:eastAsia="Times New Roman"/>
                <w:sz w:val="18"/>
                <w:szCs w:val="18"/>
              </w:rPr>
            </w:pPr>
            <w:r>
              <w:rPr>
                <w:rFonts w:eastAsia="Times New Roman"/>
                <w:sz w:val="18"/>
                <w:szCs w:val="18"/>
              </w:rPr>
              <w:t>Blin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18A0A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D927B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D5CF5C"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80A64F" w14:textId="77777777" w:rsidR="007B43DF" w:rsidRDefault="007B43DF" w:rsidP="007B43DF">
            <w:pPr>
              <w:jc w:val="center"/>
              <w:rPr>
                <w:rFonts w:eastAsia="Times New Roman"/>
                <w:sz w:val="18"/>
                <w:szCs w:val="18"/>
              </w:rPr>
            </w:pPr>
            <w:r>
              <w:rPr>
                <w:rFonts w:eastAsia="Times New Roman"/>
                <w:sz w:val="18"/>
                <w:szCs w:val="18"/>
              </w:rPr>
              <w:t>8290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78ECC8"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208475" w14:textId="77777777" w:rsidR="007B43DF" w:rsidRDefault="007B43DF" w:rsidP="007B43DF">
            <w:pPr>
              <w:jc w:val="center"/>
              <w:rPr>
                <w:rFonts w:eastAsia="Times New Roman"/>
                <w:sz w:val="18"/>
                <w:szCs w:val="18"/>
              </w:rPr>
            </w:pPr>
            <w:r>
              <w:rPr>
                <w:rFonts w:eastAsia="Times New Roman"/>
                <w:sz w:val="18"/>
                <w:szCs w:val="18"/>
              </w:rPr>
              <w:t>8290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864124"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7DC43E"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DE40E9" w14:textId="77777777" w:rsidR="007B43DF" w:rsidRDefault="007B43DF" w:rsidP="007B43DF">
            <w:pPr>
              <w:jc w:val="center"/>
              <w:rPr>
                <w:rFonts w:eastAsia="Times New Roman"/>
                <w:sz w:val="18"/>
                <w:szCs w:val="18"/>
              </w:rPr>
            </w:pPr>
            <w:r>
              <w:rPr>
                <w:rFonts w:eastAsia="Times New Roman"/>
                <w:sz w:val="18"/>
                <w:szCs w:val="18"/>
              </w:rPr>
              <w:t>1.33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A6D01F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F01F1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0CA43E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7E08B20"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464163" w14:textId="77777777" w:rsidR="007B43DF" w:rsidRDefault="007B43DF" w:rsidP="007B43DF">
            <w:pPr>
              <w:jc w:val="center"/>
              <w:rPr>
                <w:rFonts w:eastAsia="Times New Roman"/>
                <w:sz w:val="18"/>
                <w:szCs w:val="18"/>
              </w:rPr>
            </w:pPr>
            <w:r>
              <w:rPr>
                <w:rFonts w:eastAsia="Times New Roman"/>
                <w:sz w:val="18"/>
                <w:szCs w:val="18"/>
              </w:rPr>
              <w:t>Blin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4748F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C7B31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2ED832"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28B148" w14:textId="77777777" w:rsidR="007B43DF" w:rsidRDefault="007B43DF" w:rsidP="007B43DF">
            <w:pPr>
              <w:jc w:val="center"/>
              <w:rPr>
                <w:rFonts w:eastAsia="Times New Roman"/>
                <w:sz w:val="18"/>
                <w:szCs w:val="18"/>
              </w:rPr>
            </w:pPr>
            <w:r>
              <w:rPr>
                <w:rFonts w:eastAsia="Times New Roman"/>
                <w:sz w:val="18"/>
                <w:szCs w:val="18"/>
              </w:rPr>
              <w:t>7639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25FD10"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6A037C" w14:textId="77777777" w:rsidR="007B43DF" w:rsidRDefault="007B43DF" w:rsidP="007B43DF">
            <w:pPr>
              <w:jc w:val="center"/>
              <w:rPr>
                <w:rFonts w:eastAsia="Times New Roman"/>
                <w:sz w:val="18"/>
                <w:szCs w:val="18"/>
              </w:rPr>
            </w:pPr>
            <w:r>
              <w:rPr>
                <w:rFonts w:eastAsia="Times New Roman"/>
                <w:sz w:val="18"/>
                <w:szCs w:val="18"/>
              </w:rPr>
              <w:t>7639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14A07D"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5D993A"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CC1A4A" w14:textId="77777777" w:rsidR="007B43DF" w:rsidRDefault="007B43DF" w:rsidP="007B43DF">
            <w:pPr>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19690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DE9A1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64CF85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9B4C02" w14:textId="77777777" w:rsidR="007B43DF" w:rsidRDefault="007B43DF" w:rsidP="007B43DF">
            <w:pPr>
              <w:rPr>
                <w:rFonts w:eastAsia="Times New Roman"/>
                <w:sz w:val="18"/>
                <w:szCs w:val="18"/>
              </w:rPr>
            </w:pPr>
            <w:r>
              <w:rPr>
                <w:rFonts w:eastAsia="Times New Roman"/>
                <w:sz w:val="18"/>
                <w:szCs w:val="18"/>
              </w:rPr>
              <w:t>Queen Mary Hospital-based registry (Hong Kong)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BFD2D4" w14:textId="77777777" w:rsidR="007B43DF" w:rsidRDefault="007B43DF" w:rsidP="007B43DF">
            <w:pPr>
              <w:jc w:val="center"/>
              <w:rPr>
                <w:rFonts w:eastAsia="Times New Roman"/>
                <w:sz w:val="18"/>
                <w:szCs w:val="18"/>
              </w:rPr>
            </w:pPr>
            <w:r>
              <w:rPr>
                <w:rFonts w:eastAsia="Times New Roman"/>
                <w:sz w:val="18"/>
                <w:szCs w:val="18"/>
              </w:rPr>
              <w:t>Chan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07CA4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E81FF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204C6E"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210D26" w14:textId="77777777" w:rsidR="007B43DF" w:rsidRDefault="007B43DF" w:rsidP="007B43DF">
            <w:pPr>
              <w:jc w:val="center"/>
              <w:rPr>
                <w:rFonts w:eastAsia="Times New Roman"/>
                <w:sz w:val="18"/>
                <w:szCs w:val="18"/>
              </w:rPr>
            </w:pPr>
            <w:r>
              <w:rPr>
                <w:rFonts w:eastAsia="Times New Roman"/>
                <w:sz w:val="18"/>
                <w:szCs w:val="18"/>
              </w:rPr>
              <w:t>129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0247F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8EB9EC" w14:textId="77777777" w:rsidR="007B43DF" w:rsidRDefault="007B43DF" w:rsidP="007B43DF">
            <w:pPr>
              <w:jc w:val="center"/>
              <w:rPr>
                <w:rFonts w:eastAsia="Times New Roman"/>
                <w:sz w:val="18"/>
                <w:szCs w:val="18"/>
              </w:rPr>
            </w:pPr>
            <w:r>
              <w:rPr>
                <w:rFonts w:eastAsia="Times New Roman"/>
                <w:sz w:val="18"/>
                <w:szCs w:val="18"/>
              </w:rPr>
              <w:t>442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27F76C4" w14:textId="77777777" w:rsidR="007B43DF" w:rsidRDefault="007B43DF" w:rsidP="007B43DF">
            <w:pPr>
              <w:jc w:val="center"/>
              <w:rPr>
                <w:rFonts w:eastAsia="Times New Roman"/>
                <w:sz w:val="18"/>
                <w:szCs w:val="18"/>
              </w:rPr>
            </w:pPr>
            <w:r>
              <w:rPr>
                <w:rFonts w:eastAsia="Times New Roman"/>
                <w:sz w:val="18"/>
                <w:szCs w:val="18"/>
              </w:rPr>
              <w:t>0.22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FC037C" w14:textId="77777777" w:rsidR="007B43DF" w:rsidRDefault="007B43DF" w:rsidP="007B43DF">
            <w:pPr>
              <w:jc w:val="center"/>
              <w:rPr>
                <w:rFonts w:eastAsia="Times New Roman"/>
                <w:sz w:val="18"/>
                <w:szCs w:val="18"/>
              </w:rPr>
            </w:pPr>
            <w:r>
              <w:rPr>
                <w:rFonts w:eastAsia="Times New Roman"/>
                <w:sz w:val="18"/>
                <w:szCs w:val="18"/>
              </w:rPr>
              <w:t>0.23 (do not use)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1E946D" w14:textId="77777777" w:rsidR="007B43DF" w:rsidRDefault="007B43DF" w:rsidP="007B43DF">
            <w:pPr>
              <w:jc w:val="center"/>
              <w:rPr>
                <w:rFonts w:eastAsia="Times New Roman"/>
                <w:sz w:val="18"/>
                <w:szCs w:val="18"/>
              </w:rPr>
            </w:pPr>
            <w:r>
              <w:rPr>
                <w:rFonts w:eastAsia="Times New Roman"/>
                <w:sz w:val="18"/>
                <w:szCs w:val="18"/>
              </w:rPr>
              <w:t>0.67 (do not use)</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30CE0D" w14:textId="77777777" w:rsidR="007B43DF" w:rsidRDefault="007B43DF" w:rsidP="007B43DF">
            <w:pPr>
              <w:jc w:val="center"/>
              <w:rPr>
                <w:rFonts w:eastAsia="Times New Roman"/>
                <w:sz w:val="18"/>
                <w:szCs w:val="18"/>
              </w:rPr>
            </w:pPr>
            <w:r>
              <w:rPr>
                <w:rFonts w:eastAsia="Times New Roman"/>
                <w:sz w:val="18"/>
                <w:szCs w:val="18"/>
              </w:rPr>
              <w:t>0.5</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85D81E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ACE20E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1E1331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711C39"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5472A7"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BF3022"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A65C6B" w14:textId="77777777" w:rsidR="007B43DF" w:rsidRDefault="007B43DF" w:rsidP="007B43DF">
            <w:pPr>
              <w:jc w:val="center"/>
              <w:rPr>
                <w:rFonts w:eastAsia="Times New Roman"/>
                <w:sz w:val="18"/>
                <w:szCs w:val="18"/>
              </w:rPr>
            </w:pPr>
            <w:r>
              <w:rPr>
                <w:rFonts w:eastAsia="Times New Roman"/>
                <w:sz w:val="18"/>
                <w:szCs w:val="18"/>
              </w:rPr>
              <w:t>30/15,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346D6E" w14:textId="77777777" w:rsidR="007B43DF" w:rsidRDefault="007B43DF" w:rsidP="007B43DF">
            <w:pPr>
              <w:jc w:val="center"/>
              <w:rPr>
                <w:rFonts w:eastAsia="Times New Roman"/>
                <w:sz w:val="18"/>
                <w:szCs w:val="18"/>
              </w:rPr>
            </w:pPr>
            <w:r>
              <w:rPr>
                <w:rFonts w:eastAsia="Times New Roman"/>
                <w:sz w:val="18"/>
                <w:szCs w:val="18"/>
              </w:rPr>
              <w:t>4577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56F8C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924EF1"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EB685E"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0F9871"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580D07" w14:textId="77777777" w:rsidR="007B43DF" w:rsidRDefault="007B43DF" w:rsidP="007B43DF">
            <w:pPr>
              <w:jc w:val="center"/>
              <w:rPr>
                <w:rFonts w:eastAsia="Times New Roman"/>
                <w:sz w:val="18"/>
                <w:szCs w:val="18"/>
              </w:rPr>
            </w:pPr>
            <w:r>
              <w:rPr>
                <w:rFonts w:eastAsia="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F8A78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40962D" w14:textId="77777777" w:rsidR="007B43DF" w:rsidRDefault="007B43DF" w:rsidP="007B43DF">
            <w:pPr>
              <w:jc w:val="center"/>
              <w:rPr>
                <w:rFonts w:eastAsia="Times New Roman"/>
                <w:sz w:val="18"/>
                <w:szCs w:val="18"/>
              </w:rPr>
            </w:pPr>
            <w:r>
              <w:rPr>
                <w:rFonts w:eastAsia="Times New Roman"/>
                <w:sz w:val="18"/>
                <w:szCs w:val="18"/>
              </w:rPr>
              <w:t>0.049</w:t>
            </w:r>
          </w:p>
        </w:tc>
      </w:tr>
      <w:tr w:rsidR="007B43DF" w14:paraId="64B1FD2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0D10E9D"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2A8EFF"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BCD76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A0738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7D6F45"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226064" w14:textId="77777777" w:rsidR="007B43DF" w:rsidRDefault="007B43DF" w:rsidP="007B43DF">
            <w:pPr>
              <w:jc w:val="center"/>
              <w:rPr>
                <w:rFonts w:eastAsia="Times New Roman"/>
                <w:sz w:val="18"/>
                <w:szCs w:val="18"/>
              </w:rPr>
            </w:pPr>
            <w:r>
              <w:rPr>
                <w:rFonts w:eastAsia="Times New Roman"/>
                <w:sz w:val="18"/>
                <w:szCs w:val="18"/>
              </w:rPr>
              <w:t>9952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D8AA4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0855D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D28F06"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C59233"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869122"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7AA0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7369E4" w14:textId="77777777" w:rsidR="007B43DF" w:rsidRDefault="007B43DF" w:rsidP="007B43DF">
            <w:pPr>
              <w:jc w:val="center"/>
              <w:rPr>
                <w:rFonts w:eastAsia="Times New Roman"/>
                <w:sz w:val="18"/>
                <w:szCs w:val="18"/>
              </w:rPr>
            </w:pPr>
            <w:r>
              <w:rPr>
                <w:rFonts w:eastAsia="Times New Roman"/>
                <w:sz w:val="18"/>
                <w:szCs w:val="18"/>
              </w:rPr>
              <w:t>0.023</w:t>
            </w:r>
          </w:p>
        </w:tc>
      </w:tr>
      <w:tr w:rsidR="007B43DF" w14:paraId="451993E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49E39D"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ADD01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148B7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38674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DE9DA1"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5201FA" w14:textId="77777777" w:rsidR="007B43DF" w:rsidRDefault="007B43DF" w:rsidP="007B43DF">
            <w:pPr>
              <w:jc w:val="center"/>
              <w:rPr>
                <w:rFonts w:eastAsia="Times New Roman"/>
                <w:sz w:val="18"/>
                <w:szCs w:val="18"/>
              </w:rPr>
            </w:pPr>
            <w:r>
              <w:rPr>
                <w:rFonts w:eastAsia="Times New Roman"/>
                <w:sz w:val="18"/>
                <w:szCs w:val="18"/>
              </w:rPr>
              <w:t>33022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22C18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66BBC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3F4898"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D0ADA2"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A20574"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B818A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9736AD" w14:textId="77777777" w:rsidR="007B43DF" w:rsidRDefault="007B43DF" w:rsidP="007B43DF">
            <w:pPr>
              <w:jc w:val="center"/>
              <w:rPr>
                <w:rFonts w:eastAsia="Times New Roman"/>
                <w:sz w:val="18"/>
                <w:szCs w:val="18"/>
              </w:rPr>
            </w:pPr>
            <w:r>
              <w:rPr>
                <w:rFonts w:eastAsia="Times New Roman"/>
                <w:sz w:val="18"/>
                <w:szCs w:val="18"/>
              </w:rPr>
              <w:t>0.0557</w:t>
            </w:r>
          </w:p>
        </w:tc>
      </w:tr>
      <w:tr w:rsidR="007B43DF" w14:paraId="67FC999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4B743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B6020D"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797CA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B0B08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70B695"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194AEC" w14:textId="77777777" w:rsidR="007B43DF" w:rsidRDefault="007B43DF" w:rsidP="007B43DF">
            <w:pPr>
              <w:jc w:val="center"/>
              <w:rPr>
                <w:rFonts w:eastAsia="Times New Roman"/>
                <w:sz w:val="18"/>
                <w:szCs w:val="18"/>
              </w:rPr>
            </w:pPr>
            <w:r>
              <w:rPr>
                <w:rFonts w:eastAsia="Times New Roman"/>
                <w:sz w:val="18"/>
                <w:szCs w:val="18"/>
              </w:rPr>
              <w:t>22371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5C139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67F86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1B21109"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448341"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6C0730" w14:textId="77777777" w:rsidR="007B43DF" w:rsidRDefault="007B43DF" w:rsidP="007B43DF">
            <w:pPr>
              <w:jc w:val="center"/>
              <w:rPr>
                <w:rFonts w:eastAsia="Times New Roman"/>
                <w:sz w:val="18"/>
                <w:szCs w:val="18"/>
              </w:rPr>
            </w:pPr>
            <w:r>
              <w:rPr>
                <w:rFonts w:eastAsia="Times New Roman"/>
                <w:sz w:val="18"/>
                <w:szCs w:val="18"/>
              </w:rPr>
              <w:t>1.08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D5CAD9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7BEB3E" w14:textId="77777777" w:rsidR="007B43DF" w:rsidRDefault="007B43DF" w:rsidP="007B43DF">
            <w:pPr>
              <w:jc w:val="center"/>
              <w:rPr>
                <w:rFonts w:eastAsia="Times New Roman"/>
                <w:sz w:val="18"/>
                <w:szCs w:val="18"/>
              </w:rPr>
            </w:pPr>
            <w:r>
              <w:rPr>
                <w:rFonts w:eastAsia="Times New Roman"/>
                <w:sz w:val="18"/>
                <w:szCs w:val="18"/>
              </w:rPr>
              <w:t>0.162</w:t>
            </w:r>
          </w:p>
        </w:tc>
      </w:tr>
      <w:tr w:rsidR="007B43DF" w14:paraId="3032CF6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09E120C"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27336C"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EC80A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0FD538"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737D50"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9B5A34" w14:textId="77777777" w:rsidR="007B43DF" w:rsidRDefault="007B43DF" w:rsidP="007B43DF">
            <w:pPr>
              <w:jc w:val="center"/>
              <w:rPr>
                <w:rFonts w:eastAsia="Times New Roman"/>
                <w:sz w:val="18"/>
                <w:szCs w:val="18"/>
              </w:rPr>
            </w:pPr>
            <w:r>
              <w:rPr>
                <w:rFonts w:eastAsia="Times New Roman"/>
                <w:sz w:val="18"/>
                <w:szCs w:val="18"/>
              </w:rPr>
              <w:t>1653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E0455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D1339D"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8B5BE37"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4F15F4"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0A008B"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C392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3CDFB6A" w14:textId="77777777" w:rsidR="007B43DF" w:rsidRDefault="007B43DF" w:rsidP="007B43DF">
            <w:pPr>
              <w:jc w:val="center"/>
              <w:rPr>
                <w:rFonts w:eastAsia="Times New Roman"/>
                <w:sz w:val="18"/>
                <w:szCs w:val="18"/>
              </w:rPr>
            </w:pPr>
            <w:r>
              <w:rPr>
                <w:rFonts w:eastAsia="Times New Roman"/>
                <w:sz w:val="18"/>
                <w:szCs w:val="18"/>
              </w:rPr>
              <w:t>0.2426</w:t>
            </w:r>
          </w:p>
        </w:tc>
      </w:tr>
      <w:tr w:rsidR="007B43DF" w14:paraId="20134B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4B6E3F"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D139D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A47D2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61A31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BBBC51"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346A62" w14:textId="77777777" w:rsidR="007B43DF" w:rsidRDefault="007B43DF" w:rsidP="007B43DF">
            <w:pPr>
              <w:jc w:val="center"/>
              <w:rPr>
                <w:rFonts w:eastAsia="Times New Roman"/>
                <w:sz w:val="18"/>
                <w:szCs w:val="18"/>
              </w:rPr>
            </w:pPr>
            <w:r>
              <w:rPr>
                <w:rFonts w:eastAsia="Times New Roman"/>
                <w:sz w:val="18"/>
                <w:szCs w:val="18"/>
              </w:rPr>
              <w:t>3593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E20E3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481AF0"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C3E438C"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B25450"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593DAD" w14:textId="77777777" w:rsidR="007B43DF" w:rsidRDefault="007B43DF" w:rsidP="007B43DF">
            <w:pPr>
              <w:jc w:val="center"/>
              <w:rPr>
                <w:rFonts w:eastAsia="Times New Roman"/>
                <w:sz w:val="18"/>
                <w:szCs w:val="18"/>
              </w:rPr>
            </w:pPr>
            <w:r>
              <w:rPr>
                <w:rFonts w:eastAsia="Times New Roman"/>
                <w:sz w:val="18"/>
                <w:szCs w:val="18"/>
              </w:rPr>
              <w:t>0.84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1A0140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2D25E3" w14:textId="77777777" w:rsidR="007B43DF" w:rsidRDefault="007B43DF" w:rsidP="007B43DF">
            <w:pPr>
              <w:jc w:val="center"/>
              <w:rPr>
                <w:rFonts w:eastAsia="Times New Roman"/>
                <w:sz w:val="18"/>
                <w:szCs w:val="18"/>
              </w:rPr>
            </w:pPr>
            <w:r>
              <w:rPr>
                <w:rFonts w:eastAsia="Times New Roman"/>
                <w:sz w:val="18"/>
                <w:szCs w:val="18"/>
              </w:rPr>
              <w:t>0.0071</w:t>
            </w:r>
          </w:p>
        </w:tc>
      </w:tr>
      <w:tr w:rsidR="007B43DF" w14:paraId="17F9B7E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F325C62"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0ED359"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CEDC9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F07B5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B8C28C"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0C5E22" w14:textId="77777777" w:rsidR="007B43DF" w:rsidRDefault="007B43DF" w:rsidP="007B43DF">
            <w:pPr>
              <w:jc w:val="center"/>
              <w:rPr>
                <w:rFonts w:eastAsia="Times New Roman"/>
                <w:sz w:val="18"/>
                <w:szCs w:val="18"/>
              </w:rPr>
            </w:pPr>
            <w:r>
              <w:rPr>
                <w:rFonts w:eastAsia="Times New Roman"/>
                <w:sz w:val="18"/>
                <w:szCs w:val="18"/>
              </w:rPr>
              <w:t>1914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84200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CEB3E4"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6D826DE"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57E1FE" w14:textId="77777777" w:rsidR="007B43DF" w:rsidRDefault="007B43DF" w:rsidP="007B43DF">
            <w:pPr>
              <w:jc w:val="center"/>
              <w:rPr>
                <w:rFonts w:eastAsia="Times New Roman"/>
                <w:sz w:val="18"/>
                <w:szCs w:val="18"/>
              </w:rPr>
            </w:pPr>
            <w:r>
              <w:rPr>
                <w:rFonts w:eastAsia="Times New Roman"/>
                <w:sz w:val="18"/>
                <w:szCs w:val="18"/>
              </w:rPr>
              <w:t>0.19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85DB30" w14:textId="77777777" w:rsidR="007B43DF" w:rsidRDefault="007B43DF" w:rsidP="007B43DF">
            <w:pPr>
              <w:jc w:val="center"/>
              <w:rPr>
                <w:rFonts w:eastAsia="Times New Roman"/>
                <w:sz w:val="18"/>
                <w:szCs w:val="18"/>
              </w:rPr>
            </w:pPr>
            <w:r>
              <w:rPr>
                <w:rFonts w:eastAsia="Times New Roman"/>
                <w:sz w:val="18"/>
                <w:szCs w:val="18"/>
              </w:rPr>
              <w:t>1.69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D369B7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F76565" w14:textId="77777777" w:rsidR="007B43DF" w:rsidRDefault="007B43DF" w:rsidP="007B43DF">
            <w:pPr>
              <w:jc w:val="center"/>
              <w:rPr>
                <w:rFonts w:eastAsia="Times New Roman"/>
                <w:sz w:val="18"/>
                <w:szCs w:val="18"/>
              </w:rPr>
            </w:pPr>
            <w:r>
              <w:rPr>
                <w:rFonts w:eastAsia="Times New Roman"/>
                <w:sz w:val="18"/>
                <w:szCs w:val="18"/>
              </w:rPr>
              <w:t>0.3045</w:t>
            </w:r>
          </w:p>
        </w:tc>
      </w:tr>
      <w:tr w:rsidR="007B43DF" w14:paraId="203A006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0FBA4E"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6B2971"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21852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FD1BD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226484"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771291" w14:textId="77777777" w:rsidR="007B43DF" w:rsidRDefault="007B43DF" w:rsidP="007B43DF">
            <w:pPr>
              <w:jc w:val="center"/>
              <w:rPr>
                <w:rFonts w:eastAsia="Times New Roman"/>
                <w:sz w:val="18"/>
                <w:szCs w:val="18"/>
              </w:rPr>
            </w:pPr>
            <w:r>
              <w:rPr>
                <w:rFonts w:eastAsia="Times New Roman"/>
                <w:sz w:val="18"/>
                <w:szCs w:val="18"/>
              </w:rPr>
              <w:t>2550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100CD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C91E25"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965851"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C70453"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FDC962" w14:textId="77777777" w:rsidR="007B43DF" w:rsidRDefault="007B43DF" w:rsidP="007B43DF">
            <w:pPr>
              <w:jc w:val="center"/>
              <w:rPr>
                <w:rFonts w:eastAsia="Times New Roman"/>
                <w:sz w:val="18"/>
                <w:szCs w:val="18"/>
              </w:rPr>
            </w:pPr>
            <w:r>
              <w:rPr>
                <w:rFonts w:eastAsia="Times New Roman"/>
                <w:sz w:val="18"/>
                <w:szCs w:val="18"/>
              </w:rPr>
              <w:t>1.56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E2377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A41EAF" w14:textId="77777777" w:rsidR="007B43DF" w:rsidRDefault="007B43DF" w:rsidP="007B43DF">
            <w:pPr>
              <w:jc w:val="center"/>
              <w:rPr>
                <w:rFonts w:eastAsia="Times New Roman"/>
                <w:sz w:val="18"/>
                <w:szCs w:val="18"/>
              </w:rPr>
            </w:pPr>
            <w:r>
              <w:rPr>
                <w:rFonts w:eastAsia="Times New Roman"/>
                <w:sz w:val="18"/>
                <w:szCs w:val="18"/>
              </w:rPr>
              <w:t>0.495</w:t>
            </w:r>
          </w:p>
        </w:tc>
      </w:tr>
      <w:tr w:rsidR="007B43DF" w14:paraId="2468ED3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C2D7D26"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271AEF"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410DAD"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B6914B"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F0D65E" w14:textId="77777777" w:rsidR="007B43DF" w:rsidRDefault="007B43DF" w:rsidP="007B43DF">
            <w:pPr>
              <w:jc w:val="center"/>
              <w:rPr>
                <w:rFonts w:eastAsia="Times New Roman"/>
                <w:sz w:val="18"/>
                <w:szCs w:val="18"/>
              </w:rPr>
            </w:pPr>
            <w:r>
              <w:rPr>
                <w:rFonts w:eastAsia="Times New Roman"/>
                <w:sz w:val="18"/>
                <w:szCs w:val="18"/>
              </w:rPr>
              <w:t>30/15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5CB22F" w14:textId="77777777" w:rsidR="007B43DF" w:rsidRDefault="007B43DF" w:rsidP="007B43DF">
            <w:pPr>
              <w:jc w:val="center"/>
              <w:rPr>
                <w:rFonts w:eastAsia="Times New Roman"/>
                <w:sz w:val="18"/>
                <w:szCs w:val="18"/>
              </w:rPr>
            </w:pPr>
            <w:r>
              <w:rPr>
                <w:rFonts w:eastAsia="Times New Roman"/>
                <w:sz w:val="18"/>
                <w:szCs w:val="18"/>
              </w:rPr>
              <w:t>2924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2C8D5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371B66"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522D4E5"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4E41E9"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4376FD"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389E9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32959DB" w14:textId="77777777" w:rsidR="007B43DF" w:rsidRDefault="007B43DF" w:rsidP="007B43DF">
            <w:pPr>
              <w:jc w:val="center"/>
              <w:rPr>
                <w:rFonts w:eastAsia="Times New Roman"/>
                <w:sz w:val="18"/>
                <w:szCs w:val="18"/>
              </w:rPr>
            </w:pPr>
            <w:r>
              <w:rPr>
                <w:rFonts w:eastAsia="Times New Roman"/>
                <w:sz w:val="18"/>
                <w:szCs w:val="18"/>
              </w:rPr>
              <w:t>0.0645</w:t>
            </w:r>
          </w:p>
        </w:tc>
      </w:tr>
      <w:tr w:rsidR="007B43DF" w14:paraId="17ECADD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613BD5"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4146F2"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4BB9A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1F4D8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ED5362"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A4CAAA" w14:textId="77777777" w:rsidR="007B43DF" w:rsidRDefault="007B43DF" w:rsidP="007B43DF">
            <w:pPr>
              <w:jc w:val="center"/>
              <w:rPr>
                <w:rFonts w:eastAsia="Times New Roman"/>
                <w:sz w:val="18"/>
                <w:szCs w:val="18"/>
              </w:rPr>
            </w:pPr>
            <w:r>
              <w:rPr>
                <w:rFonts w:eastAsia="Times New Roman"/>
                <w:sz w:val="18"/>
                <w:szCs w:val="18"/>
              </w:rPr>
              <w:t>6359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FFC38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FD2847"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6FEE689"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BDEFF31"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F0EA72"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5EE39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84EF3D2" w14:textId="77777777" w:rsidR="007B43DF" w:rsidRDefault="007B43DF" w:rsidP="007B43DF">
            <w:pPr>
              <w:jc w:val="center"/>
              <w:rPr>
                <w:rFonts w:eastAsia="Times New Roman"/>
                <w:sz w:val="18"/>
                <w:szCs w:val="18"/>
              </w:rPr>
            </w:pPr>
            <w:r>
              <w:rPr>
                <w:rFonts w:eastAsia="Times New Roman"/>
                <w:sz w:val="18"/>
                <w:szCs w:val="18"/>
              </w:rPr>
              <w:t>0.2731</w:t>
            </w:r>
          </w:p>
        </w:tc>
      </w:tr>
      <w:tr w:rsidR="007B43DF" w14:paraId="796C46E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DD4B4F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2F4E9C"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E7794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24AB5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CE80A0" w14:textId="77777777" w:rsidR="007B43DF" w:rsidRDefault="007B43DF" w:rsidP="007B43DF">
            <w:pPr>
              <w:jc w:val="center"/>
              <w:rPr>
                <w:rFonts w:eastAsia="Times New Roman"/>
                <w:sz w:val="18"/>
                <w:szCs w:val="18"/>
              </w:rPr>
            </w:pPr>
            <w:r>
              <w:rPr>
                <w:rFonts w:eastAsia="Times New Roman"/>
                <w:sz w:val="18"/>
                <w:szCs w:val="18"/>
              </w:rPr>
              <w:t>15/10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29474D" w14:textId="77777777" w:rsidR="007B43DF" w:rsidRDefault="007B43DF" w:rsidP="007B43DF">
            <w:pPr>
              <w:jc w:val="center"/>
              <w:rPr>
                <w:rFonts w:eastAsia="Times New Roman"/>
                <w:sz w:val="18"/>
                <w:szCs w:val="18"/>
              </w:rPr>
            </w:pPr>
            <w:r>
              <w:rPr>
                <w:rFonts w:eastAsia="Times New Roman"/>
                <w:sz w:val="18"/>
                <w:szCs w:val="18"/>
              </w:rPr>
              <w:t>31108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A1324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11ED49"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C8E528"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0C0EFD"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A7E97D"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B5114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16421AB" w14:textId="77777777" w:rsidR="007B43DF" w:rsidRDefault="007B43DF" w:rsidP="007B43DF">
            <w:pPr>
              <w:jc w:val="center"/>
              <w:rPr>
                <w:rFonts w:eastAsia="Times New Roman"/>
                <w:sz w:val="18"/>
                <w:szCs w:val="18"/>
              </w:rPr>
            </w:pPr>
            <w:r>
              <w:rPr>
                <w:rFonts w:eastAsia="Times New Roman"/>
                <w:sz w:val="18"/>
                <w:szCs w:val="18"/>
              </w:rPr>
              <w:t>0.0732</w:t>
            </w:r>
          </w:p>
        </w:tc>
      </w:tr>
      <w:tr w:rsidR="007B43DF" w14:paraId="0A49821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E9FFF0"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0C79B9"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A6786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65410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7DC725"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4DC975" w14:textId="77777777" w:rsidR="007B43DF" w:rsidRDefault="007B43DF" w:rsidP="007B43DF">
            <w:pPr>
              <w:jc w:val="center"/>
              <w:rPr>
                <w:rFonts w:eastAsia="Times New Roman"/>
                <w:sz w:val="18"/>
                <w:szCs w:val="18"/>
              </w:rPr>
            </w:pPr>
            <w:r>
              <w:rPr>
                <w:rFonts w:eastAsia="Times New Roman"/>
                <w:sz w:val="18"/>
                <w:szCs w:val="18"/>
              </w:rPr>
              <w:t>19821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36607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1EF889"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1319B08"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152DBD"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888F77" w14:textId="77777777" w:rsidR="007B43DF" w:rsidRDefault="007B43DF" w:rsidP="007B43DF">
            <w:pPr>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F49FF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A9E1D5" w14:textId="77777777" w:rsidR="007B43DF" w:rsidRDefault="007B43DF" w:rsidP="007B43DF">
            <w:pPr>
              <w:jc w:val="center"/>
              <w:rPr>
                <w:rFonts w:eastAsia="Times New Roman"/>
                <w:sz w:val="18"/>
                <w:szCs w:val="18"/>
              </w:rPr>
            </w:pPr>
            <w:r>
              <w:rPr>
                <w:rFonts w:eastAsia="Times New Roman"/>
                <w:sz w:val="18"/>
                <w:szCs w:val="18"/>
              </w:rPr>
              <w:t>0.1845</w:t>
            </w:r>
          </w:p>
        </w:tc>
      </w:tr>
      <w:tr w:rsidR="007B43DF" w14:paraId="342B110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0FB046"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EA4F10"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E7E64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7A77A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4E1D0A"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BCBF68"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07CA2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E31E0C"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049111"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3E29CA"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D62ACF"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352DC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B29F866" w14:textId="77777777" w:rsidR="007B43DF" w:rsidRDefault="007B43DF" w:rsidP="007B43DF">
            <w:pPr>
              <w:jc w:val="center"/>
              <w:rPr>
                <w:rFonts w:eastAsia="Times New Roman"/>
                <w:sz w:val="18"/>
                <w:szCs w:val="18"/>
              </w:rPr>
            </w:pPr>
            <w:r>
              <w:rPr>
                <w:rFonts w:eastAsia="Times New Roman"/>
                <w:sz w:val="18"/>
                <w:szCs w:val="18"/>
              </w:rPr>
              <w:t>0.0735</w:t>
            </w:r>
          </w:p>
        </w:tc>
      </w:tr>
      <w:tr w:rsidR="007B43DF" w14:paraId="18F6F34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3385D27"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5AA2CB"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2428E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40FF2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886217"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27E2AC"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2FC3E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7BC345"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FF110C"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3DD12C"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8E80B1"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EBDBF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1619DFF" w14:textId="77777777" w:rsidR="007B43DF" w:rsidRDefault="007B43DF" w:rsidP="007B43DF">
            <w:pPr>
              <w:jc w:val="center"/>
              <w:rPr>
                <w:rFonts w:eastAsia="Times New Roman"/>
                <w:sz w:val="18"/>
                <w:szCs w:val="18"/>
              </w:rPr>
            </w:pPr>
            <w:r>
              <w:rPr>
                <w:rFonts w:eastAsia="Times New Roman"/>
                <w:sz w:val="18"/>
                <w:szCs w:val="18"/>
              </w:rPr>
              <w:t>0.0001</w:t>
            </w:r>
          </w:p>
        </w:tc>
      </w:tr>
      <w:tr w:rsidR="007B43DF" w14:paraId="71B72D2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DF30F3"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65B6EE"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277FC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5D114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6C24BC"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CA21A1"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78F58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70264B"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179D473"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D82B5F"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04D56C" w14:textId="77777777" w:rsidR="007B43DF" w:rsidRDefault="007B43DF" w:rsidP="007B43DF">
            <w:pPr>
              <w:jc w:val="center"/>
              <w:rPr>
                <w:rFonts w:eastAsia="Times New Roman"/>
                <w:sz w:val="18"/>
                <w:szCs w:val="18"/>
              </w:rPr>
            </w:pPr>
            <w:r>
              <w:rPr>
                <w:rFonts w:eastAsia="Times New Roman"/>
                <w:sz w:val="18"/>
                <w:szCs w:val="18"/>
              </w:rPr>
              <w:t>0.97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57C58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496BBE" w14:textId="77777777" w:rsidR="007B43DF" w:rsidRDefault="007B43DF" w:rsidP="007B43DF">
            <w:pPr>
              <w:jc w:val="center"/>
              <w:rPr>
                <w:rFonts w:eastAsia="Times New Roman"/>
                <w:sz w:val="18"/>
                <w:szCs w:val="18"/>
              </w:rPr>
            </w:pPr>
            <w:r>
              <w:rPr>
                <w:rFonts w:eastAsia="Times New Roman"/>
                <w:sz w:val="18"/>
                <w:szCs w:val="18"/>
              </w:rPr>
              <w:t>0.0179</w:t>
            </w:r>
          </w:p>
        </w:tc>
      </w:tr>
      <w:tr w:rsidR="007B43DF" w14:paraId="3D23853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4BA51B" w14:textId="77777777" w:rsidR="007B43DF" w:rsidRDefault="007B43DF" w:rsidP="007B43DF">
            <w:pPr>
              <w:rPr>
                <w:rFonts w:eastAsia="Times New Roman"/>
                <w:sz w:val="18"/>
                <w:szCs w:val="18"/>
              </w:rPr>
            </w:pPr>
            <w:r>
              <w:rPr>
                <w:rFonts w:eastAsia="Times New Roman"/>
                <w:sz w:val="18"/>
                <w:szCs w:val="18"/>
              </w:rPr>
              <w:lastRenderedPageBreak/>
              <w:t>Aetna, Humana, Optum, and HealthCore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09CD5B" w14:textId="77777777" w:rsidR="007B43DF" w:rsidRDefault="007B43DF" w:rsidP="007B43DF">
            <w:pPr>
              <w:jc w:val="center"/>
              <w:rPr>
                <w:rFonts w:eastAsia="Times New Roman"/>
                <w:sz w:val="18"/>
                <w:szCs w:val="18"/>
              </w:rPr>
            </w:pPr>
            <w:r>
              <w:rPr>
                <w:rFonts w:eastAsia="Times New Roman"/>
                <w:sz w:val="18"/>
                <w:szCs w:val="18"/>
              </w:rPr>
              <w:t>Chrischilles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18000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C558C4"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EB43B3"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910477" w14:textId="77777777" w:rsidR="007B43DF" w:rsidRDefault="007B43DF" w:rsidP="007B43DF">
            <w:pPr>
              <w:jc w:val="center"/>
              <w:rPr>
                <w:rFonts w:eastAsia="Times New Roman"/>
                <w:sz w:val="18"/>
                <w:szCs w:val="18"/>
              </w:rPr>
            </w:pPr>
            <w:r>
              <w:rPr>
                <w:rFonts w:eastAsia="Times New Roman"/>
                <w:sz w:val="18"/>
                <w:szCs w:val="18"/>
              </w:rPr>
              <w:t>36512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652C4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60CB4E" w14:textId="77777777" w:rsidR="007B43DF" w:rsidRDefault="007B43DF" w:rsidP="007B43DF">
            <w:pPr>
              <w:jc w:val="center"/>
              <w:rPr>
                <w:rFonts w:eastAsia="Times New Roman"/>
                <w:sz w:val="18"/>
                <w:szCs w:val="18"/>
              </w:rPr>
            </w:pPr>
            <w:r>
              <w:rPr>
                <w:rFonts w:eastAsia="Times New Roman"/>
                <w:sz w:val="18"/>
                <w:szCs w:val="18"/>
              </w:rPr>
              <w:t>80180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64408F"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0D83E4"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89A8C8"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1CCA5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68A27B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203D6F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BA0C49" w14:textId="77777777" w:rsidR="007B43DF" w:rsidRDefault="007B43DF" w:rsidP="007B43DF">
            <w:pPr>
              <w:rPr>
                <w:rFonts w:eastAsia="Times New Roman"/>
                <w:sz w:val="18"/>
                <w:szCs w:val="18"/>
              </w:rPr>
            </w:pPr>
            <w:r>
              <w:rPr>
                <w:rFonts w:eastAsia="Times New Roman"/>
                <w:sz w:val="18"/>
                <w:szCs w:val="18"/>
              </w:rPr>
              <w:t>Germany Primary Care Physician panel of IMS Disease Analyzer, an EMR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7611AD" w14:textId="77777777" w:rsidR="007B43DF" w:rsidRDefault="007B43DF" w:rsidP="007B43DF">
            <w:pPr>
              <w:jc w:val="center"/>
              <w:rPr>
                <w:rFonts w:eastAsia="Times New Roman"/>
                <w:sz w:val="18"/>
                <w:szCs w:val="18"/>
              </w:rPr>
            </w:pPr>
            <w:r>
              <w:rPr>
                <w:rFonts w:eastAsia="Times New Roman"/>
                <w:sz w:val="18"/>
                <w:szCs w:val="18"/>
              </w:rPr>
              <w:t>Coleman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910CC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A46D6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07232C" w14:textId="77777777" w:rsidR="007B43DF" w:rsidRDefault="007B43DF" w:rsidP="007B43DF">
            <w:pPr>
              <w:jc w:val="center"/>
              <w:rPr>
                <w:rFonts w:eastAsia="Times New Roman"/>
                <w:sz w:val="18"/>
                <w:szCs w:val="18"/>
              </w:rPr>
            </w:pPr>
            <w:r>
              <w:rPr>
                <w:rFonts w:eastAsia="Times New Roman"/>
                <w:sz w:val="18"/>
                <w:szCs w:val="18"/>
              </w:rPr>
              <w:t>&gt;15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DD45BE" w14:textId="77777777" w:rsidR="007B43DF" w:rsidRDefault="007B43DF" w:rsidP="007B43DF">
            <w:pPr>
              <w:jc w:val="center"/>
              <w:rPr>
                <w:rFonts w:eastAsia="Times New Roman"/>
                <w:sz w:val="18"/>
                <w:szCs w:val="18"/>
              </w:rPr>
            </w:pPr>
            <w:r>
              <w:rPr>
                <w:rFonts w:eastAsia="Times New Roman"/>
                <w:sz w:val="18"/>
                <w:szCs w:val="18"/>
              </w:rPr>
              <w:t>1039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C9866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360B57"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5DCDFD"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B44464"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B0963A"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803079" w14:textId="77777777" w:rsidR="007B43DF" w:rsidRDefault="007B43DF" w:rsidP="007B43DF">
            <w:pPr>
              <w:jc w:val="center"/>
              <w:rPr>
                <w:rFonts w:eastAsia="Times New Roman"/>
                <w:sz w:val="18"/>
                <w:szCs w:val="18"/>
              </w:rPr>
            </w:pPr>
            <w:r>
              <w:rPr>
                <w:rFonts w:eastAsia="Times New Roman"/>
                <w:sz w:val="18"/>
                <w:szCs w:val="18"/>
              </w:rPr>
              <w:t>0.453</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D0601C" w14:textId="77777777" w:rsidR="007B43DF" w:rsidRDefault="007B43DF" w:rsidP="007B43DF">
            <w:pPr>
              <w:jc w:val="center"/>
              <w:rPr>
                <w:rFonts w:eastAsia="Times New Roman"/>
                <w:sz w:val="18"/>
                <w:szCs w:val="18"/>
              </w:rPr>
            </w:pPr>
            <w:r>
              <w:rPr>
                <w:rFonts w:eastAsia="Times New Roman"/>
                <w:sz w:val="18"/>
                <w:szCs w:val="18"/>
              </w:rPr>
              <w:t>0.0245</w:t>
            </w:r>
          </w:p>
        </w:tc>
      </w:tr>
      <w:tr w:rsidR="007B43DF" w14:paraId="6349F94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5A451A" w14:textId="77777777" w:rsidR="007B43DF" w:rsidRDefault="007B43DF" w:rsidP="007B43DF">
            <w:pPr>
              <w:rPr>
                <w:rFonts w:eastAsia="Times New Roman"/>
                <w:sz w:val="18"/>
                <w:szCs w:val="18"/>
              </w:rPr>
            </w:pPr>
            <w:r>
              <w:rPr>
                <w:rFonts w:eastAsia="Times New Roman"/>
                <w:sz w:val="18"/>
                <w:szCs w:val="18"/>
              </w:rPr>
              <w:t>Germany Primary Care Physician panel of IMS Disease Analyzer, an EMR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19D6F4" w14:textId="77777777" w:rsidR="007B43DF" w:rsidRDefault="007B43DF" w:rsidP="007B43DF">
            <w:pPr>
              <w:jc w:val="center"/>
              <w:rPr>
                <w:rFonts w:eastAsia="Times New Roman"/>
                <w:sz w:val="18"/>
                <w:szCs w:val="18"/>
              </w:rPr>
            </w:pPr>
            <w:r>
              <w:rPr>
                <w:rFonts w:eastAsia="Times New Roman"/>
                <w:sz w:val="18"/>
                <w:szCs w:val="18"/>
              </w:rPr>
              <w:t>Coleman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583DA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4343C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8B3395"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46A741" w14:textId="77777777" w:rsidR="007B43DF" w:rsidRDefault="007B43DF" w:rsidP="007B43DF">
            <w:pPr>
              <w:jc w:val="center"/>
              <w:rPr>
                <w:rFonts w:eastAsia="Times New Roman"/>
                <w:sz w:val="18"/>
                <w:szCs w:val="18"/>
              </w:rPr>
            </w:pPr>
            <w:r>
              <w:rPr>
                <w:rFonts w:eastAsia="Times New Roman"/>
                <w:sz w:val="18"/>
                <w:szCs w:val="18"/>
              </w:rPr>
              <w:t>835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8B576F"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A6099B" w14:textId="77777777" w:rsidR="007B43DF" w:rsidRDefault="007B43DF" w:rsidP="007B43DF">
            <w:pPr>
              <w:jc w:val="center"/>
              <w:rPr>
                <w:rFonts w:eastAsia="Times New Roman"/>
                <w:sz w:val="18"/>
                <w:szCs w:val="18"/>
              </w:rPr>
            </w:pPr>
            <w:r>
              <w:rPr>
                <w:rFonts w:eastAsia="Times New Roman"/>
                <w:sz w:val="18"/>
                <w:szCs w:val="18"/>
              </w:rPr>
              <w:t>835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3CB2F57" w14:textId="77777777" w:rsidR="007B43DF" w:rsidRDefault="007B43DF" w:rsidP="007B43DF">
            <w:pPr>
              <w:jc w:val="center"/>
              <w:rPr>
                <w:rFonts w:eastAsia="Times New Roman"/>
                <w:sz w:val="18"/>
                <w:szCs w:val="18"/>
              </w:rPr>
            </w:pPr>
            <w:r>
              <w:rPr>
                <w:rFonts w:eastAsia="Times New Roman"/>
                <w:sz w:val="18"/>
                <w:szCs w:val="18"/>
              </w:rPr>
              <w:t>1.51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E3E0A3"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2DCAB8" w14:textId="77777777" w:rsidR="007B43DF" w:rsidRDefault="007B43DF" w:rsidP="007B43DF">
            <w:pPr>
              <w:jc w:val="center"/>
              <w:rPr>
                <w:rFonts w:eastAsia="Times New Roman"/>
                <w:sz w:val="18"/>
                <w:szCs w:val="18"/>
              </w:rPr>
            </w:pPr>
            <w:r>
              <w:rPr>
                <w:rFonts w:eastAsia="Times New Roman"/>
                <w:sz w:val="18"/>
                <w:szCs w:val="18"/>
              </w:rPr>
              <w:t>4.24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C6D84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F63D0B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C1FC5E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7ED170D"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9A03AC"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8BAEE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C2CB5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FE7049"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269183" w14:textId="77777777" w:rsidR="007B43DF" w:rsidRDefault="007B43DF" w:rsidP="007B43DF">
            <w:pPr>
              <w:jc w:val="center"/>
              <w:rPr>
                <w:rFonts w:eastAsia="Times New Roman"/>
                <w:sz w:val="18"/>
                <w:szCs w:val="18"/>
              </w:rPr>
            </w:pPr>
            <w:r>
              <w:rPr>
                <w:rFonts w:eastAsia="Times New Roman"/>
                <w:sz w:val="18"/>
                <w:szCs w:val="18"/>
              </w:rPr>
              <w:t>3322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A9252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025B54"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764E0E"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9D2CD4"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CDA544" w14:textId="77777777" w:rsidR="007B43DF" w:rsidRDefault="007B43DF" w:rsidP="007B43DF">
            <w:pPr>
              <w:jc w:val="center"/>
              <w:rPr>
                <w:rFonts w:eastAsia="Times New Roman"/>
                <w:sz w:val="18"/>
                <w:szCs w:val="18"/>
              </w:rPr>
            </w:pPr>
            <w:r>
              <w:rPr>
                <w:rFonts w:eastAsia="Times New Roman"/>
                <w:sz w:val="18"/>
                <w:szCs w:val="18"/>
              </w:rPr>
              <w:t>1.18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4A234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3750B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5AC363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F932AC"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19C9F2"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65447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009DA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AD5613"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CC1682" w14:textId="77777777" w:rsidR="007B43DF" w:rsidRDefault="007B43DF" w:rsidP="007B43DF">
            <w:pPr>
              <w:jc w:val="center"/>
              <w:rPr>
                <w:rFonts w:eastAsia="Times New Roman"/>
                <w:sz w:val="18"/>
                <w:szCs w:val="18"/>
              </w:rPr>
            </w:pPr>
            <w:r>
              <w:rPr>
                <w:rFonts w:eastAsia="Times New Roman"/>
                <w:sz w:val="18"/>
                <w:szCs w:val="18"/>
              </w:rPr>
              <w:t>2370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88398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1350F3"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154581"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184DCB"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6D15D3"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4EB188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A186A2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480BE9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AA9186D"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1AE0C6"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2DB0D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E7238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4B5EBE"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7E715F" w14:textId="77777777" w:rsidR="007B43DF" w:rsidRDefault="007B43DF" w:rsidP="007B43DF">
            <w:pPr>
              <w:jc w:val="center"/>
              <w:rPr>
                <w:rFonts w:eastAsia="Times New Roman"/>
                <w:sz w:val="18"/>
                <w:szCs w:val="18"/>
              </w:rPr>
            </w:pPr>
            <w:r>
              <w:rPr>
                <w:rFonts w:eastAsia="Times New Roman"/>
                <w:sz w:val="18"/>
                <w:szCs w:val="18"/>
              </w:rPr>
              <w:t>3587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D014E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BE3E55"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069EBB8"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84A518"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BE6CD9" w14:textId="77777777" w:rsidR="007B43DF" w:rsidRDefault="007B43DF" w:rsidP="007B43DF">
            <w:pPr>
              <w:jc w:val="center"/>
              <w:rPr>
                <w:rFonts w:eastAsia="Times New Roman"/>
                <w:sz w:val="18"/>
                <w:szCs w:val="18"/>
              </w:rPr>
            </w:pPr>
            <w:r>
              <w:rPr>
                <w:rFonts w:eastAsia="Times New Roman"/>
                <w:sz w:val="18"/>
                <w:szCs w:val="18"/>
              </w:rPr>
              <w:t>1.22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62A69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C9D959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CA1FA8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A1D5126" w14:textId="77777777" w:rsidR="007B43DF" w:rsidRDefault="007B43DF" w:rsidP="007B43DF">
            <w:pPr>
              <w:rPr>
                <w:rFonts w:eastAsia="Times New Roman"/>
                <w:sz w:val="18"/>
                <w:szCs w:val="18"/>
              </w:rPr>
            </w:pPr>
            <w:r>
              <w:rPr>
                <w:rFonts w:eastAsia="Times New Roman"/>
                <w:sz w:val="18"/>
                <w:szCs w:val="18"/>
              </w:rPr>
              <w:t>FDA Sentinel network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BED68C" w14:textId="77777777" w:rsidR="007B43DF" w:rsidRDefault="007B43DF" w:rsidP="007B43DF">
            <w:pPr>
              <w:jc w:val="center"/>
              <w:rPr>
                <w:rFonts w:eastAsia="Times New Roman"/>
                <w:sz w:val="18"/>
                <w:szCs w:val="18"/>
              </w:rPr>
            </w:pPr>
            <w:r>
              <w:rPr>
                <w:rFonts w:eastAsia="Times New Roman"/>
                <w:sz w:val="18"/>
                <w:szCs w:val="18"/>
              </w:rPr>
              <w:t>Go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39BE7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4C633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88527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CF5167" w14:textId="77777777" w:rsidR="007B43DF" w:rsidRDefault="007B43DF" w:rsidP="007B43DF">
            <w:pPr>
              <w:jc w:val="center"/>
              <w:rPr>
                <w:rFonts w:eastAsia="Times New Roman"/>
                <w:sz w:val="18"/>
                <w:szCs w:val="18"/>
              </w:rPr>
            </w:pPr>
            <w:r>
              <w:rPr>
                <w:rFonts w:eastAsia="Times New Roman"/>
                <w:sz w:val="18"/>
                <w:szCs w:val="18"/>
              </w:rPr>
              <w:t>25289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72B78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F7B173" w14:textId="77777777" w:rsidR="007B43DF" w:rsidRDefault="007B43DF" w:rsidP="007B43DF">
            <w:pPr>
              <w:jc w:val="center"/>
              <w:rPr>
                <w:rFonts w:eastAsia="Times New Roman"/>
                <w:sz w:val="18"/>
                <w:szCs w:val="18"/>
              </w:rPr>
            </w:pPr>
            <w:r>
              <w:rPr>
                <w:rFonts w:eastAsia="Times New Roman"/>
                <w:sz w:val="18"/>
                <w:szCs w:val="18"/>
              </w:rPr>
              <w:t>25289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C5F68D6"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45AE56"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3DF5DB" w14:textId="77777777" w:rsidR="007B43DF" w:rsidRDefault="007B43DF" w:rsidP="007B43DF">
            <w:pPr>
              <w:jc w:val="center"/>
              <w:rPr>
                <w:rFonts w:eastAsia="Times New Roman"/>
                <w:sz w:val="18"/>
                <w:szCs w:val="18"/>
              </w:rPr>
            </w:pPr>
            <w:r>
              <w:rPr>
                <w:rFonts w:eastAsia="Times New Roman"/>
                <w:sz w:val="18"/>
                <w:szCs w:val="18"/>
              </w:rPr>
              <w:t>1.28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B0D998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C7375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9C1B6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14567F" w14:textId="77777777" w:rsidR="007B43DF" w:rsidRDefault="007B43DF" w:rsidP="007B43DF">
            <w:pPr>
              <w:rPr>
                <w:rFonts w:eastAsia="Times New Roman"/>
                <w:sz w:val="18"/>
                <w:szCs w:val="18"/>
              </w:rPr>
            </w:pPr>
            <w:r>
              <w:rPr>
                <w:rFonts w:eastAsia="Times New Roman"/>
                <w:sz w:val="18"/>
                <w:szCs w:val="18"/>
              </w:rPr>
              <w:lastRenderedPageBreak/>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4716FC"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499B0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CC974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D49326"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1E0B84"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ACCAA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E83546" w14:textId="77777777" w:rsidR="007B43DF" w:rsidRDefault="007B43DF" w:rsidP="007B43DF">
            <w:pPr>
              <w:jc w:val="center"/>
              <w:rPr>
                <w:rFonts w:eastAsia="Times New Roman"/>
                <w:sz w:val="18"/>
                <w:szCs w:val="18"/>
              </w:rPr>
            </w:pPr>
            <w:r>
              <w:rPr>
                <w:rFonts w:eastAsia="Times New Roman"/>
                <w:sz w:val="18"/>
                <w:szCs w:val="18"/>
              </w:rPr>
              <w:t>183003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50A3E3"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2ABECB2"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A4291A"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CC9AC6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E6C83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1C8212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6D34EEC"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87A927"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70E27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AD740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4A2217"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0AA080"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BC27A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4A8471" w14:textId="77777777" w:rsidR="007B43DF" w:rsidRDefault="007B43DF" w:rsidP="007B43DF">
            <w:pPr>
              <w:jc w:val="center"/>
              <w:rPr>
                <w:rFonts w:eastAsia="Times New Roman"/>
                <w:sz w:val="18"/>
                <w:szCs w:val="18"/>
              </w:rPr>
            </w:pPr>
            <w:r>
              <w:rPr>
                <w:rFonts w:eastAsia="Times New Roman"/>
                <w:sz w:val="18"/>
                <w:szCs w:val="18"/>
              </w:rPr>
              <w:t>72921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C7BB2B"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642B7A"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E4AC67"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8B6D76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971E76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F0C8D8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5ADC0B9"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C738F8" w14:textId="77777777" w:rsidR="007B43DF" w:rsidRDefault="007B43DF" w:rsidP="007B43DF">
            <w:pPr>
              <w:jc w:val="center"/>
              <w:rPr>
                <w:rFonts w:eastAsia="Times New Roman"/>
                <w:sz w:val="18"/>
                <w:szCs w:val="18"/>
              </w:rPr>
            </w:pPr>
            <w:r>
              <w:rPr>
                <w:rFonts w:eastAsia="Times New Roman"/>
                <w:sz w:val="18"/>
                <w:szCs w:val="18"/>
              </w:rPr>
              <w:t>Graham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E1720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E0AB5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1A3446"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542B15" w14:textId="77777777" w:rsidR="007B43DF" w:rsidRDefault="007B43DF" w:rsidP="007B43DF">
            <w:pPr>
              <w:jc w:val="center"/>
              <w:rPr>
                <w:rFonts w:eastAsia="Times New Roman"/>
                <w:sz w:val="18"/>
                <w:szCs w:val="18"/>
              </w:rPr>
            </w:pPr>
            <w:r>
              <w:rPr>
                <w:rFonts w:eastAsia="Times New Roman"/>
                <w:sz w:val="18"/>
                <w:szCs w:val="18"/>
              </w:rPr>
              <w:t>24435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05B3AD"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CAAED0" w14:textId="77777777" w:rsidR="007B43DF" w:rsidRDefault="007B43DF" w:rsidP="007B43DF">
            <w:pPr>
              <w:jc w:val="center"/>
              <w:rPr>
                <w:rFonts w:eastAsia="Times New Roman"/>
                <w:sz w:val="18"/>
                <w:szCs w:val="18"/>
              </w:rPr>
            </w:pPr>
            <w:r>
              <w:rPr>
                <w:rFonts w:eastAsia="Times New Roman"/>
                <w:sz w:val="18"/>
                <w:szCs w:val="18"/>
              </w:rPr>
              <w:t>12730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EA15FE5"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89142"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196C3E"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5A432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CE93E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5E3C9A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F9E9669"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FD2BAA"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80D35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38FF2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A27F99"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05DC08" w14:textId="77777777" w:rsidR="007B43DF" w:rsidRDefault="007B43DF" w:rsidP="007B43DF">
            <w:pPr>
              <w:jc w:val="center"/>
              <w:rPr>
                <w:rFonts w:eastAsia="Times New Roman"/>
                <w:sz w:val="18"/>
                <w:szCs w:val="18"/>
              </w:rPr>
            </w:pPr>
            <w:r>
              <w:rPr>
                <w:rFonts w:eastAsia="Times New Roman"/>
                <w:sz w:val="18"/>
                <w:szCs w:val="18"/>
              </w:rPr>
              <w:t>67207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D71BB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4FECD1" w14:textId="77777777" w:rsidR="007B43DF" w:rsidRDefault="007B43DF" w:rsidP="007B43DF">
            <w:pPr>
              <w:jc w:val="center"/>
              <w:rPr>
                <w:rFonts w:eastAsia="Times New Roman"/>
                <w:sz w:val="18"/>
                <w:szCs w:val="18"/>
              </w:rPr>
            </w:pPr>
            <w:r>
              <w:rPr>
                <w:rFonts w:eastAsia="Times New Roman"/>
                <w:sz w:val="18"/>
                <w:szCs w:val="18"/>
              </w:rPr>
              <w:t>67207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3CC884"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E571CE"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4BBD6E"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9AF1DB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E14FABB" w14:textId="77777777" w:rsidR="007B43DF" w:rsidRDefault="007B43DF" w:rsidP="007B43DF">
            <w:pPr>
              <w:jc w:val="center"/>
              <w:rPr>
                <w:rFonts w:eastAsia="Times New Roman"/>
                <w:sz w:val="18"/>
                <w:szCs w:val="18"/>
              </w:rPr>
            </w:pPr>
            <w:r>
              <w:rPr>
                <w:rFonts w:eastAsia="Times New Roman"/>
                <w:sz w:val="18"/>
                <w:szCs w:val="18"/>
              </w:rPr>
              <w:t>0.02</w:t>
            </w:r>
          </w:p>
        </w:tc>
      </w:tr>
      <w:tr w:rsidR="007B43DF" w14:paraId="2C30041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BCC180"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580232"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5928E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841A8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FADF12"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4CA58F" w14:textId="77777777" w:rsidR="007B43DF" w:rsidRDefault="007B43DF" w:rsidP="007B43DF">
            <w:pPr>
              <w:jc w:val="center"/>
              <w:rPr>
                <w:rFonts w:eastAsia="Times New Roman"/>
                <w:sz w:val="18"/>
                <w:szCs w:val="18"/>
              </w:rPr>
            </w:pPr>
            <w:r>
              <w:rPr>
                <w:rFonts w:eastAsia="Times New Roman"/>
                <w:sz w:val="18"/>
                <w:szCs w:val="18"/>
              </w:rPr>
              <w:t>10522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78331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4CF8E3" w14:textId="77777777" w:rsidR="007B43DF" w:rsidRDefault="007B43DF" w:rsidP="007B43DF">
            <w:pPr>
              <w:jc w:val="center"/>
              <w:rPr>
                <w:rFonts w:eastAsia="Times New Roman"/>
                <w:sz w:val="18"/>
                <w:szCs w:val="18"/>
              </w:rPr>
            </w:pPr>
            <w:r>
              <w:rPr>
                <w:rFonts w:eastAsia="Times New Roman"/>
                <w:sz w:val="18"/>
                <w:szCs w:val="18"/>
              </w:rPr>
              <w:t>10522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F4D5C9"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BA5824"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D41892" w14:textId="77777777" w:rsidR="007B43DF" w:rsidRDefault="007B43DF" w:rsidP="007B43DF">
            <w:pPr>
              <w:jc w:val="center"/>
              <w:rPr>
                <w:rFonts w:eastAsia="Times New Roman"/>
                <w:sz w:val="18"/>
                <w:szCs w:val="18"/>
              </w:rPr>
            </w:pPr>
            <w:r>
              <w:rPr>
                <w:rFonts w:eastAsia="Times New Roman"/>
                <w:sz w:val="18"/>
                <w:szCs w:val="18"/>
              </w:rPr>
              <w:t>1.27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BF7B6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6EEA4A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0FECD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18F91C"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198774"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6E56A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FEA1D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930A19"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F730E1" w14:textId="77777777" w:rsidR="007B43DF" w:rsidRDefault="007B43DF" w:rsidP="007B43DF">
            <w:pPr>
              <w:jc w:val="center"/>
              <w:rPr>
                <w:rFonts w:eastAsia="Times New Roman"/>
                <w:sz w:val="18"/>
                <w:szCs w:val="18"/>
              </w:rPr>
            </w:pPr>
            <w:r>
              <w:rPr>
                <w:rFonts w:eastAsia="Times New Roman"/>
                <w:sz w:val="18"/>
                <w:szCs w:val="18"/>
              </w:rPr>
              <w:t>3691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1B12B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AA9ED2" w14:textId="77777777" w:rsidR="007B43DF" w:rsidRDefault="007B43DF" w:rsidP="007B43DF">
            <w:pPr>
              <w:jc w:val="center"/>
              <w:rPr>
                <w:rFonts w:eastAsia="Times New Roman"/>
                <w:sz w:val="18"/>
                <w:szCs w:val="18"/>
              </w:rPr>
            </w:pPr>
            <w:r>
              <w:rPr>
                <w:rFonts w:eastAsia="Times New Roman"/>
                <w:sz w:val="18"/>
                <w:szCs w:val="18"/>
              </w:rPr>
              <w:t>3691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9BC71E"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3281CC"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AA35EB" w14:textId="77777777" w:rsidR="007B43DF" w:rsidRDefault="007B43DF" w:rsidP="007B43DF">
            <w:pPr>
              <w:jc w:val="center"/>
              <w:rPr>
                <w:rFonts w:eastAsia="Times New Roman"/>
                <w:sz w:val="18"/>
                <w:szCs w:val="18"/>
              </w:rPr>
            </w:pPr>
            <w:r>
              <w:rPr>
                <w:rFonts w:eastAsia="Times New Roman"/>
                <w:sz w:val="18"/>
                <w:szCs w:val="18"/>
              </w:rPr>
              <w:t>1.36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E344C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4D32A71" w14:textId="77777777" w:rsidR="007B43DF" w:rsidRDefault="007B43DF" w:rsidP="007B43DF">
            <w:pPr>
              <w:jc w:val="center"/>
              <w:rPr>
                <w:rFonts w:eastAsia="Times New Roman"/>
                <w:sz w:val="18"/>
                <w:szCs w:val="18"/>
              </w:rPr>
            </w:pPr>
            <w:r>
              <w:rPr>
                <w:rFonts w:eastAsia="Times New Roman"/>
                <w:sz w:val="18"/>
                <w:szCs w:val="18"/>
              </w:rPr>
              <w:t>0.39</w:t>
            </w:r>
          </w:p>
        </w:tc>
      </w:tr>
      <w:tr w:rsidR="007B43DF" w14:paraId="5CEFDBD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1FDF25C"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478FBB"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61F0B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5D93D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FEAC9A"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305A93" w14:textId="77777777" w:rsidR="007B43DF" w:rsidRDefault="007B43DF" w:rsidP="007B43DF">
            <w:pPr>
              <w:jc w:val="center"/>
              <w:rPr>
                <w:rFonts w:eastAsia="Times New Roman"/>
                <w:sz w:val="18"/>
                <w:szCs w:val="18"/>
              </w:rPr>
            </w:pPr>
            <w:r>
              <w:rPr>
                <w:rFonts w:eastAsia="Times New Roman"/>
                <w:sz w:val="18"/>
                <w:szCs w:val="18"/>
              </w:rPr>
              <w:t>8226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0F8FF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1208E2" w14:textId="77777777" w:rsidR="007B43DF" w:rsidRDefault="007B43DF" w:rsidP="007B43DF">
            <w:pPr>
              <w:jc w:val="center"/>
              <w:rPr>
                <w:rFonts w:eastAsia="Times New Roman"/>
                <w:sz w:val="18"/>
                <w:szCs w:val="18"/>
              </w:rPr>
            </w:pPr>
            <w:r>
              <w:rPr>
                <w:rFonts w:eastAsia="Times New Roman"/>
                <w:sz w:val="18"/>
                <w:szCs w:val="18"/>
              </w:rPr>
              <w:t>8226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BEBBB83" w14:textId="77777777" w:rsidR="007B43DF" w:rsidRDefault="007B43DF" w:rsidP="007B43DF">
            <w:pPr>
              <w:jc w:val="center"/>
              <w:rPr>
                <w:rFonts w:eastAsia="Times New Roman"/>
                <w:sz w:val="18"/>
                <w:szCs w:val="18"/>
              </w:rPr>
            </w:pPr>
            <w:r>
              <w:rPr>
                <w:rFonts w:eastAsia="Times New Roman"/>
                <w:sz w:val="18"/>
                <w:szCs w:val="18"/>
              </w:rPr>
              <w:t>1.12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8582B4"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F425BC" w14:textId="77777777" w:rsidR="007B43DF" w:rsidRDefault="007B43DF" w:rsidP="007B43DF">
            <w:pPr>
              <w:jc w:val="center"/>
              <w:rPr>
                <w:rFonts w:eastAsia="Times New Roman"/>
                <w:sz w:val="18"/>
                <w:szCs w:val="18"/>
              </w:rPr>
            </w:pPr>
            <w:r>
              <w:rPr>
                <w:rFonts w:eastAsia="Times New Roman"/>
                <w:sz w:val="18"/>
                <w:szCs w:val="18"/>
              </w:rPr>
              <w:t>1.55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5857F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2338130" w14:textId="77777777" w:rsidR="007B43DF" w:rsidRDefault="007B43DF" w:rsidP="007B43DF">
            <w:pPr>
              <w:jc w:val="center"/>
              <w:rPr>
                <w:rFonts w:eastAsia="Times New Roman"/>
                <w:sz w:val="18"/>
                <w:szCs w:val="18"/>
              </w:rPr>
            </w:pPr>
            <w:r>
              <w:rPr>
                <w:rFonts w:eastAsia="Times New Roman"/>
                <w:sz w:val="18"/>
                <w:szCs w:val="18"/>
              </w:rPr>
              <w:t>0.476</w:t>
            </w:r>
          </w:p>
        </w:tc>
      </w:tr>
      <w:tr w:rsidR="007B43DF" w14:paraId="69766F6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8D1A9EF"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712612"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CE37E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43C86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6BDA7A"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A969F6" w14:textId="77777777" w:rsidR="007B43DF" w:rsidRDefault="007B43DF" w:rsidP="007B43DF">
            <w:pPr>
              <w:jc w:val="center"/>
              <w:rPr>
                <w:rFonts w:eastAsia="Times New Roman"/>
                <w:sz w:val="18"/>
                <w:szCs w:val="18"/>
              </w:rPr>
            </w:pPr>
            <w:r>
              <w:rPr>
                <w:rFonts w:eastAsia="Times New Roman"/>
                <w:sz w:val="18"/>
                <w:szCs w:val="18"/>
              </w:rPr>
              <w:t>7607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C530BE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FDBC8B" w14:textId="77777777" w:rsidR="007B43DF" w:rsidRDefault="007B43DF" w:rsidP="007B43DF">
            <w:pPr>
              <w:jc w:val="center"/>
              <w:rPr>
                <w:rFonts w:eastAsia="Times New Roman"/>
                <w:sz w:val="18"/>
                <w:szCs w:val="18"/>
              </w:rPr>
            </w:pPr>
            <w:r>
              <w:rPr>
                <w:rFonts w:eastAsia="Times New Roman"/>
                <w:sz w:val="18"/>
                <w:szCs w:val="18"/>
              </w:rPr>
              <w:t>7607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9370FD7"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6781F3"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F10EC2"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D00D4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F995C4A" w14:textId="77777777" w:rsidR="007B43DF" w:rsidRDefault="007B43DF" w:rsidP="007B43DF">
            <w:pPr>
              <w:jc w:val="center"/>
              <w:rPr>
                <w:rFonts w:eastAsia="Times New Roman"/>
                <w:sz w:val="18"/>
                <w:szCs w:val="18"/>
              </w:rPr>
            </w:pPr>
            <w:r>
              <w:rPr>
                <w:rFonts w:eastAsia="Times New Roman"/>
                <w:sz w:val="18"/>
                <w:szCs w:val="18"/>
              </w:rPr>
              <w:t>0.064</w:t>
            </w:r>
          </w:p>
        </w:tc>
      </w:tr>
      <w:tr w:rsidR="007B43DF" w14:paraId="0CF05B8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9BB6AC" w14:textId="77777777" w:rsidR="007B43DF" w:rsidRDefault="007B43DF" w:rsidP="007B43DF">
            <w:pPr>
              <w:rPr>
                <w:rFonts w:eastAsia="Times New Roman"/>
                <w:sz w:val="18"/>
                <w:szCs w:val="18"/>
              </w:rPr>
            </w:pPr>
            <w:r>
              <w:rPr>
                <w:rFonts w:eastAsia="Times New Roman"/>
                <w:sz w:val="18"/>
                <w:szCs w:val="18"/>
              </w:rPr>
              <w:t xml:space="preserve">Germany's Applied Health Research Database (formerly </w:t>
            </w:r>
            <w:r>
              <w:rPr>
                <w:rFonts w:eastAsia="Times New Roman"/>
                <w:sz w:val="18"/>
                <w:szCs w:val="18"/>
              </w:rPr>
              <w:lastRenderedPageBreak/>
              <w:t>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BBEDE8" w14:textId="77777777" w:rsidR="007B43DF" w:rsidRDefault="007B43DF" w:rsidP="007B43DF">
            <w:pPr>
              <w:jc w:val="center"/>
              <w:rPr>
                <w:rFonts w:eastAsia="Times New Roman"/>
                <w:sz w:val="18"/>
                <w:szCs w:val="18"/>
              </w:rPr>
            </w:pPr>
            <w:r>
              <w:rPr>
                <w:rFonts w:eastAsia="Times New Roman"/>
                <w:sz w:val="18"/>
                <w:szCs w:val="18"/>
              </w:rPr>
              <w:lastRenderedPageBreak/>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A295D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5BAB5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C98FC3"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9CED2D" w14:textId="77777777" w:rsidR="007B43DF" w:rsidRDefault="007B43DF" w:rsidP="007B43DF">
            <w:pPr>
              <w:jc w:val="center"/>
              <w:rPr>
                <w:rFonts w:eastAsia="Times New Roman"/>
                <w:sz w:val="18"/>
                <w:szCs w:val="18"/>
              </w:rPr>
            </w:pPr>
            <w:r>
              <w:rPr>
                <w:rFonts w:eastAsia="Times New Roman"/>
                <w:sz w:val="18"/>
                <w:szCs w:val="18"/>
              </w:rPr>
              <w:t>10117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43C02D"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303653"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2A0B592"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6243FB"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D6D8E3" w14:textId="77777777" w:rsidR="007B43DF" w:rsidRDefault="007B43DF" w:rsidP="007B43DF">
            <w:pPr>
              <w:jc w:val="center"/>
              <w:rPr>
                <w:rFonts w:eastAsia="Times New Roman"/>
                <w:sz w:val="18"/>
                <w:szCs w:val="18"/>
              </w:rPr>
            </w:pPr>
            <w:r>
              <w:rPr>
                <w:rFonts w:eastAsia="Times New Roman"/>
                <w:sz w:val="18"/>
                <w:szCs w:val="18"/>
              </w:rPr>
              <w:t>0.99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4B721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8653007" w14:textId="77777777" w:rsidR="007B43DF" w:rsidRDefault="007B43DF" w:rsidP="007B43DF">
            <w:pPr>
              <w:jc w:val="center"/>
              <w:rPr>
                <w:rFonts w:eastAsia="Times New Roman"/>
                <w:sz w:val="18"/>
                <w:szCs w:val="18"/>
              </w:rPr>
            </w:pPr>
            <w:r>
              <w:rPr>
                <w:rFonts w:eastAsia="Times New Roman"/>
                <w:sz w:val="18"/>
                <w:szCs w:val="18"/>
              </w:rPr>
              <w:t>0.036</w:t>
            </w:r>
          </w:p>
        </w:tc>
      </w:tr>
      <w:tr w:rsidR="007B43DF" w14:paraId="54A440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BF51659"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674447"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B319A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EC0EE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04C20E"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9582E1" w14:textId="77777777" w:rsidR="007B43DF" w:rsidRDefault="007B43DF" w:rsidP="007B43DF">
            <w:pPr>
              <w:jc w:val="center"/>
              <w:rPr>
                <w:rFonts w:eastAsia="Times New Roman"/>
                <w:sz w:val="18"/>
                <w:szCs w:val="18"/>
              </w:rPr>
            </w:pPr>
            <w:r>
              <w:rPr>
                <w:rFonts w:eastAsia="Times New Roman"/>
                <w:sz w:val="18"/>
                <w:szCs w:val="18"/>
              </w:rPr>
              <w:t>5122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CACBE1"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FC3DEB"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E04FA4"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5C164D"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D06C02" w14:textId="77777777" w:rsidR="007B43DF" w:rsidRDefault="007B43DF" w:rsidP="007B43DF">
            <w:pPr>
              <w:jc w:val="center"/>
              <w:rPr>
                <w:rFonts w:eastAsia="Times New Roman"/>
                <w:sz w:val="18"/>
                <w:szCs w:val="18"/>
              </w:rPr>
            </w:pPr>
            <w:r>
              <w:rPr>
                <w:rFonts w:eastAsia="Times New Roman"/>
                <w:sz w:val="18"/>
                <w:szCs w:val="18"/>
              </w:rPr>
              <w:t>1.08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CC28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C402A51" w14:textId="77777777" w:rsidR="007B43DF" w:rsidRDefault="007B43DF" w:rsidP="007B43DF">
            <w:pPr>
              <w:jc w:val="center"/>
              <w:rPr>
                <w:rFonts w:eastAsia="Times New Roman"/>
                <w:sz w:val="18"/>
                <w:szCs w:val="18"/>
              </w:rPr>
            </w:pPr>
            <w:r>
              <w:rPr>
                <w:rFonts w:eastAsia="Times New Roman"/>
                <w:sz w:val="18"/>
                <w:szCs w:val="18"/>
              </w:rPr>
              <w:t>0.188</w:t>
            </w:r>
          </w:p>
        </w:tc>
      </w:tr>
      <w:tr w:rsidR="007B43DF" w14:paraId="596B267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442391"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1537BC"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07FAC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2C186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B01FA7"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BAF80D" w14:textId="77777777" w:rsidR="007B43DF" w:rsidRDefault="007B43DF" w:rsidP="007B43DF">
            <w:pPr>
              <w:jc w:val="center"/>
              <w:rPr>
                <w:rFonts w:eastAsia="Times New Roman"/>
                <w:sz w:val="18"/>
                <w:szCs w:val="18"/>
              </w:rPr>
            </w:pPr>
            <w:r>
              <w:rPr>
                <w:rFonts w:eastAsia="Times New Roman"/>
                <w:sz w:val="18"/>
                <w:szCs w:val="18"/>
              </w:rPr>
              <w:t>22143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CACEE9"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707F5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D2C789"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3DA7D0"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5BB69F" w14:textId="77777777" w:rsidR="007B43DF" w:rsidRDefault="007B43DF" w:rsidP="007B43DF">
            <w:pPr>
              <w:jc w:val="center"/>
              <w:rPr>
                <w:rFonts w:eastAsia="Times New Roman"/>
                <w:sz w:val="18"/>
                <w:szCs w:val="18"/>
              </w:rPr>
            </w:pPr>
            <w:r>
              <w:rPr>
                <w:rFonts w:eastAsia="Times New Roman"/>
                <w:sz w:val="18"/>
                <w:szCs w:val="18"/>
              </w:rPr>
              <w:t>1.05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679C65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8BB6DAB" w14:textId="77777777" w:rsidR="007B43DF" w:rsidRDefault="007B43DF" w:rsidP="007B43DF">
            <w:pPr>
              <w:jc w:val="center"/>
              <w:rPr>
                <w:rFonts w:eastAsia="Times New Roman"/>
                <w:sz w:val="18"/>
                <w:szCs w:val="18"/>
              </w:rPr>
            </w:pPr>
            <w:r>
              <w:rPr>
                <w:rFonts w:eastAsia="Times New Roman"/>
                <w:sz w:val="18"/>
                <w:szCs w:val="18"/>
              </w:rPr>
              <w:t>0.208</w:t>
            </w:r>
          </w:p>
        </w:tc>
      </w:tr>
      <w:tr w:rsidR="007B43DF" w14:paraId="5CE2113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AE9769"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F39999"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583F3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7D5F5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BF8851"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DD3AA1" w14:textId="77777777" w:rsidR="007B43DF" w:rsidRDefault="007B43DF" w:rsidP="007B43DF">
            <w:pPr>
              <w:jc w:val="center"/>
              <w:rPr>
                <w:rFonts w:eastAsia="Times New Roman"/>
                <w:sz w:val="18"/>
                <w:szCs w:val="18"/>
              </w:rPr>
            </w:pPr>
            <w:r>
              <w:rPr>
                <w:rFonts w:eastAsia="Times New Roman"/>
                <w:sz w:val="18"/>
                <w:szCs w:val="18"/>
              </w:rPr>
              <w:t>6376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1F1CF6"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A6E77A"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0B128E"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D3A641"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9DEF31"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EE140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A821EBD"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02B2F68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7BBAC5E"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D08B3C"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7A44A7"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A89BE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72A41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0E141E" w14:textId="77777777" w:rsidR="007B43DF" w:rsidRDefault="007B43DF" w:rsidP="007B43DF">
            <w:pPr>
              <w:jc w:val="center"/>
              <w:rPr>
                <w:rFonts w:eastAsia="Times New Roman"/>
                <w:sz w:val="18"/>
                <w:szCs w:val="18"/>
              </w:rPr>
            </w:pPr>
            <w:r>
              <w:rPr>
                <w:rFonts w:eastAsia="Times New Roman"/>
                <w:sz w:val="18"/>
                <w:szCs w:val="18"/>
              </w:rPr>
              <w:t>2526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26B63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29245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D64C919"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83869E"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D040A0"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4C234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F12206"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0BBEFE7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6A780CA" w14:textId="77777777" w:rsidR="007B43DF" w:rsidRDefault="007B43DF" w:rsidP="007B43DF">
            <w:pPr>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049BA2"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D33C96"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C8432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C5E96C"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988012" w14:textId="77777777" w:rsidR="007B43DF" w:rsidRDefault="007B43DF" w:rsidP="007B43DF">
            <w:pPr>
              <w:jc w:val="center"/>
              <w:rPr>
                <w:rFonts w:eastAsia="Times New Roman"/>
                <w:sz w:val="18"/>
                <w:szCs w:val="18"/>
              </w:rPr>
            </w:pPr>
            <w:r>
              <w:rPr>
                <w:rFonts w:eastAsia="Times New Roman"/>
                <w:sz w:val="18"/>
                <w:szCs w:val="18"/>
              </w:rPr>
              <w:t>15923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75EFF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8447EE"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C81D79"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1F84A5"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30980A" w14:textId="77777777" w:rsidR="007B43DF" w:rsidRDefault="007B43DF" w:rsidP="007B43DF">
            <w:pPr>
              <w:jc w:val="center"/>
              <w:rPr>
                <w:rFonts w:eastAsia="Times New Roman"/>
                <w:sz w:val="18"/>
                <w:szCs w:val="18"/>
              </w:rPr>
            </w:pPr>
            <w:r>
              <w:rPr>
                <w:rFonts w:eastAsia="Times New Roman"/>
                <w:sz w:val="18"/>
                <w:szCs w:val="18"/>
              </w:rPr>
              <w:t>1.11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045994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159341"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066AB1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3479D0"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31F9F4"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4ED3DD"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22B76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E2B678"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7F0185"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6A22AE"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C16578"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55E9AF6"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6BBEA3"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7D4303" w14:textId="77777777" w:rsidR="007B43DF" w:rsidRDefault="007B43DF" w:rsidP="007B43DF">
            <w:pPr>
              <w:jc w:val="center"/>
              <w:rPr>
                <w:rFonts w:eastAsia="Times New Roman"/>
                <w:sz w:val="18"/>
                <w:szCs w:val="18"/>
              </w:rPr>
            </w:pPr>
            <w:r>
              <w:rPr>
                <w:rFonts w:eastAsia="Times New Roman"/>
                <w:sz w:val="18"/>
                <w:szCs w:val="18"/>
              </w:rPr>
              <w:t>1.04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80B51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1AFF584" w14:textId="77777777" w:rsidR="007B43DF" w:rsidRDefault="007B43DF" w:rsidP="007B43DF">
            <w:pPr>
              <w:jc w:val="center"/>
              <w:rPr>
                <w:rFonts w:eastAsia="Times New Roman"/>
                <w:sz w:val="18"/>
                <w:szCs w:val="18"/>
              </w:rPr>
            </w:pPr>
            <w:r>
              <w:rPr>
                <w:rFonts w:eastAsia="Times New Roman"/>
                <w:sz w:val="18"/>
                <w:szCs w:val="18"/>
              </w:rPr>
              <w:t>0.837</w:t>
            </w:r>
          </w:p>
        </w:tc>
      </w:tr>
      <w:tr w:rsidR="007B43DF" w14:paraId="05D6C47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32FDA1"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38D744"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8A7140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B7756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20DB98"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953FDE" w14:textId="77777777" w:rsidR="007B43DF" w:rsidRDefault="007B43DF" w:rsidP="007B43DF">
            <w:pPr>
              <w:jc w:val="center"/>
              <w:rPr>
                <w:rFonts w:eastAsia="Times New Roman"/>
                <w:sz w:val="18"/>
                <w:szCs w:val="18"/>
              </w:rPr>
            </w:pPr>
            <w:r>
              <w:rPr>
                <w:rFonts w:eastAsia="Times New Roman"/>
                <w:sz w:val="18"/>
                <w:szCs w:val="18"/>
              </w:rPr>
              <w:t>2596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C005D5"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ACA294"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6E5FEAE"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6816E1"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427C05" w14:textId="77777777" w:rsidR="007B43DF" w:rsidRDefault="007B43DF" w:rsidP="007B43DF">
            <w:pPr>
              <w:jc w:val="center"/>
              <w:rPr>
                <w:rFonts w:eastAsia="Times New Roman"/>
                <w:sz w:val="18"/>
                <w:szCs w:val="18"/>
              </w:rPr>
            </w:pPr>
            <w:r>
              <w:rPr>
                <w:rFonts w:eastAsia="Times New Roman"/>
                <w:sz w:val="18"/>
                <w:szCs w:val="18"/>
              </w:rPr>
              <w:t>1.38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9CB43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B996B0" w14:textId="77777777" w:rsidR="007B43DF" w:rsidRDefault="007B43DF" w:rsidP="007B43DF">
            <w:pPr>
              <w:jc w:val="center"/>
              <w:rPr>
                <w:rFonts w:eastAsia="Times New Roman"/>
                <w:sz w:val="18"/>
                <w:szCs w:val="18"/>
              </w:rPr>
            </w:pPr>
            <w:r>
              <w:rPr>
                <w:rFonts w:eastAsia="Times New Roman"/>
                <w:sz w:val="18"/>
                <w:szCs w:val="18"/>
              </w:rPr>
              <w:t>0.012</w:t>
            </w:r>
          </w:p>
        </w:tc>
      </w:tr>
      <w:tr w:rsidR="007B43DF" w14:paraId="14E215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3AE91C" w14:textId="77777777" w:rsidR="007B43DF" w:rsidRDefault="007B43DF" w:rsidP="007B43DF">
            <w:pPr>
              <w:keepNext/>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0DAAA4" w14:textId="77777777" w:rsidR="007B43DF" w:rsidRDefault="007B43DF" w:rsidP="007B43DF">
            <w:pPr>
              <w:keepNext/>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583CC1" w14:textId="77777777" w:rsidR="007B43DF" w:rsidRDefault="007B43DF" w:rsidP="007B43DF">
            <w:pPr>
              <w:keepNext/>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1F9686"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DE676D" w14:textId="77777777" w:rsidR="007B43DF" w:rsidRDefault="007B43DF" w:rsidP="007B43DF">
            <w:pPr>
              <w:keepNext/>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3284C9" w14:textId="77777777" w:rsidR="007B43DF" w:rsidRDefault="007B43DF" w:rsidP="007B43DF">
            <w:pPr>
              <w:keepNext/>
              <w:jc w:val="center"/>
              <w:rPr>
                <w:rFonts w:eastAsia="Times New Roman"/>
                <w:sz w:val="18"/>
                <w:szCs w:val="18"/>
              </w:rPr>
            </w:pPr>
            <w:r>
              <w:rPr>
                <w:rFonts w:eastAsia="Times New Roman"/>
                <w:sz w:val="18"/>
                <w:szCs w:val="18"/>
              </w:rPr>
              <w:t>6220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1CD1BC" w14:textId="77777777" w:rsidR="007B43DF" w:rsidRDefault="007B43DF" w:rsidP="007B43DF">
            <w:pPr>
              <w:keepNext/>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A6F469" w14:textId="77777777" w:rsidR="007B43DF" w:rsidRDefault="007B43DF" w:rsidP="007B43DF">
            <w:pPr>
              <w:keepNext/>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AFB4C31" w14:textId="77777777" w:rsidR="007B43DF" w:rsidRDefault="007B43DF" w:rsidP="007B43DF">
            <w:pPr>
              <w:keepNext/>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A6CACB" w14:textId="77777777" w:rsidR="007B43DF" w:rsidRDefault="007B43DF" w:rsidP="007B43DF">
            <w:pPr>
              <w:keepNext/>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BEA329" w14:textId="77777777" w:rsidR="007B43DF" w:rsidRDefault="007B43DF" w:rsidP="007B43DF">
            <w:pPr>
              <w:keepNext/>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865ECA"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3EF782D" w14:textId="77777777" w:rsidR="007B43DF" w:rsidRDefault="007B43DF" w:rsidP="007B43DF">
            <w:pPr>
              <w:keepNext/>
              <w:jc w:val="center"/>
              <w:rPr>
                <w:rFonts w:eastAsia="Times New Roman"/>
                <w:sz w:val="18"/>
                <w:szCs w:val="18"/>
              </w:rPr>
            </w:pPr>
            <w:r>
              <w:rPr>
                <w:rFonts w:eastAsia="Times New Roman"/>
                <w:sz w:val="18"/>
                <w:szCs w:val="18"/>
              </w:rPr>
              <w:t>0.631</w:t>
            </w:r>
          </w:p>
        </w:tc>
      </w:tr>
      <w:tr w:rsidR="007B43DF" w14:paraId="3F9BA90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0602126"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E4917C"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AE245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B5768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90C6C1"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2585F3"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9078B8"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74029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59402DE"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A3ED857"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FE4558" w14:textId="77777777" w:rsidR="007B43DF" w:rsidRDefault="007B43DF" w:rsidP="007B43DF">
            <w:pPr>
              <w:jc w:val="center"/>
              <w:rPr>
                <w:rFonts w:eastAsia="Times New Roman"/>
                <w:sz w:val="18"/>
                <w:szCs w:val="18"/>
              </w:rPr>
            </w:pPr>
            <w:r>
              <w:rPr>
                <w:rFonts w:eastAsia="Times New Roman"/>
                <w:sz w:val="18"/>
                <w:szCs w:val="18"/>
              </w:rPr>
              <w:t>1.17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0B6FC3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6F77DA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49BA5E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AFA6EA" w14:textId="77777777" w:rsidR="007B43DF" w:rsidRDefault="007B43DF" w:rsidP="007B43DF">
            <w:pPr>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A33C24"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4728D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F5977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BFA8C3"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BA0B1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4871C8"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41EC3C"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C1086D3"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111C00"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6C138C" w14:textId="77777777" w:rsidR="007B43DF" w:rsidRDefault="007B43DF" w:rsidP="007B43DF">
            <w:pPr>
              <w:jc w:val="center"/>
              <w:rPr>
                <w:rFonts w:eastAsia="Times New Roman"/>
                <w:sz w:val="18"/>
                <w:szCs w:val="18"/>
              </w:rPr>
            </w:pPr>
            <w:r>
              <w:rPr>
                <w:rFonts w:eastAsia="Times New Roman"/>
                <w:sz w:val="18"/>
                <w:szCs w:val="18"/>
              </w:rPr>
              <w:t>1.76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36E3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B38FA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2AE02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3888D3"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E5F4CC"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ED106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9AEE2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AFF503"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9574490"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EE254C"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19BE6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AA87E6"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2C86E0"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3F3730" w14:textId="77777777" w:rsidR="007B43DF" w:rsidRDefault="007B43DF" w:rsidP="007B43DF">
            <w:pPr>
              <w:jc w:val="center"/>
              <w:rPr>
                <w:rFonts w:eastAsia="Times New Roman"/>
                <w:sz w:val="18"/>
                <w:szCs w:val="18"/>
              </w:rPr>
            </w:pPr>
            <w:r>
              <w:rPr>
                <w:rFonts w:eastAsia="Times New Roman"/>
                <w:sz w:val="18"/>
                <w:szCs w:val="18"/>
              </w:rPr>
              <w:t>1.46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34F0E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A0B685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E90513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AD8932"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753B80"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786C66"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E3692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461725"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F2CAB2"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56EA00"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5BEBF2"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779CFA"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CDD22E"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04DA64" w14:textId="77777777" w:rsidR="007B43DF" w:rsidRDefault="007B43DF" w:rsidP="007B43DF">
            <w:pPr>
              <w:jc w:val="center"/>
              <w:rPr>
                <w:rFonts w:eastAsia="Times New Roman"/>
                <w:sz w:val="18"/>
                <w:szCs w:val="18"/>
              </w:rPr>
            </w:pPr>
            <w:r>
              <w:rPr>
                <w:rFonts w:eastAsia="Times New Roman"/>
                <w:sz w:val="18"/>
                <w:szCs w:val="18"/>
              </w:rPr>
              <w:t>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3B2A8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EDC901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90A0CE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1879D71"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AFCD65"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67714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70DB7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9FA8E3"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1EEBB3"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4506B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1EBE3F"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7539B9"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3448F3"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DF447C" w14:textId="77777777" w:rsidR="007B43DF" w:rsidRDefault="007B43DF" w:rsidP="007B43DF">
            <w:pPr>
              <w:jc w:val="center"/>
              <w:rPr>
                <w:rFonts w:eastAsia="Times New Roman"/>
                <w:sz w:val="18"/>
                <w:szCs w:val="18"/>
              </w:rPr>
            </w:pPr>
            <w:r>
              <w:rPr>
                <w:rFonts w:eastAsia="Times New Roman"/>
                <w:sz w:val="18"/>
                <w:szCs w:val="18"/>
              </w:rPr>
              <w:t>2.56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52F0F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F3C645" w14:textId="77777777" w:rsidR="007B43DF" w:rsidRDefault="007B43DF" w:rsidP="007B43DF">
            <w:pPr>
              <w:jc w:val="center"/>
              <w:rPr>
                <w:rFonts w:eastAsia="Times New Roman"/>
                <w:sz w:val="18"/>
                <w:szCs w:val="18"/>
              </w:rPr>
            </w:pPr>
            <w:r>
              <w:rPr>
                <w:rFonts w:eastAsia="Times New Roman"/>
                <w:sz w:val="18"/>
                <w:szCs w:val="18"/>
              </w:rPr>
              <w:t>0.778</w:t>
            </w:r>
          </w:p>
        </w:tc>
      </w:tr>
      <w:tr w:rsidR="007B43DF" w14:paraId="57D67A5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9E9AFE" w14:textId="77777777" w:rsidR="007B43DF" w:rsidRDefault="007B43DF" w:rsidP="007B43DF">
            <w:pPr>
              <w:rPr>
                <w:rFonts w:eastAsia="Times New Roman"/>
                <w:sz w:val="18"/>
                <w:szCs w:val="18"/>
              </w:rPr>
            </w:pPr>
            <w:r>
              <w:rPr>
                <w:rFonts w:eastAsia="Times New Roman"/>
                <w:sz w:val="18"/>
                <w:szCs w:val="18"/>
              </w:rPr>
              <w:t>Norwegian Prescription Database, the Norwegian Patient Registry, the Norwegian Cause of Death 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ACD345" w14:textId="77777777" w:rsidR="007B43DF" w:rsidRDefault="007B43DF" w:rsidP="007B43DF">
            <w:pPr>
              <w:jc w:val="center"/>
              <w:rPr>
                <w:rFonts w:eastAsia="Times New Roman"/>
                <w:sz w:val="18"/>
                <w:szCs w:val="18"/>
              </w:rPr>
            </w:pPr>
            <w:r>
              <w:rPr>
                <w:rFonts w:eastAsia="Times New Roman"/>
                <w:sz w:val="18"/>
                <w:szCs w:val="18"/>
              </w:rPr>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31E57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3CF98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3E383E"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0067D6" w14:textId="77777777" w:rsidR="007B43DF" w:rsidRDefault="007B43DF" w:rsidP="007B43DF">
            <w:pPr>
              <w:jc w:val="center"/>
              <w:rPr>
                <w:rFonts w:eastAsia="Times New Roman"/>
                <w:sz w:val="18"/>
                <w:szCs w:val="18"/>
              </w:rPr>
            </w:pPr>
            <w:r>
              <w:rPr>
                <w:rFonts w:eastAsia="Times New Roman"/>
                <w:sz w:val="18"/>
                <w:szCs w:val="18"/>
              </w:rPr>
              <w:t>5984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9C30E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0C84DA"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65190DD"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2F36D1"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56C32B" w14:textId="77777777" w:rsidR="007B43DF" w:rsidRDefault="007B43DF" w:rsidP="007B43DF">
            <w:pPr>
              <w:jc w:val="center"/>
              <w:rPr>
                <w:rFonts w:eastAsia="Times New Roman"/>
                <w:sz w:val="18"/>
                <w:szCs w:val="18"/>
              </w:rPr>
            </w:pPr>
            <w:r>
              <w:rPr>
                <w:rFonts w:eastAsia="Times New Roman"/>
                <w:sz w:val="18"/>
                <w:szCs w:val="18"/>
              </w:rPr>
              <w:t>1.32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38A414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F6458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2E2B93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1FAF06" w14:textId="77777777" w:rsidR="007B43DF" w:rsidRDefault="007B43DF" w:rsidP="007B43DF">
            <w:pPr>
              <w:rPr>
                <w:rFonts w:eastAsia="Times New Roman"/>
                <w:sz w:val="18"/>
                <w:szCs w:val="18"/>
              </w:rPr>
            </w:pPr>
            <w:r>
              <w:rPr>
                <w:rFonts w:eastAsia="Times New Roman"/>
                <w:sz w:val="18"/>
                <w:szCs w:val="18"/>
              </w:rPr>
              <w:t xml:space="preserve">Norwegian Prescription Database, the Norwegian </w:t>
            </w:r>
            <w:r>
              <w:rPr>
                <w:rFonts w:eastAsia="Times New Roman"/>
                <w:sz w:val="18"/>
                <w:szCs w:val="18"/>
              </w:rPr>
              <w:lastRenderedPageBreak/>
              <w:t>Patient Registry, the Norwegian Cause of Death 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8A501A" w14:textId="77777777" w:rsidR="007B43DF" w:rsidRDefault="007B43DF" w:rsidP="007B43DF">
            <w:pPr>
              <w:jc w:val="center"/>
              <w:rPr>
                <w:rFonts w:eastAsia="Times New Roman"/>
                <w:sz w:val="18"/>
                <w:szCs w:val="18"/>
              </w:rPr>
            </w:pPr>
            <w:r>
              <w:rPr>
                <w:rFonts w:eastAsia="Times New Roman"/>
                <w:sz w:val="18"/>
                <w:szCs w:val="18"/>
              </w:rPr>
              <w:lastRenderedPageBreak/>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2F9D8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BB4B1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3B8ACA"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484963" w14:textId="77777777" w:rsidR="007B43DF" w:rsidRDefault="007B43DF" w:rsidP="007B43DF">
            <w:pPr>
              <w:jc w:val="center"/>
              <w:rPr>
                <w:rFonts w:eastAsia="Times New Roman"/>
                <w:sz w:val="18"/>
                <w:szCs w:val="18"/>
              </w:rPr>
            </w:pPr>
            <w:r>
              <w:rPr>
                <w:rFonts w:eastAsia="Times New Roman"/>
                <w:sz w:val="18"/>
                <w:szCs w:val="18"/>
              </w:rPr>
              <w:t>7851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344B4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38EDB6"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1042FD0" w14:textId="77777777" w:rsidR="007B43DF" w:rsidRDefault="007B43DF" w:rsidP="007B43DF">
            <w:pPr>
              <w:jc w:val="center"/>
              <w:rPr>
                <w:rFonts w:eastAsia="Times New Roman"/>
                <w:sz w:val="18"/>
                <w:szCs w:val="18"/>
              </w:rPr>
            </w:pPr>
            <w:r>
              <w:rPr>
                <w:rFonts w:eastAsia="Times New Roman"/>
                <w:sz w:val="18"/>
                <w:szCs w:val="18"/>
              </w:rPr>
              <w:t>1.22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AB3074"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6EAF93" w14:textId="77777777" w:rsidR="007B43DF" w:rsidRDefault="007B43DF" w:rsidP="007B43DF">
            <w:pPr>
              <w:jc w:val="center"/>
              <w:rPr>
                <w:rFonts w:eastAsia="Times New Roman"/>
                <w:sz w:val="18"/>
                <w:szCs w:val="18"/>
              </w:rPr>
            </w:pPr>
            <w:r>
              <w:rPr>
                <w:rFonts w:eastAsia="Times New Roman"/>
                <w:sz w:val="18"/>
                <w:szCs w:val="18"/>
              </w:rPr>
              <w:t>1.66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35287A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02ABEB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A44028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E91554" w14:textId="77777777" w:rsidR="007B43DF" w:rsidRDefault="007B43DF" w:rsidP="007B43DF">
            <w:pPr>
              <w:rPr>
                <w:rFonts w:eastAsia="Times New Roman"/>
                <w:sz w:val="18"/>
                <w:szCs w:val="18"/>
              </w:rPr>
            </w:pPr>
            <w:r>
              <w:rPr>
                <w:rFonts w:eastAsia="Times New Roman"/>
                <w:sz w:val="18"/>
                <w:szCs w:val="18"/>
              </w:rPr>
              <w:t>Norwegian Prescription Database, the Norwegian Patient Registry, the Norwegian Cause of Death 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E41A42" w14:textId="77777777" w:rsidR="007B43DF" w:rsidRDefault="007B43DF" w:rsidP="007B43DF">
            <w:pPr>
              <w:jc w:val="center"/>
              <w:rPr>
                <w:rFonts w:eastAsia="Times New Roman"/>
                <w:sz w:val="18"/>
                <w:szCs w:val="18"/>
              </w:rPr>
            </w:pPr>
            <w:r>
              <w:rPr>
                <w:rFonts w:eastAsia="Times New Roman"/>
                <w:sz w:val="18"/>
                <w:szCs w:val="18"/>
              </w:rPr>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D03F5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1A3BD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76046A"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942C87" w14:textId="77777777" w:rsidR="007B43DF" w:rsidRDefault="007B43DF" w:rsidP="007B43DF">
            <w:pPr>
              <w:jc w:val="center"/>
              <w:rPr>
                <w:rFonts w:eastAsia="Times New Roman"/>
                <w:sz w:val="18"/>
                <w:szCs w:val="18"/>
              </w:rPr>
            </w:pPr>
            <w:r>
              <w:rPr>
                <w:rFonts w:eastAsia="Times New Roman"/>
                <w:sz w:val="18"/>
                <w:szCs w:val="18"/>
              </w:rPr>
              <w:t>10550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7CFE9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401F54"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FEBB26"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5E6E48"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B992F3"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747697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A5D75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9A07E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218C58" w14:textId="77777777" w:rsidR="007B43DF" w:rsidRDefault="007B43DF" w:rsidP="007B43DF">
            <w:pPr>
              <w:keepNext/>
              <w:rPr>
                <w:rFonts w:eastAsia="Times New Roman"/>
                <w:sz w:val="18"/>
                <w:szCs w:val="18"/>
              </w:rPr>
            </w:pPr>
            <w:r>
              <w:rPr>
                <w:rFonts w:eastAsia="Times New Roman"/>
                <w:sz w:val="18"/>
                <w:szCs w:val="18"/>
              </w:rPr>
              <w:t>Symphony Health Solutions’ Patient Transactional Datasets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11F89D" w14:textId="77777777" w:rsidR="007B43DF" w:rsidRDefault="007B43DF" w:rsidP="007B43DF">
            <w:pPr>
              <w:keepNext/>
              <w:jc w:val="center"/>
              <w:rPr>
                <w:rFonts w:eastAsia="Times New Roman"/>
                <w:sz w:val="18"/>
                <w:szCs w:val="18"/>
              </w:rPr>
            </w:pPr>
            <w:r>
              <w:rPr>
                <w:rFonts w:eastAsia="Times New Roman"/>
                <w:sz w:val="18"/>
                <w:szCs w:val="18"/>
              </w:rPr>
              <w:t>Laliberte 2014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7B8769" w14:textId="77777777" w:rsidR="007B43DF" w:rsidRDefault="007B43DF" w:rsidP="007B43DF">
            <w:pPr>
              <w:keepNext/>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06A208"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82F36A" w14:textId="77777777" w:rsidR="007B43DF" w:rsidRDefault="007B43DF" w:rsidP="007B43DF">
            <w:pPr>
              <w:keepNext/>
              <w:jc w:val="center"/>
              <w:rPr>
                <w:rFonts w:eastAsia="Times New Roman"/>
                <w:sz w:val="18"/>
                <w:szCs w:val="18"/>
              </w:rPr>
            </w:pPr>
            <w:r>
              <w:rPr>
                <w:rFonts w:eastAsia="Times New Roman"/>
                <w:sz w:val="18"/>
                <w:szCs w:val="18"/>
              </w:rPr>
              <w:t>Dosing pattern, mg per day, mean (SD):</w:t>
            </w:r>
            <w:r>
              <w:rPr>
                <w:rFonts w:eastAsia="Times New Roman"/>
                <w:sz w:val="18"/>
                <w:szCs w:val="18"/>
              </w:rPr>
              <w:br/>
              <w:t>Rivaroxaban : 19.1 (2.1)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C0C934" w14:textId="77777777" w:rsidR="007B43DF" w:rsidRDefault="007B43DF" w:rsidP="007B43DF">
            <w:pPr>
              <w:keepNext/>
              <w:jc w:val="center"/>
              <w:rPr>
                <w:rFonts w:eastAsia="Times New Roman"/>
                <w:sz w:val="18"/>
                <w:szCs w:val="18"/>
              </w:rPr>
            </w:pPr>
            <w:r>
              <w:rPr>
                <w:rFonts w:eastAsia="Times New Roman"/>
                <w:sz w:val="18"/>
                <w:szCs w:val="18"/>
              </w:rPr>
              <w:t>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F3A35C"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CEE798" w14:textId="77777777" w:rsidR="007B43DF" w:rsidRDefault="007B43DF" w:rsidP="007B43DF">
            <w:pPr>
              <w:keepNext/>
              <w:jc w:val="center"/>
              <w:rPr>
                <w:rFonts w:eastAsia="Times New Roman"/>
                <w:sz w:val="18"/>
                <w:szCs w:val="18"/>
              </w:rPr>
            </w:pPr>
            <w:r>
              <w:rPr>
                <w:rFonts w:eastAsia="Times New Roman"/>
                <w:sz w:val="18"/>
                <w:szCs w:val="18"/>
              </w:rPr>
              <w:t>14616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897B712" w14:textId="77777777" w:rsidR="007B43DF" w:rsidRDefault="007B43DF" w:rsidP="007B43DF">
            <w:pPr>
              <w:keepNext/>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56E2F6" w14:textId="77777777" w:rsidR="007B43DF" w:rsidRDefault="007B43DF" w:rsidP="007B43DF">
            <w:pPr>
              <w:keepNext/>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4DE4C4" w14:textId="77777777" w:rsidR="007B43DF" w:rsidRDefault="007B43DF" w:rsidP="007B43DF">
            <w:pPr>
              <w:keepNext/>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4DEE2B"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B6E5F4"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0327547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29C104"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DE9970"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B10F2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9EAD6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6FDDCD"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9CEC18" w14:textId="77777777" w:rsidR="007B43DF" w:rsidRDefault="007B43DF" w:rsidP="007B43DF">
            <w:pPr>
              <w:jc w:val="center"/>
              <w:rPr>
                <w:rFonts w:eastAsia="Times New Roman"/>
                <w:sz w:val="18"/>
                <w:szCs w:val="18"/>
              </w:rPr>
            </w:pPr>
            <w:r>
              <w:rPr>
                <w:rFonts w:eastAsia="Times New Roman"/>
                <w:sz w:val="18"/>
                <w:szCs w:val="18"/>
              </w:rPr>
              <w:t>6349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1A40C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337632"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4A3194" w14:textId="77777777" w:rsidR="007B43DF" w:rsidRDefault="007B43DF" w:rsidP="007B43DF">
            <w:pPr>
              <w:jc w:val="center"/>
              <w:rPr>
                <w:rFonts w:eastAsia="Times New Roman"/>
                <w:sz w:val="18"/>
                <w:szCs w:val="18"/>
              </w:rPr>
            </w:pPr>
            <w:r>
              <w:rPr>
                <w:rFonts w:eastAsia="Times New Roman"/>
                <w:sz w:val="18"/>
                <w:szCs w:val="18"/>
              </w:rPr>
              <w:t>1.11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5CFDAA"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7C492F" w14:textId="77777777" w:rsidR="007B43DF" w:rsidRDefault="007B43DF" w:rsidP="007B43DF">
            <w:pPr>
              <w:jc w:val="center"/>
              <w:rPr>
                <w:rFonts w:eastAsia="Times New Roman"/>
                <w:sz w:val="18"/>
                <w:szCs w:val="18"/>
              </w:rPr>
            </w:pPr>
            <w:r>
              <w:rPr>
                <w:rFonts w:eastAsia="Times New Roman"/>
                <w:sz w:val="18"/>
                <w:szCs w:val="18"/>
              </w:rPr>
              <w:t>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10758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07993C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707700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E06054" w14:textId="77777777" w:rsidR="007B43DF" w:rsidRDefault="007B43DF" w:rsidP="007B43DF">
            <w:pPr>
              <w:rPr>
                <w:rFonts w:eastAsia="Times New Roman"/>
                <w:sz w:val="18"/>
                <w:szCs w:val="18"/>
              </w:rPr>
            </w:pPr>
            <w:r>
              <w:rPr>
                <w:rFonts w:eastAsia="Times New Roman"/>
                <w:sz w:val="18"/>
                <w:szCs w:val="18"/>
              </w:rPr>
              <w:lastRenderedPageBreak/>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DC3D1A"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20DCF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C9FDB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175DC6"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755E48" w14:textId="77777777" w:rsidR="007B43DF" w:rsidRDefault="007B43DF" w:rsidP="007B43DF">
            <w:pPr>
              <w:jc w:val="center"/>
              <w:rPr>
                <w:rFonts w:eastAsia="Times New Roman"/>
                <w:sz w:val="18"/>
                <w:szCs w:val="18"/>
              </w:rPr>
            </w:pPr>
            <w:r>
              <w:rPr>
                <w:rFonts w:eastAsia="Times New Roman"/>
                <w:sz w:val="18"/>
                <w:szCs w:val="18"/>
              </w:rPr>
              <w:t>12701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AEB29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0735A9"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3A25B33" w14:textId="77777777" w:rsidR="007B43DF" w:rsidRDefault="007B43DF" w:rsidP="007B43DF">
            <w:pPr>
              <w:jc w:val="center"/>
              <w:rPr>
                <w:rFonts w:eastAsia="Times New Roman"/>
                <w:sz w:val="18"/>
                <w:szCs w:val="18"/>
              </w:rPr>
            </w:pPr>
            <w:r>
              <w:rPr>
                <w:rFonts w:eastAsia="Times New Roman"/>
                <w:sz w:val="18"/>
                <w:szCs w:val="18"/>
              </w:rPr>
              <w:t>1.24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91A651"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A655C0" w14:textId="77777777" w:rsidR="007B43DF" w:rsidRDefault="007B43DF" w:rsidP="007B43DF">
            <w:pPr>
              <w:jc w:val="center"/>
              <w:rPr>
                <w:rFonts w:eastAsia="Times New Roman"/>
                <w:sz w:val="18"/>
                <w:szCs w:val="18"/>
              </w:rPr>
            </w:pPr>
            <w:r>
              <w:rPr>
                <w:rFonts w:eastAsia="Times New Roman"/>
                <w:sz w:val="18"/>
                <w:szCs w:val="18"/>
              </w:rPr>
              <w:t>1.64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34AF4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434C21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AB85D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362B8A8"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52CA43"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26664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2D6D1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BF8611"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870B2D" w14:textId="77777777" w:rsidR="007B43DF" w:rsidRDefault="007B43DF" w:rsidP="007B43DF">
            <w:pPr>
              <w:jc w:val="center"/>
              <w:rPr>
                <w:rFonts w:eastAsia="Times New Roman"/>
                <w:sz w:val="18"/>
                <w:szCs w:val="18"/>
              </w:rPr>
            </w:pPr>
            <w:r>
              <w:rPr>
                <w:rFonts w:eastAsia="Times New Roman"/>
                <w:sz w:val="18"/>
                <w:szCs w:val="18"/>
              </w:rPr>
              <w:t>7192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C47E6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3168EA"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92C7C1"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05FC92"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B7557D" w14:textId="77777777" w:rsidR="007B43DF" w:rsidRDefault="007B43DF" w:rsidP="007B43DF">
            <w:pPr>
              <w:jc w:val="center"/>
              <w:rPr>
                <w:rFonts w:eastAsia="Times New Roman"/>
                <w:sz w:val="18"/>
                <w:szCs w:val="18"/>
              </w:rPr>
            </w:pPr>
            <w:r>
              <w:rPr>
                <w:rFonts w:eastAsia="Times New Roman"/>
                <w:sz w:val="18"/>
                <w:szCs w:val="18"/>
              </w:rPr>
              <w:t>1.04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577E3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E90F94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9904F2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E70A2E"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7E6007"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36B3C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9C8F5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341517"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19B8F8" w14:textId="77777777" w:rsidR="007B43DF" w:rsidRDefault="007B43DF" w:rsidP="007B43DF">
            <w:pPr>
              <w:jc w:val="center"/>
              <w:rPr>
                <w:rFonts w:eastAsia="Times New Roman"/>
                <w:sz w:val="18"/>
                <w:szCs w:val="18"/>
              </w:rPr>
            </w:pPr>
            <w:r>
              <w:rPr>
                <w:rFonts w:eastAsia="Times New Roman"/>
                <w:sz w:val="18"/>
                <w:szCs w:val="18"/>
              </w:rPr>
              <w:t>183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D9E2F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E56556"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6D903F"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43B267"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1FFA60" w14:textId="77777777" w:rsidR="007B43DF" w:rsidRDefault="007B43DF" w:rsidP="007B43DF">
            <w:pPr>
              <w:jc w:val="center"/>
              <w:rPr>
                <w:rFonts w:eastAsia="Times New Roman"/>
                <w:sz w:val="18"/>
                <w:szCs w:val="18"/>
              </w:rPr>
            </w:pPr>
            <w:r>
              <w:rPr>
                <w:rFonts w:eastAsia="Times New Roman"/>
                <w:sz w:val="18"/>
                <w:szCs w:val="18"/>
              </w:rPr>
              <w:t>3.14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1D5105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5E1914F" w14:textId="77777777" w:rsidR="007B43DF" w:rsidRDefault="007B43DF" w:rsidP="007B43DF">
            <w:pPr>
              <w:jc w:val="center"/>
              <w:rPr>
                <w:rFonts w:eastAsia="Times New Roman"/>
                <w:sz w:val="18"/>
                <w:szCs w:val="18"/>
              </w:rPr>
            </w:pPr>
            <w:r>
              <w:rPr>
                <w:rFonts w:eastAsia="Times New Roman"/>
                <w:sz w:val="18"/>
                <w:szCs w:val="18"/>
              </w:rPr>
              <w:t>0.996</w:t>
            </w:r>
          </w:p>
        </w:tc>
      </w:tr>
      <w:tr w:rsidR="007B43DF" w14:paraId="67430C0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3961A3"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63755F"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9A781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FE7F4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665822"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4FDBCE" w14:textId="77777777" w:rsidR="007B43DF" w:rsidRDefault="007B43DF" w:rsidP="007B43DF">
            <w:pPr>
              <w:jc w:val="center"/>
              <w:rPr>
                <w:rFonts w:eastAsia="Times New Roman"/>
                <w:sz w:val="18"/>
                <w:szCs w:val="18"/>
              </w:rPr>
            </w:pPr>
            <w:r>
              <w:rPr>
                <w:rFonts w:eastAsia="Times New Roman"/>
                <w:sz w:val="18"/>
                <w:szCs w:val="18"/>
              </w:rPr>
              <w:t>366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B0444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392F57"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8D9EFA0"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CAB0DB" w14:textId="77777777" w:rsidR="007B43DF" w:rsidRDefault="007B43DF" w:rsidP="007B43DF">
            <w:pPr>
              <w:jc w:val="center"/>
              <w:rPr>
                <w:rFonts w:eastAsia="Times New Roman"/>
                <w:sz w:val="18"/>
                <w:szCs w:val="18"/>
              </w:rPr>
            </w:pPr>
            <w:r>
              <w:rPr>
                <w:rFonts w:eastAsia="Times New Roman"/>
                <w:sz w:val="18"/>
                <w:szCs w:val="18"/>
              </w:rPr>
              <w:t>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EF9254" w14:textId="77777777" w:rsidR="007B43DF" w:rsidRDefault="007B43DF" w:rsidP="007B43DF">
            <w:pPr>
              <w:jc w:val="center"/>
              <w:rPr>
                <w:rFonts w:eastAsia="Times New Roman"/>
                <w:sz w:val="18"/>
                <w:szCs w:val="18"/>
              </w:rPr>
            </w:pPr>
            <w:r>
              <w:rPr>
                <w:rFonts w:eastAsia="Times New Roman"/>
                <w:sz w:val="18"/>
                <w:szCs w:val="18"/>
              </w:rPr>
              <w:t>1.67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6CD996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81D131" w14:textId="77777777" w:rsidR="007B43DF" w:rsidRDefault="007B43DF" w:rsidP="007B43DF">
            <w:pPr>
              <w:jc w:val="center"/>
              <w:rPr>
                <w:rFonts w:eastAsia="Times New Roman"/>
                <w:sz w:val="18"/>
                <w:szCs w:val="18"/>
              </w:rPr>
            </w:pPr>
            <w:r>
              <w:rPr>
                <w:rFonts w:eastAsia="Times New Roman"/>
                <w:sz w:val="18"/>
                <w:szCs w:val="18"/>
              </w:rPr>
              <w:t>0.312</w:t>
            </w:r>
          </w:p>
        </w:tc>
      </w:tr>
      <w:tr w:rsidR="007B43DF" w14:paraId="2C92CF5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326B53"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4C1AC2"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AB428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23AB15"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66F20A" w14:textId="77777777" w:rsidR="007B43DF" w:rsidRDefault="007B43DF" w:rsidP="007B43DF">
            <w:pPr>
              <w:jc w:val="center"/>
              <w:rPr>
                <w:rFonts w:eastAsia="Times New Roman"/>
                <w:sz w:val="18"/>
                <w:szCs w:val="18"/>
              </w:rPr>
            </w:pPr>
            <w:r>
              <w:rPr>
                <w:rFonts w:eastAsia="Times New Roman"/>
                <w:sz w:val="18"/>
                <w:szCs w:val="18"/>
              </w:rPr>
              <w:t>30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601FF5" w14:textId="77777777" w:rsidR="007B43DF" w:rsidRDefault="007B43DF" w:rsidP="007B43DF">
            <w:pPr>
              <w:jc w:val="center"/>
              <w:rPr>
                <w:rFonts w:eastAsia="Times New Roman"/>
                <w:sz w:val="18"/>
                <w:szCs w:val="18"/>
              </w:rPr>
            </w:pPr>
            <w:r>
              <w:rPr>
                <w:rFonts w:eastAsia="Times New Roman"/>
                <w:sz w:val="18"/>
                <w:szCs w:val="18"/>
              </w:rPr>
              <w:t>4061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B6C7E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20CBB3" w14:textId="77777777" w:rsidR="007B43DF" w:rsidRDefault="007B43DF" w:rsidP="007B43DF">
            <w:pPr>
              <w:jc w:val="center"/>
              <w:rPr>
                <w:rFonts w:eastAsia="Times New Roman"/>
                <w:sz w:val="18"/>
                <w:szCs w:val="18"/>
              </w:rPr>
            </w:pPr>
            <w:r>
              <w:rPr>
                <w:rFonts w:eastAsia="Times New Roman"/>
                <w:sz w:val="18"/>
                <w:szCs w:val="18"/>
              </w:rPr>
              <w:t>12183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3394DB" w14:textId="77777777" w:rsidR="007B43DF" w:rsidRDefault="007B43DF" w:rsidP="007B43DF">
            <w:pPr>
              <w:jc w:val="center"/>
              <w:rPr>
                <w:rFonts w:eastAsia="Times New Roman"/>
                <w:sz w:val="18"/>
                <w:szCs w:val="18"/>
              </w:rPr>
            </w:pPr>
            <w:r>
              <w:rPr>
                <w:rFonts w:eastAsia="Times New Roman"/>
                <w:sz w:val="18"/>
                <w:szCs w:val="18"/>
              </w:rPr>
              <w:t>0.693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E24E94" w14:textId="77777777" w:rsidR="007B43DF" w:rsidRDefault="007B43DF" w:rsidP="007B43DF">
            <w:pPr>
              <w:jc w:val="center"/>
              <w:rPr>
                <w:rFonts w:eastAsia="Times New Roman"/>
                <w:sz w:val="18"/>
                <w:szCs w:val="18"/>
              </w:rPr>
            </w:pPr>
            <w:r>
              <w:rPr>
                <w:rFonts w:eastAsia="Times New Roman"/>
                <w:sz w:val="18"/>
                <w:szCs w:val="18"/>
              </w:rPr>
              <w:t>0.487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ED665F" w14:textId="77777777" w:rsidR="007B43DF" w:rsidRDefault="007B43DF" w:rsidP="007B43DF">
            <w:pPr>
              <w:jc w:val="center"/>
              <w:rPr>
                <w:rFonts w:eastAsia="Times New Roman"/>
                <w:sz w:val="18"/>
                <w:szCs w:val="18"/>
              </w:rPr>
            </w:pPr>
            <w:r>
              <w:rPr>
                <w:rFonts w:eastAsia="Times New Roman"/>
                <w:sz w:val="18"/>
                <w:szCs w:val="18"/>
              </w:rPr>
              <w:t>0.959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7D25D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21DFC9" w14:textId="77777777" w:rsidR="007B43DF" w:rsidRDefault="007B43DF" w:rsidP="007B43DF">
            <w:pPr>
              <w:jc w:val="center"/>
              <w:rPr>
                <w:rFonts w:eastAsia="Times New Roman"/>
                <w:sz w:val="18"/>
                <w:szCs w:val="18"/>
              </w:rPr>
            </w:pPr>
            <w:r>
              <w:rPr>
                <w:rFonts w:eastAsia="Times New Roman"/>
                <w:sz w:val="18"/>
                <w:szCs w:val="18"/>
              </w:rPr>
              <w:t>0.033</w:t>
            </w:r>
          </w:p>
        </w:tc>
      </w:tr>
      <w:tr w:rsidR="007B43DF" w14:paraId="00B7DE8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7299C6B"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627DDA"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82EAE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79E660"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87B789" w14:textId="77777777" w:rsidR="007B43DF" w:rsidRDefault="007B43DF" w:rsidP="007B43DF">
            <w:pPr>
              <w:jc w:val="center"/>
              <w:rPr>
                <w:rFonts w:eastAsia="Times New Roman"/>
                <w:sz w:val="18"/>
                <w:szCs w:val="18"/>
              </w:rPr>
            </w:pPr>
            <w:r>
              <w:rPr>
                <w:rFonts w:eastAsia="Times New Roman"/>
                <w:sz w:val="18"/>
                <w:szCs w:val="18"/>
              </w:rPr>
              <w:t>30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98C142" w14:textId="77777777" w:rsidR="007B43DF" w:rsidRDefault="007B43DF" w:rsidP="007B43DF">
            <w:pPr>
              <w:jc w:val="center"/>
              <w:rPr>
                <w:rFonts w:eastAsia="Times New Roman"/>
                <w:sz w:val="18"/>
                <w:szCs w:val="18"/>
              </w:rPr>
            </w:pPr>
            <w:r>
              <w:rPr>
                <w:rFonts w:eastAsia="Times New Roman"/>
                <w:sz w:val="18"/>
                <w:szCs w:val="18"/>
              </w:rPr>
              <w:t>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3AED8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B7F545" w14:textId="77777777" w:rsidR="007B43DF" w:rsidRDefault="007B43DF" w:rsidP="007B43DF">
            <w:pPr>
              <w:jc w:val="center"/>
              <w:rPr>
                <w:rFonts w:eastAsia="Times New Roman"/>
                <w:sz w:val="18"/>
                <w:szCs w:val="18"/>
              </w:rPr>
            </w:pPr>
            <w:r>
              <w:rPr>
                <w:rFonts w:eastAsia="Times New Roman"/>
                <w:sz w:val="18"/>
                <w:szCs w:val="18"/>
              </w:rPr>
              <w:t>7113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4910A3" w14:textId="77777777" w:rsidR="007B43DF" w:rsidRDefault="007B43DF" w:rsidP="007B43DF">
            <w:pPr>
              <w:jc w:val="center"/>
              <w:rPr>
                <w:rFonts w:eastAsia="Times New Roman"/>
                <w:sz w:val="18"/>
                <w:szCs w:val="18"/>
              </w:rPr>
            </w:pPr>
            <w:r>
              <w:rPr>
                <w:rFonts w:eastAsia="Times New Roman"/>
                <w:sz w:val="18"/>
                <w:szCs w:val="18"/>
              </w:rPr>
              <w:t>0.733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101C61" w14:textId="77777777" w:rsidR="007B43DF" w:rsidRDefault="007B43DF" w:rsidP="007B43DF">
            <w:pPr>
              <w:jc w:val="center"/>
              <w:rPr>
                <w:rFonts w:eastAsia="Times New Roman"/>
                <w:sz w:val="18"/>
                <w:szCs w:val="18"/>
              </w:rPr>
            </w:pPr>
            <w:r>
              <w:rPr>
                <w:rFonts w:eastAsia="Times New Roman"/>
                <w:sz w:val="18"/>
                <w:szCs w:val="18"/>
              </w:rPr>
              <w:t>0.481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1D5CB9" w14:textId="77777777" w:rsidR="007B43DF" w:rsidRDefault="007B43DF" w:rsidP="007B43DF">
            <w:pPr>
              <w:jc w:val="center"/>
              <w:rPr>
                <w:rFonts w:eastAsia="Times New Roman"/>
                <w:sz w:val="18"/>
                <w:szCs w:val="18"/>
              </w:rPr>
            </w:pPr>
            <w:r>
              <w:rPr>
                <w:rFonts w:eastAsia="Times New Roman"/>
                <w:sz w:val="18"/>
                <w:szCs w:val="18"/>
              </w:rPr>
              <w:t>1.076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7B1AD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C1B133" w14:textId="77777777" w:rsidR="007B43DF" w:rsidRDefault="007B43DF" w:rsidP="007B43DF">
            <w:pPr>
              <w:jc w:val="center"/>
              <w:rPr>
                <w:rFonts w:eastAsia="Times New Roman"/>
                <w:sz w:val="18"/>
                <w:szCs w:val="18"/>
              </w:rPr>
            </w:pPr>
            <w:r>
              <w:rPr>
                <w:rFonts w:eastAsia="Times New Roman"/>
                <w:sz w:val="18"/>
                <w:szCs w:val="18"/>
              </w:rPr>
              <w:t>0.129</w:t>
            </w:r>
          </w:p>
        </w:tc>
      </w:tr>
      <w:tr w:rsidR="007B43DF" w14:paraId="4F7CE8B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E185CA"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D6638F"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B64DBD"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D1135E"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E0D078"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AA64D5" w14:textId="77777777" w:rsidR="007B43DF" w:rsidRDefault="007B43DF" w:rsidP="007B43DF">
            <w:pPr>
              <w:jc w:val="center"/>
              <w:rPr>
                <w:rFonts w:eastAsia="Times New Roman"/>
                <w:sz w:val="18"/>
                <w:szCs w:val="18"/>
              </w:rPr>
            </w:pPr>
            <w:r>
              <w:rPr>
                <w:rFonts w:eastAsia="Times New Roman"/>
                <w:sz w:val="18"/>
                <w:szCs w:val="18"/>
              </w:rPr>
              <w:t>12369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EB2608"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1ED4E7" w14:textId="77777777" w:rsidR="007B43DF" w:rsidRDefault="007B43DF" w:rsidP="007B43DF">
            <w:pPr>
              <w:jc w:val="center"/>
              <w:rPr>
                <w:rFonts w:eastAsia="Times New Roman"/>
                <w:sz w:val="18"/>
                <w:szCs w:val="18"/>
              </w:rPr>
            </w:pPr>
            <w:r>
              <w:rPr>
                <w:rFonts w:eastAsia="Times New Roman"/>
                <w:sz w:val="18"/>
                <w:szCs w:val="18"/>
              </w:rPr>
              <w:t>4123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DA6D26" w14:textId="77777777" w:rsidR="007B43DF" w:rsidRDefault="007B43DF" w:rsidP="007B43DF">
            <w:pPr>
              <w:jc w:val="center"/>
              <w:rPr>
                <w:rFonts w:eastAsia="Times New Roman"/>
                <w:sz w:val="18"/>
                <w:szCs w:val="18"/>
              </w:rPr>
            </w:pPr>
            <w:r>
              <w:rPr>
                <w:rFonts w:eastAsia="Times New Roman"/>
                <w:sz w:val="18"/>
                <w:szCs w:val="18"/>
              </w:rPr>
              <w:t>0.951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9A0C5D" w14:textId="77777777" w:rsidR="007B43DF" w:rsidRDefault="007B43DF" w:rsidP="007B43DF">
            <w:pPr>
              <w:jc w:val="center"/>
              <w:rPr>
                <w:rFonts w:eastAsia="Times New Roman"/>
                <w:sz w:val="18"/>
                <w:szCs w:val="18"/>
              </w:rPr>
            </w:pPr>
            <w:r>
              <w:rPr>
                <w:rFonts w:eastAsia="Times New Roman"/>
                <w:sz w:val="18"/>
                <w:szCs w:val="18"/>
              </w:rPr>
              <w:t>0.658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D94983" w14:textId="77777777" w:rsidR="007B43DF" w:rsidRDefault="007B43DF" w:rsidP="007B43DF">
            <w:pPr>
              <w:jc w:val="center"/>
              <w:rPr>
                <w:rFonts w:eastAsia="Times New Roman"/>
                <w:sz w:val="18"/>
                <w:szCs w:val="18"/>
              </w:rPr>
            </w:pPr>
            <w:r>
              <w:rPr>
                <w:rFonts w:eastAsia="Times New Roman"/>
                <w:sz w:val="18"/>
                <w:szCs w:val="18"/>
              </w:rPr>
              <w:t>1.338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3E61ED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3A5933" w14:textId="77777777" w:rsidR="007B43DF" w:rsidRDefault="007B43DF" w:rsidP="007B43DF">
            <w:pPr>
              <w:jc w:val="center"/>
              <w:rPr>
                <w:rFonts w:eastAsia="Times New Roman"/>
                <w:sz w:val="18"/>
                <w:szCs w:val="18"/>
              </w:rPr>
            </w:pPr>
            <w:r>
              <w:rPr>
                <w:rFonts w:eastAsia="Times New Roman"/>
                <w:sz w:val="18"/>
                <w:szCs w:val="18"/>
              </w:rPr>
              <w:t>0.782</w:t>
            </w:r>
          </w:p>
        </w:tc>
      </w:tr>
      <w:tr w:rsidR="007B43DF" w14:paraId="313C64B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F8C9F7"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68CA85"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2E163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17749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E1275D"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AFF873" w14:textId="77777777" w:rsidR="007B43DF" w:rsidRDefault="007B43DF" w:rsidP="007B43DF">
            <w:pPr>
              <w:jc w:val="center"/>
              <w:rPr>
                <w:rFonts w:eastAsia="Times New Roman"/>
                <w:sz w:val="18"/>
                <w:szCs w:val="18"/>
              </w:rPr>
            </w:pPr>
            <w:r>
              <w:rPr>
                <w:rFonts w:eastAsia="Times New Roman"/>
                <w:sz w:val="18"/>
                <w:szCs w:val="18"/>
              </w:rPr>
              <w:t>5996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DB0934"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FCD6EC"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0CDFD12" w14:textId="77777777" w:rsidR="007B43DF" w:rsidRDefault="007B43DF" w:rsidP="007B43DF">
            <w:pPr>
              <w:jc w:val="center"/>
              <w:rPr>
                <w:rFonts w:eastAsia="Times New Roman"/>
                <w:sz w:val="18"/>
                <w:szCs w:val="18"/>
              </w:rPr>
            </w:pPr>
            <w:r>
              <w:rPr>
                <w:rFonts w:eastAsia="Times New Roman"/>
                <w:sz w:val="18"/>
                <w:szCs w:val="18"/>
              </w:rPr>
              <w:t>0.899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724D24" w14:textId="77777777" w:rsidR="007B43DF" w:rsidRDefault="007B43DF" w:rsidP="007B43DF">
            <w:pPr>
              <w:jc w:val="center"/>
              <w:rPr>
                <w:rFonts w:eastAsia="Times New Roman"/>
                <w:sz w:val="18"/>
                <w:szCs w:val="18"/>
              </w:rPr>
            </w:pPr>
            <w:r>
              <w:rPr>
                <w:rFonts w:eastAsia="Times New Roman"/>
                <w:sz w:val="18"/>
                <w:szCs w:val="18"/>
              </w:rPr>
              <w:t>0.706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06415C" w14:textId="77777777" w:rsidR="007B43DF" w:rsidRDefault="007B43DF" w:rsidP="007B43DF">
            <w:pPr>
              <w:jc w:val="center"/>
              <w:rPr>
                <w:rFonts w:eastAsia="Times New Roman"/>
                <w:sz w:val="18"/>
                <w:szCs w:val="18"/>
              </w:rPr>
            </w:pPr>
            <w:r>
              <w:rPr>
                <w:rFonts w:eastAsia="Times New Roman"/>
                <w:sz w:val="18"/>
                <w:szCs w:val="18"/>
              </w:rPr>
              <w:t>1.134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0633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0FC119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394A4B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4F1830B"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3D3BC6"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82B01A7"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EB651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9131B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2C1815" w14:textId="77777777" w:rsidR="007B43DF" w:rsidRDefault="007B43DF" w:rsidP="007B43DF">
            <w:pPr>
              <w:jc w:val="center"/>
              <w:rPr>
                <w:rFonts w:eastAsia="Times New Roman"/>
                <w:sz w:val="18"/>
                <w:szCs w:val="18"/>
              </w:rPr>
            </w:pPr>
            <w:r>
              <w:rPr>
                <w:rFonts w:eastAsia="Times New Roman"/>
                <w:sz w:val="18"/>
                <w:szCs w:val="18"/>
              </w:rPr>
              <w:t>10187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CA4D43D"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6F169B"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2C3081B" w14:textId="77777777" w:rsidR="007B43DF" w:rsidRDefault="007B43DF" w:rsidP="007B43DF">
            <w:pPr>
              <w:jc w:val="center"/>
              <w:rPr>
                <w:rFonts w:eastAsia="Times New Roman"/>
                <w:sz w:val="18"/>
                <w:szCs w:val="18"/>
              </w:rPr>
            </w:pPr>
            <w:r>
              <w:rPr>
                <w:rFonts w:eastAsia="Times New Roman"/>
                <w:sz w:val="18"/>
                <w:szCs w:val="18"/>
              </w:rPr>
              <w:t>0.829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F1ADECF" w14:textId="77777777" w:rsidR="007B43DF" w:rsidRDefault="007B43DF" w:rsidP="007B43DF">
            <w:pPr>
              <w:jc w:val="center"/>
              <w:rPr>
                <w:rFonts w:eastAsia="Times New Roman"/>
                <w:sz w:val="18"/>
                <w:szCs w:val="18"/>
              </w:rPr>
            </w:pPr>
            <w:r>
              <w:rPr>
                <w:rFonts w:eastAsia="Times New Roman"/>
                <w:sz w:val="18"/>
                <w:szCs w:val="18"/>
              </w:rPr>
              <w:t>0.678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E26D5C"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8A4B2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72AE4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671C7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8801943" w14:textId="77777777" w:rsidR="007B43DF" w:rsidRDefault="007B43DF" w:rsidP="007B43DF">
            <w:pPr>
              <w:rPr>
                <w:rFonts w:eastAsia="Times New Roman"/>
                <w:sz w:val="18"/>
                <w:szCs w:val="18"/>
              </w:rPr>
            </w:pPr>
            <w:r>
              <w:rPr>
                <w:rFonts w:eastAsia="Times New Roman"/>
                <w:sz w:val="18"/>
                <w:szCs w:val="18"/>
              </w:rPr>
              <w:lastRenderedPageBreak/>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55E0D4"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9EF56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39B986"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8F3799"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54D467" w14:textId="77777777" w:rsidR="007B43DF" w:rsidRDefault="007B43DF" w:rsidP="007B43DF">
            <w:pPr>
              <w:jc w:val="center"/>
              <w:rPr>
                <w:rFonts w:eastAsia="Times New Roman"/>
                <w:sz w:val="18"/>
                <w:szCs w:val="18"/>
              </w:rPr>
            </w:pPr>
            <w:r>
              <w:rPr>
                <w:rFonts w:eastAsia="Times New Roman"/>
                <w:sz w:val="18"/>
                <w:szCs w:val="18"/>
              </w:rPr>
              <w:t>6390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655BDF"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82356F"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489860" w14:textId="77777777" w:rsidR="007B43DF" w:rsidRDefault="007B43DF" w:rsidP="007B43DF">
            <w:pPr>
              <w:jc w:val="center"/>
              <w:rPr>
                <w:rFonts w:eastAsia="Times New Roman"/>
                <w:sz w:val="18"/>
                <w:szCs w:val="18"/>
              </w:rPr>
            </w:pPr>
            <w:r>
              <w:rPr>
                <w:rFonts w:eastAsia="Times New Roman"/>
                <w:sz w:val="18"/>
                <w:szCs w:val="18"/>
              </w:rPr>
              <w:t>0.861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0A7C6C" w14:textId="77777777" w:rsidR="007B43DF" w:rsidRDefault="007B43DF" w:rsidP="007B43DF">
            <w:pPr>
              <w:jc w:val="center"/>
              <w:rPr>
                <w:rFonts w:eastAsia="Times New Roman"/>
                <w:sz w:val="18"/>
                <w:szCs w:val="18"/>
              </w:rPr>
            </w:pPr>
            <w:r>
              <w:rPr>
                <w:rFonts w:eastAsia="Times New Roman"/>
                <w:sz w:val="18"/>
                <w:szCs w:val="18"/>
              </w:rPr>
              <w:t>0.658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5418F8" w14:textId="77777777" w:rsidR="007B43DF" w:rsidRDefault="007B43DF" w:rsidP="007B43DF">
            <w:pPr>
              <w:jc w:val="center"/>
              <w:rPr>
                <w:rFonts w:eastAsia="Times New Roman"/>
                <w:sz w:val="18"/>
                <w:szCs w:val="18"/>
              </w:rPr>
            </w:pPr>
            <w:r>
              <w:rPr>
                <w:rFonts w:eastAsia="Times New Roman"/>
                <w:sz w:val="18"/>
                <w:szCs w:val="18"/>
              </w:rPr>
              <w:t>1.112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4EC4D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E2A21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3BA9B4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FFE765"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5D02BB"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3E8F2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05E4F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2DBADD"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666FAC" w14:textId="77777777" w:rsidR="007B43DF" w:rsidRDefault="007B43DF" w:rsidP="007B43DF">
            <w:pPr>
              <w:jc w:val="center"/>
              <w:rPr>
                <w:rFonts w:eastAsia="Times New Roman"/>
                <w:sz w:val="18"/>
                <w:szCs w:val="18"/>
              </w:rPr>
            </w:pPr>
            <w:r>
              <w:rPr>
                <w:rFonts w:eastAsia="Times New Roman"/>
                <w:sz w:val="18"/>
                <w:szCs w:val="18"/>
              </w:rPr>
              <w:t>35965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D70CF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189C97"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13C56A7" w14:textId="77777777" w:rsidR="007B43DF" w:rsidRDefault="007B43DF" w:rsidP="007B43DF">
            <w:pPr>
              <w:jc w:val="center"/>
              <w:rPr>
                <w:rFonts w:eastAsia="Times New Roman"/>
                <w:sz w:val="18"/>
                <w:szCs w:val="18"/>
              </w:rPr>
            </w:pPr>
            <w:r>
              <w:rPr>
                <w:rFonts w:eastAsia="Times New Roman"/>
                <w:sz w:val="18"/>
                <w:szCs w:val="18"/>
              </w:rPr>
              <w:t>0.792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D4F9A4" w14:textId="77777777" w:rsidR="007B43DF" w:rsidRDefault="007B43DF" w:rsidP="007B43DF">
            <w:pPr>
              <w:jc w:val="center"/>
              <w:rPr>
                <w:rFonts w:eastAsia="Times New Roman"/>
                <w:sz w:val="18"/>
                <w:szCs w:val="18"/>
              </w:rPr>
            </w:pPr>
            <w:r>
              <w:rPr>
                <w:rFonts w:eastAsia="Times New Roman"/>
                <w:sz w:val="18"/>
                <w:szCs w:val="18"/>
              </w:rPr>
              <w:t>0.771 (do not use)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79F287" w14:textId="77777777" w:rsidR="007B43DF" w:rsidRDefault="007B43DF" w:rsidP="007B43DF">
            <w:pPr>
              <w:jc w:val="center"/>
              <w:rPr>
                <w:rFonts w:eastAsia="Times New Roman"/>
                <w:sz w:val="18"/>
                <w:szCs w:val="18"/>
              </w:rPr>
            </w:pPr>
            <w:r>
              <w:rPr>
                <w:rFonts w:eastAsia="Times New Roman"/>
                <w:sz w:val="18"/>
                <w:szCs w:val="18"/>
              </w:rPr>
              <w:t>0.881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59F8B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A8406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0A6FBD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E41564"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1556F3"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B575E7"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78FFA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F47040"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832522" w14:textId="77777777" w:rsidR="007B43DF" w:rsidRDefault="007B43DF" w:rsidP="007B43DF">
            <w:pPr>
              <w:jc w:val="center"/>
              <w:rPr>
                <w:rFonts w:eastAsia="Times New Roman"/>
                <w:sz w:val="18"/>
                <w:szCs w:val="18"/>
              </w:rPr>
            </w:pPr>
            <w:r>
              <w:rPr>
                <w:rFonts w:eastAsia="Times New Roman"/>
                <w:sz w:val="18"/>
                <w:szCs w:val="18"/>
              </w:rPr>
              <w:t>17745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347A0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3AD906"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A4C401"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000FCA" w14:textId="77777777" w:rsidR="007B43DF" w:rsidRDefault="007B43DF" w:rsidP="007B43DF">
            <w:pPr>
              <w:jc w:val="center"/>
              <w:rPr>
                <w:rFonts w:eastAsia="Times New Roman"/>
                <w:sz w:val="18"/>
                <w:szCs w:val="18"/>
              </w:rPr>
            </w:pPr>
            <w:r>
              <w:rPr>
                <w:rFonts w:eastAsia="Times New Roman"/>
                <w:sz w:val="18"/>
                <w:szCs w:val="18"/>
              </w:rPr>
              <w:t>0.711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6A7F6A" w14:textId="77777777" w:rsidR="007B43DF" w:rsidRDefault="007B43DF" w:rsidP="007B43DF">
            <w:pPr>
              <w:jc w:val="center"/>
              <w:rPr>
                <w:rFonts w:eastAsia="Times New Roman"/>
                <w:sz w:val="18"/>
                <w:szCs w:val="18"/>
              </w:rPr>
            </w:pPr>
            <w:r>
              <w:rPr>
                <w:rFonts w:eastAsia="Times New Roman"/>
                <w:sz w:val="18"/>
                <w:szCs w:val="18"/>
              </w:rPr>
              <w:t>0.922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9A6E6D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F29E1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AFB8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1774B2"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E47620"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94A2F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3B933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8AE656"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B37724" w14:textId="77777777" w:rsidR="007B43DF" w:rsidRDefault="007B43DF" w:rsidP="007B43DF">
            <w:pPr>
              <w:jc w:val="center"/>
              <w:rPr>
                <w:rFonts w:eastAsia="Times New Roman"/>
                <w:sz w:val="18"/>
                <w:szCs w:val="18"/>
              </w:rPr>
            </w:pPr>
            <w:r>
              <w:rPr>
                <w:rFonts w:eastAsia="Times New Roman"/>
                <w:sz w:val="18"/>
                <w:szCs w:val="18"/>
              </w:rPr>
              <w:t>22177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EE6A5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7218F1"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33BC47" w14:textId="77777777" w:rsidR="007B43DF" w:rsidRDefault="007B43DF" w:rsidP="007B43DF">
            <w:pPr>
              <w:jc w:val="center"/>
              <w:rPr>
                <w:rFonts w:eastAsia="Times New Roman"/>
                <w:sz w:val="18"/>
                <w:szCs w:val="18"/>
              </w:rPr>
            </w:pPr>
            <w:r>
              <w:rPr>
                <w:rFonts w:eastAsia="Times New Roman"/>
                <w:sz w:val="18"/>
                <w:szCs w:val="18"/>
              </w:rPr>
              <w:t>0.685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CACAC2" w14:textId="77777777" w:rsidR="007B43DF" w:rsidRDefault="007B43DF" w:rsidP="007B43DF">
            <w:pPr>
              <w:jc w:val="center"/>
              <w:rPr>
                <w:rFonts w:eastAsia="Times New Roman"/>
                <w:sz w:val="18"/>
                <w:szCs w:val="18"/>
              </w:rPr>
            </w:pPr>
            <w:r>
              <w:rPr>
                <w:rFonts w:eastAsia="Times New Roman"/>
                <w:sz w:val="18"/>
                <w:szCs w:val="18"/>
              </w:rPr>
              <w:t>0.602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D13B95" w14:textId="77777777" w:rsidR="007B43DF" w:rsidRDefault="007B43DF" w:rsidP="007B43DF">
            <w:pPr>
              <w:jc w:val="center"/>
              <w:rPr>
                <w:rFonts w:eastAsia="Times New Roman"/>
                <w:sz w:val="18"/>
                <w:szCs w:val="18"/>
              </w:rPr>
            </w:pPr>
            <w:r>
              <w:rPr>
                <w:rFonts w:eastAsia="Times New Roman"/>
                <w:sz w:val="18"/>
                <w:szCs w:val="18"/>
              </w:rPr>
              <w:t>0.779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E7AB6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6A86EC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079F0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458394"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D59B75"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B9B76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BE242A"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7E441C"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07D2E5" w14:textId="77777777" w:rsidR="007B43DF" w:rsidRDefault="007B43DF" w:rsidP="007B43DF">
            <w:pPr>
              <w:jc w:val="center"/>
              <w:rPr>
                <w:rFonts w:eastAsia="Times New Roman"/>
                <w:sz w:val="18"/>
                <w:szCs w:val="18"/>
              </w:rPr>
            </w:pPr>
            <w:r>
              <w:rPr>
                <w:rFonts w:eastAsia="Times New Roman"/>
                <w:sz w:val="18"/>
                <w:szCs w:val="18"/>
              </w:rPr>
              <w:t>15496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32644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3CA28C"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334B0A6" w14:textId="77777777" w:rsidR="007B43DF" w:rsidRDefault="007B43DF" w:rsidP="007B43DF">
            <w:pPr>
              <w:jc w:val="center"/>
              <w:rPr>
                <w:rFonts w:eastAsia="Times New Roman"/>
                <w:sz w:val="18"/>
                <w:szCs w:val="18"/>
              </w:rPr>
            </w:pPr>
            <w:r>
              <w:rPr>
                <w:rFonts w:eastAsia="Times New Roman"/>
                <w:sz w:val="18"/>
                <w:szCs w:val="18"/>
              </w:rPr>
              <w:t>0.629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699756" w14:textId="77777777" w:rsidR="007B43DF" w:rsidRDefault="007B43DF" w:rsidP="007B43DF">
            <w:pPr>
              <w:jc w:val="center"/>
              <w:rPr>
                <w:rFonts w:eastAsia="Times New Roman"/>
                <w:sz w:val="18"/>
                <w:szCs w:val="18"/>
              </w:rPr>
            </w:pPr>
            <w:r>
              <w:rPr>
                <w:rFonts w:eastAsia="Times New Roman"/>
                <w:sz w:val="18"/>
                <w:szCs w:val="18"/>
              </w:rPr>
              <w:t>0.532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DF9F93"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F9A25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D6D36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33838C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040BBE" w14:textId="77777777" w:rsidR="007B43DF" w:rsidRDefault="007B43DF" w:rsidP="007B43DF">
            <w:pPr>
              <w:rPr>
                <w:rFonts w:eastAsia="Times New Roman"/>
                <w:sz w:val="18"/>
                <w:szCs w:val="18"/>
              </w:rPr>
            </w:pPr>
            <w:r>
              <w:rPr>
                <w:rFonts w:eastAsia="Times New Roman"/>
                <w:sz w:val="18"/>
                <w:szCs w:val="18"/>
              </w:rPr>
              <w:t>Queen Mary Hospital-based registry (Hong Kong)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434F17" w14:textId="77777777" w:rsidR="007B43DF" w:rsidRDefault="007B43DF" w:rsidP="007B43DF">
            <w:pPr>
              <w:jc w:val="center"/>
              <w:rPr>
                <w:rFonts w:eastAsia="Times New Roman"/>
                <w:sz w:val="18"/>
                <w:szCs w:val="18"/>
              </w:rPr>
            </w:pPr>
            <w:r>
              <w:rPr>
                <w:rFonts w:eastAsia="Times New Roman"/>
                <w:sz w:val="18"/>
                <w:szCs w:val="18"/>
              </w:rPr>
              <w:t>Li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3E01B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D5AE7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91E569"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1AEE79" w14:textId="77777777" w:rsidR="007B43DF" w:rsidRDefault="007B43DF" w:rsidP="007B43DF">
            <w:pPr>
              <w:jc w:val="center"/>
              <w:rPr>
                <w:rFonts w:eastAsia="Times New Roman"/>
                <w:sz w:val="18"/>
                <w:szCs w:val="18"/>
              </w:rPr>
            </w:pPr>
            <w:r>
              <w:rPr>
                <w:rFonts w:eastAsia="Times New Roman"/>
                <w:sz w:val="18"/>
                <w:szCs w:val="18"/>
              </w:rPr>
              <w:t>467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3B5F1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BAD11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F51961"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DB81E4"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12F825"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C687F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5C1256" w14:textId="77777777" w:rsidR="007B43DF" w:rsidRDefault="007B43DF" w:rsidP="007B43DF">
            <w:pPr>
              <w:jc w:val="center"/>
              <w:rPr>
                <w:rFonts w:eastAsia="Times New Roman"/>
                <w:sz w:val="18"/>
                <w:szCs w:val="18"/>
              </w:rPr>
            </w:pPr>
            <w:r>
              <w:rPr>
                <w:rFonts w:eastAsia="Times New Roman"/>
                <w:sz w:val="18"/>
                <w:szCs w:val="18"/>
              </w:rPr>
              <w:t>0.015</w:t>
            </w:r>
          </w:p>
        </w:tc>
      </w:tr>
      <w:tr w:rsidR="007B43DF" w14:paraId="59B218F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E6BB01" w14:textId="77777777" w:rsidR="007B43DF" w:rsidRDefault="007B43DF" w:rsidP="007B43DF">
            <w:pPr>
              <w:rPr>
                <w:rFonts w:eastAsia="Times New Roman"/>
                <w:sz w:val="18"/>
                <w:szCs w:val="18"/>
              </w:rPr>
            </w:pPr>
            <w:r>
              <w:rPr>
                <w:rFonts w:eastAsia="Times New Roman"/>
                <w:sz w:val="18"/>
                <w:szCs w:val="18"/>
              </w:rPr>
              <w:t>Queen Mary Hospital-based registry (Hong Kong)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A0DC3F" w14:textId="77777777" w:rsidR="007B43DF" w:rsidRDefault="007B43DF" w:rsidP="007B43DF">
            <w:pPr>
              <w:jc w:val="center"/>
              <w:rPr>
                <w:rFonts w:eastAsia="Times New Roman"/>
                <w:sz w:val="18"/>
                <w:szCs w:val="18"/>
              </w:rPr>
            </w:pPr>
            <w:r>
              <w:rPr>
                <w:rFonts w:eastAsia="Times New Roman"/>
                <w:sz w:val="18"/>
                <w:szCs w:val="18"/>
              </w:rPr>
              <w:t>Li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2E304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FF1A5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A34451"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80ABCC" w14:textId="77777777" w:rsidR="007B43DF" w:rsidRDefault="007B43DF" w:rsidP="007B43DF">
            <w:pPr>
              <w:jc w:val="center"/>
              <w:rPr>
                <w:rFonts w:eastAsia="Times New Roman"/>
                <w:sz w:val="18"/>
                <w:szCs w:val="18"/>
              </w:rPr>
            </w:pPr>
            <w:r>
              <w:rPr>
                <w:rFonts w:eastAsia="Times New Roman"/>
                <w:sz w:val="18"/>
                <w:szCs w:val="18"/>
              </w:rPr>
              <w:t>669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4B78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66BD3F"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76F320"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59F947"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BCECCA"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D4CC9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0BA649A" w14:textId="77777777" w:rsidR="007B43DF" w:rsidRDefault="007B43DF" w:rsidP="007B43DF">
            <w:pPr>
              <w:jc w:val="center"/>
              <w:rPr>
                <w:rFonts w:eastAsia="Times New Roman"/>
                <w:sz w:val="18"/>
                <w:szCs w:val="18"/>
              </w:rPr>
            </w:pPr>
            <w:r>
              <w:rPr>
                <w:rFonts w:eastAsia="Times New Roman"/>
                <w:sz w:val="18"/>
                <w:szCs w:val="18"/>
              </w:rPr>
              <w:t>0.152</w:t>
            </w:r>
          </w:p>
        </w:tc>
      </w:tr>
      <w:tr w:rsidR="007B43DF" w14:paraId="6735541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073F42D"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6B2A48" w14:textId="77777777" w:rsidR="007B43DF" w:rsidRDefault="007B43DF" w:rsidP="007B43DF">
            <w:pPr>
              <w:jc w:val="center"/>
              <w:rPr>
                <w:rFonts w:eastAsia="Times New Roman"/>
                <w:sz w:val="18"/>
                <w:szCs w:val="18"/>
              </w:rPr>
            </w:pPr>
            <w:r>
              <w:rPr>
                <w:rFonts w:eastAsia="Times New Roman"/>
                <w:sz w:val="18"/>
                <w:szCs w:val="18"/>
              </w:rPr>
              <w:t>Li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41CE0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8962B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9C0839"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F47084" w14:textId="77777777" w:rsidR="007B43DF" w:rsidRDefault="007B43DF" w:rsidP="007B43DF">
            <w:pPr>
              <w:jc w:val="center"/>
              <w:rPr>
                <w:rFonts w:eastAsia="Times New Roman"/>
                <w:sz w:val="18"/>
                <w:szCs w:val="18"/>
              </w:rPr>
            </w:pPr>
            <w:r>
              <w:rPr>
                <w:rFonts w:eastAsia="Times New Roman"/>
                <w:sz w:val="18"/>
                <w:szCs w:val="18"/>
              </w:rPr>
              <w:t>6600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8D2A8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A56E30" w14:textId="77777777" w:rsidR="007B43DF" w:rsidRDefault="007B43DF" w:rsidP="007B43DF">
            <w:pPr>
              <w:jc w:val="center"/>
              <w:rPr>
                <w:rFonts w:eastAsia="Times New Roman"/>
                <w:sz w:val="18"/>
                <w:szCs w:val="18"/>
              </w:rPr>
            </w:pPr>
            <w:r>
              <w:rPr>
                <w:rFonts w:eastAsia="Times New Roman"/>
                <w:sz w:val="18"/>
                <w:szCs w:val="18"/>
              </w:rPr>
              <w:t>6600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80E58D"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F34251"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43ED12"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2EACEF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12A448"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3884C8D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3E7F2F7" w14:textId="77777777" w:rsidR="007B43DF" w:rsidRDefault="007B43DF" w:rsidP="007B43DF">
            <w:pPr>
              <w:rPr>
                <w:rFonts w:eastAsia="Times New Roman"/>
                <w:sz w:val="18"/>
                <w:szCs w:val="18"/>
              </w:rPr>
            </w:pPr>
            <w:r>
              <w:rPr>
                <w:rFonts w:eastAsia="Times New Roman"/>
                <w:sz w:val="18"/>
                <w:szCs w:val="18"/>
              </w:rPr>
              <w:lastRenderedPageBreak/>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60A3D3"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79DB66"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E2BAB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22A09A"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7819C7" w14:textId="77777777" w:rsidR="007B43DF" w:rsidRDefault="007B43DF" w:rsidP="007B43DF">
            <w:pPr>
              <w:jc w:val="center"/>
              <w:rPr>
                <w:rFonts w:eastAsia="Times New Roman"/>
                <w:sz w:val="18"/>
                <w:szCs w:val="18"/>
              </w:rPr>
            </w:pPr>
            <w:r>
              <w:rPr>
                <w:rFonts w:eastAsia="Times New Roman"/>
                <w:sz w:val="18"/>
                <w:szCs w:val="18"/>
              </w:rPr>
              <w:t>100977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81950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3DF332"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AA7A8F8"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0A154C"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DFF155" w14:textId="77777777" w:rsidR="007B43DF" w:rsidRDefault="007B43DF" w:rsidP="007B43DF">
            <w:pPr>
              <w:jc w:val="center"/>
              <w:rPr>
                <w:rFonts w:eastAsia="Times New Roman"/>
                <w:sz w:val="18"/>
                <w:szCs w:val="18"/>
              </w:rPr>
            </w:pPr>
            <w:r>
              <w:rPr>
                <w:rFonts w:eastAsia="Times New Roman"/>
                <w:sz w:val="18"/>
                <w:szCs w:val="18"/>
              </w:rPr>
              <w:t>0.81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3A12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6F5387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9CFBDB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1980D9"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70ED22"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46053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4232D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A46C18"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D3B6F4" w14:textId="77777777" w:rsidR="007B43DF" w:rsidRDefault="007B43DF" w:rsidP="007B43DF">
            <w:pPr>
              <w:jc w:val="center"/>
              <w:rPr>
                <w:rFonts w:eastAsia="Times New Roman"/>
                <w:sz w:val="18"/>
                <w:szCs w:val="18"/>
              </w:rPr>
            </w:pPr>
            <w:r>
              <w:rPr>
                <w:rFonts w:eastAsia="Times New Roman"/>
                <w:sz w:val="18"/>
                <w:szCs w:val="18"/>
              </w:rPr>
              <w:t>36990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1E672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6781E8"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EF731B"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1F93C6"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74D8E9" w14:textId="77777777" w:rsidR="007B43DF" w:rsidRDefault="007B43DF" w:rsidP="007B43DF">
            <w:pPr>
              <w:jc w:val="center"/>
              <w:rPr>
                <w:rFonts w:eastAsia="Times New Roman"/>
                <w:sz w:val="18"/>
                <w:szCs w:val="18"/>
              </w:rPr>
            </w:pPr>
            <w:r>
              <w:rPr>
                <w:rFonts w:eastAsia="Times New Roman"/>
                <w:sz w:val="18"/>
                <w:szCs w:val="18"/>
              </w:rPr>
              <w:t>1.17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B2558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D87478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AE73C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ADEDC0"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w:t>
            </w:r>
            <w:r>
              <w:rPr>
                <w:rFonts w:eastAsia="Times New Roman"/>
                <w:sz w:val="18"/>
                <w:szCs w:val="18"/>
              </w:rPr>
              <w:lastRenderedPageBreak/>
              <w:t>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86912E"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7C4E8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DE7AF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1F2038"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23CA10" w14:textId="77777777" w:rsidR="007B43DF" w:rsidRDefault="007B43DF" w:rsidP="007B43DF">
            <w:pPr>
              <w:jc w:val="center"/>
              <w:rPr>
                <w:rFonts w:eastAsia="Times New Roman"/>
                <w:sz w:val="18"/>
                <w:szCs w:val="18"/>
              </w:rPr>
            </w:pPr>
            <w:r>
              <w:rPr>
                <w:rFonts w:eastAsia="Times New Roman"/>
                <w:sz w:val="18"/>
                <w:szCs w:val="18"/>
              </w:rPr>
              <w:t>125068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0BB58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3F1312"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CB6119"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58C178"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02D3B6" w14:textId="77777777" w:rsidR="007B43DF" w:rsidRDefault="007B43DF" w:rsidP="007B43DF">
            <w:pPr>
              <w:jc w:val="center"/>
              <w:rPr>
                <w:rFonts w:eastAsia="Times New Roman"/>
                <w:sz w:val="18"/>
                <w:szCs w:val="18"/>
              </w:rPr>
            </w:pPr>
            <w:r>
              <w:rPr>
                <w:rFonts w:eastAsia="Times New Roman"/>
                <w:sz w:val="18"/>
                <w:szCs w:val="18"/>
              </w:rPr>
              <w:t>0.92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80D3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62C41D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0B3CC1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10D6FA"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140BE4"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18DFD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50869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48F567"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FB2517" w14:textId="77777777" w:rsidR="007B43DF" w:rsidRDefault="007B43DF" w:rsidP="007B43DF">
            <w:pPr>
              <w:jc w:val="center"/>
              <w:rPr>
                <w:rFonts w:eastAsia="Times New Roman"/>
                <w:sz w:val="18"/>
                <w:szCs w:val="18"/>
              </w:rPr>
            </w:pPr>
            <w:r>
              <w:rPr>
                <w:rFonts w:eastAsia="Times New Roman"/>
                <w:sz w:val="18"/>
                <w:szCs w:val="18"/>
              </w:rPr>
              <w:t>6200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CAD7CC"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C56AEC"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A3DA52"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FB3590"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428A82" w14:textId="77777777" w:rsidR="007B43DF" w:rsidRDefault="007B43DF" w:rsidP="007B43DF">
            <w:pPr>
              <w:jc w:val="center"/>
              <w:rPr>
                <w:rFonts w:eastAsia="Times New Roman"/>
                <w:sz w:val="18"/>
                <w:szCs w:val="18"/>
              </w:rPr>
            </w:pPr>
            <w:r>
              <w:rPr>
                <w:rFonts w:eastAsia="Times New Roman"/>
                <w:sz w:val="18"/>
                <w:szCs w:val="18"/>
              </w:rPr>
              <w:t>1.64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C89C1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189909" w14:textId="77777777" w:rsidR="007B43DF" w:rsidRDefault="007B43DF" w:rsidP="007B43DF">
            <w:pPr>
              <w:jc w:val="center"/>
              <w:rPr>
                <w:rFonts w:eastAsia="Times New Roman"/>
                <w:sz w:val="18"/>
                <w:szCs w:val="18"/>
              </w:rPr>
            </w:pPr>
            <w:r>
              <w:rPr>
                <w:rFonts w:eastAsia="Times New Roman"/>
                <w:sz w:val="18"/>
                <w:szCs w:val="18"/>
              </w:rPr>
              <w:t>0.808</w:t>
            </w:r>
          </w:p>
        </w:tc>
      </w:tr>
      <w:tr w:rsidR="007B43DF" w14:paraId="666F394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A904FD"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314324"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E97EC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B0F20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40F13F"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73D27C" w14:textId="77777777" w:rsidR="007B43DF" w:rsidRDefault="007B43DF" w:rsidP="007B43DF">
            <w:pPr>
              <w:jc w:val="center"/>
              <w:rPr>
                <w:rFonts w:eastAsia="Times New Roman"/>
                <w:sz w:val="18"/>
                <w:szCs w:val="18"/>
              </w:rPr>
            </w:pPr>
            <w:r>
              <w:rPr>
                <w:rFonts w:eastAsia="Times New Roman"/>
                <w:sz w:val="18"/>
                <w:szCs w:val="18"/>
              </w:rPr>
              <w:t>1112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5E954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924B90"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69D40B" w14:textId="77777777" w:rsidR="007B43DF" w:rsidRDefault="007B43DF" w:rsidP="007B43DF">
            <w:pPr>
              <w:jc w:val="center"/>
              <w:rPr>
                <w:rFonts w:eastAsia="Times New Roman"/>
                <w:sz w:val="18"/>
                <w:szCs w:val="18"/>
              </w:rPr>
            </w:pPr>
            <w:r>
              <w:rPr>
                <w:rFonts w:eastAsia="Times New Roman"/>
                <w:sz w:val="18"/>
                <w:szCs w:val="18"/>
              </w:rPr>
              <w:t>1.18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F85FDF"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82B87D" w14:textId="77777777" w:rsidR="007B43DF" w:rsidRDefault="007B43DF" w:rsidP="007B43DF">
            <w:pPr>
              <w:jc w:val="center"/>
              <w:rPr>
                <w:rFonts w:eastAsia="Times New Roman"/>
                <w:sz w:val="18"/>
                <w:szCs w:val="18"/>
              </w:rPr>
            </w:pPr>
            <w:r>
              <w:rPr>
                <w:rFonts w:eastAsia="Times New Roman"/>
                <w:sz w:val="18"/>
                <w:szCs w:val="18"/>
              </w:rPr>
              <w:t>2.01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EEC826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529D73" w14:textId="77777777" w:rsidR="007B43DF" w:rsidRDefault="007B43DF" w:rsidP="007B43DF">
            <w:pPr>
              <w:jc w:val="center"/>
              <w:rPr>
                <w:rFonts w:eastAsia="Times New Roman"/>
                <w:sz w:val="18"/>
                <w:szCs w:val="18"/>
              </w:rPr>
            </w:pPr>
            <w:r>
              <w:rPr>
                <w:rFonts w:eastAsia="Times New Roman"/>
                <w:sz w:val="18"/>
                <w:szCs w:val="18"/>
              </w:rPr>
              <w:t>0.535</w:t>
            </w:r>
          </w:p>
        </w:tc>
      </w:tr>
      <w:tr w:rsidR="007B43DF" w14:paraId="36DDAAE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3F5B71B"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7E5DE1"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E436C3"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15AF4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F13756"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E4DF92" w14:textId="77777777" w:rsidR="007B43DF" w:rsidRDefault="007B43DF" w:rsidP="007B43DF">
            <w:pPr>
              <w:jc w:val="center"/>
              <w:rPr>
                <w:rFonts w:eastAsia="Times New Roman"/>
                <w:sz w:val="18"/>
                <w:szCs w:val="18"/>
              </w:rPr>
            </w:pPr>
            <w:r>
              <w:rPr>
                <w:rFonts w:eastAsia="Times New Roman"/>
                <w:sz w:val="18"/>
                <w:szCs w:val="18"/>
              </w:rPr>
              <w:t>4400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61AB4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F5527C"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6A2AA6" w14:textId="77777777" w:rsidR="007B43DF" w:rsidRDefault="007B43DF" w:rsidP="007B43DF">
            <w:pPr>
              <w:jc w:val="center"/>
              <w:rPr>
                <w:rFonts w:eastAsia="Times New Roman"/>
                <w:sz w:val="18"/>
                <w:szCs w:val="18"/>
              </w:rPr>
            </w:pPr>
            <w:r>
              <w:rPr>
                <w:rFonts w:eastAsia="Times New Roman"/>
                <w:sz w:val="18"/>
                <w:szCs w:val="18"/>
              </w:rPr>
              <w:t>1.19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F306B6"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5536E1" w14:textId="77777777" w:rsidR="007B43DF" w:rsidRDefault="007B43DF" w:rsidP="007B43DF">
            <w:pPr>
              <w:jc w:val="center"/>
              <w:rPr>
                <w:rFonts w:eastAsia="Times New Roman"/>
                <w:sz w:val="18"/>
                <w:szCs w:val="18"/>
              </w:rPr>
            </w:pPr>
            <w:r>
              <w:rPr>
                <w:rFonts w:eastAsia="Times New Roman"/>
                <w:sz w:val="18"/>
                <w:szCs w:val="18"/>
              </w:rPr>
              <w:t>1.49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D27298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2703CE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5583C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0F36910" w14:textId="77777777" w:rsidR="007B43DF" w:rsidRDefault="007B43DF" w:rsidP="007B43DF">
            <w:pPr>
              <w:rPr>
                <w:rFonts w:eastAsia="Times New Roman"/>
                <w:sz w:val="18"/>
                <w:szCs w:val="18"/>
              </w:rPr>
            </w:pPr>
            <w:r>
              <w:rPr>
                <w:rFonts w:eastAsia="Times New Roman"/>
                <w:sz w:val="18"/>
                <w:szCs w:val="18"/>
              </w:rPr>
              <w:lastRenderedPageBreak/>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128DA3"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D085B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A7E0E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6CDDB5"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823B07" w14:textId="77777777" w:rsidR="007B43DF" w:rsidRDefault="007B43DF" w:rsidP="007B43DF">
            <w:pPr>
              <w:jc w:val="center"/>
              <w:rPr>
                <w:rFonts w:eastAsia="Times New Roman"/>
                <w:sz w:val="18"/>
                <w:szCs w:val="18"/>
              </w:rPr>
            </w:pPr>
            <w:r>
              <w:rPr>
                <w:rFonts w:eastAsia="Times New Roman"/>
                <w:sz w:val="18"/>
                <w:szCs w:val="18"/>
              </w:rPr>
              <w:t>4762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1F3FF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E54743"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9EBA417"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02DC86"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D2D62D"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6F397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FD52A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A2D2C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5164CC0"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8B2F74"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A8367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3ECF2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9D9CB3"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916C33" w14:textId="77777777" w:rsidR="007B43DF" w:rsidRDefault="007B43DF" w:rsidP="007B43DF">
            <w:pPr>
              <w:jc w:val="center"/>
              <w:rPr>
                <w:rFonts w:eastAsia="Times New Roman"/>
                <w:sz w:val="18"/>
                <w:szCs w:val="18"/>
              </w:rPr>
            </w:pPr>
            <w:r>
              <w:rPr>
                <w:rFonts w:eastAsia="Times New Roman"/>
                <w:sz w:val="18"/>
                <w:szCs w:val="18"/>
              </w:rPr>
              <w:t>3476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F0ACF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27F0F9"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6543C54"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9B1B03"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681A48"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C50DF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FB6172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74FDC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7D72F7"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B03091"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44056A"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908C1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5A8334"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68349C" w14:textId="77777777" w:rsidR="007B43DF" w:rsidRDefault="007B43DF" w:rsidP="007B43DF">
            <w:pPr>
              <w:jc w:val="center"/>
              <w:rPr>
                <w:rFonts w:eastAsia="Times New Roman"/>
                <w:sz w:val="18"/>
                <w:szCs w:val="18"/>
              </w:rPr>
            </w:pPr>
            <w:r>
              <w:rPr>
                <w:rFonts w:eastAsia="Times New Roman"/>
                <w:sz w:val="18"/>
                <w:szCs w:val="18"/>
              </w:rPr>
              <w:t>11845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B732E4"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283615" w14:textId="77777777" w:rsidR="007B43DF" w:rsidRDefault="007B43DF" w:rsidP="007B43DF">
            <w:pPr>
              <w:jc w:val="center"/>
              <w:rPr>
                <w:rFonts w:eastAsia="Times New Roman"/>
                <w:sz w:val="18"/>
                <w:szCs w:val="18"/>
              </w:rPr>
            </w:pPr>
            <w:r>
              <w:rPr>
                <w:rFonts w:eastAsia="Times New Roman"/>
                <w:sz w:val="18"/>
                <w:szCs w:val="18"/>
              </w:rPr>
              <w:t>16957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AFBAFD"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A56364"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E2A0F6"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C45C89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2D5725" w14:textId="77777777" w:rsidR="007B43DF" w:rsidRDefault="007B43DF" w:rsidP="007B43DF">
            <w:pPr>
              <w:jc w:val="center"/>
              <w:rPr>
                <w:rFonts w:eastAsia="Times New Roman"/>
                <w:sz w:val="18"/>
                <w:szCs w:val="18"/>
              </w:rPr>
            </w:pPr>
            <w:r>
              <w:rPr>
                <w:rFonts w:eastAsia="Times New Roman"/>
                <w:sz w:val="18"/>
                <w:szCs w:val="18"/>
              </w:rPr>
              <w:t>0.08</w:t>
            </w:r>
          </w:p>
        </w:tc>
      </w:tr>
      <w:tr w:rsidR="007B43DF" w14:paraId="7C73CFD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D39C018"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8B4703"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302652"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3ABE4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A377C0"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35CA2D" w14:textId="77777777" w:rsidR="007B43DF" w:rsidRDefault="007B43DF" w:rsidP="007B43DF">
            <w:pPr>
              <w:jc w:val="center"/>
              <w:rPr>
                <w:rFonts w:eastAsia="Times New Roman"/>
                <w:sz w:val="18"/>
                <w:szCs w:val="18"/>
              </w:rPr>
            </w:pPr>
            <w:r>
              <w:rPr>
                <w:rFonts w:eastAsia="Times New Roman"/>
                <w:sz w:val="18"/>
                <w:szCs w:val="18"/>
              </w:rPr>
              <w:t>32495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9A20D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EB1274" w14:textId="77777777" w:rsidR="007B43DF" w:rsidRDefault="007B43DF" w:rsidP="007B43DF">
            <w:pPr>
              <w:jc w:val="center"/>
              <w:rPr>
                <w:rFonts w:eastAsia="Times New Roman"/>
                <w:sz w:val="18"/>
                <w:szCs w:val="18"/>
              </w:rPr>
            </w:pPr>
            <w:r>
              <w:rPr>
                <w:rFonts w:eastAsia="Times New Roman"/>
                <w:sz w:val="18"/>
                <w:szCs w:val="18"/>
              </w:rPr>
              <w:t>45496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B2FBC05"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4CB10E"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314A7E" w14:textId="77777777" w:rsidR="007B43DF" w:rsidRDefault="007B43DF" w:rsidP="007B43DF">
            <w:pPr>
              <w:jc w:val="center"/>
              <w:rPr>
                <w:rFonts w:eastAsia="Times New Roman"/>
                <w:sz w:val="18"/>
                <w:szCs w:val="18"/>
              </w:rPr>
            </w:pPr>
            <w:r>
              <w:rPr>
                <w:rFonts w:eastAsia="Times New Roman"/>
                <w:sz w:val="18"/>
                <w:szCs w:val="18"/>
              </w:rPr>
              <w:t>0.91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03868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4D098A" w14:textId="77777777" w:rsidR="007B43DF" w:rsidRDefault="007B43DF" w:rsidP="007B43DF">
            <w:pPr>
              <w:jc w:val="center"/>
              <w:rPr>
                <w:rFonts w:eastAsia="Times New Roman"/>
                <w:sz w:val="18"/>
                <w:szCs w:val="18"/>
              </w:rPr>
            </w:pPr>
            <w:r>
              <w:rPr>
                <w:rFonts w:eastAsia="Times New Roman"/>
                <w:sz w:val="18"/>
                <w:szCs w:val="18"/>
              </w:rPr>
              <w:t>0.003</w:t>
            </w:r>
          </w:p>
        </w:tc>
      </w:tr>
      <w:tr w:rsidR="007B43DF" w14:paraId="60F4372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F87938" w14:textId="77777777" w:rsidR="007B43DF" w:rsidRDefault="007B43DF" w:rsidP="007B43DF">
            <w:pPr>
              <w:rPr>
                <w:rFonts w:eastAsia="Times New Roman"/>
                <w:sz w:val="18"/>
                <w:szCs w:val="18"/>
              </w:rPr>
            </w:pPr>
            <w:r>
              <w:rPr>
                <w:rFonts w:eastAsia="Times New Roman"/>
                <w:sz w:val="18"/>
                <w:szCs w:val="18"/>
              </w:rPr>
              <w:t>Japanese Medical Data Center (JMDC Inc.)</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4F0939" w14:textId="77777777" w:rsidR="007B43DF" w:rsidRDefault="007B43DF" w:rsidP="007B43DF">
            <w:pPr>
              <w:jc w:val="center"/>
              <w:rPr>
                <w:rFonts w:eastAsia="Times New Roman"/>
                <w:sz w:val="18"/>
                <w:szCs w:val="18"/>
              </w:rPr>
            </w:pPr>
            <w:r>
              <w:rPr>
                <w:rFonts w:eastAsia="Times New Roman"/>
                <w:sz w:val="18"/>
                <w:szCs w:val="18"/>
              </w:rPr>
              <w:t>Ohshima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21AC2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D6E40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F5FA43"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8EDEDD" w14:textId="77777777" w:rsidR="007B43DF" w:rsidRDefault="007B43DF" w:rsidP="007B43DF">
            <w:pPr>
              <w:jc w:val="center"/>
              <w:rPr>
                <w:rFonts w:eastAsia="Times New Roman"/>
                <w:sz w:val="18"/>
                <w:szCs w:val="18"/>
              </w:rPr>
            </w:pPr>
            <w:r>
              <w:rPr>
                <w:rFonts w:eastAsia="Times New Roman"/>
                <w:sz w:val="18"/>
                <w:szCs w:val="18"/>
              </w:rPr>
              <w:t>465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08AE4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13E75C" w14:textId="77777777" w:rsidR="007B43DF" w:rsidRDefault="007B43DF" w:rsidP="007B43DF">
            <w:pPr>
              <w:jc w:val="center"/>
              <w:rPr>
                <w:rFonts w:eastAsia="Times New Roman"/>
                <w:sz w:val="18"/>
                <w:szCs w:val="18"/>
              </w:rPr>
            </w:pPr>
            <w:r>
              <w:rPr>
                <w:rFonts w:eastAsia="Times New Roman"/>
                <w:sz w:val="18"/>
                <w:szCs w:val="18"/>
              </w:rPr>
              <w:t>1071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09FAC62"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A4FE05"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B1FE86" w14:textId="77777777" w:rsidR="007B43DF" w:rsidRDefault="007B43DF" w:rsidP="007B43DF">
            <w:pPr>
              <w:jc w:val="center"/>
              <w:rPr>
                <w:rFonts w:eastAsia="Times New Roman"/>
                <w:sz w:val="18"/>
                <w:szCs w:val="18"/>
              </w:rPr>
            </w:pPr>
            <w:r>
              <w:rPr>
                <w:rFonts w:eastAsia="Times New Roman"/>
                <w:sz w:val="18"/>
                <w:szCs w:val="18"/>
              </w:rPr>
              <w:t>1.64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37E4C8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F497AA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583F8C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F5D4FA"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F8388F"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9EB99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41AD9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AC6EDC" w14:textId="77777777" w:rsidR="007B43DF" w:rsidRDefault="007B43DF" w:rsidP="007B43DF">
            <w:pPr>
              <w:jc w:val="center"/>
              <w:rPr>
                <w:rFonts w:eastAsia="Times New Roman"/>
                <w:sz w:val="18"/>
                <w:szCs w:val="18"/>
              </w:rPr>
            </w:pPr>
            <w:r>
              <w:rPr>
                <w:rFonts w:eastAsia="Times New Roman"/>
                <w:sz w:val="18"/>
                <w:szCs w:val="18"/>
              </w:rPr>
              <w:t>20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925F05F" w14:textId="77777777" w:rsidR="007B43DF" w:rsidRDefault="007B43DF" w:rsidP="007B43DF">
            <w:pPr>
              <w:jc w:val="center"/>
              <w:rPr>
                <w:rFonts w:eastAsia="Times New Roman"/>
                <w:sz w:val="18"/>
                <w:szCs w:val="18"/>
              </w:rPr>
            </w:pPr>
            <w:r>
              <w:rPr>
                <w:rFonts w:eastAsia="Times New Roman"/>
                <w:sz w:val="18"/>
                <w:szCs w:val="18"/>
              </w:rPr>
              <w:t>10413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834F7D"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8D6C96" w14:textId="77777777" w:rsidR="007B43DF" w:rsidRDefault="007B43DF" w:rsidP="007B43DF">
            <w:pPr>
              <w:jc w:val="center"/>
              <w:rPr>
                <w:rFonts w:eastAsia="Times New Roman"/>
                <w:sz w:val="18"/>
                <w:szCs w:val="18"/>
              </w:rPr>
            </w:pPr>
            <w:r>
              <w:rPr>
                <w:rFonts w:eastAsia="Times New Roman"/>
                <w:sz w:val="18"/>
                <w:szCs w:val="18"/>
              </w:rPr>
              <w:t>10413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8BB233"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40242C"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B87711"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BC7AC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BFEA1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21EA11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2EBB945"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2F50C7"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3AAB6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CF32D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DF1FF5" w14:textId="77777777" w:rsidR="007B43DF" w:rsidRDefault="007B43DF" w:rsidP="007B43DF">
            <w:pPr>
              <w:jc w:val="center"/>
              <w:rPr>
                <w:rFonts w:eastAsia="Times New Roman"/>
                <w:sz w:val="18"/>
                <w:szCs w:val="18"/>
              </w:rPr>
            </w:pPr>
            <w:r>
              <w:rPr>
                <w:rFonts w:eastAsia="Times New Roman"/>
                <w:sz w:val="18"/>
                <w:szCs w:val="18"/>
              </w:rPr>
              <w:t>150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D99B0C" w14:textId="77777777" w:rsidR="007B43DF" w:rsidRDefault="007B43DF" w:rsidP="007B43DF">
            <w:pPr>
              <w:jc w:val="center"/>
              <w:rPr>
                <w:rFonts w:eastAsia="Times New Roman"/>
                <w:sz w:val="18"/>
                <w:szCs w:val="18"/>
              </w:rPr>
            </w:pPr>
            <w:r>
              <w:rPr>
                <w:rFonts w:eastAsia="Times New Roman"/>
                <w:sz w:val="18"/>
                <w:szCs w:val="18"/>
              </w:rPr>
              <w:t>10052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1DF92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ECE758" w14:textId="77777777" w:rsidR="007B43DF" w:rsidRDefault="007B43DF" w:rsidP="007B43DF">
            <w:pPr>
              <w:jc w:val="center"/>
              <w:rPr>
                <w:rFonts w:eastAsia="Times New Roman"/>
                <w:sz w:val="18"/>
                <w:szCs w:val="18"/>
              </w:rPr>
            </w:pPr>
            <w:r>
              <w:rPr>
                <w:rFonts w:eastAsia="Times New Roman"/>
                <w:sz w:val="18"/>
                <w:szCs w:val="18"/>
              </w:rPr>
              <w:t>10052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741D91"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9F3498"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B17ACB"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8C093D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F46DA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F83949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17B764" w14:textId="77777777" w:rsidR="007B43DF" w:rsidRDefault="007B43DF" w:rsidP="007B43DF">
            <w:pPr>
              <w:rPr>
                <w:rFonts w:eastAsia="Times New Roman"/>
                <w:sz w:val="18"/>
                <w:szCs w:val="18"/>
              </w:rPr>
            </w:pPr>
            <w:r>
              <w:rPr>
                <w:rFonts w:eastAsia="Times New Roman"/>
                <w:sz w:val="18"/>
                <w:szCs w:val="18"/>
              </w:rPr>
              <w:t>Registry at the Malaysia’s National Heart Institute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E359B6" w14:textId="77777777" w:rsidR="007B43DF" w:rsidRDefault="007B43DF" w:rsidP="007B43DF">
            <w:pPr>
              <w:jc w:val="center"/>
              <w:rPr>
                <w:rFonts w:eastAsia="Times New Roman"/>
                <w:sz w:val="18"/>
                <w:szCs w:val="18"/>
              </w:rPr>
            </w:pPr>
            <w:r>
              <w:rPr>
                <w:rFonts w:eastAsia="Times New Roman"/>
                <w:sz w:val="18"/>
                <w:szCs w:val="18"/>
              </w:rPr>
              <w:t>Yap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F5618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AC2E2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74208F"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11C7DF" w14:textId="77777777" w:rsidR="007B43DF" w:rsidRDefault="007B43DF" w:rsidP="007B43DF">
            <w:pPr>
              <w:jc w:val="center"/>
              <w:rPr>
                <w:rFonts w:eastAsia="Times New Roman"/>
                <w:sz w:val="18"/>
                <w:szCs w:val="18"/>
              </w:rPr>
            </w:pPr>
            <w:r>
              <w:rPr>
                <w:rFonts w:eastAsia="Times New Roman"/>
                <w:sz w:val="18"/>
                <w:szCs w:val="18"/>
              </w:rPr>
              <w:t>500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2D792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8D770D" w14:textId="77777777" w:rsidR="007B43DF" w:rsidRDefault="007B43DF" w:rsidP="007B43DF">
            <w:pPr>
              <w:jc w:val="center"/>
              <w:rPr>
                <w:rFonts w:eastAsia="Times New Roman"/>
                <w:sz w:val="18"/>
                <w:szCs w:val="18"/>
              </w:rPr>
            </w:pPr>
            <w:r>
              <w:rPr>
                <w:rFonts w:eastAsia="Times New Roman"/>
                <w:sz w:val="18"/>
                <w:szCs w:val="18"/>
              </w:rPr>
              <w:t>500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1D1C2C" w14:textId="77777777" w:rsidR="007B43DF" w:rsidRDefault="007B43DF" w:rsidP="007B43DF">
            <w:pPr>
              <w:jc w:val="center"/>
              <w:rPr>
                <w:rFonts w:eastAsia="Times New Roman"/>
                <w:sz w:val="18"/>
                <w:szCs w:val="18"/>
              </w:rPr>
            </w:pPr>
            <w:r>
              <w:rPr>
                <w:rFonts w:eastAsia="Times New Roman"/>
                <w:sz w:val="18"/>
                <w:szCs w:val="18"/>
              </w:rPr>
              <w:t>0.13‡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CE6D6B" w14:textId="77777777" w:rsidR="007B43DF" w:rsidRDefault="007B43DF" w:rsidP="007B43DF">
            <w:pPr>
              <w:jc w:val="center"/>
              <w:rPr>
                <w:rFonts w:eastAsia="Times New Roman"/>
                <w:sz w:val="18"/>
                <w:szCs w:val="18"/>
              </w:rPr>
            </w:pPr>
            <w:r>
              <w:rPr>
                <w:rFonts w:eastAsia="Times New Roman"/>
                <w:sz w:val="18"/>
                <w:szCs w:val="18"/>
              </w:rPr>
              <w:t>0 (do not use)</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488CDF" w14:textId="77777777" w:rsidR="007B43DF" w:rsidRDefault="007B43DF" w:rsidP="007B43DF">
            <w:pPr>
              <w:jc w:val="center"/>
              <w:rPr>
                <w:rFonts w:eastAsia="Times New Roman"/>
                <w:sz w:val="18"/>
                <w:szCs w:val="18"/>
              </w:rPr>
            </w:pPr>
            <w:r>
              <w:rPr>
                <w:rFonts w:eastAsia="Times New Roman"/>
                <w:sz w:val="18"/>
                <w:szCs w:val="18"/>
              </w:rPr>
              <w:t>50.25  (do not use)</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51092C" w14:textId="77777777" w:rsidR="007B43DF" w:rsidRDefault="007B43DF" w:rsidP="007B43DF">
            <w:pPr>
              <w:jc w:val="center"/>
              <w:rPr>
                <w:rFonts w:eastAsia="Times New Roman"/>
                <w:sz w:val="18"/>
                <w:szCs w:val="18"/>
              </w:rPr>
            </w:pPr>
            <w:r>
              <w:rPr>
                <w:rFonts w:eastAsia="Times New Roman"/>
                <w:sz w:val="18"/>
                <w:szCs w:val="18"/>
              </w:rPr>
              <w:t>1.969</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AD9C5BD" w14:textId="77777777" w:rsidR="007B43DF" w:rsidRDefault="007B43DF" w:rsidP="007B43DF">
            <w:pPr>
              <w:jc w:val="center"/>
              <w:rPr>
                <w:rFonts w:eastAsia="Times New Roman"/>
                <w:sz w:val="18"/>
                <w:szCs w:val="18"/>
              </w:rPr>
            </w:pPr>
            <w:r>
              <w:rPr>
                <w:rFonts w:eastAsia="Times New Roman"/>
                <w:sz w:val="18"/>
                <w:szCs w:val="18"/>
              </w:rPr>
              <w:t>0.3</w:t>
            </w:r>
          </w:p>
        </w:tc>
      </w:tr>
      <w:tr w:rsidR="007B43DF" w14:paraId="30D49E9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E82FC8" w14:textId="77777777" w:rsidR="007B43DF" w:rsidRDefault="007B43DF" w:rsidP="007B43DF">
            <w:pPr>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7DFE12"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88E06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152CB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61B196"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E6B569"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CA68F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29B442"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F50A70" w14:textId="77777777" w:rsidR="007B43DF" w:rsidRDefault="007B43DF" w:rsidP="007B43DF">
            <w:pPr>
              <w:jc w:val="center"/>
              <w:rPr>
                <w:rFonts w:eastAsia="Times New Roman"/>
                <w:sz w:val="18"/>
                <w:szCs w:val="18"/>
              </w:rPr>
            </w:pPr>
            <w:r>
              <w:rPr>
                <w:rFonts w:eastAsia="Times New Roman"/>
                <w:sz w:val="18"/>
                <w:szCs w:val="18"/>
              </w:rPr>
              <w:t>1.12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9E48F2"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615917" w14:textId="77777777" w:rsidR="007B43DF" w:rsidRDefault="007B43DF" w:rsidP="007B43DF">
            <w:pPr>
              <w:jc w:val="center"/>
              <w:rPr>
                <w:rFonts w:eastAsia="Times New Roman"/>
                <w:sz w:val="18"/>
                <w:szCs w:val="18"/>
              </w:rPr>
            </w:pPr>
            <w:r>
              <w:rPr>
                <w:rFonts w:eastAsia="Times New Roman"/>
                <w:sz w:val="18"/>
                <w:szCs w:val="18"/>
              </w:rPr>
              <w:t>1.57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A36D7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AC661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F71AE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7D445AA"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8189E9"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9492D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D27B8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DABF92"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F3F45F"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F29A0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50CF81B"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9708AA"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3427F7"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EE1023" w14:textId="77777777" w:rsidR="007B43DF" w:rsidRDefault="007B43DF" w:rsidP="007B43DF">
            <w:pPr>
              <w:jc w:val="center"/>
              <w:rPr>
                <w:rFonts w:eastAsia="Times New Roman"/>
                <w:sz w:val="18"/>
                <w:szCs w:val="18"/>
              </w:rPr>
            </w:pPr>
            <w:r>
              <w:rPr>
                <w:rFonts w:eastAsia="Times New Roman"/>
                <w:sz w:val="18"/>
                <w:szCs w:val="18"/>
              </w:rPr>
              <w:t>1.44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EDEDA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C2D87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C0BA14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9D1043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9C6197"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58B7F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9778D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02D932"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5322F7"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7122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40324F"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D6E974"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C6B812"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905578" w14:textId="77777777" w:rsidR="007B43DF" w:rsidRDefault="007B43DF" w:rsidP="007B43DF">
            <w:pPr>
              <w:jc w:val="center"/>
              <w:rPr>
                <w:rFonts w:eastAsia="Times New Roman"/>
                <w:sz w:val="18"/>
                <w:szCs w:val="18"/>
              </w:rPr>
            </w:pPr>
            <w:r>
              <w:rPr>
                <w:rFonts w:eastAsia="Times New Roman"/>
                <w:sz w:val="18"/>
                <w:szCs w:val="18"/>
              </w:rPr>
              <w:t>1.25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2BA8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F1A9C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B52CD2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379E33"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BCF05B"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5DA72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E16F2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7341E1"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B32C7A" w14:textId="77777777" w:rsidR="007B43DF" w:rsidRDefault="007B43DF" w:rsidP="007B43DF">
            <w:pPr>
              <w:jc w:val="center"/>
              <w:rPr>
                <w:rFonts w:eastAsia="Times New Roman"/>
                <w:sz w:val="18"/>
                <w:szCs w:val="18"/>
              </w:rPr>
            </w:pPr>
            <w:r>
              <w:rPr>
                <w:rFonts w:eastAsia="Times New Roman"/>
                <w:sz w:val="18"/>
                <w:szCs w:val="18"/>
              </w:rPr>
              <w:t>12613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BE390F"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9FCE23"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FB3FED1"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435333"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DB72A4"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9C9D06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4BC1B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D25CB5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29595A1"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9A255E"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9865D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88732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B75F69"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D425BA" w14:textId="77777777" w:rsidR="007B43DF" w:rsidRDefault="007B43DF" w:rsidP="007B43DF">
            <w:pPr>
              <w:jc w:val="center"/>
              <w:rPr>
                <w:rFonts w:eastAsia="Times New Roman"/>
                <w:sz w:val="18"/>
                <w:szCs w:val="18"/>
              </w:rPr>
            </w:pPr>
            <w:r>
              <w:rPr>
                <w:rFonts w:eastAsia="Times New Roman"/>
                <w:sz w:val="18"/>
                <w:szCs w:val="18"/>
              </w:rPr>
              <w:t>5693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B7F750"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976804"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67E44E2"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256D5C"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E16BC4"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F0161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8C730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D255F9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F7268B"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8E7D15"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617F9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69CD4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F5FB62"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B9B478" w14:textId="77777777" w:rsidR="007B43DF" w:rsidRDefault="007B43DF" w:rsidP="007B43DF">
            <w:pPr>
              <w:jc w:val="center"/>
              <w:rPr>
                <w:rFonts w:eastAsia="Times New Roman"/>
                <w:sz w:val="18"/>
                <w:szCs w:val="18"/>
              </w:rPr>
            </w:pPr>
            <w:r>
              <w:rPr>
                <w:rFonts w:eastAsia="Times New Roman"/>
                <w:sz w:val="18"/>
                <w:szCs w:val="18"/>
              </w:rPr>
              <w:t>6899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4D3F93"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8CDE63"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53C8310"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7CC378"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63B772" w14:textId="77777777" w:rsidR="007B43DF" w:rsidRDefault="007B43DF" w:rsidP="007B43DF">
            <w:pPr>
              <w:jc w:val="center"/>
              <w:rPr>
                <w:rFonts w:eastAsia="Times New Roman"/>
                <w:sz w:val="18"/>
                <w:szCs w:val="18"/>
              </w:rPr>
            </w:pPr>
            <w:r>
              <w:rPr>
                <w:rFonts w:eastAsia="Times New Roman"/>
                <w:sz w:val="18"/>
                <w:szCs w:val="18"/>
              </w:rPr>
              <w:t>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817CF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A4B0F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DD922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D06990"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6E8704"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3E65C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D3DF34"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26D284"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66D8E9" w14:textId="77777777" w:rsidR="007B43DF" w:rsidRDefault="007B43DF" w:rsidP="007B43DF">
            <w:pPr>
              <w:jc w:val="center"/>
              <w:rPr>
                <w:rFonts w:eastAsia="Times New Roman"/>
                <w:sz w:val="18"/>
                <w:szCs w:val="18"/>
              </w:rPr>
            </w:pPr>
            <w:r>
              <w:rPr>
                <w:rFonts w:eastAsia="Times New Roman"/>
                <w:sz w:val="18"/>
                <w:szCs w:val="18"/>
              </w:rPr>
              <w:t>59449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9C3D03"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DD51D1"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987B78"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C57B72"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1D7784" w14:textId="77777777" w:rsidR="007B43DF" w:rsidRDefault="007B43DF" w:rsidP="007B43DF">
            <w:pPr>
              <w:jc w:val="center"/>
              <w:rPr>
                <w:rFonts w:eastAsia="Times New Roman"/>
                <w:sz w:val="18"/>
                <w:szCs w:val="18"/>
              </w:rPr>
            </w:pPr>
            <w:r>
              <w:rPr>
                <w:rFonts w:eastAsia="Times New Roman"/>
                <w:sz w:val="18"/>
                <w:szCs w:val="18"/>
              </w:rPr>
              <w:t>1.17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E7ED82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336F16F" w14:textId="77777777" w:rsidR="007B43DF" w:rsidRDefault="007B43DF" w:rsidP="007B43DF">
            <w:pPr>
              <w:jc w:val="center"/>
              <w:rPr>
                <w:rFonts w:eastAsia="Times New Roman"/>
                <w:sz w:val="18"/>
                <w:szCs w:val="18"/>
              </w:rPr>
            </w:pPr>
            <w:r>
              <w:rPr>
                <w:rFonts w:eastAsia="Times New Roman"/>
                <w:sz w:val="18"/>
                <w:szCs w:val="18"/>
              </w:rPr>
              <w:t>0.3793</w:t>
            </w:r>
          </w:p>
        </w:tc>
      </w:tr>
      <w:tr w:rsidR="007B43DF" w14:paraId="3B260D6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DFBB6FF" w14:textId="77777777" w:rsidR="007B43DF" w:rsidRDefault="007B43DF" w:rsidP="007B43DF">
            <w:pPr>
              <w:rPr>
                <w:rFonts w:eastAsia="Times New Roman"/>
                <w:sz w:val="18"/>
                <w:szCs w:val="18"/>
              </w:rPr>
            </w:pPr>
            <w:r>
              <w:rPr>
                <w:rFonts w:eastAsia="Times New Roman"/>
                <w:sz w:val="18"/>
                <w:szCs w:val="18"/>
              </w:rPr>
              <w:t xml:space="preserve">"Integrated Analyses" (IntegAna) database of the </w:t>
            </w:r>
            <w:r>
              <w:rPr>
                <w:rFonts w:eastAsia="Times New Roman"/>
                <w:sz w:val="18"/>
                <w:szCs w:val="18"/>
              </w:rPr>
              <w:lastRenderedPageBreak/>
              <w:t>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A814B4" w14:textId="77777777" w:rsidR="007B43DF" w:rsidRDefault="007B43DF" w:rsidP="007B43DF">
            <w:pPr>
              <w:jc w:val="center"/>
              <w:rPr>
                <w:rFonts w:eastAsia="Times New Roman"/>
                <w:sz w:val="18"/>
                <w:szCs w:val="18"/>
              </w:rPr>
            </w:pPr>
            <w:r>
              <w:rPr>
                <w:rFonts w:eastAsia="Times New Roman"/>
                <w:sz w:val="18"/>
                <w:szCs w:val="18"/>
              </w:rPr>
              <w:lastRenderedPageBreak/>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2EFC7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98D24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C7AE3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73EF5E" w14:textId="77777777" w:rsidR="007B43DF" w:rsidRDefault="007B43DF" w:rsidP="007B43DF">
            <w:pPr>
              <w:jc w:val="center"/>
              <w:rPr>
                <w:rFonts w:eastAsia="Times New Roman"/>
                <w:sz w:val="18"/>
                <w:szCs w:val="18"/>
              </w:rPr>
            </w:pPr>
            <w:r>
              <w:rPr>
                <w:rFonts w:eastAsia="Times New Roman"/>
                <w:sz w:val="18"/>
                <w:szCs w:val="18"/>
              </w:rPr>
              <w:t>23654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B2AC22"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827D08"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40345DE"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9C24B2"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38B2B5" w14:textId="77777777" w:rsidR="007B43DF" w:rsidRDefault="007B43DF" w:rsidP="007B43DF">
            <w:pPr>
              <w:jc w:val="center"/>
              <w:rPr>
                <w:rFonts w:eastAsia="Times New Roman"/>
                <w:sz w:val="18"/>
                <w:szCs w:val="18"/>
              </w:rPr>
            </w:pPr>
            <w:r>
              <w:rPr>
                <w:rFonts w:eastAsia="Times New Roman"/>
                <w:sz w:val="18"/>
                <w:szCs w:val="18"/>
              </w:rPr>
              <w:t>1.35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2C8EE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F737395" w14:textId="77777777" w:rsidR="007B43DF" w:rsidRDefault="007B43DF" w:rsidP="007B43DF">
            <w:pPr>
              <w:jc w:val="center"/>
              <w:rPr>
                <w:rFonts w:eastAsia="Times New Roman"/>
                <w:sz w:val="18"/>
                <w:szCs w:val="18"/>
              </w:rPr>
            </w:pPr>
            <w:r>
              <w:rPr>
                <w:rFonts w:eastAsia="Times New Roman"/>
                <w:sz w:val="18"/>
                <w:szCs w:val="18"/>
              </w:rPr>
              <w:t>0.1146</w:t>
            </w:r>
          </w:p>
        </w:tc>
      </w:tr>
      <w:tr w:rsidR="007B43DF" w14:paraId="0F69251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DCB5AE"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32B3D1"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29507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FFA7A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CFE978"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3C69CD" w14:textId="77777777" w:rsidR="007B43DF" w:rsidRDefault="007B43DF" w:rsidP="007B43DF">
            <w:pPr>
              <w:jc w:val="center"/>
              <w:rPr>
                <w:rFonts w:eastAsia="Times New Roman"/>
                <w:sz w:val="18"/>
                <w:szCs w:val="18"/>
              </w:rPr>
            </w:pPr>
            <w:r>
              <w:rPr>
                <w:rFonts w:eastAsia="Times New Roman"/>
                <w:sz w:val="18"/>
                <w:szCs w:val="18"/>
              </w:rPr>
              <w:t>4894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B3A2B5"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75CD4D"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751CAC1" w14:textId="77777777" w:rsidR="007B43DF" w:rsidRDefault="007B43DF" w:rsidP="007B43DF">
            <w:pPr>
              <w:jc w:val="center"/>
              <w:rPr>
                <w:rFonts w:eastAsia="Times New Roman"/>
                <w:sz w:val="18"/>
                <w:szCs w:val="18"/>
              </w:rPr>
            </w:pPr>
            <w:r>
              <w:rPr>
                <w:rFonts w:eastAsia="Times New Roman"/>
                <w:sz w:val="18"/>
                <w:szCs w:val="18"/>
              </w:rPr>
              <w:t>1.84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DC2866" w14:textId="77777777" w:rsidR="007B43DF" w:rsidRDefault="007B43DF" w:rsidP="007B43DF">
            <w:pPr>
              <w:jc w:val="center"/>
              <w:rPr>
                <w:rFonts w:eastAsia="Times New Roman"/>
                <w:sz w:val="18"/>
                <w:szCs w:val="18"/>
              </w:rPr>
            </w:pPr>
            <w:r>
              <w:rPr>
                <w:rFonts w:eastAsia="Times New Roman"/>
                <w:sz w:val="18"/>
                <w:szCs w:val="18"/>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06CC89" w14:textId="77777777" w:rsidR="007B43DF" w:rsidRDefault="007B43DF" w:rsidP="007B43DF">
            <w:pPr>
              <w:jc w:val="center"/>
              <w:rPr>
                <w:rFonts w:eastAsia="Times New Roman"/>
                <w:sz w:val="18"/>
                <w:szCs w:val="18"/>
              </w:rPr>
            </w:pPr>
            <w:r>
              <w:rPr>
                <w:rFonts w:eastAsia="Times New Roman"/>
                <w:sz w:val="18"/>
                <w:szCs w:val="18"/>
              </w:rPr>
              <w:t>2.84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3E18AC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E968496" w14:textId="77777777" w:rsidR="007B43DF" w:rsidRDefault="007B43DF" w:rsidP="007B43DF">
            <w:pPr>
              <w:jc w:val="center"/>
              <w:rPr>
                <w:rFonts w:eastAsia="Times New Roman"/>
                <w:sz w:val="18"/>
                <w:szCs w:val="18"/>
              </w:rPr>
            </w:pPr>
            <w:r>
              <w:rPr>
                <w:rFonts w:eastAsia="Times New Roman"/>
                <w:sz w:val="18"/>
                <w:szCs w:val="18"/>
              </w:rPr>
              <w:t>0.0053</w:t>
            </w:r>
          </w:p>
        </w:tc>
      </w:tr>
      <w:tr w:rsidR="007B43DF" w14:paraId="4560CFA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FC1B355"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09B000"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B1CDF5"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3727A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F981BE"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F33FD3" w14:textId="77777777" w:rsidR="007B43DF" w:rsidRDefault="007B43DF" w:rsidP="007B43DF">
            <w:pPr>
              <w:jc w:val="center"/>
              <w:rPr>
                <w:rFonts w:eastAsia="Times New Roman"/>
                <w:sz w:val="18"/>
                <w:szCs w:val="18"/>
              </w:rPr>
            </w:pPr>
            <w:r>
              <w:rPr>
                <w:rFonts w:eastAsia="Times New Roman"/>
                <w:sz w:val="18"/>
                <w:szCs w:val="18"/>
              </w:rPr>
              <w:t>4802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E4476A"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94651B" w14:textId="77777777" w:rsidR="007B43DF" w:rsidRDefault="007B43DF" w:rsidP="007B43DF">
            <w:pPr>
              <w:jc w:val="center"/>
              <w:rPr>
                <w:rFonts w:eastAsia="Times New Roman"/>
                <w:sz w:val="18"/>
                <w:szCs w:val="18"/>
              </w:rPr>
            </w:pPr>
            <w:r>
              <w:rPr>
                <w:rFonts w:eastAsia="Times New Roman"/>
                <w:sz w:val="18"/>
                <w:szCs w:val="18"/>
              </w:rPr>
              <w:t>4802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0F78E1C"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1395BA"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63B3F9" w14:textId="77777777" w:rsidR="007B43DF" w:rsidRDefault="007B43DF" w:rsidP="007B43DF">
            <w:pPr>
              <w:jc w:val="center"/>
              <w:rPr>
                <w:rFonts w:eastAsia="Times New Roman"/>
                <w:sz w:val="18"/>
                <w:szCs w:val="18"/>
              </w:rPr>
            </w:pPr>
            <w:r>
              <w:rPr>
                <w:rFonts w:eastAsia="Times New Roman"/>
                <w:sz w:val="18"/>
                <w:szCs w:val="18"/>
              </w:rPr>
              <w:t>2.06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FC222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0B75C67" w14:textId="77777777" w:rsidR="007B43DF" w:rsidRDefault="007B43DF" w:rsidP="007B43DF">
            <w:pPr>
              <w:jc w:val="center"/>
              <w:rPr>
                <w:rFonts w:eastAsia="Times New Roman"/>
                <w:sz w:val="18"/>
                <w:szCs w:val="18"/>
              </w:rPr>
            </w:pPr>
            <w:r>
              <w:rPr>
                <w:rFonts w:eastAsia="Times New Roman"/>
                <w:sz w:val="18"/>
                <w:szCs w:val="18"/>
              </w:rPr>
              <w:t>0.878</w:t>
            </w:r>
          </w:p>
        </w:tc>
      </w:tr>
      <w:tr w:rsidR="007B43DF" w14:paraId="35E2A3D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E0A4934"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A71114"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47072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EA49A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19118B"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C2D4F7" w14:textId="77777777" w:rsidR="007B43DF" w:rsidRDefault="007B43DF" w:rsidP="007B43DF">
            <w:pPr>
              <w:jc w:val="center"/>
              <w:rPr>
                <w:rFonts w:eastAsia="Times New Roman"/>
                <w:sz w:val="18"/>
                <w:szCs w:val="18"/>
              </w:rPr>
            </w:pPr>
            <w:r>
              <w:rPr>
                <w:rFonts w:eastAsia="Times New Roman"/>
                <w:sz w:val="18"/>
                <w:szCs w:val="18"/>
              </w:rPr>
              <w:t>12763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70EEE8"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8A18B0" w14:textId="77777777" w:rsidR="007B43DF" w:rsidRDefault="007B43DF" w:rsidP="007B43DF">
            <w:pPr>
              <w:jc w:val="center"/>
              <w:rPr>
                <w:rFonts w:eastAsia="Times New Roman"/>
                <w:sz w:val="18"/>
                <w:szCs w:val="18"/>
              </w:rPr>
            </w:pPr>
            <w:r>
              <w:rPr>
                <w:rFonts w:eastAsia="Times New Roman"/>
                <w:sz w:val="18"/>
                <w:szCs w:val="18"/>
              </w:rPr>
              <w:t>12763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E2130B"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01779E"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56D472" w14:textId="77777777" w:rsidR="007B43DF" w:rsidRDefault="007B43DF" w:rsidP="007B43DF">
            <w:pPr>
              <w:jc w:val="center"/>
              <w:rPr>
                <w:rFonts w:eastAsia="Times New Roman"/>
                <w:sz w:val="18"/>
                <w:szCs w:val="18"/>
              </w:rPr>
            </w:pPr>
            <w:r>
              <w:rPr>
                <w:rFonts w:eastAsia="Times New Roman"/>
                <w:sz w:val="18"/>
                <w:szCs w:val="18"/>
              </w:rPr>
              <w:t>1.28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20F08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4B95AF0" w14:textId="77777777" w:rsidR="007B43DF" w:rsidRDefault="007B43DF" w:rsidP="007B43DF">
            <w:pPr>
              <w:jc w:val="center"/>
              <w:rPr>
                <w:rFonts w:eastAsia="Times New Roman"/>
                <w:sz w:val="18"/>
                <w:szCs w:val="18"/>
              </w:rPr>
            </w:pPr>
            <w:r>
              <w:rPr>
                <w:rFonts w:eastAsia="Times New Roman"/>
                <w:sz w:val="18"/>
                <w:szCs w:val="18"/>
              </w:rPr>
              <w:t>0.631</w:t>
            </w:r>
          </w:p>
        </w:tc>
      </w:tr>
      <w:tr w:rsidR="007B43DF" w14:paraId="3875B59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2B47C92"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1BC47A" w14:textId="77777777" w:rsidR="007B43DF" w:rsidRDefault="007B43DF" w:rsidP="007B43DF">
            <w:pPr>
              <w:jc w:val="center"/>
              <w:rPr>
                <w:rFonts w:eastAsia="Times New Roman"/>
                <w:sz w:val="18"/>
                <w:szCs w:val="18"/>
              </w:rPr>
            </w:pPr>
            <w:r>
              <w:rPr>
                <w:rFonts w:eastAsia="Times New Roman"/>
                <w:sz w:val="18"/>
                <w:szCs w:val="18"/>
              </w:rPr>
              <w:t>Villines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4D7B8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89942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069F3F"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181B5E" w14:textId="77777777" w:rsidR="007B43DF" w:rsidRDefault="007B43DF" w:rsidP="007B43DF">
            <w:pPr>
              <w:jc w:val="center"/>
              <w:rPr>
                <w:rFonts w:eastAsia="Times New Roman"/>
                <w:sz w:val="18"/>
                <w:szCs w:val="18"/>
              </w:rPr>
            </w:pPr>
            <w:r>
              <w:rPr>
                <w:rFonts w:eastAsia="Times New Roman"/>
                <w:sz w:val="18"/>
                <w:szCs w:val="18"/>
              </w:rPr>
              <w:t>11484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DE92B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AEEE04" w14:textId="77777777" w:rsidR="007B43DF" w:rsidRDefault="007B43DF" w:rsidP="007B43DF">
            <w:pPr>
              <w:jc w:val="center"/>
              <w:rPr>
                <w:rFonts w:eastAsia="Times New Roman"/>
                <w:sz w:val="18"/>
                <w:szCs w:val="18"/>
              </w:rPr>
            </w:pPr>
            <w:r>
              <w:rPr>
                <w:rFonts w:eastAsia="Times New Roman"/>
                <w:sz w:val="18"/>
                <w:szCs w:val="18"/>
              </w:rPr>
              <w:t>11484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BEDD523"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1676B5"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D4D32C"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B61B8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64AA3AB" w14:textId="77777777" w:rsidR="007B43DF" w:rsidRDefault="007B43DF" w:rsidP="007B43DF">
            <w:pPr>
              <w:jc w:val="center"/>
              <w:rPr>
                <w:rFonts w:eastAsia="Times New Roman"/>
                <w:sz w:val="18"/>
                <w:szCs w:val="18"/>
              </w:rPr>
            </w:pPr>
            <w:r>
              <w:rPr>
                <w:rFonts w:eastAsia="Times New Roman"/>
                <w:sz w:val="18"/>
                <w:szCs w:val="18"/>
              </w:rPr>
              <w:t>0.5</w:t>
            </w:r>
          </w:p>
        </w:tc>
      </w:tr>
      <w:tr w:rsidR="007B43DF" w14:paraId="38CC58F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C4D706"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79C13F"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F74CFB"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50EA6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3DA4F2" w14:textId="77777777" w:rsidR="007B43DF" w:rsidRDefault="007B43DF" w:rsidP="007B43DF">
            <w:pPr>
              <w:jc w:val="center"/>
              <w:rPr>
                <w:rFonts w:eastAsia="Times New Roman"/>
                <w:sz w:val="18"/>
                <w:szCs w:val="18"/>
              </w:rPr>
            </w:pPr>
            <w:r>
              <w:rPr>
                <w:rFonts w:eastAsia="Times New Roman"/>
                <w:sz w:val="18"/>
                <w:szCs w:val="18"/>
              </w:rPr>
              <w:t>&lt;10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EDB9D9" w14:textId="77777777" w:rsidR="007B43DF" w:rsidRDefault="007B43DF" w:rsidP="007B43DF">
            <w:pPr>
              <w:jc w:val="center"/>
              <w:rPr>
                <w:rFonts w:eastAsia="Times New Roman"/>
                <w:sz w:val="18"/>
                <w:szCs w:val="18"/>
              </w:rPr>
            </w:pPr>
            <w:r>
              <w:rPr>
                <w:rFonts w:eastAsia="Times New Roman"/>
                <w:sz w:val="18"/>
                <w:szCs w:val="18"/>
              </w:rPr>
              <w:t>10601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FF7C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64469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F55244"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61F01E"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457A94" w14:textId="77777777" w:rsidR="007B43DF" w:rsidRDefault="007B43DF" w:rsidP="007B43DF">
            <w:pPr>
              <w:jc w:val="center"/>
              <w:rPr>
                <w:rFonts w:eastAsia="Times New Roman"/>
                <w:sz w:val="18"/>
                <w:szCs w:val="18"/>
              </w:rPr>
            </w:pPr>
            <w:r>
              <w:rPr>
                <w:rFonts w:eastAsia="Times New Roman"/>
                <w:sz w:val="18"/>
                <w:szCs w:val="18"/>
              </w:rPr>
              <w:t>1.44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7C44C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46744E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C52CA9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7E1244" w14:textId="77777777" w:rsidR="007B43DF" w:rsidRDefault="007B43DF" w:rsidP="007B43DF">
            <w:pPr>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8F6AF6"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0711F1"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483BB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26D9C7" w14:textId="77777777" w:rsidR="007B43DF" w:rsidRDefault="007B43DF" w:rsidP="007B43DF">
            <w:pPr>
              <w:jc w:val="center"/>
              <w:rPr>
                <w:rFonts w:eastAsia="Times New Roman"/>
                <w:sz w:val="18"/>
                <w:szCs w:val="18"/>
              </w:rPr>
            </w:pPr>
            <w:r>
              <w:rPr>
                <w:rFonts w:eastAsia="Times New Roman"/>
                <w:sz w:val="18"/>
                <w:szCs w:val="18"/>
              </w:rPr>
              <w:t>&lt;300 or 300+mg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7D9763" w14:textId="77777777" w:rsidR="007B43DF" w:rsidRDefault="007B43DF" w:rsidP="007B43DF">
            <w:pPr>
              <w:jc w:val="center"/>
              <w:rPr>
                <w:rFonts w:eastAsia="Times New Roman"/>
                <w:sz w:val="18"/>
                <w:szCs w:val="18"/>
              </w:rPr>
            </w:pPr>
            <w:r>
              <w:rPr>
                <w:rFonts w:eastAsia="Times New Roman"/>
                <w:sz w:val="18"/>
                <w:szCs w:val="18"/>
              </w:rPr>
              <w:t>5537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25809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C3E41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125DA3" w14:textId="77777777" w:rsidR="007B43DF" w:rsidRDefault="007B43DF" w:rsidP="007B43DF">
            <w:pPr>
              <w:jc w:val="center"/>
              <w:rPr>
                <w:rFonts w:eastAsia="Times New Roman"/>
                <w:sz w:val="18"/>
                <w:szCs w:val="18"/>
              </w:rPr>
            </w:pPr>
            <w:r>
              <w:rPr>
                <w:rFonts w:eastAsia="Times New Roman"/>
                <w:sz w:val="18"/>
                <w:szCs w:val="18"/>
              </w:rPr>
              <w:t>1.12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E9F05CA"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ADEC79"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55D2D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86901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405D3B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324BEE"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97E432"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1A19E0"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5F535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0CBD1E" w14:textId="77777777" w:rsidR="007B43DF" w:rsidRDefault="007B43DF" w:rsidP="007B43DF">
            <w:pPr>
              <w:jc w:val="center"/>
              <w:rPr>
                <w:rFonts w:eastAsia="Times New Roman"/>
                <w:sz w:val="18"/>
                <w:szCs w:val="18"/>
              </w:rPr>
            </w:pPr>
            <w:r>
              <w:rPr>
                <w:rFonts w:eastAsia="Times New Roman"/>
                <w:sz w:val="18"/>
                <w:szCs w:val="18"/>
              </w:rPr>
              <w:t>&lt;20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C00E8D" w14:textId="77777777" w:rsidR="007B43DF" w:rsidRDefault="007B43DF" w:rsidP="007B43DF">
            <w:pPr>
              <w:jc w:val="center"/>
              <w:rPr>
                <w:rFonts w:eastAsia="Times New Roman"/>
                <w:sz w:val="18"/>
                <w:szCs w:val="18"/>
              </w:rPr>
            </w:pPr>
            <w:r>
              <w:rPr>
                <w:rFonts w:eastAsia="Times New Roman"/>
                <w:sz w:val="18"/>
                <w:szCs w:val="18"/>
              </w:rPr>
              <w:t>4347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FB0B3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EA2E93"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2097EF7"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58A118"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290DFB" w14:textId="77777777" w:rsidR="007B43DF" w:rsidRDefault="007B43DF" w:rsidP="007B43DF">
            <w:pPr>
              <w:jc w:val="center"/>
              <w:rPr>
                <w:rFonts w:eastAsia="Times New Roman"/>
                <w:sz w:val="18"/>
                <w:szCs w:val="18"/>
              </w:rPr>
            </w:pPr>
            <w:r>
              <w:rPr>
                <w:rFonts w:eastAsia="Times New Roman"/>
                <w:sz w:val="18"/>
                <w:szCs w:val="18"/>
              </w:rPr>
              <w:t>1.24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20A1E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3226C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5D2167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97FB41"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8EDC68"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AA5BEC"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9533E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F58746" w14:textId="77777777" w:rsidR="007B43DF" w:rsidRDefault="007B43DF" w:rsidP="007B43DF">
            <w:pPr>
              <w:jc w:val="center"/>
              <w:rPr>
                <w:rFonts w:eastAsia="Times New Roman"/>
                <w:sz w:val="18"/>
                <w:szCs w:val="18"/>
              </w:rPr>
            </w:pPr>
            <w:r>
              <w:rPr>
                <w:rFonts w:eastAsia="Times New Roman"/>
                <w:sz w:val="18"/>
                <w:szCs w:val="18"/>
              </w:rPr>
              <w:t>&gt;300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537E84"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2971F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0696D4"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ED52B64" w14:textId="77777777" w:rsidR="007B43DF" w:rsidRDefault="007B43DF" w:rsidP="007B43DF">
            <w:pPr>
              <w:jc w:val="center"/>
              <w:rPr>
                <w:rFonts w:eastAsia="Times New Roman"/>
                <w:sz w:val="18"/>
                <w:szCs w:val="18"/>
              </w:rPr>
            </w:pPr>
            <w:r>
              <w:rPr>
                <w:rFonts w:eastAsia="Times New Roman"/>
                <w:sz w:val="18"/>
                <w:szCs w:val="18"/>
              </w:rPr>
              <w:t>1.37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EE7638"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3A027D" w14:textId="77777777" w:rsidR="007B43DF" w:rsidRDefault="007B43DF" w:rsidP="007B43DF">
            <w:pPr>
              <w:jc w:val="center"/>
              <w:rPr>
                <w:rFonts w:eastAsia="Times New Roman"/>
                <w:sz w:val="18"/>
                <w:szCs w:val="18"/>
              </w:rPr>
            </w:pPr>
            <w:r>
              <w:rPr>
                <w:rFonts w:eastAsia="Times New Roman"/>
                <w:sz w:val="18"/>
                <w:szCs w:val="18"/>
              </w:rPr>
              <w:t>2.05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97E151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4FC804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A75FFB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7B4E6B1" w14:textId="77777777" w:rsidR="007B43DF" w:rsidRDefault="007B43DF" w:rsidP="007B43DF">
            <w:pPr>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02D9C2"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68CFE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FD98E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DECB28" w14:textId="77777777" w:rsidR="007B43DF" w:rsidRDefault="007B43DF" w:rsidP="007B43DF">
            <w:pPr>
              <w:jc w:val="center"/>
              <w:rPr>
                <w:rFonts w:eastAsia="Times New Roman"/>
                <w:sz w:val="18"/>
                <w:szCs w:val="18"/>
              </w:rPr>
            </w:pPr>
            <w:r>
              <w:rPr>
                <w:rFonts w:eastAsia="Times New Roman"/>
                <w:sz w:val="18"/>
                <w:szCs w:val="18"/>
              </w:rPr>
              <w:t>&gt;20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2461B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C5C5C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416B4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2BDC35B"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FC7338"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DCFA2C"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7620C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1D383D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E16A4E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DFC7D5"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1F146"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91DB6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9BCC0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EDE8F3" w14:textId="77777777" w:rsidR="007B43DF" w:rsidRDefault="007B43DF" w:rsidP="007B43DF">
            <w:pPr>
              <w:jc w:val="center"/>
              <w:rPr>
                <w:rFonts w:eastAsia="Times New Roman"/>
                <w:sz w:val="18"/>
                <w:szCs w:val="18"/>
              </w:rPr>
            </w:pPr>
            <w:r>
              <w:rPr>
                <w:rFonts w:eastAsia="Times New Roman"/>
                <w:sz w:val="18"/>
                <w:szCs w:val="18"/>
              </w:rPr>
              <w:t>&gt;10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0EA106"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44287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D21DEC"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7D2D0C2"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9F7D24"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909FAC" w14:textId="77777777" w:rsidR="007B43DF" w:rsidRDefault="007B43DF" w:rsidP="007B43DF">
            <w:pPr>
              <w:jc w:val="center"/>
              <w:rPr>
                <w:rFonts w:eastAsia="Times New Roman"/>
                <w:sz w:val="18"/>
                <w:szCs w:val="18"/>
              </w:rPr>
            </w:pPr>
            <w:r>
              <w:rPr>
                <w:rFonts w:eastAsia="Times New Roman"/>
                <w:sz w:val="18"/>
                <w:szCs w:val="18"/>
              </w:rPr>
              <w:t>1.46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4A824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74636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0D349F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C067F8"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613DDB"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8ECD34"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632B2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7AE974" w14:textId="77777777" w:rsidR="007B43DF" w:rsidRDefault="007B43DF" w:rsidP="007B43DF">
            <w:pPr>
              <w:jc w:val="center"/>
              <w:rPr>
                <w:rFonts w:eastAsia="Times New Roman"/>
                <w:sz w:val="18"/>
                <w:szCs w:val="18"/>
              </w:rPr>
            </w:pPr>
            <w:r>
              <w:rPr>
                <w:rFonts w:eastAsia="Times New Roman"/>
                <w:sz w:val="18"/>
                <w:szCs w:val="18"/>
              </w:rPr>
              <w:t>&lt;300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5AFE20"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D3FC8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8C687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991773F"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98A50B"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008C42" w14:textId="77777777" w:rsidR="007B43DF" w:rsidRDefault="007B43DF" w:rsidP="007B43DF">
            <w:pPr>
              <w:jc w:val="center"/>
              <w:rPr>
                <w:rFonts w:eastAsia="Times New Roman"/>
                <w:sz w:val="18"/>
                <w:szCs w:val="18"/>
              </w:rPr>
            </w:pPr>
            <w:r>
              <w:rPr>
                <w:rFonts w:eastAsia="Times New Roman"/>
                <w:sz w:val="18"/>
                <w:szCs w:val="18"/>
              </w:rPr>
              <w:t>1.48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B11A41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D086E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21DCC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4CA7075" w14:textId="77777777" w:rsidR="007B43DF" w:rsidRDefault="007B43DF" w:rsidP="007B43DF">
            <w:pPr>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493AF5"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67859F"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7DFC9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4F8F1B" w14:textId="77777777" w:rsidR="007B43DF" w:rsidRDefault="007B43DF" w:rsidP="007B43DF">
            <w:pPr>
              <w:jc w:val="center"/>
              <w:rPr>
                <w:rFonts w:eastAsia="Times New Roman"/>
                <w:sz w:val="18"/>
                <w:szCs w:val="18"/>
              </w:rPr>
            </w:pPr>
            <w:r>
              <w:rPr>
                <w:rFonts w:eastAsia="Times New Roman"/>
                <w:sz w:val="18"/>
                <w:szCs w:val="18"/>
              </w:rPr>
              <w:t>&lt;20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31FABE"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6D0F4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F02934"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C6986E2" w14:textId="77777777" w:rsidR="007B43DF" w:rsidRDefault="007B43DF" w:rsidP="007B43DF">
            <w:pPr>
              <w:jc w:val="center"/>
              <w:rPr>
                <w:rFonts w:eastAsia="Times New Roman"/>
                <w:sz w:val="18"/>
                <w:szCs w:val="18"/>
              </w:rPr>
            </w:pPr>
            <w:r>
              <w:rPr>
                <w:rFonts w:eastAsia="Times New Roman"/>
                <w:sz w:val="18"/>
                <w:szCs w:val="18"/>
              </w:rPr>
              <w:t>1.27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686185"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7207DB" w14:textId="77777777" w:rsidR="007B43DF" w:rsidRDefault="007B43DF" w:rsidP="007B43DF">
            <w:pPr>
              <w:jc w:val="center"/>
              <w:rPr>
                <w:rFonts w:eastAsia="Times New Roman"/>
                <w:sz w:val="18"/>
                <w:szCs w:val="18"/>
              </w:rPr>
            </w:pPr>
            <w:r>
              <w:rPr>
                <w:rFonts w:eastAsia="Times New Roman"/>
                <w:sz w:val="18"/>
                <w:szCs w:val="18"/>
              </w:rPr>
              <w:t>1.75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A41C8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E8055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8C2E5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F1EC596"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8ECD6E"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6BC8C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036A7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192D94" w14:textId="77777777" w:rsidR="007B43DF" w:rsidRDefault="007B43DF" w:rsidP="007B43DF">
            <w:pPr>
              <w:jc w:val="center"/>
              <w:rPr>
                <w:rFonts w:eastAsia="Times New Roman"/>
                <w:sz w:val="18"/>
                <w:szCs w:val="18"/>
              </w:rPr>
            </w:pPr>
            <w:r>
              <w:rPr>
                <w:rFonts w:eastAsia="Times New Roman"/>
                <w:sz w:val="18"/>
                <w:szCs w:val="18"/>
              </w:rPr>
              <w:t>&lt;10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F65D61"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69518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6A0C4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65BE0F" w14:textId="77777777" w:rsidR="007B43DF" w:rsidRDefault="007B43DF" w:rsidP="007B43DF">
            <w:pPr>
              <w:jc w:val="center"/>
              <w:rPr>
                <w:rFonts w:eastAsia="Times New Roman"/>
                <w:sz w:val="18"/>
                <w:szCs w:val="18"/>
              </w:rPr>
            </w:pPr>
            <w:r>
              <w:rPr>
                <w:rFonts w:eastAsia="Times New Roman"/>
                <w:sz w:val="18"/>
                <w:szCs w:val="18"/>
              </w:rPr>
              <w:t>1.16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391D30"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21AF2D" w14:textId="77777777" w:rsidR="007B43DF" w:rsidRDefault="007B43DF" w:rsidP="007B43DF">
            <w:pPr>
              <w:jc w:val="center"/>
              <w:rPr>
                <w:rFonts w:eastAsia="Times New Roman"/>
                <w:sz w:val="18"/>
                <w:szCs w:val="18"/>
              </w:rPr>
            </w:pPr>
            <w:r>
              <w:rPr>
                <w:rFonts w:eastAsia="Times New Roman"/>
                <w:sz w:val="18"/>
                <w:szCs w:val="18"/>
              </w:rPr>
              <w:t>1.67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4A2B2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E67A21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F7EF07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7F3535B"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D19489"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3C3ABD" w14:textId="77777777" w:rsidR="007B43DF" w:rsidRDefault="007B43DF" w:rsidP="007B43DF">
            <w:pPr>
              <w:jc w:val="center"/>
              <w:rPr>
                <w:rFonts w:eastAsia="Times New Roman"/>
                <w:sz w:val="18"/>
                <w:szCs w:val="18"/>
              </w:rPr>
            </w:pPr>
            <w:r>
              <w:rPr>
                <w:rFonts w:eastAsia="Times New Roman"/>
                <w:sz w:val="18"/>
                <w:szCs w:val="18"/>
              </w:rPr>
              <w:t>Composite systemic embolism/stroke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A63EF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C9C565"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A69AB7" w14:textId="77777777" w:rsidR="007B43DF" w:rsidRDefault="007B43DF" w:rsidP="007B43DF">
            <w:pPr>
              <w:jc w:val="center"/>
              <w:rPr>
                <w:rFonts w:eastAsia="Times New Roman"/>
                <w:sz w:val="18"/>
                <w:szCs w:val="18"/>
              </w:rPr>
            </w:pPr>
            <w:r>
              <w:rPr>
                <w:rFonts w:eastAsia="Times New Roman"/>
                <w:sz w:val="18"/>
                <w:szCs w:val="18"/>
              </w:rPr>
              <w:t>7,695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8A556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FAC15C" w14:textId="77777777" w:rsidR="007B43DF" w:rsidRDefault="007B43DF" w:rsidP="007B43DF">
            <w:pPr>
              <w:jc w:val="center"/>
              <w:rPr>
                <w:rFonts w:eastAsia="Times New Roman"/>
                <w:sz w:val="18"/>
                <w:szCs w:val="18"/>
              </w:rPr>
            </w:pPr>
            <w:r>
              <w:rPr>
                <w:rFonts w:eastAsia="Times New Roman"/>
                <w:sz w:val="18"/>
                <w:szCs w:val="18"/>
              </w:rPr>
              <w:t>7,695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CD8ACB4"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665DC3"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280305" w14:textId="77777777" w:rsidR="007B43DF" w:rsidRDefault="007B43DF" w:rsidP="007B43DF">
            <w:pPr>
              <w:jc w:val="center"/>
              <w:rPr>
                <w:rFonts w:eastAsia="Times New Roman"/>
                <w:sz w:val="18"/>
                <w:szCs w:val="18"/>
              </w:rPr>
            </w:pPr>
            <w:r>
              <w:rPr>
                <w:rFonts w:eastAsia="Times New Roman"/>
                <w:sz w:val="18"/>
                <w:szCs w:val="18"/>
              </w:rPr>
              <w:t>0.93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088FF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288A71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2A01BB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3DB567A"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9152F9"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28ED54"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25855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7800B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C03E3B" w14:textId="77777777" w:rsidR="007B43DF" w:rsidRDefault="007B43DF" w:rsidP="007B43DF">
            <w:pPr>
              <w:jc w:val="center"/>
              <w:rPr>
                <w:rFonts w:eastAsia="Times New Roman"/>
                <w:sz w:val="18"/>
                <w:szCs w:val="18"/>
              </w:rPr>
            </w:pPr>
            <w:r>
              <w:rPr>
                <w:rFonts w:eastAsia="Times New Roman"/>
                <w:sz w:val="18"/>
                <w:szCs w:val="18"/>
              </w:rPr>
              <w:t>7,695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20176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2FA112" w14:textId="77777777" w:rsidR="007B43DF" w:rsidRDefault="007B43DF" w:rsidP="007B43DF">
            <w:pPr>
              <w:jc w:val="center"/>
              <w:rPr>
                <w:rFonts w:eastAsia="Times New Roman"/>
                <w:sz w:val="18"/>
                <w:szCs w:val="18"/>
              </w:rPr>
            </w:pPr>
            <w:r>
              <w:rPr>
                <w:rFonts w:eastAsia="Times New Roman"/>
                <w:sz w:val="18"/>
                <w:szCs w:val="18"/>
              </w:rPr>
              <w:t>7,695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42D54E"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FDD9CB"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990D05" w14:textId="77777777" w:rsidR="007B43DF" w:rsidRDefault="007B43DF" w:rsidP="007B43DF">
            <w:pPr>
              <w:jc w:val="center"/>
              <w:rPr>
                <w:rFonts w:eastAsia="Times New Roman"/>
                <w:sz w:val="18"/>
                <w:szCs w:val="18"/>
              </w:rPr>
            </w:pPr>
            <w:r>
              <w:rPr>
                <w:rFonts w:eastAsia="Times New Roman"/>
                <w:sz w:val="18"/>
                <w:szCs w:val="18"/>
              </w:rPr>
              <w:t>0.56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95759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2CC4C8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2FCA0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538144" w14:textId="77777777" w:rsidR="007B43DF" w:rsidRDefault="007B43DF" w:rsidP="007B43DF">
            <w:pPr>
              <w:rPr>
                <w:rFonts w:eastAsia="Times New Roman"/>
                <w:sz w:val="18"/>
                <w:szCs w:val="18"/>
              </w:rPr>
            </w:pPr>
            <w:r>
              <w:rPr>
                <w:rFonts w:eastAsia="Times New Roman"/>
                <w:sz w:val="18"/>
                <w:szCs w:val="18"/>
              </w:rPr>
              <w:lastRenderedPageBreak/>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92BC03"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437C4E" w14:textId="77777777" w:rsidR="007B43DF" w:rsidRDefault="007B43DF" w:rsidP="007B43DF">
            <w:pPr>
              <w:jc w:val="center"/>
              <w:rPr>
                <w:rFonts w:eastAsia="Times New Roman"/>
                <w:sz w:val="18"/>
                <w:szCs w:val="18"/>
              </w:rPr>
            </w:pPr>
            <w:r>
              <w:rPr>
                <w:rFonts w:eastAsia="Times New Roman"/>
                <w:sz w:val="18"/>
                <w:szCs w:val="18"/>
              </w:rPr>
              <w:t>Composite systemic embolism/stroke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04A58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4F5383"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437ACA" w14:textId="77777777" w:rsidR="007B43DF" w:rsidRDefault="007B43DF" w:rsidP="007B43DF">
            <w:pPr>
              <w:jc w:val="center"/>
              <w:rPr>
                <w:rFonts w:eastAsia="Times New Roman"/>
                <w:sz w:val="18"/>
                <w:szCs w:val="18"/>
              </w:rPr>
            </w:pPr>
            <w:r>
              <w:rPr>
                <w:rFonts w:eastAsia="Times New Roman"/>
                <w:sz w:val="18"/>
                <w:szCs w:val="18"/>
              </w:rPr>
              <w:t>14,307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CA8C0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6B7B28" w14:textId="77777777" w:rsidR="007B43DF" w:rsidRDefault="007B43DF" w:rsidP="007B43DF">
            <w:pPr>
              <w:jc w:val="center"/>
              <w:rPr>
                <w:rFonts w:eastAsia="Times New Roman"/>
                <w:sz w:val="18"/>
                <w:szCs w:val="18"/>
              </w:rPr>
            </w:pPr>
            <w:r>
              <w:rPr>
                <w:rFonts w:eastAsia="Times New Roman"/>
                <w:sz w:val="18"/>
                <w:szCs w:val="18"/>
              </w:rPr>
              <w:t>14,307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2607C5B"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8F8C31"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022B89"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4D0A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9E610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C8EBDD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0AE19E6"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242D60"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ED84C8" w14:textId="77777777" w:rsidR="007B43DF" w:rsidRDefault="007B43DF" w:rsidP="007B43DF">
            <w:pPr>
              <w:jc w:val="center"/>
              <w:rPr>
                <w:rFonts w:eastAsia="Times New Roman"/>
                <w:sz w:val="18"/>
                <w:szCs w:val="18"/>
              </w:rPr>
            </w:pPr>
            <w:r>
              <w:rPr>
                <w:rFonts w:eastAsia="Times New Roman"/>
                <w:sz w:val="18"/>
                <w:szCs w:val="18"/>
              </w:rPr>
              <w:t>Composite systemic embolism/stroke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BC7E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FFF56B"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76D092" w14:textId="77777777" w:rsidR="007B43DF" w:rsidRDefault="007B43DF" w:rsidP="007B43DF">
            <w:pPr>
              <w:jc w:val="center"/>
              <w:rPr>
                <w:rFonts w:eastAsia="Times New Roman"/>
                <w:sz w:val="18"/>
                <w:szCs w:val="18"/>
              </w:rPr>
            </w:pPr>
            <w:r>
              <w:rPr>
                <w:rFonts w:eastAsia="Times New Roman"/>
                <w:sz w:val="18"/>
                <w:szCs w:val="18"/>
              </w:rPr>
              <w:t>16,175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2C1FD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CE05B5" w14:textId="77777777" w:rsidR="007B43DF" w:rsidRDefault="007B43DF" w:rsidP="007B43DF">
            <w:pPr>
              <w:jc w:val="center"/>
              <w:rPr>
                <w:rFonts w:eastAsia="Times New Roman"/>
                <w:sz w:val="18"/>
                <w:szCs w:val="18"/>
              </w:rPr>
            </w:pPr>
            <w:r>
              <w:rPr>
                <w:rFonts w:eastAsia="Times New Roman"/>
                <w:sz w:val="18"/>
                <w:szCs w:val="18"/>
              </w:rPr>
              <w:t>16,175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9BDD24F"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3A0DB8"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2D30B2" w14:textId="77777777" w:rsidR="007B43DF" w:rsidRDefault="007B43DF" w:rsidP="007B43DF">
            <w:pPr>
              <w:jc w:val="center"/>
              <w:rPr>
                <w:rFonts w:eastAsia="Times New Roman"/>
                <w:sz w:val="18"/>
                <w:szCs w:val="18"/>
              </w:rPr>
            </w:pPr>
            <w:r>
              <w:rPr>
                <w:rFonts w:eastAsia="Times New Roman"/>
                <w:sz w:val="18"/>
                <w:szCs w:val="18"/>
              </w:rPr>
              <w:t>1.04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B2093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19243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DE58E4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1526D0"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7EC744"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AF3D0B" w14:textId="77777777" w:rsidR="007B43DF" w:rsidRDefault="007B43DF" w:rsidP="007B43DF">
            <w:pPr>
              <w:jc w:val="center"/>
              <w:rPr>
                <w:rFonts w:eastAsia="Times New Roman"/>
                <w:sz w:val="18"/>
                <w:szCs w:val="18"/>
              </w:rPr>
            </w:pPr>
            <w:r>
              <w:rPr>
                <w:rFonts w:eastAsia="Times New Roman"/>
                <w:sz w:val="18"/>
                <w:szCs w:val="18"/>
              </w:rPr>
              <w:t>Major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C5917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6A13C3"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850D03" w14:textId="77777777" w:rsidR="007B43DF" w:rsidRDefault="007B43DF" w:rsidP="007B43DF">
            <w:pPr>
              <w:jc w:val="center"/>
              <w:rPr>
                <w:rFonts w:eastAsia="Times New Roman"/>
                <w:sz w:val="18"/>
                <w:szCs w:val="18"/>
              </w:rPr>
            </w:pPr>
            <w:r>
              <w:rPr>
                <w:rFonts w:eastAsia="Times New Roman"/>
                <w:sz w:val="18"/>
                <w:szCs w:val="18"/>
              </w:rPr>
              <w:t>16,175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50F88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5AC448" w14:textId="77777777" w:rsidR="007B43DF" w:rsidRDefault="007B43DF" w:rsidP="007B43DF">
            <w:pPr>
              <w:jc w:val="center"/>
              <w:rPr>
                <w:rFonts w:eastAsia="Times New Roman"/>
                <w:sz w:val="18"/>
                <w:szCs w:val="18"/>
              </w:rPr>
            </w:pPr>
            <w:r>
              <w:rPr>
                <w:rFonts w:eastAsia="Times New Roman"/>
                <w:sz w:val="18"/>
                <w:szCs w:val="18"/>
              </w:rPr>
              <w:t>16,175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328E062"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3514D4"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6CBAFE" w14:textId="77777777" w:rsidR="007B43DF" w:rsidRDefault="007B43DF" w:rsidP="007B43DF">
            <w:pPr>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4E820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DDF62F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AF18A3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910C9F"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9DF1C7"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5113BE"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6F3F8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E61B21"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AB9415" w14:textId="77777777" w:rsidR="007B43DF" w:rsidRDefault="007B43DF" w:rsidP="007B43DF">
            <w:pPr>
              <w:jc w:val="center"/>
              <w:rPr>
                <w:rFonts w:eastAsia="Times New Roman"/>
                <w:sz w:val="18"/>
                <w:szCs w:val="18"/>
              </w:rPr>
            </w:pPr>
            <w:r>
              <w:rPr>
                <w:rFonts w:eastAsia="Times New Roman"/>
                <w:sz w:val="18"/>
                <w:szCs w:val="18"/>
              </w:rPr>
              <w:t>7,695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5CD45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4A672A" w14:textId="77777777" w:rsidR="007B43DF" w:rsidRDefault="007B43DF" w:rsidP="007B43DF">
            <w:pPr>
              <w:jc w:val="center"/>
              <w:rPr>
                <w:rFonts w:eastAsia="Times New Roman"/>
                <w:sz w:val="18"/>
                <w:szCs w:val="18"/>
              </w:rPr>
            </w:pPr>
            <w:r>
              <w:rPr>
                <w:rFonts w:eastAsia="Times New Roman"/>
                <w:sz w:val="18"/>
                <w:szCs w:val="18"/>
              </w:rPr>
              <w:t>7,695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264AF7D"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AD4A92"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1275C4" w14:textId="77777777" w:rsidR="007B43DF" w:rsidRDefault="007B43DF" w:rsidP="007B43DF">
            <w:pPr>
              <w:jc w:val="center"/>
              <w:rPr>
                <w:rFonts w:eastAsia="Times New Roman"/>
                <w:sz w:val="18"/>
                <w:szCs w:val="18"/>
              </w:rPr>
            </w:pPr>
            <w:r>
              <w:rPr>
                <w:rFonts w:eastAsia="Times New Roman"/>
                <w:sz w:val="18"/>
                <w:szCs w:val="18"/>
              </w:rPr>
              <w:t>1.29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3CB8E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98EEB9C" w14:textId="77777777" w:rsidR="007B43DF" w:rsidRDefault="007B43DF" w:rsidP="007B43DF">
            <w:pPr>
              <w:jc w:val="center"/>
              <w:rPr>
                <w:rFonts w:eastAsia="Times New Roman"/>
                <w:sz w:val="18"/>
                <w:szCs w:val="18"/>
              </w:rPr>
            </w:pPr>
            <w:r>
              <w:rPr>
                <w:rFonts w:eastAsia="Times New Roman"/>
                <w:sz w:val="18"/>
                <w:szCs w:val="18"/>
              </w:rPr>
              <w:t>0.4</w:t>
            </w:r>
          </w:p>
        </w:tc>
      </w:tr>
      <w:tr w:rsidR="007B43DF" w14:paraId="770A2F2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F50A2A5"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7C6A2F"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026989"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978C2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E896C6"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ED0545" w14:textId="77777777" w:rsidR="007B43DF" w:rsidRDefault="007B43DF" w:rsidP="007B43DF">
            <w:pPr>
              <w:jc w:val="center"/>
              <w:rPr>
                <w:rFonts w:eastAsia="Times New Roman"/>
                <w:sz w:val="18"/>
                <w:szCs w:val="18"/>
              </w:rPr>
            </w:pPr>
            <w:r>
              <w:rPr>
                <w:rFonts w:eastAsia="Times New Roman"/>
                <w:sz w:val="18"/>
                <w:szCs w:val="18"/>
              </w:rPr>
              <w:t>14,307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EFEBA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30395D" w14:textId="77777777" w:rsidR="007B43DF" w:rsidRDefault="007B43DF" w:rsidP="007B43DF">
            <w:pPr>
              <w:jc w:val="center"/>
              <w:rPr>
                <w:rFonts w:eastAsia="Times New Roman"/>
                <w:sz w:val="18"/>
                <w:szCs w:val="18"/>
              </w:rPr>
            </w:pPr>
            <w:r>
              <w:rPr>
                <w:rFonts w:eastAsia="Times New Roman"/>
                <w:sz w:val="18"/>
                <w:szCs w:val="18"/>
              </w:rPr>
              <w:t>14,307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2157A81"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0978E9"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705882"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00799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144CA1A" w14:textId="77777777" w:rsidR="007B43DF" w:rsidRDefault="007B43DF" w:rsidP="007B43DF">
            <w:pPr>
              <w:jc w:val="center"/>
              <w:rPr>
                <w:rFonts w:eastAsia="Times New Roman"/>
                <w:sz w:val="18"/>
                <w:szCs w:val="18"/>
              </w:rPr>
            </w:pPr>
            <w:r>
              <w:rPr>
                <w:rFonts w:eastAsia="Times New Roman"/>
                <w:sz w:val="18"/>
                <w:szCs w:val="18"/>
              </w:rPr>
              <w:t>0.7</w:t>
            </w:r>
          </w:p>
        </w:tc>
      </w:tr>
      <w:tr w:rsidR="007B43DF" w14:paraId="56ECAFF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CBF8744"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B51A0A"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0B4BF68" w14:textId="77777777" w:rsidR="007B43DF" w:rsidRDefault="007B43DF" w:rsidP="007B43DF">
            <w:pPr>
              <w:jc w:val="center"/>
              <w:rPr>
                <w:rFonts w:eastAsia="Times New Roman"/>
                <w:sz w:val="18"/>
                <w:szCs w:val="18"/>
              </w:rPr>
            </w:pPr>
            <w:r>
              <w:rPr>
                <w:rFonts w:eastAsia="Times New Roman"/>
                <w:sz w:val="18"/>
                <w:szCs w:val="18"/>
              </w:rPr>
              <w:t>Ischemic stroke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1FE77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FF0B7A"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684C51" w14:textId="77777777" w:rsidR="007B43DF" w:rsidRDefault="007B43DF" w:rsidP="007B43DF">
            <w:pPr>
              <w:jc w:val="center"/>
              <w:rPr>
                <w:rFonts w:eastAsia="Times New Roman"/>
                <w:sz w:val="18"/>
                <w:szCs w:val="18"/>
              </w:rPr>
            </w:pPr>
            <w:r>
              <w:rPr>
                <w:rFonts w:eastAsia="Times New Roman"/>
                <w:sz w:val="18"/>
                <w:szCs w:val="18"/>
              </w:rPr>
              <w:t>16,175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44A92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19FC08" w14:textId="77777777" w:rsidR="007B43DF" w:rsidRDefault="007B43DF" w:rsidP="007B43DF">
            <w:pPr>
              <w:jc w:val="center"/>
              <w:rPr>
                <w:rFonts w:eastAsia="Times New Roman"/>
                <w:sz w:val="18"/>
                <w:szCs w:val="18"/>
              </w:rPr>
            </w:pPr>
            <w:r>
              <w:rPr>
                <w:rFonts w:eastAsia="Times New Roman"/>
                <w:sz w:val="18"/>
                <w:szCs w:val="18"/>
              </w:rPr>
              <w:t>16,175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E6A7F5"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DC62ECF"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FE75A4" w14:textId="77777777" w:rsidR="007B43DF" w:rsidRDefault="007B43DF" w:rsidP="007B43DF">
            <w:pPr>
              <w:jc w:val="center"/>
              <w:rPr>
                <w:rFonts w:eastAsia="Times New Roman"/>
                <w:sz w:val="18"/>
                <w:szCs w:val="18"/>
              </w:rPr>
            </w:pPr>
            <w:r>
              <w:rPr>
                <w:rFonts w:eastAsia="Times New Roman"/>
                <w:sz w:val="18"/>
                <w:szCs w:val="18"/>
              </w:rPr>
              <w:t>1.36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F4087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EF6A389" w14:textId="77777777" w:rsidR="007B43DF" w:rsidRDefault="007B43DF" w:rsidP="007B43DF">
            <w:pPr>
              <w:jc w:val="center"/>
              <w:rPr>
                <w:rFonts w:eastAsia="Times New Roman"/>
                <w:sz w:val="18"/>
                <w:szCs w:val="18"/>
              </w:rPr>
            </w:pPr>
            <w:r>
              <w:rPr>
                <w:rFonts w:eastAsia="Times New Roman"/>
                <w:sz w:val="18"/>
                <w:szCs w:val="18"/>
              </w:rPr>
              <w:t>0.95</w:t>
            </w:r>
          </w:p>
        </w:tc>
      </w:tr>
      <w:tr w:rsidR="007B43DF" w14:paraId="2087B1A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284211"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7B791E"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E23FCC"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B6756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C22F9B"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A92294" w14:textId="77777777" w:rsidR="007B43DF" w:rsidRDefault="007B43DF" w:rsidP="007B43DF">
            <w:pPr>
              <w:jc w:val="center"/>
              <w:rPr>
                <w:rFonts w:eastAsia="Times New Roman"/>
                <w:sz w:val="18"/>
                <w:szCs w:val="18"/>
              </w:rPr>
            </w:pPr>
            <w:r>
              <w:rPr>
                <w:rFonts w:eastAsia="Times New Roman"/>
                <w:sz w:val="18"/>
                <w:szCs w:val="18"/>
              </w:rPr>
              <w:t>7,695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A056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1E1C62" w14:textId="77777777" w:rsidR="007B43DF" w:rsidRDefault="007B43DF" w:rsidP="007B43DF">
            <w:pPr>
              <w:jc w:val="center"/>
              <w:rPr>
                <w:rFonts w:eastAsia="Times New Roman"/>
                <w:sz w:val="18"/>
                <w:szCs w:val="18"/>
              </w:rPr>
            </w:pPr>
            <w:r>
              <w:rPr>
                <w:rFonts w:eastAsia="Times New Roman"/>
                <w:sz w:val="18"/>
                <w:szCs w:val="18"/>
              </w:rPr>
              <w:t>7,695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63392FA" w14:textId="77777777" w:rsidR="007B43DF" w:rsidRDefault="007B43DF" w:rsidP="007B43DF">
            <w:pPr>
              <w:jc w:val="center"/>
              <w:rPr>
                <w:rFonts w:eastAsia="Times New Roman"/>
                <w:sz w:val="18"/>
                <w:szCs w:val="18"/>
              </w:rPr>
            </w:pPr>
            <w:r>
              <w:rPr>
                <w:rFonts w:eastAsia="Times New Roman"/>
                <w:sz w:val="18"/>
                <w:szCs w:val="18"/>
              </w:rPr>
              <w:t>0.24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9A3D37" w14:textId="77777777" w:rsidR="007B43DF" w:rsidRDefault="007B43DF" w:rsidP="007B43DF">
            <w:pPr>
              <w:jc w:val="center"/>
              <w:rPr>
                <w:rFonts w:eastAsia="Times New Roman"/>
                <w:sz w:val="18"/>
                <w:szCs w:val="18"/>
              </w:rPr>
            </w:pPr>
            <w:r>
              <w:rPr>
                <w:rFonts w:eastAsia="Times New Roman"/>
                <w:sz w:val="18"/>
                <w:szCs w:val="18"/>
              </w:rPr>
              <w:t>0.12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2B29E4" w14:textId="77777777" w:rsidR="007B43DF" w:rsidRDefault="007B43DF" w:rsidP="007B43DF">
            <w:pPr>
              <w:jc w:val="center"/>
              <w:rPr>
                <w:rFonts w:eastAsia="Times New Roman"/>
                <w:sz w:val="18"/>
                <w:szCs w:val="18"/>
              </w:rPr>
            </w:pPr>
            <w:r>
              <w:rPr>
                <w:rFonts w:eastAsia="Times New Roman"/>
                <w:sz w:val="18"/>
                <w:szCs w:val="18"/>
              </w:rPr>
              <w:t>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5F2F18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28E937"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579D6B3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0B7493C"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81360C"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034D7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C09A2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E70A5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8541BD" w14:textId="77777777" w:rsidR="007B43DF" w:rsidRDefault="007B43DF" w:rsidP="007B43DF">
            <w:pPr>
              <w:jc w:val="center"/>
              <w:rPr>
                <w:rFonts w:eastAsia="Times New Roman"/>
                <w:sz w:val="18"/>
                <w:szCs w:val="18"/>
              </w:rPr>
            </w:pPr>
            <w:r>
              <w:rPr>
                <w:rFonts w:eastAsia="Times New Roman"/>
                <w:sz w:val="18"/>
                <w:szCs w:val="18"/>
              </w:rPr>
              <w:t>14,307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37D31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A9F4B1" w14:textId="77777777" w:rsidR="007B43DF" w:rsidRDefault="007B43DF" w:rsidP="007B43DF">
            <w:pPr>
              <w:jc w:val="center"/>
              <w:rPr>
                <w:rFonts w:eastAsia="Times New Roman"/>
                <w:sz w:val="18"/>
                <w:szCs w:val="18"/>
              </w:rPr>
            </w:pPr>
            <w:r>
              <w:rPr>
                <w:rFonts w:eastAsia="Times New Roman"/>
                <w:sz w:val="18"/>
                <w:szCs w:val="18"/>
              </w:rPr>
              <w:t>14,307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61D1440" w14:textId="77777777" w:rsidR="007B43DF" w:rsidRDefault="007B43DF" w:rsidP="007B43DF">
            <w:pPr>
              <w:jc w:val="center"/>
              <w:rPr>
                <w:rFonts w:eastAsia="Times New Roman"/>
                <w:sz w:val="18"/>
                <w:szCs w:val="18"/>
              </w:rPr>
            </w:pPr>
            <w:r>
              <w:rPr>
                <w:rFonts w:eastAsia="Times New Roman"/>
                <w:sz w:val="18"/>
                <w:szCs w:val="18"/>
              </w:rPr>
              <w:t>0.36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9EAEF1"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AA4FA2" w14:textId="77777777" w:rsidR="007B43DF" w:rsidRDefault="007B43DF" w:rsidP="007B43DF">
            <w:pPr>
              <w:jc w:val="center"/>
              <w:rPr>
                <w:rFonts w:eastAsia="Times New Roman"/>
                <w:sz w:val="18"/>
                <w:szCs w:val="18"/>
              </w:rPr>
            </w:pPr>
            <w:r>
              <w:rPr>
                <w:rFonts w:eastAsia="Times New Roman"/>
                <w:sz w:val="18"/>
                <w:szCs w:val="18"/>
              </w:rPr>
              <w:t>0.56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BDCBE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2440C6D"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62FE637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D2710F8" w14:textId="77777777" w:rsidR="007B43DF" w:rsidRDefault="007B43DF" w:rsidP="007B43DF">
            <w:pPr>
              <w:rPr>
                <w:rFonts w:eastAsia="Times New Roman"/>
                <w:sz w:val="18"/>
                <w:szCs w:val="18"/>
              </w:rPr>
            </w:pPr>
            <w:r>
              <w:rPr>
                <w:rFonts w:eastAsia="Times New Roman"/>
                <w:sz w:val="18"/>
                <w:szCs w:val="18"/>
              </w:rPr>
              <w:lastRenderedPageBreak/>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C2DAD3"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51BD99"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E3749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FDA9AA"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62B78D" w14:textId="77777777" w:rsidR="007B43DF" w:rsidRDefault="007B43DF" w:rsidP="007B43DF">
            <w:pPr>
              <w:jc w:val="center"/>
              <w:rPr>
                <w:rFonts w:eastAsia="Times New Roman"/>
                <w:sz w:val="18"/>
                <w:szCs w:val="18"/>
              </w:rPr>
            </w:pPr>
            <w:r>
              <w:rPr>
                <w:rFonts w:eastAsia="Times New Roman"/>
                <w:sz w:val="18"/>
                <w:szCs w:val="18"/>
              </w:rPr>
              <w:t>16,175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28591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EDA789" w14:textId="77777777" w:rsidR="007B43DF" w:rsidRDefault="007B43DF" w:rsidP="007B43DF">
            <w:pPr>
              <w:jc w:val="center"/>
              <w:rPr>
                <w:rFonts w:eastAsia="Times New Roman"/>
                <w:sz w:val="18"/>
                <w:szCs w:val="18"/>
              </w:rPr>
            </w:pPr>
            <w:r>
              <w:rPr>
                <w:rFonts w:eastAsia="Times New Roman"/>
                <w:sz w:val="18"/>
                <w:szCs w:val="18"/>
              </w:rPr>
              <w:t>16,175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840FBC0"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06CB71" w14:textId="77777777" w:rsidR="007B43DF" w:rsidRDefault="007B43DF" w:rsidP="007B43DF">
            <w:pPr>
              <w:jc w:val="center"/>
              <w:rPr>
                <w:rFonts w:eastAsia="Times New Roman"/>
                <w:sz w:val="18"/>
                <w:szCs w:val="18"/>
              </w:rPr>
            </w:pPr>
            <w:r>
              <w:rPr>
                <w:rFonts w:eastAsia="Times New Roman"/>
                <w:sz w:val="18"/>
                <w:szCs w:val="18"/>
              </w:rPr>
              <w:t>0.35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B78DF6"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FCDDD0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A51409"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61082CE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3B20BA"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635E80"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2D5A0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E3660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CE102E"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4F954B" w14:textId="77777777" w:rsidR="007B43DF" w:rsidRDefault="007B43DF" w:rsidP="007B43DF">
            <w:pPr>
              <w:jc w:val="center"/>
              <w:rPr>
                <w:rFonts w:eastAsia="Times New Roman"/>
                <w:sz w:val="18"/>
                <w:szCs w:val="18"/>
              </w:rPr>
            </w:pPr>
            <w:r>
              <w:rPr>
                <w:rFonts w:eastAsia="Times New Roman"/>
                <w:sz w:val="18"/>
                <w:szCs w:val="18"/>
              </w:rPr>
              <w:t>7,695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1F3D4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7DCCBD" w14:textId="77777777" w:rsidR="007B43DF" w:rsidRDefault="007B43DF" w:rsidP="007B43DF">
            <w:pPr>
              <w:jc w:val="center"/>
              <w:rPr>
                <w:rFonts w:eastAsia="Times New Roman"/>
                <w:sz w:val="18"/>
                <w:szCs w:val="18"/>
              </w:rPr>
            </w:pPr>
            <w:r>
              <w:rPr>
                <w:rFonts w:eastAsia="Times New Roman"/>
                <w:sz w:val="18"/>
                <w:szCs w:val="18"/>
              </w:rPr>
              <w:t>7,695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8245E9B"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4E2206"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7BFF1E"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5F711E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772D0C"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CAB988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1AF8A63"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5CC418" w14:textId="77777777" w:rsidR="007B43DF" w:rsidRDefault="007B43DF" w:rsidP="007B43DF">
            <w:pPr>
              <w:jc w:val="center"/>
              <w:rPr>
                <w:rFonts w:eastAsia="Times New Roman"/>
                <w:sz w:val="18"/>
                <w:szCs w:val="18"/>
              </w:rPr>
            </w:pPr>
            <w:r>
              <w:rPr>
                <w:rFonts w:eastAsia="Times New Roman"/>
                <w:sz w:val="18"/>
                <w:szCs w:val="18"/>
              </w:rPr>
              <w:t>Yao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DB952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F6ABA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22EFA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514517" w14:textId="77777777" w:rsidR="007B43DF" w:rsidRDefault="007B43DF" w:rsidP="007B43DF">
            <w:pPr>
              <w:jc w:val="center"/>
              <w:rPr>
                <w:rFonts w:eastAsia="Times New Roman"/>
                <w:sz w:val="18"/>
                <w:szCs w:val="18"/>
              </w:rPr>
            </w:pPr>
            <w:r>
              <w:rPr>
                <w:rFonts w:eastAsia="Times New Roman"/>
                <w:sz w:val="18"/>
                <w:szCs w:val="18"/>
              </w:rPr>
              <w:t>14,307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D4789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244081" w14:textId="77777777" w:rsidR="007B43DF" w:rsidRDefault="007B43DF" w:rsidP="007B43DF">
            <w:pPr>
              <w:jc w:val="center"/>
              <w:rPr>
                <w:rFonts w:eastAsia="Times New Roman"/>
                <w:sz w:val="18"/>
                <w:szCs w:val="18"/>
              </w:rPr>
            </w:pPr>
            <w:r>
              <w:rPr>
                <w:rFonts w:eastAsia="Times New Roman"/>
                <w:sz w:val="18"/>
                <w:szCs w:val="18"/>
              </w:rPr>
              <w:t>14,307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CB7F6A"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E3C460"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F15990"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805B6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285757" w14:textId="77777777" w:rsidR="007B43DF" w:rsidRDefault="007B43DF" w:rsidP="007B43DF">
            <w:pPr>
              <w:jc w:val="center"/>
              <w:rPr>
                <w:rFonts w:eastAsia="Times New Roman"/>
                <w:sz w:val="18"/>
                <w:szCs w:val="18"/>
              </w:rPr>
            </w:pPr>
            <w:r>
              <w:rPr>
                <w:rFonts w:eastAsia="Times New Roman"/>
                <w:sz w:val="18"/>
                <w:szCs w:val="18"/>
              </w:rPr>
              <w:t>0.78</w:t>
            </w:r>
          </w:p>
        </w:tc>
      </w:tr>
      <w:tr w:rsidR="007B43DF" w14:paraId="313F39A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070027"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9DD033"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49346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6D3C3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AB3B02"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038455" w14:textId="77777777" w:rsidR="007B43DF" w:rsidRDefault="007B43DF" w:rsidP="007B43DF">
            <w:pPr>
              <w:jc w:val="center"/>
              <w:rPr>
                <w:rFonts w:eastAsia="Times New Roman"/>
                <w:sz w:val="18"/>
                <w:szCs w:val="18"/>
              </w:rPr>
            </w:pPr>
            <w:r>
              <w:rPr>
                <w:rFonts w:eastAsia="Times New Roman"/>
                <w:sz w:val="18"/>
                <w:szCs w:val="18"/>
              </w:rPr>
              <w:t>8539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F88B1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FCE5DE"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0B60CC"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8D425B" w14:textId="77777777" w:rsidR="007B43DF" w:rsidRDefault="007B43DF" w:rsidP="007B43DF">
            <w:pPr>
              <w:jc w:val="center"/>
              <w:rPr>
                <w:rFonts w:eastAsia="Times New Roman"/>
                <w:sz w:val="18"/>
                <w:szCs w:val="18"/>
              </w:rPr>
            </w:pPr>
            <w:r>
              <w:rPr>
                <w:rFonts w:eastAsia="Times New Roman"/>
                <w:sz w:val="18"/>
                <w:szCs w:val="18"/>
              </w:rPr>
              <w:t>0.35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378B80"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EFA3D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6C352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8A966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192E56C"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785DD0"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B3DEE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7A7AA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BFA6B0"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6AA839" w14:textId="77777777" w:rsidR="007B43DF" w:rsidRDefault="007B43DF" w:rsidP="007B43DF">
            <w:pPr>
              <w:jc w:val="center"/>
              <w:rPr>
                <w:rFonts w:eastAsia="Times New Roman"/>
                <w:sz w:val="18"/>
                <w:szCs w:val="18"/>
              </w:rPr>
            </w:pPr>
            <w:r>
              <w:rPr>
                <w:rFonts w:eastAsia="Times New Roman"/>
                <w:sz w:val="18"/>
                <w:szCs w:val="18"/>
              </w:rPr>
              <w:t>3689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C456F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492DC6"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6E0248"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5A8003"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EDD698" w14:textId="77777777" w:rsidR="007B43DF" w:rsidRDefault="007B43DF" w:rsidP="007B43DF">
            <w:pPr>
              <w:jc w:val="center"/>
              <w:rPr>
                <w:rFonts w:eastAsia="Times New Roman"/>
                <w:sz w:val="18"/>
                <w:szCs w:val="18"/>
              </w:rPr>
            </w:pPr>
            <w:r>
              <w:rPr>
                <w:rFonts w:eastAsia="Times New Roman"/>
                <w:sz w:val="18"/>
                <w:szCs w:val="18"/>
              </w:rPr>
              <w:t>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4E677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FE385A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F148FC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B8E59A"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4D2C45"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A83F6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95922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1501C5" w14:textId="77777777" w:rsidR="007B43DF" w:rsidRDefault="007B43DF" w:rsidP="007B43DF">
            <w:pPr>
              <w:jc w:val="center"/>
              <w:rPr>
                <w:rFonts w:eastAsia="Times New Roman"/>
                <w:sz w:val="18"/>
                <w:szCs w:val="18"/>
              </w:rPr>
            </w:pPr>
            <w:r>
              <w:rPr>
                <w:rFonts w:eastAsia="Times New Roman"/>
                <w:sz w:val="18"/>
                <w:szCs w:val="18"/>
              </w:rPr>
              <w:t>&gt;10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F19225" w14:textId="77777777" w:rsidR="007B43DF" w:rsidRDefault="007B43DF" w:rsidP="007B43DF">
            <w:pPr>
              <w:jc w:val="center"/>
              <w:rPr>
                <w:rFonts w:eastAsia="Times New Roman"/>
                <w:sz w:val="18"/>
                <w:szCs w:val="18"/>
              </w:rPr>
            </w:pPr>
            <w:r>
              <w:rPr>
                <w:rFonts w:eastAsia="Times New Roman"/>
                <w:sz w:val="18"/>
                <w:szCs w:val="18"/>
              </w:rPr>
              <w:t>8398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0807C6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30F832"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DAE7746"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227B7D"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E85A0E" w14:textId="77777777" w:rsidR="007B43DF" w:rsidRDefault="007B43DF" w:rsidP="007B43DF">
            <w:pPr>
              <w:jc w:val="center"/>
              <w:rPr>
                <w:rFonts w:eastAsia="Times New Roman"/>
                <w:sz w:val="18"/>
                <w:szCs w:val="18"/>
              </w:rPr>
            </w:pPr>
            <w:r>
              <w:rPr>
                <w:rFonts w:eastAsia="Times New Roman"/>
                <w:sz w:val="18"/>
                <w:szCs w:val="18"/>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D3976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65810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773521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DCF778"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0EB48C"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3145A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4A465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78C78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A622D" w14:textId="77777777" w:rsidR="007B43DF" w:rsidRDefault="007B43DF" w:rsidP="007B43DF">
            <w:pPr>
              <w:jc w:val="center"/>
              <w:rPr>
                <w:rFonts w:eastAsia="Times New Roman"/>
                <w:sz w:val="18"/>
                <w:szCs w:val="18"/>
              </w:rPr>
            </w:pPr>
            <w:r>
              <w:rPr>
                <w:rFonts w:eastAsia="Times New Roman"/>
                <w:sz w:val="18"/>
                <w:szCs w:val="18"/>
              </w:rPr>
              <w:t>37525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E528A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561D89" w14:textId="77777777" w:rsidR="007B43DF" w:rsidRDefault="007B43DF" w:rsidP="007B43DF">
            <w:pPr>
              <w:jc w:val="center"/>
              <w:rPr>
                <w:rFonts w:eastAsia="Times New Roman"/>
                <w:sz w:val="18"/>
                <w:szCs w:val="18"/>
              </w:rPr>
            </w:pPr>
            <w:r>
              <w:rPr>
                <w:rFonts w:eastAsia="Times New Roman"/>
                <w:sz w:val="18"/>
                <w:szCs w:val="18"/>
              </w:rPr>
              <w:t>37525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B7DC72"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90ECC9"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D8C006"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14B7A5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A09B52"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3C4D99F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21D449"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D9E5BC"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4F48B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A68CF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7BE2AA"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B346F0" w14:textId="77777777" w:rsidR="007B43DF" w:rsidRDefault="007B43DF" w:rsidP="007B43DF">
            <w:pPr>
              <w:jc w:val="center"/>
              <w:rPr>
                <w:rFonts w:eastAsia="Times New Roman"/>
                <w:sz w:val="18"/>
                <w:szCs w:val="18"/>
              </w:rPr>
            </w:pPr>
            <w:r>
              <w:rPr>
                <w:rFonts w:eastAsia="Times New Roman"/>
                <w:sz w:val="18"/>
                <w:szCs w:val="18"/>
              </w:rPr>
              <w:t>18131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B51AF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D91F6C" w14:textId="77777777" w:rsidR="007B43DF" w:rsidRDefault="007B43DF" w:rsidP="007B43DF">
            <w:pPr>
              <w:jc w:val="center"/>
              <w:rPr>
                <w:rFonts w:eastAsia="Times New Roman"/>
                <w:sz w:val="18"/>
                <w:szCs w:val="18"/>
              </w:rPr>
            </w:pPr>
            <w:r>
              <w:rPr>
                <w:rFonts w:eastAsia="Times New Roman"/>
                <w:sz w:val="18"/>
                <w:szCs w:val="18"/>
              </w:rPr>
              <w:t>18131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973EF6"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573D34"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D3EBED" w14:textId="77777777" w:rsidR="007B43DF" w:rsidRDefault="007B43DF" w:rsidP="007B43DF">
            <w:pPr>
              <w:jc w:val="center"/>
              <w:rPr>
                <w:rFonts w:eastAsia="Times New Roman"/>
                <w:sz w:val="18"/>
                <w:szCs w:val="18"/>
              </w:rPr>
            </w:pPr>
            <w:r>
              <w:rPr>
                <w:rFonts w:eastAsia="Times New Roman"/>
                <w:sz w:val="18"/>
                <w:szCs w:val="18"/>
              </w:rPr>
              <w:t>0.71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0EBC7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61D5A2"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21AECD0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8188B13"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9C126C"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7B8DC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F9FAC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15AFA1"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FF9472" w14:textId="77777777" w:rsidR="007B43DF" w:rsidRDefault="007B43DF" w:rsidP="007B43DF">
            <w:pPr>
              <w:jc w:val="center"/>
              <w:rPr>
                <w:rFonts w:eastAsia="Times New Roman"/>
                <w:sz w:val="18"/>
                <w:szCs w:val="18"/>
              </w:rPr>
            </w:pPr>
            <w:r>
              <w:rPr>
                <w:rFonts w:eastAsia="Times New Roman"/>
                <w:sz w:val="18"/>
                <w:szCs w:val="18"/>
              </w:rPr>
              <w:t>55359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EEB4E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9ED371" w14:textId="77777777" w:rsidR="007B43DF" w:rsidRDefault="007B43DF" w:rsidP="007B43DF">
            <w:pPr>
              <w:jc w:val="center"/>
              <w:rPr>
                <w:rFonts w:eastAsia="Times New Roman"/>
                <w:sz w:val="18"/>
                <w:szCs w:val="18"/>
              </w:rPr>
            </w:pPr>
            <w:r>
              <w:rPr>
                <w:rFonts w:eastAsia="Times New Roman"/>
                <w:sz w:val="18"/>
                <w:szCs w:val="18"/>
              </w:rPr>
              <w:t>55359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226181"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036855"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C64FE2"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3F3642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B54DCFE"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3EF9AF6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FD17DB" w14:textId="77777777" w:rsidR="007B43DF" w:rsidRDefault="007B43DF" w:rsidP="007B43DF">
            <w:pPr>
              <w:rPr>
                <w:rFonts w:eastAsia="Times New Roman"/>
                <w:sz w:val="18"/>
                <w:szCs w:val="18"/>
              </w:rPr>
            </w:pPr>
            <w:r>
              <w:rPr>
                <w:rFonts w:eastAsia="Times New Roman"/>
                <w:sz w:val="18"/>
                <w:szCs w:val="18"/>
              </w:rPr>
              <w:t>Queen Mary Hospital-based registry (Hong Kong)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8905E0" w14:textId="77777777" w:rsidR="007B43DF" w:rsidRDefault="007B43DF" w:rsidP="007B43DF">
            <w:pPr>
              <w:jc w:val="center"/>
              <w:rPr>
                <w:rFonts w:eastAsia="Times New Roman"/>
                <w:sz w:val="18"/>
                <w:szCs w:val="18"/>
              </w:rPr>
            </w:pPr>
            <w:r>
              <w:rPr>
                <w:rFonts w:eastAsia="Times New Roman"/>
                <w:sz w:val="18"/>
                <w:szCs w:val="18"/>
              </w:rPr>
              <w:t>Chan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B329A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50FBB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D5DA2D"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1FAE64" w14:textId="77777777" w:rsidR="007B43DF" w:rsidRDefault="007B43DF" w:rsidP="007B43DF">
            <w:pPr>
              <w:jc w:val="center"/>
              <w:rPr>
                <w:rFonts w:eastAsia="Times New Roman"/>
                <w:sz w:val="18"/>
                <w:szCs w:val="18"/>
              </w:rPr>
            </w:pPr>
            <w:r>
              <w:rPr>
                <w:rFonts w:eastAsia="Times New Roman"/>
                <w:sz w:val="18"/>
                <w:szCs w:val="18"/>
              </w:rPr>
              <w:t>129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71F51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D44721" w14:textId="77777777" w:rsidR="007B43DF" w:rsidRDefault="007B43DF" w:rsidP="007B43DF">
            <w:pPr>
              <w:jc w:val="center"/>
              <w:rPr>
                <w:rFonts w:eastAsia="Times New Roman"/>
                <w:sz w:val="18"/>
                <w:szCs w:val="18"/>
              </w:rPr>
            </w:pPr>
            <w:r>
              <w:rPr>
                <w:rFonts w:eastAsia="Times New Roman"/>
                <w:sz w:val="18"/>
                <w:szCs w:val="18"/>
              </w:rPr>
              <w:t>442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AB97350"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8991FC" w14:textId="77777777" w:rsidR="007B43DF" w:rsidRDefault="007B43DF" w:rsidP="007B43DF">
            <w:pPr>
              <w:jc w:val="center"/>
              <w:rPr>
                <w:rFonts w:eastAsia="Times New Roman"/>
                <w:sz w:val="18"/>
                <w:szCs w:val="18"/>
              </w:rPr>
            </w:pPr>
            <w:r>
              <w:rPr>
                <w:rFonts w:eastAsia="Times New Roman"/>
                <w:sz w:val="18"/>
                <w:szCs w:val="18"/>
              </w:rPr>
              <w:t>0.11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B26D26" w14:textId="77777777" w:rsidR="007B43DF" w:rsidRDefault="007B43DF" w:rsidP="007B43DF">
            <w:pPr>
              <w:jc w:val="center"/>
              <w:rPr>
                <w:rFonts w:eastAsia="Times New Roman"/>
                <w:sz w:val="18"/>
                <w:szCs w:val="18"/>
              </w:rPr>
            </w:pPr>
            <w:r>
              <w:rPr>
                <w:rFonts w:eastAsia="Times New Roman"/>
                <w:sz w:val="18"/>
                <w:szCs w:val="18"/>
              </w:rPr>
              <w:t>4.54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124DB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3BD8D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530531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C9F3D5"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9BF2D1"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BF1DD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E943E9"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DF03F4" w14:textId="77777777" w:rsidR="007B43DF" w:rsidRDefault="007B43DF" w:rsidP="007B43DF">
            <w:pPr>
              <w:jc w:val="center"/>
              <w:rPr>
                <w:rFonts w:eastAsia="Times New Roman"/>
                <w:sz w:val="18"/>
                <w:szCs w:val="18"/>
              </w:rPr>
            </w:pPr>
            <w:r>
              <w:rPr>
                <w:rFonts w:eastAsia="Times New Roman"/>
                <w:sz w:val="18"/>
                <w:szCs w:val="18"/>
              </w:rPr>
              <w:t>30/15,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A79E53" w14:textId="77777777" w:rsidR="007B43DF" w:rsidRDefault="007B43DF" w:rsidP="007B43DF">
            <w:pPr>
              <w:jc w:val="center"/>
              <w:rPr>
                <w:rFonts w:eastAsia="Times New Roman"/>
                <w:sz w:val="18"/>
                <w:szCs w:val="18"/>
              </w:rPr>
            </w:pPr>
            <w:r>
              <w:rPr>
                <w:rFonts w:eastAsia="Times New Roman"/>
                <w:sz w:val="18"/>
                <w:szCs w:val="18"/>
              </w:rPr>
              <w:t>4577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71CB9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9B456E"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C358F0"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37D012" w14:textId="77777777" w:rsidR="007B43DF" w:rsidRDefault="007B43DF" w:rsidP="007B43DF">
            <w:pPr>
              <w:jc w:val="center"/>
              <w:rPr>
                <w:rFonts w:eastAsia="Times New Roman"/>
                <w:sz w:val="18"/>
                <w:szCs w:val="18"/>
              </w:rPr>
            </w:pPr>
            <w:r>
              <w:rPr>
                <w:rFonts w:eastAsia="Times New Roman"/>
                <w:sz w:val="18"/>
                <w:szCs w:val="18"/>
              </w:rPr>
              <w:t>0.21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36170F"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1F701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1C13CB" w14:textId="77777777" w:rsidR="007B43DF" w:rsidRDefault="007B43DF" w:rsidP="007B43DF">
            <w:pPr>
              <w:jc w:val="center"/>
              <w:rPr>
                <w:rFonts w:eastAsia="Times New Roman"/>
                <w:sz w:val="18"/>
                <w:szCs w:val="18"/>
              </w:rPr>
            </w:pPr>
            <w:r>
              <w:rPr>
                <w:rFonts w:eastAsia="Times New Roman"/>
                <w:sz w:val="18"/>
                <w:szCs w:val="18"/>
              </w:rPr>
              <w:t>0.0089</w:t>
            </w:r>
          </w:p>
        </w:tc>
      </w:tr>
      <w:tr w:rsidR="007B43DF" w14:paraId="3E5B546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F0C5C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DFC851"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14BCA5"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95CB0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9A9128"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BF5531" w14:textId="77777777" w:rsidR="007B43DF" w:rsidRDefault="007B43DF" w:rsidP="007B43DF">
            <w:pPr>
              <w:jc w:val="center"/>
              <w:rPr>
                <w:rFonts w:eastAsia="Times New Roman"/>
                <w:sz w:val="18"/>
                <w:szCs w:val="18"/>
              </w:rPr>
            </w:pPr>
            <w:r>
              <w:rPr>
                <w:rFonts w:eastAsia="Times New Roman"/>
                <w:sz w:val="18"/>
                <w:szCs w:val="18"/>
              </w:rPr>
              <w:t>9952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34125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B06FC4"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BC9C13"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BC7812"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5704FB"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67051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3B69EB" w14:textId="77777777" w:rsidR="007B43DF" w:rsidRDefault="007B43DF" w:rsidP="007B43DF">
            <w:pPr>
              <w:jc w:val="center"/>
              <w:rPr>
                <w:rFonts w:eastAsia="Times New Roman"/>
                <w:sz w:val="18"/>
                <w:szCs w:val="18"/>
              </w:rPr>
            </w:pPr>
            <w:r>
              <w:rPr>
                <w:rFonts w:eastAsia="Times New Roman"/>
                <w:sz w:val="18"/>
                <w:szCs w:val="18"/>
              </w:rPr>
              <w:t>0.0027</w:t>
            </w:r>
          </w:p>
        </w:tc>
      </w:tr>
      <w:tr w:rsidR="007B43DF" w14:paraId="2B8E532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0C1F352"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A06CF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80902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6F4E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8DCF08"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4C3794" w14:textId="77777777" w:rsidR="007B43DF" w:rsidRDefault="007B43DF" w:rsidP="007B43DF">
            <w:pPr>
              <w:jc w:val="center"/>
              <w:rPr>
                <w:rFonts w:eastAsia="Times New Roman"/>
                <w:sz w:val="18"/>
                <w:szCs w:val="18"/>
              </w:rPr>
            </w:pPr>
            <w:r>
              <w:rPr>
                <w:rFonts w:eastAsia="Times New Roman"/>
                <w:sz w:val="18"/>
                <w:szCs w:val="18"/>
              </w:rPr>
              <w:t>33022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FD022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4886C1"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668C3A"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1E7F7C"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0D9FF9"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ABEEAD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43728C" w14:textId="77777777" w:rsidR="007B43DF" w:rsidRDefault="007B43DF" w:rsidP="007B43DF">
            <w:pPr>
              <w:jc w:val="center"/>
              <w:rPr>
                <w:rFonts w:eastAsia="Times New Roman"/>
                <w:sz w:val="18"/>
                <w:szCs w:val="18"/>
              </w:rPr>
            </w:pPr>
            <w:r>
              <w:rPr>
                <w:rFonts w:eastAsia="Times New Roman"/>
                <w:sz w:val="18"/>
                <w:szCs w:val="18"/>
              </w:rPr>
              <w:t>0.0127</w:t>
            </w:r>
          </w:p>
        </w:tc>
      </w:tr>
      <w:tr w:rsidR="007B43DF" w14:paraId="7873AB5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18E766"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71DA91"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DAD47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152FA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D1AE0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0EEBC8" w14:textId="77777777" w:rsidR="007B43DF" w:rsidRDefault="007B43DF" w:rsidP="007B43DF">
            <w:pPr>
              <w:jc w:val="center"/>
              <w:rPr>
                <w:rFonts w:eastAsia="Times New Roman"/>
                <w:sz w:val="18"/>
                <w:szCs w:val="18"/>
              </w:rPr>
            </w:pPr>
            <w:r>
              <w:rPr>
                <w:rFonts w:eastAsia="Times New Roman"/>
                <w:sz w:val="18"/>
                <w:szCs w:val="18"/>
              </w:rPr>
              <w:t>22371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78475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57010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CFF4A9"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E9E64A" w14:textId="77777777" w:rsidR="007B43DF" w:rsidRDefault="007B43DF" w:rsidP="007B43DF">
            <w:pPr>
              <w:jc w:val="center"/>
              <w:rPr>
                <w:rFonts w:eastAsia="Times New Roman"/>
                <w:sz w:val="18"/>
                <w:szCs w:val="18"/>
              </w:rPr>
            </w:pPr>
            <w:r>
              <w:rPr>
                <w:rFonts w:eastAsia="Times New Roman"/>
                <w:sz w:val="18"/>
                <w:szCs w:val="18"/>
              </w:rPr>
              <w:t>0.29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347821"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F15C4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B6D3AC1" w14:textId="77777777" w:rsidR="007B43DF" w:rsidRDefault="007B43DF" w:rsidP="007B43DF">
            <w:pPr>
              <w:jc w:val="center"/>
              <w:rPr>
                <w:rFonts w:eastAsia="Times New Roman"/>
                <w:sz w:val="18"/>
                <w:szCs w:val="18"/>
              </w:rPr>
            </w:pPr>
            <w:r>
              <w:rPr>
                <w:rFonts w:eastAsia="Times New Roman"/>
                <w:sz w:val="18"/>
                <w:szCs w:val="18"/>
              </w:rPr>
              <w:t>0.0048</w:t>
            </w:r>
          </w:p>
        </w:tc>
      </w:tr>
      <w:tr w:rsidR="007B43DF" w14:paraId="2F8C9F7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8822A44"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9C2296"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E78A9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BCA23D"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A8E0D7"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C67A7D" w14:textId="77777777" w:rsidR="007B43DF" w:rsidRDefault="007B43DF" w:rsidP="007B43DF">
            <w:pPr>
              <w:jc w:val="center"/>
              <w:rPr>
                <w:rFonts w:eastAsia="Times New Roman"/>
                <w:sz w:val="18"/>
                <w:szCs w:val="18"/>
              </w:rPr>
            </w:pPr>
            <w:r>
              <w:rPr>
                <w:rFonts w:eastAsia="Times New Roman"/>
                <w:sz w:val="18"/>
                <w:szCs w:val="18"/>
              </w:rPr>
              <w:t>1653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55D3E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AFB549"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4CAA655"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5BEB8A" w14:textId="77777777" w:rsidR="007B43DF" w:rsidRDefault="007B43DF" w:rsidP="007B43DF">
            <w:pPr>
              <w:jc w:val="center"/>
              <w:rPr>
                <w:rFonts w:eastAsia="Times New Roman"/>
                <w:sz w:val="18"/>
                <w:szCs w:val="18"/>
              </w:rPr>
            </w:pPr>
            <w:r>
              <w:rPr>
                <w:rFonts w:eastAsia="Times New Roman"/>
                <w:sz w:val="18"/>
                <w:szCs w:val="18"/>
              </w:rPr>
              <w:t>0.14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67CCBF" w14:textId="77777777" w:rsidR="007B43DF" w:rsidRDefault="007B43DF" w:rsidP="007B43DF">
            <w:pPr>
              <w:jc w:val="center"/>
              <w:rPr>
                <w:rFonts w:eastAsia="Times New Roman"/>
                <w:sz w:val="18"/>
                <w:szCs w:val="18"/>
              </w:rPr>
            </w:pPr>
            <w:r>
              <w:rPr>
                <w:rFonts w:eastAsia="Times New Roman"/>
                <w:sz w:val="18"/>
                <w:szCs w:val="18"/>
              </w:rPr>
              <w:t>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269D6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370F5A5" w14:textId="77777777" w:rsidR="007B43DF" w:rsidRDefault="007B43DF" w:rsidP="007B43DF">
            <w:pPr>
              <w:jc w:val="center"/>
              <w:rPr>
                <w:rFonts w:eastAsia="Times New Roman"/>
                <w:sz w:val="18"/>
                <w:szCs w:val="18"/>
              </w:rPr>
            </w:pPr>
            <w:r>
              <w:rPr>
                <w:rFonts w:eastAsia="Times New Roman"/>
                <w:sz w:val="18"/>
                <w:szCs w:val="18"/>
              </w:rPr>
              <w:t>0.803</w:t>
            </w:r>
          </w:p>
        </w:tc>
      </w:tr>
      <w:tr w:rsidR="007B43DF" w14:paraId="03143D7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0CF9BD6"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9A2C4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A1308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CE8BD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D6D1B9"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38AFB3" w14:textId="77777777" w:rsidR="007B43DF" w:rsidRDefault="007B43DF" w:rsidP="007B43DF">
            <w:pPr>
              <w:jc w:val="center"/>
              <w:rPr>
                <w:rFonts w:eastAsia="Times New Roman"/>
                <w:sz w:val="18"/>
                <w:szCs w:val="18"/>
              </w:rPr>
            </w:pPr>
            <w:r>
              <w:rPr>
                <w:rFonts w:eastAsia="Times New Roman"/>
                <w:sz w:val="18"/>
                <w:szCs w:val="18"/>
              </w:rPr>
              <w:t>3593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B94BD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9FE4A0"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912C6D6"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62CB32" w14:textId="77777777" w:rsidR="007B43DF" w:rsidRDefault="007B43DF" w:rsidP="007B43DF">
            <w:pPr>
              <w:jc w:val="center"/>
              <w:rPr>
                <w:rFonts w:eastAsia="Times New Roman"/>
                <w:sz w:val="18"/>
                <w:szCs w:val="18"/>
              </w:rPr>
            </w:pPr>
            <w:r>
              <w:rPr>
                <w:rFonts w:eastAsia="Times New Roman"/>
                <w:sz w:val="18"/>
                <w:szCs w:val="18"/>
              </w:rPr>
              <w:t>0.19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1A13A1"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86FF8D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AABCA7" w14:textId="77777777" w:rsidR="007B43DF" w:rsidRDefault="007B43DF" w:rsidP="007B43DF">
            <w:pPr>
              <w:jc w:val="center"/>
              <w:rPr>
                <w:rFonts w:eastAsia="Times New Roman"/>
                <w:sz w:val="18"/>
                <w:szCs w:val="18"/>
              </w:rPr>
            </w:pPr>
            <w:r>
              <w:rPr>
                <w:rFonts w:eastAsia="Times New Roman"/>
                <w:sz w:val="18"/>
                <w:szCs w:val="18"/>
              </w:rPr>
              <w:t>0.0266</w:t>
            </w:r>
          </w:p>
        </w:tc>
      </w:tr>
      <w:tr w:rsidR="007B43DF" w14:paraId="338632D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A85EBBF"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B1D41C"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22F8DC"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B1DCB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6D8603"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BB1500" w14:textId="77777777" w:rsidR="007B43DF" w:rsidRDefault="007B43DF" w:rsidP="007B43DF">
            <w:pPr>
              <w:jc w:val="center"/>
              <w:rPr>
                <w:rFonts w:eastAsia="Times New Roman"/>
                <w:sz w:val="18"/>
                <w:szCs w:val="18"/>
              </w:rPr>
            </w:pPr>
            <w:r>
              <w:rPr>
                <w:rFonts w:eastAsia="Times New Roman"/>
                <w:sz w:val="18"/>
                <w:szCs w:val="18"/>
              </w:rPr>
              <w:t>1914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21A13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3219A3"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0E6293" w14:textId="77777777" w:rsidR="007B43DF" w:rsidRDefault="007B43DF" w:rsidP="007B43DF">
            <w:pPr>
              <w:jc w:val="center"/>
              <w:rPr>
                <w:rFonts w:eastAsia="Times New Roman"/>
                <w:sz w:val="18"/>
                <w:szCs w:val="18"/>
              </w:rPr>
            </w:pPr>
            <w:r>
              <w:rPr>
                <w:rFonts w:eastAsia="Times New Roman"/>
                <w:sz w:val="18"/>
                <w:szCs w:val="18"/>
              </w:rPr>
              <w:t>0.73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E86B81" w14:textId="77777777" w:rsidR="007B43DF" w:rsidRDefault="007B43DF" w:rsidP="007B43DF">
            <w:pPr>
              <w:jc w:val="center"/>
              <w:rPr>
                <w:rFonts w:eastAsia="Times New Roman"/>
                <w:sz w:val="18"/>
                <w:szCs w:val="18"/>
              </w:rPr>
            </w:pPr>
            <w:r>
              <w:rPr>
                <w:rFonts w:eastAsia="Times New Roman"/>
                <w:sz w:val="18"/>
                <w:szCs w:val="18"/>
              </w:rPr>
              <w:t>0.17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71265A" w14:textId="77777777" w:rsidR="007B43DF" w:rsidRDefault="007B43DF" w:rsidP="007B43DF">
            <w:pPr>
              <w:jc w:val="center"/>
              <w:rPr>
                <w:rFonts w:eastAsia="Times New Roman"/>
                <w:sz w:val="18"/>
                <w:szCs w:val="18"/>
              </w:rPr>
            </w:pPr>
            <w:r>
              <w:rPr>
                <w:rFonts w:eastAsia="Times New Roman"/>
                <w:sz w:val="18"/>
                <w:szCs w:val="18"/>
              </w:rPr>
              <w:t>3.21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D9398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80493A" w14:textId="77777777" w:rsidR="007B43DF" w:rsidRDefault="007B43DF" w:rsidP="007B43DF">
            <w:pPr>
              <w:jc w:val="center"/>
              <w:rPr>
                <w:rFonts w:eastAsia="Times New Roman"/>
                <w:sz w:val="18"/>
                <w:szCs w:val="18"/>
              </w:rPr>
            </w:pPr>
            <w:r>
              <w:rPr>
                <w:rFonts w:eastAsia="Times New Roman"/>
                <w:sz w:val="18"/>
                <w:szCs w:val="18"/>
              </w:rPr>
              <w:t>0.6776</w:t>
            </w:r>
          </w:p>
        </w:tc>
      </w:tr>
      <w:tr w:rsidR="007B43DF" w14:paraId="37DBB2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E58B320"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DCB0BC"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74FB89"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E2652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4F4D5A"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575AEC" w14:textId="77777777" w:rsidR="007B43DF" w:rsidRDefault="007B43DF" w:rsidP="007B43DF">
            <w:pPr>
              <w:jc w:val="center"/>
              <w:rPr>
                <w:rFonts w:eastAsia="Times New Roman"/>
                <w:sz w:val="18"/>
                <w:szCs w:val="18"/>
              </w:rPr>
            </w:pPr>
            <w:r>
              <w:rPr>
                <w:rFonts w:eastAsia="Times New Roman"/>
                <w:sz w:val="18"/>
                <w:szCs w:val="18"/>
              </w:rPr>
              <w:t>2550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47F8C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2003D2"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3F7019"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BC3CA2" w14:textId="77777777" w:rsidR="007B43DF" w:rsidRDefault="007B43DF" w:rsidP="007B43DF">
            <w:pPr>
              <w:jc w:val="center"/>
              <w:rPr>
                <w:rFonts w:eastAsia="Times New Roman"/>
                <w:sz w:val="18"/>
                <w:szCs w:val="18"/>
              </w:rPr>
            </w:pPr>
            <w:r>
              <w:rPr>
                <w:rFonts w:eastAsia="Times New Roman"/>
                <w:sz w:val="18"/>
                <w:szCs w:val="18"/>
              </w:rPr>
              <w:t>0.04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6EEC9D" w14:textId="77777777" w:rsidR="007B43DF" w:rsidRDefault="007B43DF" w:rsidP="007B43DF">
            <w:pPr>
              <w:jc w:val="center"/>
              <w:rPr>
                <w:rFonts w:eastAsia="Times New Roman"/>
                <w:sz w:val="18"/>
                <w:szCs w:val="18"/>
              </w:rPr>
            </w:pPr>
            <w:r>
              <w:rPr>
                <w:rFonts w:eastAsia="Times New Roman"/>
                <w:sz w:val="18"/>
                <w:szCs w:val="18"/>
              </w:rPr>
              <w:t>1.51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78341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873A707" w14:textId="77777777" w:rsidR="007B43DF" w:rsidRDefault="007B43DF" w:rsidP="007B43DF">
            <w:pPr>
              <w:jc w:val="center"/>
              <w:rPr>
                <w:rFonts w:eastAsia="Times New Roman"/>
                <w:sz w:val="18"/>
                <w:szCs w:val="18"/>
              </w:rPr>
            </w:pPr>
            <w:r>
              <w:rPr>
                <w:rFonts w:eastAsia="Times New Roman"/>
                <w:sz w:val="18"/>
                <w:szCs w:val="18"/>
              </w:rPr>
              <w:t>0.1304</w:t>
            </w:r>
          </w:p>
        </w:tc>
      </w:tr>
      <w:tr w:rsidR="007B43DF" w14:paraId="286F734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6454BA"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131E2A"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790CC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EAE3EA"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364A64" w14:textId="77777777" w:rsidR="007B43DF" w:rsidRDefault="007B43DF" w:rsidP="007B43DF">
            <w:pPr>
              <w:jc w:val="center"/>
              <w:rPr>
                <w:rFonts w:eastAsia="Times New Roman"/>
                <w:sz w:val="18"/>
                <w:szCs w:val="18"/>
              </w:rPr>
            </w:pPr>
            <w:r>
              <w:rPr>
                <w:rFonts w:eastAsia="Times New Roman"/>
                <w:sz w:val="18"/>
                <w:szCs w:val="18"/>
              </w:rPr>
              <w:t>30/15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D0DBFB" w14:textId="77777777" w:rsidR="007B43DF" w:rsidRDefault="007B43DF" w:rsidP="007B43DF">
            <w:pPr>
              <w:jc w:val="center"/>
              <w:rPr>
                <w:rFonts w:eastAsia="Times New Roman"/>
                <w:sz w:val="18"/>
                <w:szCs w:val="18"/>
              </w:rPr>
            </w:pPr>
            <w:r>
              <w:rPr>
                <w:rFonts w:eastAsia="Times New Roman"/>
                <w:sz w:val="18"/>
                <w:szCs w:val="18"/>
              </w:rPr>
              <w:t>2924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941D7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3B9D60"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5112D5E"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06302D"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73126A"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96496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88B70B4" w14:textId="77777777" w:rsidR="007B43DF" w:rsidRDefault="007B43DF" w:rsidP="007B43DF">
            <w:pPr>
              <w:jc w:val="center"/>
              <w:rPr>
                <w:rFonts w:eastAsia="Times New Roman"/>
                <w:sz w:val="18"/>
                <w:szCs w:val="18"/>
              </w:rPr>
            </w:pPr>
            <w:r>
              <w:rPr>
                <w:rFonts w:eastAsia="Times New Roman"/>
                <w:sz w:val="18"/>
                <w:szCs w:val="18"/>
              </w:rPr>
              <w:t>0.0274</w:t>
            </w:r>
          </w:p>
        </w:tc>
      </w:tr>
      <w:tr w:rsidR="007B43DF" w14:paraId="680FD16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6A5FBA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B40A7D"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03289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37FD4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FC1BB5"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BFA7DA" w14:textId="77777777" w:rsidR="007B43DF" w:rsidRDefault="007B43DF" w:rsidP="007B43DF">
            <w:pPr>
              <w:jc w:val="center"/>
              <w:rPr>
                <w:rFonts w:eastAsia="Times New Roman"/>
                <w:sz w:val="18"/>
                <w:szCs w:val="18"/>
              </w:rPr>
            </w:pPr>
            <w:r>
              <w:rPr>
                <w:rFonts w:eastAsia="Times New Roman"/>
                <w:sz w:val="18"/>
                <w:szCs w:val="18"/>
              </w:rPr>
              <w:t>6359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97196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B681FF"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A614F7"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7F0EFC" w14:textId="77777777" w:rsidR="007B43DF" w:rsidRDefault="007B43DF" w:rsidP="007B43DF">
            <w:pPr>
              <w:jc w:val="center"/>
              <w:rPr>
                <w:rFonts w:eastAsia="Times New Roman"/>
                <w:sz w:val="18"/>
                <w:szCs w:val="18"/>
              </w:rPr>
            </w:pPr>
            <w:r>
              <w:rPr>
                <w:rFonts w:eastAsia="Times New Roman"/>
                <w:sz w:val="18"/>
                <w:szCs w:val="18"/>
              </w:rPr>
              <w:t>0.24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6ECFC8"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1261D9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E4B412B" w14:textId="77777777" w:rsidR="007B43DF" w:rsidRDefault="007B43DF" w:rsidP="007B43DF">
            <w:pPr>
              <w:jc w:val="center"/>
              <w:rPr>
                <w:rFonts w:eastAsia="Times New Roman"/>
                <w:sz w:val="18"/>
                <w:szCs w:val="18"/>
              </w:rPr>
            </w:pPr>
            <w:r>
              <w:rPr>
                <w:rFonts w:eastAsia="Times New Roman"/>
                <w:sz w:val="18"/>
                <w:szCs w:val="18"/>
              </w:rPr>
              <w:t>0.0176</w:t>
            </w:r>
          </w:p>
        </w:tc>
      </w:tr>
      <w:tr w:rsidR="007B43DF" w14:paraId="5C05856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E0705F"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43C932"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8A777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15736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F85323" w14:textId="77777777" w:rsidR="007B43DF" w:rsidRDefault="007B43DF" w:rsidP="007B43DF">
            <w:pPr>
              <w:jc w:val="center"/>
              <w:rPr>
                <w:rFonts w:eastAsia="Times New Roman"/>
                <w:sz w:val="18"/>
                <w:szCs w:val="18"/>
              </w:rPr>
            </w:pPr>
            <w:r>
              <w:rPr>
                <w:rFonts w:eastAsia="Times New Roman"/>
                <w:sz w:val="18"/>
                <w:szCs w:val="18"/>
              </w:rPr>
              <w:t>15/10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9A4C10" w14:textId="77777777" w:rsidR="007B43DF" w:rsidRDefault="007B43DF" w:rsidP="007B43DF">
            <w:pPr>
              <w:jc w:val="center"/>
              <w:rPr>
                <w:rFonts w:eastAsia="Times New Roman"/>
                <w:sz w:val="18"/>
                <w:szCs w:val="18"/>
              </w:rPr>
            </w:pPr>
            <w:r>
              <w:rPr>
                <w:rFonts w:eastAsia="Times New Roman"/>
                <w:sz w:val="18"/>
                <w:szCs w:val="18"/>
              </w:rPr>
              <w:t>31108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6506A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BD5D2F"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DAC9B1B"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C73C25"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5B091F"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79AE2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1AB103" w14:textId="77777777" w:rsidR="007B43DF" w:rsidRDefault="007B43DF" w:rsidP="007B43DF">
            <w:pPr>
              <w:jc w:val="center"/>
              <w:rPr>
                <w:rFonts w:eastAsia="Times New Roman"/>
                <w:sz w:val="18"/>
                <w:szCs w:val="18"/>
              </w:rPr>
            </w:pPr>
            <w:r>
              <w:rPr>
                <w:rFonts w:eastAsia="Times New Roman"/>
                <w:sz w:val="18"/>
                <w:szCs w:val="18"/>
              </w:rPr>
              <w:t>0.0122</w:t>
            </w:r>
          </w:p>
        </w:tc>
      </w:tr>
      <w:tr w:rsidR="007B43DF" w14:paraId="00BE1D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DB7491"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13C8B3"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0755B2"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6F38E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E6A1FB"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E0DD3F" w14:textId="77777777" w:rsidR="007B43DF" w:rsidRDefault="007B43DF" w:rsidP="007B43DF">
            <w:pPr>
              <w:jc w:val="center"/>
              <w:rPr>
                <w:rFonts w:eastAsia="Times New Roman"/>
                <w:sz w:val="18"/>
                <w:szCs w:val="18"/>
              </w:rPr>
            </w:pPr>
            <w:r>
              <w:rPr>
                <w:rFonts w:eastAsia="Times New Roman"/>
                <w:sz w:val="18"/>
                <w:szCs w:val="18"/>
              </w:rPr>
              <w:t>19821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94832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78D4D2"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4897214"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EA316B"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76D300"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898E0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1A7317" w14:textId="77777777" w:rsidR="007B43DF" w:rsidRDefault="007B43DF" w:rsidP="007B43DF">
            <w:pPr>
              <w:jc w:val="center"/>
              <w:rPr>
                <w:rFonts w:eastAsia="Times New Roman"/>
                <w:sz w:val="18"/>
                <w:szCs w:val="18"/>
              </w:rPr>
            </w:pPr>
            <w:r>
              <w:rPr>
                <w:rFonts w:eastAsia="Times New Roman"/>
                <w:sz w:val="18"/>
                <w:szCs w:val="18"/>
              </w:rPr>
              <w:t>0.0107</w:t>
            </w:r>
          </w:p>
        </w:tc>
      </w:tr>
      <w:tr w:rsidR="007B43DF" w14:paraId="7A97120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8774561" w14:textId="77777777" w:rsidR="007B43DF" w:rsidRDefault="007B43DF" w:rsidP="007B43DF">
            <w:pPr>
              <w:rPr>
                <w:rFonts w:eastAsia="Times New Roman"/>
                <w:sz w:val="18"/>
                <w:szCs w:val="18"/>
              </w:rPr>
            </w:pPr>
            <w:r>
              <w:rPr>
                <w:rFonts w:eastAsia="Times New Roman"/>
                <w:sz w:val="18"/>
                <w:szCs w:val="18"/>
              </w:rPr>
              <w:lastRenderedPageBreak/>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AD6060"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57027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05E77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E38D8"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27842C"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064D5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D12B9E"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383044B"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489E6C"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F246E9"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9742E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EE148B" w14:textId="77777777" w:rsidR="007B43DF" w:rsidRDefault="007B43DF" w:rsidP="007B43DF">
            <w:pPr>
              <w:jc w:val="center"/>
              <w:rPr>
                <w:rFonts w:eastAsia="Times New Roman"/>
                <w:sz w:val="18"/>
                <w:szCs w:val="18"/>
              </w:rPr>
            </w:pPr>
            <w:r>
              <w:rPr>
                <w:rFonts w:eastAsia="Times New Roman"/>
                <w:sz w:val="18"/>
                <w:szCs w:val="18"/>
              </w:rPr>
              <w:t>0.7024</w:t>
            </w:r>
          </w:p>
        </w:tc>
      </w:tr>
      <w:tr w:rsidR="007B43DF" w14:paraId="13109E5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09B8836"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C54839"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708CE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DB07E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CA543F"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0EEB5A"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6795D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EC3125"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2642B2"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D94982"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E5C576" w14:textId="77777777" w:rsidR="007B43DF" w:rsidRDefault="007B43DF" w:rsidP="007B43DF">
            <w:pPr>
              <w:jc w:val="center"/>
              <w:rPr>
                <w:rFonts w:eastAsia="Times New Roman"/>
                <w:sz w:val="18"/>
                <w:szCs w:val="18"/>
              </w:rPr>
            </w:pPr>
            <w:r>
              <w:rPr>
                <w:rFonts w:eastAsia="Times New Roman"/>
                <w:sz w:val="18"/>
                <w:szCs w:val="18"/>
              </w:rPr>
              <w:t>1.38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AD5136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B56914B" w14:textId="77777777" w:rsidR="007B43DF" w:rsidRDefault="007B43DF" w:rsidP="007B43DF">
            <w:pPr>
              <w:jc w:val="center"/>
              <w:rPr>
                <w:rFonts w:eastAsia="Times New Roman"/>
                <w:sz w:val="18"/>
                <w:szCs w:val="18"/>
              </w:rPr>
            </w:pPr>
            <w:r>
              <w:rPr>
                <w:rFonts w:eastAsia="Times New Roman"/>
                <w:sz w:val="18"/>
                <w:szCs w:val="18"/>
              </w:rPr>
              <w:t>0.3924</w:t>
            </w:r>
          </w:p>
        </w:tc>
      </w:tr>
      <w:tr w:rsidR="007B43DF" w14:paraId="37CC43B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9692D7"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8C4741"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9659E8"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041C8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C8566B"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A810C0"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977ED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E9BB3F"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C1421E"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1257C2"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BD85AC" w14:textId="77777777" w:rsidR="007B43DF" w:rsidRDefault="007B43DF" w:rsidP="007B43DF">
            <w:pPr>
              <w:jc w:val="center"/>
              <w:rPr>
                <w:rFonts w:eastAsia="Times New Roman"/>
                <w:sz w:val="18"/>
                <w:szCs w:val="18"/>
              </w:rPr>
            </w:pPr>
            <w:r>
              <w:rPr>
                <w:rFonts w:eastAsia="Times New Roman"/>
                <w:sz w:val="18"/>
                <w:szCs w:val="18"/>
              </w:rPr>
              <w:t>0.98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BDC2F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EC7EE1" w14:textId="77777777" w:rsidR="007B43DF" w:rsidRDefault="007B43DF" w:rsidP="007B43DF">
            <w:pPr>
              <w:jc w:val="center"/>
              <w:rPr>
                <w:rFonts w:eastAsia="Times New Roman"/>
                <w:sz w:val="18"/>
                <w:szCs w:val="18"/>
              </w:rPr>
            </w:pPr>
            <w:r>
              <w:rPr>
                <w:rFonts w:eastAsia="Times New Roman"/>
                <w:sz w:val="18"/>
                <w:szCs w:val="18"/>
              </w:rPr>
              <w:t>0.0404</w:t>
            </w:r>
          </w:p>
        </w:tc>
      </w:tr>
      <w:tr w:rsidR="007B43DF" w14:paraId="4E424ED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24EDCB6"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75F70E"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938BC2"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6569B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9676D0"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58ECC5"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8007E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BCD815"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8BA4DF6"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4D8FE9"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96CAAB" w14:textId="77777777" w:rsidR="007B43DF" w:rsidRDefault="007B43DF" w:rsidP="007B43DF">
            <w:pPr>
              <w:jc w:val="center"/>
              <w:rPr>
                <w:rFonts w:eastAsia="Times New Roman"/>
                <w:sz w:val="18"/>
                <w:szCs w:val="18"/>
              </w:rPr>
            </w:pPr>
            <w:r>
              <w:rPr>
                <w:rFonts w:eastAsia="Times New Roman"/>
                <w:sz w:val="18"/>
                <w:szCs w:val="18"/>
              </w:rPr>
              <w:t>1.15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3E9C0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91ED1D" w14:textId="77777777" w:rsidR="007B43DF" w:rsidRDefault="007B43DF" w:rsidP="007B43DF">
            <w:pPr>
              <w:jc w:val="center"/>
              <w:rPr>
                <w:rFonts w:eastAsia="Times New Roman"/>
                <w:sz w:val="18"/>
                <w:szCs w:val="18"/>
              </w:rPr>
            </w:pPr>
            <w:r>
              <w:rPr>
                <w:rFonts w:eastAsia="Times New Roman"/>
                <w:sz w:val="18"/>
                <w:szCs w:val="18"/>
              </w:rPr>
              <w:t>0.2054</w:t>
            </w:r>
          </w:p>
        </w:tc>
      </w:tr>
      <w:tr w:rsidR="007B43DF" w14:paraId="32C4D21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0D6AD99"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CEA239"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321DC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AE2B0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B64294"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24EBB9"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740E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6676A6"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7E2A029"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272747"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1A9539" w14:textId="77777777" w:rsidR="007B43DF" w:rsidRDefault="007B43DF" w:rsidP="007B43DF">
            <w:pPr>
              <w:jc w:val="center"/>
              <w:rPr>
                <w:rFonts w:eastAsia="Times New Roman"/>
                <w:sz w:val="18"/>
                <w:szCs w:val="18"/>
              </w:rPr>
            </w:pPr>
            <w:r>
              <w:rPr>
                <w:rFonts w:eastAsia="Times New Roman"/>
                <w:sz w:val="18"/>
                <w:szCs w:val="18"/>
              </w:rPr>
              <w:t>1.57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DBA20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FE36C76" w14:textId="77777777" w:rsidR="007B43DF" w:rsidRDefault="007B43DF" w:rsidP="007B43DF">
            <w:pPr>
              <w:jc w:val="center"/>
              <w:rPr>
                <w:rFonts w:eastAsia="Times New Roman"/>
                <w:sz w:val="18"/>
                <w:szCs w:val="18"/>
              </w:rPr>
            </w:pPr>
            <w:r>
              <w:rPr>
                <w:rFonts w:eastAsia="Times New Roman"/>
                <w:sz w:val="18"/>
                <w:szCs w:val="18"/>
              </w:rPr>
              <w:t>0.9118</w:t>
            </w:r>
          </w:p>
        </w:tc>
      </w:tr>
      <w:tr w:rsidR="007B43DF" w14:paraId="4E4329A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BDAE47" w14:textId="77777777" w:rsidR="007B43DF" w:rsidRDefault="007B43DF" w:rsidP="007B43DF">
            <w:pPr>
              <w:rPr>
                <w:rFonts w:eastAsia="Times New Roman"/>
                <w:sz w:val="18"/>
                <w:szCs w:val="18"/>
              </w:rPr>
            </w:pPr>
            <w:r>
              <w:rPr>
                <w:rFonts w:eastAsia="Times New Roman"/>
                <w:sz w:val="18"/>
                <w:szCs w:val="18"/>
              </w:rPr>
              <w:t>Aetna, Humana, Optum, and HealthCore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D3AA6A" w14:textId="77777777" w:rsidR="007B43DF" w:rsidRDefault="007B43DF" w:rsidP="007B43DF">
            <w:pPr>
              <w:jc w:val="center"/>
              <w:rPr>
                <w:rFonts w:eastAsia="Times New Roman"/>
                <w:sz w:val="18"/>
                <w:szCs w:val="18"/>
              </w:rPr>
            </w:pPr>
            <w:r>
              <w:rPr>
                <w:rFonts w:eastAsia="Times New Roman"/>
                <w:sz w:val="18"/>
                <w:szCs w:val="18"/>
              </w:rPr>
              <w:t>Chrischilles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3D8F6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B45084"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81C4FA"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6E694F" w14:textId="77777777" w:rsidR="007B43DF" w:rsidRDefault="007B43DF" w:rsidP="007B43DF">
            <w:pPr>
              <w:jc w:val="center"/>
              <w:rPr>
                <w:rFonts w:eastAsia="Times New Roman"/>
                <w:sz w:val="18"/>
                <w:szCs w:val="18"/>
              </w:rPr>
            </w:pPr>
            <w:r>
              <w:rPr>
                <w:rFonts w:eastAsia="Times New Roman"/>
                <w:sz w:val="18"/>
                <w:szCs w:val="18"/>
              </w:rPr>
              <w:t>36171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CAE84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3D808C" w14:textId="77777777" w:rsidR="007B43DF" w:rsidRDefault="007B43DF" w:rsidP="007B43DF">
            <w:pPr>
              <w:jc w:val="center"/>
              <w:rPr>
                <w:rFonts w:eastAsia="Times New Roman"/>
                <w:sz w:val="18"/>
                <w:szCs w:val="18"/>
              </w:rPr>
            </w:pPr>
            <w:r>
              <w:rPr>
                <w:rFonts w:eastAsia="Times New Roman"/>
                <w:sz w:val="18"/>
                <w:szCs w:val="18"/>
              </w:rPr>
              <w:t>79529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57960D6"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84D3C0"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BC36B4"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8B7BF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31EC39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548B3A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A136A0"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B94B87" w14:textId="77777777" w:rsidR="007B43DF" w:rsidRDefault="007B43DF" w:rsidP="007B43DF">
            <w:pPr>
              <w:jc w:val="center"/>
              <w:rPr>
                <w:rFonts w:eastAsia="Times New Roman"/>
                <w:sz w:val="18"/>
                <w:szCs w:val="18"/>
              </w:rPr>
            </w:pPr>
            <w:r>
              <w:rPr>
                <w:rFonts w:eastAsia="Times New Roman"/>
                <w:sz w:val="18"/>
                <w:szCs w:val="18"/>
              </w:rPr>
              <w:t>Fauchier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9344B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C13C6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36F197"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DF1435" w14:textId="77777777" w:rsidR="007B43DF" w:rsidRDefault="007B43DF" w:rsidP="007B43DF">
            <w:pPr>
              <w:jc w:val="center"/>
              <w:rPr>
                <w:rFonts w:eastAsia="Times New Roman"/>
                <w:sz w:val="18"/>
                <w:szCs w:val="18"/>
              </w:rPr>
            </w:pPr>
            <w:r>
              <w:rPr>
                <w:rFonts w:eastAsia="Times New Roman"/>
                <w:sz w:val="18"/>
                <w:szCs w:val="18"/>
              </w:rPr>
              <w:t>7536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1713BD"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5D1560" w14:textId="77777777" w:rsidR="007B43DF" w:rsidRDefault="007B43DF" w:rsidP="007B43DF">
            <w:pPr>
              <w:jc w:val="center"/>
              <w:rPr>
                <w:rFonts w:eastAsia="Times New Roman"/>
                <w:sz w:val="18"/>
                <w:szCs w:val="18"/>
              </w:rPr>
            </w:pPr>
            <w:r>
              <w:rPr>
                <w:rFonts w:eastAsia="Times New Roman"/>
                <w:sz w:val="18"/>
                <w:szCs w:val="18"/>
              </w:rPr>
              <w:t>7536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009C3F0"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1AEB3A5"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2E722B"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DEC26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D58B2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01FA1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12209DB"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E0E2C3" w14:textId="77777777" w:rsidR="007B43DF" w:rsidRDefault="007B43DF" w:rsidP="007B43DF">
            <w:pPr>
              <w:jc w:val="center"/>
              <w:rPr>
                <w:rFonts w:eastAsia="Times New Roman"/>
                <w:sz w:val="18"/>
                <w:szCs w:val="18"/>
              </w:rPr>
            </w:pPr>
            <w:r>
              <w:rPr>
                <w:rFonts w:eastAsia="Times New Roman"/>
                <w:sz w:val="18"/>
                <w:szCs w:val="18"/>
              </w:rPr>
              <w:t>Fauchier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68224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F752D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3298B1"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187ED0" w14:textId="77777777" w:rsidR="007B43DF" w:rsidRDefault="007B43DF" w:rsidP="007B43DF">
            <w:pPr>
              <w:jc w:val="center"/>
              <w:rPr>
                <w:rFonts w:eastAsia="Times New Roman"/>
                <w:sz w:val="18"/>
                <w:szCs w:val="18"/>
              </w:rPr>
            </w:pPr>
            <w:r>
              <w:rPr>
                <w:rFonts w:eastAsia="Times New Roman"/>
                <w:sz w:val="18"/>
                <w:szCs w:val="18"/>
              </w:rPr>
              <w:t>5925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C5DA7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5AC618" w14:textId="77777777" w:rsidR="007B43DF" w:rsidRDefault="007B43DF" w:rsidP="007B43DF">
            <w:pPr>
              <w:jc w:val="center"/>
              <w:rPr>
                <w:rFonts w:eastAsia="Times New Roman"/>
                <w:sz w:val="18"/>
                <w:szCs w:val="18"/>
              </w:rPr>
            </w:pPr>
            <w:r>
              <w:rPr>
                <w:rFonts w:eastAsia="Times New Roman"/>
                <w:sz w:val="18"/>
                <w:szCs w:val="18"/>
              </w:rPr>
              <w:t>5925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6E6FC6"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C2A585" w14:textId="77777777" w:rsidR="007B43DF" w:rsidRDefault="007B43DF" w:rsidP="007B43DF">
            <w:pPr>
              <w:jc w:val="center"/>
              <w:rPr>
                <w:rFonts w:eastAsia="Times New Roman"/>
                <w:sz w:val="18"/>
                <w:szCs w:val="18"/>
              </w:rPr>
            </w:pPr>
            <w:r>
              <w:rPr>
                <w:rFonts w:eastAsia="Times New Roman"/>
                <w:sz w:val="18"/>
                <w:szCs w:val="18"/>
              </w:rPr>
              <w:t>0.22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54A7B2" w14:textId="77777777" w:rsidR="007B43DF" w:rsidRDefault="007B43DF" w:rsidP="007B43DF">
            <w:pPr>
              <w:jc w:val="center"/>
              <w:rPr>
                <w:rFonts w:eastAsia="Times New Roman"/>
                <w:sz w:val="18"/>
                <w:szCs w:val="18"/>
              </w:rPr>
            </w:pPr>
            <w:r>
              <w:rPr>
                <w:rFonts w:eastAsia="Times New Roman"/>
                <w:sz w:val="18"/>
                <w:szCs w:val="18"/>
              </w:rPr>
              <w:t>0.66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B2435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3CE14D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409929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AE3D524"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7493EE"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5BE0B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C96CE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62D2BF"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3BCF84" w14:textId="77777777" w:rsidR="007B43DF" w:rsidRDefault="007B43DF" w:rsidP="007B43DF">
            <w:pPr>
              <w:jc w:val="center"/>
              <w:rPr>
                <w:rFonts w:eastAsia="Times New Roman"/>
                <w:sz w:val="18"/>
                <w:szCs w:val="18"/>
              </w:rPr>
            </w:pPr>
            <w:r>
              <w:rPr>
                <w:rFonts w:eastAsia="Times New Roman"/>
                <w:sz w:val="18"/>
                <w:szCs w:val="18"/>
              </w:rPr>
              <w:t>3322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94C48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447D7C"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48EBCFD"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F4FF91"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FD265A"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9B552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C20DEA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AC7AC2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4A7FDB" w14:textId="77777777" w:rsidR="007B43DF" w:rsidRDefault="007B43DF" w:rsidP="007B43DF">
            <w:pPr>
              <w:rPr>
                <w:rFonts w:eastAsia="Times New Roman"/>
                <w:sz w:val="18"/>
                <w:szCs w:val="18"/>
              </w:rPr>
            </w:pPr>
            <w:r>
              <w:rPr>
                <w:rFonts w:eastAsia="Times New Roman"/>
                <w:sz w:val="18"/>
                <w:szCs w:val="18"/>
              </w:rPr>
              <w:lastRenderedPageBreak/>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17C0D7"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4DA822"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380AC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013EE5"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D6942F" w14:textId="77777777" w:rsidR="007B43DF" w:rsidRDefault="007B43DF" w:rsidP="007B43DF">
            <w:pPr>
              <w:jc w:val="center"/>
              <w:rPr>
                <w:rFonts w:eastAsia="Times New Roman"/>
                <w:sz w:val="18"/>
                <w:szCs w:val="18"/>
              </w:rPr>
            </w:pPr>
            <w:r>
              <w:rPr>
                <w:rFonts w:eastAsia="Times New Roman"/>
                <w:sz w:val="18"/>
                <w:szCs w:val="18"/>
              </w:rPr>
              <w:t>2370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FFA3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2B3440"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28052B1"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F1292A"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C51A6F"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193D6A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9DFB8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9490C4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2552C1"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E47B1F"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54394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25B9D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5792FE"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AF2053" w14:textId="77777777" w:rsidR="007B43DF" w:rsidRDefault="007B43DF" w:rsidP="007B43DF">
            <w:pPr>
              <w:jc w:val="center"/>
              <w:rPr>
                <w:rFonts w:eastAsia="Times New Roman"/>
                <w:sz w:val="18"/>
                <w:szCs w:val="18"/>
              </w:rPr>
            </w:pPr>
            <w:r>
              <w:rPr>
                <w:rFonts w:eastAsia="Times New Roman"/>
                <w:sz w:val="18"/>
                <w:szCs w:val="18"/>
              </w:rPr>
              <w:t>3587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77C1F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598C02"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15CE9B0"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7DF149"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9E4A06" w14:textId="77777777" w:rsidR="007B43DF" w:rsidRDefault="007B43DF" w:rsidP="007B43DF">
            <w:pPr>
              <w:jc w:val="center"/>
              <w:rPr>
                <w:rFonts w:eastAsia="Times New Roman"/>
                <w:sz w:val="18"/>
                <w:szCs w:val="18"/>
              </w:rPr>
            </w:pPr>
            <w:r>
              <w:rPr>
                <w:rFonts w:eastAsia="Times New Roman"/>
                <w:sz w:val="18"/>
                <w:szCs w:val="18"/>
              </w:rPr>
              <w:t>1.25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8A8D1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3546F9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BBD5D8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69E521" w14:textId="77777777" w:rsidR="007B43DF" w:rsidRDefault="007B43DF" w:rsidP="007B43DF">
            <w:pPr>
              <w:rPr>
                <w:rFonts w:eastAsia="Times New Roman"/>
                <w:sz w:val="18"/>
                <w:szCs w:val="18"/>
              </w:rPr>
            </w:pPr>
            <w:r>
              <w:rPr>
                <w:rFonts w:eastAsia="Times New Roman"/>
                <w:sz w:val="18"/>
                <w:szCs w:val="18"/>
              </w:rPr>
              <w:t>FDA Sentinel network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87DFE8" w14:textId="77777777" w:rsidR="007B43DF" w:rsidRDefault="007B43DF" w:rsidP="007B43DF">
            <w:pPr>
              <w:jc w:val="center"/>
              <w:rPr>
                <w:rFonts w:eastAsia="Times New Roman"/>
                <w:sz w:val="18"/>
                <w:szCs w:val="18"/>
              </w:rPr>
            </w:pPr>
            <w:r>
              <w:rPr>
                <w:rFonts w:eastAsia="Times New Roman"/>
                <w:sz w:val="18"/>
                <w:szCs w:val="18"/>
              </w:rPr>
              <w:t>Go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A5949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43008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7855EB"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850386" w14:textId="77777777" w:rsidR="007B43DF" w:rsidRDefault="007B43DF" w:rsidP="007B43DF">
            <w:pPr>
              <w:jc w:val="center"/>
              <w:rPr>
                <w:rFonts w:eastAsia="Times New Roman"/>
                <w:sz w:val="18"/>
                <w:szCs w:val="18"/>
              </w:rPr>
            </w:pPr>
            <w:r>
              <w:rPr>
                <w:rFonts w:eastAsia="Times New Roman"/>
                <w:sz w:val="18"/>
                <w:szCs w:val="18"/>
              </w:rPr>
              <w:t>25289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E4D59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E1E3C1" w14:textId="77777777" w:rsidR="007B43DF" w:rsidRDefault="007B43DF" w:rsidP="007B43DF">
            <w:pPr>
              <w:jc w:val="center"/>
              <w:rPr>
                <w:rFonts w:eastAsia="Times New Roman"/>
                <w:sz w:val="18"/>
                <w:szCs w:val="18"/>
              </w:rPr>
            </w:pPr>
            <w:r>
              <w:rPr>
                <w:rFonts w:eastAsia="Times New Roman"/>
                <w:sz w:val="18"/>
                <w:szCs w:val="18"/>
              </w:rPr>
              <w:t>25289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7EB5946"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CCBD6E"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8BE720" w14:textId="77777777" w:rsidR="007B43DF" w:rsidRDefault="007B43DF" w:rsidP="007B43DF">
            <w:pPr>
              <w:jc w:val="center"/>
              <w:rPr>
                <w:rFonts w:eastAsia="Times New Roman"/>
                <w:sz w:val="18"/>
                <w:szCs w:val="18"/>
              </w:rPr>
            </w:pPr>
            <w:r>
              <w:rPr>
                <w:rFonts w:eastAsia="Times New Roman"/>
                <w:sz w:val="18"/>
                <w:szCs w:val="18"/>
              </w:rPr>
              <w:t>0.79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2E79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E53F6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668C95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BA01FF"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EB7A84"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C7DC7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628CA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BA3243"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2727A7"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29206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CD47D0" w14:textId="77777777" w:rsidR="007B43DF" w:rsidRDefault="007B43DF" w:rsidP="007B43DF">
            <w:pPr>
              <w:jc w:val="center"/>
              <w:rPr>
                <w:rFonts w:eastAsia="Times New Roman"/>
                <w:sz w:val="18"/>
                <w:szCs w:val="18"/>
              </w:rPr>
            </w:pPr>
            <w:r>
              <w:rPr>
                <w:rFonts w:eastAsia="Times New Roman"/>
                <w:sz w:val="18"/>
                <w:szCs w:val="18"/>
              </w:rPr>
              <w:t>183003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248F785"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4C4DA8"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E4C038B"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530D05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B5D2E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767948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005417"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A6AF27"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9A38D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84845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D63328"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7563CA"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82298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80F903" w14:textId="77777777" w:rsidR="007B43DF" w:rsidRDefault="007B43DF" w:rsidP="007B43DF">
            <w:pPr>
              <w:jc w:val="center"/>
              <w:rPr>
                <w:rFonts w:eastAsia="Times New Roman"/>
                <w:sz w:val="18"/>
                <w:szCs w:val="18"/>
              </w:rPr>
            </w:pPr>
            <w:r>
              <w:rPr>
                <w:rFonts w:eastAsia="Times New Roman"/>
                <w:sz w:val="18"/>
                <w:szCs w:val="18"/>
              </w:rPr>
              <w:t>72921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EDDCC6C"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F8071A"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354F4D" w14:textId="77777777" w:rsidR="007B43DF" w:rsidRDefault="007B43DF" w:rsidP="007B43DF">
            <w:pPr>
              <w:jc w:val="center"/>
              <w:rPr>
                <w:rFonts w:eastAsia="Times New Roman"/>
                <w:sz w:val="18"/>
                <w:szCs w:val="18"/>
              </w:rPr>
            </w:pPr>
            <w:r>
              <w:rPr>
                <w:rFonts w:eastAsia="Times New Roman"/>
                <w:sz w:val="18"/>
                <w:szCs w:val="18"/>
              </w:rPr>
              <w:t>0.68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303B8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687BF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E05DF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BBAFAC7"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339369" w14:textId="77777777" w:rsidR="007B43DF" w:rsidRDefault="007B43DF" w:rsidP="007B43DF">
            <w:pPr>
              <w:jc w:val="center"/>
              <w:rPr>
                <w:rFonts w:eastAsia="Times New Roman"/>
                <w:sz w:val="18"/>
                <w:szCs w:val="18"/>
              </w:rPr>
            </w:pPr>
            <w:r>
              <w:rPr>
                <w:rFonts w:eastAsia="Times New Roman"/>
                <w:sz w:val="18"/>
                <w:szCs w:val="18"/>
              </w:rPr>
              <w:t>Graham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AB0B4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DD288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683BDA"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CCE33F" w14:textId="77777777" w:rsidR="007B43DF" w:rsidRDefault="007B43DF" w:rsidP="007B43DF">
            <w:pPr>
              <w:jc w:val="center"/>
              <w:rPr>
                <w:rFonts w:eastAsia="Times New Roman"/>
                <w:sz w:val="18"/>
                <w:szCs w:val="18"/>
              </w:rPr>
            </w:pPr>
            <w:r>
              <w:rPr>
                <w:rFonts w:eastAsia="Times New Roman"/>
                <w:sz w:val="18"/>
                <w:szCs w:val="18"/>
              </w:rPr>
              <w:t>24435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36EBE8"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052594" w14:textId="77777777" w:rsidR="007B43DF" w:rsidRDefault="007B43DF" w:rsidP="007B43DF">
            <w:pPr>
              <w:jc w:val="center"/>
              <w:rPr>
                <w:rFonts w:eastAsia="Times New Roman"/>
                <w:sz w:val="18"/>
                <w:szCs w:val="18"/>
              </w:rPr>
            </w:pPr>
            <w:r>
              <w:rPr>
                <w:rFonts w:eastAsia="Times New Roman"/>
                <w:sz w:val="18"/>
                <w:szCs w:val="18"/>
              </w:rPr>
              <w:t>12730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57F9A2C" w14:textId="77777777" w:rsidR="007B43DF" w:rsidRDefault="007B43DF" w:rsidP="007B43DF">
            <w:pPr>
              <w:jc w:val="center"/>
              <w:rPr>
                <w:rFonts w:eastAsia="Times New Roman"/>
                <w:sz w:val="18"/>
                <w:szCs w:val="18"/>
              </w:rPr>
            </w:pPr>
            <w:r>
              <w:rPr>
                <w:rFonts w:eastAsia="Times New Roman"/>
                <w:sz w:val="18"/>
                <w:szCs w:val="18"/>
              </w:rPr>
              <w:t>1.58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4A6A1F"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D5DC77" w14:textId="77777777" w:rsidR="007B43DF" w:rsidRDefault="007B43DF" w:rsidP="007B43DF">
            <w:pPr>
              <w:jc w:val="center"/>
              <w:rPr>
                <w:rFonts w:eastAsia="Times New Roman"/>
                <w:sz w:val="18"/>
                <w:szCs w:val="18"/>
              </w:rPr>
            </w:pPr>
            <w:r>
              <w:rPr>
                <w:rFonts w:eastAsia="Times New Roman"/>
                <w:sz w:val="18"/>
                <w:szCs w:val="18"/>
              </w:rPr>
              <w:t>2.66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77735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9157C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6245DA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081477C"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A044D4"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7D385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E6DB0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6CDC88"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550A1A" w14:textId="77777777" w:rsidR="007B43DF" w:rsidRDefault="007B43DF" w:rsidP="007B43DF">
            <w:pPr>
              <w:jc w:val="center"/>
              <w:rPr>
                <w:rFonts w:eastAsia="Times New Roman"/>
                <w:sz w:val="18"/>
                <w:szCs w:val="18"/>
              </w:rPr>
            </w:pPr>
            <w:r>
              <w:rPr>
                <w:rFonts w:eastAsia="Times New Roman"/>
                <w:sz w:val="18"/>
                <w:szCs w:val="18"/>
              </w:rPr>
              <w:t>67207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713FD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AC0FDF" w14:textId="77777777" w:rsidR="007B43DF" w:rsidRDefault="007B43DF" w:rsidP="007B43DF">
            <w:pPr>
              <w:jc w:val="center"/>
              <w:rPr>
                <w:rFonts w:eastAsia="Times New Roman"/>
                <w:sz w:val="18"/>
                <w:szCs w:val="18"/>
              </w:rPr>
            </w:pPr>
            <w:r>
              <w:rPr>
                <w:rFonts w:eastAsia="Times New Roman"/>
                <w:sz w:val="18"/>
                <w:szCs w:val="18"/>
              </w:rPr>
              <w:t>67207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E9D140"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0D6C2C"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FBD1B8" w14:textId="77777777" w:rsidR="007B43DF" w:rsidRDefault="007B43DF" w:rsidP="007B43DF">
            <w:pPr>
              <w:jc w:val="center"/>
              <w:rPr>
                <w:rFonts w:eastAsia="Times New Roman"/>
                <w:sz w:val="18"/>
                <w:szCs w:val="18"/>
              </w:rPr>
            </w:pPr>
            <w:r>
              <w:rPr>
                <w:rFonts w:eastAsia="Times New Roman"/>
                <w:sz w:val="18"/>
                <w:szCs w:val="18"/>
              </w:rPr>
              <w:t>0.46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1A92B8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1F7AFE9"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4727233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28B71D"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05B446"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E181A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379B3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497C98"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3DAC3B" w14:textId="77777777" w:rsidR="007B43DF" w:rsidRDefault="007B43DF" w:rsidP="007B43DF">
            <w:pPr>
              <w:jc w:val="center"/>
              <w:rPr>
                <w:rFonts w:eastAsia="Times New Roman"/>
                <w:sz w:val="18"/>
                <w:szCs w:val="18"/>
              </w:rPr>
            </w:pPr>
            <w:r>
              <w:rPr>
                <w:rFonts w:eastAsia="Times New Roman"/>
                <w:sz w:val="18"/>
                <w:szCs w:val="18"/>
              </w:rPr>
              <w:t>10522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054B8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2FF3EE" w14:textId="77777777" w:rsidR="007B43DF" w:rsidRDefault="007B43DF" w:rsidP="007B43DF">
            <w:pPr>
              <w:jc w:val="center"/>
              <w:rPr>
                <w:rFonts w:eastAsia="Times New Roman"/>
                <w:sz w:val="18"/>
                <w:szCs w:val="18"/>
              </w:rPr>
            </w:pPr>
            <w:r>
              <w:rPr>
                <w:rFonts w:eastAsia="Times New Roman"/>
                <w:sz w:val="18"/>
                <w:szCs w:val="18"/>
              </w:rPr>
              <w:t>10522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ADC289"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0CC9C7"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A5A01F" w14:textId="77777777" w:rsidR="007B43DF" w:rsidRDefault="007B43DF" w:rsidP="007B43DF">
            <w:pPr>
              <w:jc w:val="center"/>
              <w:rPr>
                <w:rFonts w:eastAsia="Times New Roman"/>
                <w:sz w:val="18"/>
                <w:szCs w:val="18"/>
              </w:rPr>
            </w:pPr>
            <w:r>
              <w:rPr>
                <w:rFonts w:eastAsia="Times New Roman"/>
                <w:sz w:val="18"/>
                <w:szCs w:val="18"/>
              </w:rPr>
              <w:t>0.81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FCB46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AA0D56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5D61A4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7FA0B2"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4495B9"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30918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4ADDA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2616C7"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44923C" w14:textId="77777777" w:rsidR="007B43DF" w:rsidRDefault="007B43DF" w:rsidP="007B43DF">
            <w:pPr>
              <w:jc w:val="center"/>
              <w:rPr>
                <w:rFonts w:eastAsia="Times New Roman"/>
                <w:sz w:val="18"/>
                <w:szCs w:val="18"/>
              </w:rPr>
            </w:pPr>
            <w:r>
              <w:rPr>
                <w:rFonts w:eastAsia="Times New Roman"/>
                <w:sz w:val="18"/>
                <w:szCs w:val="18"/>
              </w:rPr>
              <w:t>3691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AAB54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F94872" w14:textId="77777777" w:rsidR="007B43DF" w:rsidRDefault="007B43DF" w:rsidP="007B43DF">
            <w:pPr>
              <w:jc w:val="center"/>
              <w:rPr>
                <w:rFonts w:eastAsia="Times New Roman"/>
                <w:sz w:val="18"/>
                <w:szCs w:val="18"/>
              </w:rPr>
            </w:pPr>
            <w:r>
              <w:rPr>
                <w:rFonts w:eastAsia="Times New Roman"/>
                <w:sz w:val="18"/>
                <w:szCs w:val="18"/>
              </w:rPr>
              <w:t>3691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B5D2D95"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AA83BF" w14:textId="77777777" w:rsidR="007B43DF" w:rsidRDefault="007B43DF" w:rsidP="007B43DF">
            <w:pPr>
              <w:jc w:val="center"/>
              <w:rPr>
                <w:rFonts w:eastAsia="Times New Roman"/>
                <w:sz w:val="18"/>
                <w:szCs w:val="18"/>
              </w:rPr>
            </w:pPr>
            <w:r>
              <w:rPr>
                <w:rFonts w:eastAsia="Times New Roman"/>
                <w:sz w:val="18"/>
                <w:szCs w:val="18"/>
              </w:rPr>
              <w:t>0.13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8D0F54" w14:textId="77777777" w:rsidR="007B43DF" w:rsidRDefault="007B43DF" w:rsidP="007B43DF">
            <w:pPr>
              <w:jc w:val="center"/>
              <w:rPr>
                <w:rFonts w:eastAsia="Times New Roman"/>
                <w:sz w:val="18"/>
                <w:szCs w:val="18"/>
              </w:rPr>
            </w:pPr>
            <w:r>
              <w:rPr>
                <w:rFonts w:eastAsia="Times New Roman"/>
                <w:sz w:val="18"/>
                <w:szCs w:val="18"/>
              </w:rPr>
              <w:t>0.71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91D44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8A25B9" w14:textId="77777777" w:rsidR="007B43DF" w:rsidRDefault="007B43DF" w:rsidP="007B43DF">
            <w:pPr>
              <w:jc w:val="center"/>
              <w:rPr>
                <w:rFonts w:eastAsia="Times New Roman"/>
                <w:sz w:val="18"/>
                <w:szCs w:val="18"/>
              </w:rPr>
            </w:pPr>
            <w:r>
              <w:rPr>
                <w:rFonts w:eastAsia="Times New Roman"/>
                <w:sz w:val="18"/>
                <w:szCs w:val="18"/>
              </w:rPr>
              <w:t>0.006</w:t>
            </w:r>
          </w:p>
        </w:tc>
      </w:tr>
      <w:tr w:rsidR="007B43DF" w14:paraId="286A10F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BBCB9F"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7F6FD3"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F1BC0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C84D1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422355"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521B4B" w14:textId="77777777" w:rsidR="007B43DF" w:rsidRDefault="007B43DF" w:rsidP="007B43DF">
            <w:pPr>
              <w:jc w:val="center"/>
              <w:rPr>
                <w:rFonts w:eastAsia="Times New Roman"/>
                <w:sz w:val="18"/>
                <w:szCs w:val="18"/>
              </w:rPr>
            </w:pPr>
            <w:r>
              <w:rPr>
                <w:rFonts w:eastAsia="Times New Roman"/>
                <w:sz w:val="18"/>
                <w:szCs w:val="18"/>
              </w:rPr>
              <w:t>8226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EDD48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0009ED" w14:textId="77777777" w:rsidR="007B43DF" w:rsidRDefault="007B43DF" w:rsidP="007B43DF">
            <w:pPr>
              <w:jc w:val="center"/>
              <w:rPr>
                <w:rFonts w:eastAsia="Times New Roman"/>
                <w:sz w:val="18"/>
                <w:szCs w:val="18"/>
              </w:rPr>
            </w:pPr>
            <w:r>
              <w:rPr>
                <w:rFonts w:eastAsia="Times New Roman"/>
                <w:sz w:val="18"/>
                <w:szCs w:val="18"/>
              </w:rPr>
              <w:t>8226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89A7BB"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F49A94"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DB244F" w14:textId="77777777" w:rsidR="007B43DF" w:rsidRDefault="007B43DF" w:rsidP="007B43DF">
            <w:pPr>
              <w:jc w:val="center"/>
              <w:rPr>
                <w:rFonts w:eastAsia="Times New Roman"/>
                <w:sz w:val="18"/>
                <w:szCs w:val="18"/>
              </w:rPr>
            </w:pPr>
            <w:r>
              <w:rPr>
                <w:rFonts w:eastAsia="Times New Roman"/>
                <w:sz w:val="18"/>
                <w:szCs w:val="18"/>
              </w:rPr>
              <w:t>0.84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80CF75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4799C32" w14:textId="77777777" w:rsidR="007B43DF" w:rsidRDefault="007B43DF" w:rsidP="007B43DF">
            <w:pPr>
              <w:jc w:val="center"/>
              <w:rPr>
                <w:rFonts w:eastAsia="Times New Roman"/>
                <w:sz w:val="18"/>
                <w:szCs w:val="18"/>
              </w:rPr>
            </w:pPr>
            <w:r>
              <w:rPr>
                <w:rFonts w:eastAsia="Times New Roman"/>
                <w:sz w:val="18"/>
                <w:szCs w:val="18"/>
              </w:rPr>
              <w:t>0.005</w:t>
            </w:r>
          </w:p>
        </w:tc>
      </w:tr>
      <w:tr w:rsidR="007B43DF" w14:paraId="515116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819B5AA"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5AFDBE"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C54AB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CF855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3B9CC0"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F91710" w14:textId="77777777" w:rsidR="007B43DF" w:rsidRDefault="007B43DF" w:rsidP="007B43DF">
            <w:pPr>
              <w:jc w:val="center"/>
              <w:rPr>
                <w:rFonts w:eastAsia="Times New Roman"/>
                <w:sz w:val="18"/>
                <w:szCs w:val="18"/>
              </w:rPr>
            </w:pPr>
            <w:r>
              <w:rPr>
                <w:rFonts w:eastAsia="Times New Roman"/>
                <w:sz w:val="18"/>
                <w:szCs w:val="18"/>
              </w:rPr>
              <w:t>7607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F6AC2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386C14" w14:textId="77777777" w:rsidR="007B43DF" w:rsidRDefault="007B43DF" w:rsidP="007B43DF">
            <w:pPr>
              <w:jc w:val="center"/>
              <w:rPr>
                <w:rFonts w:eastAsia="Times New Roman"/>
                <w:sz w:val="18"/>
                <w:szCs w:val="18"/>
              </w:rPr>
            </w:pPr>
            <w:r>
              <w:rPr>
                <w:rFonts w:eastAsia="Times New Roman"/>
                <w:sz w:val="18"/>
                <w:szCs w:val="18"/>
              </w:rPr>
              <w:t>7607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D970F68"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370850"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469E89"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3CAD7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FD74A7B" w14:textId="77777777" w:rsidR="007B43DF" w:rsidRDefault="007B43DF" w:rsidP="007B43DF">
            <w:pPr>
              <w:jc w:val="center"/>
              <w:rPr>
                <w:rFonts w:eastAsia="Times New Roman"/>
                <w:sz w:val="18"/>
                <w:szCs w:val="18"/>
              </w:rPr>
            </w:pPr>
            <w:r>
              <w:rPr>
                <w:rFonts w:eastAsia="Times New Roman"/>
                <w:sz w:val="18"/>
                <w:szCs w:val="18"/>
              </w:rPr>
              <w:t>0.004</w:t>
            </w:r>
          </w:p>
        </w:tc>
      </w:tr>
      <w:tr w:rsidR="007B43DF" w14:paraId="44915C0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ED9B662" w14:textId="77777777" w:rsidR="007B43DF" w:rsidRDefault="007B43DF" w:rsidP="007B43DF">
            <w:pPr>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36A976"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10083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189CB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411E2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2E99CE" w14:textId="77777777" w:rsidR="007B43DF" w:rsidRDefault="007B43DF" w:rsidP="007B43DF">
            <w:pPr>
              <w:jc w:val="center"/>
              <w:rPr>
                <w:rFonts w:eastAsia="Times New Roman"/>
                <w:sz w:val="18"/>
                <w:szCs w:val="18"/>
              </w:rPr>
            </w:pPr>
            <w:r>
              <w:rPr>
                <w:rFonts w:eastAsia="Times New Roman"/>
                <w:sz w:val="18"/>
                <w:szCs w:val="18"/>
              </w:rPr>
              <w:t>10117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CF534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BB4DF9"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AB0853"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6B1AD8"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F176E8" w14:textId="77777777" w:rsidR="007B43DF" w:rsidRDefault="007B43DF" w:rsidP="007B43DF">
            <w:pPr>
              <w:jc w:val="center"/>
              <w:rPr>
                <w:rFonts w:eastAsia="Times New Roman"/>
                <w:sz w:val="18"/>
                <w:szCs w:val="18"/>
              </w:rPr>
            </w:pPr>
            <w:r>
              <w:rPr>
                <w:rFonts w:eastAsia="Times New Roman"/>
                <w:sz w:val="18"/>
                <w:szCs w:val="18"/>
              </w:rPr>
              <w:t>0.64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A6B831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90D6E7"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7E7E459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7850337"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D91A10"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C9C3C8"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68C60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826D89"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B0FCEF" w14:textId="77777777" w:rsidR="007B43DF" w:rsidRDefault="007B43DF" w:rsidP="007B43DF">
            <w:pPr>
              <w:jc w:val="center"/>
              <w:rPr>
                <w:rFonts w:eastAsia="Times New Roman"/>
                <w:sz w:val="18"/>
                <w:szCs w:val="18"/>
              </w:rPr>
            </w:pPr>
            <w:r>
              <w:rPr>
                <w:rFonts w:eastAsia="Times New Roman"/>
                <w:sz w:val="18"/>
                <w:szCs w:val="18"/>
              </w:rPr>
              <w:t>5122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E4205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B94FF7"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3DB6EE"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9FC091"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AB8178" w14:textId="77777777" w:rsidR="007B43DF" w:rsidRDefault="007B43DF" w:rsidP="007B43DF">
            <w:pPr>
              <w:jc w:val="center"/>
              <w:rPr>
                <w:rFonts w:eastAsia="Times New Roman"/>
                <w:sz w:val="18"/>
                <w:szCs w:val="18"/>
              </w:rPr>
            </w:pPr>
            <w:r>
              <w:rPr>
                <w:rFonts w:eastAsia="Times New Roman"/>
                <w:sz w:val="18"/>
                <w:szCs w:val="18"/>
              </w:rPr>
              <w:t>0.84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92D01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466ADB" w14:textId="77777777" w:rsidR="007B43DF" w:rsidRDefault="007B43DF" w:rsidP="007B43DF">
            <w:pPr>
              <w:jc w:val="center"/>
              <w:rPr>
                <w:rFonts w:eastAsia="Times New Roman"/>
                <w:sz w:val="18"/>
                <w:szCs w:val="18"/>
              </w:rPr>
            </w:pPr>
            <w:r>
              <w:rPr>
                <w:rFonts w:eastAsia="Times New Roman"/>
                <w:sz w:val="18"/>
                <w:szCs w:val="18"/>
              </w:rPr>
              <w:t>0.007</w:t>
            </w:r>
          </w:p>
        </w:tc>
      </w:tr>
      <w:tr w:rsidR="007B43DF" w14:paraId="2F18B63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D40E9F4"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5C1AB8"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79DFF5"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918F0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299F6B"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D5A077" w14:textId="77777777" w:rsidR="007B43DF" w:rsidRDefault="007B43DF" w:rsidP="007B43DF">
            <w:pPr>
              <w:jc w:val="center"/>
              <w:rPr>
                <w:rFonts w:eastAsia="Times New Roman"/>
                <w:sz w:val="18"/>
                <w:szCs w:val="18"/>
              </w:rPr>
            </w:pPr>
            <w:r>
              <w:rPr>
                <w:rFonts w:eastAsia="Times New Roman"/>
                <w:sz w:val="18"/>
                <w:szCs w:val="18"/>
              </w:rPr>
              <w:t>22143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079D1D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74126D"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BF3B9F7"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31EE74"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95BB0C"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358C3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50A6B9" w14:textId="77777777" w:rsidR="007B43DF" w:rsidRDefault="007B43DF" w:rsidP="007B43DF">
            <w:pPr>
              <w:jc w:val="center"/>
              <w:rPr>
                <w:rFonts w:eastAsia="Times New Roman"/>
                <w:sz w:val="18"/>
                <w:szCs w:val="18"/>
              </w:rPr>
            </w:pPr>
            <w:r>
              <w:rPr>
                <w:rFonts w:eastAsia="Times New Roman"/>
                <w:sz w:val="18"/>
                <w:szCs w:val="18"/>
              </w:rPr>
              <w:t>0.003</w:t>
            </w:r>
          </w:p>
        </w:tc>
      </w:tr>
      <w:tr w:rsidR="007B43DF" w14:paraId="36AC580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122501"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2281D5"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DBCCD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4EA66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539EA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F96A11" w14:textId="77777777" w:rsidR="007B43DF" w:rsidRDefault="007B43DF" w:rsidP="007B43DF">
            <w:pPr>
              <w:jc w:val="center"/>
              <w:rPr>
                <w:rFonts w:eastAsia="Times New Roman"/>
                <w:sz w:val="18"/>
                <w:szCs w:val="18"/>
              </w:rPr>
            </w:pPr>
            <w:r>
              <w:rPr>
                <w:rFonts w:eastAsia="Times New Roman"/>
                <w:sz w:val="18"/>
                <w:szCs w:val="18"/>
              </w:rPr>
              <w:t>6376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66F77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2FD88F"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293C15C"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6DD756"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EAF42D"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A65EC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68FD35C"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65D8753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BAB1AF" w14:textId="77777777" w:rsidR="007B43DF" w:rsidRDefault="007B43DF" w:rsidP="007B43DF">
            <w:pPr>
              <w:rPr>
                <w:rFonts w:eastAsia="Times New Roman"/>
                <w:sz w:val="18"/>
                <w:szCs w:val="18"/>
              </w:rPr>
            </w:pPr>
            <w:r>
              <w:rPr>
                <w:rFonts w:eastAsia="Times New Roman"/>
                <w:sz w:val="18"/>
                <w:szCs w:val="18"/>
              </w:rPr>
              <w:t xml:space="preserve">Germany's Applied Health Research Database (formerly </w:t>
            </w:r>
            <w:r>
              <w:rPr>
                <w:rFonts w:eastAsia="Times New Roman"/>
                <w:sz w:val="18"/>
                <w:szCs w:val="18"/>
              </w:rPr>
              <w:lastRenderedPageBreak/>
              <w:t>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3F3A92" w14:textId="77777777" w:rsidR="007B43DF" w:rsidRDefault="007B43DF" w:rsidP="007B43DF">
            <w:pPr>
              <w:jc w:val="center"/>
              <w:rPr>
                <w:rFonts w:eastAsia="Times New Roman"/>
                <w:sz w:val="18"/>
                <w:szCs w:val="18"/>
              </w:rPr>
            </w:pPr>
            <w:r>
              <w:rPr>
                <w:rFonts w:eastAsia="Times New Roman"/>
                <w:sz w:val="18"/>
                <w:szCs w:val="18"/>
              </w:rPr>
              <w:lastRenderedPageBreak/>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B6F57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F49F6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939724"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1A3BCA" w14:textId="77777777" w:rsidR="007B43DF" w:rsidRDefault="007B43DF" w:rsidP="007B43DF">
            <w:pPr>
              <w:jc w:val="center"/>
              <w:rPr>
                <w:rFonts w:eastAsia="Times New Roman"/>
                <w:sz w:val="18"/>
                <w:szCs w:val="18"/>
              </w:rPr>
            </w:pPr>
            <w:r>
              <w:rPr>
                <w:rFonts w:eastAsia="Times New Roman"/>
                <w:sz w:val="18"/>
                <w:szCs w:val="18"/>
              </w:rPr>
              <w:t>2526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747A9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8FD444"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CEED46" w14:textId="77777777" w:rsidR="007B43DF" w:rsidRDefault="007B43DF" w:rsidP="007B43DF">
            <w:pPr>
              <w:jc w:val="center"/>
              <w:rPr>
                <w:rFonts w:eastAsia="Times New Roman"/>
                <w:sz w:val="18"/>
                <w:szCs w:val="18"/>
              </w:rPr>
            </w:pPr>
            <w:r>
              <w:rPr>
                <w:rFonts w:eastAsia="Times New Roman"/>
                <w:sz w:val="18"/>
                <w:szCs w:val="18"/>
              </w:rPr>
              <w:t>0.28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B717596" w14:textId="77777777" w:rsidR="007B43DF" w:rsidRDefault="007B43DF" w:rsidP="007B43DF">
            <w:pPr>
              <w:jc w:val="center"/>
              <w:rPr>
                <w:rFonts w:eastAsia="Times New Roman"/>
                <w:sz w:val="18"/>
                <w:szCs w:val="18"/>
              </w:rPr>
            </w:pPr>
            <w:r>
              <w:rPr>
                <w:rFonts w:eastAsia="Times New Roman"/>
                <w:sz w:val="18"/>
                <w:szCs w:val="18"/>
              </w:rPr>
              <w:t>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B8EF8F"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CB02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239357" w14:textId="77777777" w:rsidR="007B43DF" w:rsidRDefault="007B43DF" w:rsidP="007B43DF">
            <w:pPr>
              <w:jc w:val="center"/>
              <w:rPr>
                <w:rFonts w:eastAsia="Times New Roman"/>
                <w:sz w:val="18"/>
                <w:szCs w:val="18"/>
              </w:rPr>
            </w:pPr>
            <w:r>
              <w:rPr>
                <w:rFonts w:eastAsia="Times New Roman"/>
                <w:sz w:val="18"/>
                <w:szCs w:val="18"/>
              </w:rPr>
              <w:t>Ref (compari</w:t>
            </w:r>
            <w:r>
              <w:rPr>
                <w:rFonts w:eastAsia="Times New Roman"/>
                <w:sz w:val="18"/>
                <w:szCs w:val="18"/>
              </w:rPr>
              <w:lastRenderedPageBreak/>
              <w:t>ng dosages)</w:t>
            </w:r>
          </w:p>
        </w:tc>
      </w:tr>
      <w:tr w:rsidR="007B43DF" w14:paraId="4ED8456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161F64" w14:textId="77777777" w:rsidR="007B43DF" w:rsidRDefault="007B43DF" w:rsidP="007B43DF">
            <w:pPr>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BF19B1"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949776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75F3D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1982DD"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BE0B62" w14:textId="77777777" w:rsidR="007B43DF" w:rsidRDefault="007B43DF" w:rsidP="007B43DF">
            <w:pPr>
              <w:jc w:val="center"/>
              <w:rPr>
                <w:rFonts w:eastAsia="Times New Roman"/>
                <w:sz w:val="18"/>
                <w:szCs w:val="18"/>
              </w:rPr>
            </w:pPr>
            <w:r>
              <w:rPr>
                <w:rFonts w:eastAsia="Times New Roman"/>
                <w:sz w:val="18"/>
                <w:szCs w:val="18"/>
              </w:rPr>
              <w:t>15923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C7AA2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D7AE9B"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B521D43"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3992F1"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C70E47" w14:textId="77777777" w:rsidR="007B43DF" w:rsidRDefault="007B43DF" w:rsidP="007B43DF">
            <w:pPr>
              <w:jc w:val="center"/>
              <w:rPr>
                <w:rFonts w:eastAsia="Times New Roman"/>
                <w:sz w:val="18"/>
                <w:szCs w:val="18"/>
              </w:rPr>
            </w:pPr>
            <w:r>
              <w:rPr>
                <w:rFonts w:eastAsia="Times New Roman"/>
                <w:sz w:val="18"/>
                <w:szCs w:val="18"/>
              </w:rPr>
              <w:t>0.93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7B94C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069D96"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2C4F876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EC60CE"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4AA27D"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48859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39556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8D698B"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16C447"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7495E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A7D55F"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B19386"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7558D0"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DD1B4B"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6D167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5049832" w14:textId="77777777" w:rsidR="007B43DF" w:rsidRDefault="007B43DF" w:rsidP="007B43DF">
            <w:pPr>
              <w:jc w:val="center"/>
              <w:rPr>
                <w:rFonts w:eastAsia="Times New Roman"/>
                <w:sz w:val="18"/>
                <w:szCs w:val="18"/>
              </w:rPr>
            </w:pPr>
            <w:r>
              <w:rPr>
                <w:rFonts w:eastAsia="Times New Roman"/>
                <w:sz w:val="18"/>
                <w:szCs w:val="18"/>
              </w:rPr>
              <w:t>0.463</w:t>
            </w:r>
          </w:p>
        </w:tc>
      </w:tr>
      <w:tr w:rsidR="007B43DF" w14:paraId="7E41735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09B6E9"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BAC93C"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C6CC4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989E1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F56BFC"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3C932A" w14:textId="77777777" w:rsidR="007B43DF" w:rsidRDefault="007B43DF" w:rsidP="007B43DF">
            <w:pPr>
              <w:jc w:val="center"/>
              <w:rPr>
                <w:rFonts w:eastAsia="Times New Roman"/>
                <w:sz w:val="18"/>
                <w:szCs w:val="18"/>
              </w:rPr>
            </w:pPr>
            <w:r>
              <w:rPr>
                <w:rFonts w:eastAsia="Times New Roman"/>
                <w:sz w:val="18"/>
                <w:szCs w:val="18"/>
              </w:rPr>
              <w:t>2596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E68C65"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A4EC3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07A938"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F380B7"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9DCF3D" w14:textId="77777777" w:rsidR="007B43DF" w:rsidRDefault="007B43DF" w:rsidP="007B43DF">
            <w:pPr>
              <w:jc w:val="center"/>
              <w:rPr>
                <w:rFonts w:eastAsia="Times New Roman"/>
                <w:sz w:val="18"/>
                <w:szCs w:val="18"/>
              </w:rPr>
            </w:pPr>
            <w:r>
              <w:rPr>
                <w:rFonts w:eastAsia="Times New Roman"/>
                <w:sz w:val="18"/>
                <w:szCs w:val="18"/>
              </w:rPr>
              <w:t>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241A1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09063F" w14:textId="77777777" w:rsidR="007B43DF" w:rsidRDefault="007B43DF" w:rsidP="007B43DF">
            <w:pPr>
              <w:jc w:val="center"/>
              <w:rPr>
                <w:rFonts w:eastAsia="Times New Roman"/>
                <w:sz w:val="18"/>
                <w:szCs w:val="18"/>
              </w:rPr>
            </w:pPr>
            <w:r>
              <w:rPr>
                <w:rFonts w:eastAsia="Times New Roman"/>
                <w:sz w:val="18"/>
                <w:szCs w:val="18"/>
              </w:rPr>
              <w:t>0.143</w:t>
            </w:r>
          </w:p>
        </w:tc>
      </w:tr>
      <w:tr w:rsidR="007B43DF" w14:paraId="0A9EF4F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F2528E"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55E0EE"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A31860"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EAF5E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E8E015"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E969F5" w14:textId="77777777" w:rsidR="007B43DF" w:rsidRDefault="007B43DF" w:rsidP="007B43DF">
            <w:pPr>
              <w:jc w:val="center"/>
              <w:rPr>
                <w:rFonts w:eastAsia="Times New Roman"/>
                <w:sz w:val="18"/>
                <w:szCs w:val="18"/>
              </w:rPr>
            </w:pPr>
            <w:r>
              <w:rPr>
                <w:rFonts w:eastAsia="Times New Roman"/>
                <w:sz w:val="18"/>
                <w:szCs w:val="18"/>
              </w:rPr>
              <w:t>6220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92BE2A"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9602F0"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FB7512"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C7231B"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9AAE7A"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247F4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336B0E" w14:textId="77777777" w:rsidR="007B43DF" w:rsidRDefault="007B43DF" w:rsidP="007B43DF">
            <w:pPr>
              <w:jc w:val="center"/>
              <w:rPr>
                <w:rFonts w:eastAsia="Times New Roman"/>
                <w:sz w:val="18"/>
                <w:szCs w:val="18"/>
              </w:rPr>
            </w:pPr>
            <w:r>
              <w:rPr>
                <w:rFonts w:eastAsia="Times New Roman"/>
                <w:sz w:val="18"/>
                <w:szCs w:val="18"/>
              </w:rPr>
              <w:t>0.801</w:t>
            </w:r>
          </w:p>
        </w:tc>
      </w:tr>
      <w:tr w:rsidR="007B43DF" w14:paraId="383037C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F298653" w14:textId="77777777" w:rsidR="007B43DF" w:rsidRDefault="007B43DF" w:rsidP="007B43DF">
            <w:pPr>
              <w:rPr>
                <w:rFonts w:eastAsia="Times New Roman"/>
                <w:sz w:val="18"/>
                <w:szCs w:val="18"/>
              </w:rPr>
            </w:pPr>
            <w:r>
              <w:rPr>
                <w:rFonts w:eastAsia="Times New Roman"/>
                <w:sz w:val="18"/>
                <w:szCs w:val="18"/>
              </w:rPr>
              <w:lastRenderedPageBreak/>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12CDA8"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68860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A151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378100"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5CA394" w14:textId="77777777" w:rsidR="007B43DF" w:rsidRDefault="007B43DF" w:rsidP="007B43DF">
            <w:pPr>
              <w:jc w:val="center"/>
              <w:rPr>
                <w:rFonts w:eastAsia="Times New Roman"/>
                <w:sz w:val="18"/>
                <w:szCs w:val="18"/>
              </w:rPr>
            </w:pPr>
            <w:r>
              <w:rPr>
                <w:rFonts w:eastAsia="Times New Roman"/>
                <w:sz w:val="18"/>
                <w:szCs w:val="18"/>
              </w:rPr>
              <w:t>305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FC690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5588DC" w14:textId="77777777" w:rsidR="007B43DF" w:rsidRDefault="007B43DF" w:rsidP="007B43DF">
            <w:pPr>
              <w:jc w:val="center"/>
              <w:rPr>
                <w:rFonts w:eastAsia="Times New Roman"/>
                <w:sz w:val="18"/>
                <w:szCs w:val="18"/>
              </w:rPr>
            </w:pPr>
            <w:r>
              <w:rPr>
                <w:rFonts w:eastAsia="Times New Roman"/>
                <w:sz w:val="18"/>
                <w:szCs w:val="18"/>
              </w:rPr>
              <w:t>305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702190" w14:textId="77777777" w:rsidR="007B43DF" w:rsidRDefault="007B43DF" w:rsidP="007B43DF">
            <w:pPr>
              <w:jc w:val="center"/>
              <w:rPr>
                <w:rFonts w:eastAsia="Times New Roman"/>
                <w:sz w:val="18"/>
                <w:szCs w:val="18"/>
              </w:rPr>
            </w:pPr>
            <w:r>
              <w:rPr>
                <w:rFonts w:eastAsia="Times New Roman"/>
                <w:sz w:val="18"/>
                <w:szCs w:val="18"/>
              </w:rPr>
              <w:t>1.249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C44949" w14:textId="77777777" w:rsidR="007B43DF" w:rsidRDefault="007B43DF" w:rsidP="007B43DF">
            <w:pPr>
              <w:jc w:val="center"/>
              <w:rPr>
                <w:rFonts w:eastAsia="Times New Roman"/>
                <w:sz w:val="18"/>
                <w:szCs w:val="18"/>
              </w:rPr>
            </w:pPr>
            <w:r>
              <w:rPr>
                <w:rFonts w:eastAsia="Times New Roman"/>
                <w:sz w:val="18"/>
                <w:szCs w:val="18"/>
              </w:rPr>
              <w:t>0.406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3C434C" w14:textId="77777777" w:rsidR="007B43DF" w:rsidRDefault="007B43DF" w:rsidP="007B43DF">
            <w:pPr>
              <w:jc w:val="center"/>
              <w:rPr>
                <w:rFonts w:eastAsia="Times New Roman"/>
                <w:sz w:val="18"/>
                <w:szCs w:val="18"/>
              </w:rPr>
            </w:pPr>
            <w:r>
              <w:rPr>
                <w:rFonts w:eastAsia="Times New Roman"/>
                <w:sz w:val="18"/>
                <w:szCs w:val="18"/>
              </w:rPr>
              <w:t>3.849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EE82E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4212FB5" w14:textId="77777777" w:rsidR="007B43DF" w:rsidRDefault="007B43DF" w:rsidP="007B43DF">
            <w:pPr>
              <w:jc w:val="center"/>
              <w:rPr>
                <w:rFonts w:eastAsia="Times New Roman"/>
                <w:sz w:val="18"/>
                <w:szCs w:val="18"/>
              </w:rPr>
            </w:pPr>
            <w:r>
              <w:rPr>
                <w:rFonts w:eastAsia="Times New Roman"/>
                <w:sz w:val="18"/>
                <w:szCs w:val="18"/>
              </w:rPr>
              <w:t>0.6981</w:t>
            </w:r>
          </w:p>
        </w:tc>
      </w:tr>
      <w:tr w:rsidR="007B43DF" w14:paraId="2C342C9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CD7AA7A"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B3C91C"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37194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D0A38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1E9F34"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CE5EF7" w14:textId="77777777" w:rsidR="007B43DF" w:rsidRDefault="007B43DF" w:rsidP="007B43DF">
            <w:pPr>
              <w:jc w:val="center"/>
              <w:rPr>
                <w:rFonts w:eastAsia="Times New Roman"/>
                <w:sz w:val="18"/>
                <w:szCs w:val="18"/>
              </w:rPr>
            </w:pPr>
            <w:r>
              <w:rPr>
                <w:rFonts w:eastAsia="Times New Roman"/>
                <w:sz w:val="18"/>
                <w:szCs w:val="18"/>
              </w:rPr>
              <w:t>300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1DF1B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CFA87E" w14:textId="77777777" w:rsidR="007B43DF" w:rsidRDefault="007B43DF" w:rsidP="007B43DF">
            <w:pPr>
              <w:jc w:val="center"/>
              <w:rPr>
                <w:rFonts w:eastAsia="Times New Roman"/>
                <w:sz w:val="18"/>
                <w:szCs w:val="18"/>
              </w:rPr>
            </w:pPr>
            <w:r>
              <w:rPr>
                <w:rFonts w:eastAsia="Times New Roman"/>
                <w:sz w:val="18"/>
                <w:szCs w:val="18"/>
              </w:rPr>
              <w:t>301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7FB287" w14:textId="77777777" w:rsidR="007B43DF" w:rsidRDefault="007B43DF" w:rsidP="007B43DF">
            <w:pPr>
              <w:jc w:val="center"/>
              <w:rPr>
                <w:rFonts w:eastAsia="Times New Roman"/>
                <w:sz w:val="18"/>
                <w:szCs w:val="18"/>
              </w:rPr>
            </w:pPr>
            <w:r>
              <w:rPr>
                <w:rFonts w:eastAsia="Times New Roman"/>
                <w:sz w:val="18"/>
                <w:szCs w:val="18"/>
              </w:rPr>
              <w:t>0.837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F0CD31" w14:textId="77777777" w:rsidR="007B43DF" w:rsidRDefault="007B43DF" w:rsidP="007B43DF">
            <w:pPr>
              <w:jc w:val="center"/>
              <w:rPr>
                <w:rFonts w:eastAsia="Times New Roman"/>
                <w:sz w:val="18"/>
                <w:szCs w:val="18"/>
              </w:rPr>
            </w:pPr>
            <w:r>
              <w:rPr>
                <w:rFonts w:eastAsia="Times New Roman"/>
                <w:sz w:val="18"/>
                <w:szCs w:val="18"/>
              </w:rPr>
              <w:t>0.315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FCBD13" w14:textId="77777777" w:rsidR="007B43DF" w:rsidRDefault="007B43DF" w:rsidP="007B43DF">
            <w:pPr>
              <w:jc w:val="center"/>
              <w:rPr>
                <w:rFonts w:eastAsia="Times New Roman"/>
                <w:sz w:val="18"/>
                <w:szCs w:val="18"/>
              </w:rPr>
            </w:pPr>
            <w:r>
              <w:rPr>
                <w:rFonts w:eastAsia="Times New Roman"/>
                <w:sz w:val="18"/>
                <w:szCs w:val="18"/>
              </w:rPr>
              <w:t>2.221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FEE478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33A3C9D" w14:textId="77777777" w:rsidR="007B43DF" w:rsidRDefault="007B43DF" w:rsidP="007B43DF">
            <w:pPr>
              <w:jc w:val="center"/>
              <w:rPr>
                <w:rFonts w:eastAsia="Times New Roman"/>
                <w:sz w:val="18"/>
                <w:szCs w:val="18"/>
              </w:rPr>
            </w:pPr>
            <w:r>
              <w:rPr>
                <w:rFonts w:eastAsia="Times New Roman"/>
                <w:sz w:val="18"/>
                <w:szCs w:val="18"/>
              </w:rPr>
              <w:t>0.7201</w:t>
            </w:r>
          </w:p>
        </w:tc>
      </w:tr>
      <w:tr w:rsidR="007B43DF" w14:paraId="118AC3F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9EDF9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F38130"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AFDB29"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77B41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44F4C1"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6E6981"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D24817"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24661C"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6E0C27"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D4EEB0"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D5AA74" w14:textId="77777777" w:rsidR="007B43DF" w:rsidRDefault="007B43DF" w:rsidP="007B43DF">
            <w:pPr>
              <w:jc w:val="center"/>
              <w:rPr>
                <w:rFonts w:eastAsia="Times New Roman"/>
                <w:sz w:val="18"/>
                <w:szCs w:val="18"/>
              </w:rPr>
            </w:pPr>
            <w:r>
              <w:rPr>
                <w:rFonts w:eastAsia="Times New Roman"/>
                <w:sz w:val="18"/>
                <w:szCs w:val="18"/>
              </w:rPr>
              <w:t>1.97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2F9202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A531CF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9DAB1E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8C8FD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779615"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C56F1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434F1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3E3D17"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BA480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698A51"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EC4B35"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0E2990"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5D5614" w14:textId="77777777" w:rsidR="007B43DF" w:rsidRDefault="007B43DF" w:rsidP="007B43DF">
            <w:pPr>
              <w:jc w:val="center"/>
              <w:rPr>
                <w:rFonts w:eastAsia="Times New Roman"/>
                <w:sz w:val="18"/>
                <w:szCs w:val="18"/>
              </w:rPr>
            </w:pPr>
            <w:r>
              <w:rPr>
                <w:rFonts w:eastAsia="Times New Roman"/>
                <w:sz w:val="18"/>
                <w:szCs w:val="18"/>
              </w:rPr>
              <w:t>0.29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BBEBCC" w14:textId="77777777" w:rsidR="007B43DF" w:rsidRDefault="007B43DF" w:rsidP="007B43DF">
            <w:pPr>
              <w:jc w:val="center"/>
              <w:rPr>
                <w:rFonts w:eastAsia="Times New Roman"/>
                <w:sz w:val="18"/>
                <w:szCs w:val="18"/>
              </w:rPr>
            </w:pPr>
            <w:r>
              <w:rPr>
                <w:rFonts w:eastAsia="Times New Roman"/>
                <w:sz w:val="18"/>
                <w:szCs w:val="18"/>
              </w:rPr>
              <w:t>1.78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51C33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4BB8B4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BCEFFA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5E8C577"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EC1D13"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24609C"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9AFA2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7B1D22"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1963F6"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1CC091"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14393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BE4CCB4"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8DCC76" w14:textId="77777777" w:rsidR="007B43DF" w:rsidRDefault="007B43DF" w:rsidP="007B43DF">
            <w:pPr>
              <w:jc w:val="center"/>
              <w:rPr>
                <w:rFonts w:eastAsia="Times New Roman"/>
                <w:sz w:val="18"/>
                <w:szCs w:val="18"/>
              </w:rPr>
            </w:pPr>
            <w:r>
              <w:rPr>
                <w:rFonts w:eastAsia="Times New Roman"/>
                <w:sz w:val="18"/>
                <w:szCs w:val="18"/>
              </w:rPr>
              <w:t>0.42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E9B81D"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4903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28A1A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DB0E1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F327E0A"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1A0D56"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7E95E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4A7E5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DD8FE4"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E61857"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407469"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BE997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124259"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881B2F" w14:textId="77777777" w:rsidR="007B43DF" w:rsidRDefault="007B43DF" w:rsidP="007B43DF">
            <w:pPr>
              <w:jc w:val="center"/>
              <w:rPr>
                <w:rFonts w:eastAsia="Times New Roman"/>
                <w:sz w:val="18"/>
                <w:szCs w:val="18"/>
              </w:rPr>
            </w:pPr>
            <w:r>
              <w:rPr>
                <w:rFonts w:eastAsia="Times New Roman"/>
                <w:sz w:val="18"/>
                <w:szCs w:val="18"/>
              </w:rPr>
              <w:t>0.21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87C587"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B16B7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17385A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513D4D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9B77711"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5FBFAA"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48933C"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451A4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0EA39B"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A774E1"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3BDA7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3800E2"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86C428" w14:textId="77777777" w:rsidR="007B43DF" w:rsidRDefault="007B43DF" w:rsidP="007B43DF">
            <w:pPr>
              <w:jc w:val="center"/>
              <w:rPr>
                <w:rFonts w:eastAsia="Times New Roman"/>
                <w:sz w:val="18"/>
                <w:szCs w:val="18"/>
              </w:rPr>
            </w:pPr>
            <w:r>
              <w:rPr>
                <w:rFonts w:eastAsia="Times New Roman"/>
                <w:sz w:val="18"/>
                <w:szCs w:val="18"/>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1FF524" w14:textId="77777777" w:rsidR="007B43DF" w:rsidRDefault="007B43DF" w:rsidP="007B43DF">
            <w:pPr>
              <w:jc w:val="center"/>
              <w:rPr>
                <w:rFonts w:eastAsia="Times New Roman"/>
                <w:sz w:val="18"/>
                <w:szCs w:val="18"/>
              </w:rPr>
            </w:pPr>
            <w:r>
              <w:rPr>
                <w:rFonts w:eastAsia="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0C5246"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5BD2C5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55B9299" w14:textId="77777777" w:rsidR="007B43DF" w:rsidRDefault="007B43DF" w:rsidP="007B43DF">
            <w:pPr>
              <w:jc w:val="center"/>
              <w:rPr>
                <w:rFonts w:eastAsia="Times New Roman"/>
                <w:sz w:val="18"/>
                <w:szCs w:val="18"/>
              </w:rPr>
            </w:pPr>
            <w:r>
              <w:rPr>
                <w:rFonts w:eastAsia="Times New Roman"/>
                <w:sz w:val="18"/>
                <w:szCs w:val="18"/>
              </w:rPr>
              <w:t>0.075</w:t>
            </w:r>
          </w:p>
        </w:tc>
      </w:tr>
      <w:tr w:rsidR="007B43DF" w14:paraId="6CC034D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4DA27F5" w14:textId="77777777" w:rsidR="007B43DF" w:rsidRDefault="007B43DF" w:rsidP="007B43DF">
            <w:pPr>
              <w:rPr>
                <w:rFonts w:eastAsia="Times New Roman"/>
                <w:sz w:val="18"/>
                <w:szCs w:val="18"/>
              </w:rPr>
            </w:pPr>
            <w:r>
              <w:rPr>
                <w:rFonts w:eastAsia="Times New Roman"/>
                <w:sz w:val="18"/>
                <w:szCs w:val="18"/>
              </w:rPr>
              <w:lastRenderedPageBreak/>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3BBDA5" w14:textId="77777777" w:rsidR="007B43DF" w:rsidRDefault="007B43DF" w:rsidP="007B43DF">
            <w:pPr>
              <w:jc w:val="center"/>
              <w:rPr>
                <w:rFonts w:eastAsia="Times New Roman"/>
                <w:sz w:val="18"/>
                <w:szCs w:val="18"/>
              </w:rPr>
            </w:pPr>
            <w:r>
              <w:rPr>
                <w:rFonts w:eastAsia="Times New Roman"/>
                <w:sz w:val="18"/>
                <w:szCs w:val="18"/>
              </w:rPr>
              <w:t>Koretsune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E71C0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2B6ED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482BAF"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C0C2E6" w14:textId="77777777" w:rsidR="007B43DF" w:rsidRDefault="007B43DF" w:rsidP="007B43DF">
            <w:pPr>
              <w:jc w:val="center"/>
              <w:rPr>
                <w:rFonts w:eastAsia="Times New Roman"/>
                <w:sz w:val="18"/>
                <w:szCs w:val="18"/>
              </w:rPr>
            </w:pPr>
            <w:r>
              <w:rPr>
                <w:rFonts w:eastAsia="Times New Roman"/>
                <w:sz w:val="18"/>
                <w:szCs w:val="18"/>
              </w:rPr>
              <w:t>4606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01C1B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71E40D" w14:textId="77777777" w:rsidR="007B43DF" w:rsidRDefault="007B43DF" w:rsidP="007B43DF">
            <w:pPr>
              <w:jc w:val="center"/>
              <w:rPr>
                <w:rFonts w:eastAsia="Times New Roman"/>
                <w:sz w:val="18"/>
                <w:szCs w:val="18"/>
              </w:rPr>
            </w:pPr>
            <w:r>
              <w:rPr>
                <w:rFonts w:eastAsia="Times New Roman"/>
                <w:sz w:val="18"/>
                <w:szCs w:val="18"/>
              </w:rPr>
              <w:t>4606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467447"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E7B26A"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B478A1"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5849672" w14:textId="77777777" w:rsidR="007B43DF" w:rsidRDefault="007B43DF" w:rsidP="007B43DF">
            <w:pPr>
              <w:jc w:val="center"/>
              <w:rPr>
                <w:rFonts w:eastAsia="Times New Roman"/>
                <w:sz w:val="18"/>
                <w:szCs w:val="18"/>
              </w:rPr>
            </w:pPr>
            <w:r>
              <w:rPr>
                <w:rFonts w:eastAsia="Times New Roman"/>
                <w:sz w:val="18"/>
                <w:szCs w:val="18"/>
              </w:rPr>
              <w:t>NA</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A8C8B14" w14:textId="77777777" w:rsidR="007B43DF" w:rsidRDefault="007B43DF" w:rsidP="007B43DF">
            <w:pPr>
              <w:jc w:val="center"/>
              <w:rPr>
                <w:rFonts w:eastAsia="Times New Roman"/>
                <w:sz w:val="18"/>
                <w:szCs w:val="18"/>
              </w:rPr>
            </w:pPr>
            <w:r>
              <w:rPr>
                <w:rFonts w:eastAsia="Times New Roman"/>
                <w:sz w:val="18"/>
                <w:szCs w:val="18"/>
              </w:rPr>
              <w:t>NA</w:t>
            </w:r>
          </w:p>
        </w:tc>
      </w:tr>
      <w:tr w:rsidR="007B43DF" w14:paraId="7199A9E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4B6F265" w14:textId="77777777" w:rsidR="007B43DF" w:rsidRDefault="007B43DF" w:rsidP="007B43DF">
            <w:pPr>
              <w:keepNext/>
              <w:rPr>
                <w:rFonts w:eastAsia="Times New Roman"/>
                <w:sz w:val="18"/>
                <w:szCs w:val="18"/>
              </w:rPr>
            </w:pPr>
            <w:r>
              <w:rPr>
                <w:rFonts w:eastAsia="Times New Roman"/>
                <w:sz w:val="18"/>
                <w:szCs w:val="18"/>
              </w:rPr>
              <w:t>Symphony Health Solutions’ Patient Transactional Datasets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7DD6A6" w14:textId="77777777" w:rsidR="007B43DF" w:rsidRDefault="007B43DF" w:rsidP="007B43DF">
            <w:pPr>
              <w:keepNext/>
              <w:jc w:val="center"/>
              <w:rPr>
                <w:rFonts w:eastAsia="Times New Roman"/>
                <w:sz w:val="18"/>
                <w:szCs w:val="18"/>
              </w:rPr>
            </w:pPr>
            <w:r>
              <w:rPr>
                <w:rFonts w:eastAsia="Times New Roman"/>
                <w:sz w:val="18"/>
                <w:szCs w:val="18"/>
              </w:rPr>
              <w:t>Laliberte 2014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A05C80" w14:textId="77777777" w:rsidR="007B43DF" w:rsidRDefault="007B43DF" w:rsidP="007B43DF">
            <w:pPr>
              <w:keepNext/>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0944D6"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A29145" w14:textId="77777777" w:rsidR="007B43DF" w:rsidRDefault="007B43DF" w:rsidP="007B43DF">
            <w:pPr>
              <w:keepNext/>
              <w:jc w:val="center"/>
              <w:rPr>
                <w:rFonts w:eastAsia="Times New Roman"/>
                <w:sz w:val="18"/>
                <w:szCs w:val="18"/>
              </w:rPr>
            </w:pPr>
            <w:r>
              <w:rPr>
                <w:rFonts w:eastAsia="Times New Roman"/>
                <w:sz w:val="18"/>
                <w:szCs w:val="18"/>
              </w:rPr>
              <w:t>Dosing pattern, mg per day, mean (SD):</w:t>
            </w:r>
            <w:r>
              <w:rPr>
                <w:rFonts w:eastAsia="Times New Roman"/>
                <w:sz w:val="18"/>
                <w:szCs w:val="18"/>
              </w:rPr>
              <w:br/>
              <w:t>Rivaroxaban : 19.1 (2.1)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ABE180" w14:textId="77777777" w:rsidR="007B43DF" w:rsidRDefault="007B43DF" w:rsidP="007B43DF">
            <w:pPr>
              <w:keepNext/>
              <w:jc w:val="center"/>
              <w:rPr>
                <w:rFonts w:eastAsia="Times New Roman"/>
                <w:sz w:val="18"/>
                <w:szCs w:val="18"/>
              </w:rPr>
            </w:pPr>
            <w:r>
              <w:rPr>
                <w:rFonts w:eastAsia="Times New Roman"/>
                <w:sz w:val="18"/>
                <w:szCs w:val="18"/>
              </w:rPr>
              <w:t>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F6D8BF"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E5EAEF" w14:textId="77777777" w:rsidR="007B43DF" w:rsidRDefault="007B43DF" w:rsidP="007B43DF">
            <w:pPr>
              <w:keepNext/>
              <w:jc w:val="center"/>
              <w:rPr>
                <w:rFonts w:eastAsia="Times New Roman"/>
                <w:sz w:val="18"/>
                <w:szCs w:val="18"/>
              </w:rPr>
            </w:pPr>
            <w:r>
              <w:rPr>
                <w:rFonts w:eastAsia="Times New Roman"/>
                <w:sz w:val="18"/>
                <w:szCs w:val="18"/>
              </w:rPr>
              <w:t>14616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729A9B" w14:textId="77777777" w:rsidR="007B43DF" w:rsidRDefault="007B43DF" w:rsidP="007B43DF">
            <w:pPr>
              <w:keepNext/>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A20698" w14:textId="77777777" w:rsidR="007B43DF" w:rsidRDefault="007B43DF" w:rsidP="007B43DF">
            <w:pPr>
              <w:keepNext/>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E3F0B3" w14:textId="77777777" w:rsidR="007B43DF" w:rsidRDefault="007B43DF" w:rsidP="007B43DF">
            <w:pPr>
              <w:keepNext/>
              <w:jc w:val="center"/>
              <w:rPr>
                <w:rFonts w:eastAsia="Times New Roman"/>
                <w:sz w:val="18"/>
                <w:szCs w:val="18"/>
              </w:rPr>
            </w:pPr>
            <w:r>
              <w:rPr>
                <w:rFonts w:eastAsia="Times New Roman"/>
                <w:sz w:val="18"/>
                <w:szCs w:val="18"/>
              </w:rPr>
              <w:t>2.05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95EA0F"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C40EB8F" w14:textId="77777777" w:rsidR="007B43DF" w:rsidRDefault="007B43DF" w:rsidP="007B43DF">
            <w:pPr>
              <w:keepNext/>
              <w:jc w:val="center"/>
              <w:rPr>
                <w:rFonts w:eastAsia="Times New Roman"/>
                <w:sz w:val="18"/>
                <w:szCs w:val="18"/>
              </w:rPr>
            </w:pPr>
            <w:r>
              <w:rPr>
                <w:rFonts w:eastAsia="Times New Roman"/>
                <w:sz w:val="18"/>
                <w:szCs w:val="18"/>
              </w:rPr>
              <w:t>0.059</w:t>
            </w:r>
          </w:p>
        </w:tc>
      </w:tr>
      <w:tr w:rsidR="007B43DF" w14:paraId="53827FD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1936A1"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517B41"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F2525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4EAD6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5F064F"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81DFE4" w14:textId="77777777" w:rsidR="007B43DF" w:rsidRDefault="007B43DF" w:rsidP="007B43DF">
            <w:pPr>
              <w:jc w:val="center"/>
              <w:rPr>
                <w:rFonts w:eastAsia="Times New Roman"/>
                <w:sz w:val="18"/>
                <w:szCs w:val="18"/>
              </w:rPr>
            </w:pPr>
            <w:r>
              <w:rPr>
                <w:rFonts w:eastAsia="Times New Roman"/>
                <w:sz w:val="18"/>
                <w:szCs w:val="18"/>
              </w:rPr>
              <w:t>6349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76E37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019B43"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AE07F3"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73A802" w14:textId="77777777" w:rsidR="007B43DF" w:rsidRDefault="007B43DF" w:rsidP="007B43DF">
            <w:pPr>
              <w:jc w:val="center"/>
              <w:rPr>
                <w:rFonts w:eastAsia="Times New Roman"/>
                <w:sz w:val="18"/>
                <w:szCs w:val="18"/>
              </w:rPr>
            </w:pPr>
            <w:r>
              <w:rPr>
                <w:rFonts w:eastAsia="Times New Roman"/>
                <w:sz w:val="18"/>
                <w:szCs w:val="18"/>
              </w:rPr>
              <w:t>0.42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011E15" w14:textId="77777777" w:rsidR="007B43DF" w:rsidRDefault="007B43DF" w:rsidP="007B43DF">
            <w:pPr>
              <w:jc w:val="center"/>
              <w:rPr>
                <w:rFonts w:eastAsia="Times New Roman"/>
                <w:sz w:val="18"/>
                <w:szCs w:val="18"/>
              </w:rPr>
            </w:pPr>
            <w:r>
              <w:rPr>
                <w:rFonts w:eastAsia="Times New Roman"/>
                <w:sz w:val="18"/>
                <w:szCs w:val="18"/>
              </w:rPr>
              <w:t>1.24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EBDEC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CF29C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D4D2DA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06E94E6"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530DD4"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46426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6F233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A6EA1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6F70E3" w14:textId="77777777" w:rsidR="007B43DF" w:rsidRDefault="007B43DF" w:rsidP="007B43DF">
            <w:pPr>
              <w:jc w:val="center"/>
              <w:rPr>
                <w:rFonts w:eastAsia="Times New Roman"/>
                <w:sz w:val="18"/>
                <w:szCs w:val="18"/>
              </w:rPr>
            </w:pPr>
            <w:r>
              <w:rPr>
                <w:rFonts w:eastAsia="Times New Roman"/>
                <w:sz w:val="18"/>
                <w:szCs w:val="18"/>
              </w:rPr>
              <w:t>12701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4A89F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9B7683"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B1E58C1"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3FC3CB"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47413A"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39E18E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32F012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9503B6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4DE6298"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796120"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8FBE7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8BFEF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C1ABCA"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E83E98" w14:textId="77777777" w:rsidR="007B43DF" w:rsidRDefault="007B43DF" w:rsidP="007B43DF">
            <w:pPr>
              <w:jc w:val="center"/>
              <w:rPr>
                <w:rFonts w:eastAsia="Times New Roman"/>
                <w:sz w:val="18"/>
                <w:szCs w:val="18"/>
              </w:rPr>
            </w:pPr>
            <w:r>
              <w:rPr>
                <w:rFonts w:eastAsia="Times New Roman"/>
                <w:sz w:val="18"/>
                <w:szCs w:val="18"/>
              </w:rPr>
              <w:t>7192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B641B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048E28"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3CE6B9A"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102A8F8"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190A83"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1B503F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65829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C8D2C3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60439CF" w14:textId="77777777" w:rsidR="007B43DF" w:rsidRDefault="007B43DF" w:rsidP="007B43DF">
            <w:pPr>
              <w:rPr>
                <w:rFonts w:eastAsia="Times New Roman"/>
                <w:sz w:val="18"/>
                <w:szCs w:val="18"/>
              </w:rPr>
            </w:pPr>
            <w:r>
              <w:rPr>
                <w:rFonts w:eastAsia="Times New Roman"/>
                <w:sz w:val="18"/>
                <w:szCs w:val="18"/>
              </w:rPr>
              <w:t>Clinical Data Analysis and Reporting System (CDARS) 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2A8E0C" w14:textId="77777777" w:rsidR="007B43DF" w:rsidRDefault="007B43DF" w:rsidP="007B43DF">
            <w:pPr>
              <w:jc w:val="center"/>
              <w:rPr>
                <w:rFonts w:eastAsia="Times New Roman"/>
                <w:sz w:val="18"/>
                <w:szCs w:val="18"/>
              </w:rPr>
            </w:pPr>
            <w:r>
              <w:rPr>
                <w:rFonts w:eastAsia="Times New Roman"/>
                <w:sz w:val="18"/>
                <w:szCs w:val="18"/>
              </w:rPr>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981FA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03137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0EDFA6"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A6C337" w14:textId="77777777" w:rsidR="007B43DF" w:rsidRDefault="007B43DF" w:rsidP="007B43DF">
            <w:pPr>
              <w:jc w:val="center"/>
              <w:rPr>
                <w:rFonts w:eastAsia="Times New Roman"/>
                <w:sz w:val="18"/>
                <w:szCs w:val="18"/>
              </w:rPr>
            </w:pPr>
            <w:r>
              <w:rPr>
                <w:rFonts w:eastAsia="Times New Roman"/>
                <w:sz w:val="18"/>
                <w:szCs w:val="18"/>
              </w:rPr>
              <w:t>2580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9BDBA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45E111" w14:textId="77777777" w:rsidR="007B43DF" w:rsidRDefault="007B43DF" w:rsidP="007B43DF">
            <w:pPr>
              <w:jc w:val="center"/>
              <w:rPr>
                <w:rFonts w:eastAsia="Times New Roman"/>
                <w:sz w:val="18"/>
                <w:szCs w:val="18"/>
              </w:rPr>
            </w:pPr>
            <w:r>
              <w:rPr>
                <w:rFonts w:eastAsia="Times New Roman"/>
                <w:sz w:val="18"/>
                <w:szCs w:val="18"/>
              </w:rPr>
              <w:t>2580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8D835E6"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988189" w14:textId="77777777" w:rsidR="007B43DF" w:rsidRDefault="007B43DF" w:rsidP="007B43DF">
            <w:pPr>
              <w:jc w:val="center"/>
              <w:rPr>
                <w:rFonts w:eastAsia="Times New Roman"/>
                <w:sz w:val="18"/>
                <w:szCs w:val="18"/>
              </w:rPr>
            </w:pPr>
            <w:r>
              <w:rPr>
                <w:rFonts w:eastAsia="Times New Roman"/>
                <w:sz w:val="18"/>
                <w:szCs w:val="18"/>
              </w:rPr>
              <w:t>0.12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AE3B77" w14:textId="77777777" w:rsidR="007B43DF" w:rsidRDefault="007B43DF" w:rsidP="007B43DF">
            <w:pPr>
              <w:jc w:val="center"/>
              <w:rPr>
                <w:rFonts w:eastAsia="Times New Roman"/>
                <w:sz w:val="18"/>
                <w:szCs w:val="18"/>
              </w:rPr>
            </w:pPr>
            <w:r>
              <w:rPr>
                <w:rFonts w:eastAsia="Times New Roman"/>
                <w:sz w:val="18"/>
                <w:szCs w:val="18"/>
              </w:rPr>
              <w:t>0.55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2BFDC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7B381F4" w14:textId="77777777" w:rsidR="007B43DF" w:rsidRDefault="007B43DF" w:rsidP="007B43DF">
            <w:pPr>
              <w:jc w:val="center"/>
              <w:rPr>
                <w:rFonts w:eastAsia="Times New Roman"/>
                <w:sz w:val="18"/>
                <w:szCs w:val="18"/>
              </w:rPr>
            </w:pPr>
            <w:r>
              <w:rPr>
                <w:rFonts w:eastAsia="Times New Roman"/>
                <w:sz w:val="18"/>
                <w:szCs w:val="18"/>
              </w:rPr>
              <w:t>&lt;0.05</w:t>
            </w:r>
          </w:p>
        </w:tc>
      </w:tr>
      <w:tr w:rsidR="007B43DF" w14:paraId="4010F98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EE5BA6E" w14:textId="77777777" w:rsidR="007B43DF" w:rsidRDefault="007B43DF" w:rsidP="007B43DF">
            <w:pPr>
              <w:rPr>
                <w:rFonts w:eastAsia="Times New Roman"/>
                <w:sz w:val="18"/>
                <w:szCs w:val="18"/>
              </w:rPr>
            </w:pPr>
            <w:r>
              <w:rPr>
                <w:rFonts w:eastAsia="Times New Roman"/>
                <w:sz w:val="18"/>
                <w:szCs w:val="18"/>
              </w:rPr>
              <w:lastRenderedPageBreak/>
              <w:t>Clinical Data Analysis and Reporting System (CDARS) 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2DEB40" w14:textId="77777777" w:rsidR="007B43DF" w:rsidRDefault="007B43DF" w:rsidP="007B43DF">
            <w:pPr>
              <w:jc w:val="center"/>
              <w:rPr>
                <w:rFonts w:eastAsia="Times New Roman"/>
                <w:sz w:val="18"/>
                <w:szCs w:val="18"/>
              </w:rPr>
            </w:pPr>
            <w:r>
              <w:rPr>
                <w:rFonts w:eastAsia="Times New Roman"/>
                <w:sz w:val="18"/>
                <w:szCs w:val="18"/>
              </w:rPr>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A6AF3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9BECC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D853EF"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18BB08" w14:textId="77777777" w:rsidR="007B43DF" w:rsidRDefault="007B43DF" w:rsidP="007B43DF">
            <w:pPr>
              <w:jc w:val="center"/>
              <w:rPr>
                <w:rFonts w:eastAsia="Times New Roman"/>
                <w:sz w:val="18"/>
                <w:szCs w:val="18"/>
              </w:rPr>
            </w:pPr>
            <w:r>
              <w:rPr>
                <w:rFonts w:eastAsia="Times New Roman"/>
                <w:sz w:val="18"/>
                <w:szCs w:val="18"/>
              </w:rPr>
              <w:t>1991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CC1F7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E0C25F" w14:textId="77777777" w:rsidR="007B43DF" w:rsidRDefault="007B43DF" w:rsidP="007B43DF">
            <w:pPr>
              <w:jc w:val="center"/>
              <w:rPr>
                <w:rFonts w:eastAsia="Times New Roman"/>
                <w:sz w:val="18"/>
                <w:szCs w:val="18"/>
              </w:rPr>
            </w:pPr>
            <w:r>
              <w:rPr>
                <w:rFonts w:eastAsia="Times New Roman"/>
                <w:sz w:val="18"/>
                <w:szCs w:val="18"/>
              </w:rPr>
              <w:t>1991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68D86AF"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74CF0C" w14:textId="77777777" w:rsidR="007B43DF" w:rsidRDefault="007B43DF" w:rsidP="007B43DF">
            <w:pPr>
              <w:jc w:val="center"/>
              <w:rPr>
                <w:rFonts w:eastAsia="Times New Roman"/>
                <w:sz w:val="18"/>
                <w:szCs w:val="18"/>
              </w:rPr>
            </w:pPr>
            <w:r>
              <w:rPr>
                <w:rFonts w:eastAsia="Times New Roman"/>
                <w:sz w:val="18"/>
                <w:szCs w:val="18"/>
              </w:rPr>
              <w:t>0.12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37F9A4"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870F33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02ED794" w14:textId="77777777" w:rsidR="007B43DF" w:rsidRDefault="007B43DF" w:rsidP="007B43DF">
            <w:pPr>
              <w:jc w:val="center"/>
              <w:rPr>
                <w:rFonts w:eastAsia="Times New Roman"/>
                <w:sz w:val="18"/>
                <w:szCs w:val="18"/>
              </w:rPr>
            </w:pPr>
            <w:r>
              <w:rPr>
                <w:rFonts w:eastAsia="Times New Roman"/>
                <w:sz w:val="18"/>
                <w:szCs w:val="18"/>
              </w:rPr>
              <w:t>&lt;0.05</w:t>
            </w:r>
          </w:p>
        </w:tc>
      </w:tr>
      <w:tr w:rsidR="007B43DF" w14:paraId="7EDAC9B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422CD9"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BF7B7E"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F1518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D0E608"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1599C6" w14:textId="77777777" w:rsidR="007B43DF" w:rsidRDefault="007B43DF" w:rsidP="007B43DF">
            <w:pPr>
              <w:jc w:val="center"/>
              <w:rPr>
                <w:rFonts w:eastAsia="Times New Roman"/>
                <w:sz w:val="18"/>
                <w:szCs w:val="18"/>
              </w:rPr>
            </w:pPr>
            <w:r>
              <w:rPr>
                <w:rFonts w:eastAsia="Times New Roman"/>
                <w:sz w:val="18"/>
                <w:szCs w:val="18"/>
              </w:rPr>
              <w:t>30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B904BD" w14:textId="77777777" w:rsidR="007B43DF" w:rsidRDefault="007B43DF" w:rsidP="007B43DF">
            <w:pPr>
              <w:jc w:val="center"/>
              <w:rPr>
                <w:rFonts w:eastAsia="Times New Roman"/>
                <w:sz w:val="18"/>
                <w:szCs w:val="18"/>
              </w:rPr>
            </w:pPr>
            <w:r>
              <w:rPr>
                <w:rFonts w:eastAsia="Times New Roman"/>
                <w:sz w:val="18"/>
                <w:szCs w:val="18"/>
              </w:rPr>
              <w:t>4061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F7AF4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0B66B2" w14:textId="77777777" w:rsidR="007B43DF" w:rsidRDefault="007B43DF" w:rsidP="007B43DF">
            <w:pPr>
              <w:jc w:val="center"/>
              <w:rPr>
                <w:rFonts w:eastAsia="Times New Roman"/>
                <w:sz w:val="18"/>
                <w:szCs w:val="18"/>
              </w:rPr>
            </w:pPr>
            <w:r>
              <w:rPr>
                <w:rFonts w:eastAsia="Times New Roman"/>
                <w:sz w:val="18"/>
                <w:szCs w:val="18"/>
              </w:rPr>
              <w:t>12183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6F8DD5" w14:textId="77777777" w:rsidR="007B43DF" w:rsidRDefault="007B43DF" w:rsidP="007B43DF">
            <w:pPr>
              <w:jc w:val="center"/>
              <w:rPr>
                <w:rFonts w:eastAsia="Times New Roman"/>
                <w:sz w:val="18"/>
                <w:szCs w:val="18"/>
              </w:rPr>
            </w:pPr>
            <w:r>
              <w:rPr>
                <w:rFonts w:eastAsia="Times New Roman"/>
                <w:sz w:val="18"/>
                <w:szCs w:val="18"/>
              </w:rPr>
              <w:t>0.407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A1160B" w14:textId="77777777" w:rsidR="007B43DF" w:rsidRDefault="007B43DF" w:rsidP="007B43DF">
            <w:pPr>
              <w:jc w:val="center"/>
              <w:rPr>
                <w:rFonts w:eastAsia="Times New Roman"/>
                <w:sz w:val="18"/>
                <w:szCs w:val="18"/>
              </w:rPr>
            </w:pPr>
            <w:r>
              <w:rPr>
                <w:rFonts w:eastAsia="Times New Roman"/>
                <w:sz w:val="18"/>
                <w:szCs w:val="18"/>
              </w:rPr>
              <w:t>0.182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D792E3" w14:textId="77777777" w:rsidR="007B43DF" w:rsidRDefault="007B43DF" w:rsidP="007B43DF">
            <w:pPr>
              <w:jc w:val="center"/>
              <w:rPr>
                <w:rFonts w:eastAsia="Times New Roman"/>
                <w:sz w:val="18"/>
                <w:szCs w:val="18"/>
              </w:rPr>
            </w:pPr>
            <w:r>
              <w:rPr>
                <w:rFonts w:eastAsia="Times New Roman"/>
                <w:sz w:val="18"/>
                <w:szCs w:val="18"/>
              </w:rPr>
              <w:t>0.785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2B081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E19340" w14:textId="77777777" w:rsidR="007B43DF" w:rsidRDefault="007B43DF" w:rsidP="007B43DF">
            <w:pPr>
              <w:jc w:val="center"/>
              <w:rPr>
                <w:rFonts w:eastAsia="Times New Roman"/>
                <w:sz w:val="18"/>
                <w:szCs w:val="18"/>
              </w:rPr>
            </w:pPr>
            <w:r>
              <w:rPr>
                <w:rFonts w:eastAsia="Times New Roman"/>
                <w:sz w:val="18"/>
                <w:szCs w:val="18"/>
              </w:rPr>
              <w:t>0.014</w:t>
            </w:r>
          </w:p>
        </w:tc>
      </w:tr>
      <w:tr w:rsidR="007B43DF" w14:paraId="7604E95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78D4DC"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88AC712"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0404D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3B478F"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35187B"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F9173B" w14:textId="77777777" w:rsidR="007B43DF" w:rsidRDefault="007B43DF" w:rsidP="007B43DF">
            <w:pPr>
              <w:jc w:val="center"/>
              <w:rPr>
                <w:rFonts w:eastAsia="Times New Roman"/>
                <w:sz w:val="18"/>
                <w:szCs w:val="18"/>
              </w:rPr>
            </w:pPr>
            <w:r>
              <w:rPr>
                <w:rFonts w:eastAsia="Times New Roman"/>
                <w:sz w:val="18"/>
                <w:szCs w:val="18"/>
              </w:rPr>
              <w:t>1815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FCDF5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0FF8B3" w14:textId="77777777" w:rsidR="007B43DF" w:rsidRDefault="007B43DF" w:rsidP="007B43DF">
            <w:pPr>
              <w:jc w:val="center"/>
              <w:rPr>
                <w:rFonts w:eastAsia="Times New Roman"/>
                <w:sz w:val="18"/>
                <w:szCs w:val="18"/>
              </w:rPr>
            </w:pPr>
            <w:r>
              <w:rPr>
                <w:rFonts w:eastAsia="Times New Roman"/>
                <w:sz w:val="18"/>
                <w:szCs w:val="18"/>
              </w:rPr>
              <w:t>5445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C4AF70" w14:textId="77777777" w:rsidR="007B43DF" w:rsidRDefault="007B43DF" w:rsidP="007B43DF">
            <w:pPr>
              <w:jc w:val="center"/>
              <w:rPr>
                <w:rFonts w:eastAsia="Times New Roman"/>
                <w:sz w:val="18"/>
                <w:szCs w:val="18"/>
              </w:rPr>
            </w:pPr>
            <w:r>
              <w:rPr>
                <w:rFonts w:eastAsia="Times New Roman"/>
                <w:sz w:val="18"/>
                <w:szCs w:val="18"/>
              </w:rPr>
              <w:t>0.532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8B2F4E" w14:textId="77777777" w:rsidR="007B43DF" w:rsidRDefault="007B43DF" w:rsidP="007B43DF">
            <w:pPr>
              <w:jc w:val="center"/>
              <w:rPr>
                <w:rFonts w:eastAsia="Times New Roman"/>
                <w:sz w:val="18"/>
                <w:szCs w:val="18"/>
              </w:rPr>
            </w:pPr>
            <w:r>
              <w:rPr>
                <w:rFonts w:eastAsia="Times New Roman"/>
                <w:sz w:val="18"/>
                <w:szCs w:val="18"/>
              </w:rPr>
              <w:t>0.159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A2B874" w14:textId="77777777" w:rsidR="007B43DF" w:rsidRDefault="007B43DF" w:rsidP="007B43DF">
            <w:pPr>
              <w:jc w:val="center"/>
              <w:rPr>
                <w:rFonts w:eastAsia="Times New Roman"/>
                <w:sz w:val="18"/>
                <w:szCs w:val="18"/>
              </w:rPr>
            </w:pPr>
            <w:r>
              <w:rPr>
                <w:rFonts w:eastAsia="Times New Roman"/>
                <w:sz w:val="18"/>
                <w:szCs w:val="18"/>
              </w:rPr>
              <w:t>1.326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08AEA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409E48" w14:textId="77777777" w:rsidR="007B43DF" w:rsidRDefault="007B43DF" w:rsidP="007B43DF">
            <w:pPr>
              <w:jc w:val="center"/>
              <w:rPr>
                <w:rFonts w:eastAsia="Times New Roman"/>
                <w:sz w:val="18"/>
                <w:szCs w:val="18"/>
              </w:rPr>
            </w:pPr>
            <w:r>
              <w:rPr>
                <w:rFonts w:eastAsia="Times New Roman"/>
                <w:sz w:val="18"/>
                <w:szCs w:val="18"/>
              </w:rPr>
              <w:t>0.23</w:t>
            </w:r>
          </w:p>
        </w:tc>
      </w:tr>
      <w:tr w:rsidR="007B43DF" w14:paraId="204FA83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57805B2"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7F50E9"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4FCCE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7517C8"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1E2747" w14:textId="77777777" w:rsidR="007B43DF" w:rsidRDefault="007B43DF" w:rsidP="007B43DF">
            <w:pPr>
              <w:jc w:val="center"/>
              <w:rPr>
                <w:rFonts w:eastAsia="Times New Roman"/>
                <w:sz w:val="18"/>
                <w:szCs w:val="18"/>
              </w:rPr>
            </w:pPr>
            <w:r>
              <w:rPr>
                <w:rFonts w:eastAsia="Times New Roman"/>
                <w:sz w:val="18"/>
                <w:szCs w:val="18"/>
              </w:rPr>
              <w:t>30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D59D8C" w14:textId="77777777" w:rsidR="007B43DF" w:rsidRDefault="007B43DF" w:rsidP="007B43DF">
            <w:pPr>
              <w:jc w:val="center"/>
              <w:rPr>
                <w:rFonts w:eastAsia="Times New Roman"/>
                <w:sz w:val="18"/>
                <w:szCs w:val="18"/>
              </w:rPr>
            </w:pPr>
            <w:r>
              <w:rPr>
                <w:rFonts w:eastAsia="Times New Roman"/>
                <w:sz w:val="18"/>
                <w:szCs w:val="18"/>
              </w:rPr>
              <w:t>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09B3A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3E5640" w14:textId="77777777" w:rsidR="007B43DF" w:rsidRDefault="007B43DF" w:rsidP="007B43DF">
            <w:pPr>
              <w:jc w:val="center"/>
              <w:rPr>
                <w:rFonts w:eastAsia="Times New Roman"/>
                <w:sz w:val="18"/>
                <w:szCs w:val="18"/>
              </w:rPr>
            </w:pPr>
            <w:r>
              <w:rPr>
                <w:rFonts w:eastAsia="Times New Roman"/>
                <w:sz w:val="18"/>
                <w:szCs w:val="18"/>
              </w:rPr>
              <w:t>7113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7FB8C2" w14:textId="77777777" w:rsidR="007B43DF" w:rsidRDefault="007B43DF" w:rsidP="007B43DF">
            <w:pPr>
              <w:jc w:val="center"/>
              <w:rPr>
                <w:rFonts w:eastAsia="Times New Roman"/>
                <w:sz w:val="18"/>
                <w:szCs w:val="18"/>
              </w:rPr>
            </w:pPr>
            <w:r>
              <w:rPr>
                <w:rFonts w:eastAsia="Times New Roman"/>
                <w:sz w:val="18"/>
                <w:szCs w:val="18"/>
              </w:rPr>
              <w:t>0.565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DFA658" w14:textId="77777777" w:rsidR="007B43DF" w:rsidRDefault="007B43DF" w:rsidP="007B43DF">
            <w:pPr>
              <w:jc w:val="center"/>
              <w:rPr>
                <w:rFonts w:eastAsia="Times New Roman"/>
                <w:sz w:val="18"/>
                <w:szCs w:val="18"/>
              </w:rPr>
            </w:pPr>
            <w:r>
              <w:rPr>
                <w:rFonts w:eastAsia="Times New Roman"/>
                <w:sz w:val="18"/>
                <w:szCs w:val="18"/>
              </w:rPr>
              <w:t>0.217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FD5CD4" w14:textId="77777777" w:rsidR="007B43DF" w:rsidRDefault="007B43DF" w:rsidP="007B43DF">
            <w:pPr>
              <w:jc w:val="center"/>
              <w:rPr>
                <w:rFonts w:eastAsia="Times New Roman"/>
                <w:sz w:val="18"/>
                <w:szCs w:val="18"/>
              </w:rPr>
            </w:pPr>
            <w:r>
              <w:rPr>
                <w:rFonts w:eastAsia="Times New Roman"/>
                <w:sz w:val="18"/>
                <w:szCs w:val="18"/>
              </w:rPr>
              <w:t>1.215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DF093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9710814" w14:textId="77777777" w:rsidR="007B43DF" w:rsidRDefault="007B43DF" w:rsidP="007B43DF">
            <w:pPr>
              <w:jc w:val="center"/>
              <w:rPr>
                <w:rFonts w:eastAsia="Times New Roman"/>
                <w:sz w:val="18"/>
                <w:szCs w:val="18"/>
              </w:rPr>
            </w:pPr>
            <w:r>
              <w:rPr>
                <w:rFonts w:eastAsia="Times New Roman"/>
                <w:sz w:val="18"/>
                <w:szCs w:val="18"/>
              </w:rPr>
              <w:t>0.186</w:t>
            </w:r>
          </w:p>
        </w:tc>
      </w:tr>
      <w:tr w:rsidR="007B43DF" w14:paraId="74E4323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F5A56B"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D7C660"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E215C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6B843C"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BCCA24"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A38079" w14:textId="77777777" w:rsidR="007B43DF" w:rsidRDefault="007B43DF" w:rsidP="007B43DF">
            <w:pPr>
              <w:jc w:val="center"/>
              <w:rPr>
                <w:rFonts w:eastAsia="Times New Roman"/>
                <w:sz w:val="18"/>
                <w:szCs w:val="18"/>
              </w:rPr>
            </w:pPr>
            <w:r>
              <w:rPr>
                <w:rFonts w:eastAsia="Times New Roman"/>
                <w:sz w:val="18"/>
                <w:szCs w:val="18"/>
              </w:rPr>
              <w:t>12369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84810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5749BA" w14:textId="77777777" w:rsidR="007B43DF" w:rsidRDefault="007B43DF" w:rsidP="007B43DF">
            <w:pPr>
              <w:jc w:val="center"/>
              <w:rPr>
                <w:rFonts w:eastAsia="Times New Roman"/>
                <w:sz w:val="18"/>
                <w:szCs w:val="18"/>
              </w:rPr>
            </w:pPr>
            <w:r>
              <w:rPr>
                <w:rFonts w:eastAsia="Times New Roman"/>
                <w:sz w:val="18"/>
                <w:szCs w:val="18"/>
              </w:rPr>
              <w:t>4123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B45064" w14:textId="77777777" w:rsidR="007B43DF" w:rsidRDefault="007B43DF" w:rsidP="007B43DF">
            <w:pPr>
              <w:jc w:val="center"/>
              <w:rPr>
                <w:rFonts w:eastAsia="Times New Roman"/>
                <w:sz w:val="18"/>
                <w:szCs w:val="18"/>
              </w:rPr>
            </w:pPr>
            <w:r>
              <w:rPr>
                <w:rFonts w:eastAsia="Times New Roman"/>
                <w:sz w:val="18"/>
                <w:szCs w:val="18"/>
              </w:rPr>
              <w:t>0.844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7CF4C7" w14:textId="77777777" w:rsidR="007B43DF" w:rsidRDefault="007B43DF" w:rsidP="007B43DF">
            <w:pPr>
              <w:jc w:val="center"/>
              <w:rPr>
                <w:rFonts w:eastAsia="Times New Roman"/>
                <w:sz w:val="18"/>
                <w:szCs w:val="18"/>
              </w:rPr>
            </w:pPr>
            <w:r>
              <w:rPr>
                <w:rFonts w:eastAsia="Times New Roman"/>
                <w:sz w:val="18"/>
                <w:szCs w:val="18"/>
              </w:rPr>
              <w:t>0.405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C7583A" w14:textId="77777777" w:rsidR="007B43DF" w:rsidRDefault="007B43DF" w:rsidP="007B43DF">
            <w:pPr>
              <w:jc w:val="center"/>
              <w:rPr>
                <w:rFonts w:eastAsia="Times New Roman"/>
                <w:sz w:val="18"/>
                <w:szCs w:val="18"/>
              </w:rPr>
            </w:pPr>
            <w:r>
              <w:rPr>
                <w:rFonts w:eastAsia="Times New Roman"/>
                <w:sz w:val="18"/>
                <w:szCs w:val="18"/>
              </w:rPr>
              <w:t>1.582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6906C0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8E3DC3" w14:textId="77777777" w:rsidR="007B43DF" w:rsidRDefault="007B43DF" w:rsidP="007B43DF">
            <w:pPr>
              <w:jc w:val="center"/>
              <w:rPr>
                <w:rFonts w:eastAsia="Times New Roman"/>
                <w:sz w:val="18"/>
                <w:szCs w:val="18"/>
              </w:rPr>
            </w:pPr>
            <w:r>
              <w:rPr>
                <w:rFonts w:eastAsia="Times New Roman"/>
                <w:sz w:val="18"/>
                <w:szCs w:val="18"/>
              </w:rPr>
              <w:t>0.622</w:t>
            </w:r>
          </w:p>
        </w:tc>
      </w:tr>
      <w:tr w:rsidR="007B43DF" w14:paraId="1E61F69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168242D"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40C045"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1CDC8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44E92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B078C5"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15F8FB" w14:textId="77777777" w:rsidR="007B43DF" w:rsidRDefault="007B43DF" w:rsidP="007B43DF">
            <w:pPr>
              <w:jc w:val="center"/>
              <w:rPr>
                <w:rFonts w:eastAsia="Times New Roman"/>
                <w:sz w:val="18"/>
                <w:szCs w:val="18"/>
              </w:rPr>
            </w:pPr>
            <w:r>
              <w:rPr>
                <w:rFonts w:eastAsia="Times New Roman"/>
                <w:sz w:val="18"/>
                <w:szCs w:val="18"/>
              </w:rPr>
              <w:t>5996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FD7FBD"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1A453C"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ADEE4E4"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FFCD5A" w14:textId="77777777" w:rsidR="007B43DF" w:rsidRDefault="007B43DF" w:rsidP="007B43DF">
            <w:pPr>
              <w:jc w:val="center"/>
              <w:rPr>
                <w:rFonts w:eastAsia="Times New Roman"/>
                <w:sz w:val="18"/>
                <w:szCs w:val="18"/>
              </w:rPr>
            </w:pPr>
            <w:r>
              <w:rPr>
                <w:rFonts w:eastAsia="Times New Roman"/>
                <w:sz w:val="18"/>
                <w:szCs w:val="18"/>
              </w:rPr>
              <w:t>0.455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75DD52" w14:textId="77777777" w:rsidR="007B43DF" w:rsidRDefault="007B43DF" w:rsidP="007B43DF">
            <w:pPr>
              <w:jc w:val="center"/>
              <w:rPr>
                <w:rFonts w:eastAsia="Times New Roman"/>
                <w:sz w:val="18"/>
                <w:szCs w:val="18"/>
              </w:rPr>
            </w:pPr>
            <w:r>
              <w:rPr>
                <w:rFonts w:eastAsia="Times New Roman"/>
                <w:sz w:val="18"/>
                <w:szCs w:val="18"/>
              </w:rPr>
              <w:t>1.214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FB874A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5FC05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9D49BE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3DA871"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73C99F"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0AB90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69C49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A6EC42"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C263F0" w14:textId="77777777" w:rsidR="007B43DF" w:rsidRDefault="007B43DF" w:rsidP="007B43DF">
            <w:pPr>
              <w:jc w:val="center"/>
              <w:rPr>
                <w:rFonts w:eastAsia="Times New Roman"/>
                <w:sz w:val="18"/>
                <w:szCs w:val="18"/>
              </w:rPr>
            </w:pPr>
            <w:r>
              <w:rPr>
                <w:rFonts w:eastAsia="Times New Roman"/>
                <w:sz w:val="18"/>
                <w:szCs w:val="18"/>
              </w:rPr>
              <w:t>10187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80BE5C"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13B6E5"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55C697A"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473195" w14:textId="77777777" w:rsidR="007B43DF" w:rsidRDefault="007B43DF" w:rsidP="007B43DF">
            <w:pPr>
              <w:jc w:val="center"/>
              <w:rPr>
                <w:rFonts w:eastAsia="Times New Roman"/>
                <w:sz w:val="18"/>
                <w:szCs w:val="18"/>
              </w:rPr>
            </w:pPr>
            <w:r>
              <w:rPr>
                <w:rFonts w:eastAsia="Times New Roman"/>
                <w:sz w:val="18"/>
                <w:szCs w:val="18"/>
              </w:rPr>
              <w:t>0.652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45E6D1" w14:textId="77777777" w:rsidR="007B43DF" w:rsidRDefault="007B43DF" w:rsidP="007B43DF">
            <w:pPr>
              <w:jc w:val="center"/>
              <w:rPr>
                <w:rFonts w:eastAsia="Times New Roman"/>
                <w:sz w:val="18"/>
                <w:szCs w:val="18"/>
              </w:rPr>
            </w:pPr>
            <w:r>
              <w:rPr>
                <w:rFonts w:eastAsia="Times New Roman"/>
                <w:sz w:val="18"/>
                <w:szCs w:val="18"/>
              </w:rPr>
              <w:t>1.369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B4908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D1A6D0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1D8B1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C6DACFB"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91FEA2"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E28AC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F3E7B6"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0D1A04"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ABF0AF" w14:textId="77777777" w:rsidR="007B43DF" w:rsidRDefault="007B43DF" w:rsidP="007B43DF">
            <w:pPr>
              <w:jc w:val="center"/>
              <w:rPr>
                <w:rFonts w:eastAsia="Times New Roman"/>
                <w:sz w:val="18"/>
                <w:szCs w:val="18"/>
              </w:rPr>
            </w:pPr>
            <w:r>
              <w:rPr>
                <w:rFonts w:eastAsia="Times New Roman"/>
                <w:sz w:val="18"/>
                <w:szCs w:val="18"/>
              </w:rPr>
              <w:t>6390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3D2C42"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D7D324"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1CBECE2" w14:textId="77777777" w:rsidR="007B43DF" w:rsidRDefault="007B43DF" w:rsidP="007B43DF">
            <w:pPr>
              <w:jc w:val="center"/>
              <w:rPr>
                <w:rFonts w:eastAsia="Times New Roman"/>
                <w:sz w:val="18"/>
                <w:szCs w:val="18"/>
              </w:rPr>
            </w:pPr>
            <w:r>
              <w:rPr>
                <w:rFonts w:eastAsia="Times New Roman"/>
                <w:sz w:val="18"/>
                <w:szCs w:val="18"/>
              </w:rPr>
              <w:t>0.654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4B8E05" w14:textId="77777777" w:rsidR="007B43DF" w:rsidRDefault="007B43DF" w:rsidP="007B43DF">
            <w:pPr>
              <w:jc w:val="center"/>
              <w:rPr>
                <w:rFonts w:eastAsia="Times New Roman"/>
                <w:sz w:val="18"/>
                <w:szCs w:val="18"/>
              </w:rPr>
            </w:pPr>
            <w:r>
              <w:rPr>
                <w:rFonts w:eastAsia="Times New Roman"/>
                <w:sz w:val="18"/>
                <w:szCs w:val="18"/>
              </w:rPr>
              <w:t>0.351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940938" w14:textId="77777777" w:rsidR="007B43DF" w:rsidRDefault="007B43DF" w:rsidP="007B43DF">
            <w:pPr>
              <w:jc w:val="center"/>
              <w:rPr>
                <w:rFonts w:eastAsia="Times New Roman"/>
                <w:sz w:val="18"/>
                <w:szCs w:val="18"/>
              </w:rPr>
            </w:pPr>
            <w:r>
              <w:rPr>
                <w:rFonts w:eastAsia="Times New Roman"/>
                <w:sz w:val="18"/>
                <w:szCs w:val="18"/>
              </w:rPr>
              <w:t>1.135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232740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49ACDD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0CC8B3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2C3A8F" w14:textId="77777777" w:rsidR="007B43DF" w:rsidRDefault="007B43DF" w:rsidP="007B43DF">
            <w:pPr>
              <w:rPr>
                <w:rFonts w:eastAsia="Times New Roman"/>
                <w:sz w:val="18"/>
                <w:szCs w:val="18"/>
              </w:rPr>
            </w:pPr>
            <w:r>
              <w:rPr>
                <w:rFonts w:eastAsia="Times New Roman"/>
                <w:sz w:val="18"/>
                <w:szCs w:val="18"/>
              </w:rPr>
              <w:lastRenderedPageBreak/>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CF6088"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B7206B"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6368A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B1FECC"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8899D2" w14:textId="77777777" w:rsidR="007B43DF" w:rsidRDefault="007B43DF" w:rsidP="007B43DF">
            <w:pPr>
              <w:jc w:val="center"/>
              <w:rPr>
                <w:rFonts w:eastAsia="Times New Roman"/>
                <w:sz w:val="18"/>
                <w:szCs w:val="18"/>
              </w:rPr>
            </w:pPr>
            <w:r>
              <w:rPr>
                <w:rFonts w:eastAsia="Times New Roman"/>
                <w:sz w:val="18"/>
                <w:szCs w:val="18"/>
              </w:rPr>
              <w:t>35965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81F29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447AE0"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22AAC0E" w14:textId="77777777" w:rsidR="007B43DF" w:rsidRDefault="007B43DF" w:rsidP="007B43DF">
            <w:pPr>
              <w:jc w:val="center"/>
              <w:rPr>
                <w:rFonts w:eastAsia="Times New Roman"/>
                <w:sz w:val="18"/>
                <w:szCs w:val="18"/>
              </w:rPr>
            </w:pPr>
            <w:r>
              <w:rPr>
                <w:rFonts w:eastAsia="Times New Roman"/>
                <w:sz w:val="18"/>
                <w:szCs w:val="18"/>
              </w:rPr>
              <w:t>0.716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177644" w14:textId="77777777" w:rsidR="007B43DF" w:rsidRDefault="007B43DF" w:rsidP="007B43DF">
            <w:pPr>
              <w:jc w:val="center"/>
              <w:rPr>
                <w:rFonts w:eastAsia="Times New Roman"/>
                <w:sz w:val="18"/>
                <w:szCs w:val="18"/>
              </w:rPr>
            </w:pPr>
            <w:r>
              <w:rPr>
                <w:rFonts w:eastAsia="Times New Roman"/>
                <w:sz w:val="18"/>
                <w:szCs w:val="18"/>
              </w:rPr>
              <w:t>0.585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20FF18" w14:textId="77777777" w:rsidR="007B43DF" w:rsidRDefault="007B43DF" w:rsidP="007B43DF">
            <w:pPr>
              <w:jc w:val="center"/>
              <w:rPr>
                <w:rFonts w:eastAsia="Times New Roman"/>
                <w:sz w:val="18"/>
                <w:szCs w:val="18"/>
              </w:rPr>
            </w:pPr>
            <w:r>
              <w:rPr>
                <w:rFonts w:eastAsia="Times New Roman"/>
                <w:sz w:val="18"/>
                <w:szCs w:val="18"/>
              </w:rPr>
              <w:t>0.876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E727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3D9422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A4ABAB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205B923"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9C4CBB"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3873A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BABA9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943D25"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FA8092" w14:textId="77777777" w:rsidR="007B43DF" w:rsidRDefault="007B43DF" w:rsidP="007B43DF">
            <w:pPr>
              <w:jc w:val="center"/>
              <w:rPr>
                <w:rFonts w:eastAsia="Times New Roman"/>
                <w:sz w:val="18"/>
                <w:szCs w:val="18"/>
              </w:rPr>
            </w:pPr>
            <w:r>
              <w:rPr>
                <w:rFonts w:eastAsia="Times New Roman"/>
                <w:sz w:val="18"/>
                <w:szCs w:val="18"/>
              </w:rPr>
              <w:t>17745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2329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FBB96A"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04EDE7" w14:textId="77777777" w:rsidR="007B43DF" w:rsidRDefault="007B43DF" w:rsidP="007B43DF">
            <w:pPr>
              <w:jc w:val="center"/>
              <w:rPr>
                <w:rFonts w:eastAsia="Times New Roman"/>
                <w:sz w:val="18"/>
                <w:szCs w:val="18"/>
              </w:rPr>
            </w:pPr>
            <w:r>
              <w:rPr>
                <w:rFonts w:eastAsia="Times New Roman"/>
                <w:sz w:val="18"/>
                <w:szCs w:val="18"/>
              </w:rPr>
              <w:t>0.448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277AF5" w14:textId="77777777" w:rsidR="007B43DF" w:rsidRDefault="007B43DF" w:rsidP="007B43DF">
            <w:pPr>
              <w:jc w:val="center"/>
              <w:rPr>
                <w:rFonts w:eastAsia="Times New Roman"/>
                <w:sz w:val="18"/>
                <w:szCs w:val="18"/>
              </w:rPr>
            </w:pPr>
            <w:r>
              <w:rPr>
                <w:rFonts w:eastAsia="Times New Roman"/>
                <w:sz w:val="18"/>
                <w:szCs w:val="18"/>
              </w:rPr>
              <w:t>0.332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A4B9C9" w14:textId="77777777" w:rsidR="007B43DF" w:rsidRDefault="007B43DF" w:rsidP="007B43DF">
            <w:pPr>
              <w:jc w:val="center"/>
              <w:rPr>
                <w:rFonts w:eastAsia="Times New Roman"/>
                <w:sz w:val="18"/>
                <w:szCs w:val="18"/>
              </w:rPr>
            </w:pPr>
            <w:r>
              <w:rPr>
                <w:rFonts w:eastAsia="Times New Roman"/>
                <w:sz w:val="18"/>
                <w:szCs w:val="18"/>
              </w:rPr>
              <w:t>0.597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7811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31746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AF6908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E962D5"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815E3F"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095AB2"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E9474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5FC50F"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17A39F" w14:textId="77777777" w:rsidR="007B43DF" w:rsidRDefault="007B43DF" w:rsidP="007B43DF">
            <w:pPr>
              <w:jc w:val="center"/>
              <w:rPr>
                <w:rFonts w:eastAsia="Times New Roman"/>
                <w:sz w:val="18"/>
                <w:szCs w:val="18"/>
              </w:rPr>
            </w:pPr>
            <w:r>
              <w:rPr>
                <w:rFonts w:eastAsia="Times New Roman"/>
                <w:sz w:val="18"/>
                <w:szCs w:val="18"/>
              </w:rPr>
              <w:t>22177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ECD61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DD12B4"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237CFF" w14:textId="77777777" w:rsidR="007B43DF" w:rsidRDefault="007B43DF" w:rsidP="007B43DF">
            <w:pPr>
              <w:jc w:val="center"/>
              <w:rPr>
                <w:rFonts w:eastAsia="Times New Roman"/>
                <w:sz w:val="18"/>
                <w:szCs w:val="18"/>
              </w:rPr>
            </w:pPr>
            <w:r>
              <w:rPr>
                <w:rFonts w:eastAsia="Times New Roman"/>
                <w:sz w:val="18"/>
                <w:szCs w:val="18"/>
              </w:rPr>
              <w:t>0.674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7F3B5A"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1490C9" w14:textId="77777777" w:rsidR="007B43DF" w:rsidRDefault="007B43DF" w:rsidP="007B43DF">
            <w:pPr>
              <w:jc w:val="center"/>
              <w:rPr>
                <w:rFonts w:eastAsia="Times New Roman"/>
                <w:sz w:val="18"/>
                <w:szCs w:val="18"/>
              </w:rPr>
            </w:pPr>
            <w:r>
              <w:rPr>
                <w:rFonts w:eastAsia="Times New Roman"/>
                <w:sz w:val="18"/>
                <w:szCs w:val="18"/>
              </w:rPr>
              <w:t>0.852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03457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8D976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A1C289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0136EC6"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8D72B4"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7635E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FE1EC8"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EFA5EA"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BCDD62" w14:textId="77777777" w:rsidR="007B43DF" w:rsidRDefault="007B43DF" w:rsidP="007B43DF">
            <w:pPr>
              <w:jc w:val="center"/>
              <w:rPr>
                <w:rFonts w:eastAsia="Times New Roman"/>
                <w:sz w:val="18"/>
                <w:szCs w:val="18"/>
              </w:rPr>
            </w:pPr>
            <w:r>
              <w:rPr>
                <w:rFonts w:eastAsia="Times New Roman"/>
                <w:sz w:val="18"/>
                <w:szCs w:val="18"/>
              </w:rPr>
              <w:t>15496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85D2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F56A14"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F3460D" w14:textId="77777777" w:rsidR="007B43DF" w:rsidRDefault="007B43DF" w:rsidP="007B43DF">
            <w:pPr>
              <w:jc w:val="center"/>
              <w:rPr>
                <w:rFonts w:eastAsia="Times New Roman"/>
                <w:sz w:val="18"/>
                <w:szCs w:val="18"/>
              </w:rPr>
            </w:pPr>
            <w:r>
              <w:rPr>
                <w:rFonts w:eastAsia="Times New Roman"/>
                <w:sz w:val="18"/>
                <w:szCs w:val="18"/>
              </w:rPr>
              <w:t>0.375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D330D3" w14:textId="77777777" w:rsidR="007B43DF" w:rsidRDefault="007B43DF" w:rsidP="007B43DF">
            <w:pPr>
              <w:jc w:val="center"/>
              <w:rPr>
                <w:rFonts w:eastAsia="Times New Roman"/>
                <w:sz w:val="18"/>
                <w:szCs w:val="18"/>
              </w:rPr>
            </w:pPr>
            <w:r>
              <w:rPr>
                <w:rFonts w:eastAsia="Times New Roman"/>
                <w:sz w:val="18"/>
                <w:szCs w:val="18"/>
              </w:rPr>
              <w:t>0.254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04C8CD" w14:textId="77777777" w:rsidR="007B43DF" w:rsidRDefault="007B43DF" w:rsidP="007B43DF">
            <w:pPr>
              <w:jc w:val="center"/>
              <w:rPr>
                <w:rFonts w:eastAsia="Times New Roman"/>
                <w:sz w:val="18"/>
                <w:szCs w:val="18"/>
              </w:rPr>
            </w:pPr>
            <w:r>
              <w:rPr>
                <w:rFonts w:eastAsia="Times New Roman"/>
                <w:sz w:val="18"/>
                <w:szCs w:val="18"/>
              </w:rPr>
              <w:t>0.537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898122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FD3D0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892131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4DEEEB"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D35A7B" w14:textId="77777777" w:rsidR="007B43DF" w:rsidRDefault="007B43DF" w:rsidP="007B43DF">
            <w:pPr>
              <w:jc w:val="center"/>
              <w:rPr>
                <w:rFonts w:eastAsia="Times New Roman"/>
                <w:sz w:val="18"/>
                <w:szCs w:val="18"/>
              </w:rPr>
            </w:pPr>
            <w:r>
              <w:rPr>
                <w:rFonts w:eastAsia="Times New Roman"/>
                <w:sz w:val="18"/>
                <w:szCs w:val="18"/>
              </w:rPr>
              <w:t>Li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42E17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D1A38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7C069A"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162C7E" w14:textId="77777777" w:rsidR="007B43DF" w:rsidRDefault="007B43DF" w:rsidP="007B43DF">
            <w:pPr>
              <w:jc w:val="center"/>
              <w:rPr>
                <w:rFonts w:eastAsia="Times New Roman"/>
                <w:sz w:val="18"/>
                <w:szCs w:val="18"/>
              </w:rPr>
            </w:pPr>
            <w:r>
              <w:rPr>
                <w:rFonts w:eastAsia="Times New Roman"/>
                <w:sz w:val="18"/>
                <w:szCs w:val="18"/>
              </w:rPr>
              <w:t>31827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B5C2D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010062" w14:textId="77777777" w:rsidR="007B43DF" w:rsidRDefault="007B43DF" w:rsidP="007B43DF">
            <w:pPr>
              <w:jc w:val="center"/>
              <w:rPr>
                <w:rFonts w:eastAsia="Times New Roman"/>
                <w:sz w:val="18"/>
                <w:szCs w:val="18"/>
              </w:rPr>
            </w:pPr>
            <w:r>
              <w:rPr>
                <w:rFonts w:eastAsia="Times New Roman"/>
                <w:sz w:val="18"/>
                <w:szCs w:val="18"/>
              </w:rPr>
              <w:t>31827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788B9C"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90E1F9"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39E281" w14:textId="77777777" w:rsidR="007B43DF" w:rsidRDefault="007B43DF" w:rsidP="007B43DF">
            <w:pPr>
              <w:jc w:val="center"/>
              <w:rPr>
                <w:rFonts w:eastAsia="Times New Roman"/>
                <w:sz w:val="18"/>
                <w:szCs w:val="18"/>
              </w:rPr>
            </w:pPr>
            <w:r>
              <w:rPr>
                <w:rFonts w:eastAsia="Times New Roman"/>
                <w:sz w:val="18"/>
                <w:szCs w:val="18"/>
              </w:rPr>
              <w:t>0.82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B3288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27CA8B"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955C09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F3E020"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EA2C5A" w14:textId="77777777" w:rsidR="007B43DF" w:rsidRDefault="007B43DF" w:rsidP="007B43DF">
            <w:pPr>
              <w:jc w:val="center"/>
              <w:rPr>
                <w:rFonts w:eastAsia="Times New Roman"/>
                <w:sz w:val="18"/>
                <w:szCs w:val="18"/>
              </w:rPr>
            </w:pPr>
            <w:r>
              <w:rPr>
                <w:rFonts w:eastAsia="Times New Roman"/>
                <w:sz w:val="18"/>
                <w:szCs w:val="18"/>
              </w:rPr>
              <w:t>Li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B454C9"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255F9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CFE828"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0A465B" w14:textId="77777777" w:rsidR="007B43DF" w:rsidRDefault="007B43DF" w:rsidP="007B43DF">
            <w:pPr>
              <w:jc w:val="center"/>
              <w:rPr>
                <w:rFonts w:eastAsia="Times New Roman"/>
                <w:sz w:val="18"/>
                <w:szCs w:val="18"/>
              </w:rPr>
            </w:pPr>
            <w:r>
              <w:rPr>
                <w:rFonts w:eastAsia="Times New Roman"/>
                <w:sz w:val="18"/>
                <w:szCs w:val="18"/>
              </w:rPr>
              <w:t>6600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3A0CC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0890D9" w14:textId="77777777" w:rsidR="007B43DF" w:rsidRDefault="007B43DF" w:rsidP="007B43DF">
            <w:pPr>
              <w:jc w:val="center"/>
              <w:rPr>
                <w:rFonts w:eastAsia="Times New Roman"/>
                <w:sz w:val="18"/>
                <w:szCs w:val="18"/>
              </w:rPr>
            </w:pPr>
            <w:r>
              <w:rPr>
                <w:rFonts w:eastAsia="Times New Roman"/>
                <w:sz w:val="18"/>
                <w:szCs w:val="18"/>
              </w:rPr>
              <w:t>6600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CA99FFC"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6B6781" w14:textId="77777777" w:rsidR="007B43DF" w:rsidRDefault="007B43DF" w:rsidP="007B43DF">
            <w:pPr>
              <w:jc w:val="center"/>
              <w:rPr>
                <w:rFonts w:eastAsia="Times New Roman"/>
                <w:sz w:val="18"/>
                <w:szCs w:val="18"/>
              </w:rPr>
            </w:pPr>
            <w:r>
              <w:rPr>
                <w:rFonts w:eastAsia="Times New Roman"/>
                <w:sz w:val="18"/>
                <w:szCs w:val="18"/>
              </w:rPr>
              <w:t>0.36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6E9B59"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4A9D3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7E38CC" w14:textId="77777777" w:rsidR="007B43DF" w:rsidRDefault="007B43DF" w:rsidP="007B43DF">
            <w:pPr>
              <w:jc w:val="center"/>
              <w:rPr>
                <w:rFonts w:eastAsia="Times New Roman"/>
                <w:sz w:val="18"/>
                <w:szCs w:val="18"/>
              </w:rPr>
            </w:pPr>
            <w:r>
              <w:rPr>
                <w:rFonts w:eastAsia="Times New Roman"/>
                <w:sz w:val="18"/>
                <w:szCs w:val="18"/>
              </w:rPr>
              <w:t>0.011</w:t>
            </w:r>
          </w:p>
        </w:tc>
      </w:tr>
      <w:tr w:rsidR="007B43DF" w14:paraId="51A3F8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C9B8C6"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commercial claims databases in the US: MarketScan, </w:t>
            </w:r>
            <w:r>
              <w:rPr>
                <w:rFonts w:eastAsia="Times New Roman"/>
                <w:sz w:val="18"/>
                <w:szCs w:val="18"/>
              </w:rPr>
              <w:lastRenderedPageBreak/>
              <w:t>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C23097"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CECE39"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CA317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D90E2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01D407" w14:textId="77777777" w:rsidR="007B43DF" w:rsidRDefault="007B43DF" w:rsidP="007B43DF">
            <w:pPr>
              <w:jc w:val="center"/>
              <w:rPr>
                <w:rFonts w:eastAsia="Times New Roman"/>
                <w:sz w:val="18"/>
                <w:szCs w:val="18"/>
              </w:rPr>
            </w:pPr>
            <w:r>
              <w:rPr>
                <w:rFonts w:eastAsia="Times New Roman"/>
                <w:sz w:val="18"/>
                <w:szCs w:val="18"/>
              </w:rPr>
              <w:t>100977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2FD7C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76A358"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86558F0"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11AD4D"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325310"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A982D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B0CB5B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67B7A9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A6F40D9"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177490"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DF86D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44A75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D5A302"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BDB3FBE" w14:textId="77777777" w:rsidR="007B43DF" w:rsidRDefault="007B43DF" w:rsidP="007B43DF">
            <w:pPr>
              <w:jc w:val="center"/>
              <w:rPr>
                <w:rFonts w:eastAsia="Times New Roman"/>
                <w:sz w:val="18"/>
                <w:szCs w:val="18"/>
              </w:rPr>
            </w:pPr>
            <w:r>
              <w:rPr>
                <w:rFonts w:eastAsia="Times New Roman"/>
                <w:sz w:val="18"/>
                <w:szCs w:val="18"/>
              </w:rPr>
              <w:t>36990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2948D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DB8751"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E2FEE5"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599A8A"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8A8A01" w14:textId="77777777" w:rsidR="007B43DF" w:rsidRDefault="007B43DF" w:rsidP="007B43DF">
            <w:pPr>
              <w:jc w:val="center"/>
              <w:rPr>
                <w:rFonts w:eastAsia="Times New Roman"/>
                <w:sz w:val="18"/>
                <w:szCs w:val="18"/>
              </w:rPr>
            </w:pPr>
            <w:r>
              <w:rPr>
                <w:rFonts w:eastAsia="Times New Roman"/>
                <w:sz w:val="18"/>
                <w:szCs w:val="18"/>
              </w:rPr>
              <w:t>0.55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DD3B8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D418AE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6C7D51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1BD50A"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C8D213"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2FFCE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05966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6917D7"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C43BB7" w14:textId="77777777" w:rsidR="007B43DF" w:rsidRDefault="007B43DF" w:rsidP="007B43DF">
            <w:pPr>
              <w:jc w:val="center"/>
              <w:rPr>
                <w:rFonts w:eastAsia="Times New Roman"/>
                <w:sz w:val="18"/>
                <w:szCs w:val="18"/>
              </w:rPr>
            </w:pPr>
            <w:r>
              <w:rPr>
                <w:rFonts w:eastAsia="Times New Roman"/>
                <w:sz w:val="18"/>
                <w:szCs w:val="18"/>
              </w:rPr>
              <w:t>125068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33C68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550D1B"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E47E47"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CD4FD9"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7CFA71" w14:textId="77777777" w:rsidR="007B43DF" w:rsidRDefault="007B43DF" w:rsidP="007B43DF">
            <w:pPr>
              <w:jc w:val="center"/>
              <w:rPr>
                <w:rFonts w:eastAsia="Times New Roman"/>
                <w:sz w:val="18"/>
                <w:szCs w:val="18"/>
              </w:rPr>
            </w:pPr>
            <w:r>
              <w:rPr>
                <w:rFonts w:eastAsia="Times New Roman"/>
                <w:sz w:val="18"/>
                <w:szCs w:val="18"/>
              </w:rPr>
              <w:t>0.71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BA0AD4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232ED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F99A76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B4723BC" w14:textId="77777777" w:rsidR="007B43DF" w:rsidRDefault="007B43DF" w:rsidP="007B43DF">
            <w:pPr>
              <w:rPr>
                <w:rFonts w:eastAsia="Times New Roman"/>
                <w:sz w:val="18"/>
                <w:szCs w:val="18"/>
              </w:rPr>
            </w:pPr>
            <w:r>
              <w:rPr>
                <w:rFonts w:eastAsia="Times New Roman"/>
                <w:sz w:val="18"/>
                <w:szCs w:val="18"/>
              </w:rPr>
              <w:lastRenderedPageBreak/>
              <w:t>National Minimum Dataset (NMDS)- the national collection of all public and private hospital discharge 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329C3E" w14:textId="77777777" w:rsidR="007B43DF" w:rsidRDefault="007B43DF" w:rsidP="007B43DF">
            <w:pPr>
              <w:jc w:val="center"/>
              <w:rPr>
                <w:rFonts w:eastAsia="Times New Roman"/>
                <w:sz w:val="18"/>
                <w:szCs w:val="18"/>
              </w:rPr>
            </w:pPr>
            <w:r>
              <w:rPr>
                <w:rFonts w:eastAsia="Times New Roman"/>
                <w:sz w:val="18"/>
                <w:szCs w:val="18"/>
              </w:rPr>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A0D22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AB4E5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E9BC45"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E87A49" w14:textId="77777777" w:rsidR="007B43DF" w:rsidRDefault="007B43DF" w:rsidP="007B43DF">
            <w:pPr>
              <w:jc w:val="center"/>
              <w:rPr>
                <w:rFonts w:eastAsia="Times New Roman"/>
                <w:sz w:val="18"/>
                <w:szCs w:val="18"/>
              </w:rPr>
            </w:pPr>
            <w:r>
              <w:rPr>
                <w:rFonts w:eastAsia="Times New Roman"/>
                <w:sz w:val="18"/>
                <w:szCs w:val="18"/>
              </w:rPr>
              <w:t>4385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A8067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0D6CDC" w14:textId="77777777" w:rsidR="007B43DF" w:rsidRDefault="007B43DF" w:rsidP="007B43DF">
            <w:pPr>
              <w:jc w:val="center"/>
              <w:rPr>
                <w:rFonts w:eastAsia="Times New Roman"/>
                <w:sz w:val="18"/>
                <w:szCs w:val="18"/>
              </w:rPr>
            </w:pPr>
            <w:r>
              <w:rPr>
                <w:rFonts w:eastAsia="Times New Roman"/>
                <w:sz w:val="18"/>
                <w:szCs w:val="18"/>
              </w:rPr>
              <w:t>4385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A15F50A" w14:textId="77777777" w:rsidR="007B43DF" w:rsidRDefault="007B43DF" w:rsidP="007B43DF">
            <w:pPr>
              <w:jc w:val="center"/>
              <w:rPr>
                <w:rFonts w:eastAsia="Times New Roman"/>
                <w:sz w:val="18"/>
                <w:szCs w:val="18"/>
              </w:rPr>
            </w:pPr>
            <w:r>
              <w:rPr>
                <w:rFonts w:eastAsia="Times New Roman"/>
                <w:sz w:val="18"/>
                <w:szCs w:val="18"/>
              </w:rPr>
              <w:t>0.21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662E30" w14:textId="77777777" w:rsidR="007B43DF" w:rsidRDefault="007B43DF" w:rsidP="007B43DF">
            <w:pPr>
              <w:jc w:val="center"/>
              <w:rPr>
                <w:rFonts w:eastAsia="Times New Roman"/>
                <w:sz w:val="18"/>
                <w:szCs w:val="18"/>
              </w:rPr>
            </w:pPr>
            <w:r>
              <w:rPr>
                <w:rFonts w:eastAsia="Times New Roman"/>
                <w:sz w:val="18"/>
                <w:szCs w:val="18"/>
              </w:rPr>
              <w:t>0.06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06D210"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EB5757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69602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ED4BDE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4B81D52"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4992C8"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90BAC6"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5A400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564CCB"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CCC6D7" w14:textId="77777777" w:rsidR="007B43DF" w:rsidRDefault="007B43DF" w:rsidP="007B43DF">
            <w:pPr>
              <w:jc w:val="center"/>
              <w:rPr>
                <w:rFonts w:eastAsia="Times New Roman"/>
                <w:sz w:val="18"/>
                <w:szCs w:val="18"/>
              </w:rPr>
            </w:pPr>
            <w:r>
              <w:rPr>
                <w:rFonts w:eastAsia="Times New Roman"/>
                <w:sz w:val="18"/>
                <w:szCs w:val="18"/>
              </w:rPr>
              <w:t>11845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F4D756"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F5BEAE" w14:textId="77777777" w:rsidR="007B43DF" w:rsidRDefault="007B43DF" w:rsidP="007B43DF">
            <w:pPr>
              <w:jc w:val="center"/>
              <w:rPr>
                <w:rFonts w:eastAsia="Times New Roman"/>
                <w:sz w:val="18"/>
                <w:szCs w:val="18"/>
              </w:rPr>
            </w:pPr>
            <w:r>
              <w:rPr>
                <w:rFonts w:eastAsia="Times New Roman"/>
                <w:sz w:val="18"/>
                <w:szCs w:val="18"/>
              </w:rPr>
              <w:t>16957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A0FB25" w14:textId="77777777" w:rsidR="007B43DF" w:rsidRDefault="007B43DF" w:rsidP="007B43DF">
            <w:pPr>
              <w:jc w:val="center"/>
              <w:rPr>
                <w:rFonts w:eastAsia="Times New Roman"/>
                <w:sz w:val="18"/>
                <w:szCs w:val="18"/>
              </w:rPr>
            </w:pPr>
            <w:r>
              <w:rPr>
                <w:rFonts w:eastAsia="Times New Roman"/>
                <w:sz w:val="18"/>
                <w:szCs w:val="18"/>
              </w:rPr>
              <w:t>1.47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CF7D6D"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0BA747" w14:textId="77777777" w:rsidR="007B43DF" w:rsidRDefault="007B43DF" w:rsidP="007B43DF">
            <w:pPr>
              <w:jc w:val="center"/>
              <w:rPr>
                <w:rFonts w:eastAsia="Times New Roman"/>
                <w:sz w:val="18"/>
                <w:szCs w:val="18"/>
              </w:rPr>
            </w:pPr>
            <w:r>
              <w:rPr>
                <w:rFonts w:eastAsia="Times New Roman"/>
                <w:sz w:val="18"/>
                <w:szCs w:val="18"/>
              </w:rPr>
              <w:t>2.72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21CF8C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7FD329" w14:textId="77777777" w:rsidR="007B43DF" w:rsidRDefault="007B43DF" w:rsidP="007B43DF">
            <w:pPr>
              <w:jc w:val="center"/>
              <w:rPr>
                <w:rFonts w:eastAsia="Times New Roman"/>
                <w:sz w:val="18"/>
                <w:szCs w:val="18"/>
              </w:rPr>
            </w:pPr>
            <w:r>
              <w:rPr>
                <w:rFonts w:eastAsia="Times New Roman"/>
                <w:sz w:val="18"/>
                <w:szCs w:val="18"/>
              </w:rPr>
              <w:t>0.22</w:t>
            </w:r>
          </w:p>
        </w:tc>
      </w:tr>
      <w:tr w:rsidR="007B43DF" w14:paraId="3236142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2876559"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47D3FB"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9C3D6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ED07A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4BDDC6"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7C6AE" w14:textId="77777777" w:rsidR="007B43DF" w:rsidRDefault="007B43DF" w:rsidP="007B43DF">
            <w:pPr>
              <w:jc w:val="center"/>
              <w:rPr>
                <w:rFonts w:eastAsia="Times New Roman"/>
                <w:sz w:val="18"/>
                <w:szCs w:val="18"/>
              </w:rPr>
            </w:pPr>
            <w:r>
              <w:rPr>
                <w:rFonts w:eastAsia="Times New Roman"/>
                <w:sz w:val="18"/>
                <w:szCs w:val="18"/>
              </w:rPr>
              <w:t>32495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DDBB3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63AA5C" w14:textId="77777777" w:rsidR="007B43DF" w:rsidRDefault="007B43DF" w:rsidP="007B43DF">
            <w:pPr>
              <w:jc w:val="center"/>
              <w:rPr>
                <w:rFonts w:eastAsia="Times New Roman"/>
                <w:sz w:val="18"/>
                <w:szCs w:val="18"/>
              </w:rPr>
            </w:pPr>
            <w:r>
              <w:rPr>
                <w:rFonts w:eastAsia="Times New Roman"/>
                <w:sz w:val="18"/>
                <w:szCs w:val="18"/>
              </w:rPr>
              <w:t>45496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08B578C"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AA84AD"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B0D37E" w14:textId="77777777" w:rsidR="007B43DF" w:rsidRDefault="007B43DF" w:rsidP="007B43DF">
            <w:pPr>
              <w:jc w:val="center"/>
              <w:rPr>
                <w:rFonts w:eastAsia="Times New Roman"/>
                <w:sz w:val="18"/>
                <w:szCs w:val="18"/>
              </w:rPr>
            </w:pPr>
            <w:r>
              <w:rPr>
                <w:rFonts w:eastAsia="Times New Roman"/>
                <w:sz w:val="18"/>
                <w:szCs w:val="18"/>
              </w:rPr>
              <w:t>0.78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EAE38C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C5FADF" w14:textId="77777777" w:rsidR="007B43DF" w:rsidRDefault="007B43DF" w:rsidP="007B43DF">
            <w:pPr>
              <w:jc w:val="center"/>
              <w:rPr>
                <w:rFonts w:eastAsia="Times New Roman"/>
                <w:sz w:val="18"/>
                <w:szCs w:val="18"/>
              </w:rPr>
            </w:pPr>
            <w:r>
              <w:rPr>
                <w:rFonts w:eastAsia="Times New Roman"/>
                <w:sz w:val="18"/>
                <w:szCs w:val="18"/>
              </w:rPr>
              <w:t>0.0008</w:t>
            </w:r>
          </w:p>
        </w:tc>
      </w:tr>
      <w:tr w:rsidR="007B43DF" w14:paraId="2FBFA2C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AFFF85" w14:textId="77777777" w:rsidR="007B43DF" w:rsidRDefault="007B43DF" w:rsidP="007B43DF">
            <w:pPr>
              <w:rPr>
                <w:rFonts w:eastAsia="Times New Roman"/>
                <w:sz w:val="18"/>
                <w:szCs w:val="18"/>
              </w:rPr>
            </w:pPr>
            <w:r>
              <w:rPr>
                <w:rFonts w:eastAsia="Times New Roman"/>
                <w:sz w:val="18"/>
                <w:szCs w:val="18"/>
              </w:rPr>
              <w:t>Japanese Medical Data Center (JMDC Inc.)</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EA8BF8" w14:textId="77777777" w:rsidR="007B43DF" w:rsidRDefault="007B43DF" w:rsidP="007B43DF">
            <w:pPr>
              <w:jc w:val="center"/>
              <w:rPr>
                <w:rFonts w:eastAsia="Times New Roman"/>
                <w:sz w:val="18"/>
                <w:szCs w:val="18"/>
              </w:rPr>
            </w:pPr>
            <w:r>
              <w:rPr>
                <w:rFonts w:eastAsia="Times New Roman"/>
                <w:sz w:val="18"/>
                <w:szCs w:val="18"/>
              </w:rPr>
              <w:t>Ohshima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08B68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50636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01CC31"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035DF9" w14:textId="77777777" w:rsidR="007B43DF" w:rsidRDefault="007B43DF" w:rsidP="007B43DF">
            <w:pPr>
              <w:jc w:val="center"/>
              <w:rPr>
                <w:rFonts w:eastAsia="Times New Roman"/>
                <w:sz w:val="18"/>
                <w:szCs w:val="18"/>
              </w:rPr>
            </w:pPr>
            <w:r>
              <w:rPr>
                <w:rFonts w:eastAsia="Times New Roman"/>
                <w:sz w:val="18"/>
                <w:szCs w:val="18"/>
              </w:rPr>
              <w:t>465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39020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10C2CF" w14:textId="77777777" w:rsidR="007B43DF" w:rsidRDefault="007B43DF" w:rsidP="007B43DF">
            <w:pPr>
              <w:jc w:val="center"/>
              <w:rPr>
                <w:rFonts w:eastAsia="Times New Roman"/>
                <w:sz w:val="18"/>
                <w:szCs w:val="18"/>
              </w:rPr>
            </w:pPr>
            <w:r>
              <w:rPr>
                <w:rFonts w:eastAsia="Times New Roman"/>
                <w:sz w:val="18"/>
                <w:szCs w:val="18"/>
              </w:rPr>
              <w:t>1071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0E2C14" w14:textId="77777777" w:rsidR="007B43DF" w:rsidRDefault="007B43DF" w:rsidP="007B43DF">
            <w:pPr>
              <w:jc w:val="center"/>
              <w:rPr>
                <w:rFonts w:eastAsia="Times New Roman"/>
                <w:sz w:val="18"/>
                <w:szCs w:val="18"/>
              </w:rPr>
            </w:pPr>
            <w:r>
              <w:rPr>
                <w:rFonts w:eastAsia="Times New Roman"/>
                <w:sz w:val="18"/>
                <w:szCs w:val="18"/>
              </w:rPr>
              <w:t>3.56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BDF3E7"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42A97B" w14:textId="77777777" w:rsidR="007B43DF" w:rsidRDefault="007B43DF" w:rsidP="007B43DF">
            <w:pPr>
              <w:jc w:val="center"/>
              <w:rPr>
                <w:rFonts w:eastAsia="Times New Roman"/>
                <w:sz w:val="18"/>
                <w:szCs w:val="18"/>
              </w:rPr>
            </w:pPr>
            <w:r>
              <w:rPr>
                <w:rFonts w:eastAsia="Times New Roman"/>
                <w:sz w:val="18"/>
                <w:szCs w:val="18"/>
              </w:rPr>
              <w:t>26.75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6C8EE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9B2144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A86EE5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D5A495"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17C99C"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9E4B9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C6217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FDBA20" w14:textId="77777777" w:rsidR="007B43DF" w:rsidRDefault="007B43DF" w:rsidP="007B43DF">
            <w:pPr>
              <w:jc w:val="center"/>
              <w:rPr>
                <w:rFonts w:eastAsia="Times New Roman"/>
                <w:sz w:val="18"/>
                <w:szCs w:val="18"/>
              </w:rPr>
            </w:pPr>
            <w:r>
              <w:rPr>
                <w:rFonts w:eastAsia="Times New Roman"/>
                <w:sz w:val="18"/>
                <w:szCs w:val="18"/>
              </w:rPr>
              <w:t>20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DA41CE" w14:textId="77777777" w:rsidR="007B43DF" w:rsidRDefault="007B43DF" w:rsidP="007B43DF">
            <w:pPr>
              <w:jc w:val="center"/>
              <w:rPr>
                <w:rFonts w:eastAsia="Times New Roman"/>
                <w:sz w:val="18"/>
                <w:szCs w:val="18"/>
              </w:rPr>
            </w:pPr>
            <w:r>
              <w:rPr>
                <w:rFonts w:eastAsia="Times New Roman"/>
                <w:sz w:val="18"/>
                <w:szCs w:val="18"/>
              </w:rPr>
              <w:t>10413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1B500F"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DB0938" w14:textId="77777777" w:rsidR="007B43DF" w:rsidRDefault="007B43DF" w:rsidP="007B43DF">
            <w:pPr>
              <w:jc w:val="center"/>
              <w:rPr>
                <w:rFonts w:eastAsia="Times New Roman"/>
                <w:sz w:val="18"/>
                <w:szCs w:val="18"/>
              </w:rPr>
            </w:pPr>
            <w:r>
              <w:rPr>
                <w:rFonts w:eastAsia="Times New Roman"/>
                <w:sz w:val="18"/>
                <w:szCs w:val="18"/>
              </w:rPr>
              <w:t>10413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CFD84E8"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E090C7"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1EC343" w14:textId="77777777" w:rsidR="007B43DF" w:rsidRDefault="007B43DF" w:rsidP="007B43DF">
            <w:pPr>
              <w:jc w:val="center"/>
              <w:rPr>
                <w:rFonts w:eastAsia="Times New Roman"/>
                <w:sz w:val="18"/>
                <w:szCs w:val="18"/>
              </w:rPr>
            </w:pPr>
            <w:r>
              <w:rPr>
                <w:rFonts w:eastAsia="Times New Roman"/>
                <w:sz w:val="18"/>
                <w:szCs w:val="18"/>
              </w:rPr>
              <w:t>1.22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35B82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E7AA8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45E5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734B63"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1FFA7F"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D99255"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CFA98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A8B542" w14:textId="77777777" w:rsidR="007B43DF" w:rsidRDefault="007B43DF" w:rsidP="007B43DF">
            <w:pPr>
              <w:jc w:val="center"/>
              <w:rPr>
                <w:rFonts w:eastAsia="Times New Roman"/>
                <w:sz w:val="18"/>
                <w:szCs w:val="18"/>
              </w:rPr>
            </w:pPr>
            <w:r>
              <w:rPr>
                <w:rFonts w:eastAsia="Times New Roman"/>
                <w:sz w:val="18"/>
                <w:szCs w:val="18"/>
              </w:rPr>
              <w:t>150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3E6471" w14:textId="77777777" w:rsidR="007B43DF" w:rsidRDefault="007B43DF" w:rsidP="007B43DF">
            <w:pPr>
              <w:jc w:val="center"/>
              <w:rPr>
                <w:rFonts w:eastAsia="Times New Roman"/>
                <w:sz w:val="18"/>
                <w:szCs w:val="18"/>
              </w:rPr>
            </w:pPr>
            <w:r>
              <w:rPr>
                <w:rFonts w:eastAsia="Times New Roman"/>
                <w:sz w:val="18"/>
                <w:szCs w:val="18"/>
              </w:rPr>
              <w:t>10052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A0171F"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A3D276" w14:textId="77777777" w:rsidR="007B43DF" w:rsidRDefault="007B43DF" w:rsidP="007B43DF">
            <w:pPr>
              <w:jc w:val="center"/>
              <w:rPr>
                <w:rFonts w:eastAsia="Times New Roman"/>
                <w:sz w:val="18"/>
                <w:szCs w:val="18"/>
              </w:rPr>
            </w:pPr>
            <w:r>
              <w:rPr>
                <w:rFonts w:eastAsia="Times New Roman"/>
                <w:sz w:val="18"/>
                <w:szCs w:val="18"/>
              </w:rPr>
              <w:t>10052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CDB64E"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D7CC71"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CAD96E" w14:textId="77777777" w:rsidR="007B43DF" w:rsidRDefault="007B43DF" w:rsidP="007B43DF">
            <w:pPr>
              <w:jc w:val="center"/>
              <w:rPr>
                <w:rFonts w:eastAsia="Times New Roman"/>
                <w:sz w:val="18"/>
                <w:szCs w:val="18"/>
              </w:rPr>
            </w:pPr>
            <w:r>
              <w:rPr>
                <w:rFonts w:eastAsia="Times New Roman"/>
                <w:sz w:val="18"/>
                <w:szCs w:val="18"/>
              </w:rPr>
              <w:t>0.67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404044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254E9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087FAD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F703162" w14:textId="77777777" w:rsidR="007B43DF" w:rsidRDefault="007B43DF" w:rsidP="007B43DF">
            <w:pPr>
              <w:rPr>
                <w:rFonts w:eastAsia="Times New Roman"/>
                <w:sz w:val="18"/>
                <w:szCs w:val="18"/>
              </w:rPr>
            </w:pPr>
            <w:r>
              <w:rPr>
                <w:rFonts w:eastAsia="Times New Roman"/>
                <w:sz w:val="18"/>
                <w:szCs w:val="18"/>
              </w:rPr>
              <w:t>United States Renal Data System</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234F66" w14:textId="77777777" w:rsidR="007B43DF" w:rsidRDefault="007B43DF" w:rsidP="007B43DF">
            <w:pPr>
              <w:jc w:val="center"/>
              <w:rPr>
                <w:rFonts w:eastAsia="Times New Roman"/>
                <w:sz w:val="18"/>
                <w:szCs w:val="18"/>
              </w:rPr>
            </w:pPr>
            <w:r>
              <w:rPr>
                <w:rFonts w:eastAsia="Times New Roman"/>
                <w:sz w:val="18"/>
                <w:szCs w:val="18"/>
              </w:rPr>
              <w:t>Siontis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A9CAE2"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D8F6D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83C0C0"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864344" w14:textId="77777777" w:rsidR="007B43DF" w:rsidRDefault="007B43DF" w:rsidP="007B43DF">
            <w:pPr>
              <w:jc w:val="center"/>
              <w:rPr>
                <w:rFonts w:eastAsia="Times New Roman"/>
                <w:sz w:val="18"/>
                <w:szCs w:val="18"/>
              </w:rPr>
            </w:pPr>
            <w:r>
              <w:rPr>
                <w:rFonts w:eastAsia="Times New Roman"/>
                <w:sz w:val="18"/>
                <w:szCs w:val="18"/>
              </w:rPr>
              <w:t>2351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CF666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98BAC3" w14:textId="77777777" w:rsidR="007B43DF" w:rsidRDefault="007B43DF" w:rsidP="007B43DF">
            <w:pPr>
              <w:jc w:val="center"/>
              <w:rPr>
                <w:rFonts w:eastAsia="Times New Roman"/>
                <w:sz w:val="18"/>
                <w:szCs w:val="18"/>
              </w:rPr>
            </w:pPr>
            <w:r>
              <w:rPr>
                <w:rFonts w:eastAsia="Times New Roman"/>
                <w:sz w:val="18"/>
                <w:szCs w:val="18"/>
              </w:rPr>
              <w:t>7053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41A4E7"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601880"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988D2A"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6C539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BD048DD" w14:textId="77777777" w:rsidR="007B43DF" w:rsidRDefault="007B43DF" w:rsidP="007B43DF">
            <w:pPr>
              <w:jc w:val="center"/>
              <w:rPr>
                <w:rFonts w:eastAsia="Times New Roman"/>
                <w:sz w:val="18"/>
                <w:szCs w:val="18"/>
              </w:rPr>
            </w:pPr>
            <w:r>
              <w:rPr>
                <w:rFonts w:eastAsia="Times New Roman"/>
                <w:sz w:val="18"/>
                <w:szCs w:val="18"/>
              </w:rPr>
              <w:t>0.32</w:t>
            </w:r>
          </w:p>
        </w:tc>
      </w:tr>
      <w:tr w:rsidR="007B43DF" w14:paraId="46A8D5F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ADBDB4" w14:textId="77777777" w:rsidR="007B43DF" w:rsidRDefault="007B43DF" w:rsidP="007B43DF">
            <w:pPr>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536872"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DAD73F"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80733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D0CAF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07323C"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1EECB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6C9FF7"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41C55C"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3D335D" w14:textId="77777777" w:rsidR="007B43DF" w:rsidRDefault="007B43DF" w:rsidP="007B43DF">
            <w:pPr>
              <w:jc w:val="center"/>
              <w:rPr>
                <w:rFonts w:eastAsia="Times New Roman"/>
                <w:sz w:val="18"/>
                <w:szCs w:val="18"/>
              </w:rPr>
            </w:pPr>
            <w:r>
              <w:rPr>
                <w:rFonts w:eastAsia="Times New Roman"/>
                <w:sz w:val="18"/>
                <w:szCs w:val="18"/>
              </w:rPr>
              <w:t>0.36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E84190"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2815C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D8D67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1B454E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6256827"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1990EF"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DA08D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9164F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DC0BB0"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B9273F"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235A3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4941B4"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6A800A"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BEDDD2"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508122"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4769F8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D32EB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B57E7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294E98"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B91E07"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C19FE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1F2A1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9EACC3"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56B125"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D6BF7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7C2F11"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267C29"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761AB1"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EAE46C" w14:textId="77777777" w:rsidR="007B43DF" w:rsidRDefault="007B43DF" w:rsidP="007B43DF">
            <w:pPr>
              <w:jc w:val="center"/>
              <w:rPr>
                <w:rFonts w:eastAsia="Times New Roman"/>
                <w:sz w:val="18"/>
                <w:szCs w:val="18"/>
              </w:rPr>
            </w:pPr>
            <w:r>
              <w:rPr>
                <w:rFonts w:eastAsia="Times New Roman"/>
                <w:sz w:val="18"/>
                <w:szCs w:val="18"/>
              </w:rPr>
              <w:t>1.33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49E13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7510C7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52C133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63B720"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752DCE"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6AEFE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8185D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F89A03"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397087" w14:textId="77777777" w:rsidR="007B43DF" w:rsidRDefault="007B43DF" w:rsidP="007B43DF">
            <w:pPr>
              <w:jc w:val="center"/>
              <w:rPr>
                <w:rFonts w:eastAsia="Times New Roman"/>
                <w:sz w:val="18"/>
                <w:szCs w:val="18"/>
              </w:rPr>
            </w:pPr>
            <w:r>
              <w:rPr>
                <w:rFonts w:eastAsia="Times New Roman"/>
                <w:sz w:val="18"/>
                <w:szCs w:val="18"/>
              </w:rPr>
              <w:t>12613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9EEC9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E75F3B"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43D3660"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5BAF7C"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67DAC6" w14:textId="77777777" w:rsidR="007B43DF" w:rsidRDefault="007B43DF" w:rsidP="007B43DF">
            <w:pPr>
              <w:jc w:val="center"/>
              <w:rPr>
                <w:rFonts w:eastAsia="Times New Roman"/>
                <w:sz w:val="18"/>
                <w:szCs w:val="18"/>
              </w:rPr>
            </w:pPr>
            <w:r>
              <w:rPr>
                <w:rFonts w:eastAsia="Times New Roman"/>
                <w:sz w:val="18"/>
                <w:szCs w:val="18"/>
              </w:rPr>
              <w:t>0.52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640B6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ABB42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32FC87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E90768"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CDFAFE"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22D6CA"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96C83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8CC998"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1E823D" w14:textId="77777777" w:rsidR="007B43DF" w:rsidRDefault="007B43DF" w:rsidP="007B43DF">
            <w:pPr>
              <w:jc w:val="center"/>
              <w:rPr>
                <w:rFonts w:eastAsia="Times New Roman"/>
                <w:sz w:val="18"/>
                <w:szCs w:val="18"/>
              </w:rPr>
            </w:pPr>
            <w:r>
              <w:rPr>
                <w:rFonts w:eastAsia="Times New Roman"/>
                <w:sz w:val="18"/>
                <w:szCs w:val="18"/>
              </w:rPr>
              <w:t>5693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775CF0"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3549EA"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6170FA"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37C791"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EFC79D" w14:textId="77777777" w:rsidR="007B43DF" w:rsidRDefault="007B43DF" w:rsidP="007B43DF">
            <w:pPr>
              <w:jc w:val="center"/>
              <w:rPr>
                <w:rFonts w:eastAsia="Times New Roman"/>
                <w:sz w:val="18"/>
                <w:szCs w:val="18"/>
              </w:rPr>
            </w:pPr>
            <w:r>
              <w:rPr>
                <w:rFonts w:eastAsia="Times New Roman"/>
                <w:sz w:val="18"/>
                <w:szCs w:val="18"/>
              </w:rPr>
              <w:t>0.98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C9A5E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BED8C6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C8F7D5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2B86C2"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DD730D" w14:textId="77777777" w:rsidR="007B43DF" w:rsidRDefault="007B43DF" w:rsidP="007B43DF">
            <w:pPr>
              <w:jc w:val="center"/>
              <w:rPr>
                <w:rFonts w:eastAsia="Times New Roman"/>
                <w:sz w:val="18"/>
                <w:szCs w:val="18"/>
              </w:rPr>
            </w:pPr>
            <w:r>
              <w:rPr>
                <w:rFonts w:eastAsia="Times New Roman"/>
                <w:sz w:val="18"/>
                <w:szCs w:val="18"/>
              </w:rPr>
              <w:t>Staerk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93AAD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0EC4E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A51CAC"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49E040" w14:textId="77777777" w:rsidR="007B43DF" w:rsidRDefault="007B43DF" w:rsidP="007B43DF">
            <w:pPr>
              <w:jc w:val="center"/>
              <w:rPr>
                <w:rFonts w:eastAsia="Times New Roman"/>
                <w:sz w:val="18"/>
                <w:szCs w:val="18"/>
              </w:rPr>
            </w:pPr>
            <w:r>
              <w:rPr>
                <w:rFonts w:eastAsia="Times New Roman"/>
                <w:sz w:val="18"/>
                <w:szCs w:val="18"/>
              </w:rPr>
              <w:t>6899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2CFB6C"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B647F4" w14:textId="77777777" w:rsidR="007B43DF" w:rsidRDefault="007B43DF" w:rsidP="007B43DF">
            <w:pPr>
              <w:jc w:val="center"/>
              <w:rPr>
                <w:rFonts w:eastAsia="Times New Roman"/>
                <w:sz w:val="18"/>
                <w:szCs w:val="18"/>
              </w:rPr>
            </w:pPr>
            <w:r>
              <w:rPr>
                <w:rFonts w:eastAsia="Times New Roman"/>
                <w:sz w:val="18"/>
                <w:szCs w:val="18"/>
              </w:rPr>
              <w:t>18094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7F3673B"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CC2B8F"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AFE0CB"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44FAF6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008CC3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D92CDE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C7B218"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81B36" w14:textId="77777777" w:rsidR="007B43DF" w:rsidRDefault="007B43DF" w:rsidP="007B43DF">
            <w:pPr>
              <w:jc w:val="center"/>
              <w:rPr>
                <w:rFonts w:eastAsia="Times New Roman"/>
                <w:sz w:val="18"/>
                <w:szCs w:val="18"/>
              </w:rPr>
            </w:pPr>
            <w:r>
              <w:rPr>
                <w:rFonts w:eastAsia="Times New Roman"/>
                <w:sz w:val="18"/>
                <w:szCs w:val="18"/>
              </w:rPr>
              <w:t>Staerk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08ADF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061A1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24DEBE"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8203CD" w14:textId="77777777" w:rsidR="007B43DF" w:rsidRDefault="007B43DF" w:rsidP="007B43DF">
            <w:pPr>
              <w:jc w:val="center"/>
              <w:rPr>
                <w:rFonts w:eastAsia="Times New Roman"/>
                <w:sz w:val="18"/>
                <w:szCs w:val="18"/>
              </w:rPr>
            </w:pPr>
            <w:r>
              <w:rPr>
                <w:rFonts w:eastAsia="Times New Roman"/>
                <w:sz w:val="18"/>
                <w:szCs w:val="18"/>
              </w:rPr>
              <w:t>2098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D8B513"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A77F6E" w14:textId="77777777" w:rsidR="007B43DF" w:rsidRDefault="007B43DF" w:rsidP="007B43DF">
            <w:pPr>
              <w:jc w:val="center"/>
              <w:rPr>
                <w:rFonts w:eastAsia="Times New Roman"/>
                <w:sz w:val="18"/>
                <w:szCs w:val="18"/>
              </w:rPr>
            </w:pPr>
            <w:r>
              <w:rPr>
                <w:rFonts w:eastAsia="Times New Roman"/>
                <w:sz w:val="18"/>
                <w:szCs w:val="18"/>
              </w:rPr>
              <w:t>4414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D07D86" w14:textId="77777777" w:rsidR="007B43DF" w:rsidRDefault="007B43DF" w:rsidP="007B43DF">
            <w:pPr>
              <w:jc w:val="center"/>
              <w:rPr>
                <w:rFonts w:eastAsia="Times New Roman"/>
                <w:sz w:val="18"/>
                <w:szCs w:val="18"/>
              </w:rPr>
            </w:pPr>
            <w:r>
              <w:rPr>
                <w:rFonts w:eastAsia="Times New Roman"/>
                <w:sz w:val="18"/>
                <w:szCs w:val="18"/>
              </w:rPr>
              <w:t>1.85‡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6C39FF"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F9CDF2"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A5E7C61" w14:textId="77777777" w:rsidR="007B43DF" w:rsidRDefault="007B43DF" w:rsidP="007B43DF">
            <w:pPr>
              <w:jc w:val="center"/>
              <w:rPr>
                <w:rFonts w:eastAsia="Times New Roman"/>
                <w:sz w:val="18"/>
                <w:szCs w:val="18"/>
              </w:rPr>
            </w:pPr>
            <w:r>
              <w:rPr>
                <w:rFonts w:eastAsia="Times New Roman"/>
                <w:sz w:val="18"/>
                <w:szCs w:val="18"/>
              </w:rPr>
              <w:t>0.37</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D6694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3CF9FB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F1AE12"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AFC740" w14:textId="77777777" w:rsidR="007B43DF" w:rsidRDefault="007B43DF" w:rsidP="007B43DF">
            <w:pPr>
              <w:jc w:val="center"/>
              <w:rPr>
                <w:rFonts w:eastAsia="Times New Roman"/>
                <w:sz w:val="18"/>
                <w:szCs w:val="18"/>
              </w:rPr>
            </w:pPr>
            <w:r>
              <w:rPr>
                <w:rFonts w:eastAsia="Times New Roman"/>
                <w:sz w:val="18"/>
                <w:szCs w:val="18"/>
              </w:rPr>
              <w:t>Staerk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7BAC8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95AAE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CB2CAE"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7DB5E0" w14:textId="77777777" w:rsidR="007B43DF" w:rsidRDefault="007B43DF" w:rsidP="007B43DF">
            <w:pPr>
              <w:jc w:val="center"/>
              <w:rPr>
                <w:rFonts w:eastAsia="Times New Roman"/>
                <w:sz w:val="18"/>
                <w:szCs w:val="18"/>
              </w:rPr>
            </w:pPr>
            <w:r>
              <w:rPr>
                <w:rFonts w:eastAsia="Times New Roman"/>
                <w:sz w:val="18"/>
                <w:szCs w:val="18"/>
              </w:rPr>
              <w:t>3861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B721BA"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959DC3" w14:textId="77777777" w:rsidR="007B43DF" w:rsidRDefault="007B43DF" w:rsidP="007B43DF">
            <w:pPr>
              <w:jc w:val="center"/>
              <w:rPr>
                <w:rFonts w:eastAsia="Times New Roman"/>
                <w:sz w:val="18"/>
                <w:szCs w:val="18"/>
              </w:rPr>
            </w:pPr>
            <w:r>
              <w:rPr>
                <w:rFonts w:eastAsia="Times New Roman"/>
                <w:sz w:val="18"/>
                <w:szCs w:val="18"/>
              </w:rPr>
              <w:t>4414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D1F65D" w14:textId="77777777" w:rsidR="007B43DF" w:rsidRDefault="007B43DF" w:rsidP="007B43DF">
            <w:pPr>
              <w:jc w:val="center"/>
              <w:rPr>
                <w:rFonts w:eastAsia="Times New Roman"/>
                <w:sz w:val="18"/>
                <w:szCs w:val="18"/>
              </w:rPr>
            </w:pPr>
            <w:r>
              <w:rPr>
                <w:rFonts w:eastAsia="Times New Roman"/>
                <w:sz w:val="18"/>
                <w:szCs w:val="18"/>
              </w:rPr>
              <w:t>1.57‡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E53449"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13C0F1"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DDB118" w14:textId="77777777" w:rsidR="007B43DF" w:rsidRDefault="007B43DF" w:rsidP="007B43DF">
            <w:pPr>
              <w:jc w:val="center"/>
              <w:rPr>
                <w:rFonts w:eastAsia="Times New Roman"/>
                <w:sz w:val="18"/>
                <w:szCs w:val="18"/>
              </w:rPr>
            </w:pPr>
            <w:r>
              <w:rPr>
                <w:rFonts w:eastAsia="Times New Roman"/>
                <w:sz w:val="18"/>
                <w:szCs w:val="18"/>
              </w:rPr>
              <w:t>0.34</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6DFD3D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D1BD0C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F2F5F56" w14:textId="77777777" w:rsidR="007B43DF" w:rsidRDefault="007B43DF" w:rsidP="007B43DF">
            <w:pPr>
              <w:rPr>
                <w:rFonts w:eastAsia="Times New Roman"/>
                <w:sz w:val="18"/>
                <w:szCs w:val="18"/>
              </w:rPr>
            </w:pPr>
            <w:r>
              <w:rPr>
                <w:rFonts w:eastAsia="Times New Roman"/>
                <w:sz w:val="18"/>
                <w:szCs w:val="18"/>
              </w:rPr>
              <w:t xml:space="preserve">"Integrated Analyses" (IntegAna) database of the </w:t>
            </w:r>
            <w:r>
              <w:rPr>
                <w:rFonts w:eastAsia="Times New Roman"/>
                <w:sz w:val="18"/>
                <w:szCs w:val="18"/>
              </w:rPr>
              <w:lastRenderedPageBreak/>
              <w:t>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694BFE" w14:textId="77777777" w:rsidR="007B43DF" w:rsidRDefault="007B43DF" w:rsidP="007B43DF">
            <w:pPr>
              <w:jc w:val="center"/>
              <w:rPr>
                <w:rFonts w:eastAsia="Times New Roman"/>
                <w:sz w:val="18"/>
                <w:szCs w:val="18"/>
              </w:rPr>
            </w:pPr>
            <w:r>
              <w:rPr>
                <w:rFonts w:eastAsia="Times New Roman"/>
                <w:sz w:val="18"/>
                <w:szCs w:val="18"/>
              </w:rPr>
              <w:lastRenderedPageBreak/>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9542B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2E22F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00B43F"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0FD697" w14:textId="77777777" w:rsidR="007B43DF" w:rsidRDefault="007B43DF" w:rsidP="007B43DF">
            <w:pPr>
              <w:jc w:val="center"/>
              <w:rPr>
                <w:rFonts w:eastAsia="Times New Roman"/>
                <w:sz w:val="18"/>
                <w:szCs w:val="18"/>
              </w:rPr>
            </w:pPr>
            <w:r>
              <w:rPr>
                <w:rFonts w:eastAsia="Times New Roman"/>
                <w:sz w:val="18"/>
                <w:szCs w:val="18"/>
              </w:rPr>
              <w:t>59449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A8228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040FC9E"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280AFF"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3AAB0F"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C130CC"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A79CD7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DCD03EA" w14:textId="77777777" w:rsidR="007B43DF" w:rsidRDefault="007B43DF" w:rsidP="007B43DF">
            <w:pPr>
              <w:jc w:val="center"/>
              <w:rPr>
                <w:rFonts w:eastAsia="Times New Roman"/>
                <w:sz w:val="18"/>
                <w:szCs w:val="18"/>
              </w:rPr>
            </w:pPr>
            <w:r>
              <w:rPr>
                <w:rFonts w:eastAsia="Times New Roman"/>
                <w:sz w:val="18"/>
                <w:szCs w:val="18"/>
              </w:rPr>
              <w:t>0</w:t>
            </w:r>
          </w:p>
        </w:tc>
      </w:tr>
      <w:tr w:rsidR="007B43DF" w14:paraId="6617FD4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24E835"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ED46DE"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C4982D"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ED4E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0AAAF7"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4D81AD" w14:textId="77777777" w:rsidR="007B43DF" w:rsidRDefault="007B43DF" w:rsidP="007B43DF">
            <w:pPr>
              <w:jc w:val="center"/>
              <w:rPr>
                <w:rFonts w:eastAsia="Times New Roman"/>
                <w:sz w:val="18"/>
                <w:szCs w:val="18"/>
              </w:rPr>
            </w:pPr>
            <w:r>
              <w:rPr>
                <w:rFonts w:eastAsia="Times New Roman"/>
                <w:sz w:val="18"/>
                <w:szCs w:val="18"/>
              </w:rPr>
              <w:t>23654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748950"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C49621"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4C0688D"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77A6BD"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447F5F" w14:textId="77777777" w:rsidR="007B43DF" w:rsidRDefault="007B43DF" w:rsidP="007B43DF">
            <w:pPr>
              <w:jc w:val="center"/>
              <w:rPr>
                <w:rFonts w:eastAsia="Times New Roman"/>
                <w:sz w:val="18"/>
                <w:szCs w:val="18"/>
              </w:rPr>
            </w:pPr>
            <w:r>
              <w:rPr>
                <w:rFonts w:eastAsia="Times New Roman"/>
                <w:sz w:val="18"/>
                <w:szCs w:val="18"/>
              </w:rPr>
              <w:t>0.58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D729C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6A1E45" w14:textId="77777777" w:rsidR="007B43DF" w:rsidRDefault="007B43DF" w:rsidP="007B43DF">
            <w:pPr>
              <w:jc w:val="center"/>
              <w:rPr>
                <w:rFonts w:eastAsia="Times New Roman"/>
                <w:sz w:val="18"/>
                <w:szCs w:val="18"/>
              </w:rPr>
            </w:pPr>
            <w:r>
              <w:rPr>
                <w:rFonts w:eastAsia="Times New Roman"/>
                <w:sz w:val="18"/>
                <w:szCs w:val="18"/>
              </w:rPr>
              <w:t>0</w:t>
            </w:r>
          </w:p>
        </w:tc>
      </w:tr>
      <w:tr w:rsidR="007B43DF" w14:paraId="0720F49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15C802F"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AE5A6D"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CFC8C8"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56A1E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8E27DB"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9BEFF4" w14:textId="77777777" w:rsidR="007B43DF" w:rsidRDefault="007B43DF" w:rsidP="007B43DF">
            <w:pPr>
              <w:jc w:val="center"/>
              <w:rPr>
                <w:rFonts w:eastAsia="Times New Roman"/>
                <w:sz w:val="18"/>
                <w:szCs w:val="18"/>
              </w:rPr>
            </w:pPr>
            <w:r>
              <w:rPr>
                <w:rFonts w:eastAsia="Times New Roman"/>
                <w:sz w:val="18"/>
                <w:szCs w:val="18"/>
              </w:rPr>
              <w:t>4894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510CA0"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5E3DAC"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670F0E3"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D6029D" w14:textId="77777777" w:rsidR="007B43DF" w:rsidRDefault="007B43DF" w:rsidP="007B43DF">
            <w:pPr>
              <w:jc w:val="center"/>
              <w:rPr>
                <w:rFonts w:eastAsia="Times New Roman"/>
                <w:sz w:val="18"/>
                <w:szCs w:val="18"/>
              </w:rPr>
            </w:pPr>
            <w:r>
              <w:rPr>
                <w:rFonts w:eastAsia="Times New Roman"/>
                <w:sz w:val="18"/>
                <w:szCs w:val="18"/>
              </w:rPr>
              <w:t>0.36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2F2C2F" w14:textId="77777777" w:rsidR="007B43DF" w:rsidRDefault="007B43DF" w:rsidP="007B43DF">
            <w:pPr>
              <w:jc w:val="center"/>
              <w:rPr>
                <w:rFonts w:eastAsia="Times New Roman"/>
                <w:sz w:val="18"/>
                <w:szCs w:val="18"/>
              </w:rPr>
            </w:pPr>
            <w:r>
              <w:rPr>
                <w:rFonts w:eastAsia="Times New Roman"/>
                <w:sz w:val="18"/>
                <w:szCs w:val="18"/>
              </w:rPr>
              <w:t>1.73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2BED75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57533C" w14:textId="77777777" w:rsidR="007B43DF" w:rsidRDefault="007B43DF" w:rsidP="007B43DF">
            <w:pPr>
              <w:jc w:val="center"/>
              <w:rPr>
                <w:rFonts w:eastAsia="Times New Roman"/>
                <w:sz w:val="18"/>
                <w:szCs w:val="18"/>
              </w:rPr>
            </w:pPr>
            <w:r>
              <w:rPr>
                <w:rFonts w:eastAsia="Times New Roman"/>
                <w:sz w:val="18"/>
                <w:szCs w:val="18"/>
              </w:rPr>
              <w:t>0.5495</w:t>
            </w:r>
          </w:p>
        </w:tc>
      </w:tr>
      <w:tr w:rsidR="007B43DF" w14:paraId="556B49D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545638"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7C6482"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28919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670B5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2A6072"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C2C177" w14:textId="77777777" w:rsidR="007B43DF" w:rsidRDefault="007B43DF" w:rsidP="007B43DF">
            <w:pPr>
              <w:jc w:val="center"/>
              <w:rPr>
                <w:rFonts w:eastAsia="Times New Roman"/>
                <w:sz w:val="18"/>
                <w:szCs w:val="18"/>
              </w:rPr>
            </w:pPr>
            <w:r>
              <w:rPr>
                <w:rFonts w:eastAsia="Times New Roman"/>
                <w:sz w:val="18"/>
                <w:szCs w:val="18"/>
              </w:rPr>
              <w:t>4802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84DA15"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AF282D" w14:textId="77777777" w:rsidR="007B43DF" w:rsidRDefault="007B43DF" w:rsidP="007B43DF">
            <w:pPr>
              <w:jc w:val="center"/>
              <w:rPr>
                <w:rFonts w:eastAsia="Times New Roman"/>
                <w:sz w:val="18"/>
                <w:szCs w:val="18"/>
              </w:rPr>
            </w:pPr>
            <w:r>
              <w:rPr>
                <w:rFonts w:eastAsia="Times New Roman"/>
                <w:sz w:val="18"/>
                <w:szCs w:val="18"/>
              </w:rPr>
              <w:t>4802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A52A4E" w14:textId="77777777" w:rsidR="007B43DF" w:rsidRDefault="007B43DF" w:rsidP="007B43DF">
            <w:pPr>
              <w:jc w:val="center"/>
              <w:rPr>
                <w:rFonts w:eastAsia="Times New Roman"/>
                <w:sz w:val="18"/>
                <w:szCs w:val="18"/>
              </w:rPr>
            </w:pPr>
            <w:r>
              <w:rPr>
                <w:rFonts w:eastAsia="Times New Roman"/>
                <w:sz w:val="18"/>
                <w:szCs w:val="18"/>
              </w:rPr>
              <w:t>1.11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854B1A7"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3019CD" w14:textId="77777777" w:rsidR="007B43DF" w:rsidRDefault="007B43DF" w:rsidP="007B43DF">
            <w:pPr>
              <w:jc w:val="center"/>
              <w:rPr>
                <w:rFonts w:eastAsia="Times New Roman"/>
                <w:sz w:val="18"/>
                <w:szCs w:val="18"/>
              </w:rPr>
            </w:pPr>
            <w:r>
              <w:rPr>
                <w:rFonts w:eastAsia="Times New Roman"/>
                <w:sz w:val="18"/>
                <w:szCs w:val="18"/>
              </w:rPr>
              <w:t>2.63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5AA7E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E878B3" w14:textId="77777777" w:rsidR="007B43DF" w:rsidRDefault="007B43DF" w:rsidP="007B43DF">
            <w:pPr>
              <w:jc w:val="center"/>
              <w:rPr>
                <w:rFonts w:eastAsia="Times New Roman"/>
                <w:sz w:val="18"/>
                <w:szCs w:val="18"/>
              </w:rPr>
            </w:pPr>
            <w:r>
              <w:rPr>
                <w:rFonts w:eastAsia="Times New Roman"/>
                <w:sz w:val="18"/>
                <w:szCs w:val="18"/>
              </w:rPr>
              <w:t>0.812</w:t>
            </w:r>
          </w:p>
        </w:tc>
      </w:tr>
      <w:tr w:rsidR="007B43DF" w14:paraId="0C8C848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FFB81CA"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AED1F6"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B9B15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D4604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7EFE5B"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F0AC1F" w14:textId="77777777" w:rsidR="007B43DF" w:rsidRDefault="007B43DF" w:rsidP="007B43DF">
            <w:pPr>
              <w:jc w:val="center"/>
              <w:rPr>
                <w:rFonts w:eastAsia="Times New Roman"/>
                <w:sz w:val="18"/>
                <w:szCs w:val="18"/>
              </w:rPr>
            </w:pPr>
            <w:r>
              <w:rPr>
                <w:rFonts w:eastAsia="Times New Roman"/>
                <w:sz w:val="18"/>
                <w:szCs w:val="18"/>
              </w:rPr>
              <w:t>12763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07EA8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BDA2B3" w14:textId="77777777" w:rsidR="007B43DF" w:rsidRDefault="007B43DF" w:rsidP="007B43DF">
            <w:pPr>
              <w:jc w:val="center"/>
              <w:rPr>
                <w:rFonts w:eastAsia="Times New Roman"/>
                <w:sz w:val="18"/>
                <w:szCs w:val="18"/>
              </w:rPr>
            </w:pPr>
            <w:r>
              <w:rPr>
                <w:rFonts w:eastAsia="Times New Roman"/>
                <w:sz w:val="18"/>
                <w:szCs w:val="18"/>
              </w:rPr>
              <w:t>12763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177C73"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0E364B"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45D860" w14:textId="77777777" w:rsidR="007B43DF" w:rsidRDefault="007B43DF" w:rsidP="007B43DF">
            <w:pPr>
              <w:jc w:val="center"/>
              <w:rPr>
                <w:rFonts w:eastAsia="Times New Roman"/>
                <w:sz w:val="18"/>
                <w:szCs w:val="18"/>
              </w:rPr>
            </w:pPr>
            <w:r>
              <w:rPr>
                <w:rFonts w:eastAsia="Times New Roman"/>
                <w:sz w:val="18"/>
                <w:szCs w:val="18"/>
              </w:rPr>
              <w:t>0.98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8AC1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937CBA7" w14:textId="77777777" w:rsidR="007B43DF" w:rsidRDefault="007B43DF" w:rsidP="007B43DF">
            <w:pPr>
              <w:jc w:val="center"/>
              <w:rPr>
                <w:rFonts w:eastAsia="Times New Roman"/>
                <w:sz w:val="18"/>
                <w:szCs w:val="18"/>
              </w:rPr>
            </w:pPr>
            <w:r>
              <w:rPr>
                <w:rFonts w:eastAsia="Times New Roman"/>
                <w:sz w:val="18"/>
                <w:szCs w:val="18"/>
              </w:rPr>
              <w:t>0.041</w:t>
            </w:r>
          </w:p>
        </w:tc>
      </w:tr>
      <w:tr w:rsidR="007B43DF" w14:paraId="76B9FF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C53E76"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F9DB4D" w14:textId="77777777" w:rsidR="007B43DF" w:rsidRDefault="007B43DF" w:rsidP="007B43DF">
            <w:pPr>
              <w:jc w:val="center"/>
              <w:rPr>
                <w:rFonts w:eastAsia="Times New Roman"/>
                <w:sz w:val="18"/>
                <w:szCs w:val="18"/>
              </w:rPr>
            </w:pPr>
            <w:r>
              <w:rPr>
                <w:rFonts w:eastAsia="Times New Roman"/>
                <w:sz w:val="18"/>
                <w:szCs w:val="18"/>
              </w:rPr>
              <w:t>Villines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5F2024"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60F8F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3D020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840458" w14:textId="77777777" w:rsidR="007B43DF" w:rsidRDefault="007B43DF" w:rsidP="007B43DF">
            <w:pPr>
              <w:jc w:val="center"/>
              <w:rPr>
                <w:rFonts w:eastAsia="Times New Roman"/>
                <w:sz w:val="18"/>
                <w:szCs w:val="18"/>
              </w:rPr>
            </w:pPr>
            <w:r>
              <w:rPr>
                <w:rFonts w:eastAsia="Times New Roman"/>
                <w:sz w:val="18"/>
                <w:szCs w:val="18"/>
              </w:rPr>
              <w:t>11484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A74BC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121642" w14:textId="77777777" w:rsidR="007B43DF" w:rsidRDefault="007B43DF" w:rsidP="007B43DF">
            <w:pPr>
              <w:jc w:val="center"/>
              <w:rPr>
                <w:rFonts w:eastAsia="Times New Roman"/>
                <w:sz w:val="18"/>
                <w:szCs w:val="18"/>
              </w:rPr>
            </w:pPr>
            <w:r>
              <w:rPr>
                <w:rFonts w:eastAsia="Times New Roman"/>
                <w:sz w:val="18"/>
                <w:szCs w:val="18"/>
              </w:rPr>
              <w:t>11484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ECD871"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382144" w14:textId="77777777" w:rsidR="007B43DF" w:rsidRDefault="007B43DF" w:rsidP="007B43DF">
            <w:pPr>
              <w:jc w:val="center"/>
              <w:rPr>
                <w:rFonts w:eastAsia="Times New Roman"/>
                <w:sz w:val="18"/>
                <w:szCs w:val="18"/>
              </w:rPr>
            </w:pPr>
            <w:r>
              <w:rPr>
                <w:rFonts w:eastAsia="Times New Roman"/>
                <w:sz w:val="18"/>
                <w:szCs w:val="18"/>
              </w:rPr>
              <w:t>0.28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613314" w14:textId="77777777" w:rsidR="007B43DF" w:rsidRDefault="007B43DF" w:rsidP="007B43DF">
            <w:pPr>
              <w:jc w:val="center"/>
              <w:rPr>
                <w:rFonts w:eastAsia="Times New Roman"/>
                <w:sz w:val="18"/>
                <w:szCs w:val="18"/>
              </w:rPr>
            </w:pPr>
            <w:r>
              <w:rPr>
                <w:rFonts w:eastAsia="Times New Roman"/>
                <w:sz w:val="18"/>
                <w:szCs w:val="18"/>
              </w:rPr>
              <w:t>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CF1460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186A7C" w14:textId="77777777" w:rsidR="007B43DF" w:rsidRDefault="007B43DF" w:rsidP="007B43DF">
            <w:pPr>
              <w:jc w:val="center"/>
              <w:rPr>
                <w:rFonts w:eastAsia="Times New Roman"/>
                <w:sz w:val="18"/>
                <w:szCs w:val="18"/>
              </w:rPr>
            </w:pPr>
            <w:r>
              <w:rPr>
                <w:rFonts w:eastAsia="Times New Roman"/>
                <w:sz w:val="18"/>
                <w:szCs w:val="18"/>
              </w:rPr>
              <w:t>0.0027</w:t>
            </w:r>
          </w:p>
        </w:tc>
      </w:tr>
      <w:tr w:rsidR="007B43DF" w14:paraId="6C35914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82ED4E" w14:textId="77777777" w:rsidR="007B43DF" w:rsidRDefault="007B43DF" w:rsidP="007B43DF">
            <w:pPr>
              <w:keepNext/>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D6B143" w14:textId="77777777" w:rsidR="007B43DF" w:rsidRDefault="007B43DF" w:rsidP="007B43DF">
            <w:pPr>
              <w:keepNext/>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5B2EB6" w14:textId="77777777" w:rsidR="007B43DF" w:rsidRDefault="007B43DF" w:rsidP="007B43DF">
            <w:pPr>
              <w:keepNext/>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1BA7A7"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FB799A" w14:textId="77777777" w:rsidR="007B43DF" w:rsidRDefault="007B43DF" w:rsidP="007B43DF">
            <w:pPr>
              <w:keepNext/>
              <w:jc w:val="center"/>
              <w:rPr>
                <w:rFonts w:eastAsia="Times New Roman"/>
                <w:sz w:val="18"/>
                <w:szCs w:val="18"/>
              </w:rPr>
            </w:pPr>
            <w:r>
              <w:rPr>
                <w:rFonts w:eastAsia="Times New Roman"/>
                <w:sz w:val="18"/>
                <w:szCs w:val="18"/>
              </w:rPr>
              <w:t>&lt;300 or 300+mg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74CACF" w14:textId="77777777" w:rsidR="007B43DF" w:rsidRDefault="007B43DF" w:rsidP="007B43DF">
            <w:pPr>
              <w:keepNext/>
              <w:jc w:val="center"/>
              <w:rPr>
                <w:rFonts w:eastAsia="Times New Roman"/>
                <w:sz w:val="18"/>
                <w:szCs w:val="18"/>
              </w:rPr>
            </w:pPr>
            <w:r>
              <w:rPr>
                <w:rFonts w:eastAsia="Times New Roman"/>
                <w:sz w:val="18"/>
                <w:szCs w:val="18"/>
              </w:rPr>
              <w:t>5537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953414"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FBA4AD" w14:textId="77777777" w:rsidR="007B43DF" w:rsidRDefault="007B43DF" w:rsidP="007B43DF">
            <w:pPr>
              <w:keepNext/>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7E970A5" w14:textId="77777777" w:rsidR="007B43DF" w:rsidRDefault="007B43DF" w:rsidP="007B43DF">
            <w:pPr>
              <w:keepNext/>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931DB7" w14:textId="77777777" w:rsidR="007B43DF" w:rsidRDefault="007B43DF" w:rsidP="007B43DF">
            <w:pPr>
              <w:keepNext/>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E7E307" w14:textId="77777777" w:rsidR="007B43DF" w:rsidRDefault="007B43DF" w:rsidP="007B43DF">
            <w:pPr>
              <w:keepNext/>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1FD4C99"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D70673E" w14:textId="77777777" w:rsidR="007B43DF" w:rsidRDefault="007B43DF" w:rsidP="007B43DF">
            <w:pPr>
              <w:keepNext/>
              <w:jc w:val="center"/>
              <w:rPr>
                <w:rFonts w:eastAsia="Times New Roman"/>
                <w:sz w:val="18"/>
                <w:szCs w:val="18"/>
              </w:rPr>
            </w:pPr>
            <w:r>
              <w:rPr>
                <w:rFonts w:eastAsia="Times New Roman"/>
                <w:sz w:val="18"/>
                <w:szCs w:val="18"/>
              </w:rPr>
              <w:t>&lt;0.01</w:t>
            </w:r>
          </w:p>
        </w:tc>
      </w:tr>
      <w:tr w:rsidR="007B43DF" w14:paraId="2B89D9A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147118"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43870D"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A0D5B1"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32A43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D2C5AB" w14:textId="77777777" w:rsidR="007B43DF" w:rsidRDefault="007B43DF" w:rsidP="007B43DF">
            <w:pPr>
              <w:jc w:val="center"/>
              <w:rPr>
                <w:rFonts w:eastAsia="Times New Roman"/>
                <w:sz w:val="18"/>
                <w:szCs w:val="18"/>
              </w:rPr>
            </w:pPr>
            <w:r>
              <w:rPr>
                <w:rFonts w:eastAsia="Times New Roman"/>
                <w:sz w:val="18"/>
                <w:szCs w:val="18"/>
              </w:rPr>
              <w:t>&lt;20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F61C58" w14:textId="77777777" w:rsidR="007B43DF" w:rsidRDefault="007B43DF" w:rsidP="007B43DF">
            <w:pPr>
              <w:jc w:val="center"/>
              <w:rPr>
                <w:rFonts w:eastAsia="Times New Roman"/>
                <w:sz w:val="18"/>
                <w:szCs w:val="18"/>
              </w:rPr>
            </w:pPr>
            <w:r>
              <w:rPr>
                <w:rFonts w:eastAsia="Times New Roman"/>
                <w:sz w:val="18"/>
                <w:szCs w:val="18"/>
              </w:rPr>
              <w:t>4347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AA4A0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E734F4"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7E74DE2"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FA39764"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F3AB52" w14:textId="77777777" w:rsidR="007B43DF" w:rsidRDefault="007B43DF" w:rsidP="007B43DF">
            <w:pPr>
              <w:jc w:val="center"/>
              <w:rPr>
                <w:rFonts w:eastAsia="Times New Roman"/>
                <w:sz w:val="18"/>
                <w:szCs w:val="18"/>
              </w:rPr>
            </w:pPr>
            <w:r>
              <w:rPr>
                <w:rFonts w:eastAsia="Times New Roman"/>
                <w:sz w:val="18"/>
                <w:szCs w:val="18"/>
              </w:rPr>
              <w:t>1.12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C005A6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498232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08B508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26EA105"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242B1C"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96B96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534AE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6E743E" w14:textId="77777777" w:rsidR="007B43DF" w:rsidRDefault="007B43DF" w:rsidP="007B43DF">
            <w:pPr>
              <w:jc w:val="center"/>
              <w:rPr>
                <w:rFonts w:eastAsia="Times New Roman"/>
                <w:sz w:val="18"/>
                <w:szCs w:val="18"/>
              </w:rPr>
            </w:pPr>
            <w:r>
              <w:rPr>
                <w:rFonts w:eastAsia="Times New Roman"/>
                <w:sz w:val="18"/>
                <w:szCs w:val="18"/>
              </w:rPr>
              <w:t>&lt;10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6E1197" w14:textId="77777777" w:rsidR="007B43DF" w:rsidRDefault="007B43DF" w:rsidP="007B43DF">
            <w:pPr>
              <w:jc w:val="center"/>
              <w:rPr>
                <w:rFonts w:eastAsia="Times New Roman"/>
                <w:sz w:val="18"/>
                <w:szCs w:val="18"/>
              </w:rPr>
            </w:pPr>
            <w:r>
              <w:rPr>
                <w:rFonts w:eastAsia="Times New Roman"/>
                <w:sz w:val="18"/>
                <w:szCs w:val="18"/>
              </w:rPr>
              <w:t>10601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A5A7F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92AA8D3"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49B4932"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53D2E4"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CE327E" w14:textId="77777777" w:rsidR="007B43DF" w:rsidRDefault="007B43DF" w:rsidP="007B43DF">
            <w:pPr>
              <w:jc w:val="center"/>
              <w:rPr>
                <w:rFonts w:eastAsia="Times New Roman"/>
                <w:sz w:val="18"/>
                <w:szCs w:val="18"/>
              </w:rPr>
            </w:pPr>
            <w:r>
              <w:rPr>
                <w:rFonts w:eastAsia="Times New Roman"/>
                <w:sz w:val="18"/>
                <w:szCs w:val="18"/>
              </w:rPr>
              <w:t>0.64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73F86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70E0966"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6C1125E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B9CB636" w14:textId="77777777" w:rsidR="007B43DF" w:rsidRDefault="007B43DF" w:rsidP="007B43DF">
            <w:pPr>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0722C9"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CE6BE3"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0DA87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050EF6" w14:textId="77777777" w:rsidR="007B43DF" w:rsidRDefault="007B43DF" w:rsidP="007B43DF">
            <w:pPr>
              <w:jc w:val="center"/>
              <w:rPr>
                <w:rFonts w:eastAsia="Times New Roman"/>
                <w:sz w:val="18"/>
                <w:szCs w:val="18"/>
              </w:rPr>
            </w:pPr>
            <w:r>
              <w:rPr>
                <w:rFonts w:eastAsia="Times New Roman"/>
                <w:sz w:val="18"/>
                <w:szCs w:val="18"/>
              </w:rPr>
              <w:t>&gt;20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1BC784"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C1C5C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CC5CC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710D63A"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F739EC"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75FE2E" w14:textId="77777777" w:rsidR="007B43DF" w:rsidRDefault="007B43DF" w:rsidP="007B43DF">
            <w:pPr>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A516D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69C75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11143A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E7EBD4"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4F06D9"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C67CB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AB2FB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51E135" w14:textId="77777777" w:rsidR="007B43DF" w:rsidRDefault="007B43DF" w:rsidP="007B43DF">
            <w:pPr>
              <w:jc w:val="center"/>
              <w:rPr>
                <w:rFonts w:eastAsia="Times New Roman"/>
                <w:sz w:val="18"/>
                <w:szCs w:val="18"/>
              </w:rPr>
            </w:pPr>
            <w:r>
              <w:rPr>
                <w:rFonts w:eastAsia="Times New Roman"/>
                <w:sz w:val="18"/>
                <w:szCs w:val="18"/>
              </w:rPr>
              <w:t>&gt;10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399FC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B3298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4CD52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9AA424"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97EAE6" w14:textId="77777777" w:rsidR="007B43DF" w:rsidRDefault="007B43DF" w:rsidP="007B43DF">
            <w:pPr>
              <w:jc w:val="center"/>
              <w:rPr>
                <w:rFonts w:eastAsia="Times New Roman"/>
                <w:sz w:val="18"/>
                <w:szCs w:val="18"/>
              </w:rPr>
            </w:pPr>
            <w:r>
              <w:rPr>
                <w:rFonts w:eastAsia="Times New Roman"/>
                <w:sz w:val="18"/>
                <w:szCs w:val="18"/>
              </w:rPr>
              <w:t>0.22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1B29A9" w14:textId="77777777" w:rsidR="007B43DF" w:rsidRDefault="007B43DF" w:rsidP="007B43DF">
            <w:pPr>
              <w:jc w:val="center"/>
              <w:rPr>
                <w:rFonts w:eastAsia="Times New Roman"/>
                <w:sz w:val="18"/>
                <w:szCs w:val="18"/>
              </w:rPr>
            </w:pPr>
            <w:r>
              <w:rPr>
                <w:rFonts w:eastAsia="Times New Roman"/>
                <w:sz w:val="18"/>
                <w:szCs w:val="18"/>
              </w:rPr>
              <w:t>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31A036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8013312"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591D940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E5C6EB2"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0FA27D"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D9911E"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A1018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C4FC94" w14:textId="77777777" w:rsidR="007B43DF" w:rsidRDefault="007B43DF" w:rsidP="007B43DF">
            <w:pPr>
              <w:jc w:val="center"/>
              <w:rPr>
                <w:rFonts w:eastAsia="Times New Roman"/>
                <w:sz w:val="18"/>
                <w:szCs w:val="18"/>
              </w:rPr>
            </w:pPr>
            <w:r>
              <w:rPr>
                <w:rFonts w:eastAsia="Times New Roman"/>
                <w:sz w:val="18"/>
                <w:szCs w:val="18"/>
              </w:rPr>
              <w:t>&lt;300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1A6D64"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E374F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09EC57"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9BC6E38"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DD1F0E"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FD2538" w14:textId="77777777" w:rsidR="007B43DF" w:rsidRDefault="007B43DF" w:rsidP="007B43DF">
            <w:pPr>
              <w:jc w:val="center"/>
              <w:rPr>
                <w:rFonts w:eastAsia="Times New Roman"/>
                <w:sz w:val="18"/>
                <w:szCs w:val="18"/>
              </w:rPr>
            </w:pPr>
            <w:r>
              <w:rPr>
                <w:rFonts w:eastAsia="Times New Roman"/>
                <w:sz w:val="18"/>
                <w:szCs w:val="18"/>
              </w:rPr>
              <w:t>0.91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89939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BF09F5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9624A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C414F9" w14:textId="77777777" w:rsidR="007B43DF" w:rsidRDefault="007B43DF" w:rsidP="007B43DF">
            <w:pPr>
              <w:rPr>
                <w:rFonts w:eastAsia="Times New Roman"/>
                <w:sz w:val="18"/>
                <w:szCs w:val="18"/>
              </w:rPr>
            </w:pPr>
            <w:r>
              <w:rPr>
                <w:rFonts w:eastAsia="Times New Roman"/>
                <w:sz w:val="18"/>
                <w:szCs w:val="18"/>
              </w:rPr>
              <w:lastRenderedPageBreak/>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658527"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B1E3D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7E6B3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E350EE" w14:textId="77777777" w:rsidR="007B43DF" w:rsidRDefault="007B43DF" w:rsidP="007B43DF">
            <w:pPr>
              <w:jc w:val="center"/>
              <w:rPr>
                <w:rFonts w:eastAsia="Times New Roman"/>
                <w:sz w:val="18"/>
                <w:szCs w:val="18"/>
              </w:rPr>
            </w:pPr>
            <w:r>
              <w:rPr>
                <w:rFonts w:eastAsia="Times New Roman"/>
                <w:sz w:val="18"/>
                <w:szCs w:val="18"/>
              </w:rPr>
              <w:t>&lt;20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A4864A"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C097D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8D7CC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F8B330"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FF0A8F"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44ECC9"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E3CB6E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A40CA1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8987A2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09195F"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1F3146"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B20327" w14:textId="77777777" w:rsidR="007B43DF" w:rsidRDefault="007B43DF" w:rsidP="007B43DF">
            <w:pPr>
              <w:jc w:val="center"/>
              <w:rPr>
                <w:rFonts w:eastAsia="Times New Roman"/>
                <w:sz w:val="18"/>
                <w:szCs w:val="18"/>
              </w:rPr>
            </w:pPr>
            <w:r>
              <w:rPr>
                <w:rFonts w:eastAsia="Times New Roman"/>
                <w:sz w:val="18"/>
                <w:szCs w:val="18"/>
              </w:rPr>
              <w:t>ICH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2FB5E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622460" w14:textId="77777777" w:rsidR="007B43DF" w:rsidRDefault="007B43DF" w:rsidP="007B43DF">
            <w:pPr>
              <w:jc w:val="center"/>
              <w:rPr>
                <w:rFonts w:eastAsia="Times New Roman"/>
                <w:sz w:val="18"/>
                <w:szCs w:val="18"/>
              </w:rPr>
            </w:pPr>
            <w:r>
              <w:rPr>
                <w:rFonts w:eastAsia="Times New Roman"/>
                <w:sz w:val="18"/>
                <w:szCs w:val="18"/>
              </w:rPr>
              <w:t>&lt;10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1A5F53"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C7D51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C466FF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542B2A4"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CC4234"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148BD9" w14:textId="77777777" w:rsidR="007B43DF" w:rsidRDefault="007B43DF" w:rsidP="007B43DF">
            <w:pPr>
              <w:jc w:val="center"/>
              <w:rPr>
                <w:rFonts w:eastAsia="Times New Roman"/>
                <w:sz w:val="18"/>
                <w:szCs w:val="18"/>
              </w:rPr>
            </w:pPr>
            <w:r>
              <w:rPr>
                <w:rFonts w:eastAsia="Times New Roman"/>
                <w:sz w:val="18"/>
                <w:szCs w:val="18"/>
              </w:rPr>
              <w:t>0.82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45DE3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6A0040"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7F9649C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C932161"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745FB4" w14:textId="77777777" w:rsidR="007B43DF" w:rsidRDefault="007B43DF" w:rsidP="007B43DF">
            <w:pPr>
              <w:jc w:val="center"/>
              <w:rPr>
                <w:rFonts w:eastAsia="Times New Roman"/>
                <w:sz w:val="18"/>
                <w:szCs w:val="18"/>
              </w:rPr>
            </w:pPr>
            <w:r>
              <w:rPr>
                <w:rFonts w:eastAsia="Times New Roman"/>
                <w:sz w:val="18"/>
                <w:szCs w:val="18"/>
              </w:rPr>
              <w:t>Abraham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88519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AEAF2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812AFB"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5A962F" w14:textId="77777777" w:rsidR="007B43DF" w:rsidRDefault="007B43DF" w:rsidP="007B43DF">
            <w:pPr>
              <w:jc w:val="center"/>
              <w:rPr>
                <w:rFonts w:eastAsia="Times New Roman"/>
                <w:sz w:val="18"/>
                <w:szCs w:val="18"/>
              </w:rPr>
            </w:pPr>
            <w:r>
              <w:rPr>
                <w:rFonts w:eastAsia="Times New Roman"/>
                <w:sz w:val="18"/>
                <w:szCs w:val="18"/>
              </w:rPr>
              <w:t>15787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405FFD"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AF33B8" w14:textId="77777777" w:rsidR="007B43DF" w:rsidRDefault="007B43DF" w:rsidP="007B43DF">
            <w:pPr>
              <w:jc w:val="center"/>
              <w:rPr>
                <w:rFonts w:eastAsia="Times New Roman"/>
                <w:sz w:val="18"/>
                <w:szCs w:val="18"/>
              </w:rPr>
            </w:pPr>
            <w:r>
              <w:rPr>
                <w:rFonts w:eastAsia="Times New Roman"/>
                <w:sz w:val="18"/>
                <w:szCs w:val="18"/>
              </w:rPr>
              <w:t>15787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A5FE646" w14:textId="77777777" w:rsidR="007B43DF" w:rsidRDefault="007B43DF" w:rsidP="007B43DF">
            <w:pPr>
              <w:jc w:val="center"/>
              <w:rPr>
                <w:rFonts w:eastAsia="Times New Roman"/>
                <w:sz w:val="18"/>
                <w:szCs w:val="18"/>
              </w:rPr>
            </w:pPr>
            <w:r>
              <w:rPr>
                <w:rFonts w:eastAsia="Times New Roman"/>
                <w:sz w:val="18"/>
                <w:szCs w:val="18"/>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11C965"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6809DA"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4EA1B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69F128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1C0166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98A8B0" w14:textId="77777777" w:rsidR="007B43DF" w:rsidRDefault="007B43DF" w:rsidP="007B43DF">
            <w:pPr>
              <w:rPr>
                <w:rFonts w:eastAsia="Times New Roman"/>
                <w:sz w:val="18"/>
                <w:szCs w:val="18"/>
              </w:rPr>
            </w:pPr>
            <w:r>
              <w:rPr>
                <w:rFonts w:eastAsia="Times New Roman"/>
                <w:sz w:val="18"/>
                <w:szCs w:val="18"/>
              </w:rPr>
              <w:t>Optum Labs Data Warehouse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8C42AD" w14:textId="77777777" w:rsidR="007B43DF" w:rsidRDefault="007B43DF" w:rsidP="007B43DF">
            <w:pPr>
              <w:jc w:val="center"/>
              <w:rPr>
                <w:rFonts w:eastAsia="Times New Roman"/>
                <w:sz w:val="18"/>
                <w:szCs w:val="18"/>
              </w:rPr>
            </w:pPr>
            <w:r>
              <w:rPr>
                <w:rFonts w:eastAsia="Times New Roman"/>
                <w:sz w:val="18"/>
                <w:szCs w:val="18"/>
              </w:rPr>
              <w:t>Abraham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E6BF6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4A13C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E6BEEC"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372B98" w14:textId="77777777" w:rsidR="007B43DF" w:rsidRDefault="007B43DF" w:rsidP="007B43DF">
            <w:pPr>
              <w:jc w:val="center"/>
              <w:rPr>
                <w:rFonts w:eastAsia="Times New Roman"/>
                <w:sz w:val="18"/>
                <w:szCs w:val="18"/>
              </w:rPr>
            </w:pPr>
            <w:r>
              <w:rPr>
                <w:rFonts w:eastAsia="Times New Roman"/>
                <w:sz w:val="18"/>
                <w:szCs w:val="18"/>
              </w:rPr>
              <w:t>6542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90211C"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532689" w14:textId="77777777" w:rsidR="007B43DF" w:rsidRDefault="007B43DF" w:rsidP="007B43DF">
            <w:pPr>
              <w:jc w:val="center"/>
              <w:rPr>
                <w:rFonts w:eastAsia="Times New Roman"/>
                <w:sz w:val="18"/>
                <w:szCs w:val="18"/>
              </w:rPr>
            </w:pPr>
            <w:r>
              <w:rPr>
                <w:rFonts w:eastAsia="Times New Roman"/>
                <w:sz w:val="18"/>
                <w:szCs w:val="18"/>
              </w:rPr>
              <w:t>6542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FA16CF"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49D026"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C3308C" w14:textId="77777777" w:rsidR="007B43DF" w:rsidRDefault="007B43DF" w:rsidP="007B43DF">
            <w:pPr>
              <w:jc w:val="center"/>
              <w:rPr>
                <w:rFonts w:eastAsia="Times New Roman"/>
                <w:sz w:val="18"/>
                <w:szCs w:val="18"/>
              </w:rPr>
            </w:pPr>
            <w:r>
              <w:rPr>
                <w:rFonts w:eastAsia="Times New Roman"/>
                <w:sz w:val="18"/>
                <w:szCs w:val="18"/>
              </w:rPr>
              <w:t>0.58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2A568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4679EB"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53478D4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12809D0"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0D6AC6"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C5EB4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E0936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82E919"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353D66" w14:textId="77777777" w:rsidR="007B43DF" w:rsidRDefault="007B43DF" w:rsidP="007B43DF">
            <w:pPr>
              <w:jc w:val="center"/>
              <w:rPr>
                <w:rFonts w:eastAsia="Times New Roman"/>
                <w:sz w:val="18"/>
                <w:szCs w:val="18"/>
              </w:rPr>
            </w:pPr>
            <w:r>
              <w:rPr>
                <w:rFonts w:eastAsia="Times New Roman"/>
                <w:sz w:val="18"/>
                <w:szCs w:val="18"/>
              </w:rPr>
              <w:t>8539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81395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8081F0"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5059FCB"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CFECCA"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BBC425" w14:textId="77777777" w:rsidR="007B43DF" w:rsidRDefault="007B43DF" w:rsidP="007B43DF">
            <w:pPr>
              <w:jc w:val="center"/>
              <w:rPr>
                <w:rFonts w:eastAsia="Times New Roman"/>
                <w:sz w:val="18"/>
                <w:szCs w:val="18"/>
              </w:rPr>
            </w:pPr>
            <w:r>
              <w:rPr>
                <w:rFonts w:eastAsia="Times New Roman"/>
                <w:sz w:val="18"/>
                <w:szCs w:val="18"/>
              </w:rPr>
              <w:t>1.32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60933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3FC5B4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2A0187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B0327F2" w14:textId="77777777" w:rsidR="007B43DF" w:rsidRDefault="007B43DF" w:rsidP="007B43DF">
            <w:pPr>
              <w:rPr>
                <w:rFonts w:eastAsia="Times New Roman"/>
                <w:sz w:val="18"/>
                <w:szCs w:val="18"/>
              </w:rPr>
            </w:pPr>
            <w:r>
              <w:rPr>
                <w:rFonts w:eastAsia="Times New Roman"/>
                <w:sz w:val="18"/>
                <w:szCs w:val="18"/>
              </w:rPr>
              <w:lastRenderedPageBreak/>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2074D0"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2E19D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A140F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47107C"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505870" w14:textId="77777777" w:rsidR="007B43DF" w:rsidRDefault="007B43DF" w:rsidP="007B43DF">
            <w:pPr>
              <w:jc w:val="center"/>
              <w:rPr>
                <w:rFonts w:eastAsia="Times New Roman"/>
                <w:sz w:val="18"/>
                <w:szCs w:val="18"/>
              </w:rPr>
            </w:pPr>
            <w:r>
              <w:rPr>
                <w:rFonts w:eastAsia="Times New Roman"/>
                <w:sz w:val="18"/>
                <w:szCs w:val="18"/>
              </w:rPr>
              <w:t>3689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5D900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96B90D3"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9FA353"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499B97"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E2D430"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7F2F13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1D3C5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5BED0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D75EAE" w14:textId="77777777" w:rsidR="007B43DF" w:rsidRDefault="007B43DF" w:rsidP="007B43DF">
            <w:pPr>
              <w:rPr>
                <w:rFonts w:eastAsia="Times New Roman"/>
                <w:sz w:val="18"/>
                <w:szCs w:val="18"/>
              </w:rPr>
            </w:pPr>
            <w:r>
              <w:rPr>
                <w:rFonts w:eastAsia="Times New Roman"/>
                <w:sz w:val="18"/>
                <w:szCs w:val="18"/>
              </w:rPr>
              <w:t>HealthCore Integrated Research Environment (HIRE)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57FDC6" w14:textId="77777777" w:rsidR="007B43DF" w:rsidRDefault="007B43DF" w:rsidP="007B43DF">
            <w:pPr>
              <w:jc w:val="center"/>
              <w:rPr>
                <w:rFonts w:eastAsia="Times New Roman"/>
                <w:sz w:val="18"/>
                <w:szCs w:val="18"/>
              </w:rPr>
            </w:pPr>
            <w:r>
              <w:rPr>
                <w:rFonts w:eastAsia="Times New Roman"/>
                <w:sz w:val="18"/>
                <w:szCs w:val="18"/>
              </w:rPr>
              <w:t>Adeboyeje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AF502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A1B92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484190" w14:textId="77777777" w:rsidR="007B43DF" w:rsidRDefault="007B43DF" w:rsidP="007B43DF">
            <w:pPr>
              <w:jc w:val="center"/>
              <w:rPr>
                <w:rFonts w:eastAsia="Times New Roman"/>
                <w:sz w:val="18"/>
                <w:szCs w:val="18"/>
              </w:rPr>
            </w:pPr>
            <w:r>
              <w:rPr>
                <w:rFonts w:eastAsia="Times New Roman"/>
                <w:sz w:val="18"/>
                <w:szCs w:val="18"/>
              </w:rPr>
              <w:t>&gt;10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082706" w14:textId="77777777" w:rsidR="007B43DF" w:rsidRDefault="007B43DF" w:rsidP="007B43DF">
            <w:pPr>
              <w:jc w:val="center"/>
              <w:rPr>
                <w:rFonts w:eastAsia="Times New Roman"/>
                <w:sz w:val="18"/>
                <w:szCs w:val="18"/>
              </w:rPr>
            </w:pPr>
            <w:r>
              <w:rPr>
                <w:rFonts w:eastAsia="Times New Roman"/>
                <w:sz w:val="18"/>
                <w:szCs w:val="18"/>
              </w:rPr>
              <w:t>8398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CDF8B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CBF8D1" w14:textId="77777777" w:rsidR="007B43DF" w:rsidRDefault="007B43DF" w:rsidP="007B43DF">
            <w:pPr>
              <w:jc w:val="center"/>
              <w:rPr>
                <w:rFonts w:eastAsia="Times New Roman"/>
                <w:sz w:val="18"/>
                <w:szCs w:val="18"/>
              </w:rPr>
            </w:pPr>
            <w:r>
              <w:rPr>
                <w:rFonts w:eastAsia="Times New Roman"/>
                <w:sz w:val="18"/>
                <w:szCs w:val="18"/>
              </w:rPr>
              <w:t>23431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21576CA"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7B0FCE"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1A2561"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18E86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97D1E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31EFCF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CA0C6CF"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F7E5E9"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3C1F7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8F1F6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B359E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8BC277" w14:textId="77777777" w:rsidR="007B43DF" w:rsidRDefault="007B43DF" w:rsidP="007B43DF">
            <w:pPr>
              <w:jc w:val="center"/>
              <w:rPr>
                <w:rFonts w:eastAsia="Times New Roman"/>
                <w:sz w:val="18"/>
                <w:szCs w:val="18"/>
              </w:rPr>
            </w:pPr>
            <w:r>
              <w:rPr>
                <w:rFonts w:eastAsia="Times New Roman"/>
                <w:sz w:val="18"/>
                <w:szCs w:val="18"/>
              </w:rPr>
              <w:t>37525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B00BC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C07BC7" w14:textId="77777777" w:rsidR="007B43DF" w:rsidRDefault="007B43DF" w:rsidP="007B43DF">
            <w:pPr>
              <w:jc w:val="center"/>
              <w:rPr>
                <w:rFonts w:eastAsia="Times New Roman"/>
                <w:sz w:val="18"/>
                <w:szCs w:val="18"/>
              </w:rPr>
            </w:pPr>
            <w:r>
              <w:rPr>
                <w:rFonts w:eastAsia="Times New Roman"/>
                <w:sz w:val="18"/>
                <w:szCs w:val="18"/>
              </w:rPr>
              <w:t>37525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7595AC2"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FB99AC"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443231E" w14:textId="77777777" w:rsidR="007B43DF" w:rsidRDefault="007B43DF" w:rsidP="007B43DF">
            <w:pPr>
              <w:jc w:val="center"/>
              <w:rPr>
                <w:rFonts w:eastAsia="Times New Roman"/>
                <w:sz w:val="18"/>
                <w:szCs w:val="18"/>
              </w:rPr>
            </w:pPr>
            <w:r>
              <w:rPr>
                <w:rFonts w:eastAsia="Times New Roman"/>
                <w:sz w:val="18"/>
                <w:szCs w:val="18"/>
              </w:rPr>
              <w:t>0.67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A7024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0E2E9D"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574DF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6DACDCC"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15C495"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2347D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8705E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FA34C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C68EAD" w14:textId="77777777" w:rsidR="007B43DF" w:rsidRDefault="007B43DF" w:rsidP="007B43DF">
            <w:pPr>
              <w:jc w:val="center"/>
              <w:rPr>
                <w:rFonts w:eastAsia="Times New Roman"/>
                <w:sz w:val="18"/>
                <w:szCs w:val="18"/>
              </w:rPr>
            </w:pPr>
            <w:r>
              <w:rPr>
                <w:rFonts w:eastAsia="Times New Roman"/>
                <w:sz w:val="18"/>
                <w:szCs w:val="18"/>
              </w:rPr>
              <w:t>18131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5C767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39711F" w14:textId="77777777" w:rsidR="007B43DF" w:rsidRDefault="007B43DF" w:rsidP="007B43DF">
            <w:pPr>
              <w:jc w:val="center"/>
              <w:rPr>
                <w:rFonts w:eastAsia="Times New Roman"/>
                <w:sz w:val="18"/>
                <w:szCs w:val="18"/>
              </w:rPr>
            </w:pPr>
            <w:r>
              <w:rPr>
                <w:rFonts w:eastAsia="Times New Roman"/>
                <w:sz w:val="18"/>
                <w:szCs w:val="18"/>
              </w:rPr>
              <w:t>18131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B58D72"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0050C9"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283152"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F8EBD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7C2A6F" w14:textId="77777777" w:rsidR="007B43DF" w:rsidRDefault="007B43DF" w:rsidP="007B43DF">
            <w:pPr>
              <w:jc w:val="center"/>
              <w:rPr>
                <w:rFonts w:eastAsia="Times New Roman"/>
                <w:sz w:val="18"/>
                <w:szCs w:val="18"/>
              </w:rPr>
            </w:pPr>
            <w:r>
              <w:rPr>
                <w:rFonts w:eastAsia="Times New Roman"/>
                <w:sz w:val="18"/>
                <w:szCs w:val="18"/>
              </w:rPr>
              <w:t>0.46</w:t>
            </w:r>
          </w:p>
        </w:tc>
      </w:tr>
      <w:tr w:rsidR="007B43DF" w14:paraId="173FF4C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FA6A9D8"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CE9164" w14:textId="77777777" w:rsidR="007B43DF" w:rsidRDefault="007B43DF" w:rsidP="007B43DF">
            <w:pPr>
              <w:jc w:val="center"/>
              <w:rPr>
                <w:rFonts w:eastAsia="Times New Roman"/>
                <w:sz w:val="18"/>
                <w:szCs w:val="18"/>
              </w:rPr>
            </w:pPr>
            <w:r>
              <w:rPr>
                <w:rFonts w:eastAsia="Times New Roman"/>
                <w:sz w:val="18"/>
                <w:szCs w:val="18"/>
              </w:rPr>
              <w:t>Amin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ACA5E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669E5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D615C6"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0E2B6B" w14:textId="77777777" w:rsidR="007B43DF" w:rsidRDefault="007B43DF" w:rsidP="007B43DF">
            <w:pPr>
              <w:jc w:val="center"/>
              <w:rPr>
                <w:rFonts w:eastAsia="Times New Roman"/>
                <w:sz w:val="18"/>
                <w:szCs w:val="18"/>
              </w:rPr>
            </w:pPr>
            <w:r>
              <w:rPr>
                <w:rFonts w:eastAsia="Times New Roman"/>
                <w:sz w:val="18"/>
                <w:szCs w:val="18"/>
              </w:rPr>
              <w:t>55359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9A45D3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9913C6" w14:textId="77777777" w:rsidR="007B43DF" w:rsidRDefault="007B43DF" w:rsidP="007B43DF">
            <w:pPr>
              <w:jc w:val="center"/>
              <w:rPr>
                <w:rFonts w:eastAsia="Times New Roman"/>
                <w:sz w:val="18"/>
                <w:szCs w:val="18"/>
              </w:rPr>
            </w:pPr>
            <w:r>
              <w:rPr>
                <w:rFonts w:eastAsia="Times New Roman"/>
                <w:sz w:val="18"/>
                <w:szCs w:val="18"/>
              </w:rPr>
              <w:t>55359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985204" w14:textId="77777777" w:rsidR="007B43DF" w:rsidRDefault="007B43DF" w:rsidP="007B43DF">
            <w:pPr>
              <w:jc w:val="center"/>
              <w:rPr>
                <w:rFonts w:eastAsia="Times New Roman"/>
                <w:sz w:val="18"/>
                <w:szCs w:val="18"/>
              </w:rPr>
            </w:pPr>
            <w:r>
              <w:rPr>
                <w:rFonts w:eastAsia="Times New Roman"/>
                <w:sz w:val="18"/>
                <w:szCs w:val="18"/>
              </w:rPr>
              <w:t>1.25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8F6169" w14:textId="77777777" w:rsidR="007B43DF" w:rsidRDefault="007B43DF" w:rsidP="007B43DF">
            <w:pPr>
              <w:jc w:val="center"/>
              <w:rPr>
                <w:rFonts w:eastAsia="Times New Roman"/>
                <w:sz w:val="18"/>
                <w:szCs w:val="18"/>
              </w:rPr>
            </w:pPr>
            <w:r>
              <w:rPr>
                <w:rFonts w:eastAsia="Times New Roman"/>
                <w:sz w:val="18"/>
                <w:szCs w:val="18"/>
              </w:rPr>
              <w:t>1.16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98C50C" w14:textId="77777777" w:rsidR="007B43DF" w:rsidRDefault="007B43DF" w:rsidP="007B43DF">
            <w:pPr>
              <w:jc w:val="center"/>
              <w:rPr>
                <w:rFonts w:eastAsia="Times New Roman"/>
                <w:sz w:val="18"/>
                <w:szCs w:val="18"/>
              </w:rPr>
            </w:pPr>
            <w:r>
              <w:rPr>
                <w:rFonts w:eastAsia="Times New Roman"/>
                <w:sz w:val="18"/>
                <w:szCs w:val="18"/>
              </w:rPr>
              <w:t>1.35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CC374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715111"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7F846EF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9F77F4"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C97B71" w14:textId="77777777" w:rsidR="007B43DF" w:rsidRDefault="007B43DF" w:rsidP="007B43DF">
            <w:pPr>
              <w:jc w:val="center"/>
              <w:rPr>
                <w:rFonts w:eastAsia="Times New Roman"/>
                <w:sz w:val="18"/>
                <w:szCs w:val="18"/>
              </w:rPr>
            </w:pPr>
            <w:r>
              <w:rPr>
                <w:rFonts w:eastAsia="Times New Roman"/>
                <w:sz w:val="18"/>
                <w:szCs w:val="18"/>
              </w:rPr>
              <w:t>Andersson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9199E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CA3CD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8DAD32"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3A38DE" w14:textId="77777777" w:rsidR="007B43DF" w:rsidRDefault="007B43DF" w:rsidP="007B43DF">
            <w:pPr>
              <w:jc w:val="center"/>
              <w:rPr>
                <w:rFonts w:eastAsia="Times New Roman"/>
                <w:sz w:val="18"/>
                <w:szCs w:val="18"/>
              </w:rPr>
            </w:pPr>
            <w:r>
              <w:rPr>
                <w:rFonts w:eastAsia="Times New Roman"/>
                <w:sz w:val="18"/>
                <w:szCs w:val="18"/>
              </w:rPr>
              <w:t>3235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A49775"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533241" w14:textId="77777777" w:rsidR="007B43DF" w:rsidRDefault="007B43DF" w:rsidP="007B43DF">
            <w:pPr>
              <w:jc w:val="center"/>
              <w:rPr>
                <w:rFonts w:eastAsia="Times New Roman"/>
                <w:sz w:val="18"/>
                <w:szCs w:val="18"/>
              </w:rPr>
            </w:pPr>
            <w:r>
              <w:rPr>
                <w:rFonts w:eastAsia="Times New Roman"/>
                <w:sz w:val="18"/>
                <w:szCs w:val="18"/>
              </w:rPr>
              <w:t>3235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1BBBDC8"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6C7727"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23D050" w14:textId="77777777" w:rsidR="007B43DF" w:rsidRDefault="007B43DF" w:rsidP="007B43DF">
            <w:pPr>
              <w:jc w:val="center"/>
              <w:rPr>
                <w:rFonts w:eastAsia="Times New Roman"/>
                <w:sz w:val="18"/>
                <w:szCs w:val="18"/>
              </w:rPr>
            </w:pPr>
            <w:r>
              <w:rPr>
                <w:rFonts w:eastAsia="Times New Roman"/>
                <w:sz w:val="18"/>
                <w:szCs w:val="18"/>
              </w:rPr>
              <w:t>1.51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EFB48E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929B15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72EE6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A26502"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09BEB0" w14:textId="77777777" w:rsidR="007B43DF" w:rsidRDefault="007B43DF" w:rsidP="007B43DF">
            <w:pPr>
              <w:jc w:val="center"/>
              <w:rPr>
                <w:rFonts w:eastAsia="Times New Roman"/>
                <w:sz w:val="18"/>
                <w:szCs w:val="18"/>
              </w:rPr>
            </w:pPr>
            <w:r>
              <w:rPr>
                <w:rFonts w:eastAsia="Times New Roman"/>
                <w:sz w:val="18"/>
                <w:szCs w:val="18"/>
              </w:rPr>
              <w:t>Andersson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E5524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92872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5875DA"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AE2880" w14:textId="77777777" w:rsidR="007B43DF" w:rsidRDefault="007B43DF" w:rsidP="007B43DF">
            <w:pPr>
              <w:jc w:val="center"/>
              <w:rPr>
                <w:rFonts w:eastAsia="Times New Roman"/>
                <w:sz w:val="18"/>
                <w:szCs w:val="18"/>
              </w:rPr>
            </w:pPr>
            <w:r>
              <w:rPr>
                <w:rFonts w:eastAsia="Times New Roman"/>
                <w:sz w:val="18"/>
                <w:szCs w:val="18"/>
              </w:rPr>
              <w:t>3676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549D73"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2934A5" w14:textId="77777777" w:rsidR="007B43DF" w:rsidRDefault="007B43DF" w:rsidP="007B43DF">
            <w:pPr>
              <w:jc w:val="center"/>
              <w:rPr>
                <w:rFonts w:eastAsia="Times New Roman"/>
                <w:sz w:val="18"/>
                <w:szCs w:val="18"/>
              </w:rPr>
            </w:pPr>
            <w:r>
              <w:rPr>
                <w:rFonts w:eastAsia="Times New Roman"/>
                <w:sz w:val="18"/>
                <w:szCs w:val="18"/>
              </w:rPr>
              <w:t>3676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D57F0C"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77D8C8"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C4604D"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AF365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C3EB8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C62702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5BAA2B"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9BED17"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E3716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828BC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385750" w14:textId="77777777" w:rsidR="007B43DF" w:rsidRDefault="007B43DF" w:rsidP="007B43DF">
            <w:pPr>
              <w:jc w:val="center"/>
              <w:rPr>
                <w:rFonts w:eastAsia="Times New Roman"/>
                <w:sz w:val="18"/>
                <w:szCs w:val="18"/>
              </w:rPr>
            </w:pPr>
            <w:r>
              <w:rPr>
                <w:rFonts w:eastAsia="Times New Roman"/>
                <w:sz w:val="18"/>
                <w:szCs w:val="18"/>
              </w:rPr>
              <w:t>Mixed: 110 mg (63.8%)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7A56A1" w14:textId="77777777" w:rsidR="007B43DF" w:rsidRDefault="007B43DF" w:rsidP="007B43DF">
            <w:pPr>
              <w:jc w:val="center"/>
              <w:rPr>
                <w:rFonts w:eastAsia="Times New Roman"/>
                <w:sz w:val="18"/>
                <w:szCs w:val="18"/>
              </w:rPr>
            </w:pPr>
            <w:r>
              <w:rPr>
                <w:rFonts w:eastAsia="Times New Roman"/>
                <w:sz w:val="18"/>
                <w:szCs w:val="18"/>
              </w:rPr>
              <w:t>20489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5A2BAA"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49F60B" w14:textId="77777777" w:rsidR="007B43DF" w:rsidRDefault="007B43DF" w:rsidP="007B43DF">
            <w:pPr>
              <w:jc w:val="center"/>
              <w:rPr>
                <w:rFonts w:eastAsia="Times New Roman"/>
                <w:sz w:val="18"/>
                <w:szCs w:val="18"/>
              </w:rPr>
            </w:pPr>
            <w:r>
              <w:rPr>
                <w:rFonts w:eastAsia="Times New Roman"/>
                <w:sz w:val="18"/>
                <w:szCs w:val="18"/>
              </w:rPr>
              <w:t>20489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70E34E"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CD02F9"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F7E9EA"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ED59F9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457EE6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CB5650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775C750"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C09A1"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BA167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FDB1A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95DB7D" w14:textId="77777777" w:rsidR="007B43DF" w:rsidRDefault="007B43DF" w:rsidP="007B43DF">
            <w:pPr>
              <w:jc w:val="center"/>
              <w:rPr>
                <w:rFonts w:eastAsia="Times New Roman"/>
                <w:sz w:val="18"/>
                <w:szCs w:val="18"/>
              </w:rPr>
            </w:pPr>
            <w:r>
              <w:rPr>
                <w:rFonts w:eastAsia="Times New Roman"/>
                <w:sz w:val="18"/>
                <w:szCs w:val="18"/>
              </w:rPr>
              <w:t>Mixed: 15 mg (40%)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12399A" w14:textId="77777777" w:rsidR="007B43DF" w:rsidRDefault="007B43DF" w:rsidP="007B43DF">
            <w:pPr>
              <w:jc w:val="center"/>
              <w:rPr>
                <w:rFonts w:eastAsia="Times New Roman"/>
                <w:sz w:val="18"/>
                <w:szCs w:val="18"/>
              </w:rPr>
            </w:pPr>
            <w:r>
              <w:rPr>
                <w:rFonts w:eastAsia="Times New Roman"/>
                <w:sz w:val="18"/>
                <w:szCs w:val="18"/>
              </w:rPr>
              <w:t>23053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38B811"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FA25F7" w14:textId="77777777" w:rsidR="007B43DF" w:rsidRDefault="007B43DF" w:rsidP="007B43DF">
            <w:pPr>
              <w:jc w:val="center"/>
              <w:rPr>
                <w:rFonts w:eastAsia="Times New Roman"/>
                <w:sz w:val="18"/>
                <w:szCs w:val="18"/>
              </w:rPr>
            </w:pPr>
            <w:r>
              <w:rPr>
                <w:rFonts w:eastAsia="Times New Roman"/>
                <w:sz w:val="18"/>
                <w:szCs w:val="18"/>
              </w:rPr>
              <w:t>23053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68F3AA4" w14:textId="77777777" w:rsidR="007B43DF" w:rsidRDefault="007B43DF" w:rsidP="007B43DF">
            <w:pPr>
              <w:jc w:val="center"/>
              <w:rPr>
                <w:rFonts w:eastAsia="Times New Roman"/>
                <w:sz w:val="18"/>
                <w:szCs w:val="18"/>
              </w:rPr>
            </w:pPr>
            <w:r>
              <w:rPr>
                <w:rFonts w:eastAsia="Times New Roman"/>
                <w:sz w:val="18"/>
                <w:szCs w:val="18"/>
              </w:rPr>
              <w:t>1.08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C96B1D"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1F0097" w14:textId="77777777" w:rsidR="007B43DF" w:rsidRDefault="007B43DF" w:rsidP="007B43DF">
            <w:pPr>
              <w:jc w:val="center"/>
              <w:rPr>
                <w:rFonts w:eastAsia="Times New Roman"/>
                <w:sz w:val="18"/>
                <w:szCs w:val="18"/>
              </w:rPr>
            </w:pPr>
            <w:r>
              <w:rPr>
                <w:rFonts w:eastAsia="Times New Roman"/>
                <w:sz w:val="18"/>
                <w:szCs w:val="18"/>
              </w:rPr>
              <w:t>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667E8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1069B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5F2BBC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F2AB6C" w14:textId="77777777" w:rsidR="007B43DF" w:rsidRDefault="007B43DF" w:rsidP="007B43DF">
            <w:pPr>
              <w:rPr>
                <w:rFonts w:eastAsia="Times New Roman"/>
                <w:sz w:val="18"/>
                <w:szCs w:val="18"/>
              </w:rPr>
            </w:pPr>
            <w:r>
              <w:rPr>
                <w:rFonts w:eastAsia="Times New Roman"/>
                <w:sz w:val="18"/>
                <w:szCs w:val="18"/>
              </w:rPr>
              <w:lastRenderedPageBreak/>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A6FFE9"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B477E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68556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A0EF4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08BD6D" w14:textId="77777777" w:rsidR="007B43DF" w:rsidRDefault="007B43DF" w:rsidP="007B43DF">
            <w:pPr>
              <w:jc w:val="center"/>
              <w:rPr>
                <w:rFonts w:eastAsia="Times New Roman"/>
                <w:sz w:val="18"/>
                <w:szCs w:val="18"/>
              </w:rPr>
            </w:pPr>
            <w:r>
              <w:rPr>
                <w:rFonts w:eastAsia="Times New Roman"/>
                <w:sz w:val="18"/>
                <w:szCs w:val="18"/>
              </w:rPr>
              <w:t>6565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57ECBE"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220F76"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B804EC"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A1B0AB"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036F47" w14:textId="77777777" w:rsidR="007B43DF" w:rsidRDefault="007B43DF" w:rsidP="007B43DF">
            <w:pPr>
              <w:jc w:val="center"/>
              <w:rPr>
                <w:rFonts w:eastAsia="Times New Roman"/>
                <w:sz w:val="18"/>
                <w:szCs w:val="18"/>
              </w:rPr>
            </w:pPr>
            <w:r>
              <w:rPr>
                <w:rFonts w:eastAsia="Times New Roman"/>
                <w:sz w:val="18"/>
                <w:szCs w:val="18"/>
              </w:rPr>
              <w:t>0.81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3D0EAD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0CEBB4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8C85E8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1B85BB"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E6441A"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CF8C3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43BE2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E1B3C8"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BAD78B" w14:textId="77777777" w:rsidR="007B43DF" w:rsidRDefault="007B43DF" w:rsidP="007B43DF">
            <w:pPr>
              <w:jc w:val="center"/>
              <w:rPr>
                <w:rFonts w:eastAsia="Times New Roman"/>
                <w:sz w:val="18"/>
                <w:szCs w:val="18"/>
              </w:rPr>
            </w:pPr>
            <w:r>
              <w:rPr>
                <w:rFonts w:eastAsia="Times New Roman"/>
                <w:sz w:val="18"/>
                <w:szCs w:val="18"/>
              </w:rPr>
              <w:t>8,980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EBF22C"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B6536E"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2AB8DCF"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6C18CA"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FFC803" w14:textId="77777777" w:rsidR="007B43DF" w:rsidRDefault="007B43DF" w:rsidP="007B43DF">
            <w:pPr>
              <w:jc w:val="center"/>
              <w:rPr>
                <w:rFonts w:eastAsia="Times New Roman"/>
                <w:sz w:val="18"/>
                <w:szCs w:val="18"/>
              </w:rPr>
            </w:pPr>
            <w:r>
              <w:rPr>
                <w:rFonts w:eastAsia="Times New Roman"/>
                <w:sz w:val="18"/>
                <w:szCs w:val="18"/>
              </w:rPr>
              <w:t>1.37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A8F1A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64AA5D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E786C1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E04254"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5D7B11"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46F9E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ED7AF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924498"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5E5B47" w14:textId="77777777" w:rsidR="007B43DF" w:rsidRDefault="007B43DF" w:rsidP="007B43DF">
            <w:pPr>
              <w:jc w:val="center"/>
              <w:rPr>
                <w:rFonts w:eastAsia="Times New Roman"/>
                <w:sz w:val="18"/>
                <w:szCs w:val="18"/>
              </w:rPr>
            </w:pPr>
            <w:r>
              <w:rPr>
                <w:rFonts w:eastAsia="Times New Roman"/>
                <w:sz w:val="18"/>
                <w:szCs w:val="18"/>
              </w:rPr>
              <w:t>31171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E08762"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B6BD94" w14:textId="77777777" w:rsidR="007B43DF" w:rsidRDefault="007B43DF" w:rsidP="007B43DF">
            <w:pPr>
              <w:jc w:val="center"/>
              <w:rPr>
                <w:rFonts w:eastAsia="Times New Roman"/>
                <w:sz w:val="18"/>
                <w:szCs w:val="18"/>
              </w:rPr>
            </w:pPr>
            <w:r>
              <w:rPr>
                <w:rFonts w:eastAsia="Times New Roman"/>
                <w:sz w:val="18"/>
                <w:szCs w:val="18"/>
              </w:rPr>
              <w:t>31171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939DB9" w14:textId="77777777" w:rsidR="007B43DF" w:rsidRDefault="007B43DF" w:rsidP="007B43DF">
            <w:pPr>
              <w:jc w:val="center"/>
              <w:rPr>
                <w:rFonts w:eastAsia="Times New Roman"/>
                <w:sz w:val="18"/>
                <w:szCs w:val="18"/>
              </w:rPr>
            </w:pPr>
            <w:r>
              <w:rPr>
                <w:rFonts w:eastAsia="Times New Roman"/>
                <w:sz w:val="18"/>
                <w:szCs w:val="18"/>
              </w:rPr>
              <w:t>1.11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D169C93"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816921"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AAAD38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681D94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382C5D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CD71075"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9F467F"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6068D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A3508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563DDD"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901ECE" w14:textId="77777777" w:rsidR="007B43DF" w:rsidRDefault="007B43DF" w:rsidP="007B43DF">
            <w:pPr>
              <w:jc w:val="center"/>
              <w:rPr>
                <w:rFonts w:eastAsia="Times New Roman"/>
                <w:sz w:val="18"/>
                <w:szCs w:val="18"/>
              </w:rPr>
            </w:pPr>
            <w:r>
              <w:rPr>
                <w:rFonts w:eastAsia="Times New Roman"/>
                <w:sz w:val="18"/>
                <w:szCs w:val="18"/>
              </w:rPr>
              <w:t>23314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FA7E4E"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CC5C64" w14:textId="77777777" w:rsidR="007B43DF" w:rsidRDefault="007B43DF" w:rsidP="007B43DF">
            <w:pPr>
              <w:jc w:val="center"/>
              <w:rPr>
                <w:rFonts w:eastAsia="Times New Roman"/>
                <w:sz w:val="18"/>
                <w:szCs w:val="18"/>
              </w:rPr>
            </w:pPr>
            <w:r>
              <w:rPr>
                <w:rFonts w:eastAsia="Times New Roman"/>
                <w:sz w:val="18"/>
                <w:szCs w:val="18"/>
              </w:rPr>
              <w:t>23314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012AF1"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D92562"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7C0588" w14:textId="77777777" w:rsidR="007B43DF" w:rsidRDefault="007B43DF" w:rsidP="007B43DF">
            <w:pPr>
              <w:jc w:val="center"/>
              <w:rPr>
                <w:rFonts w:eastAsia="Times New Roman"/>
                <w:sz w:val="18"/>
                <w:szCs w:val="18"/>
              </w:rPr>
            </w:pPr>
            <w:r>
              <w:rPr>
                <w:rFonts w:eastAsia="Times New Roman"/>
                <w:sz w:val="18"/>
                <w:szCs w:val="18"/>
              </w:rPr>
              <w:t>1.33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ECFF9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F15D46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43FB35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EBCA10"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B3B5EB"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56E264"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38176D"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E7AF99" w14:textId="77777777" w:rsidR="007B43DF" w:rsidRDefault="007B43DF" w:rsidP="007B43DF">
            <w:pPr>
              <w:jc w:val="center"/>
              <w:rPr>
                <w:rFonts w:eastAsia="Times New Roman"/>
                <w:sz w:val="18"/>
                <w:szCs w:val="18"/>
              </w:rPr>
            </w:pPr>
            <w:r>
              <w:rPr>
                <w:rFonts w:eastAsia="Times New Roman"/>
                <w:sz w:val="18"/>
                <w:szCs w:val="18"/>
              </w:rPr>
              <w:t>30/15,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487C36" w14:textId="77777777" w:rsidR="007B43DF" w:rsidRDefault="007B43DF" w:rsidP="007B43DF">
            <w:pPr>
              <w:jc w:val="center"/>
              <w:rPr>
                <w:rFonts w:eastAsia="Times New Roman"/>
                <w:sz w:val="18"/>
                <w:szCs w:val="18"/>
              </w:rPr>
            </w:pPr>
            <w:r>
              <w:rPr>
                <w:rFonts w:eastAsia="Times New Roman"/>
                <w:sz w:val="18"/>
                <w:szCs w:val="18"/>
              </w:rPr>
              <w:t>4577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D218B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0B942E"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405ECF"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820A95" w14:textId="77777777" w:rsidR="007B43DF" w:rsidRDefault="007B43DF" w:rsidP="007B43DF">
            <w:pPr>
              <w:jc w:val="center"/>
              <w:rPr>
                <w:rFonts w:eastAsia="Times New Roman"/>
                <w:sz w:val="18"/>
                <w:szCs w:val="18"/>
              </w:rPr>
            </w:pPr>
            <w:r>
              <w:rPr>
                <w:rFonts w:eastAsia="Times New Roman"/>
                <w:sz w:val="18"/>
                <w:szCs w:val="18"/>
              </w:rPr>
              <w:t>0.16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DCD8BC"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737FA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F453CE" w14:textId="77777777" w:rsidR="007B43DF" w:rsidRDefault="007B43DF" w:rsidP="007B43DF">
            <w:pPr>
              <w:jc w:val="center"/>
              <w:rPr>
                <w:rFonts w:eastAsia="Times New Roman"/>
                <w:sz w:val="18"/>
                <w:szCs w:val="18"/>
              </w:rPr>
            </w:pPr>
            <w:r>
              <w:rPr>
                <w:rFonts w:eastAsia="Times New Roman"/>
                <w:sz w:val="18"/>
                <w:szCs w:val="18"/>
              </w:rPr>
              <w:t>0.0019</w:t>
            </w:r>
          </w:p>
        </w:tc>
      </w:tr>
      <w:tr w:rsidR="007B43DF" w14:paraId="1B08BB1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CF0E14"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5C056F"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494A0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A95B5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22C570"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FD64E7" w14:textId="77777777" w:rsidR="007B43DF" w:rsidRDefault="007B43DF" w:rsidP="007B43DF">
            <w:pPr>
              <w:jc w:val="center"/>
              <w:rPr>
                <w:rFonts w:eastAsia="Times New Roman"/>
                <w:sz w:val="18"/>
                <w:szCs w:val="18"/>
              </w:rPr>
            </w:pPr>
            <w:r>
              <w:rPr>
                <w:rFonts w:eastAsia="Times New Roman"/>
                <w:sz w:val="18"/>
                <w:szCs w:val="18"/>
              </w:rPr>
              <w:t>9952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14DEA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AE02A2"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CA7DE83" w14:textId="77777777" w:rsidR="007B43DF" w:rsidRDefault="007B43DF" w:rsidP="007B43DF">
            <w:pPr>
              <w:jc w:val="center"/>
              <w:rPr>
                <w:rFonts w:eastAsia="Times New Roman"/>
                <w:sz w:val="18"/>
                <w:szCs w:val="18"/>
              </w:rPr>
            </w:pPr>
            <w:r>
              <w:rPr>
                <w:rFonts w:eastAsia="Times New Roman"/>
                <w:sz w:val="18"/>
                <w:szCs w:val="18"/>
              </w:rPr>
              <w:t>0.24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102360" w14:textId="77777777" w:rsidR="007B43DF" w:rsidRDefault="007B43DF" w:rsidP="007B43DF">
            <w:pPr>
              <w:jc w:val="center"/>
              <w:rPr>
                <w:rFonts w:eastAsia="Times New Roman"/>
                <w:sz w:val="18"/>
                <w:szCs w:val="18"/>
              </w:rPr>
            </w:pPr>
            <w:r>
              <w:rPr>
                <w:rFonts w:eastAsia="Times New Roman"/>
                <w:sz w:val="18"/>
                <w:szCs w:val="18"/>
              </w:rPr>
              <w:t>0.12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2A0746" w14:textId="77777777" w:rsidR="007B43DF" w:rsidRDefault="007B43DF" w:rsidP="007B43DF">
            <w:pPr>
              <w:jc w:val="center"/>
              <w:rPr>
                <w:rFonts w:eastAsia="Times New Roman"/>
                <w:sz w:val="18"/>
                <w:szCs w:val="18"/>
              </w:rPr>
            </w:pPr>
            <w:r>
              <w:rPr>
                <w:rFonts w:eastAsia="Times New Roman"/>
                <w:sz w:val="18"/>
                <w:szCs w:val="18"/>
              </w:rPr>
              <w:t>0.47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C65C36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05F805"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99AE9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8FE7B69"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D13002"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2B6D6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11F15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64BBBF"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83751E" w14:textId="77777777" w:rsidR="007B43DF" w:rsidRDefault="007B43DF" w:rsidP="007B43DF">
            <w:pPr>
              <w:jc w:val="center"/>
              <w:rPr>
                <w:rFonts w:eastAsia="Times New Roman"/>
                <w:sz w:val="18"/>
                <w:szCs w:val="18"/>
              </w:rPr>
            </w:pPr>
            <w:r>
              <w:rPr>
                <w:rFonts w:eastAsia="Times New Roman"/>
                <w:sz w:val="18"/>
                <w:szCs w:val="18"/>
              </w:rPr>
              <w:t>33022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30B4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89599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93F77AE"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DF4F64"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F56880"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0B6C0A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0AA64E" w14:textId="77777777" w:rsidR="007B43DF" w:rsidRDefault="007B43DF" w:rsidP="007B43DF">
            <w:pPr>
              <w:jc w:val="center"/>
              <w:rPr>
                <w:rFonts w:eastAsia="Times New Roman"/>
                <w:sz w:val="18"/>
                <w:szCs w:val="18"/>
              </w:rPr>
            </w:pPr>
            <w:r>
              <w:rPr>
                <w:rFonts w:eastAsia="Times New Roman"/>
                <w:sz w:val="18"/>
                <w:szCs w:val="18"/>
              </w:rPr>
              <w:t>0.0609</w:t>
            </w:r>
          </w:p>
        </w:tc>
      </w:tr>
      <w:tr w:rsidR="007B43DF" w14:paraId="12C8F9B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6EACAEC"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77929A"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401A1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36307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EDF09E"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349764" w14:textId="77777777" w:rsidR="007B43DF" w:rsidRDefault="007B43DF" w:rsidP="007B43DF">
            <w:pPr>
              <w:jc w:val="center"/>
              <w:rPr>
                <w:rFonts w:eastAsia="Times New Roman"/>
                <w:sz w:val="18"/>
                <w:szCs w:val="18"/>
              </w:rPr>
            </w:pPr>
            <w:r>
              <w:rPr>
                <w:rFonts w:eastAsia="Times New Roman"/>
                <w:sz w:val="18"/>
                <w:szCs w:val="18"/>
              </w:rPr>
              <w:t>22371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A0C7C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1DA93D"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3F2519D"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31E6AC" w14:textId="77777777" w:rsidR="007B43DF" w:rsidRDefault="007B43DF" w:rsidP="007B43DF">
            <w:pPr>
              <w:jc w:val="center"/>
              <w:rPr>
                <w:rFonts w:eastAsia="Times New Roman"/>
                <w:sz w:val="18"/>
                <w:szCs w:val="18"/>
              </w:rPr>
            </w:pPr>
            <w:r>
              <w:rPr>
                <w:rFonts w:eastAsia="Times New Roman"/>
                <w:sz w:val="18"/>
                <w:szCs w:val="18"/>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6B513E"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3187B8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48F418" w14:textId="77777777" w:rsidR="007B43DF" w:rsidRDefault="007B43DF" w:rsidP="007B43DF">
            <w:pPr>
              <w:jc w:val="center"/>
              <w:rPr>
                <w:rFonts w:eastAsia="Times New Roman"/>
                <w:sz w:val="18"/>
                <w:szCs w:val="18"/>
              </w:rPr>
            </w:pPr>
            <w:r>
              <w:rPr>
                <w:rFonts w:eastAsia="Times New Roman"/>
                <w:sz w:val="18"/>
                <w:szCs w:val="18"/>
              </w:rPr>
              <w:t>0.2653</w:t>
            </w:r>
          </w:p>
        </w:tc>
      </w:tr>
      <w:tr w:rsidR="007B43DF" w14:paraId="3F4448F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3208F69"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2A963F"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D2C65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0F5D61"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7E3C6A"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E070BE" w14:textId="77777777" w:rsidR="007B43DF" w:rsidRDefault="007B43DF" w:rsidP="007B43DF">
            <w:pPr>
              <w:jc w:val="center"/>
              <w:rPr>
                <w:rFonts w:eastAsia="Times New Roman"/>
                <w:sz w:val="18"/>
                <w:szCs w:val="18"/>
              </w:rPr>
            </w:pPr>
            <w:r>
              <w:rPr>
                <w:rFonts w:eastAsia="Times New Roman"/>
                <w:sz w:val="18"/>
                <w:szCs w:val="18"/>
              </w:rPr>
              <w:t>1653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5218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8C0444"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8C9D57"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7CD72B" w14:textId="77777777" w:rsidR="007B43DF" w:rsidRDefault="007B43DF" w:rsidP="007B43DF">
            <w:pPr>
              <w:jc w:val="center"/>
              <w:rPr>
                <w:rFonts w:eastAsia="Times New Roman"/>
                <w:sz w:val="18"/>
                <w:szCs w:val="18"/>
              </w:rPr>
            </w:pPr>
            <w:r>
              <w:rPr>
                <w:rFonts w:eastAsia="Times New Roman"/>
                <w:sz w:val="18"/>
                <w:szCs w:val="18"/>
              </w:rPr>
              <w:t>0.14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5747D1" w14:textId="77777777" w:rsidR="007B43DF" w:rsidRDefault="007B43DF" w:rsidP="007B43DF">
            <w:pPr>
              <w:jc w:val="center"/>
              <w:rPr>
                <w:rFonts w:eastAsia="Times New Roman"/>
                <w:sz w:val="18"/>
                <w:szCs w:val="18"/>
              </w:rPr>
            </w:pPr>
            <w:r>
              <w:rPr>
                <w:rFonts w:eastAsia="Times New Roman"/>
                <w:sz w:val="18"/>
                <w:szCs w:val="18"/>
              </w:rPr>
              <w:t>1.11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6AE36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A3F03E" w14:textId="77777777" w:rsidR="007B43DF" w:rsidRDefault="007B43DF" w:rsidP="007B43DF">
            <w:pPr>
              <w:jc w:val="center"/>
              <w:rPr>
                <w:rFonts w:eastAsia="Times New Roman"/>
                <w:sz w:val="18"/>
                <w:szCs w:val="18"/>
              </w:rPr>
            </w:pPr>
            <w:r>
              <w:rPr>
                <w:rFonts w:eastAsia="Times New Roman"/>
                <w:sz w:val="18"/>
                <w:szCs w:val="18"/>
              </w:rPr>
              <w:t>0.0775</w:t>
            </w:r>
          </w:p>
        </w:tc>
      </w:tr>
      <w:tr w:rsidR="007B43DF" w14:paraId="00F41FA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B0591E"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579383"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C2EA9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AEB98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10A154"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09BDDA" w14:textId="77777777" w:rsidR="007B43DF" w:rsidRDefault="007B43DF" w:rsidP="007B43DF">
            <w:pPr>
              <w:jc w:val="center"/>
              <w:rPr>
                <w:rFonts w:eastAsia="Times New Roman"/>
                <w:sz w:val="18"/>
                <w:szCs w:val="18"/>
              </w:rPr>
            </w:pPr>
            <w:r>
              <w:rPr>
                <w:rFonts w:eastAsia="Times New Roman"/>
                <w:sz w:val="18"/>
                <w:szCs w:val="18"/>
              </w:rPr>
              <w:t>3593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C51FB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5ED9A4"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D055D2" w14:textId="77777777" w:rsidR="007B43DF" w:rsidRDefault="007B43DF" w:rsidP="007B43DF">
            <w:pPr>
              <w:jc w:val="center"/>
              <w:rPr>
                <w:rFonts w:eastAsia="Times New Roman"/>
                <w:sz w:val="18"/>
                <w:szCs w:val="18"/>
              </w:rPr>
            </w:pPr>
            <w:r>
              <w:rPr>
                <w:rFonts w:eastAsia="Times New Roman"/>
                <w:sz w:val="18"/>
                <w:szCs w:val="18"/>
              </w:rPr>
              <w:t>0.21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7795332" w14:textId="77777777" w:rsidR="007B43DF" w:rsidRDefault="007B43DF" w:rsidP="007B43DF">
            <w:pPr>
              <w:jc w:val="center"/>
              <w:rPr>
                <w:rFonts w:eastAsia="Times New Roman"/>
                <w:sz w:val="18"/>
                <w:szCs w:val="18"/>
              </w:rPr>
            </w:pPr>
            <w:r>
              <w:rPr>
                <w:rFonts w:eastAsia="Times New Roman"/>
                <w:sz w:val="18"/>
                <w:szCs w:val="18"/>
              </w:rPr>
              <w:t>0.07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799363" w14:textId="77777777" w:rsidR="007B43DF" w:rsidRDefault="007B43DF" w:rsidP="007B43DF">
            <w:pPr>
              <w:jc w:val="center"/>
              <w:rPr>
                <w:rFonts w:eastAsia="Times New Roman"/>
                <w:sz w:val="18"/>
                <w:szCs w:val="18"/>
              </w:rPr>
            </w:pPr>
            <w:r>
              <w:rPr>
                <w:rFonts w:eastAsia="Times New Roman"/>
                <w:sz w:val="18"/>
                <w:szCs w:val="18"/>
              </w:rPr>
              <w:t>0.61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17F7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D8F63C9" w14:textId="77777777" w:rsidR="007B43DF" w:rsidRDefault="007B43DF" w:rsidP="007B43DF">
            <w:pPr>
              <w:jc w:val="center"/>
              <w:rPr>
                <w:rFonts w:eastAsia="Times New Roman"/>
                <w:sz w:val="18"/>
                <w:szCs w:val="18"/>
              </w:rPr>
            </w:pPr>
            <w:r>
              <w:rPr>
                <w:rFonts w:eastAsia="Times New Roman"/>
                <w:sz w:val="18"/>
                <w:szCs w:val="18"/>
              </w:rPr>
              <w:t>0.004</w:t>
            </w:r>
          </w:p>
        </w:tc>
      </w:tr>
      <w:tr w:rsidR="007B43DF" w14:paraId="517D3F9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6F8A29"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1412B9"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1F21A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5AEF1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941781"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56A640" w14:textId="77777777" w:rsidR="007B43DF" w:rsidRDefault="007B43DF" w:rsidP="007B43DF">
            <w:pPr>
              <w:jc w:val="center"/>
              <w:rPr>
                <w:rFonts w:eastAsia="Times New Roman"/>
                <w:sz w:val="18"/>
                <w:szCs w:val="18"/>
              </w:rPr>
            </w:pPr>
            <w:r>
              <w:rPr>
                <w:rFonts w:eastAsia="Times New Roman"/>
                <w:sz w:val="18"/>
                <w:szCs w:val="18"/>
              </w:rPr>
              <w:t>1914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34BEC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88278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61E95F"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42AE3D"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233401" w14:textId="77777777" w:rsidR="007B43DF" w:rsidRDefault="007B43DF" w:rsidP="007B43DF">
            <w:pPr>
              <w:jc w:val="center"/>
              <w:rPr>
                <w:rFonts w:eastAsia="Times New Roman"/>
                <w:sz w:val="18"/>
                <w:szCs w:val="18"/>
              </w:rPr>
            </w:pPr>
            <w:r>
              <w:rPr>
                <w:rFonts w:eastAsia="Times New Roman"/>
                <w:sz w:val="18"/>
                <w:szCs w:val="18"/>
              </w:rPr>
              <w:t>3.44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F8EB5A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0DC60DF" w14:textId="77777777" w:rsidR="007B43DF" w:rsidRDefault="007B43DF" w:rsidP="007B43DF">
            <w:pPr>
              <w:jc w:val="center"/>
              <w:rPr>
                <w:rFonts w:eastAsia="Times New Roman"/>
                <w:sz w:val="18"/>
                <w:szCs w:val="18"/>
              </w:rPr>
            </w:pPr>
            <w:r>
              <w:rPr>
                <w:rFonts w:eastAsia="Times New Roman"/>
                <w:sz w:val="18"/>
                <w:szCs w:val="18"/>
              </w:rPr>
              <w:t>0.8673</w:t>
            </w:r>
          </w:p>
        </w:tc>
      </w:tr>
      <w:tr w:rsidR="007B43DF" w14:paraId="5D5D86D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FDC2B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231901"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831C3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DF716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0E786D"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02EB8AD" w14:textId="77777777" w:rsidR="007B43DF" w:rsidRDefault="007B43DF" w:rsidP="007B43DF">
            <w:pPr>
              <w:jc w:val="center"/>
              <w:rPr>
                <w:rFonts w:eastAsia="Times New Roman"/>
                <w:sz w:val="18"/>
                <w:szCs w:val="18"/>
              </w:rPr>
            </w:pPr>
            <w:r>
              <w:rPr>
                <w:rFonts w:eastAsia="Times New Roman"/>
                <w:sz w:val="18"/>
                <w:szCs w:val="18"/>
              </w:rPr>
              <w:t>2550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6F9ED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2D5759"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A7CE8D9"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FD7584"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923AFF" w14:textId="77777777" w:rsidR="007B43DF" w:rsidRDefault="007B43DF" w:rsidP="007B43DF">
            <w:pPr>
              <w:jc w:val="center"/>
              <w:rPr>
                <w:rFonts w:eastAsia="Times New Roman"/>
                <w:sz w:val="18"/>
                <w:szCs w:val="18"/>
              </w:rPr>
            </w:pPr>
            <w:r>
              <w:rPr>
                <w:rFonts w:eastAsia="Times New Roman"/>
                <w:sz w:val="18"/>
                <w:szCs w:val="18"/>
              </w:rPr>
              <w:t>2.35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EE0DCC" w14:textId="77777777" w:rsidR="007B43DF" w:rsidRDefault="007B43DF" w:rsidP="007B43DF">
            <w:pPr>
              <w:rPr>
                <w:rFonts w:eastAsia="Times New Roman"/>
                <w:sz w:val="18"/>
                <w:szCs w:val="18"/>
              </w:rPr>
            </w:pP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59417B0" w14:textId="77777777" w:rsidR="007B43DF" w:rsidRDefault="007B43DF" w:rsidP="007B43DF">
            <w:pPr>
              <w:jc w:val="center"/>
              <w:rPr>
                <w:rFonts w:eastAsia="Times New Roman"/>
                <w:sz w:val="18"/>
                <w:szCs w:val="18"/>
              </w:rPr>
            </w:pPr>
            <w:r>
              <w:rPr>
                <w:rFonts w:eastAsia="Times New Roman"/>
                <w:sz w:val="18"/>
                <w:szCs w:val="18"/>
              </w:rPr>
              <w:t>0.773</w:t>
            </w:r>
          </w:p>
        </w:tc>
      </w:tr>
      <w:tr w:rsidR="007B43DF" w14:paraId="194FDB9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0AC004"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75587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CF55C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1A5BAE"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3BF862" w14:textId="77777777" w:rsidR="007B43DF" w:rsidRDefault="007B43DF" w:rsidP="007B43DF">
            <w:pPr>
              <w:jc w:val="center"/>
              <w:rPr>
                <w:rFonts w:eastAsia="Times New Roman"/>
                <w:sz w:val="18"/>
                <w:szCs w:val="18"/>
              </w:rPr>
            </w:pPr>
            <w:r>
              <w:rPr>
                <w:rFonts w:eastAsia="Times New Roman"/>
                <w:sz w:val="18"/>
                <w:szCs w:val="18"/>
              </w:rPr>
              <w:t>30/15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B476BC" w14:textId="77777777" w:rsidR="007B43DF" w:rsidRDefault="007B43DF" w:rsidP="007B43DF">
            <w:pPr>
              <w:jc w:val="center"/>
              <w:rPr>
                <w:rFonts w:eastAsia="Times New Roman"/>
                <w:sz w:val="18"/>
                <w:szCs w:val="18"/>
              </w:rPr>
            </w:pPr>
            <w:r>
              <w:rPr>
                <w:rFonts w:eastAsia="Times New Roman"/>
                <w:sz w:val="18"/>
                <w:szCs w:val="18"/>
              </w:rPr>
              <w:t>2924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3BC77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5EF5EB"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0D173C" w14:textId="77777777" w:rsidR="007B43DF" w:rsidRDefault="007B43DF" w:rsidP="007B43DF">
            <w:pPr>
              <w:jc w:val="center"/>
              <w:rPr>
                <w:rFonts w:eastAsia="Times New Roman"/>
                <w:sz w:val="18"/>
                <w:szCs w:val="18"/>
              </w:rPr>
            </w:pPr>
            <w:r>
              <w:rPr>
                <w:rFonts w:eastAsia="Times New Roman"/>
                <w:sz w:val="18"/>
                <w:szCs w:val="18"/>
              </w:rPr>
              <w:t>0.27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410AA1" w14:textId="77777777" w:rsidR="007B43DF" w:rsidRDefault="007B43DF" w:rsidP="007B43DF">
            <w:pPr>
              <w:jc w:val="center"/>
              <w:rPr>
                <w:rFonts w:eastAsia="Times New Roman"/>
                <w:sz w:val="18"/>
                <w:szCs w:val="18"/>
              </w:rPr>
            </w:pPr>
            <w:r>
              <w:rPr>
                <w:rFonts w:eastAsia="Times New Roman"/>
                <w:sz w:val="18"/>
                <w:szCs w:val="18"/>
              </w:rPr>
              <w:t>0.11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416DF2" w14:textId="77777777" w:rsidR="007B43DF" w:rsidRDefault="007B43DF" w:rsidP="007B43DF">
            <w:pPr>
              <w:jc w:val="center"/>
              <w:rPr>
                <w:rFonts w:eastAsia="Times New Roman"/>
                <w:sz w:val="18"/>
                <w:szCs w:val="18"/>
              </w:rPr>
            </w:pPr>
            <w:r>
              <w:rPr>
                <w:rFonts w:eastAsia="Times New Roman"/>
                <w:sz w:val="18"/>
                <w:szCs w:val="18"/>
              </w:rPr>
              <w:t>0.69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923C4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2C4496" w14:textId="77777777" w:rsidR="007B43DF" w:rsidRDefault="007B43DF" w:rsidP="007B43DF">
            <w:pPr>
              <w:jc w:val="center"/>
              <w:rPr>
                <w:rFonts w:eastAsia="Times New Roman"/>
                <w:sz w:val="18"/>
                <w:szCs w:val="18"/>
              </w:rPr>
            </w:pPr>
            <w:r>
              <w:rPr>
                <w:rFonts w:eastAsia="Times New Roman"/>
                <w:sz w:val="18"/>
                <w:szCs w:val="18"/>
              </w:rPr>
              <w:t>0.006</w:t>
            </w:r>
          </w:p>
        </w:tc>
      </w:tr>
      <w:tr w:rsidR="007B43DF" w14:paraId="76EFCF3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7A863C3"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07E7E4"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57C43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0F0FC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DE278B"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9FE89F" w14:textId="77777777" w:rsidR="007B43DF" w:rsidRDefault="007B43DF" w:rsidP="007B43DF">
            <w:pPr>
              <w:jc w:val="center"/>
              <w:rPr>
                <w:rFonts w:eastAsia="Times New Roman"/>
                <w:sz w:val="18"/>
                <w:szCs w:val="18"/>
              </w:rPr>
            </w:pPr>
            <w:r>
              <w:rPr>
                <w:rFonts w:eastAsia="Times New Roman"/>
                <w:sz w:val="18"/>
                <w:szCs w:val="18"/>
              </w:rPr>
              <w:t>6359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ABEF9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13F0F7"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70FFD8A" w14:textId="77777777" w:rsidR="007B43DF" w:rsidRDefault="007B43DF" w:rsidP="007B43DF">
            <w:pPr>
              <w:jc w:val="center"/>
              <w:rPr>
                <w:rFonts w:eastAsia="Times New Roman"/>
                <w:sz w:val="18"/>
                <w:szCs w:val="18"/>
              </w:rPr>
            </w:pPr>
            <w:r>
              <w:rPr>
                <w:rFonts w:eastAsia="Times New Roman"/>
                <w:sz w:val="18"/>
                <w:szCs w:val="18"/>
              </w:rPr>
              <w:t>0.26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7E4764" w14:textId="77777777" w:rsidR="007B43DF" w:rsidRDefault="007B43DF" w:rsidP="007B43DF">
            <w:pPr>
              <w:jc w:val="center"/>
              <w:rPr>
                <w:rFonts w:eastAsia="Times New Roman"/>
                <w:sz w:val="18"/>
                <w:szCs w:val="18"/>
              </w:rPr>
            </w:pPr>
            <w:r>
              <w:rPr>
                <w:rFonts w:eastAsia="Times New Roman"/>
                <w:sz w:val="18"/>
                <w:szCs w:val="18"/>
              </w:rPr>
              <w:t>0.11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8579E9" w14:textId="77777777" w:rsidR="007B43DF" w:rsidRDefault="007B43DF" w:rsidP="007B43DF">
            <w:pPr>
              <w:jc w:val="center"/>
              <w:rPr>
                <w:rFonts w:eastAsia="Times New Roman"/>
                <w:sz w:val="18"/>
                <w:szCs w:val="18"/>
              </w:rPr>
            </w:pPr>
            <w:r>
              <w:rPr>
                <w:rFonts w:eastAsia="Times New Roman"/>
                <w:sz w:val="18"/>
                <w:szCs w:val="18"/>
              </w:rPr>
              <w:t>0.59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9A2840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B117ED" w14:textId="77777777" w:rsidR="007B43DF" w:rsidRDefault="007B43DF" w:rsidP="007B43DF">
            <w:pPr>
              <w:jc w:val="center"/>
              <w:rPr>
                <w:rFonts w:eastAsia="Times New Roman"/>
                <w:sz w:val="18"/>
                <w:szCs w:val="18"/>
              </w:rPr>
            </w:pPr>
            <w:r>
              <w:rPr>
                <w:rFonts w:eastAsia="Times New Roman"/>
                <w:sz w:val="18"/>
                <w:szCs w:val="18"/>
              </w:rPr>
              <w:t>0.0013</w:t>
            </w:r>
          </w:p>
        </w:tc>
      </w:tr>
      <w:tr w:rsidR="007B43DF" w14:paraId="26828B3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EC5A73"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56CAEA"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B3446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53211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2A5AAF" w14:textId="77777777" w:rsidR="007B43DF" w:rsidRDefault="007B43DF" w:rsidP="007B43DF">
            <w:pPr>
              <w:jc w:val="center"/>
              <w:rPr>
                <w:rFonts w:eastAsia="Times New Roman"/>
                <w:sz w:val="18"/>
                <w:szCs w:val="18"/>
              </w:rPr>
            </w:pPr>
            <w:r>
              <w:rPr>
                <w:rFonts w:eastAsia="Times New Roman"/>
                <w:sz w:val="18"/>
                <w:szCs w:val="18"/>
              </w:rPr>
              <w:t>15/10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E5BCCC" w14:textId="77777777" w:rsidR="007B43DF" w:rsidRDefault="007B43DF" w:rsidP="007B43DF">
            <w:pPr>
              <w:jc w:val="center"/>
              <w:rPr>
                <w:rFonts w:eastAsia="Times New Roman"/>
                <w:sz w:val="18"/>
                <w:szCs w:val="18"/>
              </w:rPr>
            </w:pPr>
            <w:r>
              <w:rPr>
                <w:rFonts w:eastAsia="Times New Roman"/>
                <w:sz w:val="18"/>
                <w:szCs w:val="18"/>
              </w:rPr>
              <w:t>31108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88B40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703DAD"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8FADF5B"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5760CD"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2981E6"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691DE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AD46D1" w14:textId="77777777" w:rsidR="007B43DF" w:rsidRDefault="007B43DF" w:rsidP="007B43DF">
            <w:pPr>
              <w:jc w:val="center"/>
              <w:rPr>
                <w:rFonts w:eastAsia="Times New Roman"/>
                <w:sz w:val="18"/>
                <w:szCs w:val="18"/>
              </w:rPr>
            </w:pPr>
            <w:r>
              <w:rPr>
                <w:rFonts w:eastAsia="Times New Roman"/>
                <w:sz w:val="18"/>
                <w:szCs w:val="18"/>
              </w:rPr>
              <w:t>0.0549</w:t>
            </w:r>
          </w:p>
        </w:tc>
      </w:tr>
      <w:tr w:rsidR="007B43DF" w14:paraId="07AA080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9241EF6"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C4BCF9" w14:textId="77777777" w:rsidR="007B43DF" w:rsidRDefault="007B43DF" w:rsidP="007B43DF">
            <w:pPr>
              <w:jc w:val="center"/>
              <w:rPr>
                <w:rFonts w:eastAsia="Times New Roman"/>
                <w:sz w:val="18"/>
                <w:szCs w:val="18"/>
              </w:rPr>
            </w:pPr>
            <w:r>
              <w:rPr>
                <w:rFonts w:eastAsia="Times New Roman"/>
                <w:sz w:val="18"/>
                <w:szCs w:val="18"/>
              </w:rPr>
              <w:t>Chan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92952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715E1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32D55F"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306884" w14:textId="77777777" w:rsidR="007B43DF" w:rsidRDefault="007B43DF" w:rsidP="007B43DF">
            <w:pPr>
              <w:jc w:val="center"/>
              <w:rPr>
                <w:rFonts w:eastAsia="Times New Roman"/>
                <w:sz w:val="18"/>
                <w:szCs w:val="18"/>
              </w:rPr>
            </w:pPr>
            <w:r>
              <w:rPr>
                <w:rFonts w:eastAsia="Times New Roman"/>
                <w:sz w:val="18"/>
                <w:szCs w:val="18"/>
              </w:rPr>
              <w:t>19821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2662F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AFCE2F" w14:textId="77777777" w:rsidR="007B43DF" w:rsidRDefault="007B43DF" w:rsidP="007B43DF">
            <w:pPr>
              <w:jc w:val="center"/>
              <w:rPr>
                <w:rFonts w:eastAsia="Times New Roman"/>
                <w:sz w:val="18"/>
                <w:szCs w:val="18"/>
              </w:rPr>
            </w:pPr>
            <w:r>
              <w:rPr>
                <w:rFonts w:eastAsia="Times New Roman"/>
                <w:sz w:val="18"/>
                <w:szCs w:val="18"/>
              </w:rPr>
              <w:t>19761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085D836"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C4621E"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DF4CBDA"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3D317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D9EFF03" w14:textId="77777777" w:rsidR="007B43DF" w:rsidRDefault="007B43DF" w:rsidP="007B43DF">
            <w:pPr>
              <w:jc w:val="center"/>
              <w:rPr>
                <w:rFonts w:eastAsia="Times New Roman"/>
                <w:sz w:val="18"/>
                <w:szCs w:val="18"/>
              </w:rPr>
            </w:pPr>
            <w:r>
              <w:rPr>
                <w:rFonts w:eastAsia="Times New Roman"/>
                <w:sz w:val="18"/>
                <w:szCs w:val="18"/>
              </w:rPr>
              <w:t>0.2584</w:t>
            </w:r>
          </w:p>
        </w:tc>
      </w:tr>
      <w:tr w:rsidR="007B43DF" w14:paraId="4B82844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103E591"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8AB568"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5E266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F5270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E6DB95"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82CB21"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B78F5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0230ED"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51BE2C4"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D75DE8"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3A6BEB" w14:textId="77777777" w:rsidR="007B43DF" w:rsidRDefault="007B43DF" w:rsidP="007B43DF">
            <w:pPr>
              <w:jc w:val="center"/>
              <w:rPr>
                <w:rFonts w:eastAsia="Times New Roman"/>
                <w:sz w:val="18"/>
                <w:szCs w:val="18"/>
              </w:rPr>
            </w:pPr>
            <w:r>
              <w:rPr>
                <w:rFonts w:eastAsia="Times New Roman"/>
                <w:sz w:val="18"/>
                <w:szCs w:val="18"/>
              </w:rPr>
              <w:t>1.26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4AD9A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8CE038" w14:textId="77777777" w:rsidR="007B43DF" w:rsidRDefault="007B43DF" w:rsidP="007B43DF">
            <w:pPr>
              <w:jc w:val="center"/>
              <w:rPr>
                <w:rFonts w:eastAsia="Times New Roman"/>
                <w:sz w:val="18"/>
                <w:szCs w:val="18"/>
              </w:rPr>
            </w:pPr>
            <w:r>
              <w:rPr>
                <w:rFonts w:eastAsia="Times New Roman"/>
                <w:sz w:val="18"/>
                <w:szCs w:val="18"/>
              </w:rPr>
              <w:t>0.1481</w:t>
            </w:r>
          </w:p>
        </w:tc>
      </w:tr>
      <w:tr w:rsidR="007B43DF" w14:paraId="021F1F6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18AF7E"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11549B"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E7A45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99468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343CB4"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09A90B"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A6FB2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FE50DF"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717A51" w14:textId="77777777" w:rsidR="007B43DF" w:rsidRDefault="007B43DF" w:rsidP="007B43DF">
            <w:pPr>
              <w:jc w:val="center"/>
              <w:rPr>
                <w:rFonts w:eastAsia="Times New Roman"/>
                <w:sz w:val="18"/>
                <w:szCs w:val="18"/>
              </w:rPr>
            </w:pPr>
            <w:r>
              <w:rPr>
                <w:rFonts w:eastAsia="Times New Roman"/>
                <w:sz w:val="18"/>
                <w:szCs w:val="18"/>
              </w:rPr>
              <w:t>1.09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6E4048"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A4CF3E" w14:textId="77777777" w:rsidR="007B43DF" w:rsidRDefault="007B43DF" w:rsidP="007B43DF">
            <w:pPr>
              <w:jc w:val="center"/>
              <w:rPr>
                <w:rFonts w:eastAsia="Times New Roman"/>
                <w:sz w:val="18"/>
                <w:szCs w:val="18"/>
              </w:rPr>
            </w:pPr>
            <w:r>
              <w:rPr>
                <w:rFonts w:eastAsia="Times New Roman"/>
                <w:sz w:val="18"/>
                <w:szCs w:val="18"/>
              </w:rPr>
              <w:t>1.24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AF432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4AF3F5F" w14:textId="77777777" w:rsidR="007B43DF" w:rsidRDefault="007B43DF" w:rsidP="007B43DF">
            <w:pPr>
              <w:jc w:val="center"/>
              <w:rPr>
                <w:rFonts w:eastAsia="Times New Roman"/>
                <w:sz w:val="18"/>
                <w:szCs w:val="18"/>
              </w:rPr>
            </w:pPr>
            <w:r>
              <w:rPr>
                <w:rFonts w:eastAsia="Times New Roman"/>
                <w:sz w:val="18"/>
                <w:szCs w:val="18"/>
              </w:rPr>
              <w:t>0.1794</w:t>
            </w:r>
          </w:p>
        </w:tc>
      </w:tr>
      <w:tr w:rsidR="007B43DF" w14:paraId="2435C81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0501BE"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20C6DD"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7A125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1E1F1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9AC75C"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DEFBC0"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6CBAB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448ACD"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D8D9F67" w14:textId="77777777" w:rsidR="007B43DF" w:rsidRDefault="007B43DF" w:rsidP="007B43DF">
            <w:pPr>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2936D1"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28C843" w14:textId="77777777" w:rsidR="007B43DF" w:rsidRDefault="007B43DF" w:rsidP="007B43DF">
            <w:pPr>
              <w:jc w:val="center"/>
              <w:rPr>
                <w:rFonts w:eastAsia="Times New Roman"/>
                <w:sz w:val="18"/>
                <w:szCs w:val="18"/>
              </w:rPr>
            </w:pPr>
            <w:r>
              <w:rPr>
                <w:rFonts w:eastAsia="Times New Roman"/>
                <w:sz w:val="18"/>
                <w:szCs w:val="18"/>
              </w:rPr>
              <w:t>1.05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97B87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B8C661B" w14:textId="77777777" w:rsidR="007B43DF" w:rsidRDefault="007B43DF" w:rsidP="007B43DF">
            <w:pPr>
              <w:jc w:val="center"/>
              <w:rPr>
                <w:rFonts w:eastAsia="Times New Roman"/>
                <w:sz w:val="18"/>
                <w:szCs w:val="18"/>
              </w:rPr>
            </w:pPr>
            <w:r>
              <w:rPr>
                <w:rFonts w:eastAsia="Times New Roman"/>
                <w:sz w:val="18"/>
                <w:szCs w:val="18"/>
              </w:rPr>
              <w:t>0.1908</w:t>
            </w:r>
          </w:p>
        </w:tc>
      </w:tr>
      <w:tr w:rsidR="007B43DF" w14:paraId="12C5343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E4AE41E" w14:textId="77777777" w:rsidR="007B43DF" w:rsidRDefault="007B43DF" w:rsidP="007B43DF">
            <w:pPr>
              <w:rPr>
                <w:rFonts w:eastAsia="Times New Roman"/>
                <w:sz w:val="18"/>
                <w:szCs w:val="18"/>
              </w:rPr>
            </w:pPr>
            <w:r>
              <w:rPr>
                <w:rFonts w:eastAsia="Times New Roman"/>
                <w:sz w:val="18"/>
                <w:szCs w:val="18"/>
              </w:rPr>
              <w:t>Aetna, Humana, Optum, and HealthCore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1E15BC" w14:textId="77777777" w:rsidR="007B43DF" w:rsidRDefault="007B43DF" w:rsidP="007B43DF">
            <w:pPr>
              <w:jc w:val="center"/>
              <w:rPr>
                <w:rFonts w:eastAsia="Times New Roman"/>
                <w:sz w:val="18"/>
                <w:szCs w:val="18"/>
              </w:rPr>
            </w:pPr>
            <w:r>
              <w:rPr>
                <w:rFonts w:eastAsia="Times New Roman"/>
                <w:sz w:val="18"/>
                <w:szCs w:val="18"/>
              </w:rPr>
              <w:t>Chrischilles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34A80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1F39D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FA950A"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3499B8" w14:textId="77777777" w:rsidR="007B43DF" w:rsidRDefault="007B43DF" w:rsidP="007B43DF">
            <w:pPr>
              <w:jc w:val="center"/>
              <w:rPr>
                <w:rFonts w:eastAsia="Times New Roman"/>
                <w:sz w:val="18"/>
                <w:szCs w:val="18"/>
              </w:rPr>
            </w:pPr>
            <w:r>
              <w:rPr>
                <w:rFonts w:eastAsia="Times New Roman"/>
                <w:sz w:val="18"/>
                <w:szCs w:val="18"/>
              </w:rPr>
              <w:t>36173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F9EFB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6D8749" w14:textId="77777777" w:rsidR="007B43DF" w:rsidRDefault="007B43DF" w:rsidP="007B43DF">
            <w:pPr>
              <w:jc w:val="center"/>
              <w:rPr>
                <w:rFonts w:eastAsia="Times New Roman"/>
                <w:sz w:val="18"/>
                <w:szCs w:val="18"/>
              </w:rPr>
            </w:pPr>
            <w:r>
              <w:rPr>
                <w:rFonts w:eastAsia="Times New Roman"/>
                <w:sz w:val="18"/>
                <w:szCs w:val="18"/>
              </w:rPr>
              <w:t>79520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EBCC85" w14:textId="77777777" w:rsidR="007B43DF" w:rsidRDefault="007B43DF" w:rsidP="007B43DF">
            <w:pPr>
              <w:jc w:val="center"/>
              <w:rPr>
                <w:rFonts w:eastAsia="Times New Roman"/>
                <w:sz w:val="18"/>
                <w:szCs w:val="18"/>
              </w:rPr>
            </w:pPr>
            <w:r>
              <w:rPr>
                <w:rFonts w:eastAsia="Times New Roman"/>
                <w:sz w:val="18"/>
                <w:szCs w:val="18"/>
              </w:rPr>
              <w:t>1.47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11CB5B" w14:textId="77777777" w:rsidR="007B43DF" w:rsidRDefault="007B43DF" w:rsidP="007B43DF">
            <w:pPr>
              <w:jc w:val="center"/>
              <w:rPr>
                <w:rFonts w:eastAsia="Times New Roman"/>
                <w:sz w:val="18"/>
                <w:szCs w:val="18"/>
              </w:rPr>
            </w:pPr>
            <w:r>
              <w:rPr>
                <w:rFonts w:eastAsia="Times New Roman"/>
                <w:sz w:val="18"/>
                <w:szCs w:val="18"/>
              </w:rPr>
              <w:t>1.29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7B32F03" w14:textId="77777777" w:rsidR="007B43DF" w:rsidRDefault="007B43DF" w:rsidP="007B43DF">
            <w:pPr>
              <w:jc w:val="center"/>
              <w:rPr>
                <w:rFonts w:eastAsia="Times New Roman"/>
                <w:sz w:val="18"/>
                <w:szCs w:val="18"/>
              </w:rPr>
            </w:pPr>
            <w:r>
              <w:rPr>
                <w:rFonts w:eastAsia="Times New Roman"/>
                <w:sz w:val="18"/>
                <w:szCs w:val="18"/>
              </w:rPr>
              <w:t>1.67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01F4E7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123D4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994C1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2710C01"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E65D07" w14:textId="77777777" w:rsidR="007B43DF" w:rsidRDefault="007B43DF" w:rsidP="007B43DF">
            <w:pPr>
              <w:jc w:val="center"/>
              <w:rPr>
                <w:rFonts w:eastAsia="Times New Roman"/>
                <w:sz w:val="18"/>
                <w:szCs w:val="18"/>
              </w:rPr>
            </w:pPr>
            <w:r>
              <w:rPr>
                <w:rFonts w:eastAsia="Times New Roman"/>
                <w:sz w:val="18"/>
                <w:szCs w:val="18"/>
              </w:rPr>
              <w:t>Fauchier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18BA72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97E28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D91AD8"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E7C236" w14:textId="77777777" w:rsidR="007B43DF" w:rsidRDefault="007B43DF" w:rsidP="007B43DF">
            <w:pPr>
              <w:jc w:val="center"/>
              <w:rPr>
                <w:rFonts w:eastAsia="Times New Roman"/>
                <w:sz w:val="18"/>
                <w:szCs w:val="18"/>
              </w:rPr>
            </w:pPr>
            <w:r>
              <w:rPr>
                <w:rFonts w:eastAsia="Times New Roman"/>
                <w:sz w:val="18"/>
                <w:szCs w:val="18"/>
              </w:rPr>
              <w:t>5925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126143"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2A4AC4" w14:textId="77777777" w:rsidR="007B43DF" w:rsidRDefault="007B43DF" w:rsidP="007B43DF">
            <w:pPr>
              <w:jc w:val="center"/>
              <w:rPr>
                <w:rFonts w:eastAsia="Times New Roman"/>
                <w:sz w:val="18"/>
                <w:szCs w:val="18"/>
              </w:rPr>
            </w:pPr>
            <w:r>
              <w:rPr>
                <w:rFonts w:eastAsia="Times New Roman"/>
                <w:sz w:val="18"/>
                <w:szCs w:val="18"/>
              </w:rPr>
              <w:t>5925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0830BC1" w14:textId="77777777" w:rsidR="007B43DF" w:rsidRDefault="007B43DF" w:rsidP="007B43DF">
            <w:pPr>
              <w:jc w:val="center"/>
              <w:rPr>
                <w:rFonts w:eastAsia="Times New Roman"/>
                <w:sz w:val="18"/>
                <w:szCs w:val="18"/>
              </w:rPr>
            </w:pPr>
            <w:r>
              <w:rPr>
                <w:rFonts w:eastAsia="Times New Roman"/>
                <w:sz w:val="18"/>
                <w:szCs w:val="18"/>
              </w:rPr>
              <w:t>1.87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66E10E" w14:textId="77777777" w:rsidR="007B43DF" w:rsidRDefault="007B43DF" w:rsidP="007B43DF">
            <w:pPr>
              <w:jc w:val="center"/>
              <w:rPr>
                <w:rFonts w:eastAsia="Times New Roman"/>
                <w:sz w:val="18"/>
                <w:szCs w:val="18"/>
              </w:rPr>
            </w:pPr>
            <w:r>
              <w:rPr>
                <w:rFonts w:eastAsia="Times New Roman"/>
                <w:sz w:val="18"/>
                <w:szCs w:val="18"/>
              </w:rPr>
              <w:t>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D485D0" w14:textId="77777777" w:rsidR="007B43DF" w:rsidRDefault="007B43DF" w:rsidP="007B43DF">
            <w:pPr>
              <w:jc w:val="center"/>
              <w:rPr>
                <w:rFonts w:eastAsia="Times New Roman"/>
                <w:sz w:val="18"/>
                <w:szCs w:val="18"/>
              </w:rPr>
            </w:pPr>
            <w:r>
              <w:rPr>
                <w:rFonts w:eastAsia="Times New Roman"/>
                <w:sz w:val="18"/>
                <w:szCs w:val="18"/>
              </w:rPr>
              <w:t>2.51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1E717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F3306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A58E9B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C77CCF" w14:textId="77777777" w:rsidR="007B43DF" w:rsidRDefault="007B43DF" w:rsidP="007B43DF">
            <w:pPr>
              <w:rPr>
                <w:rFonts w:eastAsia="Times New Roman"/>
                <w:sz w:val="18"/>
                <w:szCs w:val="18"/>
              </w:rPr>
            </w:pPr>
            <w:r>
              <w:rPr>
                <w:rFonts w:eastAsia="Times New Roman"/>
                <w:sz w:val="18"/>
                <w:szCs w:val="18"/>
              </w:rPr>
              <w:lastRenderedPageBreak/>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0BFE12"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1ECF7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0989F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FE364D"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75E797" w14:textId="77777777" w:rsidR="007B43DF" w:rsidRDefault="007B43DF" w:rsidP="007B43DF">
            <w:pPr>
              <w:jc w:val="center"/>
              <w:rPr>
                <w:rFonts w:eastAsia="Times New Roman"/>
                <w:sz w:val="18"/>
                <w:szCs w:val="18"/>
              </w:rPr>
            </w:pPr>
            <w:r>
              <w:rPr>
                <w:rFonts w:eastAsia="Times New Roman"/>
                <w:sz w:val="18"/>
                <w:szCs w:val="18"/>
              </w:rPr>
              <w:t>3322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42478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BDC374"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B001DB2" w14:textId="77777777" w:rsidR="007B43DF" w:rsidRDefault="007B43DF" w:rsidP="007B43DF">
            <w:pPr>
              <w:jc w:val="center"/>
              <w:rPr>
                <w:rFonts w:eastAsia="Times New Roman"/>
                <w:sz w:val="18"/>
                <w:szCs w:val="18"/>
              </w:rPr>
            </w:pPr>
            <w:r>
              <w:rPr>
                <w:rFonts w:eastAsia="Times New Roman"/>
                <w:sz w:val="18"/>
                <w:szCs w:val="18"/>
              </w:rPr>
              <w:t>1.43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800684"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086A90D" w14:textId="77777777" w:rsidR="007B43DF" w:rsidRDefault="007B43DF" w:rsidP="007B43DF">
            <w:pPr>
              <w:jc w:val="center"/>
              <w:rPr>
                <w:rFonts w:eastAsia="Times New Roman"/>
                <w:sz w:val="18"/>
                <w:szCs w:val="18"/>
              </w:rPr>
            </w:pPr>
            <w:r>
              <w:rPr>
                <w:rFonts w:eastAsia="Times New Roman"/>
                <w:sz w:val="18"/>
                <w:szCs w:val="18"/>
              </w:rPr>
              <w:t>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910534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57B8C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53B4C8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0BAEBC"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3B292E"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A79D1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42F504"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BE7CFD"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CDA3EB" w14:textId="77777777" w:rsidR="007B43DF" w:rsidRDefault="007B43DF" w:rsidP="007B43DF">
            <w:pPr>
              <w:jc w:val="center"/>
              <w:rPr>
                <w:rFonts w:eastAsia="Times New Roman"/>
                <w:sz w:val="18"/>
                <w:szCs w:val="18"/>
              </w:rPr>
            </w:pPr>
            <w:r>
              <w:rPr>
                <w:rFonts w:eastAsia="Times New Roman"/>
                <w:sz w:val="18"/>
                <w:szCs w:val="18"/>
              </w:rPr>
              <w:t>2370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16361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257097"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B5D03BB"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650396"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47657D" w14:textId="77777777" w:rsidR="007B43DF" w:rsidRDefault="007B43DF" w:rsidP="007B43DF">
            <w:pPr>
              <w:jc w:val="center"/>
              <w:rPr>
                <w:rFonts w:eastAsia="Times New Roman"/>
                <w:sz w:val="18"/>
                <w:szCs w:val="18"/>
              </w:rPr>
            </w:pPr>
            <w:r>
              <w:rPr>
                <w:rFonts w:eastAsia="Times New Roman"/>
                <w:sz w:val="18"/>
                <w:szCs w:val="18"/>
              </w:rPr>
              <w:t>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0D37A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1C502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8853D5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EF3632F"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30C5E3"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2457B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455DB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2A3B8E"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3BA866" w14:textId="77777777" w:rsidR="007B43DF" w:rsidRDefault="007B43DF" w:rsidP="007B43DF">
            <w:pPr>
              <w:jc w:val="center"/>
              <w:rPr>
                <w:rFonts w:eastAsia="Times New Roman"/>
                <w:sz w:val="18"/>
                <w:szCs w:val="18"/>
              </w:rPr>
            </w:pPr>
            <w:r>
              <w:rPr>
                <w:rFonts w:eastAsia="Times New Roman"/>
                <w:sz w:val="18"/>
                <w:szCs w:val="18"/>
              </w:rPr>
              <w:t>3587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B84DF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93A86A"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3B0C060"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D102DB"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3677F8C" w14:textId="77777777" w:rsidR="007B43DF" w:rsidRDefault="007B43DF" w:rsidP="007B43DF">
            <w:pPr>
              <w:jc w:val="center"/>
              <w:rPr>
                <w:rFonts w:eastAsia="Times New Roman"/>
                <w:sz w:val="18"/>
                <w:szCs w:val="18"/>
              </w:rPr>
            </w:pPr>
            <w:r>
              <w:rPr>
                <w:rFonts w:eastAsia="Times New Roman"/>
                <w:sz w:val="18"/>
                <w:szCs w:val="18"/>
              </w:rPr>
              <w:t>1.63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94FE9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F7D3C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0770F3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8FBCC0" w14:textId="77777777" w:rsidR="007B43DF" w:rsidRDefault="007B43DF" w:rsidP="007B43DF">
            <w:pPr>
              <w:rPr>
                <w:rFonts w:eastAsia="Times New Roman"/>
                <w:sz w:val="18"/>
                <w:szCs w:val="18"/>
              </w:rPr>
            </w:pPr>
            <w:r>
              <w:rPr>
                <w:rFonts w:eastAsia="Times New Roman"/>
                <w:sz w:val="18"/>
                <w:szCs w:val="18"/>
              </w:rPr>
              <w:t>FDA Sentinel network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48F2C8" w14:textId="77777777" w:rsidR="007B43DF" w:rsidRDefault="007B43DF" w:rsidP="007B43DF">
            <w:pPr>
              <w:jc w:val="center"/>
              <w:rPr>
                <w:rFonts w:eastAsia="Times New Roman"/>
                <w:sz w:val="18"/>
                <w:szCs w:val="18"/>
              </w:rPr>
            </w:pPr>
            <w:r>
              <w:rPr>
                <w:rFonts w:eastAsia="Times New Roman"/>
                <w:sz w:val="18"/>
                <w:szCs w:val="18"/>
              </w:rPr>
              <w:t>Go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96C51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14B6F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BAE105"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572967" w14:textId="77777777" w:rsidR="007B43DF" w:rsidRDefault="007B43DF" w:rsidP="007B43DF">
            <w:pPr>
              <w:jc w:val="center"/>
              <w:rPr>
                <w:rFonts w:eastAsia="Times New Roman"/>
                <w:sz w:val="18"/>
                <w:szCs w:val="18"/>
              </w:rPr>
            </w:pPr>
            <w:r>
              <w:rPr>
                <w:rFonts w:eastAsia="Times New Roman"/>
                <w:sz w:val="18"/>
                <w:szCs w:val="18"/>
              </w:rPr>
              <w:t>25289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DC0A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97D452" w14:textId="77777777" w:rsidR="007B43DF" w:rsidRDefault="007B43DF" w:rsidP="007B43DF">
            <w:pPr>
              <w:jc w:val="center"/>
              <w:rPr>
                <w:rFonts w:eastAsia="Times New Roman"/>
                <w:sz w:val="18"/>
                <w:szCs w:val="18"/>
              </w:rPr>
            </w:pPr>
            <w:r>
              <w:rPr>
                <w:rFonts w:eastAsia="Times New Roman"/>
                <w:sz w:val="18"/>
                <w:szCs w:val="18"/>
              </w:rPr>
              <w:t>25289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B92E99"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3D7122"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29FF1D" w14:textId="77777777" w:rsidR="007B43DF" w:rsidRDefault="007B43DF" w:rsidP="007B43DF">
            <w:pPr>
              <w:jc w:val="center"/>
              <w:rPr>
                <w:rFonts w:eastAsia="Times New Roman"/>
                <w:sz w:val="18"/>
                <w:szCs w:val="18"/>
              </w:rPr>
            </w:pPr>
            <w:r>
              <w:rPr>
                <w:rFonts w:eastAsia="Times New Roman"/>
                <w:sz w:val="18"/>
                <w:szCs w:val="18"/>
              </w:rPr>
              <w:t>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2CEC9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07DAD8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DCF946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28FEF39"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D93EA9"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45DB40"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F8D17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895477"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7A51F1"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7A6560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3E3AD4" w14:textId="77777777" w:rsidR="007B43DF" w:rsidRDefault="007B43DF" w:rsidP="007B43DF">
            <w:pPr>
              <w:jc w:val="center"/>
              <w:rPr>
                <w:rFonts w:eastAsia="Times New Roman"/>
                <w:sz w:val="18"/>
                <w:szCs w:val="18"/>
              </w:rPr>
            </w:pPr>
            <w:r>
              <w:rPr>
                <w:rFonts w:eastAsia="Times New Roman"/>
                <w:sz w:val="18"/>
                <w:szCs w:val="18"/>
              </w:rPr>
              <w:t>183003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63C861" w14:textId="77777777" w:rsidR="007B43DF" w:rsidRDefault="007B43DF" w:rsidP="007B43DF">
            <w:pPr>
              <w:jc w:val="center"/>
              <w:rPr>
                <w:rFonts w:eastAsia="Times New Roman"/>
                <w:sz w:val="18"/>
                <w:szCs w:val="18"/>
              </w:rPr>
            </w:pPr>
            <w:r>
              <w:rPr>
                <w:rFonts w:eastAsia="Times New Roman"/>
                <w:sz w:val="18"/>
                <w:szCs w:val="18"/>
              </w:rPr>
              <w:t>1.48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0B2A9F" w14:textId="77777777" w:rsidR="007B43DF" w:rsidRDefault="007B43DF" w:rsidP="007B43DF">
            <w:pPr>
              <w:jc w:val="center"/>
              <w:rPr>
                <w:rFonts w:eastAsia="Times New Roman"/>
                <w:sz w:val="18"/>
                <w:szCs w:val="18"/>
              </w:rPr>
            </w:pPr>
            <w:r>
              <w:rPr>
                <w:rFonts w:eastAsia="Times New Roman"/>
                <w:sz w:val="18"/>
                <w:szCs w:val="18"/>
              </w:rPr>
              <w:t>1.36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6EF97F" w14:textId="77777777" w:rsidR="007B43DF" w:rsidRDefault="007B43DF" w:rsidP="007B43DF">
            <w:pPr>
              <w:jc w:val="center"/>
              <w:rPr>
                <w:rFonts w:eastAsia="Times New Roman"/>
                <w:sz w:val="18"/>
                <w:szCs w:val="18"/>
              </w:rPr>
            </w:pPr>
            <w:r>
              <w:rPr>
                <w:rFonts w:eastAsia="Times New Roman"/>
                <w:sz w:val="18"/>
                <w:szCs w:val="18"/>
              </w:rPr>
              <w:t>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66278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07F85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058F95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F7BEE21"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6B5E3B"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0AA2D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1544A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F6C0E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520E37"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F840B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D70272" w14:textId="77777777" w:rsidR="007B43DF" w:rsidRDefault="007B43DF" w:rsidP="007B43DF">
            <w:pPr>
              <w:jc w:val="center"/>
              <w:rPr>
                <w:rFonts w:eastAsia="Times New Roman"/>
                <w:sz w:val="18"/>
                <w:szCs w:val="18"/>
              </w:rPr>
            </w:pPr>
            <w:r>
              <w:rPr>
                <w:rFonts w:eastAsia="Times New Roman"/>
                <w:sz w:val="18"/>
                <w:szCs w:val="18"/>
              </w:rPr>
              <w:t>72921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85AD27"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506D8F"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287F03A" w14:textId="77777777" w:rsidR="007B43DF" w:rsidRDefault="007B43DF" w:rsidP="007B43DF">
            <w:pPr>
              <w:jc w:val="center"/>
              <w:rPr>
                <w:rFonts w:eastAsia="Times New Roman"/>
                <w:sz w:val="18"/>
                <w:szCs w:val="18"/>
              </w:rPr>
            </w:pPr>
            <w:r>
              <w:rPr>
                <w:rFonts w:eastAsia="Times New Roman"/>
                <w:sz w:val="18"/>
                <w:szCs w:val="18"/>
              </w:rPr>
              <w:t>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179C6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D862F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AC0D16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06167A0"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D13EBD" w14:textId="77777777" w:rsidR="007B43DF" w:rsidRDefault="007B43DF" w:rsidP="007B43DF">
            <w:pPr>
              <w:jc w:val="center"/>
              <w:rPr>
                <w:rFonts w:eastAsia="Times New Roman"/>
                <w:sz w:val="18"/>
                <w:szCs w:val="18"/>
              </w:rPr>
            </w:pPr>
            <w:r>
              <w:rPr>
                <w:rFonts w:eastAsia="Times New Roman"/>
                <w:sz w:val="18"/>
                <w:szCs w:val="18"/>
              </w:rPr>
              <w:t>Graham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60BBC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111A3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275DB1"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41FB22" w14:textId="77777777" w:rsidR="007B43DF" w:rsidRDefault="007B43DF" w:rsidP="007B43DF">
            <w:pPr>
              <w:jc w:val="center"/>
              <w:rPr>
                <w:rFonts w:eastAsia="Times New Roman"/>
                <w:sz w:val="18"/>
                <w:szCs w:val="18"/>
              </w:rPr>
            </w:pPr>
            <w:r>
              <w:rPr>
                <w:rFonts w:eastAsia="Times New Roman"/>
                <w:sz w:val="18"/>
                <w:szCs w:val="18"/>
              </w:rPr>
              <w:t>24435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4C2B28"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208C47" w14:textId="77777777" w:rsidR="007B43DF" w:rsidRDefault="007B43DF" w:rsidP="007B43DF">
            <w:pPr>
              <w:jc w:val="center"/>
              <w:rPr>
                <w:rFonts w:eastAsia="Times New Roman"/>
                <w:sz w:val="18"/>
                <w:szCs w:val="18"/>
              </w:rPr>
            </w:pPr>
            <w:r>
              <w:rPr>
                <w:rFonts w:eastAsia="Times New Roman"/>
                <w:sz w:val="18"/>
                <w:szCs w:val="18"/>
              </w:rPr>
              <w:t>12730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1B24540" w14:textId="77777777" w:rsidR="007B43DF" w:rsidRDefault="007B43DF" w:rsidP="007B43DF">
            <w:pPr>
              <w:jc w:val="center"/>
              <w:rPr>
                <w:rFonts w:eastAsia="Times New Roman"/>
                <w:sz w:val="18"/>
                <w:szCs w:val="18"/>
              </w:rPr>
            </w:pPr>
            <w:r>
              <w:rPr>
                <w:rFonts w:eastAsia="Times New Roman"/>
                <w:sz w:val="18"/>
                <w:szCs w:val="18"/>
              </w:rPr>
              <w:t>1.62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1790B4" w14:textId="77777777" w:rsidR="007B43DF" w:rsidRDefault="007B43DF" w:rsidP="007B43DF">
            <w:pPr>
              <w:jc w:val="center"/>
              <w:rPr>
                <w:rFonts w:eastAsia="Times New Roman"/>
                <w:sz w:val="18"/>
                <w:szCs w:val="18"/>
              </w:rPr>
            </w:pPr>
            <w:r>
              <w:rPr>
                <w:rFonts w:eastAsia="Times New Roman"/>
                <w:sz w:val="18"/>
                <w:szCs w:val="18"/>
              </w:rPr>
              <w:t>1.33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1704D0" w14:textId="77777777" w:rsidR="007B43DF" w:rsidRDefault="007B43DF" w:rsidP="007B43DF">
            <w:pPr>
              <w:jc w:val="center"/>
              <w:rPr>
                <w:rFonts w:eastAsia="Times New Roman"/>
                <w:sz w:val="18"/>
                <w:szCs w:val="18"/>
              </w:rPr>
            </w:pPr>
            <w:r>
              <w:rPr>
                <w:rFonts w:eastAsia="Times New Roman"/>
                <w:sz w:val="18"/>
                <w:szCs w:val="18"/>
              </w:rPr>
              <w:t>1.98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C20549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5AD59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CF02A8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2F3F0F"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92CA9C"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73AA4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591E7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F2BAE9"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F943E7" w14:textId="77777777" w:rsidR="007B43DF" w:rsidRDefault="007B43DF" w:rsidP="007B43DF">
            <w:pPr>
              <w:jc w:val="center"/>
              <w:rPr>
                <w:rFonts w:eastAsia="Times New Roman"/>
                <w:sz w:val="18"/>
                <w:szCs w:val="18"/>
              </w:rPr>
            </w:pPr>
            <w:r>
              <w:rPr>
                <w:rFonts w:eastAsia="Times New Roman"/>
                <w:sz w:val="18"/>
                <w:szCs w:val="18"/>
              </w:rPr>
              <w:t>67207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AEC4C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C06B5A" w14:textId="77777777" w:rsidR="007B43DF" w:rsidRDefault="007B43DF" w:rsidP="007B43DF">
            <w:pPr>
              <w:jc w:val="center"/>
              <w:rPr>
                <w:rFonts w:eastAsia="Times New Roman"/>
                <w:sz w:val="18"/>
                <w:szCs w:val="18"/>
              </w:rPr>
            </w:pPr>
            <w:r>
              <w:rPr>
                <w:rFonts w:eastAsia="Times New Roman"/>
                <w:sz w:val="18"/>
                <w:szCs w:val="18"/>
              </w:rPr>
              <w:t>67207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E319BC"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5F2A6D"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EB4501" w14:textId="77777777" w:rsidR="007B43DF" w:rsidRDefault="007B43DF" w:rsidP="007B43DF">
            <w:pPr>
              <w:jc w:val="center"/>
              <w:rPr>
                <w:rFonts w:eastAsia="Times New Roman"/>
                <w:sz w:val="18"/>
                <w:szCs w:val="18"/>
              </w:rPr>
            </w:pPr>
            <w:r>
              <w:rPr>
                <w:rFonts w:eastAsia="Times New Roman"/>
                <w:sz w:val="18"/>
                <w:szCs w:val="18"/>
              </w:rPr>
              <w:t>1.44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2C3140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0E504A5"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7DCF86E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9D1952"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E13E2D"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1B009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F27C3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934DC0"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1A9272" w14:textId="77777777" w:rsidR="007B43DF" w:rsidRDefault="007B43DF" w:rsidP="007B43DF">
            <w:pPr>
              <w:jc w:val="center"/>
              <w:rPr>
                <w:rFonts w:eastAsia="Times New Roman"/>
                <w:sz w:val="18"/>
                <w:szCs w:val="18"/>
              </w:rPr>
            </w:pPr>
            <w:r>
              <w:rPr>
                <w:rFonts w:eastAsia="Times New Roman"/>
                <w:sz w:val="18"/>
                <w:szCs w:val="18"/>
              </w:rPr>
              <w:t>10522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70F52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78EB65" w14:textId="77777777" w:rsidR="007B43DF" w:rsidRDefault="007B43DF" w:rsidP="007B43DF">
            <w:pPr>
              <w:jc w:val="center"/>
              <w:rPr>
                <w:rFonts w:eastAsia="Times New Roman"/>
                <w:sz w:val="18"/>
                <w:szCs w:val="18"/>
              </w:rPr>
            </w:pPr>
            <w:r>
              <w:rPr>
                <w:rFonts w:eastAsia="Times New Roman"/>
                <w:sz w:val="18"/>
                <w:szCs w:val="18"/>
              </w:rPr>
              <w:t>10522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5EB7DEB"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4AA6DE"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F06E49"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AC3C5F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8EF16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F231F5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775C9B"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287690"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59140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6246B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3F5263"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48887E" w14:textId="77777777" w:rsidR="007B43DF" w:rsidRDefault="007B43DF" w:rsidP="007B43DF">
            <w:pPr>
              <w:jc w:val="center"/>
              <w:rPr>
                <w:rFonts w:eastAsia="Times New Roman"/>
                <w:sz w:val="18"/>
                <w:szCs w:val="18"/>
              </w:rPr>
            </w:pPr>
            <w:r>
              <w:rPr>
                <w:rFonts w:eastAsia="Times New Roman"/>
                <w:sz w:val="18"/>
                <w:szCs w:val="18"/>
              </w:rPr>
              <w:t>3691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A90C2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445830" w14:textId="77777777" w:rsidR="007B43DF" w:rsidRDefault="007B43DF" w:rsidP="007B43DF">
            <w:pPr>
              <w:jc w:val="center"/>
              <w:rPr>
                <w:rFonts w:eastAsia="Times New Roman"/>
                <w:sz w:val="18"/>
                <w:szCs w:val="18"/>
              </w:rPr>
            </w:pPr>
            <w:r>
              <w:rPr>
                <w:rFonts w:eastAsia="Times New Roman"/>
                <w:sz w:val="18"/>
                <w:szCs w:val="18"/>
              </w:rPr>
              <w:t>3691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0F7F45E" w14:textId="77777777" w:rsidR="007B43DF" w:rsidRDefault="007B43DF" w:rsidP="007B43DF">
            <w:pPr>
              <w:jc w:val="center"/>
              <w:rPr>
                <w:rFonts w:eastAsia="Times New Roman"/>
                <w:sz w:val="18"/>
                <w:szCs w:val="18"/>
              </w:rPr>
            </w:pPr>
            <w:r>
              <w:rPr>
                <w:rFonts w:eastAsia="Times New Roman"/>
                <w:sz w:val="18"/>
                <w:szCs w:val="18"/>
              </w:rPr>
              <w:t>1.26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668634"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373A60" w14:textId="77777777" w:rsidR="007B43DF" w:rsidRDefault="007B43DF" w:rsidP="007B43DF">
            <w:pPr>
              <w:jc w:val="center"/>
              <w:rPr>
                <w:rFonts w:eastAsia="Times New Roman"/>
                <w:sz w:val="18"/>
                <w:szCs w:val="18"/>
              </w:rPr>
            </w:pPr>
            <w:r>
              <w:rPr>
                <w:rFonts w:eastAsia="Times New Roman"/>
                <w:sz w:val="18"/>
                <w:szCs w:val="18"/>
              </w:rPr>
              <w:t>1.78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4C76BA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79223B" w14:textId="77777777" w:rsidR="007B43DF" w:rsidRDefault="007B43DF" w:rsidP="007B43DF">
            <w:pPr>
              <w:jc w:val="center"/>
              <w:rPr>
                <w:rFonts w:eastAsia="Times New Roman"/>
                <w:sz w:val="18"/>
                <w:szCs w:val="18"/>
              </w:rPr>
            </w:pPr>
            <w:r>
              <w:rPr>
                <w:rFonts w:eastAsia="Times New Roman"/>
                <w:sz w:val="18"/>
                <w:szCs w:val="18"/>
              </w:rPr>
              <w:t>0.183</w:t>
            </w:r>
          </w:p>
        </w:tc>
      </w:tr>
      <w:tr w:rsidR="007B43DF" w14:paraId="7064DCD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176AB71" w14:textId="77777777" w:rsidR="007B43DF" w:rsidRDefault="007B43DF" w:rsidP="007B43DF">
            <w:pPr>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9BEF88"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411A6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9E03A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00217F"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11E592" w14:textId="77777777" w:rsidR="007B43DF" w:rsidRDefault="007B43DF" w:rsidP="007B43DF">
            <w:pPr>
              <w:jc w:val="center"/>
              <w:rPr>
                <w:rFonts w:eastAsia="Times New Roman"/>
                <w:sz w:val="18"/>
                <w:szCs w:val="18"/>
              </w:rPr>
            </w:pPr>
            <w:r>
              <w:rPr>
                <w:rFonts w:eastAsia="Times New Roman"/>
                <w:sz w:val="18"/>
                <w:szCs w:val="18"/>
              </w:rPr>
              <w:t>8226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A0E31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35978A" w14:textId="77777777" w:rsidR="007B43DF" w:rsidRDefault="007B43DF" w:rsidP="007B43DF">
            <w:pPr>
              <w:jc w:val="center"/>
              <w:rPr>
                <w:rFonts w:eastAsia="Times New Roman"/>
                <w:sz w:val="18"/>
                <w:szCs w:val="18"/>
              </w:rPr>
            </w:pPr>
            <w:r>
              <w:rPr>
                <w:rFonts w:eastAsia="Times New Roman"/>
                <w:sz w:val="18"/>
                <w:szCs w:val="18"/>
              </w:rPr>
              <w:t>8226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5037866" w14:textId="77777777" w:rsidR="007B43DF" w:rsidRDefault="007B43DF" w:rsidP="007B43DF">
            <w:pPr>
              <w:jc w:val="center"/>
              <w:rPr>
                <w:rFonts w:eastAsia="Times New Roman"/>
                <w:sz w:val="18"/>
                <w:szCs w:val="18"/>
              </w:rPr>
            </w:pPr>
            <w:r>
              <w:rPr>
                <w:rFonts w:eastAsia="Times New Roman"/>
                <w:sz w:val="18"/>
                <w:szCs w:val="18"/>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2ED725"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00641B" w14:textId="77777777" w:rsidR="007B43DF" w:rsidRDefault="007B43DF" w:rsidP="007B43DF">
            <w:pPr>
              <w:jc w:val="center"/>
              <w:rPr>
                <w:rFonts w:eastAsia="Times New Roman"/>
                <w:sz w:val="18"/>
                <w:szCs w:val="18"/>
              </w:rPr>
            </w:pPr>
            <w:r>
              <w:rPr>
                <w:rFonts w:eastAsia="Times New Roman"/>
                <w:sz w:val="18"/>
                <w:szCs w:val="18"/>
              </w:rPr>
              <w:t>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0D4C7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03AF20F" w14:textId="77777777" w:rsidR="007B43DF" w:rsidRDefault="007B43DF" w:rsidP="007B43DF">
            <w:pPr>
              <w:jc w:val="center"/>
              <w:rPr>
                <w:rFonts w:eastAsia="Times New Roman"/>
                <w:sz w:val="18"/>
                <w:szCs w:val="18"/>
              </w:rPr>
            </w:pPr>
            <w:r>
              <w:rPr>
                <w:rFonts w:eastAsia="Times New Roman"/>
                <w:sz w:val="18"/>
                <w:szCs w:val="18"/>
              </w:rPr>
              <w:t>0.013</w:t>
            </w:r>
          </w:p>
        </w:tc>
      </w:tr>
      <w:tr w:rsidR="007B43DF" w14:paraId="39DBE8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7961E6"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ADA088"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6F42B1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2504B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32BCA5"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7BC974" w14:textId="77777777" w:rsidR="007B43DF" w:rsidRDefault="007B43DF" w:rsidP="007B43DF">
            <w:pPr>
              <w:jc w:val="center"/>
              <w:rPr>
                <w:rFonts w:eastAsia="Times New Roman"/>
                <w:sz w:val="18"/>
                <w:szCs w:val="18"/>
              </w:rPr>
            </w:pPr>
            <w:r>
              <w:rPr>
                <w:rFonts w:eastAsia="Times New Roman"/>
                <w:sz w:val="18"/>
                <w:szCs w:val="18"/>
              </w:rPr>
              <w:t>7607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EC33D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8EA57C" w14:textId="77777777" w:rsidR="007B43DF" w:rsidRDefault="007B43DF" w:rsidP="007B43DF">
            <w:pPr>
              <w:jc w:val="center"/>
              <w:rPr>
                <w:rFonts w:eastAsia="Times New Roman"/>
                <w:sz w:val="18"/>
                <w:szCs w:val="18"/>
              </w:rPr>
            </w:pPr>
            <w:r>
              <w:rPr>
                <w:rFonts w:eastAsia="Times New Roman"/>
                <w:sz w:val="18"/>
                <w:szCs w:val="18"/>
              </w:rPr>
              <w:t>7607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A6F7E15"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44C52C"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4CDEC9" w14:textId="77777777" w:rsidR="007B43DF" w:rsidRDefault="007B43DF" w:rsidP="007B43DF">
            <w:pPr>
              <w:jc w:val="center"/>
              <w:rPr>
                <w:rFonts w:eastAsia="Times New Roman"/>
                <w:sz w:val="18"/>
                <w:szCs w:val="18"/>
              </w:rPr>
            </w:pPr>
            <w:r>
              <w:rPr>
                <w:rFonts w:eastAsia="Times New Roman"/>
                <w:sz w:val="18"/>
                <w:szCs w:val="18"/>
              </w:rPr>
              <w:t>0.92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0B888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081AD22" w14:textId="77777777" w:rsidR="007B43DF" w:rsidRDefault="007B43DF" w:rsidP="007B43DF">
            <w:pPr>
              <w:jc w:val="center"/>
              <w:rPr>
                <w:rFonts w:eastAsia="Times New Roman"/>
                <w:sz w:val="18"/>
                <w:szCs w:val="18"/>
              </w:rPr>
            </w:pPr>
            <w:r>
              <w:rPr>
                <w:rFonts w:eastAsia="Times New Roman"/>
                <w:sz w:val="18"/>
                <w:szCs w:val="18"/>
              </w:rPr>
              <w:t>0.009</w:t>
            </w:r>
          </w:p>
        </w:tc>
      </w:tr>
      <w:tr w:rsidR="007B43DF" w14:paraId="7B604FA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472D60E"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8ABE57"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B4CE9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677A6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CEEC8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54B23D" w14:textId="77777777" w:rsidR="007B43DF" w:rsidRDefault="007B43DF" w:rsidP="007B43DF">
            <w:pPr>
              <w:jc w:val="center"/>
              <w:rPr>
                <w:rFonts w:eastAsia="Times New Roman"/>
                <w:sz w:val="18"/>
                <w:szCs w:val="18"/>
              </w:rPr>
            </w:pPr>
            <w:r>
              <w:rPr>
                <w:rFonts w:eastAsia="Times New Roman"/>
                <w:sz w:val="18"/>
                <w:szCs w:val="18"/>
              </w:rPr>
              <w:t>10117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4694AA"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C23B0A"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D5FBD15"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E5AF4A"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8269A5" w14:textId="77777777" w:rsidR="007B43DF" w:rsidRDefault="007B43DF" w:rsidP="007B43DF">
            <w:pPr>
              <w:jc w:val="center"/>
              <w:rPr>
                <w:rFonts w:eastAsia="Times New Roman"/>
                <w:sz w:val="18"/>
                <w:szCs w:val="18"/>
              </w:rPr>
            </w:pPr>
            <w:r>
              <w:rPr>
                <w:rFonts w:eastAsia="Times New Roman"/>
                <w:sz w:val="18"/>
                <w:szCs w:val="18"/>
              </w:rPr>
              <w:t>0.82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1BCEE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5DC9C2E"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541A877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8DC8353"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A6CFE7"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82DF6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C26B6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9E6213"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2533B8" w14:textId="77777777" w:rsidR="007B43DF" w:rsidRDefault="007B43DF" w:rsidP="007B43DF">
            <w:pPr>
              <w:jc w:val="center"/>
              <w:rPr>
                <w:rFonts w:eastAsia="Times New Roman"/>
                <w:sz w:val="18"/>
                <w:szCs w:val="18"/>
              </w:rPr>
            </w:pPr>
            <w:r>
              <w:rPr>
                <w:rFonts w:eastAsia="Times New Roman"/>
                <w:sz w:val="18"/>
                <w:szCs w:val="18"/>
              </w:rPr>
              <w:t>5122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3DD1E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A9EC92"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E58797"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8F6A93"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F83E27" w14:textId="77777777" w:rsidR="007B43DF" w:rsidRDefault="007B43DF" w:rsidP="007B43DF">
            <w:pPr>
              <w:jc w:val="center"/>
              <w:rPr>
                <w:rFonts w:eastAsia="Times New Roman"/>
                <w:sz w:val="18"/>
                <w:szCs w:val="18"/>
              </w:rPr>
            </w:pPr>
            <w:r>
              <w:rPr>
                <w:rFonts w:eastAsia="Times New Roman"/>
                <w:sz w:val="18"/>
                <w:szCs w:val="18"/>
              </w:rPr>
              <w:t>1.17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675333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93A7EAC" w14:textId="77777777" w:rsidR="007B43DF" w:rsidRDefault="007B43DF" w:rsidP="007B43DF">
            <w:pPr>
              <w:jc w:val="center"/>
              <w:rPr>
                <w:rFonts w:eastAsia="Times New Roman"/>
                <w:sz w:val="18"/>
                <w:szCs w:val="18"/>
              </w:rPr>
            </w:pPr>
            <w:r>
              <w:rPr>
                <w:rFonts w:eastAsia="Times New Roman"/>
                <w:sz w:val="18"/>
                <w:szCs w:val="18"/>
              </w:rPr>
              <w:t>0.683</w:t>
            </w:r>
          </w:p>
        </w:tc>
      </w:tr>
      <w:tr w:rsidR="007B43DF" w14:paraId="6DA81A8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8CAD6BD"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9CDE96"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13F6B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ED66C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8C0003"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CE93D44" w14:textId="77777777" w:rsidR="007B43DF" w:rsidRDefault="007B43DF" w:rsidP="007B43DF">
            <w:pPr>
              <w:jc w:val="center"/>
              <w:rPr>
                <w:rFonts w:eastAsia="Times New Roman"/>
                <w:sz w:val="18"/>
                <w:szCs w:val="18"/>
              </w:rPr>
            </w:pPr>
            <w:r>
              <w:rPr>
                <w:rFonts w:eastAsia="Times New Roman"/>
                <w:sz w:val="18"/>
                <w:szCs w:val="18"/>
              </w:rPr>
              <w:t>22143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E05329"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E336A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B511BE" w14:textId="77777777" w:rsidR="007B43DF" w:rsidRDefault="007B43DF" w:rsidP="007B43DF">
            <w:pPr>
              <w:jc w:val="center"/>
              <w:rPr>
                <w:rFonts w:eastAsia="Times New Roman"/>
                <w:sz w:val="18"/>
                <w:szCs w:val="18"/>
              </w:rPr>
            </w:pPr>
            <w:r>
              <w:rPr>
                <w:rFonts w:eastAsia="Times New Roman"/>
                <w:sz w:val="18"/>
                <w:szCs w:val="18"/>
              </w:rPr>
              <w:t>1.26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7674C6"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6AA619"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772E29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D6B04E8"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4CA0540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0DF272"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1AFE1E"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93A4A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20A01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AB65A2"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66BD4F" w14:textId="77777777" w:rsidR="007B43DF" w:rsidRDefault="007B43DF" w:rsidP="007B43DF">
            <w:pPr>
              <w:jc w:val="center"/>
              <w:rPr>
                <w:rFonts w:eastAsia="Times New Roman"/>
                <w:sz w:val="18"/>
                <w:szCs w:val="18"/>
              </w:rPr>
            </w:pPr>
            <w:r>
              <w:rPr>
                <w:rFonts w:eastAsia="Times New Roman"/>
                <w:sz w:val="18"/>
                <w:szCs w:val="18"/>
              </w:rPr>
              <w:t>6376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79682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9D5BBC"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FD524A6"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EBB69D"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C99BB9" w14:textId="77777777" w:rsidR="007B43DF" w:rsidRDefault="007B43DF" w:rsidP="007B43DF">
            <w:pPr>
              <w:jc w:val="center"/>
              <w:rPr>
                <w:rFonts w:eastAsia="Times New Roman"/>
                <w:sz w:val="18"/>
                <w:szCs w:val="18"/>
              </w:rPr>
            </w:pPr>
            <w:r>
              <w:rPr>
                <w:rFonts w:eastAsia="Times New Roman"/>
                <w:sz w:val="18"/>
                <w:szCs w:val="18"/>
              </w:rPr>
              <w:t>0.89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867D74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B9CAA8"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3EFE447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C4E8A3" w14:textId="77777777" w:rsidR="007B43DF" w:rsidRDefault="007B43DF" w:rsidP="007B43DF">
            <w:pPr>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1D895C"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2B679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31C52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66278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07AB09" w14:textId="77777777" w:rsidR="007B43DF" w:rsidRDefault="007B43DF" w:rsidP="007B43DF">
            <w:pPr>
              <w:jc w:val="center"/>
              <w:rPr>
                <w:rFonts w:eastAsia="Times New Roman"/>
                <w:sz w:val="18"/>
                <w:szCs w:val="18"/>
              </w:rPr>
            </w:pPr>
            <w:r>
              <w:rPr>
                <w:rFonts w:eastAsia="Times New Roman"/>
                <w:sz w:val="18"/>
                <w:szCs w:val="18"/>
              </w:rPr>
              <w:t>2526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3919D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A10EF7"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C80CF8"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A66DDE" w14:textId="77777777" w:rsidR="007B43DF" w:rsidRDefault="007B43DF" w:rsidP="007B43DF">
            <w:pPr>
              <w:jc w:val="center"/>
              <w:rPr>
                <w:rFonts w:eastAsia="Times New Roman"/>
                <w:sz w:val="18"/>
                <w:szCs w:val="18"/>
              </w:rPr>
            </w:pPr>
            <w:r>
              <w:rPr>
                <w:rFonts w:eastAsia="Times New Roman"/>
                <w:sz w:val="18"/>
                <w:szCs w:val="18"/>
              </w:rPr>
              <w:t>0.53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D1CD72"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2C3423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CF18FB"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38EE692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B94E5DD"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433350"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1470B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34B82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88A4CD"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272C02" w14:textId="77777777" w:rsidR="007B43DF" w:rsidRDefault="007B43DF" w:rsidP="007B43DF">
            <w:pPr>
              <w:jc w:val="center"/>
              <w:rPr>
                <w:rFonts w:eastAsia="Times New Roman"/>
                <w:sz w:val="18"/>
                <w:szCs w:val="18"/>
              </w:rPr>
            </w:pPr>
            <w:r>
              <w:rPr>
                <w:rFonts w:eastAsia="Times New Roman"/>
                <w:sz w:val="18"/>
                <w:szCs w:val="18"/>
              </w:rPr>
              <w:t>15923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D012E8"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722160"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B774A94" w14:textId="77777777" w:rsidR="007B43DF" w:rsidRDefault="007B43DF" w:rsidP="007B43DF">
            <w:pPr>
              <w:jc w:val="center"/>
              <w:rPr>
                <w:rFonts w:eastAsia="Times New Roman"/>
                <w:sz w:val="18"/>
                <w:szCs w:val="18"/>
              </w:rPr>
            </w:pPr>
            <w:r>
              <w:rPr>
                <w:rFonts w:eastAsia="Times New Roman"/>
                <w:sz w:val="18"/>
                <w:szCs w:val="18"/>
              </w:rPr>
              <w:t>1.26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74B60D" w14:textId="77777777" w:rsidR="007B43DF" w:rsidRDefault="007B43DF" w:rsidP="007B43DF">
            <w:pPr>
              <w:jc w:val="center"/>
              <w:rPr>
                <w:rFonts w:eastAsia="Times New Roman"/>
                <w:sz w:val="18"/>
                <w:szCs w:val="18"/>
              </w:rPr>
            </w:pPr>
            <w:r>
              <w:rPr>
                <w:rFonts w:eastAsia="Times New Roman"/>
                <w:sz w:val="18"/>
                <w:szCs w:val="18"/>
              </w:rPr>
              <w:t>1.11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7909F4"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7FD1F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A617DF"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3B6ABE0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44DE47"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1023DB"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3C6F2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805EB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F6E5F"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FA1A10"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C6B2B3"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C26388"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8711E77"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AA8EB3"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315034"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6DEB94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7793B8" w14:textId="77777777" w:rsidR="007B43DF" w:rsidRDefault="007B43DF" w:rsidP="007B43DF">
            <w:pPr>
              <w:jc w:val="center"/>
              <w:rPr>
                <w:rFonts w:eastAsia="Times New Roman"/>
                <w:sz w:val="18"/>
                <w:szCs w:val="18"/>
              </w:rPr>
            </w:pPr>
            <w:r>
              <w:rPr>
                <w:rFonts w:eastAsia="Times New Roman"/>
                <w:sz w:val="18"/>
                <w:szCs w:val="18"/>
              </w:rPr>
              <w:t>0.776</w:t>
            </w:r>
          </w:p>
        </w:tc>
      </w:tr>
      <w:tr w:rsidR="007B43DF" w14:paraId="4AFBFBF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08F7A0"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1069E0"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BA8B6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8367E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36EA0E"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BDF7B3" w14:textId="77777777" w:rsidR="007B43DF" w:rsidRDefault="007B43DF" w:rsidP="007B43DF">
            <w:pPr>
              <w:jc w:val="center"/>
              <w:rPr>
                <w:rFonts w:eastAsia="Times New Roman"/>
                <w:sz w:val="18"/>
                <w:szCs w:val="18"/>
              </w:rPr>
            </w:pPr>
            <w:r>
              <w:rPr>
                <w:rFonts w:eastAsia="Times New Roman"/>
                <w:sz w:val="18"/>
                <w:szCs w:val="18"/>
              </w:rPr>
              <w:t>2596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D454FC"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CD21E9"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69AC3BA"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53BFD7"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F36BF3" w14:textId="77777777" w:rsidR="007B43DF" w:rsidRDefault="007B43DF" w:rsidP="007B43DF">
            <w:pPr>
              <w:jc w:val="center"/>
              <w:rPr>
                <w:rFonts w:eastAsia="Times New Roman"/>
                <w:sz w:val="18"/>
                <w:szCs w:val="18"/>
              </w:rPr>
            </w:pPr>
            <w:r>
              <w:rPr>
                <w:rFonts w:eastAsia="Times New Roman"/>
                <w:sz w:val="18"/>
                <w:szCs w:val="18"/>
              </w:rPr>
              <w:t>1.32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81491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DE6601" w14:textId="77777777" w:rsidR="007B43DF" w:rsidRDefault="007B43DF" w:rsidP="007B43DF">
            <w:pPr>
              <w:jc w:val="center"/>
              <w:rPr>
                <w:rFonts w:eastAsia="Times New Roman"/>
                <w:sz w:val="18"/>
                <w:szCs w:val="18"/>
              </w:rPr>
            </w:pPr>
            <w:r>
              <w:rPr>
                <w:rFonts w:eastAsia="Times New Roman"/>
                <w:sz w:val="18"/>
                <w:szCs w:val="18"/>
              </w:rPr>
              <w:t>0.123</w:t>
            </w:r>
          </w:p>
        </w:tc>
      </w:tr>
      <w:tr w:rsidR="007B43DF" w14:paraId="682A2B8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FFF31FD" w14:textId="77777777" w:rsidR="007B43DF" w:rsidRDefault="007B43DF" w:rsidP="007B43DF">
            <w:pPr>
              <w:rPr>
                <w:rFonts w:eastAsia="Times New Roman"/>
                <w:sz w:val="18"/>
                <w:szCs w:val="18"/>
              </w:rPr>
            </w:pPr>
            <w:r>
              <w:rPr>
                <w:rFonts w:eastAsia="Times New Roman"/>
                <w:sz w:val="18"/>
                <w:szCs w:val="18"/>
              </w:rPr>
              <w:t xml:space="preserve">Germany's Applied Health Research Database (formerly </w:t>
            </w:r>
            <w:r>
              <w:rPr>
                <w:rFonts w:eastAsia="Times New Roman"/>
                <w:sz w:val="18"/>
                <w:szCs w:val="18"/>
              </w:rPr>
              <w:lastRenderedPageBreak/>
              <w:t>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2D9445" w14:textId="77777777" w:rsidR="007B43DF" w:rsidRDefault="007B43DF" w:rsidP="007B43DF">
            <w:pPr>
              <w:jc w:val="center"/>
              <w:rPr>
                <w:rFonts w:eastAsia="Times New Roman"/>
                <w:sz w:val="18"/>
                <w:szCs w:val="18"/>
              </w:rPr>
            </w:pPr>
            <w:r>
              <w:rPr>
                <w:rFonts w:eastAsia="Times New Roman"/>
                <w:sz w:val="18"/>
                <w:szCs w:val="18"/>
              </w:rPr>
              <w:lastRenderedPageBreak/>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9E015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A6647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69C8E2"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4C45CA" w14:textId="77777777" w:rsidR="007B43DF" w:rsidRDefault="007B43DF" w:rsidP="007B43DF">
            <w:pPr>
              <w:jc w:val="center"/>
              <w:rPr>
                <w:rFonts w:eastAsia="Times New Roman"/>
                <w:sz w:val="18"/>
                <w:szCs w:val="18"/>
              </w:rPr>
            </w:pPr>
            <w:r>
              <w:rPr>
                <w:rFonts w:eastAsia="Times New Roman"/>
                <w:sz w:val="18"/>
                <w:szCs w:val="18"/>
              </w:rPr>
              <w:t>6220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1E3F5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717241"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390C8B" w14:textId="77777777" w:rsidR="007B43DF" w:rsidRDefault="007B43DF" w:rsidP="007B43DF">
            <w:pPr>
              <w:jc w:val="center"/>
              <w:rPr>
                <w:rFonts w:eastAsia="Times New Roman"/>
                <w:sz w:val="18"/>
                <w:szCs w:val="18"/>
              </w:rPr>
            </w:pPr>
            <w:r>
              <w:rPr>
                <w:rFonts w:eastAsia="Times New Roman"/>
                <w:sz w:val="18"/>
                <w:szCs w:val="18"/>
              </w:rPr>
              <w:t>1.26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A2FDAC"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EA8CC5"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02740E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F0AD03" w14:textId="77777777" w:rsidR="007B43DF" w:rsidRDefault="007B43DF" w:rsidP="007B43DF">
            <w:pPr>
              <w:jc w:val="center"/>
              <w:rPr>
                <w:rFonts w:eastAsia="Times New Roman"/>
                <w:sz w:val="18"/>
                <w:szCs w:val="18"/>
              </w:rPr>
            </w:pPr>
            <w:r>
              <w:rPr>
                <w:rFonts w:eastAsia="Times New Roman"/>
                <w:sz w:val="18"/>
                <w:szCs w:val="18"/>
              </w:rPr>
              <w:t>0.998</w:t>
            </w:r>
          </w:p>
        </w:tc>
      </w:tr>
      <w:tr w:rsidR="007B43DF" w14:paraId="61090A8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D58396"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25D047"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B43C3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77C12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3A02EF"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8F57C8" w14:textId="77777777" w:rsidR="007B43DF" w:rsidRDefault="007B43DF" w:rsidP="007B43DF">
            <w:pPr>
              <w:jc w:val="center"/>
              <w:rPr>
                <w:rFonts w:eastAsia="Times New Roman"/>
                <w:sz w:val="18"/>
                <w:szCs w:val="18"/>
              </w:rPr>
            </w:pPr>
            <w:r>
              <w:rPr>
                <w:rFonts w:eastAsia="Times New Roman"/>
                <w:sz w:val="18"/>
                <w:szCs w:val="18"/>
              </w:rPr>
              <w:t>305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2735AC"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42F328" w14:textId="77777777" w:rsidR="007B43DF" w:rsidRDefault="007B43DF" w:rsidP="007B43DF">
            <w:pPr>
              <w:jc w:val="center"/>
              <w:rPr>
                <w:rFonts w:eastAsia="Times New Roman"/>
                <w:sz w:val="18"/>
                <w:szCs w:val="18"/>
              </w:rPr>
            </w:pPr>
            <w:r>
              <w:rPr>
                <w:rFonts w:eastAsia="Times New Roman"/>
                <w:sz w:val="18"/>
                <w:szCs w:val="18"/>
              </w:rPr>
              <w:t>305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772BA9" w14:textId="77777777" w:rsidR="007B43DF" w:rsidRDefault="007B43DF" w:rsidP="007B43DF">
            <w:pPr>
              <w:jc w:val="center"/>
              <w:rPr>
                <w:rFonts w:eastAsia="Times New Roman"/>
                <w:sz w:val="18"/>
                <w:szCs w:val="18"/>
              </w:rPr>
            </w:pPr>
            <w:r>
              <w:rPr>
                <w:rFonts w:eastAsia="Times New Roman"/>
                <w:sz w:val="18"/>
                <w:szCs w:val="18"/>
              </w:rPr>
              <w:t>0.518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D2BBF8"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822788" w14:textId="77777777" w:rsidR="007B43DF" w:rsidRDefault="007B43DF" w:rsidP="007B43DF">
            <w:pPr>
              <w:jc w:val="center"/>
              <w:rPr>
                <w:rFonts w:eastAsia="Times New Roman"/>
                <w:sz w:val="18"/>
                <w:szCs w:val="18"/>
              </w:rPr>
            </w:pPr>
            <w:r>
              <w:rPr>
                <w:rFonts w:eastAsia="Times New Roman"/>
                <w:sz w:val="18"/>
                <w:szCs w:val="18"/>
              </w:rPr>
              <w:t>0.895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3371C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A0FCA4" w14:textId="77777777" w:rsidR="007B43DF" w:rsidRDefault="007B43DF" w:rsidP="007B43DF">
            <w:pPr>
              <w:jc w:val="center"/>
              <w:rPr>
                <w:rFonts w:eastAsia="Times New Roman"/>
                <w:sz w:val="18"/>
                <w:szCs w:val="18"/>
              </w:rPr>
            </w:pPr>
            <w:r>
              <w:rPr>
                <w:rFonts w:eastAsia="Times New Roman"/>
                <w:sz w:val="18"/>
                <w:szCs w:val="18"/>
              </w:rPr>
              <w:t>0.0183</w:t>
            </w:r>
          </w:p>
        </w:tc>
      </w:tr>
      <w:tr w:rsidR="007B43DF" w14:paraId="4200131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2E4B20F"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8FAFF6"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5E20E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21CC2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A307BB"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6C76E9" w14:textId="77777777" w:rsidR="007B43DF" w:rsidRDefault="007B43DF" w:rsidP="007B43DF">
            <w:pPr>
              <w:jc w:val="center"/>
              <w:rPr>
                <w:rFonts w:eastAsia="Times New Roman"/>
                <w:sz w:val="18"/>
                <w:szCs w:val="18"/>
              </w:rPr>
            </w:pPr>
            <w:r>
              <w:rPr>
                <w:rFonts w:eastAsia="Times New Roman"/>
                <w:sz w:val="18"/>
                <w:szCs w:val="18"/>
              </w:rPr>
              <w:t>300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1AAAB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14727E" w14:textId="77777777" w:rsidR="007B43DF" w:rsidRDefault="007B43DF" w:rsidP="007B43DF">
            <w:pPr>
              <w:jc w:val="center"/>
              <w:rPr>
                <w:rFonts w:eastAsia="Times New Roman"/>
                <w:sz w:val="18"/>
                <w:szCs w:val="18"/>
              </w:rPr>
            </w:pPr>
            <w:r>
              <w:rPr>
                <w:rFonts w:eastAsia="Times New Roman"/>
                <w:sz w:val="18"/>
                <w:szCs w:val="18"/>
              </w:rPr>
              <w:t>301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C792C34" w14:textId="77777777" w:rsidR="007B43DF" w:rsidRDefault="007B43DF" w:rsidP="007B43DF">
            <w:pPr>
              <w:jc w:val="center"/>
              <w:rPr>
                <w:rFonts w:eastAsia="Times New Roman"/>
                <w:sz w:val="18"/>
                <w:szCs w:val="18"/>
              </w:rPr>
            </w:pPr>
            <w:r>
              <w:rPr>
                <w:rFonts w:eastAsia="Times New Roman"/>
                <w:sz w:val="18"/>
                <w:szCs w:val="18"/>
              </w:rPr>
              <w:t>1.126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A1BE54" w14:textId="77777777" w:rsidR="007B43DF" w:rsidRDefault="007B43DF" w:rsidP="007B43DF">
            <w:pPr>
              <w:jc w:val="center"/>
              <w:rPr>
                <w:rFonts w:eastAsia="Times New Roman"/>
                <w:sz w:val="18"/>
                <w:szCs w:val="18"/>
              </w:rPr>
            </w:pPr>
            <w:r>
              <w:rPr>
                <w:rFonts w:eastAsia="Times New Roman"/>
                <w:sz w:val="18"/>
                <w:szCs w:val="18"/>
              </w:rPr>
              <w:t>0.639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0F6485" w14:textId="77777777" w:rsidR="007B43DF" w:rsidRDefault="007B43DF" w:rsidP="007B43DF">
            <w:pPr>
              <w:jc w:val="center"/>
              <w:rPr>
                <w:rFonts w:eastAsia="Times New Roman"/>
                <w:sz w:val="18"/>
                <w:szCs w:val="18"/>
              </w:rPr>
            </w:pPr>
            <w:r>
              <w:rPr>
                <w:rFonts w:eastAsia="Times New Roman"/>
                <w:sz w:val="18"/>
                <w:szCs w:val="18"/>
              </w:rPr>
              <w:t>1.984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90318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C83758" w14:textId="77777777" w:rsidR="007B43DF" w:rsidRDefault="007B43DF" w:rsidP="007B43DF">
            <w:pPr>
              <w:jc w:val="center"/>
              <w:rPr>
                <w:rFonts w:eastAsia="Times New Roman"/>
                <w:sz w:val="18"/>
                <w:szCs w:val="18"/>
              </w:rPr>
            </w:pPr>
            <w:r>
              <w:rPr>
                <w:rFonts w:eastAsia="Times New Roman"/>
                <w:sz w:val="18"/>
                <w:szCs w:val="18"/>
              </w:rPr>
              <w:t>0.681</w:t>
            </w:r>
          </w:p>
        </w:tc>
      </w:tr>
      <w:tr w:rsidR="007B43DF" w14:paraId="192F491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7EA522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5F2785"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7BE25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A8342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E657C5"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C20DF6"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9E77B3"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62E5FE"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31E248E"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6D28EA"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C75DDE" w14:textId="77777777" w:rsidR="007B43DF" w:rsidRDefault="007B43DF" w:rsidP="007B43DF">
            <w:pPr>
              <w:jc w:val="center"/>
              <w:rPr>
                <w:rFonts w:eastAsia="Times New Roman"/>
                <w:sz w:val="18"/>
                <w:szCs w:val="18"/>
              </w:rPr>
            </w:pPr>
            <w:r>
              <w:rPr>
                <w:rFonts w:eastAsia="Times New Roman"/>
                <w:sz w:val="18"/>
                <w:szCs w:val="18"/>
              </w:rPr>
              <w:t>1.43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F68E4B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61B1CD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94DC3F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12D18A"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FD7618"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A86430"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186DBC"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36BF81"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5D9B9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26E6FE"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7870C5"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8B0EE1" w14:textId="77777777" w:rsidR="007B43DF" w:rsidRDefault="007B43DF" w:rsidP="007B43DF">
            <w:pPr>
              <w:jc w:val="center"/>
              <w:rPr>
                <w:rFonts w:eastAsia="Times New Roman"/>
                <w:sz w:val="18"/>
                <w:szCs w:val="18"/>
              </w:rPr>
            </w:pPr>
            <w:r>
              <w:rPr>
                <w:rFonts w:eastAsia="Times New Roman"/>
                <w:sz w:val="18"/>
                <w:szCs w:val="18"/>
              </w:rPr>
              <w:t>0.42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C6BB5C"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0E884C"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8F973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5A8D70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A06B3E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62C852"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ABCE7B"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1CEC3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A0032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A4E585"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062C1C"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D6ED56"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5BDAC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0E5CD27"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FC3379"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4F8EC8"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25892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0BE96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2A47E3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E31169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3B6422"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D7D53A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00003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144AAA"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814721"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92A1FE"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5D616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76F1F09"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067BF4"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CE17C1"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972385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DE7DA0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2B4280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B8AA9AC" w14:textId="77777777" w:rsidR="007B43DF" w:rsidRDefault="007B43DF" w:rsidP="007B43DF">
            <w:pPr>
              <w:rPr>
                <w:rFonts w:eastAsia="Times New Roman"/>
                <w:sz w:val="18"/>
                <w:szCs w:val="18"/>
              </w:rPr>
            </w:pPr>
            <w:r>
              <w:rPr>
                <w:rFonts w:eastAsia="Times New Roman"/>
                <w:sz w:val="18"/>
                <w:szCs w:val="18"/>
              </w:rPr>
              <w:lastRenderedPageBreak/>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9BED0D"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E1BCB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11FD7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35B7FD"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E0451E"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C8726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DABA68"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C2DF676"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54B5B4"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CB9400" w14:textId="77777777" w:rsidR="007B43DF" w:rsidRDefault="007B43DF" w:rsidP="007B43DF">
            <w:pPr>
              <w:jc w:val="center"/>
              <w:rPr>
                <w:rFonts w:eastAsia="Times New Roman"/>
                <w:sz w:val="18"/>
                <w:szCs w:val="18"/>
              </w:rPr>
            </w:pPr>
            <w:r>
              <w:rPr>
                <w:rFonts w:eastAsia="Times New Roman"/>
                <w:sz w:val="18"/>
                <w:szCs w:val="18"/>
              </w:rPr>
              <w:t>1.52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2F9CD7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44D409A" w14:textId="77777777" w:rsidR="007B43DF" w:rsidRDefault="007B43DF" w:rsidP="007B43DF">
            <w:pPr>
              <w:jc w:val="center"/>
              <w:rPr>
                <w:rFonts w:eastAsia="Times New Roman"/>
                <w:sz w:val="18"/>
                <w:szCs w:val="18"/>
              </w:rPr>
            </w:pPr>
            <w:r>
              <w:rPr>
                <w:rFonts w:eastAsia="Times New Roman"/>
                <w:sz w:val="18"/>
                <w:szCs w:val="18"/>
              </w:rPr>
              <w:t>0.426</w:t>
            </w:r>
          </w:p>
        </w:tc>
      </w:tr>
      <w:tr w:rsidR="007B43DF" w14:paraId="54FF5DF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46FF3A7" w14:textId="77777777" w:rsidR="007B43DF" w:rsidRDefault="007B43DF" w:rsidP="007B43DF">
            <w:pPr>
              <w:rPr>
                <w:rFonts w:eastAsia="Times New Roman"/>
                <w:sz w:val="18"/>
                <w:szCs w:val="18"/>
              </w:rPr>
            </w:pPr>
            <w:r>
              <w:rPr>
                <w:rFonts w:eastAsia="Times New Roman"/>
                <w:sz w:val="18"/>
                <w:szCs w:val="18"/>
              </w:rPr>
              <w:t>Norwegian Prescription Database, the Norwegian Patient Registry, the Norwegian Cause of Death 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E30B1C" w14:textId="77777777" w:rsidR="007B43DF" w:rsidRDefault="007B43DF" w:rsidP="007B43DF">
            <w:pPr>
              <w:jc w:val="center"/>
              <w:rPr>
                <w:rFonts w:eastAsia="Times New Roman"/>
                <w:sz w:val="18"/>
                <w:szCs w:val="18"/>
              </w:rPr>
            </w:pPr>
            <w:r>
              <w:rPr>
                <w:rFonts w:eastAsia="Times New Roman"/>
                <w:sz w:val="18"/>
                <w:szCs w:val="18"/>
              </w:rPr>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2E08E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18C76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A5D44A"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CE04FC" w14:textId="77777777" w:rsidR="007B43DF" w:rsidRDefault="007B43DF" w:rsidP="007B43DF">
            <w:pPr>
              <w:jc w:val="center"/>
              <w:rPr>
                <w:rFonts w:eastAsia="Times New Roman"/>
                <w:sz w:val="18"/>
                <w:szCs w:val="18"/>
              </w:rPr>
            </w:pPr>
            <w:r>
              <w:rPr>
                <w:rFonts w:eastAsia="Times New Roman"/>
                <w:sz w:val="18"/>
                <w:szCs w:val="18"/>
              </w:rPr>
              <w:t>5984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A1F2D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ED0967"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18E875E"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3EBD78C"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B8EAC2" w14:textId="77777777" w:rsidR="007B43DF" w:rsidRDefault="007B43DF" w:rsidP="007B43DF">
            <w:pPr>
              <w:jc w:val="center"/>
              <w:rPr>
                <w:rFonts w:eastAsia="Times New Roman"/>
                <w:sz w:val="18"/>
                <w:szCs w:val="18"/>
              </w:rPr>
            </w:pPr>
            <w:r>
              <w:rPr>
                <w:rFonts w:eastAsia="Times New Roman"/>
                <w:sz w:val="18"/>
                <w:szCs w:val="18"/>
              </w:rPr>
              <w:t>1.48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12CBB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1D66D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53FBE1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C56D94" w14:textId="77777777" w:rsidR="007B43DF" w:rsidRDefault="007B43DF" w:rsidP="007B43DF">
            <w:pPr>
              <w:rPr>
                <w:rFonts w:eastAsia="Times New Roman"/>
                <w:sz w:val="18"/>
                <w:szCs w:val="18"/>
              </w:rPr>
            </w:pPr>
            <w:r>
              <w:rPr>
                <w:rFonts w:eastAsia="Times New Roman"/>
                <w:sz w:val="18"/>
                <w:szCs w:val="18"/>
              </w:rPr>
              <w:t>Norwegian Prescription Database, the Norwegian Patient Registry, the Norwegian Cause of Death 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09A939" w14:textId="77777777" w:rsidR="007B43DF" w:rsidRDefault="007B43DF" w:rsidP="007B43DF">
            <w:pPr>
              <w:jc w:val="center"/>
              <w:rPr>
                <w:rFonts w:eastAsia="Times New Roman"/>
                <w:sz w:val="18"/>
                <w:szCs w:val="18"/>
              </w:rPr>
            </w:pPr>
            <w:r>
              <w:rPr>
                <w:rFonts w:eastAsia="Times New Roman"/>
                <w:sz w:val="18"/>
                <w:szCs w:val="18"/>
              </w:rPr>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ADBD1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3CA70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DF7DF2"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EF89AE" w14:textId="77777777" w:rsidR="007B43DF" w:rsidRDefault="007B43DF" w:rsidP="007B43DF">
            <w:pPr>
              <w:jc w:val="center"/>
              <w:rPr>
                <w:rFonts w:eastAsia="Times New Roman"/>
                <w:sz w:val="18"/>
                <w:szCs w:val="18"/>
              </w:rPr>
            </w:pPr>
            <w:r>
              <w:rPr>
                <w:rFonts w:eastAsia="Times New Roman"/>
                <w:sz w:val="18"/>
                <w:szCs w:val="18"/>
              </w:rPr>
              <w:t>7851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8186B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1AF926"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3D4DD46" w14:textId="77777777" w:rsidR="007B43DF" w:rsidRDefault="007B43DF" w:rsidP="007B43DF">
            <w:pPr>
              <w:jc w:val="center"/>
              <w:rPr>
                <w:rFonts w:eastAsia="Times New Roman"/>
                <w:sz w:val="18"/>
                <w:szCs w:val="18"/>
              </w:rPr>
            </w:pPr>
            <w:r>
              <w:rPr>
                <w:rFonts w:eastAsia="Times New Roman"/>
                <w:sz w:val="18"/>
                <w:szCs w:val="18"/>
              </w:rPr>
              <w:t>1.21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39C8A8"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D3A32E" w14:textId="77777777" w:rsidR="007B43DF" w:rsidRDefault="007B43DF" w:rsidP="007B43DF">
            <w:pPr>
              <w:jc w:val="center"/>
              <w:rPr>
                <w:rFonts w:eastAsia="Times New Roman"/>
                <w:sz w:val="18"/>
                <w:szCs w:val="18"/>
              </w:rPr>
            </w:pPr>
            <w:r>
              <w:rPr>
                <w:rFonts w:eastAsia="Times New Roman"/>
                <w:sz w:val="18"/>
                <w:szCs w:val="18"/>
              </w:rPr>
              <w:t>1.59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2806D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79BF62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9328F9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6B61F9" w14:textId="77777777" w:rsidR="007B43DF" w:rsidRDefault="007B43DF" w:rsidP="007B43DF">
            <w:pPr>
              <w:rPr>
                <w:rFonts w:eastAsia="Times New Roman"/>
                <w:sz w:val="18"/>
                <w:szCs w:val="18"/>
              </w:rPr>
            </w:pPr>
            <w:r>
              <w:rPr>
                <w:rFonts w:eastAsia="Times New Roman"/>
                <w:sz w:val="18"/>
                <w:szCs w:val="18"/>
              </w:rPr>
              <w:t xml:space="preserve">Norwegian Prescription Database, the Norwegian Patient Registry, the Norwegian Cause of Death </w:t>
            </w:r>
            <w:r>
              <w:rPr>
                <w:rFonts w:eastAsia="Times New Roman"/>
                <w:sz w:val="18"/>
                <w:szCs w:val="18"/>
              </w:rPr>
              <w:lastRenderedPageBreak/>
              <w:t>Registry and the National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9A7875" w14:textId="77777777" w:rsidR="007B43DF" w:rsidRDefault="007B43DF" w:rsidP="007B43DF">
            <w:pPr>
              <w:jc w:val="center"/>
              <w:rPr>
                <w:rFonts w:eastAsia="Times New Roman"/>
                <w:sz w:val="18"/>
                <w:szCs w:val="18"/>
              </w:rPr>
            </w:pPr>
            <w:r>
              <w:rPr>
                <w:rFonts w:eastAsia="Times New Roman"/>
                <w:sz w:val="18"/>
                <w:szCs w:val="18"/>
              </w:rPr>
              <w:lastRenderedPageBreak/>
              <w:t>Kjerpeseth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0BE2A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037C8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CC5E85" w14:textId="77777777" w:rsidR="007B43DF" w:rsidRDefault="007B43DF" w:rsidP="007B43DF">
            <w:pPr>
              <w:jc w:val="center"/>
              <w:rPr>
                <w:rFonts w:eastAsia="Times New Roman"/>
                <w:sz w:val="18"/>
                <w:szCs w:val="18"/>
              </w:rPr>
            </w:pPr>
            <w:r>
              <w:rPr>
                <w:rFonts w:eastAsia="Times New Roman"/>
                <w:sz w:val="18"/>
                <w:szCs w:val="18"/>
              </w:rPr>
              <w:t>Mixed;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52DF53" w14:textId="77777777" w:rsidR="007B43DF" w:rsidRDefault="007B43DF" w:rsidP="007B43DF">
            <w:pPr>
              <w:jc w:val="center"/>
              <w:rPr>
                <w:rFonts w:eastAsia="Times New Roman"/>
                <w:sz w:val="18"/>
                <w:szCs w:val="18"/>
              </w:rPr>
            </w:pPr>
            <w:r>
              <w:rPr>
                <w:rFonts w:eastAsia="Times New Roman"/>
                <w:sz w:val="18"/>
                <w:szCs w:val="18"/>
              </w:rPr>
              <w:t>10550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4E1FD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272BEE" w14:textId="77777777" w:rsidR="007B43DF" w:rsidRDefault="007B43DF" w:rsidP="007B43DF">
            <w:pPr>
              <w:jc w:val="center"/>
              <w:rPr>
                <w:rFonts w:eastAsia="Times New Roman"/>
                <w:sz w:val="18"/>
                <w:szCs w:val="18"/>
              </w:rPr>
            </w:pPr>
            <w:r>
              <w:rPr>
                <w:rFonts w:eastAsia="Times New Roman"/>
                <w:sz w:val="18"/>
                <w:szCs w:val="18"/>
              </w:rPr>
              <w:t>6435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CD1A3C"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74424A"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201090" w14:textId="77777777" w:rsidR="007B43DF" w:rsidRDefault="007B43DF" w:rsidP="007B43DF">
            <w:pPr>
              <w:jc w:val="center"/>
              <w:rPr>
                <w:rFonts w:eastAsia="Times New Roman"/>
                <w:sz w:val="18"/>
                <w:szCs w:val="18"/>
              </w:rPr>
            </w:pPr>
            <w:r>
              <w:rPr>
                <w:rFonts w:eastAsia="Times New Roman"/>
                <w:sz w:val="18"/>
                <w:szCs w:val="18"/>
              </w:rPr>
              <w:t>0.93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282B9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01C4FE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1A2452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BC3813" w14:textId="77777777" w:rsidR="007B43DF" w:rsidRDefault="007B43DF" w:rsidP="007B43DF">
            <w:pPr>
              <w:rPr>
                <w:rFonts w:eastAsia="Times New Roman"/>
                <w:sz w:val="18"/>
                <w:szCs w:val="18"/>
              </w:rPr>
            </w:pPr>
            <w:r>
              <w:rPr>
                <w:rFonts w:eastAsia="Times New Roman"/>
                <w:sz w:val="18"/>
                <w:szCs w:val="18"/>
              </w:rPr>
              <w:t>Martini Hospital Groningen, the Netherlands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C01A07" w14:textId="77777777" w:rsidR="007B43DF" w:rsidRDefault="007B43DF" w:rsidP="007B43DF">
            <w:pPr>
              <w:jc w:val="center"/>
              <w:rPr>
                <w:rFonts w:eastAsia="Times New Roman"/>
                <w:sz w:val="18"/>
                <w:szCs w:val="18"/>
              </w:rPr>
            </w:pPr>
            <w:r>
              <w:rPr>
                <w:rFonts w:eastAsia="Times New Roman"/>
                <w:sz w:val="18"/>
                <w:szCs w:val="18"/>
              </w:rPr>
              <w:t>Korenstra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B35250"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69A3C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BBCAAD"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5B2516" w14:textId="77777777" w:rsidR="007B43DF" w:rsidRDefault="007B43DF" w:rsidP="007B43DF">
            <w:pPr>
              <w:jc w:val="center"/>
              <w:rPr>
                <w:rFonts w:eastAsia="Times New Roman"/>
                <w:sz w:val="18"/>
                <w:szCs w:val="18"/>
              </w:rPr>
            </w:pPr>
            <w:r>
              <w:rPr>
                <w:rFonts w:eastAsia="Times New Roman"/>
                <w:sz w:val="18"/>
                <w:szCs w:val="18"/>
              </w:rPr>
              <w:t>383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AABFD2" w14:textId="77777777" w:rsidR="007B43DF" w:rsidRDefault="007B43DF" w:rsidP="007B43DF">
            <w:pPr>
              <w:jc w:val="center"/>
              <w:rPr>
                <w:rFonts w:eastAsia="Times New Roman"/>
                <w:sz w:val="18"/>
                <w:szCs w:val="18"/>
              </w:rPr>
            </w:pPr>
            <w:r>
              <w:rPr>
                <w:rFonts w:eastAsia="Times New Roman"/>
                <w:sz w:val="18"/>
                <w:szCs w:val="18"/>
              </w:rPr>
              <w:t>Acenocoumarol</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8D947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8853D0D" w14:textId="77777777" w:rsidR="007B43DF" w:rsidRDefault="007B43DF" w:rsidP="007B43DF">
            <w:pPr>
              <w:jc w:val="center"/>
              <w:rPr>
                <w:rFonts w:eastAsia="Times New Roman"/>
                <w:sz w:val="18"/>
                <w:szCs w:val="18"/>
              </w:rPr>
            </w:pPr>
            <w:r>
              <w:rPr>
                <w:rFonts w:eastAsia="Times New Roman"/>
                <w:sz w:val="18"/>
                <w:szCs w:val="18"/>
              </w:rPr>
              <w:t>0.29*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83C874"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ADF4D7"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896A8C2" w14:textId="77777777" w:rsidR="007B43DF" w:rsidRDefault="007B43DF" w:rsidP="007B43DF">
            <w:pPr>
              <w:jc w:val="center"/>
              <w:rPr>
                <w:rFonts w:eastAsia="Times New Roman"/>
                <w:sz w:val="18"/>
                <w:szCs w:val="18"/>
              </w:rPr>
            </w:pPr>
            <w:r>
              <w:rPr>
                <w:rFonts w:eastAsia="Times New Roman"/>
                <w:sz w:val="18"/>
                <w:szCs w:val="18"/>
              </w:rPr>
              <w:t>1.095</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6D4ED59" w14:textId="77777777" w:rsidR="007B43DF" w:rsidRDefault="007B43DF" w:rsidP="007B43DF">
            <w:pPr>
              <w:jc w:val="center"/>
              <w:rPr>
                <w:rFonts w:eastAsia="Times New Roman"/>
                <w:sz w:val="18"/>
                <w:szCs w:val="18"/>
              </w:rPr>
            </w:pPr>
            <w:r>
              <w:rPr>
                <w:rFonts w:eastAsia="Times New Roman"/>
                <w:sz w:val="18"/>
                <w:szCs w:val="18"/>
              </w:rPr>
              <w:t>0.24</w:t>
            </w:r>
          </w:p>
        </w:tc>
      </w:tr>
      <w:tr w:rsidR="007B43DF" w14:paraId="402B82B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42B5A3" w14:textId="77777777" w:rsidR="007B43DF" w:rsidRDefault="007B43DF" w:rsidP="007B43DF">
            <w:pPr>
              <w:rPr>
                <w:rFonts w:eastAsia="Times New Roman"/>
                <w:sz w:val="18"/>
                <w:szCs w:val="18"/>
              </w:rPr>
            </w:pPr>
            <w:r>
              <w:rPr>
                <w:rFonts w:eastAsia="Times New Roman"/>
                <w:sz w:val="18"/>
                <w:szCs w:val="18"/>
              </w:rPr>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3F2653" w14:textId="77777777" w:rsidR="007B43DF" w:rsidRDefault="007B43DF" w:rsidP="007B43DF">
            <w:pPr>
              <w:jc w:val="center"/>
              <w:rPr>
                <w:rFonts w:eastAsia="Times New Roman"/>
                <w:sz w:val="18"/>
                <w:szCs w:val="18"/>
              </w:rPr>
            </w:pPr>
            <w:r>
              <w:rPr>
                <w:rFonts w:eastAsia="Times New Roman"/>
                <w:sz w:val="18"/>
                <w:szCs w:val="18"/>
              </w:rPr>
              <w:t>Koretsune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AE1E8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D551B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ABE5DE"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9E4512" w14:textId="77777777" w:rsidR="007B43DF" w:rsidRDefault="007B43DF" w:rsidP="007B43DF">
            <w:pPr>
              <w:jc w:val="center"/>
              <w:rPr>
                <w:rFonts w:eastAsia="Times New Roman"/>
                <w:sz w:val="18"/>
                <w:szCs w:val="18"/>
              </w:rPr>
            </w:pPr>
            <w:r>
              <w:rPr>
                <w:rFonts w:eastAsia="Times New Roman"/>
                <w:sz w:val="18"/>
                <w:szCs w:val="18"/>
              </w:rPr>
              <w:t>4606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CCB20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D7C04B" w14:textId="77777777" w:rsidR="007B43DF" w:rsidRDefault="007B43DF" w:rsidP="007B43DF">
            <w:pPr>
              <w:jc w:val="center"/>
              <w:rPr>
                <w:rFonts w:eastAsia="Times New Roman"/>
                <w:sz w:val="18"/>
                <w:szCs w:val="18"/>
              </w:rPr>
            </w:pPr>
            <w:r>
              <w:rPr>
                <w:rFonts w:eastAsia="Times New Roman"/>
                <w:sz w:val="18"/>
                <w:szCs w:val="18"/>
              </w:rPr>
              <w:t>4606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DF8C4CE" w14:textId="77777777" w:rsidR="007B43DF" w:rsidRDefault="007B43DF" w:rsidP="007B43DF">
            <w:pPr>
              <w:jc w:val="center"/>
              <w:rPr>
                <w:rFonts w:eastAsia="Times New Roman"/>
                <w:sz w:val="18"/>
                <w:szCs w:val="18"/>
              </w:rPr>
            </w:pPr>
            <w:r>
              <w:rPr>
                <w:rFonts w:eastAsia="Times New Roman"/>
                <w:sz w:val="18"/>
                <w:szCs w:val="18"/>
              </w:rPr>
              <w:t>0.24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A2D839" w14:textId="77777777" w:rsidR="007B43DF" w:rsidRDefault="007B43DF" w:rsidP="007B43DF">
            <w:pPr>
              <w:jc w:val="center"/>
              <w:rPr>
                <w:rFonts w:eastAsia="Times New Roman"/>
                <w:sz w:val="18"/>
                <w:szCs w:val="18"/>
              </w:rPr>
            </w:pPr>
            <w:r>
              <w:rPr>
                <w:rFonts w:eastAsia="Times New Roman"/>
                <w:sz w:val="18"/>
                <w:szCs w:val="18"/>
              </w:rPr>
              <w:t>0.08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4DBDD4" w14:textId="77777777" w:rsidR="007B43DF" w:rsidRDefault="007B43DF" w:rsidP="007B43DF">
            <w:pPr>
              <w:jc w:val="center"/>
              <w:rPr>
                <w:rFonts w:eastAsia="Times New Roman"/>
                <w:sz w:val="18"/>
                <w:szCs w:val="18"/>
              </w:rPr>
            </w:pPr>
            <w:r>
              <w:rPr>
                <w:rFonts w:eastAsia="Times New Roman"/>
                <w:sz w:val="18"/>
                <w:szCs w:val="18"/>
              </w:rPr>
              <w:t>0.69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E782D8F" w14:textId="77777777" w:rsidR="007B43DF" w:rsidRDefault="007B43DF" w:rsidP="007B43DF">
            <w:pPr>
              <w:jc w:val="center"/>
              <w:rPr>
                <w:rFonts w:eastAsia="Times New Roman"/>
                <w:sz w:val="18"/>
                <w:szCs w:val="18"/>
              </w:rPr>
            </w:pPr>
            <w:r>
              <w:rPr>
                <w:rFonts w:eastAsia="Times New Roman"/>
                <w:sz w:val="18"/>
                <w:szCs w:val="18"/>
              </w:rPr>
              <w:t>NA</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3787BA1" w14:textId="77777777" w:rsidR="007B43DF" w:rsidRDefault="007B43DF" w:rsidP="007B43DF">
            <w:pPr>
              <w:jc w:val="center"/>
              <w:rPr>
                <w:rFonts w:eastAsia="Times New Roman"/>
                <w:sz w:val="18"/>
                <w:szCs w:val="18"/>
              </w:rPr>
            </w:pPr>
            <w:r>
              <w:rPr>
                <w:rFonts w:eastAsia="Times New Roman"/>
                <w:sz w:val="18"/>
                <w:szCs w:val="18"/>
              </w:rPr>
              <w:t>NA</w:t>
            </w:r>
          </w:p>
        </w:tc>
      </w:tr>
      <w:tr w:rsidR="007B43DF" w14:paraId="73FCB4D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041FFDA" w14:textId="77777777" w:rsidR="007B43DF" w:rsidRDefault="007B43DF" w:rsidP="007B43DF">
            <w:pPr>
              <w:rPr>
                <w:rFonts w:eastAsia="Times New Roman"/>
                <w:sz w:val="18"/>
                <w:szCs w:val="18"/>
              </w:rPr>
            </w:pPr>
            <w:r>
              <w:rPr>
                <w:rFonts w:eastAsia="Times New Roman"/>
                <w:sz w:val="18"/>
                <w:szCs w:val="18"/>
              </w:rPr>
              <w:t>Symphony Health Solutions’ Patient Transactional Datasets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01493A" w14:textId="77777777" w:rsidR="007B43DF" w:rsidRDefault="007B43DF" w:rsidP="007B43DF">
            <w:pPr>
              <w:jc w:val="center"/>
              <w:rPr>
                <w:rFonts w:eastAsia="Times New Roman"/>
                <w:sz w:val="18"/>
                <w:szCs w:val="18"/>
              </w:rPr>
            </w:pPr>
            <w:r>
              <w:rPr>
                <w:rFonts w:eastAsia="Times New Roman"/>
                <w:sz w:val="18"/>
                <w:szCs w:val="18"/>
              </w:rPr>
              <w:t>Laliberte 2014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6319A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DBDE8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F3D59A" w14:textId="77777777" w:rsidR="007B43DF" w:rsidRDefault="007B43DF" w:rsidP="007B43DF">
            <w:pPr>
              <w:jc w:val="center"/>
              <w:rPr>
                <w:rFonts w:eastAsia="Times New Roman"/>
                <w:sz w:val="18"/>
                <w:szCs w:val="18"/>
              </w:rPr>
            </w:pPr>
            <w:r>
              <w:rPr>
                <w:rFonts w:eastAsia="Times New Roman"/>
                <w:sz w:val="18"/>
                <w:szCs w:val="18"/>
              </w:rPr>
              <w:t>Dosing pattern, mg per day, mean (SD):</w:t>
            </w:r>
            <w:r>
              <w:rPr>
                <w:rFonts w:eastAsia="Times New Roman"/>
                <w:sz w:val="18"/>
                <w:szCs w:val="18"/>
              </w:rPr>
              <w:br/>
              <w:t>Rivaroxaban : 19.1 (2.1)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564D82" w14:textId="77777777" w:rsidR="007B43DF" w:rsidRDefault="007B43DF" w:rsidP="007B43DF">
            <w:pPr>
              <w:jc w:val="center"/>
              <w:rPr>
                <w:rFonts w:eastAsia="Times New Roman"/>
                <w:sz w:val="18"/>
                <w:szCs w:val="18"/>
              </w:rPr>
            </w:pPr>
            <w:r>
              <w:rPr>
                <w:rFonts w:eastAsia="Times New Roman"/>
                <w:sz w:val="18"/>
                <w:szCs w:val="18"/>
              </w:rPr>
              <w:t>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E868E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0CC59F" w14:textId="77777777" w:rsidR="007B43DF" w:rsidRDefault="007B43DF" w:rsidP="007B43DF">
            <w:pPr>
              <w:jc w:val="center"/>
              <w:rPr>
                <w:rFonts w:eastAsia="Times New Roman"/>
                <w:sz w:val="18"/>
                <w:szCs w:val="18"/>
              </w:rPr>
            </w:pPr>
            <w:r>
              <w:rPr>
                <w:rFonts w:eastAsia="Times New Roman"/>
                <w:sz w:val="18"/>
                <w:szCs w:val="18"/>
              </w:rPr>
              <w:t>14616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A065A06" w14:textId="77777777" w:rsidR="007B43DF" w:rsidRDefault="007B43DF" w:rsidP="007B43DF">
            <w:pPr>
              <w:jc w:val="center"/>
              <w:rPr>
                <w:rFonts w:eastAsia="Times New Roman"/>
                <w:sz w:val="18"/>
                <w:szCs w:val="18"/>
              </w:rPr>
            </w:pPr>
            <w:r>
              <w:rPr>
                <w:rFonts w:eastAsia="Times New Roman"/>
                <w:sz w:val="18"/>
                <w:szCs w:val="18"/>
              </w:rPr>
              <w:t>1.27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B87C49"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84C9C6" w14:textId="77777777" w:rsidR="007B43DF" w:rsidRDefault="007B43DF" w:rsidP="007B43DF">
            <w:pPr>
              <w:jc w:val="center"/>
              <w:rPr>
                <w:rFonts w:eastAsia="Times New Roman"/>
                <w:sz w:val="18"/>
                <w:szCs w:val="18"/>
              </w:rPr>
            </w:pPr>
            <w:r>
              <w:rPr>
                <w:rFonts w:eastAsia="Times New Roman"/>
                <w:sz w:val="18"/>
                <w:szCs w:val="18"/>
              </w:rPr>
              <w:t>1.63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13D6ED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CD1497B" w14:textId="77777777" w:rsidR="007B43DF" w:rsidRDefault="007B43DF" w:rsidP="007B43DF">
            <w:pPr>
              <w:jc w:val="center"/>
              <w:rPr>
                <w:rFonts w:eastAsia="Times New Roman"/>
                <w:sz w:val="18"/>
                <w:szCs w:val="18"/>
              </w:rPr>
            </w:pPr>
            <w:r>
              <w:rPr>
                <w:rFonts w:eastAsia="Times New Roman"/>
                <w:sz w:val="18"/>
                <w:szCs w:val="18"/>
              </w:rPr>
              <w:t>0.059</w:t>
            </w:r>
          </w:p>
        </w:tc>
      </w:tr>
      <w:tr w:rsidR="007B43DF" w14:paraId="7C9FE7E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0B222F6" w14:textId="77777777" w:rsidR="007B43DF" w:rsidRDefault="007B43DF" w:rsidP="007B43DF">
            <w:pPr>
              <w:rPr>
                <w:rFonts w:eastAsia="Times New Roman"/>
                <w:sz w:val="18"/>
                <w:szCs w:val="18"/>
              </w:rPr>
            </w:pPr>
            <w:r>
              <w:rPr>
                <w:rFonts w:eastAsia="Times New Roman"/>
                <w:sz w:val="18"/>
                <w:szCs w:val="18"/>
              </w:rPr>
              <w:t>Clinical Data Analysis and Reporting System (CDARS) 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F415DB" w14:textId="77777777" w:rsidR="007B43DF" w:rsidRDefault="007B43DF" w:rsidP="007B43DF">
            <w:pPr>
              <w:jc w:val="center"/>
              <w:rPr>
                <w:rFonts w:eastAsia="Times New Roman"/>
                <w:sz w:val="18"/>
                <w:szCs w:val="18"/>
              </w:rPr>
            </w:pPr>
            <w:r>
              <w:rPr>
                <w:rFonts w:eastAsia="Times New Roman"/>
                <w:sz w:val="18"/>
                <w:szCs w:val="18"/>
              </w:rPr>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F727E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C2D5B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8D6635"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A96D6D9" w14:textId="77777777" w:rsidR="007B43DF" w:rsidRDefault="007B43DF" w:rsidP="007B43DF">
            <w:pPr>
              <w:jc w:val="center"/>
              <w:rPr>
                <w:rFonts w:eastAsia="Times New Roman"/>
                <w:sz w:val="18"/>
                <w:szCs w:val="18"/>
              </w:rPr>
            </w:pPr>
            <w:r>
              <w:rPr>
                <w:rFonts w:eastAsia="Times New Roman"/>
                <w:sz w:val="18"/>
                <w:szCs w:val="18"/>
              </w:rPr>
              <w:t>2580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BD034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335000" w14:textId="77777777" w:rsidR="007B43DF" w:rsidRDefault="007B43DF" w:rsidP="007B43DF">
            <w:pPr>
              <w:jc w:val="center"/>
              <w:rPr>
                <w:rFonts w:eastAsia="Times New Roman"/>
                <w:sz w:val="18"/>
                <w:szCs w:val="18"/>
              </w:rPr>
            </w:pPr>
            <w:r>
              <w:rPr>
                <w:rFonts w:eastAsia="Times New Roman"/>
                <w:sz w:val="18"/>
                <w:szCs w:val="18"/>
              </w:rPr>
              <w:t>2580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90D2FD" w14:textId="77777777" w:rsidR="007B43DF" w:rsidRDefault="007B43DF" w:rsidP="007B43DF">
            <w:pPr>
              <w:jc w:val="center"/>
              <w:rPr>
                <w:rFonts w:eastAsia="Times New Roman"/>
                <w:sz w:val="18"/>
                <w:szCs w:val="18"/>
              </w:rPr>
            </w:pPr>
            <w:r>
              <w:rPr>
                <w:rFonts w:eastAsia="Times New Roman"/>
                <w:sz w:val="18"/>
                <w:szCs w:val="18"/>
              </w:rPr>
              <w:t>2.21*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FAF639"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C4B909" w14:textId="77777777" w:rsidR="007B43DF" w:rsidRDefault="007B43DF" w:rsidP="007B43DF">
            <w:pPr>
              <w:jc w:val="center"/>
              <w:rPr>
                <w:rFonts w:eastAsia="Times New Roman"/>
                <w:sz w:val="18"/>
                <w:szCs w:val="18"/>
              </w:rPr>
            </w:pPr>
            <w:r>
              <w:rPr>
                <w:rFonts w:eastAsia="Times New Roman"/>
                <w:sz w:val="18"/>
                <w:szCs w:val="18"/>
              </w:rPr>
              <w:t>3.83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FB426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F2FECE5" w14:textId="77777777" w:rsidR="007B43DF" w:rsidRDefault="007B43DF" w:rsidP="007B43DF">
            <w:pPr>
              <w:jc w:val="center"/>
              <w:rPr>
                <w:rFonts w:eastAsia="Times New Roman"/>
                <w:sz w:val="18"/>
                <w:szCs w:val="18"/>
              </w:rPr>
            </w:pPr>
            <w:r>
              <w:rPr>
                <w:rFonts w:eastAsia="Times New Roman"/>
                <w:sz w:val="18"/>
                <w:szCs w:val="18"/>
              </w:rPr>
              <w:t>&lt;0.05</w:t>
            </w:r>
          </w:p>
        </w:tc>
      </w:tr>
      <w:tr w:rsidR="007B43DF" w14:paraId="14BD0A4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916E07" w14:textId="77777777" w:rsidR="007B43DF" w:rsidRDefault="007B43DF" w:rsidP="007B43DF">
            <w:pPr>
              <w:rPr>
                <w:rFonts w:eastAsia="Times New Roman"/>
                <w:sz w:val="18"/>
                <w:szCs w:val="18"/>
              </w:rPr>
            </w:pPr>
            <w:r>
              <w:rPr>
                <w:rFonts w:eastAsia="Times New Roman"/>
                <w:sz w:val="18"/>
                <w:szCs w:val="18"/>
              </w:rPr>
              <w:t xml:space="preserve">Clinical Data Analysis and Reporting System (CDARS) </w:t>
            </w:r>
            <w:r>
              <w:rPr>
                <w:rFonts w:eastAsia="Times New Roman"/>
                <w:sz w:val="18"/>
                <w:szCs w:val="18"/>
              </w:rPr>
              <w:lastRenderedPageBreak/>
              <w:t>of the Hong Kong Hospital Authority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36D0FE" w14:textId="77777777" w:rsidR="007B43DF" w:rsidRDefault="007B43DF" w:rsidP="007B43DF">
            <w:pPr>
              <w:jc w:val="center"/>
              <w:rPr>
                <w:rFonts w:eastAsia="Times New Roman"/>
                <w:sz w:val="18"/>
                <w:szCs w:val="18"/>
              </w:rPr>
            </w:pPr>
            <w:r>
              <w:rPr>
                <w:rFonts w:eastAsia="Times New Roman"/>
                <w:sz w:val="18"/>
                <w:szCs w:val="18"/>
              </w:rPr>
              <w:lastRenderedPageBreak/>
              <w:t>Lau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FC80E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EB109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E83A70"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169C66" w14:textId="77777777" w:rsidR="007B43DF" w:rsidRDefault="007B43DF" w:rsidP="007B43DF">
            <w:pPr>
              <w:jc w:val="center"/>
              <w:rPr>
                <w:rFonts w:eastAsia="Times New Roman"/>
                <w:sz w:val="18"/>
                <w:szCs w:val="18"/>
              </w:rPr>
            </w:pPr>
            <w:r>
              <w:rPr>
                <w:rFonts w:eastAsia="Times New Roman"/>
                <w:sz w:val="18"/>
                <w:szCs w:val="18"/>
              </w:rPr>
              <w:t>1991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7ADA5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17C514" w14:textId="77777777" w:rsidR="007B43DF" w:rsidRDefault="007B43DF" w:rsidP="007B43DF">
            <w:pPr>
              <w:jc w:val="center"/>
              <w:rPr>
                <w:rFonts w:eastAsia="Times New Roman"/>
                <w:sz w:val="18"/>
                <w:szCs w:val="18"/>
              </w:rPr>
            </w:pPr>
            <w:r>
              <w:rPr>
                <w:rFonts w:eastAsia="Times New Roman"/>
                <w:sz w:val="18"/>
                <w:szCs w:val="18"/>
              </w:rPr>
              <w:t>1991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9F058F2" w14:textId="77777777" w:rsidR="007B43DF" w:rsidRDefault="007B43DF" w:rsidP="007B43DF">
            <w:pPr>
              <w:jc w:val="center"/>
              <w:rPr>
                <w:rFonts w:eastAsia="Times New Roman"/>
                <w:sz w:val="18"/>
                <w:szCs w:val="18"/>
              </w:rPr>
            </w:pPr>
            <w:r>
              <w:rPr>
                <w:rFonts w:eastAsia="Times New Roman"/>
                <w:sz w:val="18"/>
                <w:szCs w:val="18"/>
              </w:rPr>
              <w:t>2.76*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911D19" w14:textId="77777777" w:rsidR="007B43DF" w:rsidRDefault="007B43DF" w:rsidP="007B43DF">
            <w:pPr>
              <w:jc w:val="center"/>
              <w:rPr>
                <w:rFonts w:eastAsia="Times New Roman"/>
                <w:sz w:val="18"/>
                <w:szCs w:val="18"/>
              </w:rPr>
            </w:pPr>
            <w:r>
              <w:rPr>
                <w:rFonts w:eastAsia="Times New Roman"/>
                <w:sz w:val="18"/>
                <w:szCs w:val="18"/>
              </w:rPr>
              <w:t>1.43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16121C" w14:textId="77777777" w:rsidR="007B43DF" w:rsidRDefault="007B43DF" w:rsidP="007B43DF">
            <w:pPr>
              <w:jc w:val="center"/>
              <w:rPr>
                <w:rFonts w:eastAsia="Times New Roman"/>
                <w:sz w:val="18"/>
                <w:szCs w:val="18"/>
              </w:rPr>
            </w:pPr>
            <w:r>
              <w:rPr>
                <w:rFonts w:eastAsia="Times New Roman"/>
                <w:sz w:val="18"/>
                <w:szCs w:val="18"/>
              </w:rPr>
              <w:t>5.33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C1A7B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34B2451" w14:textId="77777777" w:rsidR="007B43DF" w:rsidRDefault="007B43DF" w:rsidP="007B43DF">
            <w:pPr>
              <w:jc w:val="center"/>
              <w:rPr>
                <w:rFonts w:eastAsia="Times New Roman"/>
                <w:sz w:val="18"/>
                <w:szCs w:val="18"/>
              </w:rPr>
            </w:pPr>
            <w:r>
              <w:rPr>
                <w:rFonts w:eastAsia="Times New Roman"/>
                <w:sz w:val="18"/>
                <w:szCs w:val="18"/>
              </w:rPr>
              <w:t>&lt;0.05</w:t>
            </w:r>
          </w:p>
        </w:tc>
      </w:tr>
      <w:tr w:rsidR="007B43DF" w14:paraId="737D460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340DB67"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2DD76E"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AE8F1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B385E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2492A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1B2986" w14:textId="77777777" w:rsidR="007B43DF" w:rsidRDefault="007B43DF" w:rsidP="007B43DF">
            <w:pPr>
              <w:jc w:val="center"/>
              <w:rPr>
                <w:rFonts w:eastAsia="Times New Roman"/>
                <w:sz w:val="18"/>
                <w:szCs w:val="18"/>
              </w:rPr>
            </w:pPr>
            <w:r>
              <w:rPr>
                <w:rFonts w:eastAsia="Times New Roman"/>
                <w:sz w:val="18"/>
                <w:szCs w:val="18"/>
              </w:rPr>
              <w:t>183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14C22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26884FD"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EC2DAAA"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4B9627" w14:textId="77777777" w:rsidR="007B43DF" w:rsidRDefault="007B43DF" w:rsidP="007B43DF">
            <w:pPr>
              <w:jc w:val="center"/>
              <w:rPr>
                <w:rFonts w:eastAsia="Times New Roman"/>
                <w:sz w:val="18"/>
                <w:szCs w:val="18"/>
              </w:rPr>
            </w:pPr>
            <w:r>
              <w:rPr>
                <w:rFonts w:eastAsia="Times New Roman"/>
                <w:sz w:val="18"/>
                <w:szCs w:val="18"/>
              </w:rPr>
              <w:t>0.12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CC53AD" w14:textId="77777777" w:rsidR="007B43DF" w:rsidRDefault="007B43DF" w:rsidP="007B43DF">
            <w:pPr>
              <w:jc w:val="center"/>
              <w:rPr>
                <w:rFonts w:eastAsia="Times New Roman"/>
                <w:sz w:val="18"/>
                <w:szCs w:val="18"/>
              </w:rPr>
            </w:pPr>
            <w:r>
              <w:rPr>
                <w:rFonts w:eastAsia="Times New Roman"/>
                <w:sz w:val="18"/>
                <w:szCs w:val="18"/>
              </w:rPr>
              <w:t>2.46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3B2D0E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E057C45" w14:textId="77777777" w:rsidR="007B43DF" w:rsidRDefault="007B43DF" w:rsidP="007B43DF">
            <w:pPr>
              <w:jc w:val="center"/>
              <w:rPr>
                <w:rFonts w:eastAsia="Times New Roman"/>
                <w:sz w:val="18"/>
                <w:szCs w:val="18"/>
              </w:rPr>
            </w:pPr>
            <w:r>
              <w:rPr>
                <w:rFonts w:eastAsia="Times New Roman"/>
                <w:sz w:val="18"/>
                <w:szCs w:val="18"/>
              </w:rPr>
              <w:t>0.426</w:t>
            </w:r>
          </w:p>
        </w:tc>
      </w:tr>
      <w:tr w:rsidR="007B43DF" w14:paraId="75A348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7F5122D"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C71DB0"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CAE4D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BB034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795A1E"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82E187" w14:textId="77777777" w:rsidR="007B43DF" w:rsidRDefault="007B43DF" w:rsidP="007B43DF">
            <w:pPr>
              <w:jc w:val="center"/>
              <w:rPr>
                <w:rFonts w:eastAsia="Times New Roman"/>
                <w:sz w:val="18"/>
                <w:szCs w:val="18"/>
              </w:rPr>
            </w:pPr>
            <w:r>
              <w:rPr>
                <w:rFonts w:eastAsia="Times New Roman"/>
                <w:sz w:val="18"/>
                <w:szCs w:val="18"/>
              </w:rPr>
              <w:t>366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12CD7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610468"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9F2C9C6"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33690D" w14:textId="77777777" w:rsidR="007B43DF" w:rsidRDefault="007B43DF" w:rsidP="007B43DF">
            <w:pPr>
              <w:jc w:val="center"/>
              <w:rPr>
                <w:rFonts w:eastAsia="Times New Roman"/>
                <w:sz w:val="18"/>
                <w:szCs w:val="18"/>
              </w:rPr>
            </w:pPr>
            <w:r>
              <w:rPr>
                <w:rFonts w:eastAsia="Times New Roman"/>
                <w:sz w:val="18"/>
                <w:szCs w:val="18"/>
              </w:rPr>
              <w:t>0.07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51F36F"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7F4CF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D2DE34" w14:textId="77777777" w:rsidR="007B43DF" w:rsidRDefault="007B43DF" w:rsidP="007B43DF">
            <w:pPr>
              <w:jc w:val="center"/>
              <w:rPr>
                <w:rFonts w:eastAsia="Times New Roman"/>
                <w:sz w:val="18"/>
                <w:szCs w:val="18"/>
              </w:rPr>
            </w:pPr>
            <w:r>
              <w:rPr>
                <w:rFonts w:eastAsia="Times New Roman"/>
                <w:sz w:val="18"/>
                <w:szCs w:val="18"/>
              </w:rPr>
              <w:t>0.03</w:t>
            </w:r>
          </w:p>
        </w:tc>
      </w:tr>
      <w:tr w:rsidR="007B43DF" w14:paraId="5B67EAB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4207D7D"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ADFFB"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EF632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BC514C"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87A0EE" w14:textId="77777777" w:rsidR="007B43DF" w:rsidRDefault="007B43DF" w:rsidP="007B43DF">
            <w:pPr>
              <w:jc w:val="center"/>
              <w:rPr>
                <w:rFonts w:eastAsia="Times New Roman"/>
                <w:sz w:val="18"/>
                <w:szCs w:val="18"/>
              </w:rPr>
            </w:pPr>
            <w:r>
              <w:rPr>
                <w:rFonts w:eastAsia="Times New Roman"/>
                <w:sz w:val="18"/>
                <w:szCs w:val="18"/>
              </w:rPr>
              <w:t>30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35BFE0" w14:textId="77777777" w:rsidR="007B43DF" w:rsidRDefault="007B43DF" w:rsidP="007B43DF">
            <w:pPr>
              <w:jc w:val="center"/>
              <w:rPr>
                <w:rFonts w:eastAsia="Times New Roman"/>
                <w:sz w:val="18"/>
                <w:szCs w:val="18"/>
              </w:rPr>
            </w:pPr>
            <w:r>
              <w:rPr>
                <w:rFonts w:eastAsia="Times New Roman"/>
                <w:sz w:val="18"/>
                <w:szCs w:val="18"/>
              </w:rPr>
              <w:t>4061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0EC02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ED7DF6" w14:textId="77777777" w:rsidR="007B43DF" w:rsidRDefault="007B43DF" w:rsidP="007B43DF">
            <w:pPr>
              <w:jc w:val="center"/>
              <w:rPr>
                <w:rFonts w:eastAsia="Times New Roman"/>
                <w:sz w:val="18"/>
                <w:szCs w:val="18"/>
              </w:rPr>
            </w:pPr>
            <w:r>
              <w:rPr>
                <w:rFonts w:eastAsia="Times New Roman"/>
                <w:sz w:val="18"/>
                <w:szCs w:val="18"/>
              </w:rPr>
              <w:t>12183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064D9D" w14:textId="77777777" w:rsidR="007B43DF" w:rsidRDefault="007B43DF" w:rsidP="007B43DF">
            <w:pPr>
              <w:jc w:val="center"/>
              <w:rPr>
                <w:rFonts w:eastAsia="Times New Roman"/>
                <w:sz w:val="18"/>
                <w:szCs w:val="18"/>
              </w:rPr>
            </w:pPr>
            <w:r>
              <w:rPr>
                <w:rFonts w:eastAsia="Times New Roman"/>
                <w:sz w:val="18"/>
                <w:szCs w:val="18"/>
              </w:rPr>
              <w:t>0.597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DC54A2" w14:textId="77777777" w:rsidR="007B43DF" w:rsidRDefault="007B43DF" w:rsidP="007B43DF">
            <w:pPr>
              <w:jc w:val="center"/>
              <w:rPr>
                <w:rFonts w:eastAsia="Times New Roman"/>
                <w:sz w:val="18"/>
                <w:szCs w:val="18"/>
              </w:rPr>
            </w:pPr>
            <w:r>
              <w:rPr>
                <w:rFonts w:eastAsia="Times New Roman"/>
                <w:sz w:val="18"/>
                <w:szCs w:val="18"/>
              </w:rPr>
              <w:t>0.363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A7811A" w14:textId="77777777" w:rsidR="007B43DF" w:rsidRDefault="007B43DF" w:rsidP="007B43DF">
            <w:pPr>
              <w:jc w:val="center"/>
              <w:rPr>
                <w:rFonts w:eastAsia="Times New Roman"/>
                <w:sz w:val="18"/>
                <w:szCs w:val="18"/>
              </w:rPr>
            </w:pPr>
            <w:r>
              <w:rPr>
                <w:rFonts w:eastAsia="Times New Roman"/>
                <w:sz w:val="18"/>
                <w:szCs w:val="18"/>
              </w:rPr>
              <w:t>0.93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310896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740EC9" w14:textId="77777777" w:rsidR="007B43DF" w:rsidRDefault="007B43DF" w:rsidP="007B43DF">
            <w:pPr>
              <w:jc w:val="center"/>
              <w:rPr>
                <w:rFonts w:eastAsia="Times New Roman"/>
                <w:sz w:val="18"/>
                <w:szCs w:val="18"/>
              </w:rPr>
            </w:pPr>
            <w:r>
              <w:rPr>
                <w:rFonts w:eastAsia="Times New Roman"/>
                <w:sz w:val="18"/>
                <w:szCs w:val="18"/>
              </w:rPr>
              <w:t>0.03</w:t>
            </w:r>
          </w:p>
        </w:tc>
      </w:tr>
      <w:tr w:rsidR="007B43DF" w14:paraId="518EA30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A55DEE"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11444F"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76642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ED7474"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994DC7"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497147" w14:textId="77777777" w:rsidR="007B43DF" w:rsidRDefault="007B43DF" w:rsidP="007B43DF">
            <w:pPr>
              <w:jc w:val="center"/>
              <w:rPr>
                <w:rFonts w:eastAsia="Times New Roman"/>
                <w:sz w:val="18"/>
                <w:szCs w:val="18"/>
              </w:rPr>
            </w:pPr>
            <w:r>
              <w:rPr>
                <w:rFonts w:eastAsia="Times New Roman"/>
                <w:sz w:val="18"/>
                <w:szCs w:val="18"/>
              </w:rPr>
              <w:t>1815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8BB48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991262" w14:textId="77777777" w:rsidR="007B43DF" w:rsidRDefault="007B43DF" w:rsidP="007B43DF">
            <w:pPr>
              <w:jc w:val="center"/>
              <w:rPr>
                <w:rFonts w:eastAsia="Times New Roman"/>
                <w:sz w:val="18"/>
                <w:szCs w:val="18"/>
              </w:rPr>
            </w:pPr>
            <w:r>
              <w:rPr>
                <w:rFonts w:eastAsia="Times New Roman"/>
                <w:sz w:val="18"/>
                <w:szCs w:val="18"/>
              </w:rPr>
              <w:t>5445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962F8B1" w14:textId="77777777" w:rsidR="007B43DF" w:rsidRDefault="007B43DF" w:rsidP="007B43DF">
            <w:pPr>
              <w:jc w:val="center"/>
              <w:rPr>
                <w:rFonts w:eastAsia="Times New Roman"/>
                <w:sz w:val="18"/>
                <w:szCs w:val="18"/>
              </w:rPr>
            </w:pPr>
            <w:r>
              <w:rPr>
                <w:rFonts w:eastAsia="Times New Roman"/>
                <w:sz w:val="18"/>
                <w:szCs w:val="18"/>
              </w:rPr>
              <w:t>0.402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EB75E4" w14:textId="77777777" w:rsidR="007B43DF" w:rsidRDefault="007B43DF" w:rsidP="007B43DF">
            <w:pPr>
              <w:jc w:val="center"/>
              <w:rPr>
                <w:rFonts w:eastAsia="Times New Roman"/>
                <w:sz w:val="18"/>
                <w:szCs w:val="18"/>
              </w:rPr>
            </w:pPr>
            <w:r>
              <w:rPr>
                <w:rFonts w:eastAsia="Times New Roman"/>
                <w:sz w:val="18"/>
                <w:szCs w:val="18"/>
              </w:rPr>
              <w:t>0.14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81692A2" w14:textId="77777777" w:rsidR="007B43DF" w:rsidRDefault="007B43DF" w:rsidP="007B43DF">
            <w:pPr>
              <w:jc w:val="center"/>
              <w:rPr>
                <w:rFonts w:eastAsia="Times New Roman"/>
                <w:sz w:val="18"/>
                <w:szCs w:val="18"/>
              </w:rPr>
            </w:pPr>
            <w:r>
              <w:rPr>
                <w:rFonts w:eastAsia="Times New Roman"/>
                <w:sz w:val="18"/>
                <w:szCs w:val="18"/>
              </w:rPr>
              <w:t>0.913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040C6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5D4E38" w14:textId="77777777" w:rsidR="007B43DF" w:rsidRDefault="007B43DF" w:rsidP="007B43DF">
            <w:pPr>
              <w:jc w:val="center"/>
              <w:rPr>
                <w:rFonts w:eastAsia="Times New Roman"/>
                <w:sz w:val="18"/>
                <w:szCs w:val="18"/>
              </w:rPr>
            </w:pPr>
            <w:r>
              <w:rPr>
                <w:rFonts w:eastAsia="Times New Roman"/>
                <w:sz w:val="18"/>
                <w:szCs w:val="18"/>
              </w:rPr>
              <w:t>0.044</w:t>
            </w:r>
          </w:p>
        </w:tc>
      </w:tr>
      <w:tr w:rsidR="007B43DF" w14:paraId="2C42420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10C736"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B75EFF"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C44A8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6D1555"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D83F5C" w14:textId="77777777" w:rsidR="007B43DF" w:rsidRDefault="007B43DF" w:rsidP="007B43DF">
            <w:pPr>
              <w:jc w:val="center"/>
              <w:rPr>
                <w:rFonts w:eastAsia="Times New Roman"/>
                <w:sz w:val="18"/>
                <w:szCs w:val="18"/>
              </w:rPr>
            </w:pPr>
            <w:r>
              <w:rPr>
                <w:rFonts w:eastAsia="Times New Roman"/>
                <w:sz w:val="18"/>
                <w:szCs w:val="18"/>
              </w:rPr>
              <w:t>30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039253" w14:textId="77777777" w:rsidR="007B43DF" w:rsidRDefault="007B43DF" w:rsidP="007B43DF">
            <w:pPr>
              <w:jc w:val="center"/>
              <w:rPr>
                <w:rFonts w:eastAsia="Times New Roman"/>
                <w:sz w:val="18"/>
                <w:szCs w:val="18"/>
              </w:rPr>
            </w:pPr>
            <w:r>
              <w:rPr>
                <w:rFonts w:eastAsia="Times New Roman"/>
                <w:sz w:val="18"/>
                <w:szCs w:val="18"/>
              </w:rPr>
              <w:t>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11553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FE06E0" w14:textId="77777777" w:rsidR="007B43DF" w:rsidRDefault="007B43DF" w:rsidP="007B43DF">
            <w:pPr>
              <w:jc w:val="center"/>
              <w:rPr>
                <w:rFonts w:eastAsia="Times New Roman"/>
                <w:sz w:val="18"/>
                <w:szCs w:val="18"/>
              </w:rPr>
            </w:pPr>
            <w:r>
              <w:rPr>
                <w:rFonts w:eastAsia="Times New Roman"/>
                <w:sz w:val="18"/>
                <w:szCs w:val="18"/>
              </w:rPr>
              <w:t>7113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55AA38D" w14:textId="77777777" w:rsidR="007B43DF" w:rsidRDefault="007B43DF" w:rsidP="007B43DF">
            <w:pPr>
              <w:jc w:val="center"/>
              <w:rPr>
                <w:rFonts w:eastAsia="Times New Roman"/>
                <w:sz w:val="18"/>
                <w:szCs w:val="18"/>
              </w:rPr>
            </w:pPr>
            <w:r>
              <w:rPr>
                <w:rFonts w:eastAsia="Times New Roman"/>
                <w:sz w:val="18"/>
                <w:szCs w:val="18"/>
              </w:rPr>
              <w:t>0.744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4152CE" w14:textId="77777777" w:rsidR="007B43DF" w:rsidRDefault="007B43DF" w:rsidP="007B43DF">
            <w:pPr>
              <w:jc w:val="center"/>
              <w:rPr>
                <w:rFonts w:eastAsia="Times New Roman"/>
                <w:sz w:val="18"/>
                <w:szCs w:val="18"/>
              </w:rPr>
            </w:pPr>
            <w:r>
              <w:rPr>
                <w:rFonts w:eastAsia="Times New Roman"/>
                <w:sz w:val="18"/>
                <w:szCs w:val="18"/>
              </w:rPr>
              <w:t>0.421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1288F8" w14:textId="77777777" w:rsidR="007B43DF" w:rsidRDefault="007B43DF" w:rsidP="007B43DF">
            <w:pPr>
              <w:jc w:val="center"/>
              <w:rPr>
                <w:rFonts w:eastAsia="Times New Roman"/>
                <w:sz w:val="18"/>
                <w:szCs w:val="18"/>
              </w:rPr>
            </w:pPr>
            <w:r>
              <w:rPr>
                <w:rFonts w:eastAsia="Times New Roman"/>
                <w:sz w:val="18"/>
                <w:szCs w:val="18"/>
              </w:rPr>
              <w:t>1.228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C1D6DA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0049E85" w14:textId="77777777" w:rsidR="007B43DF" w:rsidRDefault="007B43DF" w:rsidP="007B43DF">
            <w:pPr>
              <w:jc w:val="center"/>
              <w:rPr>
                <w:rFonts w:eastAsia="Times New Roman"/>
                <w:sz w:val="18"/>
                <w:szCs w:val="18"/>
              </w:rPr>
            </w:pPr>
            <w:r>
              <w:rPr>
                <w:rFonts w:eastAsia="Times New Roman"/>
                <w:sz w:val="18"/>
                <w:szCs w:val="18"/>
              </w:rPr>
              <w:t>0.11</w:t>
            </w:r>
          </w:p>
        </w:tc>
      </w:tr>
      <w:tr w:rsidR="007B43DF" w14:paraId="667CB22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4EB43F0"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99EF4E"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7E681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6D0623"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91523E" w14:textId="77777777" w:rsidR="007B43DF" w:rsidRDefault="007B43DF" w:rsidP="007B43DF">
            <w:pPr>
              <w:jc w:val="center"/>
              <w:rPr>
                <w:rFonts w:eastAsia="Times New Roman"/>
                <w:sz w:val="18"/>
                <w:szCs w:val="18"/>
              </w:rPr>
            </w:pPr>
            <w:r>
              <w:rPr>
                <w:rFonts w:eastAsia="Times New Roman"/>
                <w:sz w:val="18"/>
                <w:szCs w:val="18"/>
              </w:rPr>
              <w:t>15/10,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0CF316" w14:textId="77777777" w:rsidR="007B43DF" w:rsidRDefault="007B43DF" w:rsidP="007B43DF">
            <w:pPr>
              <w:jc w:val="center"/>
              <w:rPr>
                <w:rFonts w:eastAsia="Times New Roman"/>
                <w:sz w:val="18"/>
                <w:szCs w:val="18"/>
              </w:rPr>
            </w:pPr>
            <w:r>
              <w:rPr>
                <w:rFonts w:eastAsia="Times New Roman"/>
                <w:sz w:val="18"/>
                <w:szCs w:val="18"/>
              </w:rPr>
              <w:t>12369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6D64F50"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AD6C02" w14:textId="77777777" w:rsidR="007B43DF" w:rsidRDefault="007B43DF" w:rsidP="007B43DF">
            <w:pPr>
              <w:jc w:val="center"/>
              <w:rPr>
                <w:rFonts w:eastAsia="Times New Roman"/>
                <w:sz w:val="18"/>
                <w:szCs w:val="18"/>
              </w:rPr>
            </w:pPr>
            <w:r>
              <w:rPr>
                <w:rFonts w:eastAsia="Times New Roman"/>
                <w:sz w:val="18"/>
                <w:szCs w:val="18"/>
              </w:rPr>
              <w:t>4123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154831" w14:textId="77777777" w:rsidR="007B43DF" w:rsidRDefault="007B43DF" w:rsidP="007B43DF">
            <w:pPr>
              <w:jc w:val="center"/>
              <w:rPr>
                <w:rFonts w:eastAsia="Times New Roman"/>
                <w:sz w:val="18"/>
                <w:szCs w:val="18"/>
              </w:rPr>
            </w:pPr>
            <w:r>
              <w:rPr>
                <w:rFonts w:eastAsia="Times New Roman"/>
                <w:sz w:val="18"/>
                <w:szCs w:val="18"/>
              </w:rPr>
              <w:t>0.732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7F53DE" w14:textId="77777777" w:rsidR="007B43DF" w:rsidRDefault="007B43DF" w:rsidP="007B43DF">
            <w:pPr>
              <w:jc w:val="center"/>
              <w:rPr>
                <w:rFonts w:eastAsia="Times New Roman"/>
                <w:sz w:val="18"/>
                <w:szCs w:val="18"/>
              </w:rPr>
            </w:pPr>
            <w:r>
              <w:rPr>
                <w:rFonts w:eastAsia="Times New Roman"/>
                <w:sz w:val="18"/>
                <w:szCs w:val="18"/>
              </w:rPr>
              <w:t>0.442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C16435" w14:textId="77777777" w:rsidR="007B43DF" w:rsidRDefault="007B43DF" w:rsidP="007B43DF">
            <w:pPr>
              <w:jc w:val="center"/>
              <w:rPr>
                <w:rFonts w:eastAsia="Times New Roman"/>
                <w:sz w:val="18"/>
                <w:szCs w:val="18"/>
              </w:rPr>
            </w:pPr>
            <w:r>
              <w:rPr>
                <w:rFonts w:eastAsia="Times New Roman"/>
                <w:sz w:val="18"/>
                <w:szCs w:val="18"/>
              </w:rPr>
              <w:t>1.49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A2E291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E9FC30" w14:textId="77777777" w:rsidR="007B43DF" w:rsidRDefault="007B43DF" w:rsidP="007B43DF">
            <w:pPr>
              <w:jc w:val="center"/>
              <w:rPr>
                <w:rFonts w:eastAsia="Times New Roman"/>
                <w:sz w:val="18"/>
                <w:szCs w:val="18"/>
              </w:rPr>
            </w:pPr>
            <w:r>
              <w:rPr>
                <w:rFonts w:eastAsia="Times New Roman"/>
                <w:sz w:val="18"/>
                <w:szCs w:val="18"/>
              </w:rPr>
              <w:t>0.198</w:t>
            </w:r>
          </w:p>
        </w:tc>
      </w:tr>
      <w:tr w:rsidR="007B43DF" w14:paraId="63AFC65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CC422F"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13FD1C"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E1F490"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70068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B7A7E3"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B07B84" w14:textId="77777777" w:rsidR="007B43DF" w:rsidRDefault="007B43DF" w:rsidP="007B43DF">
            <w:pPr>
              <w:jc w:val="center"/>
              <w:rPr>
                <w:rFonts w:eastAsia="Times New Roman"/>
                <w:sz w:val="18"/>
                <w:szCs w:val="18"/>
              </w:rPr>
            </w:pPr>
            <w:r>
              <w:rPr>
                <w:rFonts w:eastAsia="Times New Roman"/>
                <w:sz w:val="18"/>
                <w:szCs w:val="18"/>
              </w:rPr>
              <w:t>5996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7F5ECD"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64D53B"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5534E3" w14:textId="77777777" w:rsidR="007B43DF" w:rsidRDefault="007B43DF" w:rsidP="007B43DF">
            <w:pPr>
              <w:jc w:val="center"/>
              <w:rPr>
                <w:rFonts w:eastAsia="Times New Roman"/>
                <w:sz w:val="18"/>
                <w:szCs w:val="18"/>
              </w:rPr>
            </w:pPr>
            <w:r>
              <w:rPr>
                <w:rFonts w:eastAsia="Times New Roman"/>
                <w:sz w:val="18"/>
                <w:szCs w:val="18"/>
              </w:rPr>
              <w:t>0.819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DADD5B"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6AAD51" w14:textId="77777777" w:rsidR="007B43DF" w:rsidRDefault="007B43DF" w:rsidP="007B43DF">
            <w:pPr>
              <w:jc w:val="center"/>
              <w:rPr>
                <w:rFonts w:eastAsia="Times New Roman"/>
                <w:sz w:val="18"/>
                <w:szCs w:val="18"/>
              </w:rPr>
            </w:pPr>
            <w:r>
              <w:rPr>
                <w:rFonts w:eastAsia="Times New Roman"/>
                <w:sz w:val="18"/>
                <w:szCs w:val="18"/>
              </w:rPr>
              <w:t>1.118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8804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627107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8BD1AE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584C38"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70FA06"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34B7C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7B5A6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473C9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EB4DC9" w14:textId="77777777" w:rsidR="007B43DF" w:rsidRDefault="007B43DF" w:rsidP="007B43DF">
            <w:pPr>
              <w:jc w:val="center"/>
              <w:rPr>
                <w:rFonts w:eastAsia="Times New Roman"/>
                <w:sz w:val="18"/>
                <w:szCs w:val="18"/>
              </w:rPr>
            </w:pPr>
            <w:r>
              <w:rPr>
                <w:rFonts w:eastAsia="Times New Roman"/>
                <w:sz w:val="18"/>
                <w:szCs w:val="18"/>
              </w:rPr>
              <w:t>10187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13DA07"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A03FB9"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B95561" w14:textId="77777777" w:rsidR="007B43DF" w:rsidRDefault="007B43DF" w:rsidP="007B43DF">
            <w:pPr>
              <w:jc w:val="center"/>
              <w:rPr>
                <w:rFonts w:eastAsia="Times New Roman"/>
                <w:sz w:val="18"/>
                <w:szCs w:val="18"/>
              </w:rPr>
            </w:pPr>
            <w:r>
              <w:rPr>
                <w:rFonts w:eastAsia="Times New Roman"/>
                <w:sz w:val="18"/>
                <w:szCs w:val="18"/>
              </w:rPr>
              <w:t>0.661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0D346B" w14:textId="77777777" w:rsidR="007B43DF" w:rsidRDefault="007B43DF" w:rsidP="007B43DF">
            <w:pPr>
              <w:jc w:val="center"/>
              <w:rPr>
                <w:rFonts w:eastAsia="Times New Roman"/>
                <w:sz w:val="18"/>
                <w:szCs w:val="18"/>
              </w:rPr>
            </w:pPr>
            <w:r>
              <w:rPr>
                <w:rFonts w:eastAsia="Times New Roman"/>
                <w:sz w:val="18"/>
                <w:szCs w:val="18"/>
              </w:rPr>
              <w:t>0.497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A0BFF7"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F1516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2CDB59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BEC5F6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BE0C13" w14:textId="77777777" w:rsidR="007B43DF" w:rsidRDefault="007B43DF" w:rsidP="007B43DF">
            <w:pPr>
              <w:rPr>
                <w:rFonts w:eastAsia="Times New Roman"/>
                <w:sz w:val="18"/>
                <w:szCs w:val="18"/>
              </w:rPr>
            </w:pPr>
            <w:r>
              <w:rPr>
                <w:rFonts w:eastAsia="Times New Roman"/>
                <w:sz w:val="18"/>
                <w:szCs w:val="18"/>
              </w:rPr>
              <w:lastRenderedPageBreak/>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E20DEA"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3CC21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EFD955"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716306"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F0D285" w14:textId="77777777" w:rsidR="007B43DF" w:rsidRDefault="007B43DF" w:rsidP="007B43DF">
            <w:pPr>
              <w:jc w:val="center"/>
              <w:rPr>
                <w:rFonts w:eastAsia="Times New Roman"/>
                <w:sz w:val="18"/>
                <w:szCs w:val="18"/>
              </w:rPr>
            </w:pPr>
            <w:r>
              <w:rPr>
                <w:rFonts w:eastAsia="Times New Roman"/>
                <w:sz w:val="18"/>
                <w:szCs w:val="18"/>
              </w:rPr>
              <w:t>6390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C8FD2C" w14:textId="77777777" w:rsidR="007B43DF" w:rsidRDefault="007B43DF" w:rsidP="007B43DF">
            <w:pPr>
              <w:jc w:val="center"/>
              <w:rPr>
                <w:rFonts w:eastAsia="Times New Roman"/>
                <w:sz w:val="18"/>
                <w:szCs w:val="18"/>
              </w:rPr>
            </w:pPr>
            <w:r>
              <w:rPr>
                <w:rFonts w:eastAsia="Times New Roman"/>
                <w:sz w:val="18"/>
                <w:szCs w:val="18"/>
              </w:rPr>
              <w:t>Rivaroxaban 20 mg</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A57E6B" w14:textId="77777777" w:rsidR="007B43DF" w:rsidRDefault="007B43DF" w:rsidP="007B43DF">
            <w:pPr>
              <w:jc w:val="center"/>
              <w:rPr>
                <w:rFonts w:eastAsia="Times New Roman"/>
                <w:sz w:val="18"/>
                <w:szCs w:val="18"/>
              </w:rPr>
            </w:pPr>
            <w:r>
              <w:rPr>
                <w:rFonts w:eastAsia="Times New Roman"/>
                <w:sz w:val="18"/>
                <w:szCs w:val="18"/>
              </w:rPr>
              <w:t>14852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FEF9BF9" w14:textId="77777777" w:rsidR="007B43DF" w:rsidRDefault="007B43DF" w:rsidP="007B43DF">
            <w:pPr>
              <w:jc w:val="center"/>
              <w:rPr>
                <w:rFonts w:eastAsia="Times New Roman"/>
                <w:sz w:val="18"/>
                <w:szCs w:val="18"/>
              </w:rPr>
            </w:pPr>
            <w:r>
              <w:rPr>
                <w:rFonts w:eastAsia="Times New Roman"/>
                <w:sz w:val="18"/>
                <w:szCs w:val="18"/>
              </w:rPr>
              <w:t>0.729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3F75C6" w14:textId="77777777" w:rsidR="007B43DF" w:rsidRDefault="007B43DF" w:rsidP="007B43DF">
            <w:pPr>
              <w:jc w:val="center"/>
              <w:rPr>
                <w:rFonts w:eastAsia="Times New Roman"/>
                <w:sz w:val="18"/>
                <w:szCs w:val="18"/>
              </w:rPr>
            </w:pPr>
            <w:r>
              <w:rPr>
                <w:rFonts w:eastAsia="Times New Roman"/>
                <w:sz w:val="18"/>
                <w:szCs w:val="18"/>
              </w:rPr>
              <w:t>0.496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96105D" w14:textId="77777777" w:rsidR="007B43DF" w:rsidRDefault="007B43DF" w:rsidP="007B43DF">
            <w:pPr>
              <w:jc w:val="center"/>
              <w:rPr>
                <w:rFonts w:eastAsia="Times New Roman"/>
                <w:sz w:val="18"/>
                <w:szCs w:val="18"/>
              </w:rPr>
            </w:pPr>
            <w:r>
              <w:rPr>
                <w:rFonts w:eastAsia="Times New Roman"/>
                <w:sz w:val="18"/>
                <w:szCs w:val="18"/>
              </w:rPr>
              <w:t>1.043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FE74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ACF408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12022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614C7C2"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405969"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B2D56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B1BC7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97F83A"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1A7821" w14:textId="77777777" w:rsidR="007B43DF" w:rsidRDefault="007B43DF" w:rsidP="007B43DF">
            <w:pPr>
              <w:jc w:val="center"/>
              <w:rPr>
                <w:rFonts w:eastAsia="Times New Roman"/>
                <w:sz w:val="18"/>
                <w:szCs w:val="18"/>
              </w:rPr>
            </w:pPr>
            <w:r>
              <w:rPr>
                <w:rFonts w:eastAsia="Times New Roman"/>
                <w:sz w:val="18"/>
                <w:szCs w:val="18"/>
              </w:rPr>
              <w:t>35965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7F402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CD4B40"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CC8E5E" w14:textId="77777777" w:rsidR="007B43DF" w:rsidRDefault="007B43DF" w:rsidP="007B43DF">
            <w:pPr>
              <w:jc w:val="center"/>
              <w:rPr>
                <w:rFonts w:eastAsia="Times New Roman"/>
                <w:sz w:val="18"/>
                <w:szCs w:val="18"/>
              </w:rPr>
            </w:pPr>
            <w:r>
              <w:rPr>
                <w:rFonts w:eastAsia="Times New Roman"/>
                <w:sz w:val="18"/>
                <w:szCs w:val="18"/>
              </w:rPr>
              <w:t>0.803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7EAE3A" w14:textId="77777777" w:rsidR="007B43DF" w:rsidRDefault="007B43DF" w:rsidP="007B43DF">
            <w:pPr>
              <w:jc w:val="center"/>
              <w:rPr>
                <w:rFonts w:eastAsia="Times New Roman"/>
                <w:sz w:val="18"/>
                <w:szCs w:val="18"/>
              </w:rPr>
            </w:pPr>
            <w:r>
              <w:rPr>
                <w:rFonts w:eastAsia="Times New Roman"/>
                <w:sz w:val="18"/>
                <w:szCs w:val="18"/>
              </w:rPr>
              <w:t>0.701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EEA721" w14:textId="77777777" w:rsidR="007B43DF" w:rsidRDefault="007B43DF" w:rsidP="007B43DF">
            <w:pPr>
              <w:jc w:val="center"/>
              <w:rPr>
                <w:rFonts w:eastAsia="Times New Roman"/>
                <w:sz w:val="18"/>
                <w:szCs w:val="18"/>
              </w:rPr>
            </w:pPr>
            <w:r>
              <w:rPr>
                <w:rFonts w:eastAsia="Times New Roman"/>
                <w:sz w:val="18"/>
                <w:szCs w:val="18"/>
              </w:rPr>
              <w:t>0.921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8EA8C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FEEBE9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A388A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EE8F8C5"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9C614D"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4DA89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4A0FC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4C64D1"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C474C0" w14:textId="77777777" w:rsidR="007B43DF" w:rsidRDefault="007B43DF" w:rsidP="007B43DF">
            <w:pPr>
              <w:jc w:val="center"/>
              <w:rPr>
                <w:rFonts w:eastAsia="Times New Roman"/>
                <w:sz w:val="18"/>
                <w:szCs w:val="18"/>
              </w:rPr>
            </w:pPr>
            <w:r>
              <w:rPr>
                <w:rFonts w:eastAsia="Times New Roman"/>
                <w:sz w:val="18"/>
                <w:szCs w:val="18"/>
              </w:rPr>
              <w:t>17745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BFC6E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3DC3D7"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8ECC9F" w14:textId="77777777" w:rsidR="007B43DF" w:rsidRDefault="007B43DF" w:rsidP="007B43DF">
            <w:pPr>
              <w:jc w:val="center"/>
              <w:rPr>
                <w:rFonts w:eastAsia="Times New Roman"/>
                <w:sz w:val="18"/>
                <w:szCs w:val="18"/>
              </w:rPr>
            </w:pPr>
            <w:r>
              <w:rPr>
                <w:rFonts w:eastAsia="Times New Roman"/>
                <w:sz w:val="18"/>
                <w:szCs w:val="18"/>
              </w:rPr>
              <w:t>0.697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4CCE78" w14:textId="77777777" w:rsidR="007B43DF" w:rsidRDefault="007B43DF" w:rsidP="007B43DF">
            <w:pPr>
              <w:jc w:val="center"/>
              <w:rPr>
                <w:rFonts w:eastAsia="Times New Roman"/>
                <w:sz w:val="18"/>
                <w:szCs w:val="18"/>
              </w:rPr>
            </w:pPr>
            <w:r>
              <w:rPr>
                <w:rFonts w:eastAsia="Times New Roman"/>
                <w:sz w:val="18"/>
                <w:szCs w:val="18"/>
              </w:rPr>
              <w:t>0.585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99C236" w14:textId="77777777" w:rsidR="007B43DF" w:rsidRDefault="007B43DF" w:rsidP="007B43DF">
            <w:pPr>
              <w:jc w:val="center"/>
              <w:rPr>
                <w:rFonts w:eastAsia="Times New Roman"/>
                <w:sz w:val="18"/>
                <w:szCs w:val="18"/>
              </w:rPr>
            </w:pPr>
            <w:r>
              <w:rPr>
                <w:rFonts w:eastAsia="Times New Roman"/>
                <w:sz w:val="18"/>
                <w:szCs w:val="18"/>
              </w:rPr>
              <w:t>0.828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BC6BA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7BD8C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1B027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258D5E"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AD0C37"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BA753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30AE8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A362AD"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0D828E" w14:textId="77777777" w:rsidR="007B43DF" w:rsidRDefault="007B43DF" w:rsidP="007B43DF">
            <w:pPr>
              <w:jc w:val="center"/>
              <w:rPr>
                <w:rFonts w:eastAsia="Times New Roman"/>
                <w:sz w:val="18"/>
                <w:szCs w:val="18"/>
              </w:rPr>
            </w:pPr>
            <w:r>
              <w:rPr>
                <w:rFonts w:eastAsia="Times New Roman"/>
                <w:sz w:val="18"/>
                <w:szCs w:val="18"/>
              </w:rPr>
              <w:t>22177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56573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5D3D83"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0DA4BA"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75611E" w14:textId="77777777" w:rsidR="007B43DF" w:rsidRDefault="007B43DF" w:rsidP="007B43DF">
            <w:pPr>
              <w:jc w:val="center"/>
              <w:rPr>
                <w:rFonts w:eastAsia="Times New Roman"/>
                <w:sz w:val="18"/>
                <w:szCs w:val="18"/>
              </w:rPr>
            </w:pPr>
            <w:r>
              <w:rPr>
                <w:rFonts w:eastAsia="Times New Roman"/>
                <w:sz w:val="18"/>
                <w:szCs w:val="18"/>
              </w:rPr>
              <w:t>0.469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1B84CE" w14:textId="77777777" w:rsidR="007B43DF" w:rsidRDefault="007B43DF" w:rsidP="007B43DF">
            <w:pPr>
              <w:jc w:val="center"/>
              <w:rPr>
                <w:rFonts w:eastAsia="Times New Roman"/>
                <w:sz w:val="18"/>
                <w:szCs w:val="18"/>
              </w:rPr>
            </w:pPr>
            <w:r>
              <w:rPr>
                <w:rFonts w:eastAsia="Times New Roman"/>
                <w:sz w:val="18"/>
                <w:szCs w:val="18"/>
              </w:rPr>
              <w:t>0.666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C2A29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6E32BF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A15D43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3A779C" w14:textId="77777777" w:rsidR="007B43DF" w:rsidRDefault="007B43DF" w:rsidP="007B43DF">
            <w:pPr>
              <w:rPr>
                <w:rFonts w:eastAsia="Times New Roman"/>
                <w:sz w:val="18"/>
                <w:szCs w:val="18"/>
              </w:rPr>
            </w:pPr>
            <w:r>
              <w:rPr>
                <w:rFonts w:eastAsia="Times New Roman"/>
                <w:sz w:val="18"/>
                <w:szCs w:val="18"/>
              </w:rPr>
              <w:t>Korean Health Insurance Review Health Bigdata Hub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0B501F"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0D94C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12204A"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6D89FB" w14:textId="77777777" w:rsidR="007B43DF" w:rsidRDefault="007B43DF" w:rsidP="007B43DF">
            <w:pPr>
              <w:jc w:val="center"/>
              <w:rPr>
                <w:rFonts w:eastAsia="Times New Roman"/>
                <w:sz w:val="18"/>
                <w:szCs w:val="18"/>
              </w:rPr>
            </w:pPr>
            <w:r>
              <w:rPr>
                <w:rFonts w:eastAsia="Times New Roman"/>
                <w:sz w:val="18"/>
                <w:szCs w:val="18"/>
              </w:rPr>
              <w:t>Mixed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532686" w14:textId="77777777" w:rsidR="007B43DF" w:rsidRDefault="007B43DF" w:rsidP="007B43DF">
            <w:pPr>
              <w:jc w:val="center"/>
              <w:rPr>
                <w:rFonts w:eastAsia="Times New Roman"/>
                <w:sz w:val="18"/>
                <w:szCs w:val="18"/>
              </w:rPr>
            </w:pPr>
            <w:r>
              <w:rPr>
                <w:rFonts w:eastAsia="Times New Roman"/>
                <w:sz w:val="18"/>
                <w:szCs w:val="18"/>
              </w:rPr>
              <w:t>15496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F988F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0864F8" w14:textId="77777777" w:rsidR="007B43DF" w:rsidRDefault="007B43DF" w:rsidP="007B43DF">
            <w:pPr>
              <w:jc w:val="center"/>
              <w:rPr>
                <w:rFonts w:eastAsia="Times New Roman"/>
                <w:sz w:val="18"/>
                <w:szCs w:val="18"/>
              </w:rPr>
            </w:pPr>
            <w:r>
              <w:rPr>
                <w:rFonts w:eastAsia="Times New Roman"/>
                <w:sz w:val="18"/>
                <w:szCs w:val="18"/>
              </w:rPr>
              <w:t>25420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216390F"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97F2C7"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499FB9" w14:textId="77777777" w:rsidR="007B43DF" w:rsidRDefault="007B43DF" w:rsidP="007B43DF">
            <w:pPr>
              <w:jc w:val="center"/>
              <w:rPr>
                <w:rFonts w:eastAsia="Times New Roman"/>
                <w:sz w:val="18"/>
                <w:szCs w:val="18"/>
              </w:rPr>
            </w:pPr>
            <w:r>
              <w:rPr>
                <w:rFonts w:eastAsia="Times New Roman"/>
                <w:sz w:val="18"/>
                <w:szCs w:val="18"/>
              </w:rPr>
              <w:t>0.774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481577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05799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98277C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7B3DB1"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FA5E82" w14:textId="77777777" w:rsidR="007B43DF" w:rsidRDefault="007B43DF" w:rsidP="007B43DF">
            <w:pPr>
              <w:jc w:val="center"/>
              <w:rPr>
                <w:rFonts w:eastAsia="Times New Roman"/>
                <w:sz w:val="18"/>
                <w:szCs w:val="18"/>
              </w:rPr>
            </w:pPr>
            <w:r>
              <w:rPr>
                <w:rFonts w:eastAsia="Times New Roman"/>
                <w:sz w:val="18"/>
                <w:szCs w:val="18"/>
              </w:rPr>
              <w:t>Li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08655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24725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43C5EF"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0D1034" w14:textId="77777777" w:rsidR="007B43DF" w:rsidRDefault="007B43DF" w:rsidP="007B43DF">
            <w:pPr>
              <w:jc w:val="center"/>
              <w:rPr>
                <w:rFonts w:eastAsia="Times New Roman"/>
                <w:sz w:val="18"/>
                <w:szCs w:val="18"/>
              </w:rPr>
            </w:pPr>
            <w:r>
              <w:rPr>
                <w:rFonts w:eastAsia="Times New Roman"/>
                <w:sz w:val="18"/>
                <w:szCs w:val="18"/>
              </w:rPr>
              <w:t>31827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33857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C92FEEA" w14:textId="77777777" w:rsidR="007B43DF" w:rsidRDefault="007B43DF" w:rsidP="007B43DF">
            <w:pPr>
              <w:jc w:val="center"/>
              <w:rPr>
                <w:rFonts w:eastAsia="Times New Roman"/>
                <w:sz w:val="18"/>
                <w:szCs w:val="18"/>
              </w:rPr>
            </w:pPr>
            <w:r>
              <w:rPr>
                <w:rFonts w:eastAsia="Times New Roman"/>
                <w:sz w:val="18"/>
                <w:szCs w:val="18"/>
              </w:rPr>
              <w:t>31827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E4A4010"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884C40"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E2140E" w14:textId="77777777" w:rsidR="007B43DF" w:rsidRDefault="007B43DF" w:rsidP="007B43DF">
            <w:pPr>
              <w:jc w:val="center"/>
              <w:rPr>
                <w:rFonts w:eastAsia="Times New Roman"/>
                <w:sz w:val="18"/>
                <w:szCs w:val="18"/>
              </w:rPr>
            </w:pPr>
            <w:r>
              <w:rPr>
                <w:rFonts w:eastAsia="Times New Roman"/>
                <w:sz w:val="18"/>
                <w:szCs w:val="18"/>
              </w:rPr>
              <w:t>0.72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028510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5B846D7"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D591EF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39E6AF"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5395CD" w14:textId="77777777" w:rsidR="007B43DF" w:rsidRDefault="007B43DF" w:rsidP="007B43DF">
            <w:pPr>
              <w:jc w:val="center"/>
              <w:rPr>
                <w:rFonts w:eastAsia="Times New Roman"/>
                <w:sz w:val="18"/>
                <w:szCs w:val="18"/>
              </w:rPr>
            </w:pPr>
            <w:r>
              <w:rPr>
                <w:rFonts w:eastAsia="Times New Roman"/>
                <w:sz w:val="18"/>
                <w:szCs w:val="18"/>
              </w:rPr>
              <w:t>Li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A6A53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1D6E0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13A33E"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6A561E" w14:textId="77777777" w:rsidR="007B43DF" w:rsidRDefault="007B43DF" w:rsidP="007B43DF">
            <w:pPr>
              <w:jc w:val="center"/>
              <w:rPr>
                <w:rFonts w:eastAsia="Times New Roman"/>
                <w:sz w:val="18"/>
                <w:szCs w:val="18"/>
              </w:rPr>
            </w:pPr>
            <w:r>
              <w:rPr>
                <w:rFonts w:eastAsia="Times New Roman"/>
                <w:sz w:val="18"/>
                <w:szCs w:val="18"/>
              </w:rPr>
              <w:t>6600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76998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EBFD8D" w14:textId="77777777" w:rsidR="007B43DF" w:rsidRDefault="007B43DF" w:rsidP="007B43DF">
            <w:pPr>
              <w:jc w:val="center"/>
              <w:rPr>
                <w:rFonts w:eastAsia="Times New Roman"/>
                <w:sz w:val="18"/>
                <w:szCs w:val="18"/>
              </w:rPr>
            </w:pPr>
            <w:r>
              <w:rPr>
                <w:rFonts w:eastAsia="Times New Roman"/>
                <w:sz w:val="18"/>
                <w:szCs w:val="18"/>
              </w:rPr>
              <w:t>6600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6ABE4D"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134CAA"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70F48B"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96249B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B2EDC9"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467C7EE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05FFF5"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w:t>
            </w:r>
            <w:r>
              <w:rPr>
                <w:rFonts w:eastAsia="Times New Roman"/>
                <w:sz w:val="18"/>
                <w:szCs w:val="18"/>
              </w:rPr>
              <w:lastRenderedPageBreak/>
              <w:t>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39617A"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5D486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AEA0E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5ECA4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3E1C3" w14:textId="77777777" w:rsidR="007B43DF" w:rsidRDefault="007B43DF" w:rsidP="007B43DF">
            <w:pPr>
              <w:jc w:val="center"/>
              <w:rPr>
                <w:rFonts w:eastAsia="Times New Roman"/>
                <w:sz w:val="18"/>
                <w:szCs w:val="18"/>
              </w:rPr>
            </w:pPr>
            <w:r>
              <w:rPr>
                <w:rFonts w:eastAsia="Times New Roman"/>
                <w:sz w:val="18"/>
                <w:szCs w:val="18"/>
              </w:rPr>
              <w:t>100977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78BDF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1DB668"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DEB744C"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D94A26"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FE52AB"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B6532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A18BC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5D73D6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11D3883" w14:textId="77777777" w:rsidR="007B43DF" w:rsidRDefault="007B43DF" w:rsidP="007B43DF">
            <w:pPr>
              <w:keepNext/>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0DD633" w14:textId="77777777" w:rsidR="007B43DF" w:rsidRDefault="007B43DF" w:rsidP="007B43DF">
            <w:pPr>
              <w:keepNext/>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DF4FD9" w14:textId="77777777" w:rsidR="007B43DF" w:rsidRDefault="007B43DF" w:rsidP="007B43DF">
            <w:pPr>
              <w:keepNext/>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071232"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51E43F" w14:textId="77777777" w:rsidR="007B43DF" w:rsidRDefault="007B43DF" w:rsidP="007B43DF">
            <w:pPr>
              <w:keepNext/>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AE4E28" w14:textId="77777777" w:rsidR="007B43DF" w:rsidRDefault="007B43DF" w:rsidP="007B43DF">
            <w:pPr>
              <w:keepNext/>
              <w:jc w:val="center"/>
              <w:rPr>
                <w:rFonts w:eastAsia="Times New Roman"/>
                <w:sz w:val="18"/>
                <w:szCs w:val="18"/>
              </w:rPr>
            </w:pPr>
            <w:r>
              <w:rPr>
                <w:rFonts w:eastAsia="Times New Roman"/>
                <w:sz w:val="18"/>
                <w:szCs w:val="18"/>
              </w:rPr>
              <w:t>36990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F92561"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1BD3B4" w14:textId="77777777" w:rsidR="007B43DF" w:rsidRDefault="007B43DF" w:rsidP="007B43DF">
            <w:pPr>
              <w:keepNext/>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957595" w14:textId="77777777" w:rsidR="007B43DF" w:rsidRDefault="007B43DF" w:rsidP="007B43DF">
            <w:pPr>
              <w:keepNext/>
              <w:jc w:val="center"/>
              <w:rPr>
                <w:rFonts w:eastAsia="Times New Roman"/>
                <w:sz w:val="18"/>
                <w:szCs w:val="18"/>
              </w:rPr>
            </w:pPr>
            <w:r>
              <w:rPr>
                <w:rFonts w:eastAsia="Times New Roman"/>
                <w:sz w:val="18"/>
                <w:szCs w:val="18"/>
              </w:rPr>
              <w:t>0.91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CCC31F" w14:textId="77777777" w:rsidR="007B43DF" w:rsidRDefault="007B43DF" w:rsidP="007B43DF">
            <w:pPr>
              <w:keepNext/>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666EFA" w14:textId="77777777" w:rsidR="007B43DF" w:rsidRDefault="007B43DF" w:rsidP="007B43DF">
            <w:pPr>
              <w:keepNext/>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BC4A2E"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A76ACFC"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5B76472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5C5E6F"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commercial claims databases in the US: MarketScan, PharMetrics, Optum </w:t>
            </w:r>
            <w:r>
              <w:rPr>
                <w:rFonts w:eastAsia="Times New Roman"/>
                <w:sz w:val="18"/>
                <w:szCs w:val="18"/>
              </w:rPr>
              <w:lastRenderedPageBreak/>
              <w:t>(Clinformatics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9F8803"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31C41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3B861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93BF87"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276718" w14:textId="77777777" w:rsidR="007B43DF" w:rsidRDefault="007B43DF" w:rsidP="007B43DF">
            <w:pPr>
              <w:jc w:val="center"/>
              <w:rPr>
                <w:rFonts w:eastAsia="Times New Roman"/>
                <w:sz w:val="18"/>
                <w:szCs w:val="18"/>
              </w:rPr>
            </w:pPr>
            <w:r>
              <w:rPr>
                <w:rFonts w:eastAsia="Times New Roman"/>
                <w:sz w:val="18"/>
                <w:szCs w:val="18"/>
              </w:rPr>
              <w:t>125068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AB07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54DFF5"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20B557" w14:textId="77777777" w:rsidR="007B43DF" w:rsidRDefault="007B43DF" w:rsidP="007B43DF">
            <w:pPr>
              <w:jc w:val="center"/>
              <w:rPr>
                <w:rFonts w:eastAsia="Times New Roman"/>
                <w:sz w:val="18"/>
                <w:szCs w:val="18"/>
              </w:rPr>
            </w:pPr>
            <w:r>
              <w:rPr>
                <w:rFonts w:eastAsia="Times New Roman"/>
                <w:sz w:val="18"/>
                <w:szCs w:val="18"/>
              </w:rPr>
              <w:t>1.24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D97D54"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A9FE98"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B98E97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40F7F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CC512A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947D61"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9AE6C0"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B933EE6"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E0CDA6"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3E602E"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FC7663" w14:textId="77777777" w:rsidR="007B43DF" w:rsidRDefault="007B43DF" w:rsidP="007B43DF">
            <w:pPr>
              <w:jc w:val="center"/>
              <w:rPr>
                <w:rFonts w:eastAsia="Times New Roman"/>
                <w:sz w:val="18"/>
                <w:szCs w:val="18"/>
              </w:rPr>
            </w:pPr>
            <w:r>
              <w:rPr>
                <w:rFonts w:eastAsia="Times New Roman"/>
                <w:sz w:val="18"/>
                <w:szCs w:val="18"/>
              </w:rPr>
              <w:t>6200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569E36"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006D56"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6F4F7E"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4940AF"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433DFD" w14:textId="77777777" w:rsidR="007B43DF" w:rsidRDefault="007B43DF" w:rsidP="007B43DF">
            <w:pPr>
              <w:jc w:val="center"/>
              <w:rPr>
                <w:rFonts w:eastAsia="Times New Roman"/>
                <w:sz w:val="18"/>
                <w:szCs w:val="18"/>
              </w:rPr>
            </w:pPr>
            <w:r>
              <w:rPr>
                <w:rFonts w:eastAsia="Times New Roman"/>
                <w:sz w:val="18"/>
                <w:szCs w:val="18"/>
              </w:rPr>
              <w:t>0.99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9ADC02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B2005F" w14:textId="77777777" w:rsidR="007B43DF" w:rsidRDefault="007B43DF" w:rsidP="007B43DF">
            <w:pPr>
              <w:jc w:val="center"/>
              <w:rPr>
                <w:rFonts w:eastAsia="Times New Roman"/>
                <w:sz w:val="18"/>
                <w:szCs w:val="18"/>
              </w:rPr>
            </w:pPr>
            <w:r>
              <w:rPr>
                <w:rFonts w:eastAsia="Times New Roman"/>
                <w:sz w:val="18"/>
                <w:szCs w:val="18"/>
              </w:rPr>
              <w:t>0.045</w:t>
            </w:r>
          </w:p>
        </w:tc>
      </w:tr>
      <w:tr w:rsidR="007B43DF" w14:paraId="13069D0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F6A72B4"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BF46E5"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0FA16C"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B08B1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D4EFE8"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048F77" w14:textId="77777777" w:rsidR="007B43DF" w:rsidRDefault="007B43DF" w:rsidP="007B43DF">
            <w:pPr>
              <w:jc w:val="center"/>
              <w:rPr>
                <w:rFonts w:eastAsia="Times New Roman"/>
                <w:sz w:val="18"/>
                <w:szCs w:val="18"/>
              </w:rPr>
            </w:pPr>
            <w:r>
              <w:rPr>
                <w:rFonts w:eastAsia="Times New Roman"/>
                <w:sz w:val="18"/>
                <w:szCs w:val="18"/>
              </w:rPr>
              <w:t>1112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00AF8F"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5BC6EE"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EB8B54"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4CDA73"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654BD1" w14:textId="77777777" w:rsidR="007B43DF" w:rsidRDefault="007B43DF" w:rsidP="007B43DF">
            <w:pPr>
              <w:jc w:val="center"/>
              <w:rPr>
                <w:rFonts w:eastAsia="Times New Roman"/>
                <w:sz w:val="18"/>
                <w:szCs w:val="18"/>
              </w:rPr>
            </w:pPr>
            <w:r>
              <w:rPr>
                <w:rFonts w:eastAsia="Times New Roman"/>
                <w:sz w:val="18"/>
                <w:szCs w:val="18"/>
              </w:rPr>
              <w:t>1.68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1A42D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E8297CF" w14:textId="77777777" w:rsidR="007B43DF" w:rsidRDefault="007B43DF" w:rsidP="007B43DF">
            <w:pPr>
              <w:jc w:val="center"/>
              <w:rPr>
                <w:rFonts w:eastAsia="Times New Roman"/>
                <w:sz w:val="18"/>
                <w:szCs w:val="18"/>
              </w:rPr>
            </w:pPr>
            <w:r>
              <w:rPr>
                <w:rFonts w:eastAsia="Times New Roman"/>
                <w:sz w:val="18"/>
                <w:szCs w:val="18"/>
              </w:rPr>
              <w:t>0.907</w:t>
            </w:r>
          </w:p>
        </w:tc>
      </w:tr>
      <w:tr w:rsidR="007B43DF" w14:paraId="4B325EE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C3755A" w14:textId="77777777" w:rsidR="007B43DF" w:rsidRDefault="007B43DF" w:rsidP="007B43DF">
            <w:pPr>
              <w:rPr>
                <w:rFonts w:eastAsia="Times New Roman"/>
                <w:sz w:val="18"/>
                <w:szCs w:val="18"/>
              </w:rPr>
            </w:pPr>
            <w:r>
              <w:rPr>
                <w:rFonts w:eastAsia="Times New Roman"/>
                <w:sz w:val="18"/>
                <w:szCs w:val="18"/>
              </w:rPr>
              <w:t xml:space="preserve">National Minimum Dataset (NMDS)- the national collection of all public and private hospital discharge </w:t>
            </w:r>
            <w:r>
              <w:rPr>
                <w:rFonts w:eastAsia="Times New Roman"/>
                <w:sz w:val="18"/>
                <w:szCs w:val="18"/>
              </w:rPr>
              <w:lastRenderedPageBreak/>
              <w:t>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79ED0B" w14:textId="77777777" w:rsidR="007B43DF" w:rsidRDefault="007B43DF" w:rsidP="007B43DF">
            <w:pPr>
              <w:jc w:val="center"/>
              <w:rPr>
                <w:rFonts w:eastAsia="Times New Roman"/>
                <w:sz w:val="18"/>
                <w:szCs w:val="18"/>
              </w:rPr>
            </w:pPr>
            <w:r>
              <w:rPr>
                <w:rFonts w:eastAsia="Times New Roman"/>
                <w:sz w:val="18"/>
                <w:szCs w:val="18"/>
              </w:rPr>
              <w:lastRenderedPageBreak/>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876F7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CC62C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F73740"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0F77DB" w14:textId="77777777" w:rsidR="007B43DF" w:rsidRDefault="007B43DF" w:rsidP="007B43DF">
            <w:pPr>
              <w:jc w:val="center"/>
              <w:rPr>
                <w:rFonts w:eastAsia="Times New Roman"/>
                <w:sz w:val="18"/>
                <w:szCs w:val="18"/>
              </w:rPr>
            </w:pPr>
            <w:r>
              <w:rPr>
                <w:rFonts w:eastAsia="Times New Roman"/>
                <w:sz w:val="18"/>
                <w:szCs w:val="18"/>
              </w:rPr>
              <w:t>4385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075CBB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1556C5" w14:textId="77777777" w:rsidR="007B43DF" w:rsidRDefault="007B43DF" w:rsidP="007B43DF">
            <w:pPr>
              <w:jc w:val="center"/>
              <w:rPr>
                <w:rFonts w:eastAsia="Times New Roman"/>
                <w:sz w:val="18"/>
                <w:szCs w:val="18"/>
              </w:rPr>
            </w:pPr>
            <w:r>
              <w:rPr>
                <w:rFonts w:eastAsia="Times New Roman"/>
                <w:sz w:val="18"/>
                <w:szCs w:val="18"/>
              </w:rPr>
              <w:t>4385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7AE7FE1" w14:textId="77777777" w:rsidR="007B43DF" w:rsidRDefault="007B43DF" w:rsidP="007B43DF">
            <w:pPr>
              <w:jc w:val="center"/>
              <w:rPr>
                <w:rFonts w:eastAsia="Times New Roman"/>
                <w:sz w:val="18"/>
                <w:szCs w:val="18"/>
              </w:rPr>
            </w:pPr>
            <w:r>
              <w:rPr>
                <w:rFonts w:eastAsia="Times New Roman"/>
                <w:sz w:val="18"/>
                <w:szCs w:val="18"/>
              </w:rPr>
              <w:t>1.16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6CE367"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5CF29B" w14:textId="77777777" w:rsidR="007B43DF" w:rsidRDefault="007B43DF" w:rsidP="007B43DF">
            <w:pPr>
              <w:jc w:val="center"/>
              <w:rPr>
                <w:rFonts w:eastAsia="Times New Roman"/>
                <w:sz w:val="18"/>
                <w:szCs w:val="18"/>
              </w:rPr>
            </w:pPr>
            <w:r>
              <w:rPr>
                <w:rFonts w:eastAsia="Times New Roman"/>
                <w:sz w:val="18"/>
                <w:szCs w:val="18"/>
              </w:rPr>
              <w:t>1.56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0D41ED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4AF112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9E75AE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6FE4A3" w14:textId="77777777" w:rsidR="007B43DF" w:rsidRDefault="007B43DF" w:rsidP="007B43DF">
            <w:pPr>
              <w:rPr>
                <w:rFonts w:eastAsia="Times New Roman"/>
                <w:sz w:val="18"/>
                <w:szCs w:val="18"/>
              </w:rPr>
            </w:pPr>
            <w:r>
              <w:rPr>
                <w:rFonts w:eastAsia="Times New Roman"/>
                <w:sz w:val="18"/>
                <w:szCs w:val="18"/>
              </w:rPr>
              <w:t>National Minimum Dataset (NMDS)- the national collection of all public and private hospital discharge 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A332CE" w14:textId="77777777" w:rsidR="007B43DF" w:rsidRDefault="007B43DF" w:rsidP="007B43DF">
            <w:pPr>
              <w:jc w:val="center"/>
              <w:rPr>
                <w:rFonts w:eastAsia="Times New Roman"/>
                <w:sz w:val="18"/>
                <w:szCs w:val="18"/>
              </w:rPr>
            </w:pPr>
            <w:r>
              <w:rPr>
                <w:rFonts w:eastAsia="Times New Roman"/>
                <w:sz w:val="18"/>
                <w:szCs w:val="18"/>
              </w:rPr>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E0F0C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81404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8BE305"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9120FE" w14:textId="77777777" w:rsidR="007B43DF" w:rsidRDefault="007B43DF" w:rsidP="007B43DF">
            <w:pPr>
              <w:jc w:val="center"/>
              <w:rPr>
                <w:rFonts w:eastAsia="Times New Roman"/>
                <w:sz w:val="18"/>
                <w:szCs w:val="18"/>
              </w:rPr>
            </w:pPr>
            <w:r>
              <w:rPr>
                <w:rFonts w:eastAsia="Times New Roman"/>
                <w:sz w:val="18"/>
                <w:szCs w:val="18"/>
              </w:rPr>
              <w:t>2153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AB729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57B4D2"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BC084FA" w14:textId="77777777" w:rsidR="007B43DF" w:rsidRDefault="007B43DF" w:rsidP="007B43DF">
            <w:pPr>
              <w:jc w:val="center"/>
              <w:rPr>
                <w:rFonts w:eastAsia="Times New Roman"/>
                <w:sz w:val="18"/>
                <w:szCs w:val="18"/>
              </w:rPr>
            </w:pPr>
            <w:r>
              <w:rPr>
                <w:rFonts w:eastAsia="Times New Roman"/>
                <w:sz w:val="18"/>
                <w:szCs w:val="18"/>
              </w:rPr>
              <w:t>0.809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BA367F" w14:textId="77777777" w:rsidR="007B43DF" w:rsidRDefault="007B43DF" w:rsidP="007B43DF">
            <w:pPr>
              <w:jc w:val="center"/>
              <w:rPr>
                <w:rFonts w:eastAsia="Times New Roman"/>
                <w:sz w:val="18"/>
                <w:szCs w:val="18"/>
              </w:rPr>
            </w:pPr>
            <w:r>
              <w:rPr>
                <w:rFonts w:eastAsia="Times New Roman"/>
                <w:sz w:val="18"/>
                <w:szCs w:val="18"/>
              </w:rPr>
              <w:t>0.475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C99182" w14:textId="77777777" w:rsidR="007B43DF" w:rsidRDefault="007B43DF" w:rsidP="007B43DF">
            <w:pPr>
              <w:jc w:val="center"/>
              <w:rPr>
                <w:rFonts w:eastAsia="Times New Roman"/>
                <w:sz w:val="18"/>
                <w:szCs w:val="18"/>
              </w:rPr>
            </w:pPr>
            <w:r>
              <w:rPr>
                <w:rFonts w:eastAsia="Times New Roman"/>
                <w:sz w:val="18"/>
                <w:szCs w:val="18"/>
              </w:rPr>
              <w:t>1.377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E00D3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68649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2084EE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B983C24" w14:textId="77777777" w:rsidR="007B43DF" w:rsidRDefault="007B43DF" w:rsidP="007B43DF">
            <w:pPr>
              <w:rPr>
                <w:rFonts w:eastAsia="Times New Roman"/>
                <w:sz w:val="18"/>
                <w:szCs w:val="18"/>
              </w:rPr>
            </w:pPr>
            <w:r>
              <w:rPr>
                <w:rFonts w:eastAsia="Times New Roman"/>
                <w:sz w:val="18"/>
                <w:szCs w:val="18"/>
              </w:rPr>
              <w:t>National Minimum Dataset (NMDS)- the national collection of all public and private hospital discharge information (Ministry of Health New Zealand; 2014)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482F8F" w14:textId="77777777" w:rsidR="007B43DF" w:rsidRDefault="007B43DF" w:rsidP="007B43DF">
            <w:pPr>
              <w:jc w:val="center"/>
              <w:rPr>
                <w:rFonts w:eastAsia="Times New Roman"/>
                <w:sz w:val="18"/>
                <w:szCs w:val="18"/>
              </w:rPr>
            </w:pPr>
            <w:r>
              <w:rPr>
                <w:rFonts w:eastAsia="Times New Roman"/>
                <w:sz w:val="18"/>
                <w:szCs w:val="18"/>
              </w:rPr>
              <w:t>Nishtala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554BC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49E2E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933D57"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A528FF" w14:textId="77777777" w:rsidR="007B43DF" w:rsidRDefault="007B43DF" w:rsidP="007B43DF">
            <w:pPr>
              <w:jc w:val="center"/>
              <w:rPr>
                <w:rFonts w:eastAsia="Times New Roman"/>
                <w:sz w:val="18"/>
                <w:szCs w:val="18"/>
              </w:rPr>
            </w:pPr>
            <w:r>
              <w:rPr>
                <w:rFonts w:eastAsia="Times New Roman"/>
                <w:sz w:val="18"/>
                <w:szCs w:val="18"/>
              </w:rPr>
              <w:t>3395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2271C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7514B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A8E73B" w14:textId="77777777" w:rsidR="007B43DF" w:rsidRDefault="007B43DF" w:rsidP="007B43DF">
            <w:pPr>
              <w:jc w:val="center"/>
              <w:rPr>
                <w:rFonts w:eastAsia="Times New Roman"/>
                <w:sz w:val="18"/>
                <w:szCs w:val="18"/>
              </w:rPr>
            </w:pPr>
            <w:r>
              <w:rPr>
                <w:rFonts w:eastAsia="Times New Roman"/>
                <w:sz w:val="18"/>
                <w:szCs w:val="18"/>
              </w:rPr>
              <w:t>1.048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BB9D1A"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8699AE" w14:textId="77777777" w:rsidR="007B43DF" w:rsidRDefault="007B43DF" w:rsidP="007B43DF">
            <w:pPr>
              <w:jc w:val="center"/>
              <w:rPr>
                <w:rFonts w:eastAsia="Times New Roman"/>
                <w:sz w:val="18"/>
                <w:szCs w:val="18"/>
              </w:rPr>
            </w:pPr>
            <w:r>
              <w:rPr>
                <w:rFonts w:eastAsia="Times New Roman"/>
                <w:sz w:val="18"/>
                <w:szCs w:val="18"/>
              </w:rPr>
              <w:t>1.57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6C27AA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DE76B3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3C1B5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3C7E9C7"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606CC8"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3A074E"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36FC3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76FC15"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B1A89E" w14:textId="77777777" w:rsidR="007B43DF" w:rsidRDefault="007B43DF" w:rsidP="007B43DF">
            <w:pPr>
              <w:jc w:val="center"/>
              <w:rPr>
                <w:rFonts w:eastAsia="Times New Roman"/>
                <w:sz w:val="18"/>
                <w:szCs w:val="18"/>
              </w:rPr>
            </w:pPr>
            <w:r>
              <w:rPr>
                <w:rFonts w:eastAsia="Times New Roman"/>
                <w:sz w:val="18"/>
                <w:szCs w:val="18"/>
              </w:rPr>
              <w:t>11845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9E79F4"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DB98D8F" w14:textId="77777777" w:rsidR="007B43DF" w:rsidRDefault="007B43DF" w:rsidP="007B43DF">
            <w:pPr>
              <w:jc w:val="center"/>
              <w:rPr>
                <w:rFonts w:eastAsia="Times New Roman"/>
                <w:sz w:val="18"/>
                <w:szCs w:val="18"/>
              </w:rPr>
            </w:pPr>
            <w:r>
              <w:rPr>
                <w:rFonts w:eastAsia="Times New Roman"/>
                <w:sz w:val="18"/>
                <w:szCs w:val="18"/>
              </w:rPr>
              <w:t>16957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27893F8"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D17605" w14:textId="77777777" w:rsidR="007B43DF" w:rsidRDefault="007B43DF" w:rsidP="007B43DF">
            <w:pPr>
              <w:jc w:val="center"/>
              <w:rPr>
                <w:rFonts w:eastAsia="Times New Roman"/>
                <w:sz w:val="18"/>
                <w:szCs w:val="18"/>
              </w:rPr>
            </w:pPr>
            <w:r>
              <w:rPr>
                <w:rFonts w:eastAsia="Times New Roman"/>
                <w:sz w:val="18"/>
                <w:szCs w:val="18"/>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A9915B" w14:textId="77777777" w:rsidR="007B43DF" w:rsidRDefault="007B43DF" w:rsidP="007B43DF">
            <w:pPr>
              <w:jc w:val="center"/>
              <w:rPr>
                <w:rFonts w:eastAsia="Times New Roman"/>
                <w:sz w:val="18"/>
                <w:szCs w:val="18"/>
              </w:rPr>
            </w:pPr>
            <w:r>
              <w:rPr>
                <w:rFonts w:eastAsia="Times New Roman"/>
                <w:sz w:val="18"/>
                <w:szCs w:val="18"/>
              </w:rPr>
              <w:t>1.54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03A2D7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F02806" w14:textId="77777777" w:rsidR="007B43DF" w:rsidRDefault="007B43DF" w:rsidP="007B43DF">
            <w:pPr>
              <w:jc w:val="center"/>
              <w:rPr>
                <w:rFonts w:eastAsia="Times New Roman"/>
                <w:sz w:val="18"/>
                <w:szCs w:val="18"/>
              </w:rPr>
            </w:pPr>
            <w:r>
              <w:rPr>
                <w:rFonts w:eastAsia="Times New Roman"/>
                <w:sz w:val="18"/>
                <w:szCs w:val="18"/>
              </w:rPr>
              <w:t>0.01</w:t>
            </w:r>
          </w:p>
        </w:tc>
      </w:tr>
      <w:tr w:rsidR="007B43DF" w14:paraId="7C72CC8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6F28691"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2159F9" w14:textId="77777777" w:rsidR="007B43DF" w:rsidRDefault="007B43DF" w:rsidP="007B43DF">
            <w:pPr>
              <w:jc w:val="center"/>
              <w:rPr>
                <w:rFonts w:eastAsia="Times New Roman"/>
                <w:sz w:val="18"/>
                <w:szCs w:val="18"/>
              </w:rPr>
            </w:pPr>
            <w:r>
              <w:rPr>
                <w:rFonts w:eastAsia="Times New Roman"/>
                <w:sz w:val="18"/>
                <w:szCs w:val="18"/>
              </w:rPr>
              <w:t>Norby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854B2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A0B24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E4C32E"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20B70A" w14:textId="77777777" w:rsidR="007B43DF" w:rsidRDefault="007B43DF" w:rsidP="007B43DF">
            <w:pPr>
              <w:jc w:val="center"/>
              <w:rPr>
                <w:rFonts w:eastAsia="Times New Roman"/>
                <w:sz w:val="18"/>
                <w:szCs w:val="18"/>
              </w:rPr>
            </w:pPr>
            <w:r>
              <w:rPr>
                <w:rFonts w:eastAsia="Times New Roman"/>
                <w:sz w:val="18"/>
                <w:szCs w:val="18"/>
              </w:rPr>
              <w:t>32495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1AFA1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F8F6C9" w14:textId="77777777" w:rsidR="007B43DF" w:rsidRDefault="007B43DF" w:rsidP="007B43DF">
            <w:pPr>
              <w:jc w:val="center"/>
              <w:rPr>
                <w:rFonts w:eastAsia="Times New Roman"/>
                <w:sz w:val="18"/>
                <w:szCs w:val="18"/>
              </w:rPr>
            </w:pPr>
            <w:r>
              <w:rPr>
                <w:rFonts w:eastAsia="Times New Roman"/>
                <w:sz w:val="18"/>
                <w:szCs w:val="18"/>
              </w:rPr>
              <w:t>45496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E2039EF"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5B7984"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5181CF"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EEDDFA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6A90006" w14:textId="77777777" w:rsidR="007B43DF" w:rsidRDefault="007B43DF" w:rsidP="007B43DF">
            <w:pPr>
              <w:jc w:val="center"/>
              <w:rPr>
                <w:rFonts w:eastAsia="Times New Roman"/>
                <w:sz w:val="18"/>
                <w:szCs w:val="18"/>
              </w:rPr>
            </w:pPr>
            <w:r>
              <w:rPr>
                <w:rFonts w:eastAsia="Times New Roman"/>
                <w:sz w:val="18"/>
                <w:szCs w:val="18"/>
              </w:rPr>
              <w:t>0.29</w:t>
            </w:r>
          </w:p>
        </w:tc>
      </w:tr>
      <w:tr w:rsidR="007B43DF" w14:paraId="4802E0A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B1D5BE4" w14:textId="77777777" w:rsidR="007B43DF" w:rsidRDefault="007B43DF" w:rsidP="007B43DF">
            <w:pPr>
              <w:rPr>
                <w:rFonts w:eastAsia="Times New Roman"/>
                <w:sz w:val="18"/>
                <w:szCs w:val="18"/>
              </w:rPr>
            </w:pPr>
            <w:r>
              <w:rPr>
                <w:rFonts w:eastAsia="Times New Roman"/>
                <w:sz w:val="18"/>
                <w:szCs w:val="18"/>
              </w:rPr>
              <w:lastRenderedPageBreak/>
              <w:t>Japanese Medical Data Center (JMDC Inc.)</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5B159E" w14:textId="77777777" w:rsidR="007B43DF" w:rsidRDefault="007B43DF" w:rsidP="007B43DF">
            <w:pPr>
              <w:jc w:val="center"/>
              <w:rPr>
                <w:rFonts w:eastAsia="Times New Roman"/>
                <w:sz w:val="18"/>
                <w:szCs w:val="18"/>
              </w:rPr>
            </w:pPr>
            <w:r>
              <w:rPr>
                <w:rFonts w:eastAsia="Times New Roman"/>
                <w:sz w:val="18"/>
                <w:szCs w:val="18"/>
              </w:rPr>
              <w:t>Ohshima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159156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97FE4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035B36"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CF09E6" w14:textId="77777777" w:rsidR="007B43DF" w:rsidRDefault="007B43DF" w:rsidP="007B43DF">
            <w:pPr>
              <w:jc w:val="center"/>
              <w:rPr>
                <w:rFonts w:eastAsia="Times New Roman"/>
                <w:sz w:val="18"/>
                <w:szCs w:val="18"/>
              </w:rPr>
            </w:pPr>
            <w:r>
              <w:rPr>
                <w:rFonts w:eastAsia="Times New Roman"/>
                <w:sz w:val="18"/>
                <w:szCs w:val="18"/>
              </w:rPr>
              <w:t>465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BB89E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A567F6" w14:textId="77777777" w:rsidR="007B43DF" w:rsidRDefault="007B43DF" w:rsidP="007B43DF">
            <w:pPr>
              <w:jc w:val="center"/>
              <w:rPr>
                <w:rFonts w:eastAsia="Times New Roman"/>
                <w:sz w:val="18"/>
                <w:szCs w:val="18"/>
              </w:rPr>
            </w:pPr>
            <w:r>
              <w:rPr>
                <w:rFonts w:eastAsia="Times New Roman"/>
                <w:sz w:val="18"/>
                <w:szCs w:val="18"/>
              </w:rPr>
              <w:t>1071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4921F70"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CCC1B7"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303B89" w14:textId="77777777" w:rsidR="007B43DF" w:rsidRDefault="007B43DF" w:rsidP="007B43DF">
            <w:pPr>
              <w:jc w:val="center"/>
              <w:rPr>
                <w:rFonts w:eastAsia="Times New Roman"/>
                <w:sz w:val="18"/>
                <w:szCs w:val="18"/>
              </w:rPr>
            </w:pPr>
            <w:r>
              <w:rPr>
                <w:rFonts w:eastAsia="Times New Roman"/>
                <w:sz w:val="18"/>
                <w:szCs w:val="18"/>
              </w:rPr>
              <w:t>2.29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68B72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B466E5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DE019E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1726973"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442C62"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6769A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4CA1B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E44A29" w14:textId="77777777" w:rsidR="007B43DF" w:rsidRDefault="007B43DF" w:rsidP="007B43DF">
            <w:pPr>
              <w:jc w:val="center"/>
              <w:rPr>
                <w:rFonts w:eastAsia="Times New Roman"/>
                <w:sz w:val="18"/>
                <w:szCs w:val="18"/>
              </w:rPr>
            </w:pPr>
            <w:r>
              <w:rPr>
                <w:rFonts w:eastAsia="Times New Roman"/>
                <w:sz w:val="18"/>
                <w:szCs w:val="18"/>
              </w:rPr>
              <w:t>20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FDE394" w14:textId="77777777" w:rsidR="007B43DF" w:rsidRDefault="007B43DF" w:rsidP="007B43DF">
            <w:pPr>
              <w:jc w:val="center"/>
              <w:rPr>
                <w:rFonts w:eastAsia="Times New Roman"/>
                <w:sz w:val="18"/>
                <w:szCs w:val="18"/>
              </w:rPr>
            </w:pPr>
            <w:r>
              <w:rPr>
                <w:rFonts w:eastAsia="Times New Roman"/>
                <w:sz w:val="18"/>
                <w:szCs w:val="18"/>
              </w:rPr>
              <w:t>10413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10990D"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CC8454" w14:textId="77777777" w:rsidR="007B43DF" w:rsidRDefault="007B43DF" w:rsidP="007B43DF">
            <w:pPr>
              <w:jc w:val="center"/>
              <w:rPr>
                <w:rFonts w:eastAsia="Times New Roman"/>
                <w:sz w:val="18"/>
                <w:szCs w:val="18"/>
              </w:rPr>
            </w:pPr>
            <w:r>
              <w:rPr>
                <w:rFonts w:eastAsia="Times New Roman"/>
                <w:sz w:val="18"/>
                <w:szCs w:val="18"/>
              </w:rPr>
              <w:t>10413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FD670D" w14:textId="77777777" w:rsidR="007B43DF" w:rsidRDefault="007B43DF" w:rsidP="007B43DF">
            <w:pPr>
              <w:jc w:val="center"/>
              <w:rPr>
                <w:rFonts w:eastAsia="Times New Roman"/>
                <w:sz w:val="18"/>
                <w:szCs w:val="18"/>
              </w:rPr>
            </w:pPr>
            <w:r>
              <w:rPr>
                <w:rFonts w:eastAsia="Times New Roman"/>
                <w:sz w:val="18"/>
                <w:szCs w:val="18"/>
              </w:rPr>
              <w:t>1.48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674413"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AB6B64" w14:textId="77777777" w:rsidR="007B43DF" w:rsidRDefault="007B43DF" w:rsidP="007B43DF">
            <w:pPr>
              <w:jc w:val="center"/>
              <w:rPr>
                <w:rFonts w:eastAsia="Times New Roman"/>
                <w:sz w:val="18"/>
                <w:szCs w:val="18"/>
              </w:rPr>
            </w:pPr>
            <w:r>
              <w:rPr>
                <w:rFonts w:eastAsia="Times New Roman"/>
                <w:sz w:val="18"/>
                <w:szCs w:val="18"/>
              </w:rPr>
              <w:t>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C4390A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12234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F4E012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94DCAB1"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65CF1A"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C6FA6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801E3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145961" w14:textId="77777777" w:rsidR="007B43DF" w:rsidRDefault="007B43DF" w:rsidP="007B43DF">
            <w:pPr>
              <w:jc w:val="center"/>
              <w:rPr>
                <w:rFonts w:eastAsia="Times New Roman"/>
                <w:sz w:val="18"/>
                <w:szCs w:val="18"/>
              </w:rPr>
            </w:pPr>
            <w:r>
              <w:rPr>
                <w:rFonts w:eastAsia="Times New Roman"/>
                <w:sz w:val="18"/>
                <w:szCs w:val="18"/>
              </w:rPr>
              <w:t>150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B5D4ED" w14:textId="77777777" w:rsidR="007B43DF" w:rsidRDefault="007B43DF" w:rsidP="007B43DF">
            <w:pPr>
              <w:jc w:val="center"/>
              <w:rPr>
                <w:rFonts w:eastAsia="Times New Roman"/>
                <w:sz w:val="18"/>
                <w:szCs w:val="18"/>
              </w:rPr>
            </w:pPr>
            <w:r>
              <w:rPr>
                <w:rFonts w:eastAsia="Times New Roman"/>
                <w:sz w:val="18"/>
                <w:szCs w:val="18"/>
              </w:rPr>
              <w:t>10052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B65725"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3A187C" w14:textId="77777777" w:rsidR="007B43DF" w:rsidRDefault="007B43DF" w:rsidP="007B43DF">
            <w:pPr>
              <w:jc w:val="center"/>
              <w:rPr>
                <w:rFonts w:eastAsia="Times New Roman"/>
                <w:sz w:val="18"/>
                <w:szCs w:val="18"/>
              </w:rPr>
            </w:pPr>
            <w:r>
              <w:rPr>
                <w:rFonts w:eastAsia="Times New Roman"/>
                <w:sz w:val="18"/>
                <w:szCs w:val="18"/>
              </w:rPr>
              <w:t>10052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CA120E"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238818"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28AE80"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4BB3DA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39827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B52A22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8F9979" w14:textId="77777777" w:rsidR="007B43DF" w:rsidRDefault="007B43DF" w:rsidP="007B43DF">
            <w:pPr>
              <w:rPr>
                <w:rFonts w:eastAsia="Times New Roman"/>
                <w:sz w:val="18"/>
                <w:szCs w:val="18"/>
              </w:rPr>
            </w:pPr>
            <w:r>
              <w:rPr>
                <w:rFonts w:eastAsia="Times New Roman"/>
                <w:sz w:val="18"/>
                <w:szCs w:val="18"/>
              </w:rPr>
              <w:t>Registry at the Malaysia’s National Heart Institute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FFA267" w14:textId="77777777" w:rsidR="007B43DF" w:rsidRDefault="007B43DF" w:rsidP="007B43DF">
            <w:pPr>
              <w:jc w:val="center"/>
              <w:rPr>
                <w:rFonts w:eastAsia="Times New Roman"/>
                <w:sz w:val="18"/>
                <w:szCs w:val="18"/>
              </w:rPr>
            </w:pPr>
            <w:r>
              <w:rPr>
                <w:rFonts w:eastAsia="Times New Roman"/>
                <w:sz w:val="18"/>
                <w:szCs w:val="18"/>
              </w:rPr>
              <w:t>Yap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B06356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3B0D5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7C0F3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614CF5" w14:textId="77777777" w:rsidR="007B43DF" w:rsidRDefault="007B43DF" w:rsidP="007B43DF">
            <w:pPr>
              <w:jc w:val="center"/>
              <w:rPr>
                <w:rFonts w:eastAsia="Times New Roman"/>
                <w:sz w:val="18"/>
                <w:szCs w:val="18"/>
              </w:rPr>
            </w:pPr>
            <w:r>
              <w:rPr>
                <w:rFonts w:eastAsia="Times New Roman"/>
                <w:sz w:val="18"/>
                <w:szCs w:val="18"/>
              </w:rPr>
              <w:t>500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D23CE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765076" w14:textId="77777777" w:rsidR="007B43DF" w:rsidRDefault="007B43DF" w:rsidP="007B43DF">
            <w:pPr>
              <w:jc w:val="center"/>
              <w:rPr>
                <w:rFonts w:eastAsia="Times New Roman"/>
                <w:sz w:val="18"/>
                <w:szCs w:val="18"/>
              </w:rPr>
            </w:pPr>
            <w:r>
              <w:rPr>
                <w:rFonts w:eastAsia="Times New Roman"/>
                <w:sz w:val="18"/>
                <w:szCs w:val="18"/>
              </w:rPr>
              <w:t>500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F9BF11" w14:textId="77777777" w:rsidR="007B43DF" w:rsidRDefault="007B43DF" w:rsidP="007B43DF">
            <w:pPr>
              <w:jc w:val="center"/>
              <w:rPr>
                <w:rFonts w:eastAsia="Times New Roman"/>
                <w:sz w:val="18"/>
                <w:szCs w:val="18"/>
              </w:rPr>
            </w:pPr>
            <w:r>
              <w:rPr>
                <w:rFonts w:eastAsia="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23E748"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6CBBF4"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07350C9" w14:textId="77777777" w:rsidR="007B43DF" w:rsidRDefault="007B43DF" w:rsidP="007B43DF">
            <w:pPr>
              <w:jc w:val="center"/>
              <w:rPr>
                <w:rFonts w:eastAsia="Times New Roman"/>
                <w:sz w:val="18"/>
                <w:szCs w:val="18"/>
              </w:rPr>
            </w:pPr>
            <w:r>
              <w:rPr>
                <w:rFonts w:eastAsia="Times New Roman"/>
                <w:sz w:val="18"/>
                <w:szCs w:val="18"/>
              </w:rPr>
              <w:t>1</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EF245B" w14:textId="77777777" w:rsidR="007B43DF" w:rsidRDefault="007B43DF" w:rsidP="007B43DF">
            <w:pPr>
              <w:jc w:val="center"/>
              <w:rPr>
                <w:rFonts w:eastAsia="Times New Roman"/>
                <w:sz w:val="18"/>
                <w:szCs w:val="18"/>
              </w:rPr>
            </w:pPr>
            <w:r>
              <w:rPr>
                <w:rFonts w:eastAsia="Times New Roman"/>
                <w:sz w:val="18"/>
                <w:szCs w:val="18"/>
              </w:rPr>
              <w:t>0.69</w:t>
            </w:r>
          </w:p>
        </w:tc>
      </w:tr>
      <w:tr w:rsidR="007B43DF" w14:paraId="269DFDA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C22BB7B" w14:textId="77777777" w:rsidR="007B43DF" w:rsidRDefault="007B43DF" w:rsidP="007B43DF">
            <w:pPr>
              <w:rPr>
                <w:rFonts w:eastAsia="Times New Roman"/>
                <w:sz w:val="18"/>
                <w:szCs w:val="18"/>
              </w:rPr>
            </w:pPr>
            <w:r>
              <w:rPr>
                <w:rFonts w:eastAsia="Times New Roman"/>
                <w:sz w:val="18"/>
                <w:szCs w:val="18"/>
              </w:rPr>
              <w:t>United States Renal Data System</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7F4250" w14:textId="77777777" w:rsidR="007B43DF" w:rsidRDefault="007B43DF" w:rsidP="007B43DF">
            <w:pPr>
              <w:jc w:val="center"/>
              <w:rPr>
                <w:rFonts w:eastAsia="Times New Roman"/>
                <w:sz w:val="18"/>
                <w:szCs w:val="18"/>
              </w:rPr>
            </w:pPr>
            <w:r>
              <w:rPr>
                <w:rFonts w:eastAsia="Times New Roman"/>
                <w:sz w:val="18"/>
                <w:szCs w:val="18"/>
              </w:rPr>
              <w:t>Siontis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1FCEBB"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4AA35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691E6A"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C0B23B" w14:textId="77777777" w:rsidR="007B43DF" w:rsidRDefault="007B43DF" w:rsidP="007B43DF">
            <w:pPr>
              <w:jc w:val="center"/>
              <w:rPr>
                <w:rFonts w:eastAsia="Times New Roman"/>
                <w:sz w:val="18"/>
                <w:szCs w:val="18"/>
              </w:rPr>
            </w:pPr>
            <w:r>
              <w:rPr>
                <w:rFonts w:eastAsia="Times New Roman"/>
                <w:sz w:val="18"/>
                <w:szCs w:val="18"/>
              </w:rPr>
              <w:t>2351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82669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A66A93" w14:textId="77777777" w:rsidR="007B43DF" w:rsidRDefault="007B43DF" w:rsidP="007B43DF">
            <w:pPr>
              <w:jc w:val="center"/>
              <w:rPr>
                <w:rFonts w:eastAsia="Times New Roman"/>
                <w:sz w:val="18"/>
                <w:szCs w:val="18"/>
              </w:rPr>
            </w:pPr>
            <w:r>
              <w:rPr>
                <w:rFonts w:eastAsia="Times New Roman"/>
                <w:sz w:val="18"/>
                <w:szCs w:val="18"/>
              </w:rPr>
              <w:t>7053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535A53"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BD0295"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1905A4"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3FA33A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9B732B" w14:textId="77777777" w:rsidR="007B43DF" w:rsidRDefault="007B43DF" w:rsidP="007B43DF">
            <w:pPr>
              <w:jc w:val="center"/>
              <w:rPr>
                <w:rFonts w:eastAsia="Times New Roman"/>
                <w:sz w:val="18"/>
                <w:szCs w:val="18"/>
              </w:rPr>
            </w:pPr>
            <w:r>
              <w:rPr>
                <w:rFonts w:eastAsia="Times New Roman"/>
                <w:sz w:val="18"/>
                <w:szCs w:val="18"/>
              </w:rPr>
              <w:t>0.09</w:t>
            </w:r>
          </w:p>
        </w:tc>
      </w:tr>
      <w:tr w:rsidR="007B43DF" w14:paraId="1C9084F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17EE7F"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252BEB"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12AF8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E4FA7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690C42"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080AD4"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94527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72C64D6"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255C21"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4C3786"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FB1234"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DF63EE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AD871B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223287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F4952F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FFBA45"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99D74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E4ECD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5F3F3D"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09CB1F"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C2347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626DCC"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B1B2565"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7657F4"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18F153" w14:textId="77777777" w:rsidR="007B43DF" w:rsidRDefault="007B43DF" w:rsidP="007B43DF">
            <w:pPr>
              <w:jc w:val="center"/>
              <w:rPr>
                <w:rFonts w:eastAsia="Times New Roman"/>
                <w:sz w:val="18"/>
                <w:szCs w:val="18"/>
              </w:rPr>
            </w:pPr>
            <w:r>
              <w:rPr>
                <w:rFonts w:eastAsia="Times New Roman"/>
                <w:sz w:val="18"/>
                <w:szCs w:val="18"/>
              </w:rPr>
              <w:t>1.35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5EED42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64D64D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715E00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D3F6DB"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B20E31"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D7577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42B4F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252792"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6BDC96"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FA4A7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06DD17"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55CA7DA" w14:textId="77777777" w:rsidR="007B43DF" w:rsidRDefault="007B43DF" w:rsidP="007B43DF">
            <w:pPr>
              <w:jc w:val="center"/>
              <w:rPr>
                <w:rFonts w:eastAsia="Times New Roman"/>
                <w:sz w:val="18"/>
                <w:szCs w:val="18"/>
              </w:rPr>
            </w:pPr>
            <w:r>
              <w:rPr>
                <w:rFonts w:eastAsia="Times New Roman"/>
                <w:sz w:val="18"/>
                <w:szCs w:val="18"/>
              </w:rPr>
              <w:t>1.32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A030A3"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7699E8" w14:textId="77777777" w:rsidR="007B43DF" w:rsidRDefault="007B43DF" w:rsidP="007B43DF">
            <w:pPr>
              <w:jc w:val="center"/>
              <w:rPr>
                <w:rFonts w:eastAsia="Times New Roman"/>
                <w:sz w:val="18"/>
                <w:szCs w:val="18"/>
              </w:rPr>
            </w:pPr>
            <w:r>
              <w:rPr>
                <w:rFonts w:eastAsia="Times New Roman"/>
                <w:sz w:val="18"/>
                <w:szCs w:val="18"/>
              </w:rPr>
              <w:t>1.67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AFB381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2A2B56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2173D6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3F2097"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D20A5C" w14:textId="77777777" w:rsidR="007B43DF" w:rsidRDefault="007B43DF" w:rsidP="007B43DF">
            <w:pPr>
              <w:jc w:val="center"/>
              <w:rPr>
                <w:rFonts w:eastAsia="Times New Roman"/>
                <w:sz w:val="18"/>
                <w:szCs w:val="18"/>
              </w:rPr>
            </w:pPr>
            <w:r>
              <w:rPr>
                <w:rFonts w:eastAsia="Times New Roman"/>
                <w:sz w:val="18"/>
                <w:szCs w:val="18"/>
              </w:rPr>
              <w:t>Staerk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9E44C87"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58C07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DC84E0"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E25194" w14:textId="77777777" w:rsidR="007B43DF" w:rsidRDefault="007B43DF" w:rsidP="007B43DF">
            <w:pPr>
              <w:jc w:val="center"/>
              <w:rPr>
                <w:rFonts w:eastAsia="Times New Roman"/>
                <w:sz w:val="18"/>
                <w:szCs w:val="18"/>
              </w:rPr>
            </w:pPr>
            <w:r>
              <w:rPr>
                <w:rFonts w:eastAsia="Times New Roman"/>
                <w:sz w:val="18"/>
                <w:szCs w:val="18"/>
              </w:rPr>
              <w:t>2098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606A30"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D6A1F4" w14:textId="77777777" w:rsidR="007B43DF" w:rsidRDefault="007B43DF" w:rsidP="007B43DF">
            <w:pPr>
              <w:jc w:val="center"/>
              <w:rPr>
                <w:rFonts w:eastAsia="Times New Roman"/>
                <w:sz w:val="18"/>
                <w:szCs w:val="18"/>
              </w:rPr>
            </w:pPr>
            <w:r>
              <w:rPr>
                <w:rFonts w:eastAsia="Times New Roman"/>
                <w:sz w:val="18"/>
                <w:szCs w:val="18"/>
              </w:rPr>
              <w:t>4414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E100AC5" w14:textId="77777777" w:rsidR="007B43DF" w:rsidRDefault="007B43DF" w:rsidP="007B43DF">
            <w:pPr>
              <w:jc w:val="center"/>
              <w:rPr>
                <w:rFonts w:eastAsia="Times New Roman"/>
                <w:sz w:val="18"/>
                <w:szCs w:val="18"/>
              </w:rPr>
            </w:pPr>
            <w:r>
              <w:rPr>
                <w:rFonts w:eastAsia="Times New Roman"/>
                <w:sz w:val="18"/>
                <w:szCs w:val="18"/>
              </w:rPr>
              <w:t>1.09‡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87A0E98"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8EADB0"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AA3C4A" w14:textId="77777777" w:rsidR="007B43DF" w:rsidRDefault="007B43DF" w:rsidP="007B43DF">
            <w:pPr>
              <w:jc w:val="center"/>
              <w:rPr>
                <w:rFonts w:eastAsia="Times New Roman"/>
                <w:sz w:val="18"/>
                <w:szCs w:val="18"/>
              </w:rPr>
            </w:pPr>
            <w:r>
              <w:rPr>
                <w:rFonts w:eastAsia="Times New Roman"/>
                <w:sz w:val="18"/>
                <w:szCs w:val="18"/>
              </w:rPr>
              <w:t>0.17</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ED7A66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59403B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09C0BB7" w14:textId="77777777" w:rsidR="007B43DF" w:rsidRDefault="007B43DF" w:rsidP="007B43DF">
            <w:pPr>
              <w:rPr>
                <w:rFonts w:eastAsia="Times New Roman"/>
                <w:sz w:val="18"/>
                <w:szCs w:val="18"/>
              </w:rPr>
            </w:pPr>
            <w:r>
              <w:rPr>
                <w:rFonts w:eastAsia="Times New Roman"/>
                <w:sz w:val="18"/>
                <w:szCs w:val="18"/>
              </w:rPr>
              <w:lastRenderedPageBreak/>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7A16DC" w14:textId="77777777" w:rsidR="007B43DF" w:rsidRDefault="007B43DF" w:rsidP="007B43DF">
            <w:pPr>
              <w:jc w:val="center"/>
              <w:rPr>
                <w:rFonts w:eastAsia="Times New Roman"/>
                <w:sz w:val="18"/>
                <w:szCs w:val="18"/>
              </w:rPr>
            </w:pPr>
            <w:r>
              <w:rPr>
                <w:rFonts w:eastAsia="Times New Roman"/>
                <w:sz w:val="18"/>
                <w:szCs w:val="18"/>
              </w:rPr>
              <w:t>Staerk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CBFCA5"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A81B9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371492"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1CFF08" w14:textId="77777777" w:rsidR="007B43DF" w:rsidRDefault="007B43DF" w:rsidP="007B43DF">
            <w:pPr>
              <w:jc w:val="center"/>
              <w:rPr>
                <w:rFonts w:eastAsia="Times New Roman"/>
                <w:sz w:val="18"/>
                <w:szCs w:val="18"/>
              </w:rPr>
            </w:pPr>
            <w:r>
              <w:rPr>
                <w:rFonts w:eastAsia="Times New Roman"/>
                <w:sz w:val="18"/>
                <w:szCs w:val="18"/>
              </w:rPr>
              <w:t>3861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708F26"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309C52" w14:textId="77777777" w:rsidR="007B43DF" w:rsidRDefault="007B43DF" w:rsidP="007B43DF">
            <w:pPr>
              <w:jc w:val="center"/>
              <w:rPr>
                <w:rFonts w:eastAsia="Times New Roman"/>
                <w:sz w:val="18"/>
                <w:szCs w:val="18"/>
              </w:rPr>
            </w:pPr>
            <w:r>
              <w:rPr>
                <w:rFonts w:eastAsia="Times New Roman"/>
                <w:sz w:val="18"/>
                <w:szCs w:val="18"/>
              </w:rPr>
              <w:t>4414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E99E66"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6E9A21"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1BAD32"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1D01C65" w14:textId="77777777" w:rsidR="007B43DF" w:rsidRDefault="007B43DF" w:rsidP="007B43DF">
            <w:pPr>
              <w:jc w:val="center"/>
              <w:rPr>
                <w:rFonts w:eastAsia="Times New Roman"/>
                <w:sz w:val="18"/>
                <w:szCs w:val="18"/>
              </w:rPr>
            </w:pPr>
            <w:r>
              <w:rPr>
                <w:rFonts w:eastAsia="Times New Roman"/>
                <w:sz w:val="18"/>
                <w:szCs w:val="18"/>
              </w:rPr>
              <w:t>0.17</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7DE489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E3EFAB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A5FD0DC"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DC5D1D" w14:textId="77777777" w:rsidR="007B43DF" w:rsidRDefault="007B43DF" w:rsidP="007B43DF">
            <w:pPr>
              <w:jc w:val="center"/>
              <w:rPr>
                <w:rFonts w:eastAsia="Times New Roman"/>
                <w:sz w:val="18"/>
                <w:szCs w:val="18"/>
              </w:rPr>
            </w:pPr>
            <w:r>
              <w:rPr>
                <w:rFonts w:eastAsia="Times New Roman"/>
                <w:sz w:val="18"/>
                <w:szCs w:val="18"/>
              </w:rPr>
              <w:t>Staerk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ED0F8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79A0C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190FD7"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816B06" w14:textId="77777777" w:rsidR="007B43DF" w:rsidRDefault="007B43DF" w:rsidP="007B43DF">
            <w:pPr>
              <w:jc w:val="center"/>
              <w:rPr>
                <w:rFonts w:eastAsia="Times New Roman"/>
                <w:sz w:val="18"/>
                <w:szCs w:val="18"/>
              </w:rPr>
            </w:pPr>
            <w:r>
              <w:rPr>
                <w:rFonts w:eastAsia="Times New Roman"/>
                <w:sz w:val="18"/>
                <w:szCs w:val="18"/>
              </w:rPr>
              <w:t>1844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F3765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0F7AB6" w14:textId="77777777" w:rsidR="007B43DF" w:rsidRDefault="007B43DF" w:rsidP="007B43DF">
            <w:pPr>
              <w:jc w:val="center"/>
              <w:rPr>
                <w:rFonts w:eastAsia="Times New Roman"/>
                <w:sz w:val="18"/>
                <w:szCs w:val="18"/>
              </w:rPr>
            </w:pPr>
            <w:r>
              <w:rPr>
                <w:rFonts w:eastAsia="Times New Roman"/>
                <w:sz w:val="18"/>
                <w:szCs w:val="18"/>
              </w:rPr>
              <w:t>4534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4E37E2C" w14:textId="77777777" w:rsidR="007B43DF" w:rsidRDefault="007B43DF" w:rsidP="007B43DF">
            <w:pPr>
              <w:jc w:val="center"/>
              <w:rPr>
                <w:rFonts w:eastAsia="Times New Roman"/>
                <w:sz w:val="18"/>
                <w:szCs w:val="18"/>
              </w:rPr>
            </w:pPr>
            <w:r>
              <w:rPr>
                <w:rFonts w:eastAsia="Times New Roman"/>
                <w:sz w:val="18"/>
                <w:szCs w:val="18"/>
              </w:rPr>
              <w:t>1.43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6C2098"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2B536B" w14:textId="77777777" w:rsidR="007B43DF" w:rsidRDefault="007B43DF" w:rsidP="007B43DF">
            <w:pPr>
              <w:jc w:val="center"/>
              <w:rPr>
                <w:rFonts w:eastAsia="Times New Roman"/>
                <w:sz w:val="18"/>
                <w:szCs w:val="18"/>
              </w:rPr>
            </w:pPr>
            <w:r>
              <w:rPr>
                <w:rFonts w:eastAsia="Times New Roman"/>
                <w:sz w:val="18"/>
                <w:szCs w:val="18"/>
              </w:rPr>
              <w:t>3.52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22BEE6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A670BD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E927CD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255217"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CB0FE7"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2DD8B3"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DF255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A7698C"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88E086" w14:textId="77777777" w:rsidR="007B43DF" w:rsidRDefault="007B43DF" w:rsidP="007B43DF">
            <w:pPr>
              <w:jc w:val="center"/>
              <w:rPr>
                <w:rFonts w:eastAsia="Times New Roman"/>
                <w:sz w:val="18"/>
                <w:szCs w:val="18"/>
              </w:rPr>
            </w:pPr>
            <w:r>
              <w:rPr>
                <w:rFonts w:eastAsia="Times New Roman"/>
                <w:sz w:val="18"/>
                <w:szCs w:val="18"/>
              </w:rPr>
              <w:t>59449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1A4526"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5DBC627"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B4DB00B"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6762BA"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432D0C"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F23F70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1C8C74B" w14:textId="77777777" w:rsidR="007B43DF" w:rsidRDefault="007B43DF" w:rsidP="007B43DF">
            <w:pPr>
              <w:jc w:val="center"/>
              <w:rPr>
                <w:rFonts w:eastAsia="Times New Roman"/>
                <w:sz w:val="18"/>
                <w:szCs w:val="18"/>
              </w:rPr>
            </w:pPr>
            <w:r>
              <w:rPr>
                <w:rFonts w:eastAsia="Times New Roman"/>
                <w:sz w:val="18"/>
                <w:szCs w:val="18"/>
              </w:rPr>
              <w:t>0</w:t>
            </w:r>
          </w:p>
        </w:tc>
      </w:tr>
      <w:tr w:rsidR="007B43DF" w14:paraId="1E4985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4CBE980"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C97931"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3B0E4A"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9FFD4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C4892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CF4AE8" w14:textId="77777777" w:rsidR="007B43DF" w:rsidRDefault="007B43DF" w:rsidP="007B43DF">
            <w:pPr>
              <w:jc w:val="center"/>
              <w:rPr>
                <w:rFonts w:eastAsia="Times New Roman"/>
                <w:sz w:val="18"/>
                <w:szCs w:val="18"/>
              </w:rPr>
            </w:pPr>
            <w:r>
              <w:rPr>
                <w:rFonts w:eastAsia="Times New Roman"/>
                <w:sz w:val="18"/>
                <w:szCs w:val="18"/>
              </w:rPr>
              <w:t>23654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796BBE"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271A1C"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2185F3" w14:textId="77777777" w:rsidR="007B43DF" w:rsidRDefault="007B43DF" w:rsidP="007B43DF">
            <w:pPr>
              <w:jc w:val="center"/>
              <w:rPr>
                <w:rFonts w:eastAsia="Times New Roman"/>
                <w:sz w:val="18"/>
                <w:szCs w:val="18"/>
              </w:rPr>
            </w:pPr>
            <w:r>
              <w:rPr>
                <w:rFonts w:eastAsia="Times New Roman"/>
                <w:sz w:val="18"/>
                <w:szCs w:val="18"/>
              </w:rPr>
              <w:t>1.21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1CBD0D"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48D8CA3"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593F2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BD89142" w14:textId="77777777" w:rsidR="007B43DF" w:rsidRDefault="007B43DF" w:rsidP="007B43DF">
            <w:pPr>
              <w:jc w:val="center"/>
              <w:rPr>
                <w:rFonts w:eastAsia="Times New Roman"/>
                <w:sz w:val="18"/>
                <w:szCs w:val="18"/>
              </w:rPr>
            </w:pPr>
            <w:r>
              <w:rPr>
                <w:rFonts w:eastAsia="Times New Roman"/>
                <w:sz w:val="18"/>
                <w:szCs w:val="18"/>
              </w:rPr>
              <w:t>0.0175</w:t>
            </w:r>
          </w:p>
        </w:tc>
      </w:tr>
      <w:tr w:rsidR="007B43DF" w14:paraId="5F462D1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A156EA"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900A81"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EFB2E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AE4E8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07ADB9"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A03E6A" w14:textId="77777777" w:rsidR="007B43DF" w:rsidRDefault="007B43DF" w:rsidP="007B43DF">
            <w:pPr>
              <w:jc w:val="center"/>
              <w:rPr>
                <w:rFonts w:eastAsia="Times New Roman"/>
                <w:sz w:val="18"/>
                <w:szCs w:val="18"/>
              </w:rPr>
            </w:pPr>
            <w:r>
              <w:rPr>
                <w:rFonts w:eastAsia="Times New Roman"/>
                <w:sz w:val="18"/>
                <w:szCs w:val="18"/>
              </w:rPr>
              <w:t>4894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8748C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0056E2"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11EC59"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A500C8"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1BA218"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26375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266038" w14:textId="77777777" w:rsidR="007B43DF" w:rsidRDefault="007B43DF" w:rsidP="007B43DF">
            <w:pPr>
              <w:jc w:val="center"/>
              <w:rPr>
                <w:rFonts w:eastAsia="Times New Roman"/>
                <w:sz w:val="18"/>
                <w:szCs w:val="18"/>
              </w:rPr>
            </w:pPr>
            <w:r>
              <w:rPr>
                <w:rFonts w:eastAsia="Times New Roman"/>
                <w:sz w:val="18"/>
                <w:szCs w:val="18"/>
              </w:rPr>
              <w:t>0.0535</w:t>
            </w:r>
          </w:p>
        </w:tc>
      </w:tr>
      <w:tr w:rsidR="007B43DF" w14:paraId="05136B0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23CC903"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F84305"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2FE2DF"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1F468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E06CE6"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BE8993" w14:textId="77777777" w:rsidR="007B43DF" w:rsidRDefault="007B43DF" w:rsidP="007B43DF">
            <w:pPr>
              <w:jc w:val="center"/>
              <w:rPr>
                <w:rFonts w:eastAsia="Times New Roman"/>
                <w:sz w:val="18"/>
                <w:szCs w:val="18"/>
              </w:rPr>
            </w:pPr>
            <w:r>
              <w:rPr>
                <w:rFonts w:eastAsia="Times New Roman"/>
                <w:sz w:val="18"/>
                <w:szCs w:val="18"/>
              </w:rPr>
              <w:t>4802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5B093F5"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2909C1" w14:textId="77777777" w:rsidR="007B43DF" w:rsidRDefault="007B43DF" w:rsidP="007B43DF">
            <w:pPr>
              <w:jc w:val="center"/>
              <w:rPr>
                <w:rFonts w:eastAsia="Times New Roman"/>
                <w:sz w:val="18"/>
                <w:szCs w:val="18"/>
              </w:rPr>
            </w:pPr>
            <w:r>
              <w:rPr>
                <w:rFonts w:eastAsia="Times New Roman"/>
                <w:sz w:val="18"/>
                <w:szCs w:val="18"/>
              </w:rPr>
              <w:t>4802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B67EC3C" w14:textId="77777777" w:rsidR="007B43DF" w:rsidRDefault="007B43DF" w:rsidP="007B43DF">
            <w:pPr>
              <w:jc w:val="center"/>
              <w:rPr>
                <w:rFonts w:eastAsia="Times New Roman"/>
                <w:sz w:val="18"/>
                <w:szCs w:val="18"/>
              </w:rPr>
            </w:pPr>
            <w:r>
              <w:rPr>
                <w:rFonts w:eastAsia="Times New Roman"/>
                <w:sz w:val="18"/>
                <w:szCs w:val="18"/>
              </w:rPr>
              <w:t>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DE7955"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E1B347" w14:textId="77777777" w:rsidR="007B43DF" w:rsidRDefault="007B43DF" w:rsidP="007B43DF">
            <w:pPr>
              <w:jc w:val="center"/>
              <w:rPr>
                <w:rFonts w:eastAsia="Times New Roman"/>
                <w:sz w:val="18"/>
                <w:szCs w:val="18"/>
              </w:rPr>
            </w:pPr>
            <w:r>
              <w:rPr>
                <w:rFonts w:eastAsia="Times New Roman"/>
                <w:sz w:val="18"/>
                <w:szCs w:val="18"/>
              </w:rPr>
              <w:t>2.23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6A79F4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975E8E" w14:textId="77777777" w:rsidR="007B43DF" w:rsidRDefault="007B43DF" w:rsidP="007B43DF">
            <w:pPr>
              <w:jc w:val="center"/>
              <w:rPr>
                <w:rFonts w:eastAsia="Times New Roman"/>
                <w:sz w:val="18"/>
                <w:szCs w:val="18"/>
              </w:rPr>
            </w:pPr>
            <w:r>
              <w:rPr>
                <w:rFonts w:eastAsia="Times New Roman"/>
                <w:sz w:val="18"/>
                <w:szCs w:val="18"/>
              </w:rPr>
              <w:t>0.042</w:t>
            </w:r>
          </w:p>
        </w:tc>
      </w:tr>
      <w:tr w:rsidR="007B43DF" w14:paraId="3CFA9DA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FD54FD" w14:textId="77777777" w:rsidR="007B43DF" w:rsidRDefault="007B43DF" w:rsidP="007B43DF">
            <w:pPr>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B25444"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576CD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F6B65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BEF436"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ABA112" w14:textId="77777777" w:rsidR="007B43DF" w:rsidRDefault="007B43DF" w:rsidP="007B43DF">
            <w:pPr>
              <w:jc w:val="center"/>
              <w:rPr>
                <w:rFonts w:eastAsia="Times New Roman"/>
                <w:sz w:val="18"/>
                <w:szCs w:val="18"/>
              </w:rPr>
            </w:pPr>
            <w:r>
              <w:rPr>
                <w:rFonts w:eastAsia="Times New Roman"/>
                <w:sz w:val="18"/>
                <w:szCs w:val="18"/>
              </w:rPr>
              <w:t>12763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4F0722"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D163CA" w14:textId="77777777" w:rsidR="007B43DF" w:rsidRDefault="007B43DF" w:rsidP="007B43DF">
            <w:pPr>
              <w:jc w:val="center"/>
              <w:rPr>
                <w:rFonts w:eastAsia="Times New Roman"/>
                <w:sz w:val="18"/>
                <w:szCs w:val="18"/>
              </w:rPr>
            </w:pPr>
            <w:r>
              <w:rPr>
                <w:rFonts w:eastAsia="Times New Roman"/>
                <w:sz w:val="18"/>
                <w:szCs w:val="18"/>
              </w:rPr>
              <w:t>12763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CEE1E51"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0DCC6A"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67C0D2" w14:textId="77777777" w:rsidR="007B43DF" w:rsidRDefault="007B43DF" w:rsidP="007B43DF">
            <w:pPr>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95D089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1203E16" w14:textId="77777777" w:rsidR="007B43DF" w:rsidRDefault="007B43DF" w:rsidP="007B43DF">
            <w:pPr>
              <w:jc w:val="center"/>
              <w:rPr>
                <w:rFonts w:eastAsia="Times New Roman"/>
                <w:sz w:val="18"/>
                <w:szCs w:val="18"/>
              </w:rPr>
            </w:pPr>
            <w:r>
              <w:rPr>
                <w:rFonts w:eastAsia="Times New Roman"/>
                <w:sz w:val="18"/>
                <w:szCs w:val="18"/>
              </w:rPr>
              <w:t>0.207</w:t>
            </w:r>
          </w:p>
        </w:tc>
      </w:tr>
      <w:tr w:rsidR="007B43DF" w14:paraId="01DA70D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7F947E"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708AC7" w14:textId="77777777" w:rsidR="007B43DF" w:rsidRDefault="007B43DF" w:rsidP="007B43DF">
            <w:pPr>
              <w:jc w:val="center"/>
              <w:rPr>
                <w:rFonts w:eastAsia="Times New Roman"/>
                <w:sz w:val="18"/>
                <w:szCs w:val="18"/>
              </w:rPr>
            </w:pPr>
            <w:r>
              <w:rPr>
                <w:rFonts w:eastAsia="Times New Roman"/>
                <w:sz w:val="18"/>
                <w:szCs w:val="18"/>
              </w:rPr>
              <w:t>Villines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A88C87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7E49D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E40FE1"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F4202DA" w14:textId="77777777" w:rsidR="007B43DF" w:rsidRDefault="007B43DF" w:rsidP="007B43DF">
            <w:pPr>
              <w:jc w:val="center"/>
              <w:rPr>
                <w:rFonts w:eastAsia="Times New Roman"/>
                <w:sz w:val="18"/>
                <w:szCs w:val="18"/>
              </w:rPr>
            </w:pPr>
            <w:r>
              <w:rPr>
                <w:rFonts w:eastAsia="Times New Roman"/>
                <w:sz w:val="18"/>
                <w:szCs w:val="18"/>
              </w:rPr>
              <w:t>11484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74566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23E5AA" w14:textId="77777777" w:rsidR="007B43DF" w:rsidRDefault="007B43DF" w:rsidP="007B43DF">
            <w:pPr>
              <w:jc w:val="center"/>
              <w:rPr>
                <w:rFonts w:eastAsia="Times New Roman"/>
                <w:sz w:val="18"/>
                <w:szCs w:val="18"/>
              </w:rPr>
            </w:pPr>
            <w:r>
              <w:rPr>
                <w:rFonts w:eastAsia="Times New Roman"/>
                <w:sz w:val="18"/>
                <w:szCs w:val="18"/>
              </w:rPr>
              <w:t>11484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2E9DB4"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64A7EF"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8B2F61"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A55CE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E9226C" w14:textId="77777777" w:rsidR="007B43DF" w:rsidRDefault="007B43DF" w:rsidP="007B43DF">
            <w:pPr>
              <w:jc w:val="center"/>
              <w:rPr>
                <w:rFonts w:eastAsia="Times New Roman"/>
                <w:sz w:val="18"/>
                <w:szCs w:val="18"/>
              </w:rPr>
            </w:pPr>
            <w:r>
              <w:rPr>
                <w:rFonts w:eastAsia="Times New Roman"/>
                <w:sz w:val="18"/>
                <w:szCs w:val="18"/>
              </w:rPr>
              <w:t>0.21</w:t>
            </w:r>
          </w:p>
        </w:tc>
      </w:tr>
      <w:tr w:rsidR="007B43DF" w14:paraId="4A5F790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42889C7"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3A79AE"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5ABF48"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691A6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26B4D0" w14:textId="77777777" w:rsidR="007B43DF" w:rsidRDefault="007B43DF" w:rsidP="007B43DF">
            <w:pPr>
              <w:jc w:val="center"/>
              <w:rPr>
                <w:rFonts w:eastAsia="Times New Roman"/>
                <w:sz w:val="18"/>
                <w:szCs w:val="18"/>
              </w:rPr>
            </w:pPr>
            <w:r>
              <w:rPr>
                <w:rFonts w:eastAsia="Times New Roman"/>
                <w:sz w:val="18"/>
                <w:szCs w:val="18"/>
              </w:rPr>
              <w:t>&lt;300 or 300+mg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F36FD8" w14:textId="77777777" w:rsidR="007B43DF" w:rsidRDefault="007B43DF" w:rsidP="007B43DF">
            <w:pPr>
              <w:jc w:val="center"/>
              <w:rPr>
                <w:rFonts w:eastAsia="Times New Roman"/>
                <w:sz w:val="18"/>
                <w:szCs w:val="18"/>
              </w:rPr>
            </w:pPr>
            <w:r>
              <w:rPr>
                <w:rFonts w:eastAsia="Times New Roman"/>
                <w:sz w:val="18"/>
                <w:szCs w:val="18"/>
              </w:rPr>
              <w:t>5537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169AF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43EC57"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CEB40C" w14:textId="77777777" w:rsidR="007B43DF" w:rsidRDefault="007B43DF" w:rsidP="007B43DF">
            <w:pPr>
              <w:jc w:val="center"/>
              <w:rPr>
                <w:rFonts w:eastAsia="Times New Roman"/>
                <w:sz w:val="18"/>
                <w:szCs w:val="18"/>
              </w:rPr>
            </w:pPr>
            <w:r>
              <w:rPr>
                <w:rFonts w:eastAsia="Times New Roman"/>
                <w:sz w:val="18"/>
                <w:szCs w:val="18"/>
              </w:rPr>
              <w:t>1.08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ADE2686"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78A765" w14:textId="77777777" w:rsidR="007B43DF" w:rsidRDefault="007B43DF" w:rsidP="007B43DF">
            <w:pPr>
              <w:jc w:val="center"/>
              <w:rPr>
                <w:rFonts w:eastAsia="Times New Roman"/>
                <w:sz w:val="18"/>
                <w:szCs w:val="18"/>
              </w:rPr>
            </w:pPr>
            <w:r>
              <w:rPr>
                <w:rFonts w:eastAsia="Times New Roman"/>
                <w:sz w:val="18"/>
                <w:szCs w:val="18"/>
              </w:rPr>
              <w:t>1.41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BA707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D791D2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D69220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BB27C39"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547485"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06D5AD"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403301"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F16915" w14:textId="77777777" w:rsidR="007B43DF" w:rsidRDefault="007B43DF" w:rsidP="007B43DF">
            <w:pPr>
              <w:jc w:val="center"/>
              <w:rPr>
                <w:rFonts w:eastAsia="Times New Roman"/>
                <w:sz w:val="18"/>
                <w:szCs w:val="18"/>
              </w:rPr>
            </w:pPr>
            <w:r>
              <w:rPr>
                <w:rFonts w:eastAsia="Times New Roman"/>
                <w:sz w:val="18"/>
                <w:szCs w:val="18"/>
              </w:rPr>
              <w:t>&lt;20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591B8E" w14:textId="77777777" w:rsidR="007B43DF" w:rsidRDefault="007B43DF" w:rsidP="007B43DF">
            <w:pPr>
              <w:jc w:val="center"/>
              <w:rPr>
                <w:rFonts w:eastAsia="Times New Roman"/>
                <w:sz w:val="18"/>
                <w:szCs w:val="18"/>
              </w:rPr>
            </w:pPr>
            <w:r>
              <w:rPr>
                <w:rFonts w:eastAsia="Times New Roman"/>
                <w:sz w:val="18"/>
                <w:szCs w:val="18"/>
              </w:rPr>
              <w:t>4347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82D0A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8B8E1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8D769D1" w14:textId="77777777" w:rsidR="007B43DF" w:rsidRDefault="007B43DF" w:rsidP="007B43DF">
            <w:pPr>
              <w:jc w:val="center"/>
              <w:rPr>
                <w:rFonts w:eastAsia="Times New Roman"/>
                <w:sz w:val="18"/>
                <w:szCs w:val="18"/>
              </w:rPr>
            </w:pPr>
            <w:r>
              <w:rPr>
                <w:rFonts w:eastAsia="Times New Roman"/>
                <w:sz w:val="18"/>
                <w:szCs w:val="18"/>
              </w:rPr>
              <w:t>1.21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033FC2"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B1BE3C"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BDBC59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937D16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207425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4B3690"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w:t>
            </w:r>
            <w:r>
              <w:rPr>
                <w:rFonts w:eastAsia="Times New Roman"/>
                <w:sz w:val="18"/>
                <w:szCs w:val="18"/>
              </w:rPr>
              <w:lastRenderedPageBreak/>
              <w:t>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793238"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884424"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AB02F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9D1772" w14:textId="77777777" w:rsidR="007B43DF" w:rsidRDefault="007B43DF" w:rsidP="007B43DF">
            <w:pPr>
              <w:jc w:val="center"/>
              <w:rPr>
                <w:rFonts w:eastAsia="Times New Roman"/>
                <w:sz w:val="18"/>
                <w:szCs w:val="18"/>
              </w:rPr>
            </w:pPr>
            <w:r>
              <w:rPr>
                <w:rFonts w:eastAsia="Times New Roman"/>
                <w:sz w:val="18"/>
                <w:szCs w:val="18"/>
              </w:rPr>
              <w:t>&lt;10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992ADB" w14:textId="77777777" w:rsidR="007B43DF" w:rsidRDefault="007B43DF" w:rsidP="007B43DF">
            <w:pPr>
              <w:jc w:val="center"/>
              <w:rPr>
                <w:rFonts w:eastAsia="Times New Roman"/>
                <w:sz w:val="18"/>
                <w:szCs w:val="18"/>
              </w:rPr>
            </w:pPr>
            <w:r>
              <w:rPr>
                <w:rFonts w:eastAsia="Times New Roman"/>
                <w:sz w:val="18"/>
                <w:szCs w:val="18"/>
              </w:rPr>
              <w:t>10601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0E077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4186C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DD11C7"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FFFF0D"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E83DAA" w14:textId="77777777" w:rsidR="007B43DF" w:rsidRDefault="007B43DF" w:rsidP="007B43DF">
            <w:pPr>
              <w:jc w:val="center"/>
              <w:rPr>
                <w:rFonts w:eastAsia="Times New Roman"/>
                <w:sz w:val="18"/>
                <w:szCs w:val="18"/>
              </w:rPr>
            </w:pPr>
            <w:r>
              <w:rPr>
                <w:rFonts w:eastAsia="Times New Roman"/>
                <w:sz w:val="18"/>
                <w:szCs w:val="18"/>
              </w:rPr>
              <w:t>0.99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1924F1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4F1F9C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B50511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B8A0782"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4EEDA0"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FF0670"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A6E58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F7881" w14:textId="77777777" w:rsidR="007B43DF" w:rsidRDefault="007B43DF" w:rsidP="007B43DF">
            <w:pPr>
              <w:jc w:val="center"/>
              <w:rPr>
                <w:rFonts w:eastAsia="Times New Roman"/>
                <w:sz w:val="18"/>
                <w:szCs w:val="18"/>
              </w:rPr>
            </w:pPr>
            <w:r>
              <w:rPr>
                <w:rFonts w:eastAsia="Times New Roman"/>
                <w:sz w:val="18"/>
                <w:szCs w:val="18"/>
              </w:rPr>
              <w:t>&gt;300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7EC342"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157F0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B66D3C"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8953CA"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6040AD"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9E13F3" w14:textId="77777777" w:rsidR="007B43DF" w:rsidRDefault="007B43DF" w:rsidP="007B43DF">
            <w:pPr>
              <w:jc w:val="center"/>
              <w:rPr>
                <w:rFonts w:eastAsia="Times New Roman"/>
                <w:sz w:val="18"/>
                <w:szCs w:val="18"/>
              </w:rPr>
            </w:pPr>
            <w:r>
              <w:rPr>
                <w:rFonts w:eastAsia="Times New Roman"/>
                <w:sz w:val="18"/>
                <w:szCs w:val="18"/>
              </w:rPr>
              <w:t>1.44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7028B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2D6F3B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52D784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3433C70"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727C29"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122B41"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1227E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922AE7" w14:textId="77777777" w:rsidR="007B43DF" w:rsidRDefault="007B43DF" w:rsidP="007B43DF">
            <w:pPr>
              <w:jc w:val="center"/>
              <w:rPr>
                <w:rFonts w:eastAsia="Times New Roman"/>
                <w:sz w:val="18"/>
                <w:szCs w:val="18"/>
              </w:rPr>
            </w:pPr>
            <w:r>
              <w:rPr>
                <w:rFonts w:eastAsia="Times New Roman"/>
                <w:sz w:val="18"/>
                <w:szCs w:val="18"/>
              </w:rPr>
              <w:t>&gt;20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84B329"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DA248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B839F7"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F949A49"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EFCF8B"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F9C5FD" w14:textId="77777777" w:rsidR="007B43DF" w:rsidRDefault="007B43DF" w:rsidP="007B43DF">
            <w:pPr>
              <w:jc w:val="center"/>
              <w:rPr>
                <w:rFonts w:eastAsia="Times New Roman"/>
                <w:sz w:val="18"/>
                <w:szCs w:val="18"/>
              </w:rPr>
            </w:pPr>
            <w:r>
              <w:rPr>
                <w:rFonts w:eastAsia="Times New Roman"/>
                <w:sz w:val="18"/>
                <w:szCs w:val="18"/>
              </w:rPr>
              <w:t>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D2D411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27FD4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461448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C6BCE3A"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D354C6"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67F144"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9FA68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C4674D" w14:textId="77777777" w:rsidR="007B43DF" w:rsidRDefault="007B43DF" w:rsidP="007B43DF">
            <w:pPr>
              <w:jc w:val="center"/>
              <w:rPr>
                <w:rFonts w:eastAsia="Times New Roman"/>
                <w:sz w:val="18"/>
                <w:szCs w:val="18"/>
              </w:rPr>
            </w:pPr>
            <w:r>
              <w:rPr>
                <w:rFonts w:eastAsia="Times New Roman"/>
                <w:sz w:val="18"/>
                <w:szCs w:val="18"/>
              </w:rPr>
              <w:t>&gt;10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BBE224"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DF71F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2315E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00CE3BE"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899DCF"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77C100" w14:textId="77777777" w:rsidR="007B43DF" w:rsidRDefault="007B43DF" w:rsidP="007B43DF">
            <w:pPr>
              <w:jc w:val="center"/>
              <w:rPr>
                <w:rFonts w:eastAsia="Times New Roman"/>
                <w:sz w:val="18"/>
                <w:szCs w:val="18"/>
              </w:rPr>
            </w:pPr>
            <w:r>
              <w:rPr>
                <w:rFonts w:eastAsia="Times New Roman"/>
                <w:sz w:val="18"/>
                <w:szCs w:val="18"/>
              </w:rPr>
              <w:t>1.13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0340A5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7D7E4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6E154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28DC7E1"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39D35D"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6E5B59"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B3208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F3A18D" w14:textId="77777777" w:rsidR="007B43DF" w:rsidRDefault="007B43DF" w:rsidP="007B43DF">
            <w:pPr>
              <w:jc w:val="center"/>
              <w:rPr>
                <w:rFonts w:eastAsia="Times New Roman"/>
                <w:sz w:val="18"/>
                <w:szCs w:val="18"/>
              </w:rPr>
            </w:pPr>
            <w:r>
              <w:rPr>
                <w:rFonts w:eastAsia="Times New Roman"/>
                <w:sz w:val="18"/>
                <w:szCs w:val="18"/>
              </w:rPr>
              <w:t>&lt;300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897524"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5FB48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9D7FB4"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B38DC27" w14:textId="77777777" w:rsidR="007B43DF" w:rsidRDefault="007B43DF" w:rsidP="007B43DF">
            <w:pPr>
              <w:jc w:val="center"/>
              <w:rPr>
                <w:rFonts w:eastAsia="Times New Roman"/>
                <w:sz w:val="18"/>
                <w:szCs w:val="18"/>
              </w:rPr>
            </w:pPr>
            <w:r>
              <w:rPr>
                <w:rFonts w:eastAsia="Times New Roman"/>
                <w:sz w:val="18"/>
                <w:szCs w:val="18"/>
              </w:rPr>
              <w:t>1.28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62B41B" w14:textId="77777777" w:rsidR="007B43DF" w:rsidRDefault="007B43DF" w:rsidP="007B43DF">
            <w:pPr>
              <w:jc w:val="center"/>
              <w:rPr>
                <w:rFonts w:eastAsia="Times New Roman"/>
                <w:sz w:val="18"/>
                <w:szCs w:val="18"/>
              </w:rPr>
            </w:pPr>
            <w:r>
              <w:rPr>
                <w:rFonts w:eastAsia="Times New Roman"/>
                <w:sz w:val="18"/>
                <w:szCs w:val="18"/>
              </w:rPr>
              <w:t>0.94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A47E67" w14:textId="77777777" w:rsidR="007B43DF" w:rsidRDefault="007B43DF" w:rsidP="007B43DF">
            <w:pPr>
              <w:jc w:val="center"/>
              <w:rPr>
                <w:rFonts w:eastAsia="Times New Roman"/>
                <w:sz w:val="18"/>
                <w:szCs w:val="18"/>
              </w:rPr>
            </w:pPr>
            <w:r>
              <w:rPr>
                <w:rFonts w:eastAsia="Times New Roman"/>
                <w:sz w:val="18"/>
                <w:szCs w:val="18"/>
              </w:rPr>
              <w:t>1.74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991DC0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BB2011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F82A2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72CD33" w14:textId="77777777" w:rsidR="007B43DF" w:rsidRDefault="007B43DF" w:rsidP="007B43DF">
            <w:pPr>
              <w:keepNext/>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836E130" w14:textId="77777777" w:rsidR="007B43DF" w:rsidRDefault="007B43DF" w:rsidP="007B43DF">
            <w:pPr>
              <w:keepNext/>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C69C91A" w14:textId="77777777" w:rsidR="007B43DF" w:rsidRDefault="007B43DF" w:rsidP="007B43DF">
            <w:pPr>
              <w:keepNext/>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54BC0C"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BEC46A" w14:textId="77777777" w:rsidR="007B43DF" w:rsidRDefault="007B43DF" w:rsidP="007B43DF">
            <w:pPr>
              <w:keepNext/>
              <w:jc w:val="center"/>
              <w:rPr>
                <w:rFonts w:eastAsia="Times New Roman"/>
                <w:sz w:val="18"/>
                <w:szCs w:val="18"/>
              </w:rPr>
            </w:pPr>
            <w:r>
              <w:rPr>
                <w:rFonts w:eastAsia="Times New Roman"/>
                <w:sz w:val="18"/>
                <w:szCs w:val="18"/>
              </w:rPr>
              <w:t>&lt;20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820F39" w14:textId="77777777" w:rsidR="007B43DF" w:rsidRDefault="007B43DF" w:rsidP="007B43DF">
            <w:pPr>
              <w:keepNext/>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8EA2CC"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084294" w14:textId="77777777" w:rsidR="007B43DF" w:rsidRDefault="007B43DF" w:rsidP="007B43DF">
            <w:pPr>
              <w:keepNext/>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DEEF2C4" w14:textId="77777777" w:rsidR="007B43DF" w:rsidRDefault="007B43DF" w:rsidP="007B43DF">
            <w:pPr>
              <w:keepNext/>
              <w:jc w:val="center"/>
              <w:rPr>
                <w:rFonts w:eastAsia="Times New Roman"/>
                <w:sz w:val="18"/>
                <w:szCs w:val="18"/>
              </w:rPr>
            </w:pPr>
            <w:r>
              <w:rPr>
                <w:rFonts w:eastAsia="Times New Roman"/>
                <w:sz w:val="18"/>
                <w:szCs w:val="18"/>
              </w:rPr>
              <w:t>1.34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E44297" w14:textId="77777777" w:rsidR="007B43DF" w:rsidRDefault="007B43DF" w:rsidP="007B43DF">
            <w:pPr>
              <w:keepNext/>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DB583A" w14:textId="77777777" w:rsidR="007B43DF" w:rsidRDefault="007B43DF" w:rsidP="007B43DF">
            <w:pPr>
              <w:keepNext/>
              <w:jc w:val="center"/>
              <w:rPr>
                <w:rFonts w:eastAsia="Times New Roman"/>
                <w:sz w:val="18"/>
                <w:szCs w:val="18"/>
              </w:rPr>
            </w:pPr>
            <w:r>
              <w:rPr>
                <w:rFonts w:eastAsia="Times New Roman"/>
                <w:sz w:val="18"/>
                <w:szCs w:val="18"/>
              </w:rPr>
              <w:t>1.83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D4537C"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2937F2C"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0D309B1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1999D1E"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2D81BC"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D6CA42" w14:textId="77777777" w:rsidR="007B43DF" w:rsidRDefault="007B43DF" w:rsidP="007B43DF">
            <w:pPr>
              <w:jc w:val="center"/>
              <w:rPr>
                <w:rFonts w:eastAsia="Times New Roman"/>
                <w:sz w:val="18"/>
                <w:szCs w:val="18"/>
              </w:rPr>
            </w:pPr>
            <w:r>
              <w:rPr>
                <w:rFonts w:eastAsia="Times New Roman"/>
                <w:sz w:val="18"/>
                <w:szCs w:val="18"/>
              </w:rPr>
              <w:t>GI bleeding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1A325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0966A7" w14:textId="77777777" w:rsidR="007B43DF" w:rsidRDefault="007B43DF" w:rsidP="007B43DF">
            <w:pPr>
              <w:jc w:val="center"/>
              <w:rPr>
                <w:rFonts w:eastAsia="Times New Roman"/>
                <w:sz w:val="18"/>
                <w:szCs w:val="18"/>
              </w:rPr>
            </w:pPr>
            <w:r>
              <w:rPr>
                <w:rFonts w:eastAsia="Times New Roman"/>
                <w:sz w:val="18"/>
                <w:szCs w:val="18"/>
              </w:rPr>
              <w:t>&lt;10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B3FFF8"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6F84C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452B7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CA17362"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D459CF"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86208F"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59BD6E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6913F2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6F30B4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CBA14ED"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C18697" w14:textId="77777777" w:rsidR="007B43DF" w:rsidRDefault="007B43DF" w:rsidP="007B43DF">
            <w:pPr>
              <w:jc w:val="center"/>
              <w:rPr>
                <w:rFonts w:eastAsia="Times New Roman"/>
                <w:sz w:val="18"/>
                <w:szCs w:val="18"/>
              </w:rPr>
            </w:pPr>
            <w:r>
              <w:rPr>
                <w:rFonts w:eastAsia="Times New Roman"/>
                <w:sz w:val="18"/>
                <w:szCs w:val="18"/>
              </w:rPr>
              <w:t>Andersson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551511"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15E83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7A8B47"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3E1056" w14:textId="77777777" w:rsidR="007B43DF" w:rsidRDefault="007B43DF" w:rsidP="007B43DF">
            <w:pPr>
              <w:jc w:val="center"/>
              <w:rPr>
                <w:rFonts w:eastAsia="Times New Roman"/>
                <w:sz w:val="18"/>
                <w:szCs w:val="18"/>
              </w:rPr>
            </w:pPr>
            <w:r>
              <w:rPr>
                <w:rFonts w:eastAsia="Times New Roman"/>
                <w:sz w:val="18"/>
                <w:szCs w:val="18"/>
              </w:rPr>
              <w:t>3235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05A2AA"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3E0B0E" w14:textId="77777777" w:rsidR="007B43DF" w:rsidRDefault="007B43DF" w:rsidP="007B43DF">
            <w:pPr>
              <w:jc w:val="center"/>
              <w:rPr>
                <w:rFonts w:eastAsia="Times New Roman"/>
                <w:sz w:val="18"/>
                <w:szCs w:val="18"/>
              </w:rPr>
            </w:pPr>
            <w:r>
              <w:rPr>
                <w:rFonts w:eastAsia="Times New Roman"/>
                <w:sz w:val="18"/>
                <w:szCs w:val="18"/>
              </w:rPr>
              <w:t>3235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3AF3E0" w14:textId="77777777" w:rsidR="007B43DF" w:rsidRDefault="007B43DF" w:rsidP="007B43DF">
            <w:pPr>
              <w:jc w:val="center"/>
              <w:rPr>
                <w:rFonts w:eastAsia="Times New Roman"/>
                <w:sz w:val="18"/>
                <w:szCs w:val="18"/>
              </w:rPr>
            </w:pPr>
            <w:r>
              <w:rPr>
                <w:rFonts w:eastAsia="Times New Roman"/>
                <w:sz w:val="18"/>
                <w:szCs w:val="18"/>
              </w:rPr>
              <w:t>1.27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AAB669"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24B26A" w14:textId="77777777" w:rsidR="007B43DF" w:rsidRDefault="007B43DF" w:rsidP="007B43DF">
            <w:pPr>
              <w:jc w:val="center"/>
              <w:rPr>
                <w:rFonts w:eastAsia="Times New Roman"/>
                <w:sz w:val="18"/>
                <w:szCs w:val="18"/>
              </w:rPr>
            </w:pPr>
            <w:r>
              <w:rPr>
                <w:rFonts w:eastAsia="Times New Roman"/>
                <w:sz w:val="18"/>
                <w:szCs w:val="18"/>
              </w:rPr>
              <w:t>1.96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ADD3E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C43A0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50F465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503F8AF"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682843" w14:textId="77777777" w:rsidR="007B43DF" w:rsidRDefault="007B43DF" w:rsidP="007B43DF">
            <w:pPr>
              <w:jc w:val="center"/>
              <w:rPr>
                <w:rFonts w:eastAsia="Times New Roman"/>
                <w:sz w:val="18"/>
                <w:szCs w:val="18"/>
              </w:rPr>
            </w:pPr>
            <w:r>
              <w:rPr>
                <w:rFonts w:eastAsia="Times New Roman"/>
                <w:sz w:val="18"/>
                <w:szCs w:val="18"/>
              </w:rPr>
              <w:t>Andersson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DD989C"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3485B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F9BC28"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B410BF" w14:textId="77777777" w:rsidR="007B43DF" w:rsidRDefault="007B43DF" w:rsidP="007B43DF">
            <w:pPr>
              <w:jc w:val="center"/>
              <w:rPr>
                <w:rFonts w:eastAsia="Times New Roman"/>
                <w:sz w:val="18"/>
                <w:szCs w:val="18"/>
              </w:rPr>
            </w:pPr>
            <w:r>
              <w:rPr>
                <w:rFonts w:eastAsia="Times New Roman"/>
                <w:sz w:val="18"/>
                <w:szCs w:val="18"/>
              </w:rPr>
              <w:t>3676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F31B12"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625769" w14:textId="77777777" w:rsidR="007B43DF" w:rsidRDefault="007B43DF" w:rsidP="007B43DF">
            <w:pPr>
              <w:jc w:val="center"/>
              <w:rPr>
                <w:rFonts w:eastAsia="Times New Roman"/>
                <w:sz w:val="18"/>
                <w:szCs w:val="18"/>
              </w:rPr>
            </w:pPr>
            <w:r>
              <w:rPr>
                <w:rFonts w:eastAsia="Times New Roman"/>
                <w:sz w:val="18"/>
                <w:szCs w:val="18"/>
              </w:rPr>
              <w:t>3676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8C010C4" w14:textId="77777777" w:rsidR="007B43DF" w:rsidRDefault="007B43DF" w:rsidP="007B43DF">
            <w:pPr>
              <w:jc w:val="center"/>
              <w:rPr>
                <w:rFonts w:eastAsia="Times New Roman"/>
                <w:sz w:val="18"/>
                <w:szCs w:val="18"/>
              </w:rPr>
            </w:pPr>
            <w:r>
              <w:rPr>
                <w:rFonts w:eastAsia="Times New Roman"/>
                <w:sz w:val="18"/>
                <w:szCs w:val="18"/>
              </w:rPr>
              <w:t>1.25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4FFCD4"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A331BF" w14:textId="77777777" w:rsidR="007B43DF" w:rsidRDefault="007B43DF" w:rsidP="007B43DF">
            <w:pPr>
              <w:jc w:val="center"/>
              <w:rPr>
                <w:rFonts w:eastAsia="Times New Roman"/>
                <w:sz w:val="18"/>
                <w:szCs w:val="18"/>
              </w:rPr>
            </w:pPr>
            <w:r>
              <w:rPr>
                <w:rFonts w:eastAsia="Times New Roman"/>
                <w:sz w:val="18"/>
                <w:szCs w:val="18"/>
              </w:rPr>
              <w:t>1.78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B8596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4ACFB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725041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0B6867"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B1129B"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23A052"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CA45B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E1C589" w14:textId="77777777" w:rsidR="007B43DF" w:rsidRDefault="007B43DF" w:rsidP="007B43DF">
            <w:pPr>
              <w:jc w:val="center"/>
              <w:rPr>
                <w:rFonts w:eastAsia="Times New Roman"/>
                <w:sz w:val="18"/>
                <w:szCs w:val="18"/>
              </w:rPr>
            </w:pPr>
            <w:r>
              <w:rPr>
                <w:rFonts w:eastAsia="Times New Roman"/>
                <w:sz w:val="18"/>
                <w:szCs w:val="18"/>
              </w:rPr>
              <w:t>Mixed: 110 mg (63.8%)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D641838" w14:textId="77777777" w:rsidR="007B43DF" w:rsidRDefault="007B43DF" w:rsidP="007B43DF">
            <w:pPr>
              <w:jc w:val="center"/>
              <w:rPr>
                <w:rFonts w:eastAsia="Times New Roman"/>
                <w:sz w:val="18"/>
                <w:szCs w:val="18"/>
              </w:rPr>
            </w:pPr>
            <w:r>
              <w:rPr>
                <w:rFonts w:eastAsia="Times New Roman"/>
                <w:sz w:val="18"/>
                <w:szCs w:val="18"/>
              </w:rPr>
              <w:t>20489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021B80"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E5BA6A" w14:textId="77777777" w:rsidR="007B43DF" w:rsidRDefault="007B43DF" w:rsidP="007B43DF">
            <w:pPr>
              <w:jc w:val="center"/>
              <w:rPr>
                <w:rFonts w:eastAsia="Times New Roman"/>
                <w:sz w:val="18"/>
                <w:szCs w:val="18"/>
              </w:rPr>
            </w:pPr>
            <w:r>
              <w:rPr>
                <w:rFonts w:eastAsia="Times New Roman"/>
                <w:sz w:val="18"/>
                <w:szCs w:val="18"/>
              </w:rPr>
              <w:t>20489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B2D6833"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033162"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8A7A08"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478614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3952A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9499D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1BF43A"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751C2D"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C6D2A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8BFE2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A1DB75" w14:textId="77777777" w:rsidR="007B43DF" w:rsidRDefault="007B43DF" w:rsidP="007B43DF">
            <w:pPr>
              <w:jc w:val="center"/>
              <w:rPr>
                <w:rFonts w:eastAsia="Times New Roman"/>
                <w:sz w:val="18"/>
                <w:szCs w:val="18"/>
              </w:rPr>
            </w:pPr>
            <w:r>
              <w:rPr>
                <w:rFonts w:eastAsia="Times New Roman"/>
                <w:sz w:val="18"/>
                <w:szCs w:val="18"/>
              </w:rPr>
              <w:t>Mixed: 15 mg (40%)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6D07AC" w14:textId="77777777" w:rsidR="007B43DF" w:rsidRDefault="007B43DF" w:rsidP="007B43DF">
            <w:pPr>
              <w:jc w:val="center"/>
              <w:rPr>
                <w:rFonts w:eastAsia="Times New Roman"/>
                <w:sz w:val="18"/>
                <w:szCs w:val="18"/>
              </w:rPr>
            </w:pPr>
            <w:r>
              <w:rPr>
                <w:rFonts w:eastAsia="Times New Roman"/>
                <w:sz w:val="18"/>
                <w:szCs w:val="18"/>
              </w:rPr>
              <w:t>23053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CC282D"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2E2642" w14:textId="77777777" w:rsidR="007B43DF" w:rsidRDefault="007B43DF" w:rsidP="007B43DF">
            <w:pPr>
              <w:jc w:val="center"/>
              <w:rPr>
                <w:rFonts w:eastAsia="Times New Roman"/>
                <w:sz w:val="18"/>
                <w:szCs w:val="18"/>
              </w:rPr>
            </w:pPr>
            <w:r>
              <w:rPr>
                <w:rFonts w:eastAsia="Times New Roman"/>
                <w:sz w:val="18"/>
                <w:szCs w:val="18"/>
              </w:rPr>
              <w:t>23053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C7E78A2"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E6C3B4"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EEBD1D" w14:textId="77777777" w:rsidR="007B43DF" w:rsidRDefault="007B43DF" w:rsidP="007B43DF">
            <w:pPr>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D9CA8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3B00A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492DE6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DF06DA"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16BE20"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889ECC"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40FBC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0720DC"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847A88" w14:textId="77777777" w:rsidR="007B43DF" w:rsidRDefault="007B43DF" w:rsidP="007B43DF">
            <w:pPr>
              <w:jc w:val="center"/>
              <w:rPr>
                <w:rFonts w:eastAsia="Times New Roman"/>
                <w:sz w:val="18"/>
                <w:szCs w:val="18"/>
              </w:rPr>
            </w:pPr>
            <w:r>
              <w:rPr>
                <w:rFonts w:eastAsia="Times New Roman"/>
                <w:sz w:val="18"/>
                <w:szCs w:val="18"/>
              </w:rPr>
              <w:t>566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5D686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7A3B30" w14:textId="77777777" w:rsidR="007B43DF" w:rsidRDefault="007B43DF" w:rsidP="007B43DF">
            <w:pPr>
              <w:jc w:val="center"/>
              <w:rPr>
                <w:rFonts w:eastAsia="Times New Roman"/>
                <w:sz w:val="18"/>
                <w:szCs w:val="18"/>
              </w:rPr>
            </w:pPr>
            <w:r>
              <w:rPr>
                <w:rFonts w:eastAsia="Times New Roman"/>
                <w:sz w:val="18"/>
                <w:szCs w:val="18"/>
              </w:rPr>
              <w:t>566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3D7422"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9D1213"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CB0E96" w14:textId="77777777" w:rsidR="007B43DF" w:rsidRDefault="007B43DF" w:rsidP="007B43DF">
            <w:pPr>
              <w:jc w:val="center"/>
              <w:rPr>
                <w:rFonts w:eastAsia="Times New Roman"/>
                <w:sz w:val="18"/>
                <w:szCs w:val="18"/>
              </w:rPr>
            </w:pPr>
            <w:r>
              <w:rPr>
                <w:rFonts w:eastAsia="Times New Roman"/>
                <w:sz w:val="18"/>
                <w:szCs w:val="18"/>
              </w:rPr>
              <w:t>2.04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FB665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92B768" w14:textId="77777777" w:rsidR="007B43DF" w:rsidRDefault="007B43DF" w:rsidP="007B43DF">
            <w:pPr>
              <w:jc w:val="center"/>
              <w:rPr>
                <w:rFonts w:eastAsia="Times New Roman"/>
                <w:sz w:val="18"/>
                <w:szCs w:val="18"/>
              </w:rPr>
            </w:pPr>
            <w:r>
              <w:rPr>
                <w:rFonts w:eastAsia="Times New Roman"/>
                <w:sz w:val="18"/>
                <w:szCs w:val="18"/>
              </w:rPr>
              <w:t>vs. Standard dose: 0.857</w:t>
            </w:r>
          </w:p>
        </w:tc>
      </w:tr>
      <w:tr w:rsidR="007B43DF" w14:paraId="04829E0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6B1C83"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31BA8A"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CDF7A8"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A2B25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A15473"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31C898" w14:textId="77777777" w:rsidR="007B43DF" w:rsidRDefault="007B43DF" w:rsidP="007B43DF">
            <w:pPr>
              <w:jc w:val="center"/>
              <w:rPr>
                <w:rFonts w:eastAsia="Times New Roman"/>
                <w:sz w:val="18"/>
                <w:szCs w:val="18"/>
              </w:rPr>
            </w:pPr>
            <w:r>
              <w:rPr>
                <w:rFonts w:eastAsia="Times New Roman"/>
                <w:sz w:val="18"/>
                <w:szCs w:val="18"/>
              </w:rPr>
              <w:t>2561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E9632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8CE931" w14:textId="77777777" w:rsidR="007B43DF" w:rsidRDefault="007B43DF" w:rsidP="007B43DF">
            <w:pPr>
              <w:jc w:val="center"/>
              <w:rPr>
                <w:rFonts w:eastAsia="Times New Roman"/>
                <w:sz w:val="18"/>
                <w:szCs w:val="18"/>
              </w:rPr>
            </w:pPr>
            <w:r>
              <w:rPr>
                <w:rFonts w:eastAsia="Times New Roman"/>
                <w:sz w:val="18"/>
                <w:szCs w:val="18"/>
              </w:rPr>
              <w:t>2561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DACE79"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2FD158"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7F1190"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ED166B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5DD35F" w14:textId="77777777" w:rsidR="007B43DF" w:rsidRDefault="007B43DF" w:rsidP="007B43DF">
            <w:pPr>
              <w:jc w:val="center"/>
              <w:rPr>
                <w:rFonts w:eastAsia="Times New Roman"/>
                <w:sz w:val="18"/>
                <w:szCs w:val="18"/>
              </w:rPr>
            </w:pPr>
            <w:r>
              <w:rPr>
                <w:rFonts w:eastAsia="Times New Roman"/>
                <w:sz w:val="18"/>
                <w:szCs w:val="18"/>
              </w:rPr>
              <w:t>vs. Standard dose: 0.694</w:t>
            </w:r>
          </w:p>
        </w:tc>
      </w:tr>
      <w:tr w:rsidR="007B43DF" w14:paraId="175668E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1F56D6D" w14:textId="77777777" w:rsidR="007B43DF" w:rsidRDefault="007B43DF" w:rsidP="007B43DF">
            <w:pPr>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73C43D"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3C4999"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E072E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A61A81"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53C557" w14:textId="77777777" w:rsidR="007B43DF" w:rsidRDefault="007B43DF" w:rsidP="007B43DF">
            <w:pPr>
              <w:jc w:val="center"/>
              <w:rPr>
                <w:rFonts w:eastAsia="Times New Roman"/>
                <w:sz w:val="18"/>
                <w:szCs w:val="18"/>
              </w:rPr>
            </w:pPr>
            <w:r>
              <w:rPr>
                <w:rFonts w:eastAsia="Times New Roman"/>
                <w:sz w:val="18"/>
                <w:szCs w:val="18"/>
              </w:rPr>
              <w:t>1893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C68BD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9EEE2D1" w14:textId="77777777" w:rsidR="007B43DF" w:rsidRDefault="007B43DF" w:rsidP="007B43DF">
            <w:pPr>
              <w:jc w:val="center"/>
              <w:rPr>
                <w:rFonts w:eastAsia="Times New Roman"/>
                <w:sz w:val="18"/>
                <w:szCs w:val="18"/>
              </w:rPr>
            </w:pPr>
            <w:r>
              <w:rPr>
                <w:rFonts w:eastAsia="Times New Roman"/>
                <w:sz w:val="18"/>
                <w:szCs w:val="18"/>
              </w:rPr>
              <w:t>1893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C801224"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44BAFB"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C6091A" w14:textId="77777777" w:rsidR="007B43DF" w:rsidRDefault="007B43DF" w:rsidP="007B43DF">
            <w:pPr>
              <w:jc w:val="center"/>
              <w:rPr>
                <w:rFonts w:eastAsia="Times New Roman"/>
                <w:sz w:val="18"/>
                <w:szCs w:val="18"/>
              </w:rPr>
            </w:pPr>
            <w:r>
              <w:rPr>
                <w:rFonts w:eastAsia="Times New Roman"/>
                <w:sz w:val="18"/>
                <w:szCs w:val="18"/>
              </w:rPr>
              <w:t>1.39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57DCB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BB7A7A" w14:textId="77777777" w:rsidR="007B43DF" w:rsidRDefault="007B43DF" w:rsidP="007B43DF">
            <w:pPr>
              <w:jc w:val="center"/>
              <w:rPr>
                <w:rFonts w:eastAsia="Times New Roman"/>
                <w:sz w:val="18"/>
                <w:szCs w:val="18"/>
              </w:rPr>
            </w:pPr>
            <w:r>
              <w:rPr>
                <w:rFonts w:eastAsia="Times New Roman"/>
                <w:sz w:val="18"/>
                <w:szCs w:val="18"/>
              </w:rPr>
              <w:t>vs. Standard dose: 0.315</w:t>
            </w:r>
          </w:p>
        </w:tc>
      </w:tr>
      <w:tr w:rsidR="007B43DF" w14:paraId="13283D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903EDF7"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CCFA77"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0B189FD"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0771D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A666FE"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CA1915" w14:textId="77777777" w:rsidR="007B43DF" w:rsidRDefault="007B43DF" w:rsidP="007B43DF">
            <w:pPr>
              <w:jc w:val="center"/>
              <w:rPr>
                <w:rFonts w:eastAsia="Times New Roman"/>
                <w:sz w:val="18"/>
                <w:szCs w:val="18"/>
              </w:rPr>
            </w:pPr>
            <w:r>
              <w:rPr>
                <w:rFonts w:eastAsia="Times New Roman"/>
                <w:sz w:val="18"/>
                <w:szCs w:val="18"/>
              </w:rPr>
              <w:t>3691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31094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3EC48A" w14:textId="77777777" w:rsidR="007B43DF" w:rsidRDefault="007B43DF" w:rsidP="007B43DF">
            <w:pPr>
              <w:jc w:val="center"/>
              <w:rPr>
                <w:rFonts w:eastAsia="Times New Roman"/>
                <w:sz w:val="18"/>
                <w:szCs w:val="18"/>
              </w:rPr>
            </w:pPr>
            <w:r>
              <w:rPr>
                <w:rFonts w:eastAsia="Times New Roman"/>
                <w:sz w:val="18"/>
                <w:szCs w:val="18"/>
              </w:rPr>
              <w:t>3691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3069563"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9DB3BB"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04F2B0" w14:textId="77777777" w:rsidR="007B43DF" w:rsidRDefault="007B43DF" w:rsidP="007B43DF">
            <w:pPr>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FDF170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C83B0F3" w14:textId="77777777" w:rsidR="007B43DF" w:rsidRDefault="007B43DF" w:rsidP="007B43DF">
            <w:pPr>
              <w:jc w:val="center"/>
              <w:rPr>
                <w:rFonts w:eastAsia="Times New Roman"/>
                <w:sz w:val="18"/>
                <w:szCs w:val="18"/>
              </w:rPr>
            </w:pPr>
            <w:r>
              <w:rPr>
                <w:rFonts w:eastAsia="Times New Roman"/>
                <w:sz w:val="18"/>
                <w:szCs w:val="18"/>
              </w:rPr>
              <w:t>0.096</w:t>
            </w:r>
          </w:p>
        </w:tc>
      </w:tr>
      <w:tr w:rsidR="007B43DF" w14:paraId="787BF38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D42418"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79704E"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D63409"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96ECA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00882B"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74D5DB" w14:textId="77777777" w:rsidR="007B43DF" w:rsidRDefault="007B43DF" w:rsidP="007B43DF">
            <w:pPr>
              <w:jc w:val="center"/>
              <w:rPr>
                <w:rFonts w:eastAsia="Times New Roman"/>
                <w:sz w:val="18"/>
                <w:szCs w:val="18"/>
              </w:rPr>
            </w:pPr>
            <w:r>
              <w:rPr>
                <w:rFonts w:eastAsia="Times New Roman"/>
                <w:sz w:val="18"/>
                <w:szCs w:val="18"/>
              </w:rPr>
              <w:t>8226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3CEC2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3D6E57" w14:textId="77777777" w:rsidR="007B43DF" w:rsidRDefault="007B43DF" w:rsidP="007B43DF">
            <w:pPr>
              <w:jc w:val="center"/>
              <w:rPr>
                <w:rFonts w:eastAsia="Times New Roman"/>
                <w:sz w:val="18"/>
                <w:szCs w:val="18"/>
              </w:rPr>
            </w:pPr>
            <w:r>
              <w:rPr>
                <w:rFonts w:eastAsia="Times New Roman"/>
                <w:sz w:val="18"/>
                <w:szCs w:val="18"/>
              </w:rPr>
              <w:t>8226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BEB9F9"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F17268"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BEB775"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690B56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88C4691" w14:textId="77777777" w:rsidR="007B43DF" w:rsidRDefault="007B43DF" w:rsidP="007B43DF">
            <w:pPr>
              <w:jc w:val="center"/>
              <w:rPr>
                <w:rFonts w:eastAsia="Times New Roman"/>
                <w:sz w:val="18"/>
                <w:szCs w:val="18"/>
              </w:rPr>
            </w:pPr>
            <w:r>
              <w:rPr>
                <w:rFonts w:eastAsia="Times New Roman"/>
                <w:sz w:val="18"/>
                <w:szCs w:val="18"/>
              </w:rPr>
              <w:t>0.187</w:t>
            </w:r>
          </w:p>
        </w:tc>
      </w:tr>
      <w:tr w:rsidR="007B43DF" w14:paraId="0A9878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3A6D7D"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874088"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1C37F5E"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FA0A7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6F9454"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9A16FC" w14:textId="77777777" w:rsidR="007B43DF" w:rsidRDefault="007B43DF" w:rsidP="007B43DF">
            <w:pPr>
              <w:jc w:val="center"/>
              <w:rPr>
                <w:rFonts w:eastAsia="Times New Roman"/>
                <w:sz w:val="18"/>
                <w:szCs w:val="18"/>
              </w:rPr>
            </w:pPr>
            <w:r>
              <w:rPr>
                <w:rFonts w:eastAsia="Times New Roman"/>
                <w:sz w:val="18"/>
                <w:szCs w:val="18"/>
              </w:rPr>
              <w:t>7607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3708B6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A1B22F" w14:textId="77777777" w:rsidR="007B43DF" w:rsidRDefault="007B43DF" w:rsidP="007B43DF">
            <w:pPr>
              <w:jc w:val="center"/>
              <w:rPr>
                <w:rFonts w:eastAsia="Times New Roman"/>
                <w:sz w:val="18"/>
                <w:szCs w:val="18"/>
              </w:rPr>
            </w:pPr>
            <w:r>
              <w:rPr>
                <w:rFonts w:eastAsia="Times New Roman"/>
                <w:sz w:val="18"/>
                <w:szCs w:val="18"/>
              </w:rPr>
              <w:t>7607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3D89E5"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DFE158" w14:textId="77777777" w:rsidR="007B43DF" w:rsidRDefault="007B43DF" w:rsidP="007B43DF">
            <w:pPr>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D4CDEC"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1ECD89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63DC418"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106C478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5E3CA4" w14:textId="77777777" w:rsidR="007B43DF" w:rsidRDefault="007B43DF" w:rsidP="007B43DF">
            <w:pPr>
              <w:keepNext/>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492AF5" w14:textId="77777777" w:rsidR="007B43DF" w:rsidRDefault="007B43DF" w:rsidP="007B43DF">
            <w:pPr>
              <w:keepNext/>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01C880" w14:textId="77777777" w:rsidR="007B43DF" w:rsidRDefault="007B43DF" w:rsidP="007B43DF">
            <w:pPr>
              <w:keepNext/>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75CBFC"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1F7B8D" w14:textId="77777777" w:rsidR="007B43DF" w:rsidRDefault="007B43DF" w:rsidP="007B43DF">
            <w:pPr>
              <w:keepNext/>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D3DDD6" w14:textId="77777777" w:rsidR="007B43DF" w:rsidRDefault="007B43DF" w:rsidP="007B43DF">
            <w:pPr>
              <w:keepNext/>
              <w:jc w:val="center"/>
              <w:rPr>
                <w:rFonts w:eastAsia="Times New Roman"/>
                <w:sz w:val="18"/>
                <w:szCs w:val="18"/>
              </w:rPr>
            </w:pPr>
            <w:r>
              <w:rPr>
                <w:rFonts w:eastAsia="Times New Roman"/>
                <w:sz w:val="18"/>
                <w:szCs w:val="18"/>
              </w:rPr>
              <w:t>3125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F24045"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9875B3" w14:textId="77777777" w:rsidR="007B43DF" w:rsidRDefault="007B43DF" w:rsidP="007B43DF">
            <w:pPr>
              <w:keepNext/>
              <w:jc w:val="center"/>
              <w:rPr>
                <w:rFonts w:eastAsia="Times New Roman"/>
                <w:sz w:val="18"/>
                <w:szCs w:val="18"/>
              </w:rPr>
            </w:pPr>
            <w:r>
              <w:rPr>
                <w:rFonts w:eastAsia="Times New Roman"/>
                <w:sz w:val="18"/>
                <w:szCs w:val="18"/>
              </w:rPr>
              <w:t>3125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E83DAD" w14:textId="77777777" w:rsidR="007B43DF" w:rsidRDefault="007B43DF" w:rsidP="007B43DF">
            <w:pPr>
              <w:keepNext/>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92F42F" w14:textId="77777777" w:rsidR="007B43DF" w:rsidRDefault="007B43DF" w:rsidP="007B43DF">
            <w:pPr>
              <w:keepNext/>
              <w:jc w:val="center"/>
              <w:rPr>
                <w:rFonts w:eastAsia="Times New Roman"/>
                <w:sz w:val="18"/>
                <w:szCs w:val="18"/>
              </w:rPr>
            </w:pPr>
            <w:r>
              <w:rPr>
                <w:rFonts w:eastAsia="Times New Roman"/>
                <w:sz w:val="18"/>
                <w:szCs w:val="18"/>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AE7CDB" w14:textId="77777777" w:rsidR="007B43DF" w:rsidRDefault="007B43DF" w:rsidP="007B43DF">
            <w:pPr>
              <w:keepNext/>
              <w:jc w:val="center"/>
              <w:rPr>
                <w:rFonts w:eastAsia="Times New Roman"/>
                <w:sz w:val="18"/>
                <w:szCs w:val="18"/>
              </w:rPr>
            </w:pPr>
            <w:r>
              <w:rPr>
                <w:rFonts w:eastAsia="Times New Roman"/>
                <w:sz w:val="18"/>
                <w:szCs w:val="18"/>
              </w:rPr>
              <w:t>1.07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F87F80"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E403634" w14:textId="77777777" w:rsidR="007B43DF" w:rsidRDefault="007B43DF" w:rsidP="007B43DF">
            <w:pPr>
              <w:keepNext/>
              <w:jc w:val="center"/>
              <w:rPr>
                <w:rFonts w:eastAsia="Times New Roman"/>
                <w:sz w:val="18"/>
                <w:szCs w:val="18"/>
              </w:rPr>
            </w:pPr>
            <w:r>
              <w:rPr>
                <w:rFonts w:eastAsia="Times New Roman"/>
                <w:sz w:val="18"/>
                <w:szCs w:val="18"/>
              </w:rPr>
              <w:t>Ref (comparing dosages)</w:t>
            </w:r>
          </w:p>
        </w:tc>
      </w:tr>
      <w:tr w:rsidR="007B43DF" w14:paraId="2083B6C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500C955"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3879B4"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A1AE3B"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A5DDFA"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41CA24"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F4868B" w14:textId="77777777" w:rsidR="007B43DF" w:rsidRDefault="007B43DF" w:rsidP="007B43DF">
            <w:pPr>
              <w:jc w:val="center"/>
              <w:rPr>
                <w:rFonts w:eastAsia="Times New Roman"/>
                <w:sz w:val="18"/>
                <w:szCs w:val="18"/>
              </w:rPr>
            </w:pPr>
            <w:r>
              <w:rPr>
                <w:rFonts w:eastAsia="Times New Roman"/>
                <w:sz w:val="18"/>
                <w:szCs w:val="18"/>
              </w:rPr>
              <w:t>5665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DA569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37E1E0" w14:textId="77777777" w:rsidR="007B43DF" w:rsidRDefault="007B43DF" w:rsidP="007B43DF">
            <w:pPr>
              <w:jc w:val="center"/>
              <w:rPr>
                <w:rFonts w:eastAsia="Times New Roman"/>
                <w:sz w:val="18"/>
                <w:szCs w:val="18"/>
              </w:rPr>
            </w:pPr>
            <w:r>
              <w:rPr>
                <w:rFonts w:eastAsia="Times New Roman"/>
                <w:sz w:val="18"/>
                <w:szCs w:val="18"/>
              </w:rPr>
              <w:t>5665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8E1291E"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F3161A"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A3B1BF" w14:textId="77777777" w:rsidR="007B43DF" w:rsidRDefault="007B43DF" w:rsidP="007B43DF">
            <w:pPr>
              <w:jc w:val="center"/>
              <w:rPr>
                <w:rFonts w:eastAsia="Times New Roman"/>
                <w:sz w:val="18"/>
                <w:szCs w:val="18"/>
              </w:rPr>
            </w:pPr>
            <w:r>
              <w:rPr>
                <w:rFonts w:eastAsia="Times New Roman"/>
                <w:sz w:val="18"/>
                <w:szCs w:val="18"/>
              </w:rPr>
              <w:t>1.22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E6BF1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13E5D08"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3C6F764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808A778" w14:textId="77777777" w:rsidR="007B43DF" w:rsidRDefault="007B43DF" w:rsidP="007B43DF">
            <w:pPr>
              <w:rPr>
                <w:rFonts w:eastAsia="Times New Roman"/>
                <w:sz w:val="18"/>
                <w:szCs w:val="18"/>
              </w:rPr>
            </w:pPr>
            <w:r>
              <w:rPr>
                <w:rFonts w:eastAsia="Times New Roman"/>
                <w:sz w:val="18"/>
                <w:szCs w:val="18"/>
              </w:rPr>
              <w:lastRenderedPageBreak/>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0D8DFE" w14:textId="77777777" w:rsidR="007B43DF" w:rsidRDefault="007B43DF" w:rsidP="007B43DF">
            <w:pPr>
              <w:jc w:val="center"/>
              <w:rPr>
                <w:rFonts w:eastAsia="Times New Roman"/>
                <w:sz w:val="18"/>
                <w:szCs w:val="18"/>
              </w:rPr>
            </w:pPr>
            <w:r>
              <w:rPr>
                <w:rFonts w:eastAsia="Times New Roman"/>
                <w:sz w:val="18"/>
                <w:szCs w:val="18"/>
              </w:rPr>
              <w:t>Gupta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0D3C9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DA355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3C0A57"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658200" w14:textId="77777777" w:rsidR="007B43DF" w:rsidRDefault="007B43DF" w:rsidP="007B43DF">
            <w:pPr>
              <w:jc w:val="center"/>
              <w:rPr>
                <w:rFonts w:eastAsia="Times New Roman"/>
                <w:sz w:val="18"/>
                <w:szCs w:val="18"/>
              </w:rPr>
            </w:pPr>
            <w:r>
              <w:rPr>
                <w:rFonts w:eastAsia="Times New Roman"/>
                <w:sz w:val="18"/>
                <w:szCs w:val="18"/>
              </w:rPr>
              <w:t>5714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38FE0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767669" w14:textId="77777777" w:rsidR="007B43DF" w:rsidRDefault="007B43DF" w:rsidP="007B43DF">
            <w:pPr>
              <w:jc w:val="center"/>
              <w:rPr>
                <w:rFonts w:eastAsia="Times New Roman"/>
                <w:sz w:val="18"/>
                <w:szCs w:val="18"/>
              </w:rPr>
            </w:pPr>
            <w:r>
              <w:rPr>
                <w:rFonts w:eastAsia="Times New Roman"/>
                <w:sz w:val="18"/>
                <w:szCs w:val="18"/>
              </w:rPr>
              <w:t>5714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9A97D80"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406BCC" w14:textId="77777777" w:rsidR="007B43DF" w:rsidRDefault="007B43DF" w:rsidP="007B43DF">
            <w:pPr>
              <w:jc w:val="center"/>
              <w:rPr>
                <w:rFonts w:eastAsia="Times New Roman"/>
                <w:sz w:val="18"/>
                <w:szCs w:val="18"/>
              </w:rPr>
            </w:pPr>
            <w:r>
              <w:rPr>
                <w:rFonts w:eastAsia="Times New Roman"/>
                <w:sz w:val="18"/>
                <w:szCs w:val="18"/>
              </w:rPr>
              <w:t>0.32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7431D8" w14:textId="77777777" w:rsidR="007B43DF" w:rsidRDefault="007B43DF" w:rsidP="007B43DF">
            <w:pPr>
              <w:jc w:val="center"/>
              <w:rPr>
                <w:rFonts w:eastAsia="Times New Roman"/>
                <w:sz w:val="18"/>
                <w:szCs w:val="18"/>
              </w:rPr>
            </w:pPr>
            <w:r>
              <w:rPr>
                <w:rFonts w:eastAsia="Times New Roman"/>
                <w:sz w:val="18"/>
                <w:szCs w:val="18"/>
              </w:rPr>
              <w:t>0.73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A9294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A13B5E"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7F17118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19D95D"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B48E84"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CC2D9A"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FE4A0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69F921"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B874EFE"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EE1E3E"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0B24A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88A5611"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E148884"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4C60E97" w14:textId="77777777" w:rsidR="007B43DF" w:rsidRDefault="007B43DF" w:rsidP="007B43DF">
            <w:pPr>
              <w:jc w:val="center"/>
              <w:rPr>
                <w:rFonts w:eastAsia="Times New Roman"/>
                <w:sz w:val="18"/>
                <w:szCs w:val="18"/>
              </w:rPr>
            </w:pPr>
            <w:r>
              <w:rPr>
                <w:rFonts w:eastAsia="Times New Roman"/>
                <w:sz w:val="18"/>
                <w:szCs w:val="18"/>
              </w:rPr>
              <w:t>1.75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D2A7A2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19C954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DE963B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308D20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6ED406"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C8D6D3"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E6452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F8B819"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BB6E5F"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68623CF"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1861E3"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9702951"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EDD8D4"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A3ECAC" w14:textId="77777777" w:rsidR="007B43DF" w:rsidRDefault="007B43DF" w:rsidP="007B43DF">
            <w:pPr>
              <w:jc w:val="center"/>
              <w:rPr>
                <w:rFonts w:eastAsia="Times New Roman"/>
                <w:sz w:val="18"/>
                <w:szCs w:val="18"/>
              </w:rPr>
            </w:pPr>
            <w:r>
              <w:rPr>
                <w:rFonts w:eastAsia="Times New Roman"/>
                <w:sz w:val="18"/>
                <w:szCs w:val="18"/>
              </w:rPr>
              <w:t>1.42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BB4A0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144D6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ABB8F1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A36FC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02CD6D"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8F9CAC"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7A56A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5B8BF9"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15D5F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BDD8D0"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33A85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CDD710"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C06943"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93111F" w14:textId="77777777" w:rsidR="007B43DF" w:rsidRDefault="007B43DF" w:rsidP="007B43DF">
            <w:pPr>
              <w:jc w:val="center"/>
              <w:rPr>
                <w:rFonts w:eastAsia="Times New Roman"/>
                <w:sz w:val="18"/>
                <w:szCs w:val="18"/>
              </w:rPr>
            </w:pPr>
            <w:r>
              <w:rPr>
                <w:rFonts w:eastAsia="Times New Roman"/>
                <w:sz w:val="18"/>
                <w:szCs w:val="18"/>
              </w:rPr>
              <w:t>1.22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04ADA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B87906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188755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86C5C3E"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1B5AB7"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73EE0D"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80652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B66450"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33194A"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5E2FFC"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639304"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0BCA55"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5DFC78"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AB360D"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2455BE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9E2815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DDB4C1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0B68AC"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BB59F1"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7622A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1C520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83F65D"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8F387B"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76B9B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BEDAFA"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E35F4A"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CB9C1C" w14:textId="77777777" w:rsidR="007B43DF" w:rsidRDefault="007B43DF" w:rsidP="007B43DF">
            <w:pPr>
              <w:jc w:val="center"/>
              <w:rPr>
                <w:rFonts w:eastAsia="Times New Roman"/>
                <w:sz w:val="18"/>
                <w:szCs w:val="18"/>
              </w:rPr>
            </w:pPr>
            <w:r>
              <w:rPr>
                <w:rFonts w:eastAsia="Times New Roman"/>
                <w:sz w:val="18"/>
                <w:szCs w:val="18"/>
              </w:rPr>
              <w:t>0.37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30AC53" w14:textId="77777777" w:rsidR="007B43DF" w:rsidRDefault="007B43DF" w:rsidP="007B43DF">
            <w:pPr>
              <w:jc w:val="center"/>
              <w:rPr>
                <w:rFonts w:eastAsia="Times New Roman"/>
                <w:sz w:val="18"/>
                <w:szCs w:val="18"/>
              </w:rPr>
            </w:pPr>
            <w:r>
              <w:rPr>
                <w:rFonts w:eastAsia="Times New Roman"/>
                <w:sz w:val="18"/>
                <w:szCs w:val="18"/>
              </w:rPr>
              <w:t>1.32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94FB0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143B74A" w14:textId="77777777" w:rsidR="007B43DF" w:rsidRDefault="007B43DF" w:rsidP="007B43DF">
            <w:pPr>
              <w:jc w:val="center"/>
              <w:rPr>
                <w:rFonts w:eastAsia="Times New Roman"/>
                <w:sz w:val="18"/>
                <w:szCs w:val="18"/>
              </w:rPr>
            </w:pPr>
            <w:r>
              <w:rPr>
                <w:rFonts w:eastAsia="Times New Roman"/>
                <w:sz w:val="18"/>
                <w:szCs w:val="18"/>
              </w:rPr>
              <w:t>0.266</w:t>
            </w:r>
          </w:p>
        </w:tc>
      </w:tr>
      <w:tr w:rsidR="007B43DF" w14:paraId="58C51E7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036076" w14:textId="77777777" w:rsidR="007B43DF" w:rsidRDefault="007B43DF" w:rsidP="007B43DF">
            <w:pPr>
              <w:rPr>
                <w:rFonts w:eastAsia="Times New Roman"/>
                <w:sz w:val="18"/>
                <w:szCs w:val="18"/>
              </w:rPr>
            </w:pPr>
            <w:r>
              <w:rPr>
                <w:rFonts w:eastAsia="Times New Roman"/>
                <w:sz w:val="18"/>
                <w:szCs w:val="18"/>
              </w:rPr>
              <w:lastRenderedPageBreak/>
              <w:t>Japan Medical Data Vision Co.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9833C4" w14:textId="77777777" w:rsidR="007B43DF" w:rsidRDefault="007B43DF" w:rsidP="007B43DF">
            <w:pPr>
              <w:jc w:val="center"/>
              <w:rPr>
                <w:rFonts w:eastAsia="Times New Roman"/>
                <w:sz w:val="18"/>
                <w:szCs w:val="18"/>
              </w:rPr>
            </w:pPr>
            <w:r>
              <w:rPr>
                <w:rFonts w:eastAsia="Times New Roman"/>
                <w:sz w:val="18"/>
                <w:szCs w:val="18"/>
              </w:rPr>
              <w:t>Kohsaka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F06E4CB"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8433D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C473E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9F2761" w14:textId="77777777" w:rsidR="007B43DF" w:rsidRDefault="007B43DF" w:rsidP="007B43DF">
            <w:pPr>
              <w:jc w:val="center"/>
              <w:rPr>
                <w:rFonts w:eastAsia="Times New Roman"/>
                <w:sz w:val="18"/>
                <w:szCs w:val="18"/>
              </w:rPr>
            </w:pPr>
            <w:r>
              <w:rPr>
                <w:rFonts w:eastAsia="Times New Roman"/>
                <w:sz w:val="18"/>
                <w:szCs w:val="18"/>
              </w:rPr>
              <w:t>11972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B692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1EFF4E" w14:textId="77777777" w:rsidR="007B43DF" w:rsidRDefault="007B43DF" w:rsidP="007B43DF">
            <w:pPr>
              <w:jc w:val="center"/>
              <w:rPr>
                <w:rFonts w:eastAsia="Times New Roman"/>
                <w:sz w:val="18"/>
                <w:szCs w:val="18"/>
              </w:rPr>
            </w:pPr>
            <w:r>
              <w:rPr>
                <w:rFonts w:eastAsia="Times New Roman"/>
                <w:sz w:val="18"/>
                <w:szCs w:val="18"/>
              </w:rPr>
              <w:t>11972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354633" w14:textId="77777777" w:rsidR="007B43DF" w:rsidRDefault="007B43DF" w:rsidP="007B43DF">
            <w:pPr>
              <w:jc w:val="center"/>
              <w:rPr>
                <w:rFonts w:eastAsia="Times New Roman"/>
                <w:sz w:val="18"/>
                <w:szCs w:val="18"/>
              </w:rPr>
            </w:pPr>
            <w:r>
              <w:rPr>
                <w:rFonts w:eastAsia="Times New Roman"/>
                <w:sz w:val="18"/>
                <w:szCs w:val="18"/>
              </w:rPr>
              <w:t>0.637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D2FDD3" w14:textId="77777777" w:rsidR="007B43DF" w:rsidRDefault="007B43DF" w:rsidP="007B43DF">
            <w:pPr>
              <w:jc w:val="center"/>
              <w:rPr>
                <w:rFonts w:eastAsia="Times New Roman"/>
                <w:sz w:val="18"/>
                <w:szCs w:val="18"/>
              </w:rPr>
            </w:pPr>
            <w:r>
              <w:rPr>
                <w:rFonts w:eastAsia="Times New Roman"/>
                <w:sz w:val="18"/>
                <w:szCs w:val="18"/>
              </w:rPr>
              <w:t>0.478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6065B0"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29E93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E448AF" w14:textId="77777777" w:rsidR="007B43DF" w:rsidRDefault="007B43DF" w:rsidP="007B43DF">
            <w:pPr>
              <w:jc w:val="center"/>
              <w:rPr>
                <w:rFonts w:eastAsia="Times New Roman"/>
                <w:sz w:val="18"/>
                <w:szCs w:val="18"/>
              </w:rPr>
            </w:pPr>
            <w:r>
              <w:rPr>
                <w:rFonts w:eastAsia="Times New Roman"/>
                <w:sz w:val="18"/>
                <w:szCs w:val="18"/>
              </w:rPr>
              <w:t>0.002</w:t>
            </w:r>
          </w:p>
        </w:tc>
      </w:tr>
      <w:tr w:rsidR="007B43DF" w14:paraId="34017C1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D2F951A" w14:textId="77777777" w:rsidR="007B43DF" w:rsidRDefault="007B43DF" w:rsidP="007B43DF">
            <w:pPr>
              <w:keepNext/>
              <w:rPr>
                <w:rFonts w:eastAsia="Times New Roman"/>
                <w:sz w:val="18"/>
                <w:szCs w:val="18"/>
              </w:rPr>
            </w:pPr>
            <w:r>
              <w:rPr>
                <w:rFonts w:eastAsia="Times New Roman"/>
                <w:sz w:val="18"/>
                <w:szCs w:val="18"/>
              </w:rPr>
              <w:t>Symphony Health Solutions’ Patient Transactional Datasets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77CB4E" w14:textId="77777777" w:rsidR="007B43DF" w:rsidRDefault="007B43DF" w:rsidP="007B43DF">
            <w:pPr>
              <w:keepNext/>
              <w:jc w:val="center"/>
              <w:rPr>
                <w:rFonts w:eastAsia="Times New Roman"/>
                <w:sz w:val="18"/>
                <w:szCs w:val="18"/>
              </w:rPr>
            </w:pPr>
            <w:r>
              <w:rPr>
                <w:rFonts w:eastAsia="Times New Roman"/>
                <w:sz w:val="18"/>
                <w:szCs w:val="18"/>
              </w:rPr>
              <w:t>Laliberte 2014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BF4668" w14:textId="77777777" w:rsidR="007B43DF" w:rsidRDefault="007B43DF" w:rsidP="007B43DF">
            <w:pPr>
              <w:keepNext/>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FCB9CF" w14:textId="77777777" w:rsidR="007B43DF" w:rsidRDefault="007B43DF" w:rsidP="007B43DF">
            <w:pPr>
              <w:keepNext/>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70EC41" w14:textId="77777777" w:rsidR="007B43DF" w:rsidRDefault="007B43DF" w:rsidP="007B43DF">
            <w:pPr>
              <w:keepNext/>
              <w:jc w:val="center"/>
              <w:rPr>
                <w:rFonts w:eastAsia="Times New Roman"/>
                <w:sz w:val="18"/>
                <w:szCs w:val="18"/>
              </w:rPr>
            </w:pPr>
            <w:r>
              <w:rPr>
                <w:rFonts w:eastAsia="Times New Roman"/>
                <w:sz w:val="18"/>
                <w:szCs w:val="18"/>
              </w:rPr>
              <w:t>Dosing pattern, mg per day, mean (SD):</w:t>
            </w:r>
            <w:r>
              <w:rPr>
                <w:rFonts w:eastAsia="Times New Roman"/>
                <w:sz w:val="18"/>
                <w:szCs w:val="18"/>
              </w:rPr>
              <w:br/>
              <w:t>Rivaroxaban : 19.1 (2.1)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2439FA" w14:textId="77777777" w:rsidR="007B43DF" w:rsidRDefault="007B43DF" w:rsidP="007B43DF">
            <w:pPr>
              <w:keepNext/>
              <w:jc w:val="center"/>
              <w:rPr>
                <w:rFonts w:eastAsia="Times New Roman"/>
                <w:sz w:val="18"/>
                <w:szCs w:val="18"/>
              </w:rPr>
            </w:pPr>
            <w:r>
              <w:rPr>
                <w:rFonts w:eastAsia="Times New Roman"/>
                <w:sz w:val="18"/>
                <w:szCs w:val="18"/>
              </w:rPr>
              <w:t>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D106CA"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DFE1420" w14:textId="77777777" w:rsidR="007B43DF" w:rsidRDefault="007B43DF" w:rsidP="007B43DF">
            <w:pPr>
              <w:keepNext/>
              <w:jc w:val="center"/>
              <w:rPr>
                <w:rFonts w:eastAsia="Times New Roman"/>
                <w:sz w:val="18"/>
                <w:szCs w:val="18"/>
              </w:rPr>
            </w:pPr>
            <w:r>
              <w:rPr>
                <w:rFonts w:eastAsia="Times New Roman"/>
                <w:sz w:val="18"/>
                <w:szCs w:val="18"/>
              </w:rPr>
              <w:t>14616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756F7ED" w14:textId="77777777" w:rsidR="007B43DF" w:rsidRDefault="007B43DF" w:rsidP="007B43DF">
            <w:pPr>
              <w:keepNext/>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721E7B" w14:textId="77777777" w:rsidR="007B43DF" w:rsidRDefault="007B43DF" w:rsidP="007B43DF">
            <w:pPr>
              <w:keepNext/>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08374A" w14:textId="77777777" w:rsidR="007B43DF" w:rsidRDefault="007B43DF" w:rsidP="007B43DF">
            <w:pPr>
              <w:keepNext/>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3DED38"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C2674A" w14:textId="77777777" w:rsidR="007B43DF" w:rsidRDefault="007B43DF" w:rsidP="007B43DF">
            <w:pPr>
              <w:keepNext/>
              <w:jc w:val="center"/>
              <w:rPr>
                <w:rFonts w:eastAsia="Times New Roman"/>
                <w:sz w:val="18"/>
                <w:szCs w:val="18"/>
              </w:rPr>
            </w:pPr>
            <w:r>
              <w:rPr>
                <w:rFonts w:eastAsia="Times New Roman"/>
                <w:sz w:val="18"/>
                <w:szCs w:val="18"/>
              </w:rPr>
              <w:t>0.1364</w:t>
            </w:r>
          </w:p>
        </w:tc>
      </w:tr>
      <w:tr w:rsidR="007B43DF" w14:paraId="3ACFA96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8026203"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76D6E5"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1EE5CF"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630F2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48A2DA"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9C9031" w14:textId="77777777" w:rsidR="007B43DF" w:rsidRDefault="007B43DF" w:rsidP="007B43DF">
            <w:pPr>
              <w:jc w:val="center"/>
              <w:rPr>
                <w:rFonts w:eastAsia="Times New Roman"/>
                <w:sz w:val="18"/>
                <w:szCs w:val="18"/>
              </w:rPr>
            </w:pPr>
            <w:r>
              <w:rPr>
                <w:rFonts w:eastAsia="Times New Roman"/>
                <w:sz w:val="18"/>
                <w:szCs w:val="18"/>
              </w:rPr>
              <w:t>76107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54592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BEE0817"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5B90DAE"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74EB64F"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B4D654"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18F485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0D79DD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E75A34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BA1F1BD"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w:t>
            </w:r>
            <w:r>
              <w:rPr>
                <w:rFonts w:eastAsia="Times New Roman"/>
                <w:sz w:val="18"/>
                <w:szCs w:val="18"/>
              </w:rPr>
              <w:lastRenderedPageBreak/>
              <w:t>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C3B109"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6B63C9"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DFF4B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BC743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C22F81" w14:textId="77777777" w:rsidR="007B43DF" w:rsidRDefault="007B43DF" w:rsidP="007B43DF">
            <w:pPr>
              <w:jc w:val="center"/>
              <w:rPr>
                <w:rFonts w:eastAsia="Times New Roman"/>
                <w:sz w:val="18"/>
                <w:szCs w:val="18"/>
              </w:rPr>
            </w:pPr>
            <w:r>
              <w:rPr>
                <w:rFonts w:eastAsia="Times New Roman"/>
                <w:sz w:val="18"/>
                <w:szCs w:val="18"/>
              </w:rPr>
              <w:t>30997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A5281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FF544B"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519C18"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DE3AF5"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88949B"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B9E2B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53B493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2EF3BB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065116"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616E91"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DB85A5"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A2FB0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8557EB"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C8AAF6F" w14:textId="77777777" w:rsidR="007B43DF" w:rsidRDefault="007B43DF" w:rsidP="007B43DF">
            <w:pPr>
              <w:jc w:val="center"/>
              <w:rPr>
                <w:rFonts w:eastAsia="Times New Roman"/>
                <w:sz w:val="18"/>
                <w:szCs w:val="18"/>
              </w:rPr>
            </w:pPr>
            <w:r>
              <w:rPr>
                <w:rFonts w:eastAsia="Times New Roman"/>
                <w:sz w:val="18"/>
                <w:szCs w:val="18"/>
              </w:rPr>
              <w:t>88157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78FFB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F76A92"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C04160"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98CDA8"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1647FA"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DD4002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17038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5DACF7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D1D37D"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commercial claims databases in the US: MarketScan, PharMetrics, Optum </w:t>
            </w:r>
            <w:r>
              <w:rPr>
                <w:rFonts w:eastAsia="Times New Roman"/>
                <w:sz w:val="18"/>
                <w:szCs w:val="18"/>
              </w:rPr>
              <w:lastRenderedPageBreak/>
              <w:t>(Clinformatics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AB2240"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4DC1CD"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10931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E6B27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5A51E7" w14:textId="77777777" w:rsidR="007B43DF" w:rsidRDefault="007B43DF" w:rsidP="007B43DF">
            <w:pPr>
              <w:jc w:val="center"/>
              <w:rPr>
                <w:rFonts w:eastAsia="Times New Roman"/>
                <w:sz w:val="18"/>
                <w:szCs w:val="18"/>
              </w:rPr>
            </w:pPr>
            <w:r>
              <w:rPr>
                <w:rFonts w:eastAsia="Times New Roman"/>
                <w:sz w:val="18"/>
                <w:szCs w:val="18"/>
              </w:rPr>
              <w:t>100977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050BB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9F74FA"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B575A36"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2C96B8"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9EE729"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16F35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081926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BDA405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656C63B" w14:textId="77777777" w:rsidR="007B43DF" w:rsidRDefault="007B43DF" w:rsidP="007B43DF">
            <w:pPr>
              <w:keepNext/>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FF746A" w14:textId="77777777" w:rsidR="007B43DF" w:rsidRDefault="007B43DF" w:rsidP="007B43DF">
            <w:pPr>
              <w:keepNext/>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21DC13" w14:textId="77777777" w:rsidR="007B43DF" w:rsidRDefault="007B43DF" w:rsidP="007B43DF">
            <w:pPr>
              <w:keepNext/>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04AF5F"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C8D3FD" w14:textId="77777777" w:rsidR="007B43DF" w:rsidRDefault="007B43DF" w:rsidP="007B43DF">
            <w:pPr>
              <w:keepNext/>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7949C8" w14:textId="77777777" w:rsidR="007B43DF" w:rsidRDefault="007B43DF" w:rsidP="007B43DF">
            <w:pPr>
              <w:keepNext/>
              <w:jc w:val="center"/>
              <w:rPr>
                <w:rFonts w:eastAsia="Times New Roman"/>
                <w:sz w:val="18"/>
                <w:szCs w:val="18"/>
              </w:rPr>
            </w:pPr>
            <w:r>
              <w:rPr>
                <w:rFonts w:eastAsia="Times New Roman"/>
                <w:sz w:val="18"/>
                <w:szCs w:val="18"/>
              </w:rPr>
              <w:t>36990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105253" w14:textId="77777777" w:rsidR="007B43DF" w:rsidRDefault="007B43DF" w:rsidP="007B43DF">
            <w:pPr>
              <w:keepNext/>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331DBC" w14:textId="77777777" w:rsidR="007B43DF" w:rsidRDefault="007B43DF" w:rsidP="007B43DF">
            <w:pPr>
              <w:keepNext/>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0087821" w14:textId="77777777" w:rsidR="007B43DF" w:rsidRDefault="007B43DF" w:rsidP="007B43DF">
            <w:pPr>
              <w:keepNext/>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F58B18" w14:textId="77777777" w:rsidR="007B43DF" w:rsidRDefault="007B43DF" w:rsidP="007B43DF">
            <w:pPr>
              <w:keepNext/>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9E5C9FF" w14:textId="77777777" w:rsidR="007B43DF" w:rsidRDefault="007B43DF" w:rsidP="007B43DF">
            <w:pPr>
              <w:keepNext/>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8310E7"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22C62E2"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14345BF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EE2DA9D"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E99BCB"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0A7DA8"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8377B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95621C"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E1747D" w14:textId="77777777" w:rsidR="007B43DF" w:rsidRDefault="007B43DF" w:rsidP="007B43DF">
            <w:pPr>
              <w:jc w:val="center"/>
              <w:rPr>
                <w:rFonts w:eastAsia="Times New Roman"/>
                <w:sz w:val="18"/>
                <w:szCs w:val="18"/>
              </w:rPr>
            </w:pPr>
            <w:r>
              <w:rPr>
                <w:rFonts w:eastAsia="Times New Roman"/>
                <w:sz w:val="18"/>
                <w:szCs w:val="18"/>
              </w:rPr>
              <w:t>125068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3E883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FDB281"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B5BBA1"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EBF53E" w14:textId="77777777" w:rsidR="007B43DF" w:rsidRDefault="007B43DF" w:rsidP="007B43DF">
            <w:pPr>
              <w:jc w:val="center"/>
              <w:rPr>
                <w:rFonts w:eastAsia="Times New Roman"/>
                <w:sz w:val="18"/>
                <w:szCs w:val="18"/>
              </w:rPr>
            </w:pPr>
            <w:r>
              <w:rPr>
                <w:rFonts w:eastAsia="Times New Roman"/>
                <w:sz w:val="18"/>
                <w:szCs w:val="18"/>
              </w:rPr>
              <w:t>0.73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2C189F"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7B9887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B43A7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8405A1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7B835E5" w14:textId="77777777" w:rsidR="007B43DF" w:rsidRDefault="007B43DF" w:rsidP="007B43DF">
            <w:pPr>
              <w:rPr>
                <w:rFonts w:eastAsia="Times New Roman"/>
                <w:sz w:val="18"/>
                <w:szCs w:val="18"/>
              </w:rPr>
            </w:pPr>
            <w:r>
              <w:rPr>
                <w:rFonts w:eastAsia="Times New Roman"/>
                <w:sz w:val="18"/>
                <w:szCs w:val="18"/>
              </w:rPr>
              <w:lastRenderedPageBreak/>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F86A02"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07A412"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2E1C1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F92247"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A50245" w14:textId="77777777" w:rsidR="007B43DF" w:rsidRDefault="007B43DF" w:rsidP="007B43DF">
            <w:pPr>
              <w:jc w:val="center"/>
              <w:rPr>
                <w:rFonts w:eastAsia="Times New Roman"/>
                <w:sz w:val="18"/>
                <w:szCs w:val="18"/>
              </w:rPr>
            </w:pPr>
            <w:r>
              <w:rPr>
                <w:rFonts w:eastAsia="Times New Roman"/>
                <w:sz w:val="18"/>
                <w:szCs w:val="18"/>
              </w:rPr>
              <w:t>24870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54C9E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D3D0DB" w14:textId="77777777" w:rsidR="007B43DF" w:rsidRDefault="007B43DF" w:rsidP="007B43DF">
            <w:pPr>
              <w:jc w:val="center"/>
              <w:rPr>
                <w:rFonts w:eastAsia="Times New Roman"/>
                <w:sz w:val="18"/>
                <w:szCs w:val="18"/>
              </w:rPr>
            </w:pPr>
            <w:r>
              <w:rPr>
                <w:rFonts w:eastAsia="Times New Roman"/>
                <w:sz w:val="18"/>
                <w:szCs w:val="18"/>
              </w:rPr>
              <w:t>100977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004549"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6EF8A8"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461788" w14:textId="77777777" w:rsidR="007B43DF" w:rsidRDefault="007B43DF" w:rsidP="007B43DF">
            <w:pPr>
              <w:jc w:val="center"/>
              <w:rPr>
                <w:rFonts w:eastAsia="Times New Roman"/>
                <w:sz w:val="18"/>
                <w:szCs w:val="18"/>
              </w:rPr>
            </w:pPr>
            <w:r>
              <w:rPr>
                <w:rFonts w:eastAsia="Times New Roman"/>
                <w:sz w:val="18"/>
                <w:szCs w:val="18"/>
              </w:rPr>
              <w:t>0.63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016F5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19E3A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BE0542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7CCE097" w14:textId="77777777" w:rsidR="007B43DF" w:rsidRDefault="007B43DF" w:rsidP="007B43DF">
            <w:pPr>
              <w:rPr>
                <w:rFonts w:eastAsia="Times New Roman"/>
                <w:sz w:val="18"/>
                <w:szCs w:val="18"/>
              </w:rPr>
            </w:pPr>
            <w:r>
              <w:rPr>
                <w:rFonts w:eastAsia="Times New Roman"/>
                <w:sz w:val="18"/>
                <w:szCs w:val="18"/>
              </w:rPr>
              <w:t>ARISTOPHANES: Medicare and Medicaid Services Medicare data and 4 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D0CCE8"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51C821"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7790C0"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F8EBC5"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779AC20" w14:textId="77777777" w:rsidR="007B43DF" w:rsidRDefault="007B43DF" w:rsidP="007B43DF">
            <w:pPr>
              <w:jc w:val="center"/>
              <w:rPr>
                <w:rFonts w:eastAsia="Times New Roman"/>
                <w:sz w:val="18"/>
                <w:szCs w:val="18"/>
              </w:rPr>
            </w:pPr>
            <w:r>
              <w:rPr>
                <w:rFonts w:eastAsia="Times New Roman"/>
                <w:sz w:val="18"/>
                <w:szCs w:val="18"/>
              </w:rPr>
              <w:t>5993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CD0D0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78E736" w14:textId="77777777" w:rsidR="007B43DF" w:rsidRDefault="007B43DF" w:rsidP="007B43DF">
            <w:pPr>
              <w:jc w:val="center"/>
              <w:rPr>
                <w:rFonts w:eastAsia="Times New Roman"/>
                <w:sz w:val="18"/>
                <w:szCs w:val="18"/>
              </w:rPr>
            </w:pPr>
            <w:r>
              <w:rPr>
                <w:rFonts w:eastAsia="Times New Roman"/>
                <w:sz w:val="18"/>
                <w:szCs w:val="18"/>
              </w:rPr>
              <w:t>36990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34AC228" w14:textId="77777777" w:rsidR="007B43DF" w:rsidRDefault="007B43DF" w:rsidP="007B43DF">
            <w:pPr>
              <w:jc w:val="center"/>
              <w:rPr>
                <w:rFonts w:eastAsia="Times New Roman"/>
                <w:sz w:val="18"/>
                <w:szCs w:val="18"/>
              </w:rPr>
            </w:pPr>
            <w:r>
              <w:rPr>
                <w:rFonts w:eastAsia="Times New Roman"/>
                <w:sz w:val="18"/>
                <w:szCs w:val="18"/>
              </w:rPr>
              <w:t>0.93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075392"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1DD61E"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DABFAB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9BE12B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4FB256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809A1C2" w14:textId="77777777" w:rsidR="007B43DF" w:rsidRDefault="007B43DF" w:rsidP="007B43DF">
            <w:pPr>
              <w:rPr>
                <w:rFonts w:eastAsia="Times New Roman"/>
                <w:sz w:val="18"/>
                <w:szCs w:val="18"/>
              </w:rPr>
            </w:pPr>
            <w:r>
              <w:rPr>
                <w:rFonts w:eastAsia="Times New Roman"/>
                <w:sz w:val="18"/>
                <w:szCs w:val="18"/>
              </w:rPr>
              <w:t xml:space="preserve">ARISTOPHANES: Medicare and Medicaid Services Medicare data and 4 </w:t>
            </w:r>
            <w:r>
              <w:rPr>
                <w:rFonts w:eastAsia="Times New Roman"/>
                <w:sz w:val="18"/>
                <w:szCs w:val="18"/>
              </w:rPr>
              <w:lastRenderedPageBreak/>
              <w:t>commercial claims databases in the US: MarketScan, PharMetrics, Optum (Clinformatics Data Mart),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8F4281" w14:textId="77777777" w:rsidR="007B43DF" w:rsidRDefault="007B43DF" w:rsidP="007B43DF">
            <w:pPr>
              <w:jc w:val="center"/>
              <w:rPr>
                <w:rFonts w:eastAsia="Times New Roman"/>
                <w:sz w:val="18"/>
                <w:szCs w:val="18"/>
              </w:rPr>
            </w:pPr>
            <w:r>
              <w:rPr>
                <w:rFonts w:eastAsia="Times New Roman"/>
                <w:sz w:val="18"/>
                <w:szCs w:val="18"/>
              </w:rPr>
              <w:lastRenderedPageBreak/>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F71D1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23C71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9A4927"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F517B0" w14:textId="77777777" w:rsidR="007B43DF" w:rsidRDefault="007B43DF" w:rsidP="007B43DF">
            <w:pPr>
              <w:jc w:val="center"/>
              <w:rPr>
                <w:rFonts w:eastAsia="Times New Roman"/>
                <w:sz w:val="18"/>
                <w:szCs w:val="18"/>
              </w:rPr>
            </w:pPr>
            <w:r>
              <w:rPr>
                <w:rFonts w:eastAsia="Times New Roman"/>
                <w:sz w:val="18"/>
                <w:szCs w:val="18"/>
              </w:rPr>
              <w:t>36911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9A8F7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7E5126" w14:textId="77777777" w:rsidR="007B43DF" w:rsidRDefault="007B43DF" w:rsidP="007B43DF">
            <w:pPr>
              <w:jc w:val="center"/>
              <w:rPr>
                <w:rFonts w:eastAsia="Times New Roman"/>
                <w:sz w:val="18"/>
                <w:szCs w:val="18"/>
              </w:rPr>
            </w:pPr>
            <w:r>
              <w:rPr>
                <w:rFonts w:eastAsia="Times New Roman"/>
                <w:sz w:val="18"/>
                <w:szCs w:val="18"/>
              </w:rPr>
              <w:t>125068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AFBE9E1"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485D18"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281B0A" w14:textId="77777777" w:rsidR="007B43DF" w:rsidRDefault="007B43DF" w:rsidP="007B43DF">
            <w:pPr>
              <w:jc w:val="center"/>
              <w:rPr>
                <w:rFonts w:eastAsia="Times New Roman"/>
                <w:sz w:val="18"/>
                <w:szCs w:val="18"/>
              </w:rPr>
            </w:pPr>
            <w:r>
              <w:rPr>
                <w:rFonts w:eastAsia="Times New Roman"/>
                <w:sz w:val="18"/>
                <w:szCs w:val="18"/>
              </w:rPr>
              <w:t>0.89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9A226C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B55E9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AF0D0B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1D6594C" w14:textId="77777777" w:rsidR="007B43DF" w:rsidRDefault="007B43DF" w:rsidP="007B43DF">
            <w:pPr>
              <w:rPr>
                <w:rFonts w:eastAsia="Times New Roman"/>
                <w:sz w:val="18"/>
                <w:szCs w:val="18"/>
              </w:rPr>
            </w:pPr>
            <w:r>
              <w:rPr>
                <w:rFonts w:eastAsia="Times New Roman"/>
                <w:sz w:val="18"/>
                <w:szCs w:val="18"/>
              </w:rPr>
              <w:t>Japanese Medical Data Center (JMDC Inc.)</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2CAF11" w14:textId="77777777" w:rsidR="007B43DF" w:rsidRDefault="007B43DF" w:rsidP="007B43DF">
            <w:pPr>
              <w:jc w:val="center"/>
              <w:rPr>
                <w:rFonts w:eastAsia="Times New Roman"/>
                <w:sz w:val="18"/>
                <w:szCs w:val="18"/>
              </w:rPr>
            </w:pPr>
            <w:r>
              <w:rPr>
                <w:rFonts w:eastAsia="Times New Roman"/>
                <w:sz w:val="18"/>
                <w:szCs w:val="18"/>
              </w:rPr>
              <w:t>Ohshima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45260D"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D1726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1E9D4F"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85828B" w14:textId="77777777" w:rsidR="007B43DF" w:rsidRDefault="007B43DF" w:rsidP="007B43DF">
            <w:pPr>
              <w:jc w:val="center"/>
              <w:rPr>
                <w:rFonts w:eastAsia="Times New Roman"/>
                <w:sz w:val="18"/>
                <w:szCs w:val="18"/>
              </w:rPr>
            </w:pPr>
            <w:r>
              <w:rPr>
                <w:rFonts w:eastAsia="Times New Roman"/>
                <w:sz w:val="18"/>
                <w:szCs w:val="18"/>
              </w:rPr>
              <w:t>465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EDD3B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8E08BFA" w14:textId="77777777" w:rsidR="007B43DF" w:rsidRDefault="007B43DF" w:rsidP="007B43DF">
            <w:pPr>
              <w:jc w:val="center"/>
              <w:rPr>
                <w:rFonts w:eastAsia="Times New Roman"/>
                <w:sz w:val="18"/>
                <w:szCs w:val="18"/>
              </w:rPr>
            </w:pPr>
            <w:r>
              <w:rPr>
                <w:rFonts w:eastAsia="Times New Roman"/>
                <w:sz w:val="18"/>
                <w:szCs w:val="18"/>
              </w:rPr>
              <w:t>1071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966F29E"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764BB3" w14:textId="77777777" w:rsidR="007B43DF" w:rsidRDefault="007B43DF" w:rsidP="007B43DF">
            <w:pPr>
              <w:jc w:val="center"/>
              <w:rPr>
                <w:rFonts w:eastAsia="Times New Roman"/>
                <w:sz w:val="18"/>
                <w:szCs w:val="18"/>
              </w:rPr>
            </w:pPr>
            <w:r>
              <w:rPr>
                <w:rFonts w:eastAsia="Times New Roman"/>
                <w:sz w:val="18"/>
                <w:szCs w:val="18"/>
              </w:rPr>
              <w:t>0.25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42E3A0" w14:textId="77777777" w:rsidR="007B43DF" w:rsidRDefault="007B43DF" w:rsidP="007B43DF">
            <w:pPr>
              <w:jc w:val="center"/>
              <w:rPr>
                <w:rFonts w:eastAsia="Times New Roman"/>
                <w:sz w:val="18"/>
                <w:szCs w:val="18"/>
              </w:rPr>
            </w:pPr>
            <w:r>
              <w:rPr>
                <w:rFonts w:eastAsia="Times New Roman"/>
                <w:sz w:val="18"/>
                <w:szCs w:val="18"/>
              </w:rPr>
              <w:t>0.91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723438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EE3243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E59DBC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3838638"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C103B5"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B83023"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1B927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CDF030" w14:textId="77777777" w:rsidR="007B43DF" w:rsidRDefault="007B43DF" w:rsidP="007B43DF">
            <w:pPr>
              <w:jc w:val="center"/>
              <w:rPr>
                <w:rFonts w:eastAsia="Times New Roman"/>
                <w:sz w:val="18"/>
                <w:szCs w:val="18"/>
              </w:rPr>
            </w:pPr>
            <w:r>
              <w:rPr>
                <w:rFonts w:eastAsia="Times New Roman"/>
                <w:sz w:val="18"/>
                <w:szCs w:val="18"/>
              </w:rPr>
              <w:t>20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A8433EF" w14:textId="77777777" w:rsidR="007B43DF" w:rsidRDefault="007B43DF" w:rsidP="007B43DF">
            <w:pPr>
              <w:jc w:val="center"/>
              <w:rPr>
                <w:rFonts w:eastAsia="Times New Roman"/>
                <w:sz w:val="18"/>
                <w:szCs w:val="18"/>
              </w:rPr>
            </w:pPr>
            <w:r>
              <w:rPr>
                <w:rFonts w:eastAsia="Times New Roman"/>
                <w:sz w:val="18"/>
                <w:szCs w:val="18"/>
              </w:rPr>
              <w:t>10413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C93124"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D6EF956" w14:textId="77777777" w:rsidR="007B43DF" w:rsidRDefault="007B43DF" w:rsidP="007B43DF">
            <w:pPr>
              <w:jc w:val="center"/>
              <w:rPr>
                <w:rFonts w:eastAsia="Times New Roman"/>
                <w:sz w:val="18"/>
                <w:szCs w:val="18"/>
              </w:rPr>
            </w:pPr>
            <w:r>
              <w:rPr>
                <w:rFonts w:eastAsia="Times New Roman"/>
                <w:sz w:val="18"/>
                <w:szCs w:val="18"/>
              </w:rPr>
              <w:t>10413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560281D"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4EFD281"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6B5CE7"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4D7F30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B93C0D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79F3F6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85091CA"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F5FD4D"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90343D3"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4DA8C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4FC94F"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EAA355" w14:textId="77777777" w:rsidR="007B43DF" w:rsidRDefault="007B43DF" w:rsidP="007B43DF">
            <w:pPr>
              <w:jc w:val="center"/>
              <w:rPr>
                <w:rFonts w:eastAsia="Times New Roman"/>
                <w:sz w:val="18"/>
                <w:szCs w:val="18"/>
              </w:rPr>
            </w:pPr>
            <w:r>
              <w:rPr>
                <w:rFonts w:eastAsia="Times New Roman"/>
                <w:sz w:val="18"/>
                <w:szCs w:val="18"/>
              </w:rPr>
              <w:t>6498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88C03B"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4374CC" w14:textId="77777777" w:rsidR="007B43DF" w:rsidRDefault="007B43DF" w:rsidP="007B43DF">
            <w:pPr>
              <w:jc w:val="center"/>
              <w:rPr>
                <w:rFonts w:eastAsia="Times New Roman"/>
                <w:sz w:val="18"/>
                <w:szCs w:val="18"/>
              </w:rPr>
            </w:pPr>
            <w:r>
              <w:rPr>
                <w:rFonts w:eastAsia="Times New Roman"/>
                <w:sz w:val="18"/>
                <w:szCs w:val="18"/>
              </w:rPr>
              <w:t>8514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E47606"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909BB3"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B1DB7F"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43E7D3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55836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0D95D4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350B167"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B2ABD6"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6770E6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70613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4DF549"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3C7D2DA" w14:textId="77777777" w:rsidR="007B43DF" w:rsidRDefault="007B43DF" w:rsidP="007B43DF">
            <w:pPr>
              <w:jc w:val="center"/>
              <w:rPr>
                <w:rFonts w:eastAsia="Times New Roman"/>
                <w:sz w:val="18"/>
                <w:szCs w:val="18"/>
              </w:rPr>
            </w:pPr>
            <w:r>
              <w:rPr>
                <w:rFonts w:eastAsia="Times New Roman"/>
                <w:sz w:val="18"/>
                <w:szCs w:val="18"/>
              </w:rPr>
              <w:t>3754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F0CD29"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FB812D" w14:textId="77777777" w:rsidR="007B43DF" w:rsidRDefault="007B43DF" w:rsidP="007B43DF">
            <w:pPr>
              <w:jc w:val="center"/>
              <w:rPr>
                <w:rFonts w:eastAsia="Times New Roman"/>
                <w:sz w:val="18"/>
                <w:szCs w:val="18"/>
              </w:rPr>
            </w:pPr>
            <w:r>
              <w:rPr>
                <w:rFonts w:eastAsia="Times New Roman"/>
                <w:sz w:val="18"/>
                <w:szCs w:val="18"/>
              </w:rPr>
              <w:t>1899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69768AC"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9779B5"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24EBE6"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A7A938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7B362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E28197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DBF782"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B30F17"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56DB0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1D92D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96AF73" w14:textId="77777777" w:rsidR="007B43DF" w:rsidRDefault="007B43DF" w:rsidP="007B43DF">
            <w:pPr>
              <w:jc w:val="center"/>
              <w:rPr>
                <w:rFonts w:eastAsia="Times New Roman"/>
                <w:sz w:val="18"/>
                <w:szCs w:val="18"/>
              </w:rPr>
            </w:pPr>
            <w:r>
              <w:rPr>
                <w:rFonts w:eastAsia="Times New Roman"/>
                <w:sz w:val="18"/>
                <w:szCs w:val="18"/>
              </w:rPr>
              <w:t>150 or 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D59FDB" w14:textId="77777777" w:rsidR="007B43DF" w:rsidRDefault="007B43DF" w:rsidP="007B43DF">
            <w:pPr>
              <w:jc w:val="center"/>
              <w:rPr>
                <w:rFonts w:eastAsia="Times New Roman"/>
                <w:sz w:val="18"/>
                <w:szCs w:val="18"/>
              </w:rPr>
            </w:pPr>
            <w:r>
              <w:rPr>
                <w:rFonts w:eastAsia="Times New Roman"/>
                <w:sz w:val="18"/>
                <w:szCs w:val="18"/>
              </w:rPr>
              <w:t>10052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623633"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C631B9" w14:textId="77777777" w:rsidR="007B43DF" w:rsidRDefault="007B43DF" w:rsidP="007B43DF">
            <w:pPr>
              <w:jc w:val="center"/>
              <w:rPr>
                <w:rFonts w:eastAsia="Times New Roman"/>
                <w:sz w:val="18"/>
                <w:szCs w:val="18"/>
              </w:rPr>
            </w:pPr>
            <w:r>
              <w:rPr>
                <w:rFonts w:eastAsia="Times New Roman"/>
                <w:sz w:val="18"/>
                <w:szCs w:val="18"/>
              </w:rPr>
              <w:t>10052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F6E4EF6"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D81B85"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A48339" w14:textId="77777777" w:rsidR="007B43DF" w:rsidRDefault="007B43DF" w:rsidP="007B43DF">
            <w:pPr>
              <w:jc w:val="center"/>
              <w:rPr>
                <w:rFonts w:eastAsia="Times New Roman"/>
                <w:sz w:val="18"/>
                <w:szCs w:val="18"/>
              </w:rPr>
            </w:pPr>
            <w:r>
              <w:rPr>
                <w:rFonts w:eastAsia="Times New Roman"/>
                <w:sz w:val="18"/>
                <w:szCs w:val="18"/>
              </w:rPr>
              <w:t>1.02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84B0D9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255BC5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899805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3650633"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ABC000"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F181F1"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12A80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C51E8F"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32441E" w14:textId="77777777" w:rsidR="007B43DF" w:rsidRDefault="007B43DF" w:rsidP="007B43DF">
            <w:pPr>
              <w:jc w:val="center"/>
              <w:rPr>
                <w:rFonts w:eastAsia="Times New Roman"/>
                <w:sz w:val="18"/>
                <w:szCs w:val="18"/>
              </w:rPr>
            </w:pPr>
            <w:r>
              <w:rPr>
                <w:rFonts w:eastAsia="Times New Roman"/>
                <w:sz w:val="18"/>
                <w:szCs w:val="18"/>
              </w:rPr>
              <w:t>6498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6C0984"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B5E5E4" w14:textId="77777777" w:rsidR="007B43DF" w:rsidRDefault="007B43DF" w:rsidP="007B43DF">
            <w:pPr>
              <w:jc w:val="center"/>
              <w:rPr>
                <w:rFonts w:eastAsia="Times New Roman"/>
                <w:sz w:val="18"/>
                <w:szCs w:val="18"/>
              </w:rPr>
            </w:pPr>
            <w:r>
              <w:rPr>
                <w:rFonts w:eastAsia="Times New Roman"/>
                <w:sz w:val="18"/>
                <w:szCs w:val="18"/>
              </w:rPr>
              <w:t>8115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414CF8"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32AA93"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C69322" w14:textId="77777777" w:rsidR="007B43DF" w:rsidRDefault="007B43DF" w:rsidP="007B43DF">
            <w:pPr>
              <w:jc w:val="center"/>
              <w:rPr>
                <w:rFonts w:eastAsia="Times New Roman"/>
                <w:sz w:val="18"/>
                <w:szCs w:val="18"/>
              </w:rPr>
            </w:pPr>
            <w:r>
              <w:rPr>
                <w:rFonts w:eastAsia="Times New Roman"/>
                <w:sz w:val="18"/>
                <w:szCs w:val="18"/>
              </w:rPr>
              <w:t>1.28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074EF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6E901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D9F602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DE65BA" w14:textId="77777777" w:rsidR="007B43DF" w:rsidRDefault="007B43DF" w:rsidP="007B43DF">
            <w:pPr>
              <w:rPr>
                <w:rFonts w:eastAsia="Times New Roman"/>
                <w:sz w:val="18"/>
                <w:szCs w:val="18"/>
              </w:rPr>
            </w:pPr>
            <w:r>
              <w:rPr>
                <w:rFonts w:eastAsia="Times New Roman"/>
                <w:sz w:val="18"/>
                <w:szCs w:val="18"/>
              </w:rPr>
              <w:t>Norwegian Patient Registry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F1404C" w14:textId="77777777" w:rsidR="007B43DF" w:rsidRDefault="007B43DF" w:rsidP="007B43DF">
            <w:pPr>
              <w:jc w:val="center"/>
              <w:rPr>
                <w:rFonts w:eastAsia="Times New Roman"/>
                <w:sz w:val="18"/>
                <w:szCs w:val="18"/>
              </w:rPr>
            </w:pPr>
            <w:r>
              <w:rPr>
                <w:rFonts w:eastAsia="Times New Roman"/>
                <w:sz w:val="18"/>
                <w:szCs w:val="18"/>
              </w:rPr>
              <w:t>Rutherford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3C9880"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B327C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0945B3"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C3A00C" w14:textId="77777777" w:rsidR="007B43DF" w:rsidRDefault="007B43DF" w:rsidP="007B43DF">
            <w:pPr>
              <w:jc w:val="center"/>
              <w:rPr>
                <w:rFonts w:eastAsia="Times New Roman"/>
                <w:sz w:val="18"/>
                <w:szCs w:val="18"/>
              </w:rPr>
            </w:pPr>
            <w:r>
              <w:rPr>
                <w:rFonts w:eastAsia="Times New Roman"/>
                <w:sz w:val="18"/>
                <w:szCs w:val="18"/>
              </w:rPr>
              <w:t>3754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DFB2C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DAFCB2" w14:textId="77777777" w:rsidR="007B43DF" w:rsidRDefault="007B43DF" w:rsidP="007B43DF">
            <w:pPr>
              <w:jc w:val="center"/>
              <w:rPr>
                <w:rFonts w:eastAsia="Times New Roman"/>
                <w:sz w:val="18"/>
                <w:szCs w:val="18"/>
              </w:rPr>
            </w:pPr>
            <w:r>
              <w:rPr>
                <w:rFonts w:eastAsia="Times New Roman"/>
                <w:sz w:val="18"/>
                <w:szCs w:val="18"/>
              </w:rPr>
              <w:t>2137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71D2889" w14:textId="77777777" w:rsidR="007B43DF" w:rsidRDefault="007B43DF" w:rsidP="007B43DF">
            <w:pPr>
              <w:jc w:val="center"/>
              <w:rPr>
                <w:rFonts w:eastAsia="Times New Roman"/>
                <w:sz w:val="18"/>
                <w:szCs w:val="18"/>
              </w:rPr>
            </w:pPr>
            <w:r>
              <w:rPr>
                <w:rFonts w:eastAsia="Times New Roman"/>
                <w:sz w:val="18"/>
                <w:szCs w:val="18"/>
              </w:rPr>
              <w:t>0.76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4A8CA97" w14:textId="77777777" w:rsidR="007B43DF" w:rsidRDefault="007B43DF" w:rsidP="007B43DF">
            <w:pPr>
              <w:jc w:val="center"/>
              <w:rPr>
                <w:rFonts w:eastAsia="Times New Roman"/>
                <w:sz w:val="18"/>
                <w:szCs w:val="18"/>
              </w:rPr>
            </w:pPr>
            <w:r>
              <w:rPr>
                <w:rFonts w:eastAsia="Times New Roman"/>
                <w:sz w:val="18"/>
                <w:szCs w:val="18"/>
              </w:rPr>
              <w:t>0.59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70CCE2" w14:textId="77777777" w:rsidR="007B43DF" w:rsidRDefault="007B43DF" w:rsidP="007B43DF">
            <w:pPr>
              <w:jc w:val="center"/>
              <w:rPr>
                <w:rFonts w:eastAsia="Times New Roman"/>
                <w:sz w:val="18"/>
                <w:szCs w:val="18"/>
              </w:rPr>
            </w:pPr>
            <w:r>
              <w:rPr>
                <w:rFonts w:eastAsia="Times New Roman"/>
                <w:sz w:val="18"/>
                <w:szCs w:val="18"/>
              </w:rPr>
              <w:t>0.98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70E59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A25F7C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741D00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639010E" w14:textId="77777777" w:rsidR="007B43DF" w:rsidRDefault="007B43DF" w:rsidP="007B43DF">
            <w:pPr>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EA28D0"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92C8C47"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0E5C0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ED6962"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F0C3B8"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9151F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03698B"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F4E564"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111CC0"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88A91F" w14:textId="77777777" w:rsidR="007B43DF" w:rsidRDefault="007B43DF" w:rsidP="007B43DF">
            <w:pPr>
              <w:jc w:val="center"/>
              <w:rPr>
                <w:rFonts w:eastAsia="Times New Roman"/>
                <w:sz w:val="18"/>
                <w:szCs w:val="18"/>
              </w:rPr>
            </w:pPr>
            <w:r>
              <w:rPr>
                <w:rFonts w:eastAsia="Times New Roman"/>
                <w:sz w:val="18"/>
                <w:szCs w:val="18"/>
              </w:rPr>
              <w:t>1.2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8CCED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8AD9BE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51F29C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2D61C06"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FDBB3E"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0501AE"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1E46F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95CBB3"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B45491"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1CFD8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37802E"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3D57DF"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610D2E"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4391A0" w14:textId="77777777" w:rsidR="007B43DF" w:rsidRDefault="007B43DF" w:rsidP="007B43DF">
            <w:pPr>
              <w:jc w:val="center"/>
              <w:rPr>
                <w:rFonts w:eastAsia="Times New Roman"/>
                <w:sz w:val="18"/>
                <w:szCs w:val="18"/>
              </w:rPr>
            </w:pPr>
            <w:r>
              <w:rPr>
                <w:rFonts w:eastAsia="Times New Roman"/>
                <w:sz w:val="18"/>
                <w:szCs w:val="18"/>
              </w:rPr>
              <w:t>1.08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C3680F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1FE556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D1AA37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93B880"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19D938"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FAF2790"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8DA09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55D20A"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678AAC"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3FB57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205212"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4F941D9"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5FFC58"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60A5FF"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0CCDBF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1E57C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445FDB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1FD15B2" w14:textId="77777777" w:rsidR="007B43DF" w:rsidRDefault="007B43DF" w:rsidP="007B43DF">
            <w:pPr>
              <w:rPr>
                <w:rFonts w:eastAsia="Times New Roman"/>
                <w:sz w:val="18"/>
                <w:szCs w:val="18"/>
              </w:rPr>
            </w:pPr>
            <w:r>
              <w:rPr>
                <w:rFonts w:eastAsia="Times New Roman"/>
                <w:sz w:val="18"/>
                <w:szCs w:val="18"/>
              </w:rPr>
              <w:t>GE Centricity EMR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3619DE" w14:textId="77777777" w:rsidR="007B43DF" w:rsidRDefault="007B43DF" w:rsidP="007B43DF">
            <w:pPr>
              <w:jc w:val="center"/>
              <w:rPr>
                <w:rFonts w:eastAsia="Times New Roman"/>
                <w:sz w:val="18"/>
                <w:szCs w:val="18"/>
              </w:rPr>
            </w:pPr>
            <w:r>
              <w:rPr>
                <w:rFonts w:eastAsia="Times New Roman"/>
                <w:sz w:val="18"/>
                <w:szCs w:val="18"/>
              </w:rPr>
              <w:t>Wanat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8B2912" w14:textId="77777777" w:rsidR="007B43DF" w:rsidRDefault="007B43DF" w:rsidP="007B43DF">
            <w:pPr>
              <w:jc w:val="center"/>
              <w:rPr>
                <w:rFonts w:eastAsia="Times New Roman"/>
                <w:sz w:val="18"/>
                <w:szCs w:val="18"/>
              </w:rPr>
            </w:pPr>
            <w:r>
              <w:rPr>
                <w:rFonts w:eastAsia="Times New Roman"/>
                <w:sz w:val="18"/>
                <w:szCs w:val="18"/>
              </w:rPr>
              <w:t>Composite S/SE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B3860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22AC44A"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B938BA" w14:textId="77777777" w:rsidR="007B43DF" w:rsidRDefault="007B43DF" w:rsidP="007B43DF">
            <w:pPr>
              <w:jc w:val="center"/>
              <w:rPr>
                <w:rFonts w:eastAsia="Times New Roman"/>
                <w:sz w:val="18"/>
                <w:szCs w:val="18"/>
              </w:rPr>
            </w:pPr>
            <w:r>
              <w:rPr>
                <w:rFonts w:eastAsia="Times New Roman"/>
                <w:sz w:val="18"/>
                <w:szCs w:val="18"/>
              </w:rPr>
              <w:t>10189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5C21C7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CC27C1" w14:textId="77777777" w:rsidR="007B43DF" w:rsidRDefault="007B43DF" w:rsidP="007B43DF">
            <w:pPr>
              <w:jc w:val="center"/>
              <w:rPr>
                <w:rFonts w:eastAsia="Times New Roman"/>
                <w:sz w:val="18"/>
                <w:szCs w:val="18"/>
              </w:rPr>
            </w:pPr>
            <w:r>
              <w:rPr>
                <w:rFonts w:eastAsia="Times New Roman"/>
                <w:sz w:val="18"/>
                <w:szCs w:val="18"/>
              </w:rPr>
              <w:t>10189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1DD514"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84426C"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F50120"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3904F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7F3CA3" w14:textId="77777777" w:rsidR="007B43DF" w:rsidRDefault="007B43DF" w:rsidP="007B43DF">
            <w:pPr>
              <w:jc w:val="center"/>
              <w:rPr>
                <w:rFonts w:eastAsia="Times New Roman"/>
                <w:sz w:val="18"/>
                <w:szCs w:val="18"/>
              </w:rPr>
            </w:pPr>
            <w:r>
              <w:rPr>
                <w:rFonts w:eastAsia="Times New Roman"/>
                <w:sz w:val="18"/>
                <w:szCs w:val="18"/>
              </w:rPr>
              <w:t>&lt;0.00</w:t>
            </w:r>
          </w:p>
        </w:tc>
      </w:tr>
      <w:tr w:rsidR="007B43DF" w14:paraId="5EB820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C22969D"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F8F607" w14:textId="77777777" w:rsidR="007B43DF" w:rsidRDefault="007B43DF" w:rsidP="007B43DF">
            <w:pPr>
              <w:jc w:val="center"/>
              <w:rPr>
                <w:rFonts w:eastAsia="Times New Roman"/>
                <w:sz w:val="18"/>
                <w:szCs w:val="18"/>
              </w:rPr>
            </w:pPr>
            <w:r>
              <w:rPr>
                <w:rFonts w:eastAsia="Times New Roman"/>
                <w:sz w:val="18"/>
                <w:szCs w:val="18"/>
              </w:rPr>
              <w:t>Yu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034116"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E4BAF7"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E564A0"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525898" w14:textId="77777777" w:rsidR="007B43DF" w:rsidRDefault="007B43DF" w:rsidP="007B43DF">
            <w:pPr>
              <w:jc w:val="center"/>
              <w:rPr>
                <w:rFonts w:eastAsia="Times New Roman"/>
                <w:sz w:val="18"/>
                <w:szCs w:val="18"/>
              </w:rPr>
            </w:pPr>
            <w:r>
              <w:rPr>
                <w:rFonts w:eastAsia="Times New Roman"/>
                <w:sz w:val="18"/>
                <w:szCs w:val="18"/>
              </w:rPr>
              <w:t>2840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1D8C7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A2BBDA" w14:textId="77777777" w:rsidR="007B43DF" w:rsidRDefault="007B43DF" w:rsidP="007B43DF">
            <w:pPr>
              <w:jc w:val="center"/>
              <w:rPr>
                <w:rFonts w:eastAsia="Times New Roman"/>
                <w:sz w:val="18"/>
                <w:szCs w:val="18"/>
              </w:rPr>
            </w:pPr>
            <w:r>
              <w:rPr>
                <w:rFonts w:eastAsia="Times New Roman"/>
                <w:sz w:val="18"/>
                <w:szCs w:val="18"/>
              </w:rPr>
              <w:t>2840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E0D4F04" w14:textId="77777777" w:rsidR="007B43DF" w:rsidRDefault="007B43DF" w:rsidP="007B43DF">
            <w:pPr>
              <w:jc w:val="center"/>
              <w:rPr>
                <w:rFonts w:eastAsia="Times New Roman"/>
                <w:sz w:val="18"/>
                <w:szCs w:val="18"/>
              </w:rPr>
            </w:pPr>
            <w:r>
              <w:rPr>
                <w:rFonts w:eastAsia="Times New Roman"/>
                <w:sz w:val="18"/>
                <w:szCs w:val="18"/>
              </w:rPr>
              <w:t>0.34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F9D4ED4" w14:textId="77777777" w:rsidR="007B43DF" w:rsidRDefault="007B43DF" w:rsidP="007B43DF">
            <w:pPr>
              <w:jc w:val="center"/>
              <w:rPr>
                <w:rFonts w:eastAsia="Times New Roman"/>
                <w:sz w:val="18"/>
                <w:szCs w:val="18"/>
              </w:rPr>
            </w:pPr>
            <w:r>
              <w:rPr>
                <w:rFonts w:eastAsia="Times New Roman"/>
                <w:sz w:val="18"/>
                <w:szCs w:val="18"/>
              </w:rPr>
              <w:t>0.22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E6027E" w14:textId="77777777" w:rsidR="007B43DF" w:rsidRDefault="007B43DF" w:rsidP="007B43DF">
            <w:pPr>
              <w:jc w:val="center"/>
              <w:rPr>
                <w:rFonts w:eastAsia="Times New Roman"/>
                <w:sz w:val="18"/>
                <w:szCs w:val="18"/>
              </w:rPr>
            </w:pPr>
            <w:r>
              <w:rPr>
                <w:rFonts w:eastAsia="Times New Roman"/>
                <w:sz w:val="18"/>
                <w:szCs w:val="18"/>
              </w:rPr>
              <w:t>0.53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FA6FB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9BC3E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5A79F8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8CE86A6" w14:textId="77777777" w:rsidR="007B43DF" w:rsidRDefault="007B43DF" w:rsidP="007B43DF">
            <w:pPr>
              <w:rPr>
                <w:rFonts w:eastAsia="Times New Roman"/>
                <w:sz w:val="18"/>
                <w:szCs w:val="18"/>
              </w:rPr>
            </w:pPr>
            <w:r>
              <w:rPr>
                <w:rFonts w:eastAsia="Times New Roman"/>
                <w:sz w:val="18"/>
                <w:szCs w:val="18"/>
              </w:rPr>
              <w:t>Optum Clinformatics Extended Data Mart—Date of Death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108106" w14:textId="77777777" w:rsidR="007B43DF" w:rsidRDefault="007B43DF" w:rsidP="007B43DF">
            <w:pPr>
              <w:jc w:val="center"/>
              <w:rPr>
                <w:rFonts w:eastAsia="Times New Roman"/>
                <w:sz w:val="18"/>
                <w:szCs w:val="18"/>
              </w:rPr>
            </w:pPr>
            <w:r>
              <w:rPr>
                <w:rFonts w:eastAsia="Times New Roman"/>
                <w:sz w:val="18"/>
                <w:szCs w:val="18"/>
              </w:rPr>
              <w:t>Alberts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327A2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85F6A0"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532FA5"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578669" w14:textId="77777777" w:rsidR="007B43DF" w:rsidRDefault="007B43DF" w:rsidP="007B43DF">
            <w:pPr>
              <w:jc w:val="center"/>
              <w:rPr>
                <w:rFonts w:eastAsia="Times New Roman"/>
                <w:sz w:val="18"/>
                <w:szCs w:val="18"/>
              </w:rPr>
            </w:pPr>
            <w:r>
              <w:rPr>
                <w:rFonts w:eastAsia="Times New Roman"/>
                <w:sz w:val="18"/>
                <w:szCs w:val="18"/>
              </w:rPr>
              <w:t>6876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9CC503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2D7723" w14:textId="77777777" w:rsidR="007B43DF" w:rsidRDefault="007B43DF" w:rsidP="007B43DF">
            <w:pPr>
              <w:jc w:val="center"/>
              <w:rPr>
                <w:rFonts w:eastAsia="Times New Roman"/>
                <w:sz w:val="18"/>
                <w:szCs w:val="18"/>
              </w:rPr>
            </w:pPr>
            <w:r>
              <w:rPr>
                <w:rFonts w:eastAsia="Times New Roman"/>
                <w:sz w:val="18"/>
                <w:szCs w:val="18"/>
              </w:rPr>
              <w:t>13597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4065E9"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E928092"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5B5494"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C88F0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824C50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41B601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A076F5" w14:textId="77777777" w:rsidR="007B43DF" w:rsidRDefault="007B43DF" w:rsidP="007B43DF">
            <w:pPr>
              <w:rPr>
                <w:rFonts w:eastAsia="Times New Roman"/>
                <w:sz w:val="18"/>
                <w:szCs w:val="18"/>
              </w:rPr>
            </w:pPr>
            <w:r>
              <w:rPr>
                <w:rFonts w:eastAsia="Times New Roman"/>
                <w:sz w:val="18"/>
                <w:szCs w:val="18"/>
              </w:rPr>
              <w:t>Internal and Cardiovascular Medicine – Stroke Unit of the University of Perugia, Italy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005836" w14:textId="77777777" w:rsidR="007B43DF" w:rsidRDefault="007B43DF" w:rsidP="007B43DF">
            <w:pPr>
              <w:jc w:val="center"/>
              <w:rPr>
                <w:rFonts w:eastAsia="Times New Roman"/>
                <w:sz w:val="18"/>
                <w:szCs w:val="18"/>
              </w:rPr>
            </w:pPr>
            <w:r>
              <w:rPr>
                <w:rFonts w:eastAsia="Times New Roman"/>
                <w:sz w:val="18"/>
                <w:szCs w:val="18"/>
              </w:rPr>
              <w:t>Becattini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450D32"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18217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1C98895"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89A3C1" w14:textId="77777777" w:rsidR="007B43DF" w:rsidRDefault="007B43DF" w:rsidP="007B43DF">
            <w:pPr>
              <w:jc w:val="center"/>
              <w:rPr>
                <w:rFonts w:eastAsia="Times New Roman"/>
                <w:sz w:val="18"/>
                <w:szCs w:val="18"/>
              </w:rPr>
            </w:pPr>
            <w:r>
              <w:rPr>
                <w:rFonts w:eastAsia="Times New Roman"/>
                <w:sz w:val="18"/>
                <w:szCs w:val="18"/>
              </w:rPr>
              <w:t>304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A5C04F9"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37807A" w14:textId="77777777" w:rsidR="007B43DF" w:rsidRDefault="007B43DF" w:rsidP="007B43DF">
            <w:pPr>
              <w:jc w:val="center"/>
              <w:rPr>
                <w:rFonts w:eastAsia="Times New Roman"/>
                <w:sz w:val="18"/>
                <w:szCs w:val="18"/>
              </w:rPr>
            </w:pPr>
            <w:r>
              <w:rPr>
                <w:rFonts w:eastAsia="Times New Roman"/>
                <w:sz w:val="18"/>
                <w:szCs w:val="18"/>
              </w:rPr>
              <w:t>126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7488EC1" w14:textId="77777777" w:rsidR="007B43DF" w:rsidRDefault="007B43DF" w:rsidP="007B43DF">
            <w:pPr>
              <w:jc w:val="center"/>
              <w:rPr>
                <w:rFonts w:eastAsia="Times New Roman"/>
                <w:sz w:val="18"/>
                <w:szCs w:val="18"/>
              </w:rPr>
            </w:pPr>
            <w:r>
              <w:rPr>
                <w:rFonts w:eastAsia="Times New Roman"/>
                <w:sz w:val="18"/>
                <w:szCs w:val="18"/>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995210"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EE0261" w14:textId="77777777" w:rsidR="007B43DF" w:rsidRDefault="007B43DF" w:rsidP="007B43DF">
            <w:pPr>
              <w:jc w:val="center"/>
              <w:rPr>
                <w:rFonts w:eastAsia="Times New Roman"/>
                <w:sz w:val="18"/>
                <w:szCs w:val="18"/>
              </w:rPr>
            </w:pPr>
            <w:r>
              <w:rPr>
                <w:rFonts w:eastAsia="Times New Roman"/>
                <w:sz w:val="18"/>
                <w:szCs w:val="18"/>
              </w:rPr>
              <w:t>2.51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6DE49E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C54CAD" w14:textId="77777777" w:rsidR="007B43DF" w:rsidRDefault="007B43DF" w:rsidP="007B43DF">
            <w:pPr>
              <w:jc w:val="center"/>
              <w:rPr>
                <w:rFonts w:eastAsia="Times New Roman"/>
                <w:sz w:val="18"/>
                <w:szCs w:val="18"/>
              </w:rPr>
            </w:pPr>
            <w:r>
              <w:rPr>
                <w:rFonts w:eastAsia="Times New Roman"/>
                <w:sz w:val="18"/>
                <w:szCs w:val="18"/>
              </w:rPr>
              <w:t>0.631</w:t>
            </w:r>
          </w:p>
        </w:tc>
      </w:tr>
      <w:tr w:rsidR="007B43DF" w14:paraId="7870CC5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9413023" w14:textId="77777777" w:rsidR="007B43DF" w:rsidRDefault="007B43DF" w:rsidP="007B43DF">
            <w:pPr>
              <w:rPr>
                <w:rFonts w:eastAsia="Times New Roman"/>
                <w:sz w:val="18"/>
                <w:szCs w:val="18"/>
              </w:rPr>
            </w:pPr>
            <w:r>
              <w:rPr>
                <w:rFonts w:eastAsia="Times New Roman"/>
                <w:sz w:val="18"/>
                <w:szCs w:val="18"/>
              </w:rPr>
              <w:t>Internal and Cardiovascular Medicine – Stroke Unit of the University of Perugia, Italy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E07EE3" w14:textId="77777777" w:rsidR="007B43DF" w:rsidRDefault="007B43DF" w:rsidP="007B43DF">
            <w:pPr>
              <w:jc w:val="center"/>
              <w:rPr>
                <w:rFonts w:eastAsia="Times New Roman"/>
                <w:sz w:val="18"/>
                <w:szCs w:val="18"/>
              </w:rPr>
            </w:pPr>
            <w:r>
              <w:rPr>
                <w:rFonts w:eastAsia="Times New Roman"/>
                <w:sz w:val="18"/>
                <w:szCs w:val="18"/>
              </w:rPr>
              <w:t>Becattini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70B1F2"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673E7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D46C37"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486607" w14:textId="77777777" w:rsidR="007B43DF" w:rsidRDefault="007B43DF" w:rsidP="007B43DF">
            <w:pPr>
              <w:jc w:val="center"/>
              <w:rPr>
                <w:rFonts w:eastAsia="Times New Roman"/>
                <w:sz w:val="18"/>
                <w:szCs w:val="18"/>
              </w:rPr>
            </w:pPr>
            <w:r>
              <w:rPr>
                <w:rFonts w:eastAsia="Times New Roman"/>
                <w:sz w:val="18"/>
                <w:szCs w:val="18"/>
              </w:rPr>
              <w:t>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87EF18A"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904EA31" w14:textId="77777777" w:rsidR="007B43DF" w:rsidRDefault="007B43DF" w:rsidP="007B43DF">
            <w:pPr>
              <w:jc w:val="center"/>
              <w:rPr>
                <w:rFonts w:eastAsia="Times New Roman"/>
                <w:sz w:val="18"/>
                <w:szCs w:val="18"/>
              </w:rPr>
            </w:pPr>
            <w:r>
              <w:rPr>
                <w:rFonts w:eastAsia="Times New Roman"/>
                <w:sz w:val="18"/>
                <w:szCs w:val="18"/>
              </w:rPr>
              <w:t>126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C990FFA"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06A9CF"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5AD48B0" w14:textId="77777777" w:rsidR="007B43DF" w:rsidRDefault="007B43DF" w:rsidP="007B43DF">
            <w:pPr>
              <w:jc w:val="center"/>
              <w:rPr>
                <w:rFonts w:eastAsia="Times New Roman"/>
                <w:sz w:val="18"/>
                <w:szCs w:val="18"/>
              </w:rPr>
            </w:pPr>
            <w:r>
              <w:rPr>
                <w:rFonts w:eastAsia="Times New Roman"/>
                <w:sz w:val="18"/>
                <w:szCs w:val="18"/>
              </w:rPr>
              <w:t>2.38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3CA3D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09DFFF2" w14:textId="77777777" w:rsidR="007B43DF" w:rsidRDefault="007B43DF" w:rsidP="007B43DF">
            <w:pPr>
              <w:jc w:val="center"/>
              <w:rPr>
                <w:rFonts w:eastAsia="Times New Roman"/>
                <w:sz w:val="18"/>
                <w:szCs w:val="18"/>
              </w:rPr>
            </w:pPr>
            <w:r>
              <w:rPr>
                <w:rFonts w:eastAsia="Times New Roman"/>
                <w:sz w:val="18"/>
                <w:szCs w:val="18"/>
              </w:rPr>
              <w:t>0.926</w:t>
            </w:r>
          </w:p>
        </w:tc>
      </w:tr>
      <w:tr w:rsidR="007B43DF" w14:paraId="4F3E99A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A5D09E4" w14:textId="77777777" w:rsidR="007B43DF" w:rsidRDefault="007B43DF" w:rsidP="007B43DF">
            <w:pPr>
              <w:rPr>
                <w:rFonts w:eastAsia="Times New Roman"/>
                <w:sz w:val="18"/>
                <w:szCs w:val="18"/>
              </w:rPr>
            </w:pPr>
            <w:r>
              <w:rPr>
                <w:rFonts w:eastAsia="Times New Roman"/>
                <w:sz w:val="18"/>
                <w:szCs w:val="18"/>
              </w:rPr>
              <w:lastRenderedPageBreak/>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513E46"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CF0A74"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D0C3E7"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F864DD" w14:textId="77777777" w:rsidR="007B43DF" w:rsidRDefault="007B43DF" w:rsidP="007B43DF">
            <w:pPr>
              <w:jc w:val="center"/>
              <w:rPr>
                <w:rFonts w:eastAsia="Times New Roman"/>
                <w:sz w:val="18"/>
                <w:szCs w:val="18"/>
              </w:rPr>
            </w:pPr>
            <w:r>
              <w:rPr>
                <w:rFonts w:eastAsia="Times New Roman"/>
                <w:sz w:val="18"/>
                <w:szCs w:val="18"/>
              </w:rPr>
              <w:t>Mixed: 110 mg (63.8%)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4233FF" w14:textId="77777777" w:rsidR="007B43DF" w:rsidRDefault="007B43DF" w:rsidP="007B43DF">
            <w:pPr>
              <w:jc w:val="center"/>
              <w:rPr>
                <w:rFonts w:eastAsia="Times New Roman"/>
                <w:sz w:val="18"/>
                <w:szCs w:val="18"/>
              </w:rPr>
            </w:pPr>
            <w:r>
              <w:rPr>
                <w:rFonts w:eastAsia="Times New Roman"/>
                <w:sz w:val="18"/>
                <w:szCs w:val="18"/>
              </w:rPr>
              <w:t>20489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D1A2F2"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64C135" w14:textId="77777777" w:rsidR="007B43DF" w:rsidRDefault="007B43DF" w:rsidP="007B43DF">
            <w:pPr>
              <w:jc w:val="center"/>
              <w:rPr>
                <w:rFonts w:eastAsia="Times New Roman"/>
                <w:sz w:val="18"/>
                <w:szCs w:val="18"/>
              </w:rPr>
            </w:pPr>
            <w:r>
              <w:rPr>
                <w:rFonts w:eastAsia="Times New Roman"/>
                <w:sz w:val="18"/>
                <w:szCs w:val="18"/>
              </w:rPr>
              <w:t>20489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454D6F0"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C67002"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8C3C6C1" w14:textId="77777777" w:rsidR="007B43DF" w:rsidRDefault="007B43DF" w:rsidP="007B43DF">
            <w:pPr>
              <w:jc w:val="center"/>
              <w:rPr>
                <w:rFonts w:eastAsia="Times New Roman"/>
                <w:sz w:val="18"/>
                <w:szCs w:val="18"/>
              </w:rPr>
            </w:pPr>
            <w:r>
              <w:rPr>
                <w:rFonts w:eastAsia="Times New Roman"/>
                <w:sz w:val="18"/>
                <w:szCs w:val="18"/>
              </w:rPr>
              <w:t>0.82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9ACC5A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26CAC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7AEA7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994F38"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80EFFC" w14:textId="77777777" w:rsidR="007B43DF" w:rsidRDefault="007B43DF" w:rsidP="007B43DF">
            <w:pPr>
              <w:jc w:val="center"/>
              <w:rPr>
                <w:rFonts w:eastAsia="Times New Roman"/>
                <w:sz w:val="18"/>
                <w:szCs w:val="18"/>
              </w:rPr>
            </w:pPr>
            <w:r>
              <w:rPr>
                <w:rFonts w:eastAsia="Times New Roman"/>
                <w:sz w:val="18"/>
                <w:szCs w:val="18"/>
              </w:rPr>
              <w:t>Blin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836BD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CBFF8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16A647" w14:textId="77777777" w:rsidR="007B43DF" w:rsidRDefault="007B43DF" w:rsidP="007B43DF">
            <w:pPr>
              <w:jc w:val="center"/>
              <w:rPr>
                <w:rFonts w:eastAsia="Times New Roman"/>
                <w:sz w:val="18"/>
                <w:szCs w:val="18"/>
              </w:rPr>
            </w:pPr>
            <w:r>
              <w:rPr>
                <w:rFonts w:eastAsia="Times New Roman"/>
                <w:sz w:val="18"/>
                <w:szCs w:val="18"/>
              </w:rPr>
              <w:t>Mixed: 15 mg (40%)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F5A929" w14:textId="77777777" w:rsidR="007B43DF" w:rsidRDefault="007B43DF" w:rsidP="007B43DF">
            <w:pPr>
              <w:jc w:val="center"/>
              <w:rPr>
                <w:rFonts w:eastAsia="Times New Roman"/>
                <w:sz w:val="18"/>
                <w:szCs w:val="18"/>
              </w:rPr>
            </w:pPr>
            <w:r>
              <w:rPr>
                <w:rFonts w:eastAsia="Times New Roman"/>
                <w:sz w:val="18"/>
                <w:szCs w:val="18"/>
              </w:rPr>
              <w:t>23053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679303"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B7FC383" w14:textId="77777777" w:rsidR="007B43DF" w:rsidRDefault="007B43DF" w:rsidP="007B43DF">
            <w:pPr>
              <w:jc w:val="center"/>
              <w:rPr>
                <w:rFonts w:eastAsia="Times New Roman"/>
                <w:sz w:val="18"/>
                <w:szCs w:val="18"/>
              </w:rPr>
            </w:pPr>
            <w:r>
              <w:rPr>
                <w:rFonts w:eastAsia="Times New Roman"/>
                <w:sz w:val="18"/>
                <w:szCs w:val="18"/>
              </w:rPr>
              <w:t>23053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F7C684F"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2BA71DE"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AF4350" w14:textId="77777777" w:rsidR="007B43DF" w:rsidRDefault="007B43DF" w:rsidP="007B43DF">
            <w:pPr>
              <w:jc w:val="center"/>
              <w:rPr>
                <w:rFonts w:eastAsia="Times New Roman"/>
                <w:sz w:val="18"/>
                <w:szCs w:val="18"/>
              </w:rPr>
            </w:pPr>
            <w:r>
              <w:rPr>
                <w:rFonts w:eastAsia="Times New Roman"/>
                <w:sz w:val="18"/>
                <w:szCs w:val="18"/>
              </w:rPr>
              <w:t>0.84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FB6430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36643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76D1ED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2545C2F"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61478C"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02A2D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2E224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E576D4"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0C5A9C" w14:textId="77777777" w:rsidR="007B43DF" w:rsidRDefault="007B43DF" w:rsidP="007B43DF">
            <w:pPr>
              <w:jc w:val="center"/>
              <w:rPr>
                <w:rFonts w:eastAsia="Times New Roman"/>
                <w:sz w:val="18"/>
                <w:szCs w:val="18"/>
              </w:rPr>
            </w:pPr>
            <w:r>
              <w:rPr>
                <w:rFonts w:eastAsia="Times New Roman"/>
                <w:sz w:val="18"/>
                <w:szCs w:val="18"/>
              </w:rPr>
              <w:t>6565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FD0A56"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823BCA"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3C9737" w14:textId="77777777" w:rsidR="007B43DF" w:rsidRDefault="007B43DF" w:rsidP="007B43DF">
            <w:pPr>
              <w:jc w:val="center"/>
              <w:rPr>
                <w:rFonts w:eastAsia="Times New Roman"/>
                <w:sz w:val="18"/>
                <w:szCs w:val="18"/>
              </w:rPr>
            </w:pPr>
            <w:r>
              <w:rPr>
                <w:rFonts w:eastAsia="Times New Roman"/>
                <w:sz w:val="18"/>
                <w:szCs w:val="18"/>
              </w:rPr>
              <w:t>0.38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281F9DD"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5B67CE" w14:textId="77777777" w:rsidR="007B43DF" w:rsidRDefault="007B43DF" w:rsidP="007B43DF">
            <w:pPr>
              <w:jc w:val="center"/>
              <w:rPr>
                <w:rFonts w:eastAsia="Times New Roman"/>
                <w:sz w:val="18"/>
                <w:szCs w:val="18"/>
              </w:rPr>
            </w:pPr>
            <w:r>
              <w:rPr>
                <w:rFonts w:eastAsia="Times New Roman"/>
                <w:sz w:val="18"/>
                <w:szCs w:val="18"/>
              </w:rPr>
              <w:t>0.48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0AA1F7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9867CC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B75FB7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0448AA1"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86ED45"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49656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C419E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219112"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C7528E" w14:textId="77777777" w:rsidR="007B43DF" w:rsidRDefault="007B43DF" w:rsidP="007B43DF">
            <w:pPr>
              <w:jc w:val="center"/>
              <w:rPr>
                <w:rFonts w:eastAsia="Times New Roman"/>
                <w:sz w:val="18"/>
                <w:szCs w:val="18"/>
              </w:rPr>
            </w:pPr>
            <w:r>
              <w:rPr>
                <w:rFonts w:eastAsia="Times New Roman"/>
                <w:sz w:val="18"/>
                <w:szCs w:val="18"/>
              </w:rPr>
              <w:t>8,980 (person-years)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B6E488"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16A122C" w14:textId="77777777" w:rsidR="007B43DF" w:rsidRDefault="007B43DF" w:rsidP="007B43DF">
            <w:pPr>
              <w:jc w:val="center"/>
              <w:rPr>
                <w:rFonts w:eastAsia="Times New Roman"/>
                <w:sz w:val="18"/>
                <w:szCs w:val="18"/>
              </w:rPr>
            </w:pPr>
            <w:r>
              <w:rPr>
                <w:rFonts w:eastAsia="Times New Roman"/>
                <w:sz w:val="18"/>
                <w:szCs w:val="18"/>
              </w:rPr>
              <w:t>27,242 (person-years)</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47D084"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172A13"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EB5F7BE" w14:textId="77777777" w:rsidR="007B43DF" w:rsidRDefault="007B43DF" w:rsidP="007B43DF">
            <w:pPr>
              <w:jc w:val="center"/>
              <w:rPr>
                <w:rFonts w:eastAsia="Times New Roman"/>
                <w:sz w:val="18"/>
                <w:szCs w:val="18"/>
              </w:rPr>
            </w:pPr>
            <w:r>
              <w:rPr>
                <w:rFonts w:eastAsia="Times New Roman"/>
                <w:sz w:val="18"/>
                <w:szCs w:val="18"/>
              </w:rPr>
              <w:t>0.89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EDE98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32487A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19AD7F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3E1673"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EFEF0C"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B2A52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77BF6F"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F7EA7A"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EB2C67" w14:textId="77777777" w:rsidR="007B43DF" w:rsidRDefault="007B43DF" w:rsidP="007B43DF">
            <w:pPr>
              <w:jc w:val="center"/>
              <w:rPr>
                <w:rFonts w:eastAsia="Times New Roman"/>
                <w:sz w:val="18"/>
                <w:szCs w:val="18"/>
              </w:rPr>
            </w:pPr>
            <w:r>
              <w:rPr>
                <w:rFonts w:eastAsia="Times New Roman"/>
                <w:sz w:val="18"/>
                <w:szCs w:val="18"/>
              </w:rPr>
              <w:t>31171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133C57"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FEB60A" w14:textId="77777777" w:rsidR="007B43DF" w:rsidRDefault="007B43DF" w:rsidP="007B43DF">
            <w:pPr>
              <w:jc w:val="center"/>
              <w:rPr>
                <w:rFonts w:eastAsia="Times New Roman"/>
                <w:sz w:val="18"/>
                <w:szCs w:val="18"/>
              </w:rPr>
            </w:pPr>
            <w:r>
              <w:rPr>
                <w:rFonts w:eastAsia="Times New Roman"/>
                <w:sz w:val="18"/>
                <w:szCs w:val="18"/>
              </w:rPr>
              <w:t>31171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B9A6EB4"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95DDC2"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694AAB" w14:textId="77777777" w:rsidR="007B43DF" w:rsidRDefault="007B43DF" w:rsidP="007B43DF">
            <w:pPr>
              <w:jc w:val="center"/>
              <w:rPr>
                <w:rFonts w:eastAsia="Times New Roman"/>
                <w:sz w:val="18"/>
                <w:szCs w:val="18"/>
              </w:rPr>
            </w:pPr>
            <w:r>
              <w:rPr>
                <w:rFonts w:eastAsia="Times New Roman"/>
                <w:sz w:val="18"/>
                <w:szCs w:val="18"/>
              </w:rPr>
              <w:t>0.73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062713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B9F194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AF904A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5C3111"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D32934" w14:textId="77777777" w:rsidR="007B43DF" w:rsidRDefault="007B43DF" w:rsidP="007B43DF">
            <w:pPr>
              <w:jc w:val="center"/>
              <w:rPr>
                <w:rFonts w:eastAsia="Times New Roman"/>
                <w:sz w:val="18"/>
                <w:szCs w:val="18"/>
              </w:rPr>
            </w:pPr>
            <w:r>
              <w:rPr>
                <w:rFonts w:eastAsia="Times New Roman"/>
                <w:sz w:val="18"/>
                <w:szCs w:val="18"/>
              </w:rPr>
              <w:t>Blin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E0631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455F5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67501F"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795BA0" w14:textId="77777777" w:rsidR="007B43DF" w:rsidRDefault="007B43DF" w:rsidP="007B43DF">
            <w:pPr>
              <w:jc w:val="center"/>
              <w:rPr>
                <w:rFonts w:eastAsia="Times New Roman"/>
                <w:sz w:val="18"/>
                <w:szCs w:val="18"/>
              </w:rPr>
            </w:pPr>
            <w:r>
              <w:rPr>
                <w:rFonts w:eastAsia="Times New Roman"/>
                <w:sz w:val="18"/>
                <w:szCs w:val="18"/>
              </w:rPr>
              <w:t>23314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9BCE2F6"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5BEF67" w14:textId="77777777" w:rsidR="007B43DF" w:rsidRDefault="007B43DF" w:rsidP="007B43DF">
            <w:pPr>
              <w:jc w:val="center"/>
              <w:rPr>
                <w:rFonts w:eastAsia="Times New Roman"/>
                <w:sz w:val="18"/>
                <w:szCs w:val="18"/>
              </w:rPr>
            </w:pPr>
            <w:r>
              <w:rPr>
                <w:rFonts w:eastAsia="Times New Roman"/>
                <w:sz w:val="18"/>
                <w:szCs w:val="18"/>
              </w:rPr>
              <w:t>23314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7FC1BCE"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C3A26D"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53AFB59" w14:textId="77777777" w:rsidR="007B43DF" w:rsidRDefault="007B43DF" w:rsidP="007B43DF">
            <w:pPr>
              <w:jc w:val="center"/>
              <w:rPr>
                <w:rFonts w:eastAsia="Times New Roman"/>
                <w:sz w:val="18"/>
                <w:szCs w:val="18"/>
              </w:rPr>
            </w:pPr>
            <w:r>
              <w:rPr>
                <w:rFonts w:eastAsia="Times New Roman"/>
                <w:sz w:val="18"/>
                <w:szCs w:val="18"/>
              </w:rPr>
              <w:t>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C977A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600E25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8AC05D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34E9C4"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F8CF49" w14:textId="77777777" w:rsidR="007B43DF" w:rsidRDefault="007B43DF" w:rsidP="007B43DF">
            <w:pPr>
              <w:jc w:val="center"/>
              <w:rPr>
                <w:rFonts w:eastAsia="Times New Roman"/>
                <w:sz w:val="18"/>
                <w:szCs w:val="18"/>
              </w:rPr>
            </w:pPr>
            <w:r>
              <w:rPr>
                <w:rFonts w:eastAsia="Times New Roman"/>
                <w:sz w:val="18"/>
                <w:szCs w:val="18"/>
              </w:rPr>
              <w:t>Cha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34D725"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2E860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D971DE"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F246FD" w14:textId="77777777" w:rsidR="007B43DF" w:rsidRDefault="007B43DF" w:rsidP="007B43DF">
            <w:pPr>
              <w:jc w:val="center"/>
              <w:rPr>
                <w:rFonts w:eastAsia="Times New Roman"/>
                <w:sz w:val="18"/>
                <w:szCs w:val="18"/>
              </w:rPr>
            </w:pPr>
            <w:r>
              <w:rPr>
                <w:rFonts w:eastAsia="Times New Roman"/>
                <w:sz w:val="18"/>
                <w:szCs w:val="18"/>
              </w:rPr>
              <w:t>5681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C9A1C9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48C8E4" w14:textId="77777777" w:rsidR="007B43DF" w:rsidRDefault="007B43DF" w:rsidP="007B43DF">
            <w:pPr>
              <w:jc w:val="center"/>
              <w:rPr>
                <w:rFonts w:eastAsia="Times New Roman"/>
                <w:sz w:val="18"/>
                <w:szCs w:val="18"/>
              </w:rPr>
            </w:pPr>
            <w:r>
              <w:rPr>
                <w:rFonts w:eastAsia="Times New Roman"/>
                <w:sz w:val="18"/>
                <w:szCs w:val="18"/>
              </w:rPr>
              <w:t>23222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64FB775" w14:textId="77777777" w:rsidR="007B43DF" w:rsidRDefault="007B43DF" w:rsidP="007B43DF">
            <w:pPr>
              <w:jc w:val="center"/>
              <w:rPr>
                <w:rFonts w:eastAsia="Times New Roman"/>
                <w:sz w:val="18"/>
                <w:szCs w:val="18"/>
              </w:rPr>
            </w:pPr>
            <w:r>
              <w:rPr>
                <w:rFonts w:eastAsia="Times New Roman"/>
                <w:sz w:val="18"/>
                <w:szCs w:val="18"/>
              </w:rPr>
              <w:t>0.923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3DDB2C" w14:textId="77777777" w:rsidR="007B43DF" w:rsidRDefault="007B43DF" w:rsidP="007B43DF">
            <w:pPr>
              <w:jc w:val="center"/>
              <w:rPr>
                <w:rFonts w:eastAsia="Times New Roman"/>
                <w:sz w:val="18"/>
                <w:szCs w:val="18"/>
              </w:rPr>
            </w:pPr>
            <w:r>
              <w:rPr>
                <w:rFonts w:eastAsia="Times New Roman"/>
                <w:sz w:val="18"/>
                <w:szCs w:val="18"/>
              </w:rPr>
              <w:t>0.764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0DEE63" w14:textId="77777777" w:rsidR="007B43DF" w:rsidRDefault="007B43DF" w:rsidP="007B43DF">
            <w:pPr>
              <w:jc w:val="center"/>
              <w:rPr>
                <w:rFonts w:eastAsia="Times New Roman"/>
                <w:sz w:val="18"/>
                <w:szCs w:val="18"/>
              </w:rPr>
            </w:pPr>
            <w:r>
              <w:rPr>
                <w:rFonts w:eastAsia="Times New Roman"/>
                <w:sz w:val="18"/>
                <w:szCs w:val="18"/>
              </w:rPr>
              <w:t>1.104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7F502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332387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85B572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68EB2F"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13615C" w14:textId="77777777" w:rsidR="007B43DF" w:rsidRDefault="007B43DF" w:rsidP="007B43DF">
            <w:pPr>
              <w:jc w:val="center"/>
              <w:rPr>
                <w:rFonts w:eastAsia="Times New Roman"/>
                <w:sz w:val="18"/>
                <w:szCs w:val="18"/>
              </w:rPr>
            </w:pPr>
            <w:r>
              <w:rPr>
                <w:rFonts w:eastAsia="Times New Roman"/>
                <w:sz w:val="18"/>
                <w:szCs w:val="18"/>
              </w:rPr>
              <w:t>Cha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8AE6DB"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C730A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A17EDC"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58C86C1"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B1A62D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4FC6CC" w14:textId="77777777" w:rsidR="007B43DF" w:rsidRDefault="007B43DF" w:rsidP="007B43DF">
            <w:pPr>
              <w:jc w:val="center"/>
              <w:rPr>
                <w:rFonts w:eastAsia="Times New Roman"/>
                <w:sz w:val="18"/>
                <w:szCs w:val="18"/>
              </w:rPr>
            </w:pPr>
            <w:r>
              <w:rPr>
                <w:rFonts w:eastAsia="Times New Roman"/>
                <w:sz w:val="18"/>
                <w:szCs w:val="18"/>
              </w:rPr>
              <w:t>23222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58A6C89"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A7270F4" w14:textId="77777777" w:rsidR="007B43DF" w:rsidRDefault="007B43DF" w:rsidP="007B43DF">
            <w:pPr>
              <w:jc w:val="center"/>
              <w:rPr>
                <w:rFonts w:eastAsia="Times New Roman"/>
                <w:sz w:val="18"/>
                <w:szCs w:val="18"/>
              </w:rPr>
            </w:pPr>
            <w:r>
              <w:rPr>
                <w:rFonts w:eastAsia="Times New Roman"/>
                <w:sz w:val="18"/>
                <w:szCs w:val="18"/>
              </w:rPr>
              <w:t>0.386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64086D" w14:textId="77777777" w:rsidR="007B43DF" w:rsidRDefault="007B43DF" w:rsidP="007B43DF">
            <w:pPr>
              <w:jc w:val="center"/>
              <w:rPr>
                <w:rFonts w:eastAsia="Times New Roman"/>
                <w:sz w:val="18"/>
                <w:szCs w:val="18"/>
              </w:rPr>
            </w:pPr>
            <w:r>
              <w:rPr>
                <w:rFonts w:eastAsia="Times New Roman"/>
                <w:sz w:val="18"/>
                <w:szCs w:val="18"/>
              </w:rPr>
              <w:t>0.684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FA3F18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7576C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ABF7C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32AAA31" w14:textId="77777777" w:rsidR="007B43DF" w:rsidRDefault="007B43DF" w:rsidP="007B43DF">
            <w:pPr>
              <w:rPr>
                <w:rFonts w:eastAsia="Times New Roman"/>
                <w:sz w:val="18"/>
                <w:szCs w:val="18"/>
              </w:rPr>
            </w:pPr>
            <w:r>
              <w:rPr>
                <w:rFonts w:eastAsia="Times New Roman"/>
                <w:sz w:val="18"/>
                <w:szCs w:val="18"/>
              </w:rPr>
              <w:lastRenderedPageBreak/>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CFD06D" w14:textId="77777777" w:rsidR="007B43DF" w:rsidRDefault="007B43DF" w:rsidP="007B43DF">
            <w:pPr>
              <w:jc w:val="center"/>
              <w:rPr>
                <w:rFonts w:eastAsia="Times New Roman"/>
                <w:sz w:val="18"/>
                <w:szCs w:val="18"/>
              </w:rPr>
            </w:pPr>
            <w:r>
              <w:rPr>
                <w:rFonts w:eastAsia="Times New Roman"/>
                <w:sz w:val="18"/>
                <w:szCs w:val="18"/>
              </w:rPr>
              <w:t>Cha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7BA90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109B0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41856C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C6C899" w14:textId="77777777" w:rsidR="007B43DF" w:rsidRDefault="007B43DF" w:rsidP="007B43DF">
            <w:pPr>
              <w:jc w:val="center"/>
              <w:rPr>
                <w:rFonts w:eastAsia="Times New Roman"/>
                <w:sz w:val="18"/>
                <w:szCs w:val="18"/>
              </w:rPr>
            </w:pPr>
            <w:r>
              <w:rPr>
                <w:rFonts w:eastAsia="Times New Roman"/>
                <w:sz w:val="18"/>
                <w:szCs w:val="18"/>
              </w:rPr>
              <w:t>2189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0A4C0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1490F3" w14:textId="77777777" w:rsidR="007B43DF" w:rsidRDefault="007B43DF" w:rsidP="007B43DF">
            <w:pPr>
              <w:jc w:val="center"/>
              <w:rPr>
                <w:rFonts w:eastAsia="Times New Roman"/>
                <w:sz w:val="18"/>
                <w:szCs w:val="18"/>
              </w:rPr>
            </w:pPr>
            <w:r>
              <w:rPr>
                <w:rFonts w:eastAsia="Times New Roman"/>
                <w:sz w:val="18"/>
                <w:szCs w:val="18"/>
              </w:rPr>
              <w:t>23222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F09886D" w14:textId="77777777" w:rsidR="007B43DF" w:rsidRDefault="007B43DF" w:rsidP="007B43DF">
            <w:pPr>
              <w:jc w:val="center"/>
              <w:rPr>
                <w:rFonts w:eastAsia="Times New Roman"/>
                <w:sz w:val="18"/>
                <w:szCs w:val="18"/>
              </w:rPr>
            </w:pPr>
            <w:r>
              <w:rPr>
                <w:rFonts w:eastAsia="Times New Roman"/>
                <w:sz w:val="18"/>
                <w:szCs w:val="18"/>
              </w:rPr>
              <w:t>0.323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C3A8BF" w14:textId="77777777" w:rsidR="007B43DF" w:rsidRDefault="007B43DF" w:rsidP="007B43DF">
            <w:pPr>
              <w:jc w:val="center"/>
              <w:rPr>
                <w:rFonts w:eastAsia="Times New Roman"/>
                <w:sz w:val="18"/>
                <w:szCs w:val="18"/>
              </w:rPr>
            </w:pPr>
            <w:r>
              <w:rPr>
                <w:rFonts w:eastAsia="Times New Roman"/>
                <w:sz w:val="18"/>
                <w:szCs w:val="18"/>
              </w:rPr>
              <w:t>0.177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2D77A3" w14:textId="77777777" w:rsidR="007B43DF" w:rsidRDefault="007B43DF" w:rsidP="007B43DF">
            <w:pPr>
              <w:jc w:val="center"/>
              <w:rPr>
                <w:rFonts w:eastAsia="Times New Roman"/>
                <w:sz w:val="18"/>
                <w:szCs w:val="18"/>
              </w:rPr>
            </w:pPr>
            <w:r>
              <w:rPr>
                <w:rFonts w:eastAsia="Times New Roman"/>
                <w:sz w:val="18"/>
                <w:szCs w:val="18"/>
              </w:rPr>
              <w:t>0.534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753704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707E36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61D90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44D75D1"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ADBBAC"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605B324"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B6370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6913C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28A125" w14:textId="77777777" w:rsidR="007B43DF" w:rsidRDefault="007B43DF" w:rsidP="007B43DF">
            <w:pPr>
              <w:jc w:val="center"/>
              <w:rPr>
                <w:rFonts w:eastAsia="Times New Roman"/>
                <w:sz w:val="18"/>
                <w:szCs w:val="18"/>
              </w:rPr>
            </w:pPr>
            <w:r>
              <w:rPr>
                <w:rFonts w:eastAsia="Times New Roman"/>
                <w:sz w:val="18"/>
                <w:szCs w:val="18"/>
              </w:rPr>
              <w:t>5843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BAD8D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1D861F" w14:textId="77777777" w:rsidR="007B43DF" w:rsidRDefault="007B43DF" w:rsidP="007B43DF">
            <w:pPr>
              <w:jc w:val="center"/>
              <w:rPr>
                <w:rFonts w:eastAsia="Times New Roman"/>
                <w:sz w:val="18"/>
                <w:szCs w:val="18"/>
              </w:rPr>
            </w:pPr>
            <w:r>
              <w:rPr>
                <w:rFonts w:eastAsia="Times New Roman"/>
                <w:sz w:val="18"/>
                <w:szCs w:val="18"/>
              </w:rPr>
              <w:t>19375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1AF412E"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646D75"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C802FC" w14:textId="77777777" w:rsidR="007B43DF" w:rsidRDefault="007B43DF" w:rsidP="007B43DF">
            <w:pPr>
              <w:jc w:val="center"/>
              <w:rPr>
                <w:rFonts w:eastAsia="Times New Roman"/>
                <w:sz w:val="18"/>
                <w:szCs w:val="18"/>
              </w:rPr>
            </w:pPr>
            <w:r>
              <w:rPr>
                <w:rFonts w:eastAsia="Times New Roman"/>
                <w:sz w:val="18"/>
                <w:szCs w:val="18"/>
              </w:rPr>
              <w:t>0.66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27637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C1F0DD0"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3DE4BE1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ACEB92D"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A2EDEE"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8EA39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26D9C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7DA64D"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B6186E1" w14:textId="77777777" w:rsidR="007B43DF" w:rsidRDefault="007B43DF" w:rsidP="007B43DF">
            <w:pPr>
              <w:jc w:val="center"/>
              <w:rPr>
                <w:rFonts w:eastAsia="Times New Roman"/>
                <w:sz w:val="18"/>
                <w:szCs w:val="18"/>
              </w:rPr>
            </w:pPr>
            <w:r>
              <w:rPr>
                <w:rFonts w:eastAsia="Times New Roman"/>
                <w:sz w:val="18"/>
                <w:szCs w:val="18"/>
              </w:rPr>
              <w:t>20079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80345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64B5D7" w14:textId="77777777" w:rsidR="007B43DF" w:rsidRDefault="007B43DF" w:rsidP="007B43DF">
            <w:pPr>
              <w:jc w:val="center"/>
              <w:rPr>
                <w:rFonts w:eastAsia="Times New Roman"/>
                <w:sz w:val="18"/>
                <w:szCs w:val="18"/>
              </w:rPr>
            </w:pPr>
            <w:r>
              <w:rPr>
                <w:rFonts w:eastAsia="Times New Roman"/>
                <w:sz w:val="18"/>
                <w:szCs w:val="18"/>
              </w:rPr>
              <w:t>19375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EA0B07B" w14:textId="77777777" w:rsidR="007B43DF" w:rsidRDefault="007B43DF" w:rsidP="007B43DF">
            <w:pPr>
              <w:jc w:val="center"/>
              <w:rPr>
                <w:rFonts w:eastAsia="Times New Roman"/>
                <w:sz w:val="18"/>
                <w:szCs w:val="18"/>
              </w:rPr>
            </w:pPr>
            <w:r>
              <w:rPr>
                <w:rFonts w:eastAsia="Times New Roman"/>
                <w:sz w:val="18"/>
                <w:szCs w:val="18"/>
              </w:rPr>
              <w:t>0.61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9F1B13" w14:textId="77777777" w:rsidR="007B43DF" w:rsidRDefault="007B43DF" w:rsidP="007B43DF">
            <w:pPr>
              <w:jc w:val="center"/>
              <w:rPr>
                <w:rFonts w:eastAsia="Times New Roman"/>
                <w:sz w:val="18"/>
                <w:szCs w:val="18"/>
              </w:rPr>
            </w:pPr>
            <w:r>
              <w:rPr>
                <w:rFonts w:eastAsia="Times New Roman"/>
                <w:sz w:val="18"/>
                <w:szCs w:val="18"/>
              </w:rPr>
              <w:t>0.54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3DE912E" w14:textId="77777777" w:rsidR="007B43DF" w:rsidRDefault="007B43DF" w:rsidP="007B43DF">
            <w:pPr>
              <w:jc w:val="center"/>
              <w:rPr>
                <w:rFonts w:eastAsia="Times New Roman"/>
                <w:sz w:val="18"/>
                <w:szCs w:val="18"/>
              </w:rPr>
            </w:pPr>
            <w:r>
              <w:rPr>
                <w:rFonts w:eastAsia="Times New Roman"/>
                <w:sz w:val="18"/>
                <w:szCs w:val="18"/>
              </w:rPr>
              <w:t>0.68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C744D0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4BCE687"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012CD0D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5CFAD5"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0F70A2"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60B39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D79A2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419745"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9550862" w14:textId="77777777" w:rsidR="007B43DF" w:rsidRDefault="007B43DF" w:rsidP="007B43DF">
            <w:pPr>
              <w:jc w:val="center"/>
              <w:rPr>
                <w:rFonts w:eastAsia="Times New Roman"/>
                <w:sz w:val="18"/>
                <w:szCs w:val="18"/>
              </w:rPr>
            </w:pPr>
            <w:r>
              <w:rPr>
                <w:rFonts w:eastAsia="Times New Roman"/>
                <w:sz w:val="18"/>
                <w:szCs w:val="18"/>
              </w:rPr>
              <w:t>27777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2F7B0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8FBD2B" w14:textId="77777777" w:rsidR="007B43DF" w:rsidRDefault="007B43DF" w:rsidP="007B43DF">
            <w:pPr>
              <w:jc w:val="center"/>
              <w:rPr>
                <w:rFonts w:eastAsia="Times New Roman"/>
                <w:sz w:val="18"/>
                <w:szCs w:val="18"/>
              </w:rPr>
            </w:pPr>
            <w:r>
              <w:rPr>
                <w:rFonts w:eastAsia="Times New Roman"/>
                <w:sz w:val="18"/>
                <w:szCs w:val="18"/>
              </w:rPr>
              <w:t>19375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B58FD99" w14:textId="77777777" w:rsidR="007B43DF" w:rsidRDefault="007B43DF" w:rsidP="007B43DF">
            <w:pPr>
              <w:jc w:val="center"/>
              <w:rPr>
                <w:rFonts w:eastAsia="Times New Roman"/>
                <w:sz w:val="18"/>
                <w:szCs w:val="18"/>
              </w:rPr>
            </w:pPr>
            <w:r>
              <w:rPr>
                <w:rFonts w:eastAsia="Times New Roman"/>
                <w:sz w:val="18"/>
                <w:szCs w:val="18"/>
              </w:rPr>
              <w:t>0.57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05D4C3"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C01230" w14:textId="77777777" w:rsidR="007B43DF" w:rsidRDefault="007B43DF" w:rsidP="007B43DF">
            <w:pPr>
              <w:jc w:val="center"/>
              <w:rPr>
                <w:rFonts w:eastAsia="Times New Roman"/>
                <w:sz w:val="18"/>
                <w:szCs w:val="18"/>
              </w:rPr>
            </w:pPr>
            <w:r>
              <w:rPr>
                <w:rFonts w:eastAsia="Times New Roman"/>
                <w:sz w:val="18"/>
                <w:szCs w:val="18"/>
              </w:rPr>
              <w:t>0.65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866AA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0B6000E"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76A5C89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F545A9D"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250DB4"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8BA17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BE707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EDEA23"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3C1743" w14:textId="77777777" w:rsidR="007B43DF" w:rsidRDefault="007B43DF" w:rsidP="007B43DF">
            <w:pPr>
              <w:jc w:val="center"/>
              <w:rPr>
                <w:rFonts w:eastAsia="Times New Roman"/>
                <w:sz w:val="18"/>
                <w:szCs w:val="18"/>
              </w:rPr>
            </w:pPr>
            <w:r>
              <w:rPr>
                <w:rFonts w:eastAsia="Times New Roman"/>
                <w:sz w:val="18"/>
                <w:szCs w:val="18"/>
              </w:rPr>
              <w:t>2220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5510F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D78092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104E774" w14:textId="77777777" w:rsidR="007B43DF" w:rsidRDefault="007B43DF" w:rsidP="007B43DF">
            <w:pPr>
              <w:jc w:val="center"/>
              <w:rPr>
                <w:rFonts w:eastAsia="Times New Roman"/>
                <w:sz w:val="18"/>
                <w:szCs w:val="18"/>
              </w:rPr>
            </w:pPr>
            <w:r>
              <w:rPr>
                <w:rFonts w:eastAsia="Times New Roman"/>
                <w:sz w:val="18"/>
                <w:szCs w:val="18"/>
              </w:rPr>
              <w:t>0.23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301A65" w14:textId="77777777" w:rsidR="007B43DF" w:rsidRDefault="007B43DF" w:rsidP="007B43DF">
            <w:pPr>
              <w:jc w:val="center"/>
              <w:rPr>
                <w:rFonts w:eastAsia="Times New Roman"/>
                <w:sz w:val="18"/>
                <w:szCs w:val="18"/>
              </w:rPr>
            </w:pPr>
            <w:r>
              <w:rPr>
                <w:rFonts w:eastAsia="Times New Roman"/>
                <w:sz w:val="18"/>
                <w:szCs w:val="18"/>
              </w:rPr>
              <w:t>0.17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715295" w14:textId="77777777" w:rsidR="007B43DF" w:rsidRDefault="007B43DF" w:rsidP="007B43DF">
            <w:pPr>
              <w:jc w:val="center"/>
              <w:rPr>
                <w:rFonts w:eastAsia="Times New Roman"/>
                <w:sz w:val="18"/>
                <w:szCs w:val="18"/>
              </w:rPr>
            </w:pPr>
            <w:r>
              <w:rPr>
                <w:rFonts w:eastAsia="Times New Roman"/>
                <w:sz w:val="18"/>
                <w:szCs w:val="18"/>
              </w:rPr>
              <w:t>0.31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79F95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45E7470"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70AB477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10E7718"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FBACF6"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2719A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101608"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29D5D9"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FDAE5E" w14:textId="77777777" w:rsidR="007B43DF" w:rsidRDefault="007B43DF" w:rsidP="007B43DF">
            <w:pPr>
              <w:jc w:val="center"/>
              <w:rPr>
                <w:rFonts w:eastAsia="Times New Roman"/>
                <w:sz w:val="18"/>
                <w:szCs w:val="18"/>
              </w:rPr>
            </w:pPr>
            <w:r>
              <w:rPr>
                <w:rFonts w:eastAsia="Times New Roman"/>
                <w:sz w:val="18"/>
                <w:szCs w:val="18"/>
              </w:rPr>
              <w:t>2319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17100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CEF27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38F78E"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A7DD621" w14:textId="77777777" w:rsidR="007B43DF" w:rsidRDefault="007B43DF" w:rsidP="007B43DF">
            <w:pPr>
              <w:jc w:val="center"/>
              <w:rPr>
                <w:rFonts w:eastAsia="Times New Roman"/>
                <w:sz w:val="18"/>
                <w:szCs w:val="18"/>
              </w:rPr>
            </w:pPr>
            <w:r>
              <w:rPr>
                <w:rFonts w:eastAsia="Times New Roman"/>
                <w:sz w:val="18"/>
                <w:szCs w:val="18"/>
              </w:rPr>
              <w:t>0.33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8C9E22" w14:textId="77777777" w:rsidR="007B43DF" w:rsidRDefault="007B43DF" w:rsidP="007B43DF">
            <w:pPr>
              <w:jc w:val="center"/>
              <w:rPr>
                <w:rFonts w:eastAsia="Times New Roman"/>
                <w:sz w:val="18"/>
                <w:szCs w:val="18"/>
              </w:rPr>
            </w:pPr>
            <w:r>
              <w:rPr>
                <w:rFonts w:eastAsia="Times New Roman"/>
                <w:sz w:val="18"/>
                <w:szCs w:val="18"/>
              </w:rPr>
              <w:t>0.63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9B58C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3AA2070"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3048989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5E1BE2D" w14:textId="77777777" w:rsidR="007B43DF" w:rsidRDefault="007B43DF" w:rsidP="007B43DF">
            <w:pPr>
              <w:rPr>
                <w:rFonts w:eastAsia="Times New Roman"/>
                <w:sz w:val="18"/>
                <w:szCs w:val="18"/>
              </w:rPr>
            </w:pPr>
            <w:r>
              <w:rPr>
                <w:rFonts w:eastAsia="Times New Roman"/>
                <w:sz w:val="18"/>
                <w:szCs w:val="18"/>
              </w:rPr>
              <w:lastRenderedPageBreak/>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49C0A7"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70ADB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C4563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2C3993"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3A97BDE" w14:textId="77777777" w:rsidR="007B43DF" w:rsidRDefault="007B43DF" w:rsidP="007B43DF">
            <w:pPr>
              <w:jc w:val="center"/>
              <w:rPr>
                <w:rFonts w:eastAsia="Times New Roman"/>
                <w:sz w:val="18"/>
                <w:szCs w:val="18"/>
              </w:rPr>
            </w:pPr>
            <w:r>
              <w:rPr>
                <w:rFonts w:eastAsia="Times New Roman"/>
                <w:sz w:val="18"/>
                <w:szCs w:val="18"/>
              </w:rPr>
              <w:t>1777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01C7B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57B00A"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A095370" w14:textId="77777777" w:rsidR="007B43DF" w:rsidRDefault="007B43DF" w:rsidP="007B43DF">
            <w:pPr>
              <w:jc w:val="center"/>
              <w:rPr>
                <w:rFonts w:eastAsia="Times New Roman"/>
                <w:sz w:val="18"/>
                <w:szCs w:val="18"/>
              </w:rPr>
            </w:pPr>
            <w:r>
              <w:rPr>
                <w:rFonts w:eastAsia="Times New Roman"/>
                <w:sz w:val="18"/>
                <w:szCs w:val="18"/>
              </w:rPr>
              <w:t>0.45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2D2C76E" w14:textId="77777777" w:rsidR="007B43DF" w:rsidRDefault="007B43DF" w:rsidP="007B43DF">
            <w:pPr>
              <w:jc w:val="center"/>
              <w:rPr>
                <w:rFonts w:eastAsia="Times New Roman"/>
                <w:sz w:val="18"/>
                <w:szCs w:val="18"/>
              </w:rPr>
            </w:pPr>
            <w:r>
              <w:rPr>
                <w:rFonts w:eastAsia="Times New Roman"/>
                <w:sz w:val="18"/>
                <w:szCs w:val="18"/>
              </w:rPr>
              <w:t>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B399556" w14:textId="77777777" w:rsidR="007B43DF" w:rsidRDefault="007B43DF" w:rsidP="007B43DF">
            <w:pPr>
              <w:jc w:val="center"/>
              <w:rPr>
                <w:rFonts w:eastAsia="Times New Roman"/>
                <w:sz w:val="18"/>
                <w:szCs w:val="18"/>
              </w:rPr>
            </w:pPr>
            <w:r>
              <w:rPr>
                <w:rFonts w:eastAsia="Times New Roman"/>
                <w:sz w:val="18"/>
                <w:szCs w:val="18"/>
              </w:rPr>
              <w:t>0.7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B22DDE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A8DD8E" w14:textId="77777777" w:rsidR="007B43DF" w:rsidRDefault="007B43DF" w:rsidP="007B43DF">
            <w:pPr>
              <w:jc w:val="center"/>
              <w:rPr>
                <w:rFonts w:eastAsia="Times New Roman"/>
                <w:sz w:val="18"/>
                <w:szCs w:val="18"/>
              </w:rPr>
            </w:pPr>
            <w:r>
              <w:rPr>
                <w:rFonts w:eastAsia="Times New Roman"/>
                <w:sz w:val="18"/>
                <w:szCs w:val="18"/>
              </w:rPr>
              <w:t>0.0003</w:t>
            </w:r>
          </w:p>
        </w:tc>
      </w:tr>
      <w:tr w:rsidR="007B43DF" w14:paraId="573D262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C1259AD"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0741FA"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7ADEA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BD57EE"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E3316E"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EC3F59" w14:textId="77777777" w:rsidR="007B43DF" w:rsidRDefault="007B43DF" w:rsidP="007B43DF">
            <w:pPr>
              <w:jc w:val="center"/>
              <w:rPr>
                <w:rFonts w:eastAsia="Times New Roman"/>
                <w:sz w:val="18"/>
                <w:szCs w:val="18"/>
              </w:rPr>
            </w:pPr>
            <w:r>
              <w:rPr>
                <w:rFonts w:eastAsia="Times New Roman"/>
                <w:sz w:val="18"/>
                <w:szCs w:val="18"/>
              </w:rPr>
              <w:t>3623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4712D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ABD12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1846F02" w14:textId="77777777" w:rsidR="007B43DF" w:rsidRDefault="007B43DF" w:rsidP="007B43DF">
            <w:pPr>
              <w:jc w:val="center"/>
              <w:rPr>
                <w:rFonts w:eastAsia="Times New Roman"/>
                <w:sz w:val="18"/>
                <w:szCs w:val="18"/>
              </w:rPr>
            </w:pPr>
            <w:r>
              <w:rPr>
                <w:rFonts w:eastAsia="Times New Roman"/>
                <w:sz w:val="18"/>
                <w:szCs w:val="18"/>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A37A65"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A9B1FEC" w14:textId="77777777" w:rsidR="007B43DF" w:rsidRDefault="007B43DF" w:rsidP="007B43DF">
            <w:pPr>
              <w:jc w:val="center"/>
              <w:rPr>
                <w:rFonts w:eastAsia="Times New Roman"/>
                <w:sz w:val="18"/>
                <w:szCs w:val="18"/>
              </w:rPr>
            </w:pPr>
            <w:r>
              <w:rPr>
                <w:rFonts w:eastAsia="Times New Roman"/>
                <w:sz w:val="18"/>
                <w:szCs w:val="18"/>
              </w:rPr>
              <w:t>0.92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C24998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32255AB" w14:textId="77777777" w:rsidR="007B43DF" w:rsidRDefault="007B43DF" w:rsidP="007B43DF">
            <w:pPr>
              <w:jc w:val="center"/>
              <w:rPr>
                <w:rFonts w:eastAsia="Times New Roman"/>
                <w:sz w:val="18"/>
                <w:szCs w:val="18"/>
              </w:rPr>
            </w:pPr>
            <w:r>
              <w:rPr>
                <w:rFonts w:eastAsia="Times New Roman"/>
                <w:sz w:val="18"/>
                <w:szCs w:val="18"/>
              </w:rPr>
              <w:t>0.002</w:t>
            </w:r>
          </w:p>
        </w:tc>
      </w:tr>
      <w:tr w:rsidR="007B43DF" w14:paraId="51FA618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FECDC37"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C9101C"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7BCBC0"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446CD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0FBFF5"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43E3A8" w14:textId="77777777" w:rsidR="007B43DF" w:rsidRDefault="007B43DF" w:rsidP="007B43DF">
            <w:pPr>
              <w:jc w:val="center"/>
              <w:rPr>
                <w:rFonts w:eastAsia="Times New Roman"/>
                <w:sz w:val="18"/>
                <w:szCs w:val="18"/>
              </w:rPr>
            </w:pPr>
            <w:r>
              <w:rPr>
                <w:rFonts w:eastAsia="Times New Roman"/>
                <w:sz w:val="18"/>
                <w:szCs w:val="18"/>
              </w:rPr>
              <w:t>17760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81931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F42115"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FA61318"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137724A"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2829F2" w14:textId="77777777" w:rsidR="007B43DF" w:rsidRDefault="007B43DF" w:rsidP="007B43DF">
            <w:pPr>
              <w:jc w:val="center"/>
              <w:rPr>
                <w:rFonts w:eastAsia="Times New Roman"/>
                <w:sz w:val="18"/>
                <w:szCs w:val="18"/>
              </w:rPr>
            </w:pPr>
            <w:r>
              <w:rPr>
                <w:rFonts w:eastAsia="Times New Roman"/>
                <w:sz w:val="18"/>
                <w:szCs w:val="18"/>
              </w:rPr>
              <w:t>0.71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ADDF11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F7621C5"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74F098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D7B4AAA" w14:textId="77777777" w:rsidR="007B43DF" w:rsidRDefault="007B43DF" w:rsidP="007B43DF">
            <w:pPr>
              <w:rPr>
                <w:rFonts w:eastAsia="Times New Roman"/>
                <w:sz w:val="18"/>
                <w:szCs w:val="18"/>
              </w:rPr>
            </w:pPr>
            <w:r>
              <w:rPr>
                <w:rFonts w:eastAsia="Times New Roman"/>
                <w:sz w:val="18"/>
                <w:szCs w:val="18"/>
              </w:rPr>
              <w:t>Taiwan National Health Insurance Research Database (NHIRD)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EC0318" w14:textId="77777777" w:rsidR="007B43DF" w:rsidRDefault="007B43DF" w:rsidP="007B43DF">
            <w:pPr>
              <w:jc w:val="center"/>
              <w:rPr>
                <w:rFonts w:eastAsia="Times New Roman"/>
                <w:sz w:val="18"/>
                <w:szCs w:val="18"/>
              </w:rPr>
            </w:pPr>
            <w:r>
              <w:rPr>
                <w:rFonts w:eastAsia="Times New Roman"/>
                <w:sz w:val="18"/>
                <w:szCs w:val="18"/>
              </w:rPr>
              <w:t>Chan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3F976B"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A0CCB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D9A701"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BE878C7" w14:textId="77777777" w:rsidR="007B43DF" w:rsidRDefault="007B43DF" w:rsidP="007B43DF">
            <w:pPr>
              <w:jc w:val="center"/>
              <w:rPr>
                <w:rFonts w:eastAsia="Times New Roman"/>
                <w:sz w:val="18"/>
                <w:szCs w:val="18"/>
              </w:rPr>
            </w:pPr>
            <w:r>
              <w:rPr>
                <w:rFonts w:eastAsia="Times New Roman"/>
                <w:sz w:val="18"/>
                <w:szCs w:val="18"/>
              </w:rPr>
              <w:t>26000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06E329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97FC4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7B65B27" w14:textId="77777777" w:rsidR="007B43DF" w:rsidRDefault="007B43DF" w:rsidP="007B43DF">
            <w:pPr>
              <w:jc w:val="center"/>
              <w:rPr>
                <w:rFonts w:eastAsia="Times New Roman"/>
                <w:sz w:val="18"/>
                <w:szCs w:val="18"/>
              </w:rPr>
            </w:pPr>
            <w:r>
              <w:rPr>
                <w:rFonts w:eastAsia="Times New Roman"/>
                <w:sz w:val="18"/>
                <w:szCs w:val="18"/>
              </w:rPr>
              <w:t>0.58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D3D0E5" w14:textId="77777777" w:rsidR="007B43DF" w:rsidRDefault="007B43DF" w:rsidP="007B43DF">
            <w:pPr>
              <w:jc w:val="center"/>
              <w:rPr>
                <w:rFonts w:eastAsia="Times New Roman"/>
                <w:sz w:val="18"/>
                <w:szCs w:val="18"/>
              </w:rPr>
            </w:pPr>
            <w:r>
              <w:rPr>
                <w:rFonts w:eastAsia="Times New Roman"/>
                <w:sz w:val="18"/>
                <w:szCs w:val="18"/>
              </w:rPr>
              <w:t>0.52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019FFC" w14:textId="77777777" w:rsidR="007B43DF" w:rsidRDefault="007B43DF" w:rsidP="007B43DF">
            <w:pPr>
              <w:jc w:val="center"/>
              <w:rPr>
                <w:rFonts w:eastAsia="Times New Roman"/>
                <w:sz w:val="18"/>
                <w:szCs w:val="18"/>
              </w:rPr>
            </w:pPr>
            <w:r>
              <w:rPr>
                <w:rFonts w:eastAsia="Times New Roman"/>
                <w:sz w:val="18"/>
                <w:szCs w:val="18"/>
              </w:rPr>
              <w:t>0.66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F63424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DF1FBA0"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20091D3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E2E8406"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98BA22F"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CD9D444"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B123D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B81783"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6AEFD4"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7F7FCB"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56582E"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C81907C"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190D298"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EBDA45" w14:textId="77777777" w:rsidR="007B43DF" w:rsidRDefault="007B43DF" w:rsidP="007B43DF">
            <w:pPr>
              <w:jc w:val="center"/>
              <w:rPr>
                <w:rFonts w:eastAsia="Times New Roman"/>
                <w:sz w:val="18"/>
                <w:szCs w:val="18"/>
              </w:rPr>
            </w:pPr>
            <w:r>
              <w:rPr>
                <w:rFonts w:eastAsia="Times New Roman"/>
                <w:sz w:val="18"/>
                <w:szCs w:val="18"/>
              </w:rPr>
              <w:t>0.85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2218D1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C2E874A"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1C94700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8B2A039"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B96B00"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4A8CA2"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01EE15"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175D31"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5EF82B"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635B8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BAC540"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22DEA1D" w14:textId="77777777" w:rsidR="007B43DF" w:rsidRDefault="007B43DF" w:rsidP="007B43DF">
            <w:pPr>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7B2769"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DA3CEEB" w14:textId="77777777" w:rsidR="007B43DF" w:rsidRDefault="007B43DF" w:rsidP="007B43DF">
            <w:pPr>
              <w:jc w:val="center"/>
              <w:rPr>
                <w:rFonts w:eastAsia="Times New Roman"/>
                <w:sz w:val="18"/>
                <w:szCs w:val="18"/>
              </w:rPr>
            </w:pPr>
            <w:r>
              <w:rPr>
                <w:rFonts w:eastAsia="Times New Roman"/>
                <w:sz w:val="18"/>
                <w:szCs w:val="18"/>
              </w:rPr>
              <w:t>0.83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045FD3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10EE57"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563DCC1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599752A"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B307278"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CA457D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CB6CE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1E0641"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E2BCC2"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7053D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4C3DC9"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8EB1F15"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F146B60"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6840BA" w14:textId="77777777" w:rsidR="007B43DF" w:rsidRDefault="007B43DF" w:rsidP="007B43DF">
            <w:pPr>
              <w:jc w:val="center"/>
              <w:rPr>
                <w:rFonts w:eastAsia="Times New Roman"/>
                <w:sz w:val="18"/>
                <w:szCs w:val="18"/>
              </w:rPr>
            </w:pPr>
            <w:r>
              <w:rPr>
                <w:rFonts w:eastAsia="Times New Roman"/>
                <w:sz w:val="18"/>
                <w:szCs w:val="18"/>
              </w:rPr>
              <w:t>0.89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3880D5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74A07E" w14:textId="77777777" w:rsidR="007B43DF" w:rsidRDefault="007B43DF" w:rsidP="007B43DF">
            <w:pPr>
              <w:jc w:val="center"/>
              <w:rPr>
                <w:rFonts w:eastAsia="Times New Roman"/>
                <w:sz w:val="18"/>
                <w:szCs w:val="18"/>
              </w:rPr>
            </w:pPr>
            <w:r>
              <w:rPr>
                <w:rFonts w:eastAsia="Times New Roman"/>
                <w:sz w:val="18"/>
                <w:szCs w:val="18"/>
              </w:rPr>
              <w:t>0.0002</w:t>
            </w:r>
          </w:p>
        </w:tc>
      </w:tr>
      <w:tr w:rsidR="007B43DF" w14:paraId="1320BD1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BCBE27B" w14:textId="77777777" w:rsidR="007B43DF" w:rsidRDefault="007B43DF" w:rsidP="007B43DF">
            <w:pPr>
              <w:rPr>
                <w:rFonts w:eastAsia="Times New Roman"/>
                <w:sz w:val="18"/>
                <w:szCs w:val="18"/>
              </w:rPr>
            </w:pPr>
            <w:r>
              <w:rPr>
                <w:rFonts w:eastAsia="Times New Roman"/>
                <w:sz w:val="18"/>
                <w:szCs w:val="18"/>
              </w:rPr>
              <w:lastRenderedPageBreak/>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BC44C6"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A753B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A429F92"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F05797"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75D147E" w14:textId="77777777" w:rsidR="007B43DF" w:rsidRDefault="007B43DF" w:rsidP="007B43DF">
            <w:pPr>
              <w:jc w:val="center"/>
              <w:rPr>
                <w:rFonts w:eastAsia="Times New Roman"/>
                <w:sz w:val="18"/>
                <w:szCs w:val="18"/>
              </w:rPr>
            </w:pPr>
            <w:r>
              <w:rPr>
                <w:rFonts w:eastAsia="Times New Roman"/>
                <w:sz w:val="18"/>
                <w:szCs w:val="18"/>
              </w:rPr>
              <w:t>12593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8E8216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566189"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E87492"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CD00E5"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A834B3"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FA72E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9169A0E" w14:textId="77777777" w:rsidR="007B43DF" w:rsidRDefault="007B43DF" w:rsidP="007B43DF">
            <w:pPr>
              <w:jc w:val="center"/>
              <w:rPr>
                <w:rFonts w:eastAsia="Times New Roman"/>
                <w:sz w:val="18"/>
                <w:szCs w:val="18"/>
              </w:rPr>
            </w:pPr>
            <w:r>
              <w:rPr>
                <w:rFonts w:eastAsia="Times New Roman"/>
                <w:sz w:val="18"/>
                <w:szCs w:val="18"/>
              </w:rPr>
              <w:t>0.2231</w:t>
            </w:r>
          </w:p>
        </w:tc>
      </w:tr>
      <w:tr w:rsidR="007B43DF" w14:paraId="60C743C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A01EE92"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2A361F"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6B305B"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02AFEE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80E631"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80BA138" w14:textId="77777777" w:rsidR="007B43DF" w:rsidRDefault="007B43DF" w:rsidP="007B43DF">
            <w:pPr>
              <w:jc w:val="center"/>
              <w:rPr>
                <w:rFonts w:eastAsia="Times New Roman"/>
                <w:sz w:val="18"/>
                <w:szCs w:val="18"/>
              </w:rPr>
            </w:pPr>
            <w:r>
              <w:rPr>
                <w:rFonts w:eastAsia="Times New Roman"/>
                <w:sz w:val="18"/>
                <w:szCs w:val="18"/>
              </w:rPr>
              <w:t>21000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34CB2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61B430"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C4A714C"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E97070"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8B4E07"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73D5E7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85E3294" w14:textId="77777777" w:rsidR="007B43DF" w:rsidRDefault="007B43DF" w:rsidP="007B43DF">
            <w:pPr>
              <w:jc w:val="center"/>
              <w:rPr>
                <w:rFonts w:eastAsia="Times New Roman"/>
                <w:sz w:val="18"/>
                <w:szCs w:val="18"/>
              </w:rPr>
            </w:pPr>
            <w:r>
              <w:rPr>
                <w:rFonts w:eastAsia="Times New Roman"/>
                <w:sz w:val="18"/>
                <w:szCs w:val="18"/>
              </w:rPr>
              <w:t>0.0079</w:t>
            </w:r>
          </w:p>
        </w:tc>
      </w:tr>
      <w:tr w:rsidR="007B43DF" w14:paraId="28C8DF7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781598E"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557202" w14:textId="77777777" w:rsidR="007B43DF" w:rsidRDefault="007B43DF" w:rsidP="007B43DF">
            <w:pPr>
              <w:jc w:val="center"/>
              <w:rPr>
                <w:rFonts w:eastAsia="Times New Roman"/>
                <w:sz w:val="18"/>
                <w:szCs w:val="18"/>
              </w:rPr>
            </w:pPr>
            <w:r>
              <w:rPr>
                <w:rFonts w:eastAsia="Times New Roman"/>
                <w:sz w:val="18"/>
                <w:szCs w:val="18"/>
              </w:rPr>
              <w:t>Cho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1036CE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7599E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9E37C5"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CE35EB" w14:textId="77777777" w:rsidR="007B43DF" w:rsidRDefault="007B43DF" w:rsidP="007B43DF">
            <w:pPr>
              <w:jc w:val="center"/>
              <w:rPr>
                <w:rFonts w:eastAsia="Times New Roman"/>
                <w:sz w:val="18"/>
                <w:szCs w:val="18"/>
              </w:rPr>
            </w:pPr>
            <w:r>
              <w:rPr>
                <w:rFonts w:eastAsia="Times New Roman"/>
                <w:sz w:val="18"/>
                <w:szCs w:val="18"/>
              </w:rPr>
              <w:t>12502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F7387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13CDFC8" w14:textId="77777777" w:rsidR="007B43DF" w:rsidRDefault="007B43DF" w:rsidP="007B43DF">
            <w:pPr>
              <w:jc w:val="center"/>
              <w:rPr>
                <w:rFonts w:eastAsia="Times New Roman"/>
                <w:sz w:val="18"/>
                <w:szCs w:val="18"/>
              </w:rPr>
            </w:pPr>
            <w:r>
              <w:rPr>
                <w:rFonts w:eastAsia="Times New Roman"/>
                <w:sz w:val="18"/>
                <w:szCs w:val="18"/>
              </w:rPr>
              <w:t>10409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761ACE3"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3240E8" w14:textId="77777777" w:rsidR="007B43DF" w:rsidRDefault="007B43DF" w:rsidP="007B43DF">
            <w:pPr>
              <w:jc w:val="center"/>
              <w:rPr>
                <w:rFonts w:eastAsia="Times New Roman"/>
                <w:sz w:val="18"/>
                <w:szCs w:val="18"/>
              </w:rPr>
            </w:pPr>
            <w:r>
              <w:rPr>
                <w:rFonts w:eastAsia="Times New Roman"/>
                <w:sz w:val="18"/>
                <w:szCs w:val="18"/>
              </w:rPr>
              <w:t>0.51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F0CB5A" w14:textId="77777777" w:rsidR="007B43DF" w:rsidRDefault="007B43DF" w:rsidP="007B43DF">
            <w:pPr>
              <w:jc w:val="center"/>
              <w:rPr>
                <w:rFonts w:eastAsia="Times New Roman"/>
                <w:sz w:val="18"/>
                <w:szCs w:val="18"/>
              </w:rPr>
            </w:pPr>
            <w:r>
              <w:rPr>
                <w:rFonts w:eastAsia="Times New Roman"/>
                <w:sz w:val="18"/>
                <w:szCs w:val="18"/>
              </w:rPr>
              <w:t>0.77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BB60D5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2A3892"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7EDB7A7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322C21" w14:textId="77777777" w:rsidR="007B43DF" w:rsidRDefault="007B43DF" w:rsidP="007B43DF">
            <w:pPr>
              <w:rPr>
                <w:rFonts w:eastAsia="Times New Roman"/>
                <w:sz w:val="18"/>
                <w:szCs w:val="18"/>
              </w:rPr>
            </w:pPr>
            <w:r>
              <w:rPr>
                <w:rFonts w:eastAsia="Times New Roman"/>
                <w:sz w:val="18"/>
                <w:szCs w:val="18"/>
              </w:rPr>
              <w:t>Système National des Données de Santé (SNDS)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D3D28B" w14:textId="77777777" w:rsidR="007B43DF" w:rsidRDefault="007B43DF" w:rsidP="007B43DF">
            <w:pPr>
              <w:jc w:val="center"/>
              <w:rPr>
                <w:rFonts w:eastAsia="Times New Roman"/>
                <w:sz w:val="18"/>
                <w:szCs w:val="18"/>
              </w:rPr>
            </w:pPr>
            <w:r>
              <w:rPr>
                <w:rFonts w:eastAsia="Times New Roman"/>
                <w:sz w:val="18"/>
                <w:szCs w:val="18"/>
              </w:rPr>
              <w:t>Fauchier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140EF3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251CB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CA8FBD"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F9180B" w14:textId="77777777" w:rsidR="007B43DF" w:rsidRDefault="007B43DF" w:rsidP="007B43DF">
            <w:pPr>
              <w:jc w:val="center"/>
              <w:rPr>
                <w:rFonts w:eastAsia="Times New Roman"/>
                <w:sz w:val="18"/>
                <w:szCs w:val="18"/>
              </w:rPr>
            </w:pPr>
            <w:r>
              <w:rPr>
                <w:rFonts w:eastAsia="Times New Roman"/>
                <w:sz w:val="18"/>
                <w:szCs w:val="18"/>
              </w:rPr>
              <w:t>5925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1C400A" w14:textId="77777777" w:rsidR="007B43DF" w:rsidRDefault="007B43DF" w:rsidP="007B43DF">
            <w:pPr>
              <w:jc w:val="center"/>
              <w:rPr>
                <w:rFonts w:eastAsia="Times New Roman"/>
                <w:sz w:val="18"/>
                <w:szCs w:val="18"/>
              </w:rPr>
            </w:pPr>
            <w:r>
              <w:rPr>
                <w:rFonts w:eastAsia="Times New Roman"/>
                <w:sz w:val="18"/>
                <w:szCs w:val="18"/>
              </w:rPr>
              <w:t>VKA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D1A049" w14:textId="77777777" w:rsidR="007B43DF" w:rsidRDefault="007B43DF" w:rsidP="007B43DF">
            <w:pPr>
              <w:jc w:val="center"/>
              <w:rPr>
                <w:rFonts w:eastAsia="Times New Roman"/>
                <w:sz w:val="18"/>
                <w:szCs w:val="18"/>
              </w:rPr>
            </w:pPr>
            <w:r>
              <w:rPr>
                <w:rFonts w:eastAsia="Times New Roman"/>
                <w:sz w:val="18"/>
                <w:szCs w:val="18"/>
              </w:rPr>
              <w:t>5925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FF1CDC"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D030600"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80A2549" w14:textId="77777777" w:rsidR="007B43DF" w:rsidRDefault="007B43DF" w:rsidP="007B43DF">
            <w:pPr>
              <w:jc w:val="center"/>
              <w:rPr>
                <w:rFonts w:eastAsia="Times New Roman"/>
                <w:sz w:val="18"/>
                <w:szCs w:val="18"/>
              </w:rPr>
            </w:pPr>
            <w:r>
              <w:rPr>
                <w:rFonts w:eastAsia="Times New Roman"/>
                <w:sz w:val="18"/>
                <w:szCs w:val="18"/>
              </w:rPr>
              <w:t>0.97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84541F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3FFFEB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2AF3B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4F6D63E"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85D147"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BA78F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BEA1D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52E12F"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295B77E" w14:textId="77777777" w:rsidR="007B43DF" w:rsidRDefault="007B43DF" w:rsidP="007B43DF">
            <w:pPr>
              <w:jc w:val="center"/>
              <w:rPr>
                <w:rFonts w:eastAsia="Times New Roman"/>
                <w:sz w:val="18"/>
                <w:szCs w:val="18"/>
              </w:rPr>
            </w:pPr>
            <w:r>
              <w:rPr>
                <w:rFonts w:eastAsia="Times New Roman"/>
                <w:sz w:val="18"/>
                <w:szCs w:val="18"/>
              </w:rPr>
              <w:t>3322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AD3A8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AA6FFC"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996D976"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213F36"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582CF0F"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4E677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8E4F59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F36418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78242A6"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43C00E"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2BCCB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58D349"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AE4C59"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B3A7FC" w14:textId="77777777" w:rsidR="007B43DF" w:rsidRDefault="007B43DF" w:rsidP="007B43DF">
            <w:pPr>
              <w:jc w:val="center"/>
              <w:rPr>
                <w:rFonts w:eastAsia="Times New Roman"/>
                <w:sz w:val="18"/>
                <w:szCs w:val="18"/>
              </w:rPr>
            </w:pPr>
            <w:r>
              <w:rPr>
                <w:rFonts w:eastAsia="Times New Roman"/>
                <w:sz w:val="18"/>
                <w:szCs w:val="18"/>
              </w:rPr>
              <w:t>2370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E40241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B68E3B"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F7B46AC"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531B23"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44E1B5" w14:textId="77777777" w:rsidR="007B43DF" w:rsidRDefault="007B43DF" w:rsidP="007B43DF">
            <w:pPr>
              <w:jc w:val="center"/>
              <w:rPr>
                <w:rFonts w:eastAsia="Times New Roman"/>
                <w:sz w:val="18"/>
                <w:szCs w:val="18"/>
              </w:rPr>
            </w:pPr>
            <w:r>
              <w:rPr>
                <w:rFonts w:eastAsia="Times New Roman"/>
                <w:sz w:val="18"/>
                <w:szCs w:val="18"/>
              </w:rPr>
              <w:t>1.14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93CE5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45FEDE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CD087B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F7DDCD9" w14:textId="77777777" w:rsidR="007B43DF" w:rsidRDefault="007B43DF" w:rsidP="007B43DF">
            <w:pPr>
              <w:rPr>
                <w:rFonts w:eastAsia="Times New Roman"/>
                <w:sz w:val="18"/>
                <w:szCs w:val="18"/>
              </w:rPr>
            </w:pPr>
            <w:r>
              <w:rPr>
                <w:rFonts w:eastAsia="Times New Roman"/>
                <w:sz w:val="18"/>
                <w:szCs w:val="18"/>
              </w:rPr>
              <w:t>Stockholm administrative health data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8E38D6" w14:textId="77777777" w:rsidR="007B43DF" w:rsidRDefault="007B43DF" w:rsidP="007B43DF">
            <w:pPr>
              <w:jc w:val="center"/>
              <w:rPr>
                <w:rFonts w:eastAsia="Times New Roman"/>
                <w:sz w:val="18"/>
                <w:szCs w:val="18"/>
              </w:rPr>
            </w:pPr>
            <w:r>
              <w:rPr>
                <w:rFonts w:eastAsia="Times New Roman"/>
                <w:sz w:val="18"/>
                <w:szCs w:val="18"/>
              </w:rPr>
              <w:t>Forslund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2758E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8BB7F2"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1C80C7"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0851F2C" w14:textId="77777777" w:rsidR="007B43DF" w:rsidRDefault="007B43DF" w:rsidP="007B43DF">
            <w:pPr>
              <w:jc w:val="center"/>
              <w:rPr>
                <w:rFonts w:eastAsia="Times New Roman"/>
                <w:sz w:val="18"/>
                <w:szCs w:val="18"/>
              </w:rPr>
            </w:pPr>
            <w:r>
              <w:rPr>
                <w:rFonts w:eastAsia="Times New Roman"/>
                <w:sz w:val="18"/>
                <w:szCs w:val="18"/>
              </w:rPr>
              <w:t>3587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099C6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C1BE7D" w14:textId="77777777" w:rsidR="007B43DF" w:rsidRDefault="007B43DF" w:rsidP="007B43DF">
            <w:pPr>
              <w:jc w:val="center"/>
              <w:rPr>
                <w:rFonts w:eastAsia="Times New Roman"/>
                <w:sz w:val="18"/>
                <w:szCs w:val="18"/>
              </w:rPr>
            </w:pPr>
            <w:r>
              <w:rPr>
                <w:rFonts w:eastAsia="Times New Roman"/>
                <w:sz w:val="18"/>
                <w:szCs w:val="18"/>
              </w:rPr>
              <w:t>12919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B580B0"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16B5C4"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480FE1" w14:textId="77777777" w:rsidR="007B43DF" w:rsidRDefault="007B43DF" w:rsidP="007B43DF">
            <w:pPr>
              <w:jc w:val="center"/>
              <w:rPr>
                <w:rFonts w:eastAsia="Times New Roman"/>
                <w:sz w:val="18"/>
                <w:szCs w:val="18"/>
              </w:rPr>
            </w:pPr>
            <w:r>
              <w:rPr>
                <w:rFonts w:eastAsia="Times New Roman"/>
                <w:sz w:val="18"/>
                <w:szCs w:val="18"/>
              </w:rPr>
              <w:t>1.29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96341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58E18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4E5D8B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6F2DCCE"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0DB190"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E61BC4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680B6E6"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F57DDB"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EEA0E67"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37691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C6C7B4" w14:textId="77777777" w:rsidR="007B43DF" w:rsidRDefault="007B43DF" w:rsidP="007B43DF">
            <w:pPr>
              <w:jc w:val="center"/>
              <w:rPr>
                <w:rFonts w:eastAsia="Times New Roman"/>
                <w:sz w:val="18"/>
                <w:szCs w:val="18"/>
              </w:rPr>
            </w:pPr>
            <w:r>
              <w:rPr>
                <w:rFonts w:eastAsia="Times New Roman"/>
                <w:sz w:val="18"/>
                <w:szCs w:val="18"/>
              </w:rPr>
              <w:t>183003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E84160"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920B275"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6AD6EB" w14:textId="77777777" w:rsidR="007B43DF" w:rsidRDefault="007B43DF" w:rsidP="007B43DF">
            <w:pPr>
              <w:jc w:val="center"/>
              <w:rPr>
                <w:rFonts w:eastAsia="Times New Roman"/>
                <w:sz w:val="18"/>
                <w:szCs w:val="18"/>
              </w:rPr>
            </w:pPr>
            <w:r>
              <w:rPr>
                <w:rFonts w:eastAsia="Times New Roman"/>
                <w:sz w:val="18"/>
                <w:szCs w:val="18"/>
              </w:rPr>
              <w:t>0.88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C3D9D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38949E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2ADB81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B8F486"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898A20"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84D87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71748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90E97D"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5A36F3" w14:textId="77777777" w:rsidR="007B43DF" w:rsidRDefault="007B43DF" w:rsidP="007B43DF">
            <w:pPr>
              <w:jc w:val="center"/>
              <w:rPr>
                <w:rFonts w:eastAsia="Times New Roman"/>
                <w:sz w:val="18"/>
                <w:szCs w:val="18"/>
              </w:rPr>
            </w:pPr>
            <w:r>
              <w:rPr>
                <w:rFonts w:eastAsia="Times New Roman"/>
                <w:sz w:val="18"/>
                <w:szCs w:val="18"/>
              </w:rPr>
              <w:t>106369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FB009D"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535616" w14:textId="77777777" w:rsidR="007B43DF" w:rsidRDefault="007B43DF" w:rsidP="007B43DF">
            <w:pPr>
              <w:jc w:val="center"/>
              <w:rPr>
                <w:rFonts w:eastAsia="Times New Roman"/>
                <w:sz w:val="18"/>
                <w:szCs w:val="18"/>
              </w:rPr>
            </w:pPr>
            <w:r>
              <w:rPr>
                <w:rFonts w:eastAsia="Times New Roman"/>
                <w:sz w:val="18"/>
                <w:szCs w:val="18"/>
              </w:rPr>
              <w:t>72921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C1A55AB"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556C7F" w14:textId="77777777" w:rsidR="007B43DF" w:rsidRDefault="007B43DF" w:rsidP="007B43DF">
            <w:pPr>
              <w:jc w:val="center"/>
              <w:rPr>
                <w:rFonts w:eastAsia="Times New Roman"/>
                <w:sz w:val="18"/>
                <w:szCs w:val="18"/>
              </w:rPr>
            </w:pPr>
            <w:r>
              <w:rPr>
                <w:rFonts w:eastAsia="Times New Roman"/>
                <w:sz w:val="18"/>
                <w:szCs w:val="18"/>
              </w:rPr>
              <w:t>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3002D9"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EA404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6B1EBB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F3ADF73"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D7BD25F" w14:textId="77777777" w:rsidR="007B43DF" w:rsidRDefault="007B43DF" w:rsidP="007B43DF">
            <w:pPr>
              <w:rPr>
                <w:rFonts w:eastAsia="Times New Roman"/>
                <w:sz w:val="18"/>
                <w:szCs w:val="18"/>
              </w:rPr>
            </w:pPr>
            <w:r>
              <w:rPr>
                <w:rFonts w:eastAsia="Times New Roman"/>
                <w:sz w:val="18"/>
                <w:szCs w:val="18"/>
              </w:rPr>
              <w:lastRenderedPageBreak/>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427110" w14:textId="77777777" w:rsidR="007B43DF" w:rsidRDefault="007B43DF" w:rsidP="007B43DF">
            <w:pPr>
              <w:jc w:val="center"/>
              <w:rPr>
                <w:rFonts w:eastAsia="Times New Roman"/>
                <w:sz w:val="18"/>
                <w:szCs w:val="18"/>
              </w:rPr>
            </w:pPr>
            <w:r>
              <w:rPr>
                <w:rFonts w:eastAsia="Times New Roman"/>
                <w:sz w:val="18"/>
                <w:szCs w:val="18"/>
              </w:rPr>
              <w:t>Graham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9F831AE"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196A2E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F41E5B"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3D69DE" w14:textId="77777777" w:rsidR="007B43DF" w:rsidRDefault="007B43DF" w:rsidP="007B43DF">
            <w:pPr>
              <w:jc w:val="center"/>
              <w:rPr>
                <w:rFonts w:eastAsia="Times New Roman"/>
                <w:sz w:val="18"/>
                <w:szCs w:val="18"/>
              </w:rPr>
            </w:pPr>
            <w:r>
              <w:rPr>
                <w:rFonts w:eastAsia="Times New Roman"/>
                <w:sz w:val="18"/>
                <w:szCs w:val="18"/>
              </w:rPr>
              <w:t>86293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913373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39794A" w14:textId="77777777" w:rsidR="007B43DF" w:rsidRDefault="007B43DF" w:rsidP="007B43DF">
            <w:pPr>
              <w:jc w:val="center"/>
              <w:rPr>
                <w:rFonts w:eastAsia="Times New Roman"/>
                <w:sz w:val="18"/>
                <w:szCs w:val="18"/>
              </w:rPr>
            </w:pPr>
            <w:r>
              <w:rPr>
                <w:rFonts w:eastAsia="Times New Roman"/>
                <w:sz w:val="18"/>
                <w:szCs w:val="18"/>
              </w:rPr>
              <w:t>183003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4EEFD19" w14:textId="77777777" w:rsidR="007B43DF" w:rsidRDefault="007B43DF" w:rsidP="007B43DF">
            <w:pPr>
              <w:jc w:val="center"/>
              <w:rPr>
                <w:rFonts w:eastAsia="Times New Roman"/>
                <w:sz w:val="18"/>
                <w:szCs w:val="18"/>
              </w:rPr>
            </w:pPr>
            <w:r>
              <w:rPr>
                <w:rFonts w:eastAsia="Times New Roman"/>
                <w:sz w:val="18"/>
                <w:szCs w:val="18"/>
              </w:rPr>
              <w:t>0.73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F70939B" w14:textId="77777777" w:rsidR="007B43DF" w:rsidRDefault="007B43DF" w:rsidP="007B43DF">
            <w:pPr>
              <w:jc w:val="center"/>
              <w:rPr>
                <w:rFonts w:eastAsia="Times New Roman"/>
                <w:sz w:val="18"/>
                <w:szCs w:val="18"/>
              </w:rPr>
            </w:pPr>
            <w:r>
              <w:rPr>
                <w:rFonts w:eastAsia="Times New Roman"/>
                <w:sz w:val="18"/>
                <w:szCs w:val="18"/>
              </w:rPr>
              <w:t>0.67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CDB6DE3" w14:textId="77777777" w:rsidR="007B43DF" w:rsidRDefault="007B43DF" w:rsidP="007B43DF">
            <w:pPr>
              <w:jc w:val="center"/>
              <w:rPr>
                <w:rFonts w:eastAsia="Times New Roman"/>
                <w:sz w:val="18"/>
                <w:szCs w:val="18"/>
              </w:rPr>
            </w:pPr>
            <w:r>
              <w:rPr>
                <w:rFonts w:eastAsia="Times New Roman"/>
                <w:sz w:val="18"/>
                <w:szCs w:val="18"/>
              </w:rPr>
              <w:t>0.8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913695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BE151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6A345E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09B3A6A"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1C9CE5" w14:textId="77777777" w:rsidR="007B43DF" w:rsidRDefault="007B43DF" w:rsidP="007B43DF">
            <w:pPr>
              <w:jc w:val="center"/>
              <w:rPr>
                <w:rFonts w:eastAsia="Times New Roman"/>
                <w:sz w:val="18"/>
                <w:szCs w:val="18"/>
              </w:rPr>
            </w:pPr>
            <w:r>
              <w:rPr>
                <w:rFonts w:eastAsia="Times New Roman"/>
                <w:sz w:val="18"/>
                <w:szCs w:val="18"/>
              </w:rPr>
              <w:t>Graham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BBD35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A845E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8F0582"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D354D3" w14:textId="77777777" w:rsidR="007B43DF" w:rsidRDefault="007B43DF" w:rsidP="007B43DF">
            <w:pPr>
              <w:jc w:val="center"/>
              <w:rPr>
                <w:rFonts w:eastAsia="Times New Roman"/>
                <w:sz w:val="18"/>
                <w:szCs w:val="18"/>
              </w:rPr>
            </w:pPr>
            <w:r>
              <w:rPr>
                <w:rFonts w:eastAsia="Times New Roman"/>
                <w:sz w:val="18"/>
                <w:szCs w:val="18"/>
              </w:rPr>
              <w:t>24435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769DB39"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0BF8DD" w14:textId="77777777" w:rsidR="007B43DF" w:rsidRDefault="007B43DF" w:rsidP="007B43DF">
            <w:pPr>
              <w:jc w:val="center"/>
              <w:rPr>
                <w:rFonts w:eastAsia="Times New Roman"/>
                <w:sz w:val="18"/>
                <w:szCs w:val="18"/>
              </w:rPr>
            </w:pPr>
            <w:r>
              <w:rPr>
                <w:rFonts w:eastAsia="Times New Roman"/>
                <w:sz w:val="18"/>
                <w:szCs w:val="18"/>
              </w:rPr>
              <w:t>12730</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572A59" w14:textId="77777777" w:rsidR="007B43DF" w:rsidRDefault="007B43DF" w:rsidP="007B43DF">
            <w:pPr>
              <w:jc w:val="center"/>
              <w:rPr>
                <w:rFonts w:eastAsia="Times New Roman"/>
                <w:sz w:val="18"/>
                <w:szCs w:val="18"/>
              </w:rPr>
            </w:pPr>
            <w:r>
              <w:rPr>
                <w:rFonts w:eastAsia="Times New Roman"/>
                <w:sz w:val="18"/>
                <w:szCs w:val="18"/>
              </w:rPr>
              <w:t>1.05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008008" w14:textId="77777777" w:rsidR="007B43DF" w:rsidRDefault="007B43DF" w:rsidP="007B43DF">
            <w:pPr>
              <w:jc w:val="center"/>
              <w:rPr>
                <w:rFonts w:eastAsia="Times New Roman"/>
                <w:sz w:val="18"/>
                <w:szCs w:val="18"/>
              </w:rPr>
            </w:pPr>
            <w:r>
              <w:rPr>
                <w:rFonts w:eastAsia="Times New Roman"/>
                <w:sz w:val="18"/>
                <w:szCs w:val="18"/>
              </w:rPr>
              <w:t>0.88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23C9BBB" w14:textId="77777777" w:rsidR="007B43DF" w:rsidRDefault="007B43DF" w:rsidP="007B43DF">
            <w:pPr>
              <w:jc w:val="center"/>
              <w:rPr>
                <w:rFonts w:eastAsia="Times New Roman"/>
                <w:sz w:val="18"/>
                <w:szCs w:val="18"/>
              </w:rPr>
            </w:pPr>
            <w:r>
              <w:rPr>
                <w:rFonts w:eastAsia="Times New Roman"/>
                <w:sz w:val="18"/>
                <w:szCs w:val="18"/>
              </w:rPr>
              <w:t>1.25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A2F334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FCEABD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C2D6B9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BE6173"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AD5624"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ECE62F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B881C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580238"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59DE1C" w14:textId="77777777" w:rsidR="007B43DF" w:rsidRDefault="007B43DF" w:rsidP="007B43DF">
            <w:pPr>
              <w:jc w:val="center"/>
              <w:rPr>
                <w:rFonts w:eastAsia="Times New Roman"/>
                <w:sz w:val="18"/>
                <w:szCs w:val="18"/>
              </w:rPr>
            </w:pPr>
            <w:r>
              <w:rPr>
                <w:rFonts w:eastAsia="Times New Roman"/>
                <w:sz w:val="18"/>
                <w:szCs w:val="18"/>
              </w:rPr>
              <w:t>67207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AAA1C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D0C2AD4" w14:textId="77777777" w:rsidR="007B43DF" w:rsidRDefault="007B43DF" w:rsidP="007B43DF">
            <w:pPr>
              <w:jc w:val="center"/>
              <w:rPr>
                <w:rFonts w:eastAsia="Times New Roman"/>
                <w:sz w:val="18"/>
                <w:szCs w:val="18"/>
              </w:rPr>
            </w:pPr>
            <w:r>
              <w:rPr>
                <w:rFonts w:eastAsia="Times New Roman"/>
                <w:sz w:val="18"/>
                <w:szCs w:val="18"/>
              </w:rPr>
              <w:t>67207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6D3C5F5"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5E1D29" w14:textId="77777777" w:rsidR="007B43DF" w:rsidRDefault="007B43DF" w:rsidP="007B43DF">
            <w:pPr>
              <w:jc w:val="center"/>
              <w:rPr>
                <w:rFonts w:eastAsia="Times New Roman"/>
                <w:sz w:val="18"/>
                <w:szCs w:val="18"/>
              </w:rPr>
            </w:pPr>
            <w:r>
              <w:rPr>
                <w:rFonts w:eastAsia="Times New Roman"/>
                <w:sz w:val="18"/>
                <w:szCs w:val="18"/>
              </w:rPr>
              <w:t>0.77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6918543"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B22D3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97E4517" w14:textId="77777777" w:rsidR="007B43DF" w:rsidRDefault="007B43DF" w:rsidP="007B43DF">
            <w:pPr>
              <w:jc w:val="center"/>
              <w:rPr>
                <w:rFonts w:eastAsia="Times New Roman"/>
                <w:sz w:val="18"/>
                <w:szCs w:val="18"/>
              </w:rPr>
            </w:pPr>
            <w:r>
              <w:rPr>
                <w:rFonts w:eastAsia="Times New Roman"/>
                <w:sz w:val="18"/>
                <w:szCs w:val="18"/>
              </w:rPr>
              <w:t>0.006</w:t>
            </w:r>
          </w:p>
        </w:tc>
      </w:tr>
      <w:tr w:rsidR="007B43DF" w14:paraId="341589D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850001" w14:textId="77777777" w:rsidR="007B43DF" w:rsidRDefault="007B43DF" w:rsidP="007B43DF">
            <w:pPr>
              <w:rPr>
                <w:rFonts w:eastAsia="Times New Roman"/>
                <w:sz w:val="18"/>
                <w:szCs w:val="18"/>
              </w:rPr>
            </w:pPr>
            <w:r>
              <w:rPr>
                <w:rFonts w:eastAsia="Times New Roman"/>
                <w:sz w:val="18"/>
                <w:szCs w:val="18"/>
              </w:rPr>
              <w:t>CMS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5E0E24" w14:textId="77777777" w:rsidR="007B43DF" w:rsidRDefault="007B43DF" w:rsidP="007B43DF">
            <w:pPr>
              <w:jc w:val="center"/>
              <w:rPr>
                <w:rFonts w:eastAsia="Times New Roman"/>
                <w:sz w:val="18"/>
                <w:szCs w:val="18"/>
              </w:rPr>
            </w:pPr>
            <w:r>
              <w:rPr>
                <w:rFonts w:eastAsia="Times New Roman"/>
                <w:sz w:val="18"/>
                <w:szCs w:val="18"/>
              </w:rPr>
              <w:t>Graham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514482"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BE095D"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7A2254" w14:textId="77777777" w:rsidR="007B43DF" w:rsidRDefault="007B43DF" w:rsidP="007B43DF">
            <w:pPr>
              <w:jc w:val="center"/>
              <w:rPr>
                <w:rFonts w:eastAsia="Times New Roman"/>
                <w:sz w:val="18"/>
                <w:szCs w:val="18"/>
              </w:rPr>
            </w:pPr>
            <w:r>
              <w:rPr>
                <w:rFonts w:eastAsia="Times New Roman"/>
                <w:sz w:val="18"/>
                <w:szCs w:val="18"/>
              </w:rPr>
              <w:t>75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83DFC8" w14:textId="77777777" w:rsidR="007B43DF" w:rsidRDefault="007B43DF" w:rsidP="007B43DF">
            <w:pPr>
              <w:jc w:val="center"/>
              <w:rPr>
                <w:rFonts w:eastAsia="Times New Roman"/>
                <w:sz w:val="18"/>
                <w:szCs w:val="18"/>
              </w:rPr>
            </w:pPr>
            <w:r>
              <w:rPr>
                <w:rFonts w:eastAsia="Times New Roman"/>
                <w:sz w:val="18"/>
                <w:szCs w:val="18"/>
              </w:rPr>
              <w:t>10522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2CF1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42EA0E" w14:textId="77777777" w:rsidR="007B43DF" w:rsidRDefault="007B43DF" w:rsidP="007B43DF">
            <w:pPr>
              <w:jc w:val="center"/>
              <w:rPr>
                <w:rFonts w:eastAsia="Times New Roman"/>
                <w:sz w:val="18"/>
                <w:szCs w:val="18"/>
              </w:rPr>
            </w:pPr>
            <w:r>
              <w:rPr>
                <w:rFonts w:eastAsia="Times New Roman"/>
                <w:sz w:val="18"/>
                <w:szCs w:val="18"/>
              </w:rPr>
              <w:t>10522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19E15F"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4E7BB87"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911DE7E"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D91674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350BE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765C894"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559B14"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2B1AEB"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B47C3E"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B0F2C5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23F871"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FED8CD" w14:textId="77777777" w:rsidR="007B43DF" w:rsidRDefault="007B43DF" w:rsidP="007B43DF">
            <w:pPr>
              <w:jc w:val="center"/>
              <w:rPr>
                <w:rFonts w:eastAsia="Times New Roman"/>
                <w:sz w:val="18"/>
                <w:szCs w:val="18"/>
              </w:rPr>
            </w:pPr>
            <w:r>
              <w:rPr>
                <w:rFonts w:eastAsia="Times New Roman"/>
                <w:sz w:val="18"/>
                <w:szCs w:val="18"/>
              </w:rPr>
              <w:t>10117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CFEA7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62C7B4"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893EA27"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D8AC8FE" w14:textId="77777777" w:rsidR="007B43DF" w:rsidRDefault="007B43DF" w:rsidP="007B43DF">
            <w:pPr>
              <w:jc w:val="center"/>
              <w:rPr>
                <w:rFonts w:eastAsia="Times New Roman"/>
                <w:sz w:val="18"/>
                <w:szCs w:val="18"/>
              </w:rPr>
            </w:pPr>
            <w:r>
              <w:rPr>
                <w:rFonts w:eastAsia="Times New Roman"/>
                <w:sz w:val="18"/>
                <w:szCs w:val="18"/>
              </w:rPr>
              <w:t>0.89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04D6C93"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4B150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71736C" w14:textId="77777777" w:rsidR="007B43DF" w:rsidRDefault="007B43DF" w:rsidP="007B43DF">
            <w:pPr>
              <w:jc w:val="center"/>
              <w:rPr>
                <w:rFonts w:eastAsia="Times New Roman"/>
                <w:sz w:val="18"/>
                <w:szCs w:val="18"/>
              </w:rPr>
            </w:pPr>
            <w:r>
              <w:rPr>
                <w:rFonts w:eastAsia="Times New Roman"/>
                <w:sz w:val="18"/>
                <w:szCs w:val="18"/>
              </w:rPr>
              <w:t>0.506</w:t>
            </w:r>
          </w:p>
        </w:tc>
      </w:tr>
      <w:tr w:rsidR="007B43DF" w14:paraId="29708F6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6CCC782"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0E95BA"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92CFB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E36B24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636806"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79A9A87" w14:textId="77777777" w:rsidR="007B43DF" w:rsidRDefault="007B43DF" w:rsidP="007B43DF">
            <w:pPr>
              <w:jc w:val="center"/>
              <w:rPr>
                <w:rFonts w:eastAsia="Times New Roman"/>
                <w:sz w:val="18"/>
                <w:szCs w:val="18"/>
              </w:rPr>
            </w:pPr>
            <w:r>
              <w:rPr>
                <w:rFonts w:eastAsia="Times New Roman"/>
                <w:sz w:val="18"/>
                <w:szCs w:val="18"/>
              </w:rPr>
              <w:t>5122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126F98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F4034CA"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362DC8"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872A00"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662FB66" w14:textId="77777777" w:rsidR="007B43DF" w:rsidRDefault="007B43DF" w:rsidP="007B43DF">
            <w:pPr>
              <w:jc w:val="center"/>
              <w:rPr>
                <w:rFonts w:eastAsia="Times New Roman"/>
                <w:sz w:val="18"/>
                <w:szCs w:val="18"/>
              </w:rPr>
            </w:pPr>
            <w:r>
              <w:rPr>
                <w:rFonts w:eastAsia="Times New Roman"/>
                <w:sz w:val="18"/>
                <w:szCs w:val="18"/>
              </w:rPr>
              <w:t>0.95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5330C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832008" w14:textId="77777777" w:rsidR="007B43DF" w:rsidRDefault="007B43DF" w:rsidP="007B43DF">
            <w:pPr>
              <w:jc w:val="center"/>
              <w:rPr>
                <w:rFonts w:eastAsia="Times New Roman"/>
                <w:sz w:val="18"/>
                <w:szCs w:val="18"/>
              </w:rPr>
            </w:pPr>
            <w:r>
              <w:rPr>
                <w:rFonts w:eastAsia="Times New Roman"/>
                <w:sz w:val="18"/>
                <w:szCs w:val="18"/>
              </w:rPr>
              <w:t>0.006</w:t>
            </w:r>
          </w:p>
        </w:tc>
      </w:tr>
      <w:tr w:rsidR="007B43DF" w14:paraId="1B46A13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391FC1" w14:textId="77777777" w:rsidR="007B43DF" w:rsidRDefault="007B43DF" w:rsidP="007B43DF">
            <w:pPr>
              <w:rPr>
                <w:rFonts w:eastAsia="Times New Roman"/>
                <w:sz w:val="18"/>
                <w:szCs w:val="18"/>
              </w:rPr>
            </w:pPr>
            <w:r>
              <w:rPr>
                <w:rFonts w:eastAsia="Times New Roman"/>
                <w:sz w:val="18"/>
                <w:szCs w:val="18"/>
              </w:rPr>
              <w:t xml:space="preserve">Germany's Applied Health Research Database (formerly </w:t>
            </w:r>
            <w:r>
              <w:rPr>
                <w:rFonts w:eastAsia="Times New Roman"/>
                <w:sz w:val="18"/>
                <w:szCs w:val="18"/>
              </w:rPr>
              <w:lastRenderedPageBreak/>
              <w:t>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840CB3" w14:textId="77777777" w:rsidR="007B43DF" w:rsidRDefault="007B43DF" w:rsidP="007B43DF">
            <w:pPr>
              <w:jc w:val="center"/>
              <w:rPr>
                <w:rFonts w:eastAsia="Times New Roman"/>
                <w:sz w:val="18"/>
                <w:szCs w:val="18"/>
              </w:rPr>
            </w:pPr>
            <w:r>
              <w:rPr>
                <w:rFonts w:eastAsia="Times New Roman"/>
                <w:sz w:val="18"/>
                <w:szCs w:val="18"/>
              </w:rPr>
              <w:lastRenderedPageBreak/>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E803D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E866F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5C3B295"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FA6BA39" w14:textId="77777777" w:rsidR="007B43DF" w:rsidRDefault="007B43DF" w:rsidP="007B43DF">
            <w:pPr>
              <w:jc w:val="center"/>
              <w:rPr>
                <w:rFonts w:eastAsia="Times New Roman"/>
                <w:sz w:val="18"/>
                <w:szCs w:val="18"/>
              </w:rPr>
            </w:pPr>
            <w:r>
              <w:rPr>
                <w:rFonts w:eastAsia="Times New Roman"/>
                <w:sz w:val="18"/>
                <w:szCs w:val="18"/>
              </w:rPr>
              <w:t>22143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42EA1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1BFFFF"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138D2F1" w14:textId="77777777" w:rsidR="007B43DF" w:rsidRDefault="007B43DF" w:rsidP="007B43DF">
            <w:pPr>
              <w:jc w:val="center"/>
              <w:rPr>
                <w:rFonts w:eastAsia="Times New Roman"/>
                <w:sz w:val="18"/>
                <w:szCs w:val="18"/>
              </w:rPr>
            </w:pPr>
            <w:r>
              <w:rPr>
                <w:rFonts w:eastAsia="Times New Roman"/>
                <w:sz w:val="18"/>
                <w:szCs w:val="18"/>
              </w:rPr>
              <w:t>1.03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016AC0"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6923B0" w14:textId="77777777" w:rsidR="007B43DF" w:rsidRDefault="007B43DF" w:rsidP="007B43DF">
            <w:pPr>
              <w:jc w:val="center"/>
              <w:rPr>
                <w:rFonts w:eastAsia="Times New Roman"/>
                <w:sz w:val="18"/>
                <w:szCs w:val="18"/>
              </w:rPr>
            </w:pPr>
            <w:r>
              <w:rPr>
                <w:rFonts w:eastAsia="Times New Roman"/>
                <w:sz w:val="18"/>
                <w:szCs w:val="18"/>
              </w:rPr>
              <w:t>1.11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58AEBE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D88FC5F" w14:textId="77777777" w:rsidR="007B43DF" w:rsidRDefault="007B43DF" w:rsidP="007B43DF">
            <w:pPr>
              <w:jc w:val="center"/>
              <w:rPr>
                <w:rFonts w:eastAsia="Times New Roman"/>
                <w:sz w:val="18"/>
                <w:szCs w:val="18"/>
              </w:rPr>
            </w:pPr>
            <w:r>
              <w:rPr>
                <w:rFonts w:eastAsia="Times New Roman"/>
                <w:sz w:val="18"/>
                <w:szCs w:val="18"/>
              </w:rPr>
              <w:t>0.366</w:t>
            </w:r>
          </w:p>
        </w:tc>
      </w:tr>
      <w:tr w:rsidR="007B43DF" w14:paraId="3A352B6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FA40A4E" w14:textId="77777777" w:rsidR="007B43DF" w:rsidRDefault="007B43DF" w:rsidP="007B43DF">
            <w:pPr>
              <w:keepNext/>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2C432D" w14:textId="77777777" w:rsidR="007B43DF" w:rsidRDefault="007B43DF" w:rsidP="007B43DF">
            <w:pPr>
              <w:keepNext/>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41A0477" w14:textId="77777777" w:rsidR="007B43DF" w:rsidRDefault="007B43DF" w:rsidP="007B43DF">
            <w:pPr>
              <w:keepNext/>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52A3161" w14:textId="77777777" w:rsidR="007B43DF" w:rsidRDefault="007B43DF" w:rsidP="007B43DF">
            <w:pPr>
              <w:keepNext/>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B54282" w14:textId="77777777" w:rsidR="007B43DF" w:rsidRDefault="007B43DF" w:rsidP="007B43DF">
            <w:pPr>
              <w:keepNext/>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C56120" w14:textId="77777777" w:rsidR="007B43DF" w:rsidRDefault="007B43DF" w:rsidP="007B43DF">
            <w:pPr>
              <w:keepNext/>
              <w:jc w:val="center"/>
              <w:rPr>
                <w:rFonts w:eastAsia="Times New Roman"/>
                <w:sz w:val="18"/>
                <w:szCs w:val="18"/>
              </w:rPr>
            </w:pPr>
            <w:r>
              <w:rPr>
                <w:rFonts w:eastAsia="Times New Roman"/>
                <w:sz w:val="18"/>
                <w:szCs w:val="18"/>
              </w:rPr>
              <w:t>6376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12BD1AF" w14:textId="77777777" w:rsidR="007B43DF" w:rsidRDefault="007B43DF" w:rsidP="007B43DF">
            <w:pPr>
              <w:keepNext/>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17DDDF" w14:textId="77777777" w:rsidR="007B43DF" w:rsidRDefault="007B43DF" w:rsidP="007B43DF">
            <w:pPr>
              <w:keepNext/>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3A78FCD" w14:textId="77777777" w:rsidR="007B43DF" w:rsidRDefault="007B43DF" w:rsidP="007B43DF">
            <w:pPr>
              <w:keepNext/>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E447282" w14:textId="77777777" w:rsidR="007B43DF" w:rsidRDefault="007B43DF" w:rsidP="007B43DF">
            <w:pPr>
              <w:keepNext/>
              <w:jc w:val="center"/>
              <w:rPr>
                <w:rFonts w:eastAsia="Times New Roman"/>
                <w:sz w:val="18"/>
                <w:szCs w:val="18"/>
              </w:rPr>
            </w:pPr>
            <w:r>
              <w:rPr>
                <w:rFonts w:eastAsia="Times New Roman"/>
                <w:sz w:val="18"/>
                <w:szCs w:val="18"/>
              </w:rPr>
              <w:t>0.74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E9A032" w14:textId="77777777" w:rsidR="007B43DF" w:rsidRDefault="007B43DF" w:rsidP="007B43DF">
            <w:pPr>
              <w:keepNext/>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B37622"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C7B344" w14:textId="77777777" w:rsidR="007B43DF" w:rsidRDefault="007B43DF" w:rsidP="007B43DF">
            <w:pPr>
              <w:keepNext/>
              <w:jc w:val="center"/>
              <w:rPr>
                <w:rFonts w:eastAsia="Times New Roman"/>
                <w:sz w:val="18"/>
                <w:szCs w:val="18"/>
              </w:rPr>
            </w:pPr>
            <w:r>
              <w:rPr>
                <w:rFonts w:eastAsia="Times New Roman"/>
                <w:sz w:val="18"/>
                <w:szCs w:val="18"/>
              </w:rPr>
              <w:t>Ref (comparing dosages)</w:t>
            </w:r>
          </w:p>
        </w:tc>
      </w:tr>
      <w:tr w:rsidR="007B43DF" w14:paraId="5936EAE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4CE868D"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0CA64B"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544145"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58CC7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A9716A"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970A42F" w14:textId="77777777" w:rsidR="007B43DF" w:rsidRDefault="007B43DF" w:rsidP="007B43DF">
            <w:pPr>
              <w:jc w:val="center"/>
              <w:rPr>
                <w:rFonts w:eastAsia="Times New Roman"/>
                <w:sz w:val="18"/>
                <w:szCs w:val="18"/>
              </w:rPr>
            </w:pPr>
            <w:r>
              <w:rPr>
                <w:rFonts w:eastAsia="Times New Roman"/>
                <w:sz w:val="18"/>
                <w:szCs w:val="18"/>
              </w:rPr>
              <w:t>2526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576D27"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20345FE"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2A0C610"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DB34C5" w14:textId="77777777" w:rsidR="007B43DF" w:rsidRDefault="007B43DF" w:rsidP="007B43DF">
            <w:pPr>
              <w:jc w:val="center"/>
              <w:rPr>
                <w:rFonts w:eastAsia="Times New Roman"/>
                <w:sz w:val="18"/>
                <w:szCs w:val="18"/>
              </w:rPr>
            </w:pPr>
            <w:r>
              <w:rPr>
                <w:rFonts w:eastAsia="Times New Roman"/>
                <w:sz w:val="18"/>
                <w:szCs w:val="18"/>
              </w:rPr>
              <w:t>0.41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845C10"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0CC73E7"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E87578F"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128E779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ADDA32A"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C94B8A"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63B956"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C9E7A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C95347"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8CA18F" w14:textId="77777777" w:rsidR="007B43DF" w:rsidRDefault="007B43DF" w:rsidP="007B43DF">
            <w:pPr>
              <w:jc w:val="center"/>
              <w:rPr>
                <w:rFonts w:eastAsia="Times New Roman"/>
                <w:sz w:val="18"/>
                <w:szCs w:val="18"/>
              </w:rPr>
            </w:pPr>
            <w:r>
              <w:rPr>
                <w:rFonts w:eastAsia="Times New Roman"/>
                <w:sz w:val="18"/>
                <w:szCs w:val="18"/>
              </w:rPr>
              <w:t>15923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1ED1D4"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96474A1"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DB0A52"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727DF1B" w14:textId="77777777" w:rsidR="007B43DF" w:rsidRDefault="007B43DF" w:rsidP="007B43DF">
            <w:pPr>
              <w:jc w:val="center"/>
              <w:rPr>
                <w:rFonts w:eastAsia="Times New Roman"/>
                <w:sz w:val="18"/>
                <w:szCs w:val="18"/>
              </w:rPr>
            </w:pPr>
            <w:r>
              <w:rPr>
                <w:rFonts w:eastAsia="Times New Roman"/>
                <w:sz w:val="18"/>
                <w:szCs w:val="18"/>
              </w:rPr>
              <w:t>0.84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A6D731"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E9A38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D6764AF" w14:textId="77777777" w:rsidR="007B43DF" w:rsidRDefault="007B43DF" w:rsidP="007B43DF">
            <w:pPr>
              <w:jc w:val="center"/>
              <w:rPr>
                <w:rFonts w:eastAsia="Times New Roman"/>
                <w:sz w:val="18"/>
                <w:szCs w:val="18"/>
              </w:rPr>
            </w:pPr>
            <w:r>
              <w:rPr>
                <w:rFonts w:eastAsia="Times New Roman"/>
                <w:sz w:val="18"/>
                <w:szCs w:val="18"/>
              </w:rPr>
              <w:t>Ref (comparing dosages)</w:t>
            </w:r>
          </w:p>
        </w:tc>
      </w:tr>
      <w:tr w:rsidR="007B43DF" w14:paraId="608C2B1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E8F033E"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7C597C"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81BC8A"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2AF9D0"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7BE67D1"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A1B32A" w14:textId="77777777" w:rsidR="007B43DF" w:rsidRDefault="007B43DF" w:rsidP="007B43DF">
            <w:pPr>
              <w:jc w:val="center"/>
              <w:rPr>
                <w:rFonts w:eastAsia="Times New Roman"/>
                <w:sz w:val="18"/>
                <w:szCs w:val="18"/>
              </w:rPr>
            </w:pPr>
            <w:r>
              <w:rPr>
                <w:rFonts w:eastAsia="Times New Roman"/>
                <w:sz w:val="18"/>
                <w:szCs w:val="18"/>
              </w:rPr>
              <w:t>3741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C631DDC"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17D6553"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2A50A47"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881990"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4985FF"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FA67BE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ED0957" w14:textId="77777777" w:rsidR="007B43DF" w:rsidRDefault="007B43DF" w:rsidP="007B43DF">
            <w:pPr>
              <w:jc w:val="center"/>
              <w:rPr>
                <w:rFonts w:eastAsia="Times New Roman"/>
                <w:sz w:val="18"/>
                <w:szCs w:val="18"/>
              </w:rPr>
            </w:pPr>
            <w:r>
              <w:rPr>
                <w:rFonts w:eastAsia="Times New Roman"/>
                <w:sz w:val="18"/>
                <w:szCs w:val="18"/>
              </w:rPr>
              <w:t>0.004</w:t>
            </w:r>
          </w:p>
        </w:tc>
      </w:tr>
      <w:tr w:rsidR="007B43DF" w14:paraId="71228A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C5D0A8E" w14:textId="77777777" w:rsidR="007B43DF" w:rsidRDefault="007B43DF" w:rsidP="007B43DF">
            <w:pPr>
              <w:rPr>
                <w:rFonts w:eastAsia="Times New Roman"/>
                <w:sz w:val="18"/>
                <w:szCs w:val="18"/>
              </w:rPr>
            </w:pPr>
            <w:r>
              <w:rPr>
                <w:rFonts w:eastAsia="Times New Roman"/>
                <w:sz w:val="18"/>
                <w:szCs w:val="18"/>
              </w:rPr>
              <w:lastRenderedPageBreak/>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6AF28F"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9E80CE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44A3AF"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484446"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6FE0C9" w14:textId="77777777" w:rsidR="007B43DF" w:rsidRDefault="007B43DF" w:rsidP="007B43DF">
            <w:pPr>
              <w:jc w:val="center"/>
              <w:rPr>
                <w:rFonts w:eastAsia="Times New Roman"/>
                <w:sz w:val="18"/>
                <w:szCs w:val="18"/>
              </w:rPr>
            </w:pPr>
            <w:r>
              <w:rPr>
                <w:rFonts w:eastAsia="Times New Roman"/>
                <w:sz w:val="18"/>
                <w:szCs w:val="18"/>
              </w:rPr>
              <w:t>2596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40F5112"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A5E60D"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9773146"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CAA3F3F"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A490E2E"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FB1E0B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05A1F2" w14:textId="77777777" w:rsidR="007B43DF" w:rsidRDefault="007B43DF" w:rsidP="007B43DF">
            <w:pPr>
              <w:jc w:val="center"/>
              <w:rPr>
                <w:rFonts w:eastAsia="Times New Roman"/>
                <w:sz w:val="18"/>
                <w:szCs w:val="18"/>
              </w:rPr>
            </w:pPr>
            <w:r>
              <w:rPr>
                <w:rFonts w:eastAsia="Times New Roman"/>
                <w:sz w:val="18"/>
                <w:szCs w:val="18"/>
              </w:rPr>
              <w:t>0.004</w:t>
            </w:r>
          </w:p>
        </w:tc>
      </w:tr>
      <w:tr w:rsidR="007B43DF" w14:paraId="0F64C15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5364B34" w14:textId="77777777" w:rsidR="007B43DF" w:rsidRDefault="007B43DF" w:rsidP="007B43DF">
            <w:pPr>
              <w:rPr>
                <w:rFonts w:eastAsia="Times New Roman"/>
                <w:sz w:val="18"/>
                <w:szCs w:val="18"/>
              </w:rPr>
            </w:pPr>
            <w:r>
              <w:rPr>
                <w:rFonts w:eastAsia="Times New Roman"/>
                <w:sz w:val="18"/>
                <w:szCs w:val="18"/>
              </w:rPr>
              <w:t>Germany's Applied Health Research Database (formerly Health Risk Institute) (CARBOS-E Study)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EFDABE" w14:textId="77777777" w:rsidR="007B43DF" w:rsidRDefault="007B43DF" w:rsidP="007B43DF">
            <w:pPr>
              <w:jc w:val="center"/>
              <w:rPr>
                <w:rFonts w:eastAsia="Times New Roman"/>
                <w:sz w:val="18"/>
                <w:szCs w:val="18"/>
              </w:rPr>
            </w:pPr>
            <w:r>
              <w:rPr>
                <w:rFonts w:eastAsia="Times New Roman"/>
                <w:sz w:val="18"/>
                <w:szCs w:val="18"/>
              </w:rPr>
              <w:t>Hohnloser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A75E1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D2C6D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222DFF"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4B62F5" w14:textId="77777777" w:rsidR="007B43DF" w:rsidRDefault="007B43DF" w:rsidP="007B43DF">
            <w:pPr>
              <w:jc w:val="center"/>
              <w:rPr>
                <w:rFonts w:eastAsia="Times New Roman"/>
                <w:sz w:val="18"/>
                <w:szCs w:val="18"/>
              </w:rPr>
            </w:pPr>
            <w:r>
              <w:rPr>
                <w:rFonts w:eastAsia="Times New Roman"/>
                <w:sz w:val="18"/>
                <w:szCs w:val="18"/>
              </w:rPr>
              <w:t>6220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F202A3E"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01732D" w14:textId="77777777" w:rsidR="007B43DF" w:rsidRDefault="007B43DF" w:rsidP="007B43DF">
            <w:pPr>
              <w:jc w:val="center"/>
              <w:rPr>
                <w:rFonts w:eastAsia="Times New Roman"/>
                <w:sz w:val="18"/>
                <w:szCs w:val="18"/>
              </w:rPr>
            </w:pPr>
            <w:r>
              <w:rPr>
                <w:rFonts w:eastAsia="Times New Roman"/>
                <w:sz w:val="18"/>
                <w:szCs w:val="18"/>
              </w:rPr>
              <w:t>23823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2AC597F"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F20FEF" w14:textId="77777777" w:rsidR="007B43DF" w:rsidRDefault="007B43DF" w:rsidP="007B43DF">
            <w:pPr>
              <w:jc w:val="center"/>
              <w:rPr>
                <w:rFonts w:eastAsia="Times New Roman"/>
                <w:sz w:val="18"/>
                <w:szCs w:val="18"/>
              </w:rPr>
            </w:pPr>
            <w:r>
              <w:rPr>
                <w:rFonts w:eastAsia="Times New Roman"/>
                <w:sz w:val="18"/>
                <w:szCs w:val="18"/>
              </w:rPr>
              <w:t>1.07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95A49DE" w14:textId="77777777" w:rsidR="007B43DF" w:rsidRDefault="007B43DF" w:rsidP="007B43DF">
            <w:pPr>
              <w:jc w:val="center"/>
              <w:rPr>
                <w:rFonts w:eastAsia="Times New Roman"/>
                <w:sz w:val="18"/>
                <w:szCs w:val="18"/>
              </w:rPr>
            </w:pPr>
            <w:r>
              <w:rPr>
                <w:rFonts w:eastAsia="Times New Roman"/>
                <w:sz w:val="18"/>
                <w:szCs w:val="18"/>
              </w:rPr>
              <w:t>1.27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7D0C83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F9D44CA" w14:textId="77777777" w:rsidR="007B43DF" w:rsidRDefault="007B43DF" w:rsidP="007B43DF">
            <w:pPr>
              <w:jc w:val="center"/>
              <w:rPr>
                <w:rFonts w:eastAsia="Times New Roman"/>
                <w:sz w:val="18"/>
                <w:szCs w:val="18"/>
              </w:rPr>
            </w:pPr>
            <w:r>
              <w:rPr>
                <w:rFonts w:eastAsia="Times New Roman"/>
                <w:sz w:val="18"/>
                <w:szCs w:val="18"/>
              </w:rPr>
              <w:t>&lt;0.001</w:t>
            </w:r>
          </w:p>
        </w:tc>
      </w:tr>
      <w:tr w:rsidR="007B43DF" w14:paraId="6BCE89C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759024A"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B99DC3"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E6034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E179E0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16E623"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8793F8" w14:textId="77777777" w:rsidR="007B43DF" w:rsidRDefault="007B43DF" w:rsidP="007B43DF">
            <w:pPr>
              <w:jc w:val="center"/>
              <w:rPr>
                <w:rFonts w:eastAsia="Times New Roman"/>
                <w:sz w:val="18"/>
                <w:szCs w:val="18"/>
              </w:rPr>
            </w:pPr>
            <w:r>
              <w:rPr>
                <w:rFonts w:eastAsia="Times New Roman"/>
                <w:sz w:val="18"/>
                <w:szCs w:val="18"/>
              </w:rPr>
              <w:t>305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44875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08937C" w14:textId="77777777" w:rsidR="007B43DF" w:rsidRDefault="007B43DF" w:rsidP="007B43DF">
            <w:pPr>
              <w:jc w:val="center"/>
              <w:rPr>
                <w:rFonts w:eastAsia="Times New Roman"/>
                <w:sz w:val="18"/>
                <w:szCs w:val="18"/>
              </w:rPr>
            </w:pPr>
            <w:r>
              <w:rPr>
                <w:rFonts w:eastAsia="Times New Roman"/>
                <w:sz w:val="18"/>
                <w:szCs w:val="18"/>
              </w:rPr>
              <w:t>305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0EBA16" w14:textId="77777777" w:rsidR="007B43DF" w:rsidRDefault="007B43DF" w:rsidP="007B43DF">
            <w:pPr>
              <w:jc w:val="center"/>
              <w:rPr>
                <w:rFonts w:eastAsia="Times New Roman"/>
                <w:sz w:val="18"/>
                <w:szCs w:val="18"/>
              </w:rPr>
            </w:pPr>
            <w:r>
              <w:rPr>
                <w:rFonts w:eastAsia="Times New Roman"/>
                <w:sz w:val="18"/>
                <w:szCs w:val="18"/>
              </w:rPr>
              <w:t>0.271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805C71D" w14:textId="77777777" w:rsidR="007B43DF" w:rsidRDefault="007B43DF" w:rsidP="007B43DF">
            <w:pPr>
              <w:jc w:val="center"/>
              <w:rPr>
                <w:rFonts w:eastAsia="Times New Roman"/>
                <w:sz w:val="18"/>
                <w:szCs w:val="18"/>
              </w:rPr>
            </w:pPr>
            <w:r>
              <w:rPr>
                <w:rFonts w:eastAsia="Times New Roman"/>
                <w:sz w:val="18"/>
                <w:szCs w:val="18"/>
              </w:rPr>
              <w:t>0.119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0B49DAC" w14:textId="77777777" w:rsidR="007B43DF" w:rsidRDefault="007B43DF" w:rsidP="007B43DF">
            <w:pPr>
              <w:jc w:val="center"/>
              <w:rPr>
                <w:rFonts w:eastAsia="Times New Roman"/>
                <w:sz w:val="18"/>
                <w:szCs w:val="18"/>
              </w:rPr>
            </w:pPr>
            <w:r>
              <w:rPr>
                <w:rFonts w:eastAsia="Times New Roman"/>
                <w:sz w:val="18"/>
                <w:szCs w:val="18"/>
              </w:rPr>
              <w:t>0.617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C1185F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74CE3DE" w14:textId="77777777" w:rsidR="007B43DF" w:rsidRDefault="007B43DF" w:rsidP="007B43DF">
            <w:pPr>
              <w:jc w:val="center"/>
              <w:rPr>
                <w:rFonts w:eastAsia="Times New Roman"/>
                <w:sz w:val="18"/>
                <w:szCs w:val="18"/>
              </w:rPr>
            </w:pPr>
            <w:r>
              <w:rPr>
                <w:rFonts w:eastAsia="Times New Roman"/>
                <w:sz w:val="18"/>
                <w:szCs w:val="18"/>
              </w:rPr>
              <w:t>0.0019</w:t>
            </w:r>
          </w:p>
        </w:tc>
      </w:tr>
      <w:tr w:rsidR="007B43DF" w14:paraId="2BB0792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D894241" w14:textId="77777777" w:rsidR="007B43DF" w:rsidRDefault="007B43DF" w:rsidP="007B43DF">
            <w:pPr>
              <w:rPr>
                <w:rFonts w:eastAsia="Times New Roman"/>
                <w:sz w:val="18"/>
                <w:szCs w:val="18"/>
              </w:rPr>
            </w:pPr>
            <w:r>
              <w:rPr>
                <w:rFonts w:eastAsia="Times New Roman"/>
                <w:sz w:val="18"/>
                <w:szCs w:val="18"/>
              </w:rPr>
              <w:t>Diabetes P4P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5BFAE3A" w14:textId="77777777" w:rsidR="007B43DF" w:rsidRDefault="007B43DF" w:rsidP="007B43DF">
            <w:pPr>
              <w:jc w:val="center"/>
              <w:rPr>
                <w:rFonts w:eastAsia="Times New Roman"/>
                <w:sz w:val="18"/>
                <w:szCs w:val="18"/>
              </w:rPr>
            </w:pPr>
            <w:r>
              <w:rPr>
                <w:rFonts w:eastAsia="Times New Roman"/>
                <w:sz w:val="18"/>
                <w:szCs w:val="18"/>
              </w:rPr>
              <w:t>Hsu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58BAF3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CE1AD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E86A9F" w14:textId="77777777" w:rsidR="007B43DF" w:rsidRDefault="007B43DF" w:rsidP="007B43DF">
            <w:pPr>
              <w:jc w:val="center"/>
              <w:rPr>
                <w:rFonts w:eastAsia="Times New Roman"/>
                <w:sz w:val="18"/>
                <w:szCs w:val="18"/>
              </w:rPr>
            </w:pPr>
            <w:r>
              <w:rPr>
                <w:rFonts w:eastAsia="Times New Roman"/>
                <w:sz w:val="18"/>
                <w:szCs w:val="18"/>
              </w:rPr>
              <w:t>10 or 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4F184C" w14:textId="77777777" w:rsidR="007B43DF" w:rsidRDefault="007B43DF" w:rsidP="007B43DF">
            <w:pPr>
              <w:jc w:val="center"/>
              <w:rPr>
                <w:rFonts w:eastAsia="Times New Roman"/>
                <w:sz w:val="18"/>
                <w:szCs w:val="18"/>
              </w:rPr>
            </w:pPr>
            <w:r>
              <w:rPr>
                <w:rFonts w:eastAsia="Times New Roman"/>
                <w:sz w:val="18"/>
                <w:szCs w:val="18"/>
              </w:rPr>
              <w:t>300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F6400D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80FACC" w14:textId="77777777" w:rsidR="007B43DF" w:rsidRDefault="007B43DF" w:rsidP="007B43DF">
            <w:pPr>
              <w:jc w:val="center"/>
              <w:rPr>
                <w:rFonts w:eastAsia="Times New Roman"/>
                <w:sz w:val="18"/>
                <w:szCs w:val="18"/>
              </w:rPr>
            </w:pPr>
            <w:r>
              <w:rPr>
                <w:rFonts w:eastAsia="Times New Roman"/>
                <w:sz w:val="18"/>
                <w:szCs w:val="18"/>
              </w:rPr>
              <w:t>301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1220A8D" w14:textId="77777777" w:rsidR="007B43DF" w:rsidRDefault="007B43DF" w:rsidP="007B43DF">
            <w:pPr>
              <w:jc w:val="center"/>
              <w:rPr>
                <w:rFonts w:eastAsia="Times New Roman"/>
                <w:sz w:val="18"/>
                <w:szCs w:val="18"/>
              </w:rPr>
            </w:pPr>
            <w:r>
              <w:rPr>
                <w:rFonts w:eastAsia="Times New Roman"/>
                <w:sz w:val="18"/>
                <w:szCs w:val="18"/>
              </w:rPr>
              <w:t>1.407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1FB7DAA" w14:textId="77777777" w:rsidR="007B43DF" w:rsidRDefault="007B43DF" w:rsidP="007B43DF">
            <w:pPr>
              <w:jc w:val="center"/>
              <w:rPr>
                <w:rFonts w:eastAsia="Times New Roman"/>
                <w:sz w:val="18"/>
                <w:szCs w:val="18"/>
              </w:rPr>
            </w:pPr>
            <w:r>
              <w:rPr>
                <w:rFonts w:eastAsia="Times New Roman"/>
                <w:sz w:val="18"/>
                <w:szCs w:val="18"/>
              </w:rPr>
              <w:t>0.597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10D6AD" w14:textId="77777777" w:rsidR="007B43DF" w:rsidRDefault="007B43DF" w:rsidP="007B43DF">
            <w:pPr>
              <w:jc w:val="center"/>
              <w:rPr>
                <w:rFonts w:eastAsia="Times New Roman"/>
                <w:sz w:val="18"/>
                <w:szCs w:val="18"/>
              </w:rPr>
            </w:pPr>
            <w:r>
              <w:rPr>
                <w:rFonts w:eastAsia="Times New Roman"/>
                <w:sz w:val="18"/>
                <w:szCs w:val="18"/>
              </w:rPr>
              <w:t>3.318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085E4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11487F5" w14:textId="77777777" w:rsidR="007B43DF" w:rsidRDefault="007B43DF" w:rsidP="007B43DF">
            <w:pPr>
              <w:jc w:val="center"/>
              <w:rPr>
                <w:rFonts w:eastAsia="Times New Roman"/>
                <w:sz w:val="18"/>
                <w:szCs w:val="18"/>
              </w:rPr>
            </w:pPr>
            <w:r>
              <w:rPr>
                <w:rFonts w:eastAsia="Times New Roman"/>
                <w:sz w:val="18"/>
                <w:szCs w:val="18"/>
              </w:rPr>
              <w:t>0.4354</w:t>
            </w:r>
          </w:p>
        </w:tc>
      </w:tr>
      <w:tr w:rsidR="007B43DF" w14:paraId="4B81414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C249B05"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5BDE18"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63F8F0"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51EE3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62BDA4A"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6238D3"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22ADEBB" w14:textId="77777777" w:rsidR="007B43DF" w:rsidRDefault="007B43DF" w:rsidP="007B43DF">
            <w:pPr>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AF6AF3"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1A6BCE7"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4A9AE7A"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975FE0" w14:textId="77777777" w:rsidR="007B43DF" w:rsidRDefault="007B43DF" w:rsidP="007B43DF">
            <w:pPr>
              <w:jc w:val="center"/>
              <w:rPr>
                <w:rFonts w:eastAsia="Times New Roman"/>
                <w:sz w:val="18"/>
                <w:szCs w:val="18"/>
              </w:rPr>
            </w:pPr>
            <w:r>
              <w:rPr>
                <w:rFonts w:eastAsia="Times New Roman"/>
                <w:sz w:val="18"/>
                <w:szCs w:val="18"/>
              </w:rPr>
              <w:t>1.29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646013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6AAA4C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0F4672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8B26E2E" w14:textId="77777777" w:rsidR="007B43DF" w:rsidRDefault="007B43DF" w:rsidP="007B43DF">
            <w:pPr>
              <w:keepNext/>
              <w:rPr>
                <w:rFonts w:eastAsia="Times New Roman"/>
                <w:sz w:val="18"/>
                <w:szCs w:val="18"/>
              </w:rPr>
            </w:pPr>
            <w:r>
              <w:rPr>
                <w:rFonts w:eastAsia="Times New Roman"/>
                <w:sz w:val="18"/>
                <w:szCs w:val="18"/>
              </w:rPr>
              <w:lastRenderedPageBreak/>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399A54" w14:textId="77777777" w:rsidR="007B43DF" w:rsidRDefault="007B43DF" w:rsidP="007B43DF">
            <w:pPr>
              <w:keepNext/>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CE24429" w14:textId="77777777" w:rsidR="007B43DF" w:rsidRDefault="007B43DF" w:rsidP="007B43DF">
            <w:pPr>
              <w:keepNext/>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F5DA2D8" w14:textId="77777777" w:rsidR="007B43DF" w:rsidRDefault="007B43DF" w:rsidP="007B43DF">
            <w:pPr>
              <w:keepNext/>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3D4363" w14:textId="77777777" w:rsidR="007B43DF" w:rsidRDefault="007B43DF" w:rsidP="007B43DF">
            <w:pPr>
              <w:keepNext/>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4EFDD0" w14:textId="77777777" w:rsidR="007B43DF" w:rsidRDefault="007B43DF" w:rsidP="007B43DF">
            <w:pPr>
              <w:keepNext/>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6BEE06" w14:textId="77777777" w:rsidR="007B43DF" w:rsidRDefault="007B43DF" w:rsidP="007B43DF">
            <w:pPr>
              <w:keepNext/>
              <w:jc w:val="center"/>
              <w:rPr>
                <w:rFonts w:eastAsia="Times New Roman"/>
                <w:sz w:val="18"/>
                <w:szCs w:val="18"/>
              </w:rPr>
            </w:pPr>
            <w:r>
              <w:rPr>
                <w:rFonts w:eastAsia="Times New Roman"/>
                <w:sz w:val="18"/>
                <w:szCs w:val="18"/>
              </w:rPr>
              <w:t>Dabigatran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39757BE" w14:textId="77777777" w:rsidR="007B43DF" w:rsidRDefault="007B43DF" w:rsidP="007B43DF">
            <w:pPr>
              <w:keepNext/>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00DB55D" w14:textId="77777777" w:rsidR="007B43DF" w:rsidRDefault="007B43DF" w:rsidP="007B43DF">
            <w:pPr>
              <w:keepNext/>
              <w:jc w:val="center"/>
              <w:rPr>
                <w:rFonts w:eastAsia="Times New Roman"/>
                <w:sz w:val="18"/>
                <w:szCs w:val="18"/>
              </w:rPr>
            </w:pPr>
            <w:r>
              <w:rPr>
                <w:rFonts w:eastAsia="Times New Roman"/>
                <w:sz w:val="18"/>
                <w:szCs w:val="18"/>
              </w:rPr>
              <w:t>1.41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F3AA79" w14:textId="77777777" w:rsidR="007B43DF" w:rsidRDefault="007B43DF" w:rsidP="007B43DF">
            <w:pPr>
              <w:keepNext/>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DF96D6" w14:textId="77777777" w:rsidR="007B43DF" w:rsidRDefault="007B43DF" w:rsidP="007B43DF">
            <w:pPr>
              <w:keepNext/>
              <w:jc w:val="center"/>
              <w:rPr>
                <w:rFonts w:eastAsia="Times New Roman"/>
                <w:sz w:val="18"/>
                <w:szCs w:val="18"/>
              </w:rPr>
            </w:pPr>
            <w:r>
              <w:rPr>
                <w:rFonts w:eastAsia="Times New Roman"/>
                <w:sz w:val="18"/>
                <w:szCs w:val="18"/>
              </w:rPr>
              <w:t>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AA5008" w14:textId="77777777" w:rsidR="007B43DF" w:rsidRDefault="007B43DF" w:rsidP="007B43DF">
            <w:pPr>
              <w:keepNext/>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2CD16E8" w14:textId="77777777" w:rsidR="007B43DF" w:rsidRDefault="007B43DF" w:rsidP="007B43DF">
            <w:pPr>
              <w:keepNext/>
              <w:jc w:val="center"/>
              <w:rPr>
                <w:rFonts w:eastAsia="Times New Roman"/>
                <w:sz w:val="18"/>
                <w:szCs w:val="18"/>
              </w:rPr>
            </w:pPr>
            <w:r>
              <w:rPr>
                <w:rFonts w:eastAsia="Times New Roman"/>
                <w:sz w:val="18"/>
                <w:szCs w:val="18"/>
              </w:rPr>
              <w:t>NR</w:t>
            </w:r>
          </w:p>
        </w:tc>
      </w:tr>
      <w:tr w:rsidR="007B43DF" w14:paraId="7297681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25DE5F"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D0AA85"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2A7925"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E766F8F"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A2A91A" w14:textId="77777777" w:rsidR="007B43DF" w:rsidRDefault="007B43DF" w:rsidP="007B43DF">
            <w:pPr>
              <w:jc w:val="center"/>
              <w:rPr>
                <w:rFonts w:eastAsia="Times New Roman"/>
                <w:sz w:val="18"/>
                <w:szCs w:val="18"/>
              </w:rPr>
            </w:pPr>
            <w:r>
              <w:rPr>
                <w:rFonts w:eastAsia="Times New Roman"/>
                <w:sz w:val="18"/>
                <w:szCs w:val="18"/>
              </w:rPr>
              <w:t>Standard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B3E105A"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7063898"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B5E84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19CA317"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298524" w14:textId="77777777" w:rsidR="007B43DF" w:rsidRDefault="007B43DF" w:rsidP="007B43DF">
            <w:pPr>
              <w:jc w:val="center"/>
              <w:rPr>
                <w:rFonts w:eastAsia="Times New Roman"/>
                <w:sz w:val="18"/>
                <w:szCs w:val="18"/>
              </w:rPr>
            </w:pPr>
            <w:r>
              <w:rPr>
                <w:rFonts w:eastAsia="Times New Roman"/>
                <w:sz w:val="18"/>
                <w:szCs w:val="18"/>
              </w:rPr>
              <w:t>0.66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E5A379"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4BD3A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A7200D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8AA563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581EDDD"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8EFC25" w14:textId="77777777" w:rsidR="007B43DF" w:rsidRDefault="007B43DF" w:rsidP="007B43DF">
            <w:pPr>
              <w:jc w:val="center"/>
              <w:rPr>
                <w:rFonts w:eastAsia="Times New Roman"/>
                <w:sz w:val="18"/>
                <w:szCs w:val="18"/>
              </w:rPr>
            </w:pPr>
            <w:r>
              <w:rPr>
                <w:rFonts w:eastAsia="Times New Roman"/>
                <w:sz w:val="18"/>
                <w:szCs w:val="18"/>
              </w:rPr>
              <w:t>Jansson 2020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C6BEE8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A9CD9D"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41D873" w14:textId="77777777" w:rsidR="007B43DF" w:rsidRDefault="007B43DF" w:rsidP="007B43DF">
            <w:pPr>
              <w:jc w:val="center"/>
              <w:rPr>
                <w:rFonts w:eastAsia="Times New Roman"/>
                <w:sz w:val="18"/>
                <w:szCs w:val="18"/>
              </w:rPr>
            </w:pPr>
            <w:r>
              <w:rPr>
                <w:rFonts w:eastAsia="Times New Roman"/>
                <w:sz w:val="18"/>
                <w:szCs w:val="18"/>
              </w:rPr>
              <w:t>Reduced dose (unspecified)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199A81"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4921D3"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A3891F"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6D05291"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FC3229" w14:textId="77777777" w:rsidR="007B43DF" w:rsidRDefault="007B43DF" w:rsidP="007B43DF">
            <w:pPr>
              <w:jc w:val="center"/>
              <w:rPr>
                <w:rFonts w:eastAsia="Times New Roman"/>
                <w:sz w:val="18"/>
                <w:szCs w:val="18"/>
              </w:rPr>
            </w:pPr>
            <w:r>
              <w:rPr>
                <w:rFonts w:eastAsia="Times New Roman"/>
                <w:sz w:val="18"/>
                <w:szCs w:val="18"/>
              </w:rPr>
              <w:t>0.79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1D0C2F" w14:textId="77777777" w:rsidR="007B43DF" w:rsidRDefault="007B43DF" w:rsidP="007B43DF">
            <w:pPr>
              <w:jc w:val="center"/>
              <w:rPr>
                <w:rFonts w:eastAsia="Times New Roman"/>
                <w:sz w:val="18"/>
                <w:szCs w:val="18"/>
              </w:rPr>
            </w:pPr>
            <w:r>
              <w:rPr>
                <w:rFonts w:eastAsia="Times New Roman"/>
                <w:sz w:val="18"/>
                <w:szCs w:val="18"/>
              </w:rPr>
              <w:t>1.16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369573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B44C79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409AA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BAF5DD"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47716B8" w14:textId="77777777" w:rsidR="007B43DF" w:rsidRDefault="007B43DF" w:rsidP="007B43DF">
            <w:pPr>
              <w:jc w:val="center"/>
              <w:rPr>
                <w:rFonts w:eastAsia="Times New Roman"/>
                <w:sz w:val="18"/>
                <w:szCs w:val="18"/>
              </w:rPr>
            </w:pPr>
            <w:r>
              <w:rPr>
                <w:rFonts w:eastAsia="Times New Roman"/>
                <w:sz w:val="18"/>
                <w:szCs w:val="18"/>
              </w:rPr>
              <w:t>Jeong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7AF7F3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B029E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43B92F"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244A77" w14:textId="77777777" w:rsidR="007B43DF" w:rsidRDefault="007B43DF" w:rsidP="007B43DF">
            <w:pPr>
              <w:jc w:val="center"/>
              <w:rPr>
                <w:rFonts w:eastAsia="Times New Roman"/>
                <w:sz w:val="18"/>
                <w:szCs w:val="18"/>
              </w:rPr>
            </w:pPr>
            <w:r>
              <w:rPr>
                <w:rFonts w:eastAsia="Times New Roman"/>
                <w:sz w:val="18"/>
                <w:szCs w:val="18"/>
              </w:rPr>
              <w:t>804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49A3F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32390B3" w14:textId="77777777" w:rsidR="007B43DF" w:rsidRDefault="007B43DF" w:rsidP="007B43DF">
            <w:pPr>
              <w:jc w:val="center"/>
              <w:rPr>
                <w:rFonts w:eastAsia="Times New Roman"/>
                <w:sz w:val="18"/>
                <w:szCs w:val="18"/>
              </w:rPr>
            </w:pPr>
            <w:r>
              <w:rPr>
                <w:rFonts w:eastAsia="Times New Roman"/>
                <w:sz w:val="18"/>
                <w:szCs w:val="18"/>
              </w:rPr>
              <w:t>804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672DA53" w14:textId="77777777" w:rsidR="007B43DF" w:rsidRDefault="007B43DF" w:rsidP="007B43DF">
            <w:pPr>
              <w:jc w:val="center"/>
              <w:rPr>
                <w:rFonts w:eastAsia="Times New Roman"/>
                <w:sz w:val="18"/>
                <w:szCs w:val="18"/>
              </w:rPr>
            </w:pPr>
            <w:r>
              <w:rPr>
                <w:rFonts w:eastAsia="Times New Roman"/>
                <w:sz w:val="18"/>
                <w:szCs w:val="18"/>
              </w:rPr>
              <w:t>0.31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2E7DF1" w14:textId="77777777" w:rsidR="007B43DF" w:rsidRDefault="007B43DF" w:rsidP="007B43DF">
            <w:pPr>
              <w:jc w:val="center"/>
              <w:rPr>
                <w:rFonts w:eastAsia="Times New Roman"/>
                <w:sz w:val="18"/>
                <w:szCs w:val="18"/>
              </w:rPr>
            </w:pPr>
            <w:r>
              <w:rPr>
                <w:rFonts w:eastAsia="Times New Roman"/>
                <w:sz w:val="18"/>
                <w:szCs w:val="18"/>
              </w:rPr>
              <w:t>0.15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A24D96" w14:textId="77777777" w:rsidR="007B43DF" w:rsidRDefault="007B43DF" w:rsidP="007B43DF">
            <w:pPr>
              <w:jc w:val="center"/>
              <w:rPr>
                <w:rFonts w:eastAsia="Times New Roman"/>
                <w:sz w:val="18"/>
                <w:szCs w:val="18"/>
              </w:rPr>
            </w:pPr>
            <w:r>
              <w:rPr>
                <w:rFonts w:eastAsia="Times New Roman"/>
                <w:sz w:val="18"/>
                <w:szCs w:val="18"/>
              </w:rPr>
              <w:t>0.64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872E7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30E3CD5" w14:textId="77777777" w:rsidR="007B43DF" w:rsidRDefault="007B43DF" w:rsidP="007B43DF">
            <w:pPr>
              <w:jc w:val="center"/>
              <w:rPr>
                <w:rFonts w:eastAsia="Times New Roman"/>
                <w:sz w:val="18"/>
                <w:szCs w:val="18"/>
              </w:rPr>
            </w:pPr>
            <w:r>
              <w:rPr>
                <w:rFonts w:eastAsia="Times New Roman"/>
                <w:sz w:val="18"/>
                <w:szCs w:val="18"/>
              </w:rPr>
              <w:t>0.002</w:t>
            </w:r>
          </w:p>
        </w:tc>
      </w:tr>
      <w:tr w:rsidR="007B43DF" w14:paraId="2399253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D7A12B9"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2D0811"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9B4B3E"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A265E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62C7410"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6D4A2D" w14:textId="77777777" w:rsidR="007B43DF" w:rsidRDefault="007B43DF" w:rsidP="007B43DF">
            <w:pPr>
              <w:jc w:val="center"/>
              <w:rPr>
                <w:rFonts w:eastAsia="Times New Roman"/>
                <w:sz w:val="18"/>
                <w:szCs w:val="18"/>
              </w:rPr>
            </w:pPr>
            <w:r>
              <w:rPr>
                <w:rFonts w:eastAsia="Times New Roman"/>
                <w:sz w:val="18"/>
                <w:szCs w:val="18"/>
              </w:rPr>
              <w:t>6349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5C37B5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5E732C"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D7520EC"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17CD195"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80FE6B" w14:textId="77777777" w:rsidR="007B43DF" w:rsidRDefault="007B43DF" w:rsidP="007B43DF">
            <w:pPr>
              <w:jc w:val="center"/>
              <w:rPr>
                <w:rFonts w:eastAsia="Times New Roman"/>
                <w:sz w:val="18"/>
                <w:szCs w:val="18"/>
              </w:rPr>
            </w:pPr>
            <w:r>
              <w:rPr>
                <w:rFonts w:eastAsia="Times New Roman"/>
                <w:sz w:val="18"/>
                <w:szCs w:val="18"/>
              </w:rPr>
              <w:t>0.75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AD3F0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0583941"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02A5EC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5349394"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0E793F"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4E2F9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85900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F3F97F"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DB74E95" w14:textId="77777777" w:rsidR="007B43DF" w:rsidRDefault="007B43DF" w:rsidP="007B43DF">
            <w:pPr>
              <w:jc w:val="center"/>
              <w:rPr>
                <w:rFonts w:eastAsia="Times New Roman"/>
                <w:sz w:val="18"/>
                <w:szCs w:val="18"/>
              </w:rPr>
            </w:pPr>
            <w:r>
              <w:rPr>
                <w:rFonts w:eastAsia="Times New Roman"/>
                <w:sz w:val="18"/>
                <w:szCs w:val="18"/>
              </w:rPr>
              <w:t>12701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4E94F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B6158F"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D65E784" w14:textId="77777777" w:rsidR="007B43DF" w:rsidRDefault="007B43DF" w:rsidP="007B43DF">
            <w:pPr>
              <w:jc w:val="center"/>
              <w:rPr>
                <w:rFonts w:eastAsia="Times New Roman"/>
                <w:sz w:val="18"/>
                <w:szCs w:val="18"/>
              </w:rPr>
            </w:pPr>
            <w:r>
              <w:rPr>
                <w:rFonts w:eastAsia="Times New Roman"/>
                <w:sz w:val="18"/>
                <w:szCs w:val="18"/>
              </w:rPr>
              <w:t>0.63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6F8141" w14:textId="77777777" w:rsidR="007B43DF" w:rsidRDefault="007B43DF" w:rsidP="007B43DF">
            <w:pPr>
              <w:jc w:val="center"/>
              <w:rPr>
                <w:rFonts w:eastAsia="Times New Roman"/>
                <w:sz w:val="18"/>
                <w:szCs w:val="18"/>
              </w:rPr>
            </w:pPr>
            <w:r>
              <w:rPr>
                <w:rFonts w:eastAsia="Times New Roman"/>
                <w:sz w:val="18"/>
                <w:szCs w:val="18"/>
              </w:rPr>
              <w:t>0.48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5BE6D57" w14:textId="77777777" w:rsidR="007B43DF" w:rsidRDefault="007B43DF" w:rsidP="007B43DF">
            <w:pPr>
              <w:jc w:val="center"/>
              <w:rPr>
                <w:rFonts w:eastAsia="Times New Roman"/>
                <w:sz w:val="18"/>
                <w:szCs w:val="18"/>
              </w:rPr>
            </w:pPr>
            <w:r>
              <w:rPr>
                <w:rFonts w:eastAsia="Times New Roman"/>
                <w:sz w:val="18"/>
                <w:szCs w:val="18"/>
              </w:rPr>
              <w:t>0.82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75441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EC25457"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46F9D0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481E117"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A4F437" w14:textId="77777777" w:rsidR="007B43DF" w:rsidRDefault="007B43DF" w:rsidP="007B43DF">
            <w:pPr>
              <w:jc w:val="center"/>
              <w:rPr>
                <w:rFonts w:eastAsia="Times New Roman"/>
                <w:sz w:val="18"/>
                <w:szCs w:val="18"/>
              </w:rPr>
            </w:pPr>
            <w:r>
              <w:rPr>
                <w:rFonts w:eastAsia="Times New Roman"/>
                <w:sz w:val="18"/>
                <w:szCs w:val="18"/>
              </w:rPr>
              <w:t>Larsen 2016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39B90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7CDDB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53C0CD"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185F32" w14:textId="77777777" w:rsidR="007B43DF" w:rsidRDefault="007B43DF" w:rsidP="007B43DF">
            <w:pPr>
              <w:jc w:val="center"/>
              <w:rPr>
                <w:rFonts w:eastAsia="Times New Roman"/>
                <w:sz w:val="18"/>
                <w:szCs w:val="18"/>
              </w:rPr>
            </w:pPr>
            <w:r>
              <w:rPr>
                <w:rFonts w:eastAsia="Times New Roman"/>
                <w:sz w:val="18"/>
                <w:szCs w:val="18"/>
              </w:rPr>
              <w:t>7192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09027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B16307" w14:textId="77777777" w:rsidR="007B43DF" w:rsidRDefault="007B43DF" w:rsidP="007B43DF">
            <w:pPr>
              <w:jc w:val="center"/>
              <w:rPr>
                <w:rFonts w:eastAsia="Times New Roman"/>
                <w:sz w:val="18"/>
                <w:szCs w:val="18"/>
              </w:rPr>
            </w:pPr>
            <w:r>
              <w:rPr>
                <w:rFonts w:eastAsia="Times New Roman"/>
                <w:sz w:val="18"/>
                <w:szCs w:val="18"/>
              </w:rPr>
              <w:t>35436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030F9C7" w14:textId="77777777" w:rsidR="007B43DF" w:rsidRDefault="007B43DF" w:rsidP="007B43DF">
            <w:pPr>
              <w:jc w:val="center"/>
              <w:rPr>
                <w:rFonts w:eastAsia="Times New Roman"/>
                <w:sz w:val="18"/>
                <w:szCs w:val="18"/>
              </w:rPr>
            </w:pPr>
            <w:r>
              <w:rPr>
                <w:rFonts w:eastAsia="Times New Roman"/>
                <w:sz w:val="18"/>
                <w:szCs w:val="18"/>
              </w:rPr>
              <w:t>0.92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EB3968"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8063D1F" w14:textId="77777777" w:rsidR="007B43DF" w:rsidRDefault="007B43DF" w:rsidP="007B43DF">
            <w:pPr>
              <w:jc w:val="center"/>
              <w:rPr>
                <w:rFonts w:eastAsia="Times New Roman"/>
                <w:sz w:val="18"/>
                <w:szCs w:val="18"/>
              </w:rPr>
            </w:pPr>
            <w:r>
              <w:rPr>
                <w:rFonts w:eastAsia="Times New Roman"/>
                <w:sz w:val="18"/>
                <w:szCs w:val="18"/>
              </w:rPr>
              <w:t>1.03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263AF2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542F2F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8993CB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E7472B" w14:textId="77777777" w:rsidR="007B43DF" w:rsidRDefault="007B43DF" w:rsidP="007B43DF">
            <w:pPr>
              <w:rPr>
                <w:rFonts w:eastAsia="Times New Roman"/>
                <w:sz w:val="18"/>
                <w:szCs w:val="18"/>
              </w:rPr>
            </w:pPr>
            <w:r>
              <w:rPr>
                <w:rFonts w:eastAsia="Times New Roman"/>
                <w:sz w:val="18"/>
                <w:szCs w:val="18"/>
              </w:rPr>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BA2169C"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44A3E4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44214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BE7C50"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B3CDC6" w14:textId="77777777" w:rsidR="007B43DF" w:rsidRDefault="007B43DF" w:rsidP="007B43DF">
            <w:pPr>
              <w:jc w:val="center"/>
              <w:rPr>
                <w:rFonts w:eastAsia="Times New Roman"/>
                <w:sz w:val="18"/>
                <w:szCs w:val="18"/>
              </w:rPr>
            </w:pPr>
            <w:r>
              <w:rPr>
                <w:rFonts w:eastAsia="Times New Roman"/>
                <w:sz w:val="18"/>
                <w:szCs w:val="18"/>
              </w:rPr>
              <w:t>183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E9EE1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5E9A13"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A49C8EE"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AE403C" w14:textId="77777777" w:rsidR="007B43DF" w:rsidRDefault="007B43DF" w:rsidP="007B43DF">
            <w:pPr>
              <w:jc w:val="center"/>
              <w:rPr>
                <w:rFonts w:eastAsia="Times New Roman"/>
                <w:sz w:val="18"/>
                <w:szCs w:val="18"/>
              </w:rPr>
            </w:pPr>
            <w:r>
              <w:rPr>
                <w:rFonts w:eastAsia="Times New Roman"/>
                <w:sz w:val="18"/>
                <w:szCs w:val="18"/>
              </w:rPr>
              <w:t>0.14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6E2F53F" w14:textId="77777777" w:rsidR="007B43DF" w:rsidRDefault="007B43DF" w:rsidP="007B43DF">
            <w:pPr>
              <w:jc w:val="center"/>
              <w:rPr>
                <w:rFonts w:eastAsia="Times New Roman"/>
                <w:sz w:val="18"/>
                <w:szCs w:val="18"/>
              </w:rPr>
            </w:pPr>
            <w:r>
              <w:rPr>
                <w:rFonts w:eastAsia="Times New Roman"/>
                <w:sz w:val="18"/>
                <w:szCs w:val="18"/>
              </w:rPr>
              <w:t>1.63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BE7353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FF2970B" w14:textId="77777777" w:rsidR="007B43DF" w:rsidRDefault="007B43DF" w:rsidP="007B43DF">
            <w:pPr>
              <w:jc w:val="center"/>
              <w:rPr>
                <w:rFonts w:eastAsia="Times New Roman"/>
                <w:sz w:val="18"/>
                <w:szCs w:val="18"/>
              </w:rPr>
            </w:pPr>
            <w:r>
              <w:rPr>
                <w:rFonts w:eastAsia="Times New Roman"/>
                <w:sz w:val="18"/>
                <w:szCs w:val="18"/>
              </w:rPr>
              <w:t>0.236</w:t>
            </w:r>
          </w:p>
        </w:tc>
      </w:tr>
      <w:tr w:rsidR="007B43DF" w14:paraId="1887A3DA"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9BB0966" w14:textId="77777777" w:rsidR="007B43DF" w:rsidRDefault="007B43DF" w:rsidP="007B43DF">
            <w:pPr>
              <w:rPr>
                <w:rFonts w:eastAsia="Times New Roman"/>
                <w:sz w:val="18"/>
                <w:szCs w:val="18"/>
              </w:rPr>
            </w:pPr>
            <w:r>
              <w:rPr>
                <w:rFonts w:eastAsia="Times New Roman"/>
                <w:sz w:val="18"/>
                <w:szCs w:val="18"/>
              </w:rPr>
              <w:lastRenderedPageBreak/>
              <w:t>Chonnam National University Hospital (Korea)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76494DA" w14:textId="77777777" w:rsidR="007B43DF" w:rsidRDefault="007B43DF" w:rsidP="007B43DF">
            <w:pPr>
              <w:jc w:val="center"/>
              <w:rPr>
                <w:rFonts w:eastAsia="Times New Roman"/>
                <w:sz w:val="18"/>
                <w:szCs w:val="18"/>
              </w:rPr>
            </w:pPr>
            <w:r>
              <w:rPr>
                <w:rFonts w:eastAsia="Times New Roman"/>
                <w:sz w:val="18"/>
                <w:szCs w:val="18"/>
              </w:rPr>
              <w:t>Lee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AF405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443EF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2F8EA0"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27F5942" w14:textId="77777777" w:rsidR="007B43DF" w:rsidRDefault="007B43DF" w:rsidP="007B43DF">
            <w:pPr>
              <w:jc w:val="center"/>
              <w:rPr>
                <w:rFonts w:eastAsia="Times New Roman"/>
                <w:sz w:val="18"/>
                <w:szCs w:val="18"/>
              </w:rPr>
            </w:pPr>
            <w:r>
              <w:rPr>
                <w:rFonts w:eastAsia="Times New Roman"/>
                <w:sz w:val="18"/>
                <w:szCs w:val="18"/>
              </w:rPr>
              <w:t>366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8FF73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00CDD31" w14:textId="77777777" w:rsidR="007B43DF" w:rsidRDefault="007B43DF" w:rsidP="007B43DF">
            <w:pPr>
              <w:jc w:val="center"/>
              <w:rPr>
                <w:rFonts w:eastAsia="Times New Roman"/>
                <w:sz w:val="18"/>
                <w:szCs w:val="18"/>
              </w:rPr>
            </w:pPr>
            <w:r>
              <w:rPr>
                <w:rFonts w:eastAsia="Times New Roman"/>
                <w:sz w:val="18"/>
                <w:szCs w:val="18"/>
              </w:rPr>
              <w:t>549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88E6835" w14:textId="77777777" w:rsidR="007B43DF" w:rsidRDefault="007B43DF" w:rsidP="007B43DF">
            <w:pPr>
              <w:jc w:val="center"/>
              <w:rPr>
                <w:rFonts w:eastAsia="Times New Roman"/>
                <w:sz w:val="18"/>
                <w:szCs w:val="18"/>
              </w:rPr>
            </w:pPr>
            <w:r>
              <w:rPr>
                <w:rFonts w:eastAsia="Times New Roman"/>
                <w:sz w:val="18"/>
                <w:szCs w:val="18"/>
              </w:rPr>
              <w:t>0.46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409711" w14:textId="77777777" w:rsidR="007B43DF" w:rsidRDefault="007B43DF" w:rsidP="007B43DF">
            <w:pPr>
              <w:jc w:val="center"/>
              <w:rPr>
                <w:rFonts w:eastAsia="Times New Roman"/>
                <w:sz w:val="18"/>
                <w:szCs w:val="18"/>
              </w:rPr>
            </w:pPr>
            <w:r>
              <w:rPr>
                <w:rFonts w:eastAsia="Times New Roman"/>
                <w:sz w:val="18"/>
                <w:szCs w:val="18"/>
              </w:rPr>
              <w:t>0.19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AF02A89" w14:textId="77777777" w:rsidR="007B43DF" w:rsidRDefault="007B43DF" w:rsidP="007B43DF">
            <w:pPr>
              <w:jc w:val="center"/>
              <w:rPr>
                <w:rFonts w:eastAsia="Times New Roman"/>
                <w:sz w:val="18"/>
                <w:szCs w:val="18"/>
              </w:rPr>
            </w:pPr>
            <w:r>
              <w:rPr>
                <w:rFonts w:eastAsia="Times New Roman"/>
                <w:sz w:val="18"/>
                <w:szCs w:val="18"/>
              </w:rPr>
              <w:t>1.1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A9CAEE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EF75D0" w14:textId="77777777" w:rsidR="007B43DF" w:rsidRDefault="007B43DF" w:rsidP="007B43DF">
            <w:pPr>
              <w:jc w:val="center"/>
              <w:rPr>
                <w:rFonts w:eastAsia="Times New Roman"/>
                <w:sz w:val="18"/>
                <w:szCs w:val="18"/>
              </w:rPr>
            </w:pPr>
            <w:r>
              <w:rPr>
                <w:rFonts w:eastAsia="Times New Roman"/>
                <w:sz w:val="18"/>
                <w:szCs w:val="18"/>
              </w:rPr>
              <w:t>0.081</w:t>
            </w:r>
          </w:p>
        </w:tc>
      </w:tr>
      <w:tr w:rsidR="007B43DF" w14:paraId="51FF5DC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6A59C44"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A68ADC7"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DF734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5719CF"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85BC97" w14:textId="77777777" w:rsidR="007B43DF" w:rsidRDefault="007B43DF" w:rsidP="007B43DF">
            <w:pPr>
              <w:jc w:val="center"/>
              <w:rPr>
                <w:rFonts w:eastAsia="Times New Roman"/>
                <w:sz w:val="18"/>
                <w:szCs w:val="18"/>
              </w:rPr>
            </w:pPr>
            <w:r>
              <w:rPr>
                <w:rFonts w:eastAsia="Times New Roman"/>
                <w:sz w:val="18"/>
                <w:szCs w:val="18"/>
              </w:rPr>
              <w:t>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A0D502" w14:textId="77777777" w:rsidR="007B43DF" w:rsidRDefault="007B43DF" w:rsidP="007B43DF">
            <w:pPr>
              <w:jc w:val="center"/>
              <w:rPr>
                <w:rFonts w:eastAsia="Times New Roman"/>
                <w:sz w:val="18"/>
                <w:szCs w:val="18"/>
              </w:rPr>
            </w:pPr>
            <w:r>
              <w:rPr>
                <w:rFonts w:eastAsia="Times New Roman"/>
                <w:sz w:val="18"/>
                <w:szCs w:val="18"/>
              </w:rPr>
              <w:t>1815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1873A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E18F9BF" w14:textId="77777777" w:rsidR="007B43DF" w:rsidRDefault="007B43DF" w:rsidP="007B43DF">
            <w:pPr>
              <w:jc w:val="center"/>
              <w:rPr>
                <w:rFonts w:eastAsia="Times New Roman"/>
                <w:sz w:val="18"/>
                <w:szCs w:val="18"/>
              </w:rPr>
            </w:pPr>
            <w:r>
              <w:rPr>
                <w:rFonts w:eastAsia="Times New Roman"/>
                <w:sz w:val="18"/>
                <w:szCs w:val="18"/>
              </w:rPr>
              <w:t>5445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F3203CE" w14:textId="77777777" w:rsidR="007B43DF" w:rsidRDefault="007B43DF" w:rsidP="007B43DF">
            <w:pPr>
              <w:jc w:val="center"/>
              <w:rPr>
                <w:rFonts w:eastAsia="Times New Roman"/>
                <w:sz w:val="18"/>
                <w:szCs w:val="18"/>
              </w:rPr>
            </w:pPr>
            <w:r>
              <w:rPr>
                <w:rFonts w:eastAsia="Times New Roman"/>
                <w:sz w:val="18"/>
                <w:szCs w:val="18"/>
              </w:rPr>
              <w:t>0.603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C8D37F" w14:textId="77777777" w:rsidR="007B43DF" w:rsidRDefault="007B43DF" w:rsidP="007B43DF">
            <w:pPr>
              <w:jc w:val="center"/>
              <w:rPr>
                <w:rFonts w:eastAsia="Times New Roman"/>
                <w:sz w:val="18"/>
                <w:szCs w:val="18"/>
              </w:rPr>
            </w:pPr>
            <w:r>
              <w:rPr>
                <w:rFonts w:eastAsia="Times New Roman"/>
                <w:sz w:val="18"/>
                <w:szCs w:val="18"/>
              </w:rPr>
              <w:t>0.356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668AED" w14:textId="77777777" w:rsidR="007B43DF" w:rsidRDefault="007B43DF" w:rsidP="007B43DF">
            <w:pPr>
              <w:jc w:val="center"/>
              <w:rPr>
                <w:rFonts w:eastAsia="Times New Roman"/>
                <w:sz w:val="18"/>
                <w:szCs w:val="18"/>
              </w:rPr>
            </w:pPr>
            <w:r>
              <w:rPr>
                <w:rFonts w:eastAsia="Times New Roman"/>
                <w:sz w:val="18"/>
                <w:szCs w:val="18"/>
              </w:rPr>
              <w:t>0.959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EC6D2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8236C53" w14:textId="77777777" w:rsidR="007B43DF" w:rsidRDefault="007B43DF" w:rsidP="007B43DF">
            <w:pPr>
              <w:jc w:val="center"/>
              <w:rPr>
                <w:rFonts w:eastAsia="Times New Roman"/>
                <w:sz w:val="18"/>
                <w:szCs w:val="18"/>
              </w:rPr>
            </w:pPr>
            <w:r>
              <w:rPr>
                <w:rFonts w:eastAsia="Times New Roman"/>
                <w:sz w:val="18"/>
                <w:szCs w:val="18"/>
              </w:rPr>
              <w:t>0.043</w:t>
            </w:r>
          </w:p>
        </w:tc>
      </w:tr>
      <w:tr w:rsidR="007B43DF" w14:paraId="26E7DD4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CBC9865"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2F2804"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E1F0CA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8361FFE"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761058" w14:textId="77777777" w:rsidR="007B43DF" w:rsidRDefault="007B43DF" w:rsidP="007B43DF">
            <w:pPr>
              <w:jc w:val="center"/>
              <w:rPr>
                <w:rFonts w:eastAsia="Times New Roman"/>
                <w:sz w:val="18"/>
                <w:szCs w:val="18"/>
              </w:rPr>
            </w:pPr>
            <w:r>
              <w:rPr>
                <w:rFonts w:eastAsia="Times New Roman"/>
                <w:sz w:val="18"/>
                <w:szCs w:val="18"/>
              </w:rPr>
              <w:t>30 or 60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F5DB4DF" w14:textId="77777777" w:rsidR="007B43DF" w:rsidRDefault="007B43DF" w:rsidP="007B43DF">
            <w:pPr>
              <w:jc w:val="center"/>
              <w:rPr>
                <w:rFonts w:eastAsia="Times New Roman"/>
                <w:sz w:val="18"/>
                <w:szCs w:val="18"/>
              </w:rPr>
            </w:pPr>
            <w:r>
              <w:rPr>
                <w:rFonts w:eastAsia="Times New Roman"/>
                <w:sz w:val="18"/>
                <w:szCs w:val="18"/>
              </w:rPr>
              <w:t>4061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F08BA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F29774D" w14:textId="77777777" w:rsidR="007B43DF" w:rsidRDefault="007B43DF" w:rsidP="007B43DF">
            <w:pPr>
              <w:jc w:val="center"/>
              <w:rPr>
                <w:rFonts w:eastAsia="Times New Roman"/>
                <w:sz w:val="18"/>
                <w:szCs w:val="18"/>
              </w:rPr>
            </w:pPr>
            <w:r>
              <w:rPr>
                <w:rFonts w:eastAsia="Times New Roman"/>
                <w:sz w:val="18"/>
                <w:szCs w:val="18"/>
              </w:rPr>
              <w:t>12183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D2C0AE" w14:textId="77777777" w:rsidR="007B43DF" w:rsidRDefault="007B43DF" w:rsidP="007B43DF">
            <w:pPr>
              <w:jc w:val="center"/>
              <w:rPr>
                <w:rFonts w:eastAsia="Times New Roman"/>
                <w:sz w:val="18"/>
                <w:szCs w:val="18"/>
              </w:rPr>
            </w:pPr>
            <w:r>
              <w:rPr>
                <w:rFonts w:eastAsia="Times New Roman"/>
                <w:sz w:val="18"/>
                <w:szCs w:val="18"/>
              </w:rPr>
              <w:t>0.716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436A8C8" w14:textId="77777777" w:rsidR="007B43DF" w:rsidRDefault="007B43DF" w:rsidP="007B43DF">
            <w:pPr>
              <w:jc w:val="center"/>
              <w:rPr>
                <w:rFonts w:eastAsia="Times New Roman"/>
                <w:sz w:val="18"/>
                <w:szCs w:val="18"/>
              </w:rPr>
            </w:pPr>
            <w:r>
              <w:rPr>
                <w:rFonts w:eastAsia="Times New Roman"/>
                <w:sz w:val="18"/>
                <w:szCs w:val="18"/>
              </w:rPr>
              <w:t>0.549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F5C4C4" w14:textId="77777777" w:rsidR="007B43DF" w:rsidRDefault="007B43DF" w:rsidP="007B43DF">
            <w:pPr>
              <w:jc w:val="center"/>
              <w:rPr>
                <w:rFonts w:eastAsia="Times New Roman"/>
                <w:sz w:val="18"/>
                <w:szCs w:val="18"/>
              </w:rPr>
            </w:pPr>
            <w:r>
              <w:rPr>
                <w:rFonts w:eastAsia="Times New Roman"/>
                <w:sz w:val="18"/>
                <w:szCs w:val="18"/>
              </w:rPr>
              <w:t>0.918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28A715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429E94D" w14:textId="77777777" w:rsidR="007B43DF" w:rsidRDefault="007B43DF" w:rsidP="007B43DF">
            <w:pPr>
              <w:jc w:val="center"/>
              <w:rPr>
                <w:rFonts w:eastAsia="Times New Roman"/>
                <w:sz w:val="18"/>
                <w:szCs w:val="18"/>
              </w:rPr>
            </w:pPr>
            <w:r>
              <w:rPr>
                <w:rFonts w:eastAsia="Times New Roman"/>
                <w:sz w:val="18"/>
                <w:szCs w:val="18"/>
              </w:rPr>
              <w:t>0.01</w:t>
            </w:r>
          </w:p>
        </w:tc>
      </w:tr>
      <w:tr w:rsidR="007B43DF" w14:paraId="3208759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20E761"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592E03" w14:textId="77777777" w:rsidR="007B43DF" w:rsidRDefault="007B43DF" w:rsidP="007B43DF">
            <w:pPr>
              <w:jc w:val="center"/>
              <w:rPr>
                <w:rFonts w:eastAsia="Times New Roman"/>
                <w:sz w:val="18"/>
                <w:szCs w:val="18"/>
              </w:rPr>
            </w:pPr>
            <w:r>
              <w:rPr>
                <w:rFonts w:eastAsia="Times New Roman"/>
                <w:sz w:val="18"/>
                <w:szCs w:val="18"/>
              </w:rPr>
              <w:t>Lee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46DE4A"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ACA9560"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D14B35" w14:textId="77777777" w:rsidR="007B43DF" w:rsidRDefault="007B43DF" w:rsidP="007B43DF">
            <w:pPr>
              <w:jc w:val="center"/>
              <w:rPr>
                <w:rFonts w:eastAsia="Times New Roman"/>
                <w:sz w:val="18"/>
                <w:szCs w:val="18"/>
              </w:rPr>
            </w:pPr>
            <w:r>
              <w:rPr>
                <w:rFonts w:eastAsia="Times New Roman"/>
                <w:sz w:val="18"/>
                <w:szCs w:val="18"/>
              </w:rPr>
              <w:t>30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03F0718" w14:textId="77777777" w:rsidR="007B43DF" w:rsidRDefault="007B43DF" w:rsidP="007B43DF">
            <w:pPr>
              <w:jc w:val="center"/>
              <w:rPr>
                <w:rFonts w:eastAsia="Times New Roman"/>
                <w:sz w:val="18"/>
                <w:szCs w:val="18"/>
              </w:rPr>
            </w:pPr>
            <w:r>
              <w:rPr>
                <w:rFonts w:eastAsia="Times New Roman"/>
                <w:sz w:val="18"/>
                <w:szCs w:val="18"/>
              </w:rPr>
              <w:t>2371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D001191"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AEA618" w14:textId="77777777" w:rsidR="007B43DF" w:rsidRDefault="007B43DF" w:rsidP="007B43DF">
            <w:pPr>
              <w:jc w:val="center"/>
              <w:rPr>
                <w:rFonts w:eastAsia="Times New Roman"/>
                <w:sz w:val="18"/>
                <w:szCs w:val="18"/>
              </w:rPr>
            </w:pPr>
            <w:r>
              <w:rPr>
                <w:rFonts w:eastAsia="Times New Roman"/>
                <w:sz w:val="18"/>
                <w:szCs w:val="18"/>
              </w:rPr>
              <w:t>7113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526A5F6" w14:textId="77777777" w:rsidR="007B43DF" w:rsidRDefault="007B43DF" w:rsidP="007B43DF">
            <w:pPr>
              <w:jc w:val="center"/>
              <w:rPr>
                <w:rFonts w:eastAsia="Times New Roman"/>
                <w:sz w:val="18"/>
                <w:szCs w:val="18"/>
              </w:rPr>
            </w:pPr>
            <w:r>
              <w:rPr>
                <w:rFonts w:eastAsia="Times New Roman"/>
                <w:sz w:val="18"/>
                <w:szCs w:val="18"/>
              </w:rPr>
              <w:t>0.764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B98D89" w14:textId="77777777" w:rsidR="007B43DF" w:rsidRDefault="007B43DF" w:rsidP="007B43DF">
            <w:pPr>
              <w:jc w:val="center"/>
              <w:rPr>
                <w:rFonts w:eastAsia="Times New Roman"/>
                <w:sz w:val="18"/>
                <w:szCs w:val="18"/>
              </w:rPr>
            </w:pPr>
            <w:r>
              <w:rPr>
                <w:rFonts w:eastAsia="Times New Roman"/>
                <w:sz w:val="18"/>
                <w:szCs w:val="18"/>
              </w:rPr>
              <w:t>0.575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7778F8" w14:textId="77777777" w:rsidR="007B43DF" w:rsidRDefault="007B43DF" w:rsidP="007B43DF">
            <w:pPr>
              <w:jc w:val="center"/>
              <w:rPr>
                <w:rFonts w:eastAsia="Times New Roman"/>
                <w:sz w:val="18"/>
                <w:szCs w:val="18"/>
              </w:rPr>
            </w:pPr>
            <w:r>
              <w:rPr>
                <w:rFonts w:eastAsia="Times New Roman"/>
                <w:sz w:val="18"/>
                <w:szCs w:val="18"/>
              </w:rPr>
              <w:t>0.997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687E6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CC66474" w14:textId="77777777" w:rsidR="007B43DF" w:rsidRDefault="007B43DF" w:rsidP="007B43DF">
            <w:pPr>
              <w:jc w:val="center"/>
              <w:rPr>
                <w:rFonts w:eastAsia="Times New Roman"/>
                <w:sz w:val="18"/>
                <w:szCs w:val="18"/>
              </w:rPr>
            </w:pPr>
            <w:r>
              <w:rPr>
                <w:rFonts w:eastAsia="Times New Roman"/>
                <w:sz w:val="18"/>
                <w:szCs w:val="18"/>
              </w:rPr>
              <w:t>0.047</w:t>
            </w:r>
          </w:p>
        </w:tc>
      </w:tr>
      <w:tr w:rsidR="007B43DF" w14:paraId="734A80D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9948F62" w14:textId="77777777" w:rsidR="007B43DF" w:rsidRDefault="007B43DF" w:rsidP="007B43DF">
            <w:pPr>
              <w:rPr>
                <w:rFonts w:eastAsia="Times New Roman"/>
                <w:sz w:val="18"/>
                <w:szCs w:val="18"/>
              </w:rPr>
            </w:pPr>
            <w:r>
              <w:rPr>
                <w:rFonts w:eastAsia="Times New Roman"/>
                <w:sz w:val="18"/>
                <w:szCs w:val="18"/>
              </w:rPr>
              <w:t>Korean National Health Insurance Service (NHIS)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4D4E70" w14:textId="77777777" w:rsidR="007B43DF" w:rsidRDefault="007B43DF" w:rsidP="007B43DF">
            <w:pPr>
              <w:jc w:val="center"/>
              <w:rPr>
                <w:rFonts w:eastAsia="Times New Roman"/>
                <w:sz w:val="18"/>
                <w:szCs w:val="18"/>
              </w:rPr>
            </w:pPr>
            <w:r>
              <w:rPr>
                <w:rFonts w:eastAsia="Times New Roman"/>
                <w:sz w:val="18"/>
                <w:szCs w:val="18"/>
              </w:rPr>
              <w:t>Lee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C6DC20"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F7B5BA" w14:textId="77777777" w:rsidR="007B43DF" w:rsidRDefault="007B43DF" w:rsidP="007B43DF">
            <w:pPr>
              <w:jc w:val="center"/>
              <w:rPr>
                <w:rFonts w:eastAsia="Times New Roman"/>
                <w:sz w:val="18"/>
                <w:szCs w:val="18"/>
              </w:rPr>
            </w:pPr>
            <w:r>
              <w:rPr>
                <w:rFonts w:eastAsia="Times New Roman"/>
                <w:sz w:val="18"/>
                <w:szCs w:val="18"/>
              </w:rPr>
              <w:t>Edoxaban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039550" w14:textId="77777777" w:rsidR="007B43DF" w:rsidRDefault="007B43DF" w:rsidP="007B43DF">
            <w:pPr>
              <w:jc w:val="center"/>
              <w:rPr>
                <w:rFonts w:eastAsia="Times New Roman"/>
                <w:sz w:val="18"/>
                <w:szCs w:val="18"/>
              </w:rPr>
            </w:pPr>
            <w:r>
              <w:rPr>
                <w:rFonts w:eastAsia="Times New Roman"/>
                <w:sz w:val="18"/>
                <w:szCs w:val="18"/>
              </w:rPr>
              <w:t>15/10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83D164" w14:textId="77777777" w:rsidR="007B43DF" w:rsidRDefault="007B43DF" w:rsidP="007B43DF">
            <w:pPr>
              <w:jc w:val="center"/>
              <w:rPr>
                <w:rFonts w:eastAsia="Times New Roman"/>
                <w:sz w:val="18"/>
                <w:szCs w:val="18"/>
              </w:rPr>
            </w:pPr>
            <w:r>
              <w:rPr>
                <w:rFonts w:eastAsia="Times New Roman"/>
                <w:sz w:val="18"/>
                <w:szCs w:val="18"/>
              </w:rPr>
              <w:t>6924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04AD11"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702072" w14:textId="77777777" w:rsidR="007B43DF" w:rsidRDefault="007B43DF" w:rsidP="007B43DF">
            <w:pPr>
              <w:jc w:val="center"/>
              <w:rPr>
                <w:rFonts w:eastAsia="Times New Roman"/>
                <w:sz w:val="18"/>
                <w:szCs w:val="18"/>
              </w:rPr>
            </w:pPr>
            <w:r>
              <w:rPr>
                <w:rFonts w:eastAsia="Times New Roman"/>
                <w:sz w:val="18"/>
                <w:szCs w:val="18"/>
              </w:rPr>
              <w:t>2308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29982E3" w14:textId="77777777" w:rsidR="007B43DF" w:rsidRDefault="007B43DF" w:rsidP="007B43DF">
            <w:pPr>
              <w:jc w:val="center"/>
              <w:rPr>
                <w:rFonts w:eastAsia="Times New Roman"/>
                <w:sz w:val="18"/>
                <w:szCs w:val="18"/>
              </w:rPr>
            </w:pPr>
            <w:r>
              <w:rPr>
                <w:rFonts w:eastAsia="Times New Roman"/>
                <w:sz w:val="18"/>
                <w:szCs w:val="18"/>
              </w:rPr>
              <w:t>0.937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3F37A1" w14:textId="77777777" w:rsidR="007B43DF" w:rsidRDefault="007B43DF" w:rsidP="007B43DF">
            <w:pPr>
              <w:jc w:val="center"/>
              <w:rPr>
                <w:rFonts w:eastAsia="Times New Roman"/>
                <w:sz w:val="18"/>
                <w:szCs w:val="18"/>
              </w:rPr>
            </w:pPr>
            <w:r>
              <w:rPr>
                <w:rFonts w:eastAsia="Times New Roman"/>
                <w:sz w:val="18"/>
                <w:szCs w:val="18"/>
              </w:rPr>
              <w:t>0.696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45C406" w14:textId="77777777" w:rsidR="007B43DF" w:rsidRDefault="007B43DF" w:rsidP="007B43DF">
            <w:pPr>
              <w:jc w:val="center"/>
              <w:rPr>
                <w:rFonts w:eastAsia="Times New Roman"/>
                <w:sz w:val="18"/>
                <w:szCs w:val="18"/>
              </w:rPr>
            </w:pPr>
            <w:r>
              <w:rPr>
                <w:rFonts w:eastAsia="Times New Roman"/>
                <w:sz w:val="18"/>
                <w:szCs w:val="18"/>
              </w:rPr>
              <w:t>1.238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97DFE4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19103C5" w14:textId="77777777" w:rsidR="007B43DF" w:rsidRDefault="007B43DF" w:rsidP="007B43DF">
            <w:pPr>
              <w:jc w:val="center"/>
              <w:rPr>
                <w:rFonts w:eastAsia="Times New Roman"/>
                <w:sz w:val="18"/>
                <w:szCs w:val="18"/>
              </w:rPr>
            </w:pPr>
            <w:r>
              <w:rPr>
                <w:rFonts w:eastAsia="Times New Roman"/>
                <w:sz w:val="18"/>
                <w:szCs w:val="18"/>
              </w:rPr>
              <w:t>0.655</w:t>
            </w:r>
          </w:p>
        </w:tc>
      </w:tr>
      <w:tr w:rsidR="007B43DF" w14:paraId="3E88DF0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C3CD37B"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489CB69"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54D37B1"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5E2BC8"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C2977B"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D3A4564" w14:textId="77777777" w:rsidR="007B43DF" w:rsidRDefault="007B43DF" w:rsidP="007B43DF">
            <w:pPr>
              <w:jc w:val="center"/>
              <w:rPr>
                <w:rFonts w:eastAsia="Times New Roman"/>
                <w:sz w:val="18"/>
                <w:szCs w:val="18"/>
              </w:rPr>
            </w:pPr>
            <w:r>
              <w:rPr>
                <w:rFonts w:eastAsia="Times New Roman"/>
                <w:sz w:val="18"/>
                <w:szCs w:val="18"/>
              </w:rPr>
              <w:t>75088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84E2F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04358A" w14:textId="77777777" w:rsidR="007B43DF" w:rsidRDefault="007B43DF" w:rsidP="007B43DF">
            <w:pPr>
              <w:jc w:val="center"/>
              <w:rPr>
                <w:rFonts w:eastAsia="Times New Roman"/>
                <w:sz w:val="18"/>
                <w:szCs w:val="18"/>
              </w:rPr>
            </w:pPr>
            <w:r>
              <w:rPr>
                <w:rFonts w:eastAsia="Times New Roman"/>
                <w:sz w:val="18"/>
                <w:szCs w:val="18"/>
              </w:rPr>
              <w:t>75088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86A2C1"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C1ECC15" w14:textId="77777777" w:rsidR="007B43DF" w:rsidRDefault="007B43DF" w:rsidP="007B43DF">
            <w:pPr>
              <w:jc w:val="center"/>
              <w:rPr>
                <w:rFonts w:eastAsia="Times New Roman"/>
                <w:sz w:val="18"/>
                <w:szCs w:val="18"/>
              </w:rPr>
            </w:pPr>
            <w:r>
              <w:rPr>
                <w:rFonts w:eastAsia="Times New Roman"/>
                <w:sz w:val="18"/>
                <w:szCs w:val="18"/>
              </w:rPr>
              <w:t>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4883923" w14:textId="77777777" w:rsidR="007B43DF" w:rsidRDefault="007B43DF" w:rsidP="007B43DF">
            <w:pPr>
              <w:jc w:val="center"/>
              <w:rPr>
                <w:rFonts w:eastAsia="Times New Roman"/>
                <w:sz w:val="18"/>
                <w:szCs w:val="18"/>
              </w:rPr>
            </w:pPr>
            <w:r>
              <w:rPr>
                <w:rFonts w:eastAsia="Times New Roman"/>
                <w:sz w:val="18"/>
                <w:szCs w:val="18"/>
              </w:rPr>
              <w:t>0.68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904E92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C7062B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94707D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3DFE3E2"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F36299E"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BE78E6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4EF6DC"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612FEA"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77DD41" w14:textId="77777777" w:rsidR="007B43DF" w:rsidRDefault="007B43DF" w:rsidP="007B43DF">
            <w:pPr>
              <w:jc w:val="center"/>
              <w:rPr>
                <w:rFonts w:eastAsia="Times New Roman"/>
                <w:sz w:val="18"/>
                <w:szCs w:val="18"/>
              </w:rPr>
            </w:pPr>
            <w:r>
              <w:rPr>
                <w:rFonts w:eastAsia="Times New Roman"/>
                <w:sz w:val="18"/>
                <w:szCs w:val="18"/>
              </w:rPr>
              <w:t>24506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6FD7C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AB522D0" w14:textId="77777777" w:rsidR="007B43DF" w:rsidRDefault="007B43DF" w:rsidP="007B43DF">
            <w:pPr>
              <w:jc w:val="center"/>
              <w:rPr>
                <w:rFonts w:eastAsia="Times New Roman"/>
                <w:sz w:val="18"/>
                <w:szCs w:val="18"/>
              </w:rPr>
            </w:pPr>
            <w:r>
              <w:rPr>
                <w:rFonts w:eastAsia="Times New Roman"/>
                <w:sz w:val="18"/>
                <w:szCs w:val="18"/>
              </w:rPr>
              <w:t>24506</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20570A3"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BEE658"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97A299" w14:textId="77777777" w:rsidR="007B43DF" w:rsidRDefault="007B43DF" w:rsidP="007B43DF">
            <w:pPr>
              <w:jc w:val="center"/>
              <w:rPr>
                <w:rFonts w:eastAsia="Times New Roman"/>
                <w:sz w:val="18"/>
                <w:szCs w:val="18"/>
              </w:rPr>
            </w:pPr>
            <w:r>
              <w:rPr>
                <w:rFonts w:eastAsia="Times New Roman"/>
                <w:sz w:val="18"/>
                <w:szCs w:val="18"/>
              </w:rPr>
              <w:t>0.76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459F4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CFB21A8"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C2EAD50"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504ACD5" w14:textId="77777777" w:rsidR="007B43DF" w:rsidRDefault="007B43DF" w:rsidP="007B43DF">
            <w:pPr>
              <w:rPr>
                <w:rFonts w:eastAsia="Times New Roman"/>
                <w:sz w:val="18"/>
                <w:szCs w:val="18"/>
              </w:rPr>
            </w:pPr>
            <w:r>
              <w:rPr>
                <w:rFonts w:eastAsia="Times New Roman"/>
                <w:sz w:val="18"/>
                <w:szCs w:val="18"/>
              </w:rPr>
              <w:t>ARISTOPHANES: CMS, MarketScan, PharMetrics, Optum, and Humana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67262B" w14:textId="77777777" w:rsidR="007B43DF" w:rsidRDefault="007B43DF" w:rsidP="007B43DF">
            <w:pPr>
              <w:jc w:val="center"/>
              <w:rPr>
                <w:rFonts w:eastAsia="Times New Roman"/>
                <w:sz w:val="18"/>
                <w:szCs w:val="18"/>
              </w:rPr>
            </w:pPr>
            <w:r>
              <w:rPr>
                <w:rFonts w:eastAsia="Times New Roman"/>
                <w:sz w:val="18"/>
                <w:szCs w:val="18"/>
              </w:rPr>
              <w:t>Lip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33021B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89C763"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B3085D" w14:textId="77777777" w:rsidR="007B43DF" w:rsidRDefault="007B43DF" w:rsidP="007B43DF">
            <w:pPr>
              <w:jc w:val="center"/>
              <w:rPr>
                <w:rFonts w:eastAsia="Times New Roman"/>
                <w:sz w:val="18"/>
                <w:szCs w:val="18"/>
              </w:rPr>
            </w:pPr>
            <w:r>
              <w:rPr>
                <w:rFonts w:eastAsia="Times New Roman"/>
                <w:sz w:val="18"/>
                <w:szCs w:val="18"/>
              </w:rPr>
              <w:t>10, 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754CB1A" w14:textId="77777777" w:rsidR="007B43DF" w:rsidRDefault="007B43DF" w:rsidP="007B43DF">
            <w:pPr>
              <w:jc w:val="center"/>
              <w:rPr>
                <w:rFonts w:eastAsia="Times New Roman"/>
                <w:sz w:val="18"/>
                <w:szCs w:val="18"/>
              </w:rPr>
            </w:pPr>
            <w:r>
              <w:rPr>
                <w:rFonts w:eastAsia="Times New Roman"/>
                <w:sz w:val="18"/>
                <w:szCs w:val="18"/>
              </w:rPr>
              <w:t>92115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006CD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5BC652" w14:textId="77777777" w:rsidR="007B43DF" w:rsidRDefault="007B43DF" w:rsidP="007B43DF">
            <w:pPr>
              <w:jc w:val="center"/>
              <w:rPr>
                <w:rFonts w:eastAsia="Times New Roman"/>
                <w:sz w:val="18"/>
                <w:szCs w:val="18"/>
              </w:rPr>
            </w:pPr>
            <w:r>
              <w:rPr>
                <w:rFonts w:eastAsia="Times New Roman"/>
                <w:sz w:val="18"/>
                <w:szCs w:val="18"/>
              </w:rPr>
              <w:t>92115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D438AA" w14:textId="77777777" w:rsidR="007B43DF" w:rsidRDefault="007B43DF" w:rsidP="007B43DF">
            <w:pPr>
              <w:jc w:val="center"/>
              <w:rPr>
                <w:rFonts w:eastAsia="Times New Roman"/>
                <w:sz w:val="18"/>
                <w:szCs w:val="18"/>
              </w:rPr>
            </w:pPr>
            <w:r>
              <w:rPr>
                <w:rFonts w:eastAsia="Times New Roman"/>
                <w:sz w:val="18"/>
                <w:szCs w:val="18"/>
              </w:rPr>
              <w:t>0.78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18EBBC8" w14:textId="77777777" w:rsidR="007B43DF" w:rsidRDefault="007B43DF" w:rsidP="007B43DF">
            <w:pPr>
              <w:jc w:val="center"/>
              <w:rPr>
                <w:rFonts w:eastAsia="Times New Roman"/>
                <w:sz w:val="18"/>
                <w:szCs w:val="18"/>
              </w:rPr>
            </w:pPr>
            <w:r>
              <w:rPr>
                <w:rFonts w:eastAsia="Times New Roman"/>
                <w:sz w:val="18"/>
                <w:szCs w:val="18"/>
              </w:rPr>
              <w:t>0.75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BC6C252" w14:textId="77777777" w:rsidR="007B43DF" w:rsidRDefault="007B43DF" w:rsidP="007B43DF">
            <w:pPr>
              <w:jc w:val="center"/>
              <w:rPr>
                <w:rFonts w:eastAsia="Times New Roman"/>
                <w:sz w:val="18"/>
                <w:szCs w:val="18"/>
              </w:rPr>
            </w:pPr>
            <w:r>
              <w:rPr>
                <w:rFonts w:eastAsia="Times New Roman"/>
                <w:sz w:val="18"/>
                <w:szCs w:val="18"/>
              </w:rPr>
              <w:t>0.81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319956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784C963"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48E9B1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5BBA171" w14:textId="77777777" w:rsidR="007B43DF" w:rsidRDefault="007B43DF" w:rsidP="007B43DF">
            <w:pPr>
              <w:rPr>
                <w:rFonts w:eastAsia="Times New Roman"/>
                <w:sz w:val="18"/>
                <w:szCs w:val="18"/>
              </w:rPr>
            </w:pPr>
            <w:r>
              <w:rPr>
                <w:rFonts w:eastAsia="Times New Roman"/>
                <w:sz w:val="18"/>
                <w:szCs w:val="18"/>
              </w:rPr>
              <w:lastRenderedPageBreak/>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A2D3B8C"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525F5A"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720ABF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727D11"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23500EA" w14:textId="77777777" w:rsidR="007B43DF" w:rsidRDefault="007B43DF" w:rsidP="007B43DF">
            <w:pPr>
              <w:jc w:val="center"/>
              <w:rPr>
                <w:rFonts w:eastAsia="Times New Roman"/>
                <w:sz w:val="18"/>
                <w:szCs w:val="18"/>
              </w:rPr>
            </w:pPr>
            <w:r>
              <w:rPr>
                <w:rFonts w:eastAsia="Times New Roman"/>
                <w:sz w:val="18"/>
                <w:szCs w:val="18"/>
              </w:rPr>
              <w:t>6200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710811"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94F6624"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60E578F" w14:textId="77777777" w:rsidR="007B43DF" w:rsidRDefault="007B43DF" w:rsidP="007B43DF">
            <w:pPr>
              <w:jc w:val="center"/>
              <w:rPr>
                <w:rFonts w:eastAsia="Times New Roman"/>
                <w:sz w:val="18"/>
                <w:szCs w:val="18"/>
              </w:rPr>
            </w:pPr>
            <w:r>
              <w:rPr>
                <w:rFonts w:eastAsia="Times New Roman"/>
                <w:sz w:val="18"/>
                <w:szCs w:val="18"/>
              </w:rPr>
              <w:t>0.82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F41D2AF"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3C2CDB" w14:textId="77777777" w:rsidR="007B43DF" w:rsidRDefault="007B43DF" w:rsidP="007B43DF">
            <w:pPr>
              <w:jc w:val="center"/>
              <w:rPr>
                <w:rFonts w:eastAsia="Times New Roman"/>
                <w:sz w:val="18"/>
                <w:szCs w:val="18"/>
              </w:rPr>
            </w:pPr>
            <w:r>
              <w:rPr>
                <w:rFonts w:eastAsia="Times New Roman"/>
                <w:sz w:val="18"/>
                <w:szCs w:val="18"/>
              </w:rPr>
              <w:t>0.99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91D0F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B0B1E1A" w14:textId="77777777" w:rsidR="007B43DF" w:rsidRDefault="007B43DF" w:rsidP="007B43DF">
            <w:pPr>
              <w:jc w:val="center"/>
              <w:rPr>
                <w:rFonts w:eastAsia="Times New Roman"/>
                <w:sz w:val="18"/>
                <w:szCs w:val="18"/>
              </w:rPr>
            </w:pPr>
            <w:r>
              <w:rPr>
                <w:rFonts w:eastAsia="Times New Roman"/>
                <w:sz w:val="18"/>
                <w:szCs w:val="18"/>
              </w:rPr>
              <w:t>0.04</w:t>
            </w:r>
          </w:p>
        </w:tc>
      </w:tr>
      <w:tr w:rsidR="007B43DF" w14:paraId="6C9488E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E0C4C7" w14:textId="77777777" w:rsidR="007B43DF" w:rsidRDefault="007B43DF" w:rsidP="007B43DF">
            <w:pPr>
              <w:rPr>
                <w:rFonts w:eastAsia="Times New Roman"/>
                <w:sz w:val="18"/>
                <w:szCs w:val="18"/>
              </w:rPr>
            </w:pPr>
            <w:r>
              <w:rPr>
                <w:rFonts w:eastAsia="Times New Roman"/>
                <w:sz w:val="18"/>
                <w:szCs w:val="18"/>
              </w:rPr>
              <w:t>Prescribing Information System (PIS), Scottish Morbidity Records/Hospital Inpatients and Outpatient attendance datasets, National Records of Scotland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E9F710" w14:textId="77777777" w:rsidR="007B43DF" w:rsidRDefault="007B43DF" w:rsidP="007B43DF">
            <w:pPr>
              <w:jc w:val="center"/>
              <w:rPr>
                <w:rFonts w:eastAsia="Times New Roman"/>
                <w:sz w:val="18"/>
                <w:szCs w:val="18"/>
              </w:rPr>
            </w:pPr>
            <w:r>
              <w:rPr>
                <w:rFonts w:eastAsia="Times New Roman"/>
                <w:sz w:val="18"/>
                <w:szCs w:val="18"/>
              </w:rPr>
              <w:t>Mueller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B7E27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77341E"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1170A50" w14:textId="77777777" w:rsidR="007B43DF" w:rsidRDefault="007B43DF" w:rsidP="007B43DF">
            <w:pPr>
              <w:jc w:val="center"/>
              <w:rPr>
                <w:rFonts w:eastAsia="Times New Roman"/>
                <w:sz w:val="18"/>
                <w:szCs w:val="18"/>
              </w:rPr>
            </w:pPr>
            <w:r>
              <w:rPr>
                <w:rFonts w:eastAsia="Times New Roman"/>
                <w:sz w:val="18"/>
                <w:szCs w:val="18"/>
              </w:rPr>
              <w:t>NR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BF3675E" w14:textId="77777777" w:rsidR="007B43DF" w:rsidRDefault="007B43DF" w:rsidP="007B43DF">
            <w:pPr>
              <w:jc w:val="center"/>
              <w:rPr>
                <w:rFonts w:eastAsia="Times New Roman"/>
                <w:sz w:val="18"/>
                <w:szCs w:val="18"/>
              </w:rPr>
            </w:pPr>
            <w:r>
              <w:rPr>
                <w:rFonts w:eastAsia="Times New Roman"/>
                <w:sz w:val="18"/>
                <w:szCs w:val="18"/>
              </w:rPr>
              <w:t>1112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D165DB"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33D3AD5" w14:textId="77777777" w:rsidR="007B43DF" w:rsidRDefault="007B43DF" w:rsidP="007B43DF">
            <w:pPr>
              <w:jc w:val="center"/>
              <w:rPr>
                <w:rFonts w:eastAsia="Times New Roman"/>
                <w:sz w:val="18"/>
                <w:szCs w:val="18"/>
              </w:rPr>
            </w:pPr>
            <w:r>
              <w:rPr>
                <w:rFonts w:eastAsia="Times New Roman"/>
                <w:sz w:val="18"/>
                <w:szCs w:val="18"/>
              </w:rPr>
              <w:t>7265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F06C0AA" w14:textId="77777777" w:rsidR="007B43DF" w:rsidRDefault="007B43DF" w:rsidP="007B43DF">
            <w:pPr>
              <w:jc w:val="center"/>
              <w:rPr>
                <w:rFonts w:eastAsia="Times New Roman"/>
                <w:sz w:val="18"/>
                <w:szCs w:val="18"/>
              </w:rPr>
            </w:pPr>
            <w:r>
              <w:rPr>
                <w:rFonts w:eastAsia="Times New Roman"/>
                <w:sz w:val="18"/>
                <w:szCs w:val="18"/>
              </w:rPr>
              <w:t>0.65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11A17F1"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155EC0" w14:textId="77777777" w:rsidR="007B43DF" w:rsidRDefault="007B43DF" w:rsidP="007B43DF">
            <w:pPr>
              <w:jc w:val="center"/>
              <w:rPr>
                <w:rFonts w:eastAsia="Times New Roman"/>
                <w:sz w:val="18"/>
                <w:szCs w:val="18"/>
              </w:rPr>
            </w:pPr>
            <w:r>
              <w:rPr>
                <w:rFonts w:eastAsia="Times New Roman"/>
                <w:sz w:val="18"/>
                <w:szCs w:val="18"/>
              </w:rPr>
              <w:t>0.86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E0E2A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D64516C" w14:textId="77777777" w:rsidR="007B43DF" w:rsidRDefault="007B43DF" w:rsidP="007B43DF">
            <w:pPr>
              <w:jc w:val="center"/>
              <w:rPr>
                <w:rFonts w:eastAsia="Times New Roman"/>
                <w:sz w:val="18"/>
                <w:szCs w:val="18"/>
              </w:rPr>
            </w:pPr>
            <w:r>
              <w:rPr>
                <w:rFonts w:eastAsia="Times New Roman"/>
                <w:sz w:val="18"/>
                <w:szCs w:val="18"/>
              </w:rPr>
              <w:t>0.003</w:t>
            </w:r>
          </w:p>
        </w:tc>
      </w:tr>
      <w:tr w:rsidR="007B43DF" w14:paraId="49BFFF2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954081E"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C81B6C"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2D0E4B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E3ECB9"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CFD224F"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1A3E3E" w14:textId="77777777" w:rsidR="007B43DF" w:rsidRDefault="007B43DF" w:rsidP="007B43DF">
            <w:pPr>
              <w:jc w:val="center"/>
              <w:rPr>
                <w:rFonts w:eastAsia="Times New Roman"/>
                <w:sz w:val="18"/>
                <w:szCs w:val="18"/>
              </w:rPr>
            </w:pPr>
            <w:r>
              <w:rPr>
                <w:rFonts w:eastAsia="Times New Roman"/>
                <w:sz w:val="18"/>
                <w:szCs w:val="18"/>
              </w:rPr>
              <w:t>4400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7D29F9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409615"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6CA68A3" w14:textId="77777777" w:rsidR="007B43DF" w:rsidRDefault="007B43DF" w:rsidP="007B43DF">
            <w:pPr>
              <w:jc w:val="center"/>
              <w:rPr>
                <w:rFonts w:eastAsia="Times New Roman"/>
                <w:sz w:val="18"/>
                <w:szCs w:val="18"/>
              </w:rPr>
            </w:pPr>
            <w:r>
              <w:rPr>
                <w:rFonts w:eastAsia="Times New Roman"/>
                <w:sz w:val="18"/>
                <w:szCs w:val="18"/>
              </w:rPr>
              <w:t>1.48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E1D1A37" w14:textId="77777777" w:rsidR="007B43DF" w:rsidRDefault="007B43DF" w:rsidP="007B43DF">
            <w:pPr>
              <w:jc w:val="center"/>
              <w:rPr>
                <w:rFonts w:eastAsia="Times New Roman"/>
                <w:sz w:val="18"/>
                <w:szCs w:val="18"/>
              </w:rPr>
            </w:pPr>
            <w:r>
              <w:rPr>
                <w:rFonts w:eastAsia="Times New Roman"/>
                <w:sz w:val="18"/>
                <w:szCs w:val="18"/>
              </w:rPr>
              <w:t>1.31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83AA7D" w14:textId="77777777" w:rsidR="007B43DF" w:rsidRDefault="007B43DF" w:rsidP="007B43DF">
            <w:pPr>
              <w:jc w:val="center"/>
              <w:rPr>
                <w:rFonts w:eastAsia="Times New Roman"/>
                <w:sz w:val="18"/>
                <w:szCs w:val="18"/>
              </w:rPr>
            </w:pPr>
            <w:r>
              <w:rPr>
                <w:rFonts w:eastAsia="Times New Roman"/>
                <w:sz w:val="18"/>
                <w:szCs w:val="18"/>
              </w:rPr>
              <w:t>1.67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F3056A5"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C7904F4"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3350507"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5AC2E0B"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96F42A7"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5CAE4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A978B33"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C40B74"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5F83882" w14:textId="77777777" w:rsidR="007B43DF" w:rsidRDefault="007B43DF" w:rsidP="007B43DF">
            <w:pPr>
              <w:jc w:val="center"/>
              <w:rPr>
                <w:rFonts w:eastAsia="Times New Roman"/>
                <w:sz w:val="18"/>
                <w:szCs w:val="18"/>
              </w:rPr>
            </w:pPr>
            <w:r>
              <w:rPr>
                <w:rFonts w:eastAsia="Times New Roman"/>
                <w:sz w:val="18"/>
                <w:szCs w:val="18"/>
              </w:rPr>
              <w:t>4762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9CA51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A77848F"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62523D0"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9DBAF71"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BE64376" w14:textId="77777777" w:rsidR="007B43DF" w:rsidRDefault="007B43DF" w:rsidP="007B43DF">
            <w:pPr>
              <w:jc w:val="center"/>
              <w:rPr>
                <w:rFonts w:eastAsia="Times New Roman"/>
                <w:sz w:val="18"/>
                <w:szCs w:val="18"/>
              </w:rPr>
            </w:pPr>
            <w:r>
              <w:rPr>
                <w:rFonts w:eastAsia="Times New Roman"/>
                <w:sz w:val="18"/>
                <w:szCs w:val="18"/>
              </w:rPr>
              <w:t>1.13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BB6F5A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4FB2E89"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50A1BE5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40EAD6B" w14:textId="77777777" w:rsidR="007B43DF" w:rsidRDefault="007B43DF" w:rsidP="007B43DF">
            <w:pPr>
              <w:rPr>
                <w:rFonts w:eastAsia="Times New Roman"/>
                <w:sz w:val="18"/>
                <w:szCs w:val="18"/>
              </w:rPr>
            </w:pPr>
            <w:r>
              <w:rPr>
                <w:rFonts w:eastAsia="Times New Roman"/>
                <w:sz w:val="18"/>
                <w:szCs w:val="18"/>
              </w:rPr>
              <w:t>Danish National Patient Register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21FAD7A" w14:textId="77777777" w:rsidR="007B43DF" w:rsidRDefault="007B43DF" w:rsidP="007B43DF">
            <w:pPr>
              <w:jc w:val="center"/>
              <w:rPr>
                <w:rFonts w:eastAsia="Times New Roman"/>
                <w:sz w:val="18"/>
                <w:szCs w:val="18"/>
              </w:rPr>
            </w:pPr>
            <w:r>
              <w:rPr>
                <w:rFonts w:eastAsia="Times New Roman"/>
                <w:sz w:val="18"/>
                <w:szCs w:val="18"/>
              </w:rPr>
              <w:t>Nielsen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4EDF5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0DBB58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7D0A6A1"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956879" w14:textId="77777777" w:rsidR="007B43DF" w:rsidRDefault="007B43DF" w:rsidP="007B43DF">
            <w:pPr>
              <w:jc w:val="center"/>
              <w:rPr>
                <w:rFonts w:eastAsia="Times New Roman"/>
                <w:sz w:val="18"/>
                <w:szCs w:val="18"/>
              </w:rPr>
            </w:pPr>
            <w:r>
              <w:rPr>
                <w:rFonts w:eastAsia="Times New Roman"/>
                <w:sz w:val="18"/>
                <w:szCs w:val="18"/>
              </w:rPr>
              <w:t>3476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0D5B8B4"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21BCDEC" w14:textId="77777777" w:rsidR="007B43DF" w:rsidRDefault="007B43DF" w:rsidP="007B43DF">
            <w:pPr>
              <w:jc w:val="center"/>
              <w:rPr>
                <w:rFonts w:eastAsia="Times New Roman"/>
                <w:sz w:val="18"/>
                <w:szCs w:val="18"/>
              </w:rPr>
            </w:pPr>
            <w:r>
              <w:rPr>
                <w:rFonts w:eastAsia="Times New Roman"/>
                <w:sz w:val="18"/>
                <w:szCs w:val="18"/>
              </w:rPr>
              <w:t>38893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FB7AC61" w14:textId="77777777" w:rsidR="007B43DF" w:rsidRDefault="007B43DF" w:rsidP="007B43DF">
            <w:pPr>
              <w:jc w:val="center"/>
              <w:rPr>
                <w:rFonts w:eastAsia="Times New Roman"/>
                <w:sz w:val="18"/>
                <w:szCs w:val="18"/>
              </w:rPr>
            </w:pPr>
            <w:r>
              <w:rPr>
                <w:rFonts w:eastAsia="Times New Roman"/>
                <w:sz w:val="18"/>
                <w:szCs w:val="18"/>
              </w:rPr>
              <w:t>1.52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5CD052" w14:textId="77777777" w:rsidR="007B43DF" w:rsidRDefault="007B43DF" w:rsidP="007B43DF">
            <w:pPr>
              <w:jc w:val="center"/>
              <w:rPr>
                <w:rFonts w:eastAsia="Times New Roman"/>
                <w:sz w:val="18"/>
                <w:szCs w:val="18"/>
              </w:rPr>
            </w:pPr>
            <w:r>
              <w:rPr>
                <w:rFonts w:eastAsia="Times New Roman"/>
                <w:sz w:val="18"/>
                <w:szCs w:val="18"/>
              </w:rPr>
              <w:t>1.36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B08D6A" w14:textId="77777777" w:rsidR="007B43DF" w:rsidRDefault="007B43DF" w:rsidP="007B43DF">
            <w:pPr>
              <w:jc w:val="center"/>
              <w:rPr>
                <w:rFonts w:eastAsia="Times New Roman"/>
                <w:sz w:val="18"/>
                <w:szCs w:val="18"/>
              </w:rPr>
            </w:pPr>
            <w:r>
              <w:rPr>
                <w:rFonts w:eastAsia="Times New Roman"/>
                <w:sz w:val="18"/>
                <w:szCs w:val="18"/>
              </w:rPr>
              <w:t>1.7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B2DFB1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077F0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8BC13F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80FADF3" w14:textId="77777777" w:rsidR="007B43DF" w:rsidRDefault="007B43DF" w:rsidP="007B43DF">
            <w:pPr>
              <w:rPr>
                <w:rFonts w:eastAsia="Times New Roman"/>
                <w:sz w:val="18"/>
                <w:szCs w:val="18"/>
              </w:rPr>
            </w:pPr>
            <w:r>
              <w:rPr>
                <w:rFonts w:eastAsia="Times New Roman"/>
                <w:sz w:val="18"/>
                <w:szCs w:val="18"/>
              </w:rPr>
              <w:lastRenderedPageBreak/>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9132C5"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559432"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2319D4"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A2C7CA" w14:textId="77777777" w:rsidR="007B43DF" w:rsidRDefault="007B43DF" w:rsidP="007B43DF">
            <w:pPr>
              <w:jc w:val="center"/>
              <w:rPr>
                <w:rFonts w:eastAsia="Times New Roman"/>
                <w:sz w:val="18"/>
                <w:szCs w:val="18"/>
              </w:rPr>
            </w:pPr>
            <w:r>
              <w:rPr>
                <w:rFonts w:eastAsia="Times New Roman"/>
                <w:sz w:val="18"/>
                <w:szCs w:val="18"/>
              </w:rPr>
              <w:t>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D747D4" w14:textId="77777777" w:rsidR="007B43DF" w:rsidRDefault="007B43DF" w:rsidP="007B43DF">
            <w:pPr>
              <w:jc w:val="center"/>
              <w:rPr>
                <w:rFonts w:eastAsia="Times New Roman"/>
                <w:sz w:val="18"/>
                <w:szCs w:val="18"/>
              </w:rPr>
            </w:pPr>
            <w:r>
              <w:rPr>
                <w:rFonts w:eastAsia="Times New Roman"/>
                <w:sz w:val="18"/>
                <w:szCs w:val="18"/>
              </w:rPr>
              <w:t>325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EB79B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8AA2CE3" w14:textId="77777777" w:rsidR="007B43DF" w:rsidRDefault="007B43DF" w:rsidP="007B43DF">
            <w:pPr>
              <w:jc w:val="center"/>
              <w:rPr>
                <w:rFonts w:eastAsia="Times New Roman"/>
                <w:sz w:val="18"/>
                <w:szCs w:val="18"/>
              </w:rPr>
            </w:pPr>
            <w:r>
              <w:rPr>
                <w:rFonts w:eastAsia="Times New Roman"/>
                <w:sz w:val="18"/>
                <w:szCs w:val="18"/>
              </w:rPr>
              <w:t>325</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88E984" w14:textId="77777777" w:rsidR="007B43DF" w:rsidRDefault="007B43DF" w:rsidP="007B43DF">
            <w:pPr>
              <w:jc w:val="center"/>
              <w:rPr>
                <w:rFonts w:eastAsia="Times New Roman"/>
                <w:sz w:val="18"/>
                <w:szCs w:val="18"/>
              </w:rPr>
            </w:pPr>
            <w:r>
              <w:rPr>
                <w:rFonts w:eastAsia="Times New Roman"/>
                <w:sz w:val="18"/>
                <w:szCs w:val="18"/>
              </w:rPr>
              <w:t>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67339E8" w14:textId="77777777" w:rsidR="007B43DF" w:rsidRDefault="007B43DF" w:rsidP="007B43DF">
            <w:pPr>
              <w:jc w:val="center"/>
              <w:rPr>
                <w:rFonts w:eastAsia="Times New Roman"/>
                <w:sz w:val="18"/>
                <w:szCs w:val="18"/>
              </w:rPr>
            </w:pPr>
            <w:r>
              <w:rPr>
                <w:rFonts w:eastAsia="Times New Roman"/>
                <w:sz w:val="18"/>
                <w:szCs w:val="18"/>
              </w:rPr>
              <w:t>0.18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D8141AA" w14:textId="77777777" w:rsidR="007B43DF" w:rsidRDefault="007B43DF" w:rsidP="007B43DF">
            <w:pPr>
              <w:jc w:val="center"/>
              <w:rPr>
                <w:rFonts w:eastAsia="Times New Roman"/>
                <w:sz w:val="18"/>
                <w:szCs w:val="18"/>
              </w:rPr>
            </w:pPr>
            <w:r>
              <w:rPr>
                <w:rFonts w:eastAsia="Times New Roman"/>
                <w:sz w:val="18"/>
                <w:szCs w:val="18"/>
              </w:rPr>
              <w:t>0.87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2C0DC1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BC752B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1B1B53F6"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2569F08"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1FC780"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E35724A"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36E2CDE"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4BC0C07" w14:textId="77777777" w:rsidR="007B43DF" w:rsidRDefault="007B43DF" w:rsidP="007B43DF">
            <w:pPr>
              <w:jc w:val="center"/>
              <w:rPr>
                <w:rFonts w:eastAsia="Times New Roman"/>
                <w:sz w:val="18"/>
                <w:szCs w:val="18"/>
              </w:rPr>
            </w:pPr>
            <w:r>
              <w:rPr>
                <w:rFonts w:eastAsia="Times New Roman"/>
                <w:sz w:val="18"/>
                <w:szCs w:val="18"/>
              </w:rPr>
              <w:t>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D26380A" w14:textId="77777777" w:rsidR="007B43DF" w:rsidRDefault="007B43DF" w:rsidP="007B43DF">
            <w:pPr>
              <w:jc w:val="center"/>
              <w:rPr>
                <w:rFonts w:eastAsia="Times New Roman"/>
                <w:sz w:val="18"/>
                <w:szCs w:val="18"/>
              </w:rPr>
            </w:pPr>
            <w:r>
              <w:rPr>
                <w:rFonts w:eastAsia="Times New Roman"/>
                <w:sz w:val="18"/>
                <w:szCs w:val="18"/>
              </w:rPr>
              <w:t>548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E40CD1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09F0E9" w14:textId="77777777" w:rsidR="007B43DF" w:rsidRDefault="007B43DF" w:rsidP="007B43DF">
            <w:pPr>
              <w:jc w:val="center"/>
              <w:rPr>
                <w:rFonts w:eastAsia="Times New Roman"/>
                <w:sz w:val="18"/>
                <w:szCs w:val="18"/>
              </w:rPr>
            </w:pPr>
            <w:r>
              <w:rPr>
                <w:rFonts w:eastAsia="Times New Roman"/>
                <w:sz w:val="18"/>
                <w:szCs w:val="18"/>
              </w:rPr>
              <w:t>548</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36BDB89" w14:textId="77777777" w:rsidR="007B43DF" w:rsidRDefault="007B43DF" w:rsidP="007B43DF">
            <w:pPr>
              <w:jc w:val="center"/>
              <w:rPr>
                <w:rFonts w:eastAsia="Times New Roman"/>
                <w:sz w:val="18"/>
                <w:szCs w:val="18"/>
              </w:rPr>
            </w:pPr>
            <w:r>
              <w:rPr>
                <w:rFonts w:eastAsia="Times New Roman"/>
                <w:sz w:val="18"/>
                <w:szCs w:val="18"/>
              </w:rPr>
              <w:t>0.69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BD1D5C9" w14:textId="77777777" w:rsidR="007B43DF" w:rsidRDefault="007B43DF" w:rsidP="007B43DF">
            <w:pPr>
              <w:jc w:val="center"/>
              <w:rPr>
                <w:rFonts w:eastAsia="Times New Roman"/>
                <w:sz w:val="18"/>
                <w:szCs w:val="18"/>
              </w:rPr>
            </w:pPr>
            <w:r>
              <w:rPr>
                <w:rFonts w:eastAsia="Times New Roman"/>
                <w:sz w:val="18"/>
                <w:szCs w:val="18"/>
              </w:rPr>
              <w:t>0.44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C0350A5" w14:textId="77777777" w:rsidR="007B43DF" w:rsidRDefault="007B43DF" w:rsidP="007B43DF">
            <w:pPr>
              <w:jc w:val="center"/>
              <w:rPr>
                <w:rFonts w:eastAsia="Times New Roman"/>
                <w:sz w:val="18"/>
                <w:szCs w:val="18"/>
              </w:rPr>
            </w:pPr>
            <w:r>
              <w:rPr>
                <w:rFonts w:eastAsia="Times New Roman"/>
                <w:sz w:val="18"/>
                <w:szCs w:val="18"/>
              </w:rPr>
              <w:t>1.09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6398E81"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91CA60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3C9BED"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270B4ED"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8D9902F"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7D3BB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6971EB"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43F6F3" w14:textId="77777777" w:rsidR="007B43DF" w:rsidRDefault="007B43DF" w:rsidP="007B43DF">
            <w:pPr>
              <w:jc w:val="center"/>
              <w:rPr>
                <w:rFonts w:eastAsia="Times New Roman"/>
                <w:sz w:val="18"/>
                <w:szCs w:val="18"/>
              </w:rPr>
            </w:pPr>
            <w:r>
              <w:rPr>
                <w:rFonts w:eastAsia="Times New Roman"/>
                <w:sz w:val="18"/>
                <w:szCs w:val="18"/>
              </w:rPr>
              <w:t>2.5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65930E" w14:textId="77777777" w:rsidR="007B43DF" w:rsidRDefault="007B43DF" w:rsidP="007B43DF">
            <w:pPr>
              <w:jc w:val="center"/>
              <w:rPr>
                <w:rFonts w:eastAsia="Times New Roman"/>
                <w:sz w:val="18"/>
                <w:szCs w:val="18"/>
              </w:rPr>
            </w:pPr>
            <w:r>
              <w:rPr>
                <w:rFonts w:eastAsia="Times New Roman"/>
                <w:sz w:val="18"/>
                <w:szCs w:val="18"/>
              </w:rPr>
              <w:t>521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5C7649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D69D867" w14:textId="77777777" w:rsidR="007B43DF" w:rsidRDefault="007B43DF" w:rsidP="007B43DF">
            <w:pPr>
              <w:jc w:val="center"/>
              <w:rPr>
                <w:rFonts w:eastAsia="Times New Roman"/>
                <w:sz w:val="18"/>
                <w:szCs w:val="18"/>
              </w:rPr>
            </w:pPr>
            <w:r>
              <w:rPr>
                <w:rFonts w:eastAsia="Times New Roman"/>
                <w:sz w:val="18"/>
                <w:szCs w:val="18"/>
              </w:rPr>
              <w:t>521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09FDD6E"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FFEA205" w14:textId="77777777" w:rsidR="007B43DF" w:rsidRDefault="007B43DF" w:rsidP="007B43DF">
            <w:pPr>
              <w:jc w:val="center"/>
              <w:rPr>
                <w:rFonts w:eastAsia="Times New Roman"/>
                <w:sz w:val="18"/>
                <w:szCs w:val="18"/>
              </w:rPr>
            </w:pPr>
            <w:r>
              <w:rPr>
                <w:rFonts w:eastAsia="Times New Roman"/>
                <w:sz w:val="18"/>
                <w:szCs w:val="18"/>
              </w:rPr>
              <w:t>0.49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69A8A95" w14:textId="77777777" w:rsidR="007B43DF" w:rsidRDefault="007B43DF" w:rsidP="007B43DF">
            <w:pPr>
              <w:jc w:val="center"/>
              <w:rPr>
                <w:rFonts w:eastAsia="Times New Roman"/>
                <w:sz w:val="18"/>
                <w:szCs w:val="18"/>
              </w:rPr>
            </w:pPr>
            <w:r>
              <w:rPr>
                <w:rFonts w:eastAsia="Times New Roman"/>
                <w:sz w:val="18"/>
                <w:szCs w:val="18"/>
              </w:rPr>
              <w:t>1.06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1C35E2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EFEF65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BE3E83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E36C1C5" w14:textId="77777777" w:rsidR="007B43DF" w:rsidRDefault="007B43DF" w:rsidP="007B43DF">
            <w:pPr>
              <w:rPr>
                <w:rFonts w:eastAsia="Times New Roman"/>
                <w:sz w:val="18"/>
                <w:szCs w:val="18"/>
              </w:rPr>
            </w:pPr>
            <w:r>
              <w:rPr>
                <w:rFonts w:eastAsia="Times New Roman"/>
                <w:sz w:val="18"/>
                <w:szCs w:val="18"/>
              </w:rPr>
              <w:t>The Australian Government Department of Veterans’ 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5B460FB" w14:textId="77777777" w:rsidR="007B43DF" w:rsidRDefault="007B43DF" w:rsidP="007B43DF">
            <w:pPr>
              <w:jc w:val="center"/>
              <w:rPr>
                <w:rFonts w:eastAsia="Times New Roman"/>
                <w:sz w:val="18"/>
                <w:szCs w:val="18"/>
              </w:rPr>
            </w:pPr>
            <w:r>
              <w:rPr>
                <w:rFonts w:eastAsia="Times New Roman"/>
                <w:sz w:val="18"/>
                <w:szCs w:val="18"/>
              </w:rPr>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3F962C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4F9E8D"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6823F6C" w14:textId="77777777" w:rsidR="007B43DF" w:rsidRDefault="007B43DF" w:rsidP="007B43DF">
            <w:pPr>
              <w:jc w:val="center"/>
              <w:rPr>
                <w:rFonts w:eastAsia="Times New Roman"/>
                <w:sz w:val="18"/>
                <w:szCs w:val="18"/>
              </w:rPr>
            </w:pPr>
            <w:r>
              <w:rPr>
                <w:rFonts w:eastAsia="Times New Roman"/>
                <w:sz w:val="18"/>
                <w:szCs w:val="18"/>
              </w:rPr>
              <w:t>15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DC7CE8D" w14:textId="77777777" w:rsidR="007B43DF" w:rsidRDefault="007B43DF" w:rsidP="007B43DF">
            <w:pPr>
              <w:jc w:val="center"/>
              <w:rPr>
                <w:rFonts w:eastAsia="Times New Roman"/>
                <w:sz w:val="18"/>
                <w:szCs w:val="18"/>
              </w:rPr>
            </w:pPr>
            <w:r>
              <w:rPr>
                <w:rFonts w:eastAsia="Times New Roman"/>
                <w:sz w:val="18"/>
                <w:szCs w:val="18"/>
              </w:rPr>
              <w:t>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4BD98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E4F5DF" w14:textId="77777777" w:rsidR="007B43DF" w:rsidRDefault="007B43DF" w:rsidP="007B43DF">
            <w:pPr>
              <w:jc w:val="center"/>
              <w:rPr>
                <w:rFonts w:eastAsia="Times New Roman"/>
                <w:sz w:val="18"/>
                <w:szCs w:val="18"/>
              </w:rPr>
            </w:pPr>
            <w:r>
              <w:rPr>
                <w:rFonts w:eastAsia="Times New Roman"/>
                <w:sz w:val="18"/>
                <w:szCs w:val="18"/>
              </w:rPr>
              <w:t>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FB94014" w14:textId="77777777" w:rsidR="007B43DF" w:rsidRDefault="007B43DF" w:rsidP="007B43DF">
            <w:pPr>
              <w:jc w:val="center"/>
              <w:rPr>
                <w:rFonts w:eastAsia="Times New Roman"/>
                <w:sz w:val="18"/>
                <w:szCs w:val="18"/>
              </w:rPr>
            </w:pPr>
            <w:r>
              <w:rPr>
                <w:rFonts w:eastAsia="Times New Roman"/>
                <w:sz w:val="18"/>
                <w:szCs w:val="18"/>
              </w:rPr>
              <w:t>0.96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0DC37D4"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B567D89" w14:textId="77777777" w:rsidR="007B43DF" w:rsidRDefault="007B43DF" w:rsidP="007B43DF">
            <w:pPr>
              <w:jc w:val="center"/>
              <w:rPr>
                <w:rFonts w:eastAsia="Times New Roman"/>
                <w:sz w:val="18"/>
                <w:szCs w:val="18"/>
              </w:rPr>
            </w:pPr>
            <w:r>
              <w:rPr>
                <w:rFonts w:eastAsia="Times New Roman"/>
                <w:sz w:val="18"/>
                <w:szCs w:val="18"/>
              </w:rPr>
              <w:t>1.31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01AA91E"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69D6AE2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D81CC25"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1510603" w14:textId="77777777" w:rsidR="007B43DF" w:rsidRDefault="007B43DF" w:rsidP="007B43DF">
            <w:pPr>
              <w:rPr>
                <w:rFonts w:eastAsia="Times New Roman"/>
                <w:sz w:val="18"/>
                <w:szCs w:val="18"/>
              </w:rPr>
            </w:pPr>
            <w:r>
              <w:rPr>
                <w:rFonts w:eastAsia="Times New Roman"/>
                <w:sz w:val="18"/>
                <w:szCs w:val="18"/>
              </w:rPr>
              <w:t xml:space="preserve">The Australian Government Department of Veterans’ </w:t>
            </w:r>
            <w:r>
              <w:rPr>
                <w:rFonts w:eastAsia="Times New Roman"/>
                <w:sz w:val="18"/>
                <w:szCs w:val="18"/>
              </w:rPr>
              <w:lastRenderedPageBreak/>
              <w:t>Affairs (DVA) administrative claims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606E31" w14:textId="77777777" w:rsidR="007B43DF" w:rsidRDefault="007B43DF" w:rsidP="007B43DF">
            <w:pPr>
              <w:jc w:val="center"/>
              <w:rPr>
                <w:rFonts w:eastAsia="Times New Roman"/>
                <w:sz w:val="18"/>
                <w:szCs w:val="18"/>
              </w:rPr>
            </w:pPr>
            <w:r>
              <w:rPr>
                <w:rFonts w:eastAsia="Times New Roman"/>
                <w:sz w:val="18"/>
                <w:szCs w:val="18"/>
              </w:rPr>
              <w:lastRenderedPageBreak/>
              <w:t>Pratt 2019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A70241E"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26765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D964FC8" w14:textId="77777777" w:rsidR="007B43DF" w:rsidRDefault="007B43DF" w:rsidP="007B43DF">
            <w:pPr>
              <w:jc w:val="center"/>
              <w:rPr>
                <w:rFonts w:eastAsia="Times New Roman"/>
                <w:sz w:val="18"/>
                <w:szCs w:val="18"/>
              </w:rPr>
            </w:pPr>
            <w:r>
              <w:rPr>
                <w:rFonts w:eastAsia="Times New Roman"/>
                <w:sz w:val="18"/>
                <w:szCs w:val="18"/>
              </w:rPr>
              <w:t>110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7F6845" w14:textId="77777777" w:rsidR="007B43DF" w:rsidRDefault="007B43DF" w:rsidP="007B43DF">
            <w:pPr>
              <w:jc w:val="center"/>
              <w:rPr>
                <w:rFonts w:eastAsia="Times New Roman"/>
                <w:sz w:val="18"/>
                <w:szCs w:val="18"/>
              </w:rPr>
            </w:pPr>
            <w:r>
              <w:rPr>
                <w:rFonts w:eastAsia="Times New Roman"/>
                <w:sz w:val="18"/>
                <w:szCs w:val="18"/>
              </w:rPr>
              <w:t>357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D01D4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FECF3B" w14:textId="77777777" w:rsidR="007B43DF" w:rsidRDefault="007B43DF" w:rsidP="007B43DF">
            <w:pPr>
              <w:jc w:val="center"/>
              <w:rPr>
                <w:rFonts w:eastAsia="Times New Roman"/>
                <w:sz w:val="18"/>
                <w:szCs w:val="18"/>
              </w:rPr>
            </w:pPr>
            <w:r>
              <w:rPr>
                <w:rFonts w:eastAsia="Times New Roman"/>
                <w:sz w:val="18"/>
                <w:szCs w:val="18"/>
              </w:rPr>
              <w:t>357</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060E000"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7E4A79" w14:textId="77777777" w:rsidR="007B43DF" w:rsidRDefault="007B43DF" w:rsidP="007B43DF">
            <w:pPr>
              <w:jc w:val="center"/>
              <w:rPr>
                <w:rFonts w:eastAsia="Times New Roman"/>
                <w:sz w:val="18"/>
                <w:szCs w:val="18"/>
              </w:rPr>
            </w:pPr>
            <w:r>
              <w:rPr>
                <w:rFonts w:eastAsia="Times New Roman"/>
                <w:sz w:val="18"/>
                <w:szCs w:val="18"/>
              </w:rPr>
              <w:t>0.43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FBE212"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C1C856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D36E1C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16BDA4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7816A5A" w14:textId="77777777" w:rsidR="007B43DF" w:rsidRDefault="007B43DF" w:rsidP="007B43DF">
            <w:pPr>
              <w:rPr>
                <w:rFonts w:eastAsia="Times New Roman"/>
                <w:sz w:val="18"/>
                <w:szCs w:val="18"/>
              </w:rPr>
            </w:pPr>
            <w:r>
              <w:rPr>
                <w:rFonts w:eastAsia="Times New Roman"/>
                <w:sz w:val="18"/>
                <w:szCs w:val="18"/>
              </w:rPr>
              <w:t>United States Renal Data System</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D9E066" w14:textId="77777777" w:rsidR="007B43DF" w:rsidRDefault="007B43DF" w:rsidP="007B43DF">
            <w:pPr>
              <w:jc w:val="center"/>
              <w:rPr>
                <w:rFonts w:eastAsia="Times New Roman"/>
                <w:sz w:val="18"/>
                <w:szCs w:val="18"/>
              </w:rPr>
            </w:pPr>
            <w:r>
              <w:rPr>
                <w:rFonts w:eastAsia="Times New Roman"/>
                <w:sz w:val="18"/>
                <w:szCs w:val="18"/>
              </w:rPr>
              <w:t>Siontis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382A3DD"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5D5240A"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D44370"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2BF52E" w14:textId="77777777" w:rsidR="007B43DF" w:rsidRDefault="007B43DF" w:rsidP="007B43DF">
            <w:pPr>
              <w:jc w:val="center"/>
              <w:rPr>
                <w:rFonts w:eastAsia="Times New Roman"/>
                <w:sz w:val="18"/>
                <w:szCs w:val="18"/>
              </w:rPr>
            </w:pPr>
            <w:r>
              <w:rPr>
                <w:rFonts w:eastAsia="Times New Roman"/>
                <w:sz w:val="18"/>
                <w:szCs w:val="18"/>
              </w:rPr>
              <w:t>2351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F69C93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592536" w14:textId="77777777" w:rsidR="007B43DF" w:rsidRDefault="007B43DF" w:rsidP="007B43DF">
            <w:pPr>
              <w:jc w:val="center"/>
              <w:rPr>
                <w:rFonts w:eastAsia="Times New Roman"/>
                <w:sz w:val="18"/>
                <w:szCs w:val="18"/>
              </w:rPr>
            </w:pPr>
            <w:r>
              <w:rPr>
                <w:rFonts w:eastAsia="Times New Roman"/>
                <w:sz w:val="18"/>
                <w:szCs w:val="18"/>
              </w:rPr>
              <w:t>7053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6EF56779" w14:textId="77777777" w:rsidR="007B43DF" w:rsidRDefault="007B43DF" w:rsidP="007B43DF">
            <w:pPr>
              <w:jc w:val="center"/>
              <w:rPr>
                <w:rFonts w:eastAsia="Times New Roman"/>
                <w:sz w:val="18"/>
                <w:szCs w:val="18"/>
              </w:rPr>
            </w:pPr>
            <w:r>
              <w:rPr>
                <w:rFonts w:eastAsia="Times New Roman"/>
                <w:sz w:val="18"/>
                <w:szCs w:val="18"/>
              </w:rPr>
              <w:t>0.85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78F8B83" w14:textId="77777777" w:rsidR="007B43DF" w:rsidRDefault="007B43DF" w:rsidP="007B43DF">
            <w:pPr>
              <w:jc w:val="center"/>
              <w:rPr>
                <w:rFonts w:eastAsia="Times New Roman"/>
                <w:sz w:val="18"/>
                <w:szCs w:val="18"/>
              </w:rPr>
            </w:pPr>
            <w:r>
              <w:rPr>
                <w:rFonts w:eastAsia="Times New Roman"/>
                <w:sz w:val="18"/>
                <w:szCs w:val="18"/>
              </w:rPr>
              <w:t>0.71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8E7F27D" w14:textId="77777777" w:rsidR="007B43DF" w:rsidRDefault="007B43DF" w:rsidP="007B43DF">
            <w:pPr>
              <w:jc w:val="center"/>
              <w:rPr>
                <w:rFonts w:eastAsia="Times New Roman"/>
                <w:sz w:val="18"/>
                <w:szCs w:val="18"/>
              </w:rPr>
            </w:pPr>
            <w:r>
              <w:rPr>
                <w:rFonts w:eastAsia="Times New Roman"/>
                <w:sz w:val="18"/>
                <w:szCs w:val="18"/>
              </w:rPr>
              <w:t>1.01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4E6D5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CC58AD5" w14:textId="77777777" w:rsidR="007B43DF" w:rsidRDefault="007B43DF" w:rsidP="007B43DF">
            <w:pPr>
              <w:jc w:val="center"/>
              <w:rPr>
                <w:rFonts w:eastAsia="Times New Roman"/>
                <w:sz w:val="18"/>
                <w:szCs w:val="18"/>
              </w:rPr>
            </w:pPr>
            <w:r>
              <w:rPr>
                <w:rFonts w:eastAsia="Times New Roman"/>
                <w:sz w:val="18"/>
                <w:szCs w:val="18"/>
              </w:rPr>
              <w:t>0.06</w:t>
            </w:r>
          </w:p>
        </w:tc>
      </w:tr>
      <w:tr w:rsidR="007B43DF" w14:paraId="1E91E69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1A0D765"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273E0C3"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824C9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C21C1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BC292F"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D84D72E" w14:textId="77777777" w:rsidR="007B43DF" w:rsidRDefault="007B43DF" w:rsidP="007B43DF">
            <w:pPr>
              <w:jc w:val="center"/>
              <w:rPr>
                <w:rFonts w:eastAsia="Times New Roman"/>
                <w:sz w:val="18"/>
                <w:szCs w:val="18"/>
              </w:rPr>
            </w:pPr>
            <w:r>
              <w:rPr>
                <w:rFonts w:eastAsia="Times New Roman"/>
                <w:sz w:val="18"/>
                <w:szCs w:val="18"/>
              </w:rPr>
              <w:t>12311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C3FB0C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26E0E3F" w14:textId="77777777" w:rsidR="007B43DF" w:rsidRDefault="007B43DF" w:rsidP="007B43DF">
            <w:pPr>
              <w:jc w:val="center"/>
              <w:rPr>
                <w:rFonts w:eastAsia="Times New Roman"/>
                <w:sz w:val="18"/>
                <w:szCs w:val="18"/>
              </w:rPr>
            </w:pPr>
            <w:r>
              <w:rPr>
                <w:rFonts w:eastAsia="Times New Roman"/>
                <w:sz w:val="18"/>
                <w:szCs w:val="18"/>
              </w:rPr>
              <w:t>12311</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3257110"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E6F3520"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B55DCF4" w14:textId="77777777" w:rsidR="007B43DF" w:rsidRDefault="007B43DF" w:rsidP="007B43DF">
            <w:pPr>
              <w:jc w:val="center"/>
              <w:rPr>
                <w:rFonts w:eastAsia="Times New Roman"/>
                <w:sz w:val="18"/>
                <w:szCs w:val="18"/>
              </w:rPr>
            </w:pPr>
            <w:r>
              <w:rPr>
                <w:rFonts w:eastAsia="Times New Roman"/>
                <w:sz w:val="18"/>
                <w:szCs w:val="18"/>
              </w:rPr>
              <w:t>0.96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80A3C5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BB94B7D"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D8BACF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E48AD3C"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52ACA57"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A12286"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B6745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9A7C56"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4A0A857" w14:textId="77777777" w:rsidR="007B43DF" w:rsidRDefault="007B43DF" w:rsidP="007B43DF">
            <w:pPr>
              <w:jc w:val="center"/>
              <w:rPr>
                <w:rFonts w:eastAsia="Times New Roman"/>
                <w:sz w:val="18"/>
                <w:szCs w:val="18"/>
              </w:rPr>
            </w:pPr>
            <w:r>
              <w:rPr>
                <w:rFonts w:eastAsia="Times New Roman"/>
                <w:sz w:val="18"/>
                <w:szCs w:val="18"/>
              </w:rPr>
              <w:t>6574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266D4D2"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FF2D25" w14:textId="77777777" w:rsidR="007B43DF" w:rsidRDefault="007B43DF" w:rsidP="007B43DF">
            <w:pPr>
              <w:jc w:val="center"/>
              <w:rPr>
                <w:rFonts w:eastAsia="Times New Roman"/>
                <w:sz w:val="18"/>
                <w:szCs w:val="18"/>
              </w:rPr>
            </w:pPr>
            <w:r>
              <w:rPr>
                <w:rFonts w:eastAsia="Times New Roman"/>
                <w:sz w:val="18"/>
                <w:szCs w:val="18"/>
              </w:rPr>
              <w:t>6574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173A868" w14:textId="77777777" w:rsidR="007B43DF" w:rsidRDefault="007B43DF" w:rsidP="007B43DF">
            <w:pPr>
              <w:jc w:val="center"/>
              <w:rPr>
                <w:rFonts w:eastAsia="Times New Roman"/>
                <w:sz w:val="18"/>
                <w:szCs w:val="18"/>
              </w:rPr>
            </w:pPr>
            <w:r>
              <w:rPr>
                <w:rFonts w:eastAsia="Times New Roman"/>
                <w:sz w:val="18"/>
                <w:szCs w:val="18"/>
              </w:rPr>
              <w:t>0.81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D104798" w14:textId="77777777" w:rsidR="007B43DF" w:rsidRDefault="007B43DF" w:rsidP="007B43DF">
            <w:pPr>
              <w:jc w:val="center"/>
              <w:rPr>
                <w:rFonts w:eastAsia="Times New Roman"/>
                <w:sz w:val="18"/>
                <w:szCs w:val="18"/>
              </w:rPr>
            </w:pPr>
            <w:r>
              <w:rPr>
                <w:rFonts w:eastAsia="Times New Roman"/>
                <w:sz w:val="18"/>
                <w:szCs w:val="18"/>
              </w:rPr>
              <w:t>0.7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4975356" w14:textId="77777777" w:rsidR="007B43DF" w:rsidRDefault="007B43DF" w:rsidP="007B43DF">
            <w:pPr>
              <w:jc w:val="center"/>
              <w:rPr>
                <w:rFonts w:eastAsia="Times New Roman"/>
                <w:sz w:val="18"/>
                <w:szCs w:val="18"/>
              </w:rPr>
            </w:pPr>
            <w:r>
              <w:rPr>
                <w:rFonts w:eastAsia="Times New Roman"/>
                <w:sz w:val="18"/>
                <w:szCs w:val="18"/>
              </w:rPr>
              <w:t>0.93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C64B7CD"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EEBF7BC"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769C9B2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4277F02D" w14:textId="77777777" w:rsidR="007B43DF" w:rsidRDefault="007B43DF" w:rsidP="007B43DF">
            <w:pPr>
              <w:rPr>
                <w:rFonts w:eastAsia="Times New Roman"/>
                <w:sz w:val="18"/>
                <w:szCs w:val="18"/>
              </w:rPr>
            </w:pPr>
            <w:r>
              <w:rPr>
                <w:rFonts w:eastAsia="Times New Roman"/>
                <w:sz w:val="18"/>
                <w:szCs w:val="18"/>
              </w:rPr>
              <w:t>The Swedish anticoagulation quality registry (Auricula)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45C3C5" w14:textId="77777777" w:rsidR="007B43DF" w:rsidRDefault="007B43DF" w:rsidP="007B43DF">
            <w:pPr>
              <w:jc w:val="center"/>
              <w:rPr>
                <w:rFonts w:eastAsia="Times New Roman"/>
                <w:sz w:val="18"/>
                <w:szCs w:val="18"/>
              </w:rPr>
            </w:pPr>
            <w:r>
              <w:rPr>
                <w:rFonts w:eastAsia="Times New Roman"/>
                <w:sz w:val="18"/>
                <w:szCs w:val="18"/>
              </w:rPr>
              <w:t>Sjalander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7412BE"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0FFC302"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E92894"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1C66B30" w14:textId="77777777" w:rsidR="007B43DF" w:rsidRDefault="007B43DF" w:rsidP="007B43DF">
            <w:pPr>
              <w:jc w:val="center"/>
              <w:rPr>
                <w:rFonts w:eastAsia="Times New Roman"/>
                <w:sz w:val="18"/>
                <w:szCs w:val="18"/>
              </w:rPr>
            </w:pPr>
            <w:r>
              <w:rPr>
                <w:rFonts w:eastAsia="Times New Roman"/>
                <w:sz w:val="18"/>
                <w:szCs w:val="18"/>
              </w:rPr>
              <w:t>8323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40AFDD5"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4B8B5B7" w14:textId="77777777" w:rsidR="007B43DF" w:rsidRDefault="007B43DF" w:rsidP="007B43DF">
            <w:pPr>
              <w:jc w:val="center"/>
              <w:rPr>
                <w:rFonts w:eastAsia="Times New Roman"/>
                <w:sz w:val="18"/>
                <w:szCs w:val="18"/>
              </w:rPr>
            </w:pPr>
            <w:r>
              <w:rPr>
                <w:rFonts w:eastAsia="Times New Roman"/>
                <w:sz w:val="18"/>
                <w:szCs w:val="18"/>
              </w:rPr>
              <w:t>8323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D1FDF16"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ABE0BE9"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7DBB6F9" w14:textId="77777777" w:rsidR="007B43DF" w:rsidRDefault="007B43DF" w:rsidP="007B43DF">
            <w:pPr>
              <w:jc w:val="center"/>
              <w:rPr>
                <w:rFonts w:eastAsia="Times New Roman"/>
                <w:sz w:val="18"/>
                <w:szCs w:val="18"/>
              </w:rPr>
            </w:pPr>
            <w:r>
              <w:rPr>
                <w:rFonts w:eastAsia="Times New Roman"/>
                <w:sz w:val="18"/>
                <w:szCs w:val="18"/>
              </w:rPr>
              <w:t>1.15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3073352"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48817F"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0131429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0F94C4F" w14:textId="77777777" w:rsidR="007B43DF" w:rsidRDefault="007B43DF" w:rsidP="007B43DF">
            <w:pPr>
              <w:rPr>
                <w:rFonts w:eastAsia="Times New Roman"/>
                <w:sz w:val="18"/>
                <w:szCs w:val="18"/>
              </w:rPr>
            </w:pPr>
            <w:r>
              <w:rPr>
                <w:rFonts w:eastAsia="Times New Roman"/>
                <w:sz w:val="18"/>
                <w:szCs w:val="18"/>
              </w:rPr>
              <w:t>Truven MarketScan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F1596E" w14:textId="77777777" w:rsidR="007B43DF" w:rsidRDefault="007B43DF" w:rsidP="007B43DF">
            <w:pPr>
              <w:jc w:val="center"/>
              <w:rPr>
                <w:rFonts w:eastAsia="Times New Roman"/>
                <w:sz w:val="18"/>
                <w:szCs w:val="18"/>
              </w:rPr>
            </w:pPr>
            <w:r>
              <w:rPr>
                <w:rFonts w:eastAsia="Times New Roman"/>
                <w:sz w:val="18"/>
                <w:szCs w:val="18"/>
              </w:rPr>
              <w:t>Song 2017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0085A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138C4A"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FF9D710" w14:textId="77777777" w:rsidR="007B43DF" w:rsidRDefault="007B43DF" w:rsidP="007B43DF">
            <w:pPr>
              <w:jc w:val="center"/>
              <w:rPr>
                <w:rFonts w:eastAsia="Times New Roman"/>
                <w:sz w:val="18"/>
                <w:szCs w:val="18"/>
              </w:rPr>
            </w:pPr>
            <w:r>
              <w:rPr>
                <w:rFonts w:eastAsia="Times New Roman"/>
                <w:sz w:val="18"/>
                <w:szCs w:val="18"/>
              </w:rPr>
              <w:t>75, 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EBC551B" w14:textId="77777777" w:rsidR="007B43DF" w:rsidRDefault="007B43DF" w:rsidP="007B43DF">
            <w:pPr>
              <w:jc w:val="center"/>
              <w:rPr>
                <w:rFonts w:eastAsia="Times New Roman"/>
                <w:sz w:val="18"/>
                <w:szCs w:val="18"/>
              </w:rPr>
            </w:pPr>
            <w:r>
              <w:rPr>
                <w:rFonts w:eastAsia="Times New Roman"/>
                <w:sz w:val="18"/>
                <w:szCs w:val="18"/>
              </w:rPr>
              <w:t>18980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19D3E9"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E36916"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E4349DB" w14:textId="77777777" w:rsidR="007B43DF" w:rsidRDefault="007B43DF" w:rsidP="007B43DF">
            <w:pPr>
              <w:jc w:val="center"/>
              <w:rPr>
                <w:rFonts w:eastAsia="Times New Roman"/>
                <w:sz w:val="18"/>
                <w:szCs w:val="18"/>
              </w:rPr>
            </w:pPr>
            <w:r>
              <w:rPr>
                <w:rFonts w:eastAsia="Times New Roman"/>
                <w:sz w:val="18"/>
                <w:szCs w:val="18"/>
              </w:rPr>
              <w:t>0.86‡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7540BC" w14:textId="77777777" w:rsidR="007B43DF" w:rsidRDefault="007B43DF" w:rsidP="007B43DF">
            <w:pPr>
              <w:jc w:val="center"/>
              <w:rPr>
                <w:rFonts w:eastAsia="Times New Roman"/>
                <w:sz w:val="18"/>
                <w:szCs w:val="18"/>
              </w:rPr>
            </w:pPr>
            <w:r>
              <w:rPr>
                <w:rFonts w:eastAsia="Times New Roman"/>
                <w:sz w:val="18"/>
                <w:szCs w:val="18"/>
              </w:rPr>
              <w:t>NR</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B412E88" w14:textId="77777777" w:rsidR="007B43DF" w:rsidRDefault="007B43DF" w:rsidP="007B43DF">
            <w:pPr>
              <w:jc w:val="center"/>
              <w:rPr>
                <w:rFonts w:eastAsia="Times New Roman"/>
                <w:sz w:val="18"/>
                <w:szCs w:val="18"/>
              </w:rPr>
            </w:pPr>
            <w:r>
              <w:rPr>
                <w:rFonts w:eastAsia="Times New Roman"/>
                <w:sz w:val="18"/>
                <w:szCs w:val="18"/>
              </w:rPr>
              <w:t>NR</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A3071F" w14:textId="77777777" w:rsidR="007B43DF" w:rsidRDefault="007B43DF" w:rsidP="007B43DF">
            <w:pPr>
              <w:jc w:val="center"/>
              <w:rPr>
                <w:rFonts w:eastAsia="Times New Roman"/>
                <w:sz w:val="18"/>
                <w:szCs w:val="18"/>
              </w:rPr>
            </w:pPr>
            <w:r>
              <w:rPr>
                <w:rFonts w:eastAsia="Times New Roman"/>
                <w:sz w:val="18"/>
                <w:szCs w:val="18"/>
              </w:rPr>
              <w:t>0.186</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F5529CB" w14:textId="77777777" w:rsidR="007B43DF" w:rsidRDefault="007B43DF" w:rsidP="007B43DF">
            <w:pPr>
              <w:jc w:val="center"/>
              <w:rPr>
                <w:rFonts w:eastAsia="Times New Roman"/>
                <w:sz w:val="18"/>
                <w:szCs w:val="18"/>
              </w:rPr>
            </w:pPr>
            <w:r>
              <w:rPr>
                <w:rFonts w:eastAsia="Times New Roman"/>
                <w:sz w:val="18"/>
                <w:szCs w:val="18"/>
              </w:rPr>
              <w:t>0.772</w:t>
            </w:r>
          </w:p>
        </w:tc>
      </w:tr>
      <w:tr w:rsidR="007B43DF" w14:paraId="7752AD4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9D364DA"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DD0F789"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4B4F6C4"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D6BBFA7"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9A44CA7" w14:textId="77777777" w:rsidR="007B43DF" w:rsidRDefault="007B43DF" w:rsidP="007B43DF">
            <w:pPr>
              <w:jc w:val="center"/>
              <w:rPr>
                <w:rFonts w:eastAsia="Times New Roman"/>
                <w:sz w:val="18"/>
                <w:szCs w:val="18"/>
              </w:rPr>
            </w:pPr>
            <w:r>
              <w:rPr>
                <w:rFonts w:eastAsia="Times New Roman"/>
                <w:sz w:val="18"/>
                <w:szCs w:val="18"/>
              </w:rPr>
              <w:t>15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F1D541E" w14:textId="77777777" w:rsidR="007B43DF" w:rsidRDefault="007B43DF" w:rsidP="007B43DF">
            <w:pPr>
              <w:jc w:val="center"/>
              <w:rPr>
                <w:rFonts w:eastAsia="Times New Roman"/>
                <w:sz w:val="18"/>
                <w:szCs w:val="18"/>
              </w:rPr>
            </w:pPr>
            <w:r>
              <w:rPr>
                <w:rFonts w:eastAsia="Times New Roman"/>
                <w:sz w:val="18"/>
                <w:szCs w:val="18"/>
              </w:rPr>
              <w:t>59449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330FE9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9A455F4"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0823CB9" w14:textId="77777777" w:rsidR="007B43DF" w:rsidRDefault="007B43DF" w:rsidP="007B43DF">
            <w:pPr>
              <w:jc w:val="center"/>
              <w:rPr>
                <w:rFonts w:eastAsia="Times New Roman"/>
                <w:sz w:val="18"/>
                <w:szCs w:val="18"/>
              </w:rPr>
            </w:pPr>
            <w:r>
              <w:rPr>
                <w:rFonts w:eastAsia="Times New Roman"/>
                <w:sz w:val="18"/>
                <w:szCs w:val="18"/>
              </w:rPr>
              <w:t>1.17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F6038D5" w14:textId="77777777" w:rsidR="007B43DF" w:rsidRDefault="007B43DF" w:rsidP="007B43DF">
            <w:pPr>
              <w:jc w:val="center"/>
              <w:rPr>
                <w:rFonts w:eastAsia="Times New Roman"/>
                <w:sz w:val="18"/>
                <w:szCs w:val="18"/>
              </w:rPr>
            </w:pPr>
            <w:r>
              <w:rPr>
                <w:rFonts w:eastAsia="Times New Roman"/>
                <w:sz w:val="18"/>
                <w:szCs w:val="18"/>
              </w:rPr>
              <w:t>1.11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7122FC" w14:textId="77777777" w:rsidR="007B43DF" w:rsidRDefault="007B43DF" w:rsidP="007B43DF">
            <w:pPr>
              <w:jc w:val="center"/>
              <w:rPr>
                <w:rFonts w:eastAsia="Times New Roman"/>
                <w:sz w:val="18"/>
                <w:szCs w:val="18"/>
              </w:rPr>
            </w:pPr>
            <w:r>
              <w:rPr>
                <w:rFonts w:eastAsia="Times New Roman"/>
                <w:sz w:val="18"/>
                <w:szCs w:val="18"/>
              </w:rPr>
              <w:t>1.22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458150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22CAF6D" w14:textId="77777777" w:rsidR="007B43DF" w:rsidRDefault="007B43DF" w:rsidP="007B43DF">
            <w:pPr>
              <w:jc w:val="center"/>
              <w:rPr>
                <w:rFonts w:eastAsia="Times New Roman"/>
                <w:sz w:val="18"/>
                <w:szCs w:val="18"/>
              </w:rPr>
            </w:pPr>
            <w:r>
              <w:rPr>
                <w:rFonts w:eastAsia="Times New Roman"/>
                <w:sz w:val="18"/>
                <w:szCs w:val="18"/>
              </w:rPr>
              <w:t>0</w:t>
            </w:r>
          </w:p>
        </w:tc>
      </w:tr>
      <w:tr w:rsidR="007B43DF" w14:paraId="14146EF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9CF78D4" w14:textId="77777777" w:rsidR="007B43DF" w:rsidRDefault="007B43DF" w:rsidP="007B43DF">
            <w:pPr>
              <w:rPr>
                <w:rFonts w:eastAsia="Times New Roman"/>
                <w:sz w:val="18"/>
                <w:szCs w:val="18"/>
              </w:rPr>
            </w:pPr>
            <w:r>
              <w:rPr>
                <w:rFonts w:eastAsia="Times New Roman"/>
                <w:sz w:val="18"/>
                <w:szCs w:val="18"/>
              </w:rPr>
              <w:t xml:space="preserve">"Integrated Analyses" (IntegAna) database of the </w:t>
            </w:r>
            <w:r>
              <w:rPr>
                <w:rFonts w:eastAsia="Times New Roman"/>
                <w:sz w:val="18"/>
                <w:szCs w:val="18"/>
              </w:rPr>
              <w:lastRenderedPageBreak/>
              <w:t>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5B41A4" w14:textId="77777777" w:rsidR="007B43DF" w:rsidRDefault="007B43DF" w:rsidP="007B43DF">
            <w:pPr>
              <w:jc w:val="center"/>
              <w:rPr>
                <w:rFonts w:eastAsia="Times New Roman"/>
                <w:sz w:val="18"/>
                <w:szCs w:val="18"/>
              </w:rPr>
            </w:pPr>
            <w:r>
              <w:rPr>
                <w:rFonts w:eastAsia="Times New Roman"/>
                <w:sz w:val="18"/>
                <w:szCs w:val="18"/>
              </w:rPr>
              <w:lastRenderedPageBreak/>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2F22E9C"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F2DE1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33E8313" w14:textId="77777777" w:rsidR="007B43DF" w:rsidRDefault="007B43DF" w:rsidP="007B43DF">
            <w:pPr>
              <w:jc w:val="center"/>
              <w:rPr>
                <w:rFonts w:eastAsia="Times New Roman"/>
                <w:sz w:val="18"/>
                <w:szCs w:val="18"/>
              </w:rPr>
            </w:pPr>
            <w:r>
              <w:rPr>
                <w:rFonts w:eastAsia="Times New Roman"/>
                <w:sz w:val="18"/>
                <w:szCs w:val="18"/>
              </w:rPr>
              <w:t>110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3759A0" w14:textId="77777777" w:rsidR="007B43DF" w:rsidRDefault="007B43DF" w:rsidP="007B43DF">
            <w:pPr>
              <w:jc w:val="center"/>
              <w:rPr>
                <w:rFonts w:eastAsia="Times New Roman"/>
                <w:sz w:val="18"/>
                <w:szCs w:val="18"/>
              </w:rPr>
            </w:pPr>
            <w:r>
              <w:rPr>
                <w:rFonts w:eastAsia="Times New Roman"/>
                <w:sz w:val="18"/>
                <w:szCs w:val="18"/>
              </w:rPr>
              <w:t>23654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676345B"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C349BF"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F0F131" w14:textId="77777777" w:rsidR="007B43DF" w:rsidRDefault="007B43DF" w:rsidP="007B43DF">
            <w:pPr>
              <w:jc w:val="center"/>
              <w:rPr>
                <w:rFonts w:eastAsia="Times New Roman"/>
                <w:sz w:val="18"/>
                <w:szCs w:val="18"/>
              </w:rPr>
            </w:pPr>
            <w:r>
              <w:rPr>
                <w:rFonts w:eastAsia="Times New Roman"/>
                <w:sz w:val="18"/>
                <w:szCs w:val="18"/>
              </w:rPr>
              <w:t>1.04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619F3F" w14:textId="77777777" w:rsidR="007B43DF" w:rsidRDefault="007B43DF" w:rsidP="007B43DF">
            <w:pPr>
              <w:jc w:val="center"/>
              <w:rPr>
                <w:rFonts w:eastAsia="Times New Roman"/>
                <w:sz w:val="18"/>
                <w:szCs w:val="18"/>
              </w:rPr>
            </w:pPr>
            <w:r>
              <w:rPr>
                <w:rFonts w:eastAsia="Times New Roman"/>
                <w:sz w:val="18"/>
                <w:szCs w:val="18"/>
              </w:rPr>
              <w:t>0.95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3270170" w14:textId="77777777" w:rsidR="007B43DF" w:rsidRDefault="007B43DF" w:rsidP="007B43DF">
            <w:pPr>
              <w:jc w:val="center"/>
              <w:rPr>
                <w:rFonts w:eastAsia="Times New Roman"/>
                <w:sz w:val="18"/>
                <w:szCs w:val="18"/>
              </w:rPr>
            </w:pPr>
            <w:r>
              <w:rPr>
                <w:rFonts w:eastAsia="Times New Roman"/>
                <w:sz w:val="18"/>
                <w:szCs w:val="18"/>
              </w:rPr>
              <w:t>1.13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A6EFF7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F4ACFD9" w14:textId="77777777" w:rsidR="007B43DF" w:rsidRDefault="007B43DF" w:rsidP="007B43DF">
            <w:pPr>
              <w:jc w:val="center"/>
              <w:rPr>
                <w:rFonts w:eastAsia="Times New Roman"/>
                <w:sz w:val="18"/>
                <w:szCs w:val="18"/>
              </w:rPr>
            </w:pPr>
            <w:r>
              <w:rPr>
                <w:rFonts w:eastAsia="Times New Roman"/>
                <w:sz w:val="18"/>
                <w:szCs w:val="18"/>
              </w:rPr>
              <w:t>0.4074</w:t>
            </w:r>
          </w:p>
        </w:tc>
      </w:tr>
      <w:tr w:rsidR="007B43DF" w14:paraId="168E90FF"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EF26108" w14:textId="77777777" w:rsidR="007B43DF" w:rsidRDefault="007B43DF" w:rsidP="007B43DF">
            <w:pPr>
              <w:rPr>
                <w:rFonts w:eastAsia="Times New Roman"/>
                <w:sz w:val="18"/>
                <w:szCs w:val="18"/>
              </w:rPr>
            </w:pPr>
            <w:r>
              <w:rPr>
                <w:rFonts w:eastAsia="Times New Roman"/>
                <w:sz w:val="18"/>
                <w:szCs w:val="18"/>
              </w:rPr>
              <w:t>"Integrated Analyses" (IntegAna) database of the Scientific Institute of the AOK (WIdO).</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81658B" w14:textId="77777777" w:rsidR="007B43DF" w:rsidRDefault="007B43DF" w:rsidP="007B43DF">
            <w:pPr>
              <w:jc w:val="center"/>
              <w:rPr>
                <w:rFonts w:eastAsia="Times New Roman"/>
                <w:sz w:val="18"/>
                <w:szCs w:val="18"/>
              </w:rPr>
            </w:pPr>
            <w:r>
              <w:rPr>
                <w:rFonts w:eastAsia="Times New Roman"/>
                <w:sz w:val="18"/>
                <w:szCs w:val="18"/>
              </w:rPr>
              <w:t>Ujeyl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21663A"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A5BAC03"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E2F37D" w14:textId="77777777" w:rsidR="007B43DF" w:rsidRDefault="007B43DF" w:rsidP="007B43DF">
            <w:pPr>
              <w:jc w:val="center"/>
              <w:rPr>
                <w:rFonts w:eastAsia="Times New Roman"/>
                <w:sz w:val="18"/>
                <w:szCs w:val="18"/>
              </w:rPr>
            </w:pPr>
            <w:r>
              <w:rPr>
                <w:rFonts w:eastAsia="Times New Roman"/>
                <w:sz w:val="18"/>
                <w:szCs w:val="18"/>
              </w:rPr>
              <w:t>2.5 or 5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A3DAC1" w14:textId="77777777" w:rsidR="007B43DF" w:rsidRDefault="007B43DF" w:rsidP="007B43DF">
            <w:pPr>
              <w:jc w:val="center"/>
              <w:rPr>
                <w:rFonts w:eastAsia="Times New Roman"/>
                <w:sz w:val="18"/>
                <w:szCs w:val="18"/>
              </w:rPr>
            </w:pPr>
            <w:r>
              <w:rPr>
                <w:rFonts w:eastAsia="Times New Roman"/>
                <w:sz w:val="18"/>
                <w:szCs w:val="18"/>
              </w:rPr>
              <w:t>4894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30BD782" w14:textId="77777777" w:rsidR="007B43DF" w:rsidRDefault="007B43DF" w:rsidP="007B43DF">
            <w:pPr>
              <w:jc w:val="center"/>
              <w:rPr>
                <w:rFonts w:eastAsia="Times New Roman"/>
                <w:sz w:val="18"/>
                <w:szCs w:val="18"/>
              </w:rPr>
            </w:pPr>
            <w:r>
              <w:rPr>
                <w:rFonts w:eastAsia="Times New Roman"/>
                <w:sz w:val="18"/>
                <w:szCs w:val="18"/>
              </w:rPr>
              <w:t>Phenprocoumon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8577550" w14:textId="77777777" w:rsidR="007B43DF" w:rsidRDefault="007B43DF" w:rsidP="007B43DF">
            <w:pPr>
              <w:jc w:val="center"/>
              <w:rPr>
                <w:rFonts w:eastAsia="Times New Roman"/>
                <w:sz w:val="18"/>
                <w:szCs w:val="18"/>
              </w:rPr>
            </w:pPr>
            <w:r>
              <w:rPr>
                <w:rFonts w:eastAsia="Times New Roman"/>
                <w:sz w:val="18"/>
                <w:szCs w:val="18"/>
              </w:rPr>
              <w:t>59449</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E3C5BCD"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9A83DD" w14:textId="77777777" w:rsidR="007B43DF" w:rsidRDefault="007B43DF" w:rsidP="007B43DF">
            <w:pPr>
              <w:jc w:val="center"/>
              <w:rPr>
                <w:rFonts w:eastAsia="Times New Roman"/>
                <w:sz w:val="18"/>
                <w:szCs w:val="18"/>
              </w:rPr>
            </w:pPr>
            <w:r>
              <w:rPr>
                <w:rFonts w:eastAsia="Times New Roman"/>
                <w:sz w:val="18"/>
                <w:szCs w:val="18"/>
              </w:rPr>
              <w:t>0.97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C19E90" w14:textId="77777777" w:rsidR="007B43DF" w:rsidRDefault="007B43DF" w:rsidP="007B43DF">
            <w:pPr>
              <w:jc w:val="center"/>
              <w:rPr>
                <w:rFonts w:eastAsia="Times New Roman"/>
                <w:sz w:val="18"/>
                <w:szCs w:val="18"/>
              </w:rPr>
            </w:pPr>
            <w:r>
              <w:rPr>
                <w:rFonts w:eastAsia="Times New Roman"/>
                <w:sz w:val="18"/>
                <w:szCs w:val="18"/>
              </w:rPr>
              <w:t>1.34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ECB5A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801C27A" w14:textId="77777777" w:rsidR="007B43DF" w:rsidRDefault="007B43DF" w:rsidP="007B43DF">
            <w:pPr>
              <w:jc w:val="center"/>
              <w:rPr>
                <w:rFonts w:eastAsia="Times New Roman"/>
                <w:sz w:val="18"/>
                <w:szCs w:val="18"/>
              </w:rPr>
            </w:pPr>
            <w:r>
              <w:rPr>
                <w:rFonts w:eastAsia="Times New Roman"/>
                <w:sz w:val="18"/>
                <w:szCs w:val="18"/>
              </w:rPr>
              <w:t>0.1211</w:t>
            </w:r>
          </w:p>
        </w:tc>
      </w:tr>
      <w:tr w:rsidR="007B43DF" w14:paraId="6599B42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765D55D5"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B2CC5A"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56A230"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98F145"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36C91C5"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212B20" w14:textId="77777777" w:rsidR="007B43DF" w:rsidRDefault="007B43DF" w:rsidP="007B43DF">
            <w:pPr>
              <w:jc w:val="center"/>
              <w:rPr>
                <w:rFonts w:eastAsia="Times New Roman"/>
                <w:sz w:val="18"/>
                <w:szCs w:val="18"/>
              </w:rPr>
            </w:pPr>
            <w:r>
              <w:rPr>
                <w:rFonts w:eastAsia="Times New Roman"/>
                <w:sz w:val="18"/>
                <w:szCs w:val="18"/>
              </w:rPr>
              <w:t>4802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E8059E5" w14:textId="77777777" w:rsidR="007B43DF" w:rsidRDefault="007B43DF" w:rsidP="007B43DF">
            <w:pPr>
              <w:jc w:val="center"/>
              <w:rPr>
                <w:rFonts w:eastAsia="Times New Roman"/>
                <w:sz w:val="18"/>
                <w:szCs w:val="18"/>
              </w:rPr>
            </w:pPr>
            <w:r>
              <w:rPr>
                <w:rFonts w:eastAsia="Times New Roman"/>
                <w:sz w:val="18"/>
                <w:szCs w:val="18"/>
              </w:rPr>
              <w:t>Apixaban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0575EB" w14:textId="77777777" w:rsidR="007B43DF" w:rsidRDefault="007B43DF" w:rsidP="007B43DF">
            <w:pPr>
              <w:jc w:val="center"/>
              <w:rPr>
                <w:rFonts w:eastAsia="Times New Roman"/>
                <w:sz w:val="18"/>
                <w:szCs w:val="18"/>
              </w:rPr>
            </w:pPr>
            <w:r>
              <w:rPr>
                <w:rFonts w:eastAsia="Times New Roman"/>
                <w:sz w:val="18"/>
                <w:szCs w:val="18"/>
              </w:rPr>
              <w:t>4802</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589760A" w14:textId="77777777" w:rsidR="007B43DF" w:rsidRDefault="007B43DF" w:rsidP="007B43DF">
            <w:pPr>
              <w:jc w:val="center"/>
              <w:rPr>
                <w:rFonts w:eastAsia="Times New Roman"/>
                <w:sz w:val="18"/>
                <w:szCs w:val="18"/>
              </w:rPr>
            </w:pPr>
            <w:r>
              <w:rPr>
                <w:rFonts w:eastAsia="Times New Roman"/>
                <w:sz w:val="18"/>
                <w:szCs w:val="18"/>
              </w:rPr>
              <w:t>1.02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58223EB" w14:textId="77777777" w:rsidR="007B43DF" w:rsidRDefault="007B43DF" w:rsidP="007B43DF">
            <w:pPr>
              <w:jc w:val="center"/>
              <w:rPr>
                <w:rFonts w:eastAsia="Times New Roman"/>
                <w:sz w:val="18"/>
                <w:szCs w:val="18"/>
              </w:rPr>
            </w:pPr>
            <w:r>
              <w:rPr>
                <w:rFonts w:eastAsia="Times New Roman"/>
                <w:sz w:val="18"/>
                <w:szCs w:val="18"/>
              </w:rPr>
              <w:t>0.72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CA8B063"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E837A6A"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4FC140A" w14:textId="77777777" w:rsidR="007B43DF" w:rsidRDefault="007B43DF" w:rsidP="007B43DF">
            <w:pPr>
              <w:jc w:val="center"/>
              <w:rPr>
                <w:rFonts w:eastAsia="Times New Roman"/>
                <w:sz w:val="18"/>
                <w:szCs w:val="18"/>
              </w:rPr>
            </w:pPr>
            <w:r>
              <w:rPr>
                <w:rFonts w:eastAsia="Times New Roman"/>
                <w:sz w:val="18"/>
                <w:szCs w:val="18"/>
              </w:rPr>
              <w:t>0.895</w:t>
            </w:r>
          </w:p>
        </w:tc>
      </w:tr>
      <w:tr w:rsidR="007B43DF" w14:paraId="5279E148"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4A1F571"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51DABF" w14:textId="77777777" w:rsidR="007B43DF" w:rsidRDefault="007B43DF" w:rsidP="007B43DF">
            <w:pPr>
              <w:jc w:val="center"/>
              <w:rPr>
                <w:rFonts w:eastAsia="Times New Roman"/>
                <w:sz w:val="18"/>
                <w:szCs w:val="18"/>
              </w:rPr>
            </w:pPr>
            <w:r>
              <w:rPr>
                <w:rFonts w:eastAsia="Times New Roman"/>
                <w:sz w:val="18"/>
                <w:szCs w:val="18"/>
              </w:rPr>
              <w:t>Villines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341C46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D18764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7ECAAD"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3227F0" w14:textId="77777777" w:rsidR="007B43DF" w:rsidRDefault="007B43DF" w:rsidP="007B43DF">
            <w:pPr>
              <w:jc w:val="center"/>
              <w:rPr>
                <w:rFonts w:eastAsia="Times New Roman"/>
                <w:sz w:val="18"/>
                <w:szCs w:val="18"/>
              </w:rPr>
            </w:pPr>
            <w:r>
              <w:rPr>
                <w:rFonts w:eastAsia="Times New Roman"/>
                <w:sz w:val="18"/>
                <w:szCs w:val="18"/>
              </w:rPr>
              <w:t>12763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C32FAE8" w14:textId="77777777" w:rsidR="007B43DF" w:rsidRDefault="007B43DF" w:rsidP="007B43DF">
            <w:pPr>
              <w:jc w:val="center"/>
              <w:rPr>
                <w:rFonts w:eastAsia="Times New Roman"/>
                <w:sz w:val="18"/>
                <w:szCs w:val="18"/>
              </w:rPr>
            </w:pPr>
            <w:r>
              <w:rPr>
                <w:rFonts w:eastAsia="Times New Roman"/>
                <w:sz w:val="18"/>
                <w:szCs w:val="18"/>
              </w:rPr>
              <w:t>Rivaroxaban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AD04C28" w14:textId="77777777" w:rsidR="007B43DF" w:rsidRDefault="007B43DF" w:rsidP="007B43DF">
            <w:pPr>
              <w:jc w:val="center"/>
              <w:rPr>
                <w:rFonts w:eastAsia="Times New Roman"/>
                <w:sz w:val="18"/>
                <w:szCs w:val="18"/>
              </w:rPr>
            </w:pPr>
            <w:r>
              <w:rPr>
                <w:rFonts w:eastAsia="Times New Roman"/>
                <w:sz w:val="18"/>
                <w:szCs w:val="18"/>
              </w:rPr>
              <w:t>12763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44066503"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5DECB2"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24E42E0" w14:textId="77777777" w:rsidR="007B43DF" w:rsidRDefault="007B43DF" w:rsidP="007B43DF">
            <w:pPr>
              <w:jc w:val="center"/>
              <w:rPr>
                <w:rFonts w:eastAsia="Times New Roman"/>
                <w:sz w:val="18"/>
                <w:szCs w:val="18"/>
              </w:rPr>
            </w:pPr>
            <w:r>
              <w:rPr>
                <w:rFonts w:eastAsia="Times New Roman"/>
                <w:sz w:val="18"/>
                <w:szCs w:val="18"/>
              </w:rPr>
              <w:t>1.23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F687FE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6FF129D" w14:textId="77777777" w:rsidR="007B43DF" w:rsidRDefault="007B43DF" w:rsidP="007B43DF">
            <w:pPr>
              <w:jc w:val="center"/>
              <w:rPr>
                <w:rFonts w:eastAsia="Times New Roman"/>
                <w:sz w:val="18"/>
                <w:szCs w:val="18"/>
              </w:rPr>
            </w:pPr>
            <w:r>
              <w:rPr>
                <w:rFonts w:eastAsia="Times New Roman"/>
                <w:sz w:val="18"/>
                <w:szCs w:val="18"/>
              </w:rPr>
              <w:t>0.936</w:t>
            </w:r>
          </w:p>
        </w:tc>
      </w:tr>
      <w:tr w:rsidR="007B43DF" w14:paraId="40E4257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8C4759A"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E064BF" w14:textId="77777777" w:rsidR="007B43DF" w:rsidRDefault="007B43DF" w:rsidP="007B43DF">
            <w:pPr>
              <w:jc w:val="center"/>
              <w:rPr>
                <w:rFonts w:eastAsia="Times New Roman"/>
                <w:sz w:val="18"/>
                <w:szCs w:val="18"/>
              </w:rPr>
            </w:pPr>
            <w:r>
              <w:rPr>
                <w:rFonts w:eastAsia="Times New Roman"/>
                <w:sz w:val="18"/>
                <w:szCs w:val="18"/>
              </w:rPr>
              <w:t>Villines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5B806"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F18056"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D5725C" w14:textId="77777777" w:rsidR="007B43DF" w:rsidRDefault="007B43DF" w:rsidP="007B43DF">
            <w:pPr>
              <w:jc w:val="center"/>
              <w:rPr>
                <w:rFonts w:eastAsia="Times New Roman"/>
                <w:sz w:val="18"/>
                <w:szCs w:val="18"/>
              </w:rPr>
            </w:pPr>
            <w:r>
              <w:rPr>
                <w:rFonts w:eastAsia="Times New Roman"/>
                <w:sz w:val="18"/>
                <w:szCs w:val="18"/>
              </w:rPr>
              <w:t>75 or 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90E480" w14:textId="77777777" w:rsidR="007B43DF" w:rsidRDefault="007B43DF" w:rsidP="007B43DF">
            <w:pPr>
              <w:jc w:val="center"/>
              <w:rPr>
                <w:rFonts w:eastAsia="Times New Roman"/>
                <w:sz w:val="18"/>
                <w:szCs w:val="18"/>
              </w:rPr>
            </w:pPr>
            <w:r>
              <w:rPr>
                <w:rFonts w:eastAsia="Times New Roman"/>
                <w:sz w:val="18"/>
                <w:szCs w:val="18"/>
              </w:rPr>
              <w:t>12793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9ADB5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0DE68F6" w14:textId="77777777" w:rsidR="007B43DF" w:rsidRDefault="007B43DF" w:rsidP="007B43DF">
            <w:pPr>
              <w:jc w:val="center"/>
              <w:rPr>
                <w:rFonts w:eastAsia="Times New Roman"/>
                <w:sz w:val="18"/>
                <w:szCs w:val="18"/>
              </w:rPr>
            </w:pPr>
            <w:r>
              <w:rPr>
                <w:rFonts w:eastAsia="Times New Roman"/>
                <w:sz w:val="18"/>
                <w:szCs w:val="18"/>
              </w:rPr>
              <w:t>12793</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F6D679B" w14:textId="77777777" w:rsidR="007B43DF" w:rsidRDefault="007B43DF" w:rsidP="007B43DF">
            <w:pPr>
              <w:jc w:val="center"/>
              <w:rPr>
                <w:rFonts w:eastAsia="Times New Roman"/>
                <w:sz w:val="18"/>
                <w:szCs w:val="18"/>
              </w:rPr>
            </w:pPr>
            <w:r>
              <w:rPr>
                <w:rFonts w:eastAsia="Times New Roman"/>
                <w:sz w:val="18"/>
                <w:szCs w:val="18"/>
              </w:rPr>
              <w:t>0.64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32C6EA9" w14:textId="77777777" w:rsidR="007B43DF" w:rsidRDefault="007B43DF" w:rsidP="007B43DF">
            <w:pPr>
              <w:jc w:val="center"/>
              <w:rPr>
                <w:rFonts w:eastAsia="Times New Roman"/>
                <w:sz w:val="18"/>
                <w:szCs w:val="18"/>
              </w:rPr>
            </w:pPr>
            <w:r>
              <w:rPr>
                <w:rFonts w:eastAsia="Times New Roman"/>
                <w:sz w:val="18"/>
                <w:szCs w:val="18"/>
              </w:rPr>
              <w:t>0.55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A9E42EF" w14:textId="77777777" w:rsidR="007B43DF" w:rsidRDefault="007B43DF" w:rsidP="007B43DF">
            <w:pPr>
              <w:jc w:val="center"/>
              <w:rPr>
                <w:rFonts w:eastAsia="Times New Roman"/>
                <w:sz w:val="18"/>
                <w:szCs w:val="18"/>
              </w:rPr>
            </w:pPr>
            <w:r>
              <w:rPr>
                <w:rFonts w:eastAsia="Times New Roman"/>
                <w:sz w:val="18"/>
                <w:szCs w:val="18"/>
              </w:rPr>
              <w:t>0.74</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47A6FE9"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18243A7A"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14D8D85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0B7E73EB" w14:textId="77777777" w:rsidR="007B43DF" w:rsidRDefault="007B43DF" w:rsidP="007B43DF">
            <w:pPr>
              <w:rPr>
                <w:rFonts w:eastAsia="Times New Roman"/>
                <w:sz w:val="18"/>
                <w:szCs w:val="18"/>
              </w:rPr>
            </w:pPr>
            <w:r>
              <w:rPr>
                <w:rFonts w:eastAsia="Times New Roman"/>
                <w:sz w:val="18"/>
                <w:szCs w:val="18"/>
              </w:rPr>
              <w:t>DoD Database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D31B380" w14:textId="77777777" w:rsidR="007B43DF" w:rsidRDefault="007B43DF" w:rsidP="007B43DF">
            <w:pPr>
              <w:jc w:val="center"/>
              <w:rPr>
                <w:rFonts w:eastAsia="Times New Roman"/>
                <w:sz w:val="18"/>
                <w:szCs w:val="18"/>
              </w:rPr>
            </w:pPr>
            <w:r>
              <w:rPr>
                <w:rFonts w:eastAsia="Times New Roman"/>
                <w:sz w:val="18"/>
                <w:szCs w:val="18"/>
              </w:rPr>
              <w:t>Villines 2015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BFE0A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1A7ED9"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581214C" w14:textId="77777777" w:rsidR="007B43DF" w:rsidRDefault="007B43DF" w:rsidP="007B43DF">
            <w:pPr>
              <w:jc w:val="center"/>
              <w:rPr>
                <w:rFonts w:eastAsia="Times New Roman"/>
                <w:sz w:val="18"/>
                <w:szCs w:val="18"/>
              </w:rPr>
            </w:pPr>
            <w:r>
              <w:rPr>
                <w:rFonts w:eastAsia="Times New Roman"/>
                <w:sz w:val="18"/>
                <w:szCs w:val="18"/>
              </w:rPr>
              <w:t>150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5E751F9" w14:textId="77777777" w:rsidR="007B43DF" w:rsidRDefault="007B43DF" w:rsidP="007B43DF">
            <w:pPr>
              <w:jc w:val="center"/>
              <w:rPr>
                <w:rFonts w:eastAsia="Times New Roman"/>
                <w:sz w:val="18"/>
                <w:szCs w:val="18"/>
              </w:rPr>
            </w:pPr>
            <w:r>
              <w:rPr>
                <w:rFonts w:eastAsia="Times New Roman"/>
                <w:sz w:val="18"/>
                <w:szCs w:val="18"/>
              </w:rPr>
              <w:t>11484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640B6E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BB619C8" w14:textId="77777777" w:rsidR="007B43DF" w:rsidRDefault="007B43DF" w:rsidP="007B43DF">
            <w:pPr>
              <w:jc w:val="center"/>
              <w:rPr>
                <w:rFonts w:eastAsia="Times New Roman"/>
                <w:sz w:val="18"/>
                <w:szCs w:val="18"/>
              </w:rPr>
            </w:pPr>
            <w:r>
              <w:rPr>
                <w:rFonts w:eastAsia="Times New Roman"/>
                <w:sz w:val="18"/>
                <w:szCs w:val="18"/>
              </w:rPr>
              <w:t>11484</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407E146" w14:textId="77777777" w:rsidR="007B43DF" w:rsidRDefault="007B43DF" w:rsidP="007B43DF">
            <w:pPr>
              <w:jc w:val="center"/>
              <w:rPr>
                <w:rFonts w:eastAsia="Times New Roman"/>
                <w:sz w:val="18"/>
                <w:szCs w:val="18"/>
              </w:rPr>
            </w:pPr>
            <w:r>
              <w:rPr>
                <w:rFonts w:eastAsia="Times New Roman"/>
                <w:sz w:val="18"/>
                <w:szCs w:val="18"/>
              </w:rPr>
              <w:t>0.56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D5A2F8B" w14:textId="77777777" w:rsidR="007B43DF" w:rsidRDefault="007B43DF" w:rsidP="007B43DF">
            <w:pPr>
              <w:jc w:val="center"/>
              <w:rPr>
                <w:rFonts w:eastAsia="Times New Roman"/>
                <w:sz w:val="18"/>
                <w:szCs w:val="18"/>
              </w:rPr>
            </w:pPr>
            <w:r>
              <w:rPr>
                <w:rFonts w:eastAsia="Times New Roman"/>
                <w:sz w:val="18"/>
                <w:szCs w:val="18"/>
              </w:rPr>
              <w:t>0.47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DEBDAB" w14:textId="77777777" w:rsidR="007B43DF" w:rsidRDefault="007B43DF" w:rsidP="007B43DF">
            <w:pPr>
              <w:jc w:val="center"/>
              <w:rPr>
                <w:rFonts w:eastAsia="Times New Roman"/>
                <w:sz w:val="18"/>
                <w:szCs w:val="18"/>
              </w:rPr>
            </w:pPr>
            <w:r>
              <w:rPr>
                <w:rFonts w:eastAsia="Times New Roman"/>
                <w:sz w:val="18"/>
                <w:szCs w:val="18"/>
              </w:rPr>
              <w:t>0.66</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1EF84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A2692C1" w14:textId="77777777" w:rsidR="007B43DF" w:rsidRDefault="007B43DF" w:rsidP="007B43DF">
            <w:pPr>
              <w:jc w:val="center"/>
              <w:rPr>
                <w:rFonts w:eastAsia="Times New Roman"/>
                <w:sz w:val="18"/>
                <w:szCs w:val="18"/>
              </w:rPr>
            </w:pPr>
            <w:r>
              <w:rPr>
                <w:rFonts w:eastAsia="Times New Roman"/>
                <w:sz w:val="18"/>
                <w:szCs w:val="18"/>
              </w:rPr>
              <w:t>&lt;0.0001</w:t>
            </w:r>
          </w:p>
        </w:tc>
      </w:tr>
      <w:tr w:rsidR="007B43DF" w14:paraId="421C7F0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F086D4"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F714B34"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5F0213"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DF7A3B"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60EF6A" w14:textId="77777777" w:rsidR="007B43DF" w:rsidRDefault="007B43DF" w:rsidP="007B43DF">
            <w:pPr>
              <w:jc w:val="center"/>
              <w:rPr>
                <w:rFonts w:eastAsia="Times New Roman"/>
                <w:sz w:val="18"/>
                <w:szCs w:val="18"/>
              </w:rPr>
            </w:pPr>
            <w:r>
              <w:rPr>
                <w:rFonts w:eastAsia="Times New Roman"/>
                <w:sz w:val="18"/>
                <w:szCs w:val="18"/>
              </w:rPr>
              <w:t>&lt;300 or 300+mg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0CDA860" w14:textId="77777777" w:rsidR="007B43DF" w:rsidRDefault="007B43DF" w:rsidP="007B43DF">
            <w:pPr>
              <w:jc w:val="center"/>
              <w:rPr>
                <w:rFonts w:eastAsia="Times New Roman"/>
                <w:sz w:val="18"/>
                <w:szCs w:val="18"/>
              </w:rPr>
            </w:pPr>
            <w:r>
              <w:rPr>
                <w:rFonts w:eastAsia="Times New Roman"/>
                <w:sz w:val="18"/>
                <w:szCs w:val="18"/>
              </w:rPr>
              <w:t>5537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CC12FC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A53F63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021A3411"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24C22C1"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DDE10E4" w14:textId="77777777" w:rsidR="007B43DF" w:rsidRDefault="007B43DF" w:rsidP="007B43DF">
            <w:pPr>
              <w:jc w:val="center"/>
              <w:rPr>
                <w:rFonts w:eastAsia="Times New Roman"/>
                <w:sz w:val="18"/>
                <w:szCs w:val="18"/>
              </w:rPr>
            </w:pPr>
            <w:r>
              <w:rPr>
                <w:rFonts w:eastAsia="Times New Roman"/>
                <w:sz w:val="18"/>
                <w:szCs w:val="18"/>
              </w:rPr>
              <w:t>1.13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B3AF64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0081BBA"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8333481"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A42A5FB"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E677FB"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995C44F"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98C24B"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C62AEE9" w14:textId="77777777" w:rsidR="007B43DF" w:rsidRDefault="007B43DF" w:rsidP="007B43DF">
            <w:pPr>
              <w:jc w:val="center"/>
              <w:rPr>
                <w:rFonts w:eastAsia="Times New Roman"/>
                <w:sz w:val="18"/>
                <w:szCs w:val="18"/>
              </w:rPr>
            </w:pPr>
            <w:r>
              <w:rPr>
                <w:rFonts w:eastAsia="Times New Roman"/>
                <w:sz w:val="18"/>
                <w:szCs w:val="18"/>
              </w:rPr>
              <w:t>&lt;20 or 20+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0DCD744" w14:textId="77777777" w:rsidR="007B43DF" w:rsidRDefault="007B43DF" w:rsidP="007B43DF">
            <w:pPr>
              <w:jc w:val="center"/>
              <w:rPr>
                <w:rFonts w:eastAsia="Times New Roman"/>
                <w:sz w:val="18"/>
                <w:szCs w:val="18"/>
              </w:rPr>
            </w:pPr>
            <w:r>
              <w:rPr>
                <w:rFonts w:eastAsia="Times New Roman"/>
                <w:sz w:val="18"/>
                <w:szCs w:val="18"/>
              </w:rPr>
              <w:t>4347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33B3580"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1805B9F"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7447C0CB" w14:textId="77777777" w:rsidR="007B43DF" w:rsidRDefault="007B43DF" w:rsidP="007B43DF">
            <w:pPr>
              <w:jc w:val="center"/>
              <w:rPr>
                <w:rFonts w:eastAsia="Times New Roman"/>
                <w:sz w:val="18"/>
                <w:szCs w:val="18"/>
              </w:rPr>
            </w:pPr>
            <w:r>
              <w:rPr>
                <w:rFonts w:eastAsia="Times New Roman"/>
                <w:sz w:val="18"/>
                <w:szCs w:val="18"/>
              </w:rPr>
              <w:t>1.19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BC2A5F" w14:textId="77777777" w:rsidR="007B43DF" w:rsidRDefault="007B43DF" w:rsidP="007B43DF">
            <w:pPr>
              <w:jc w:val="center"/>
              <w:rPr>
                <w:rFonts w:eastAsia="Times New Roman"/>
                <w:sz w:val="18"/>
                <w:szCs w:val="18"/>
              </w:rPr>
            </w:pPr>
            <w:r>
              <w:rPr>
                <w:rFonts w:eastAsia="Times New Roman"/>
                <w:sz w:val="18"/>
                <w:szCs w:val="18"/>
              </w:rPr>
              <w:t>1.09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B27DD0" w14:textId="77777777" w:rsidR="007B43DF" w:rsidRDefault="007B43DF" w:rsidP="007B43DF">
            <w:pPr>
              <w:jc w:val="center"/>
              <w:rPr>
                <w:rFonts w:eastAsia="Times New Roman"/>
                <w:sz w:val="18"/>
                <w:szCs w:val="18"/>
              </w:rPr>
            </w:pPr>
            <w:r>
              <w:rPr>
                <w:rFonts w:eastAsia="Times New Roman"/>
                <w:sz w:val="18"/>
                <w:szCs w:val="18"/>
              </w:rPr>
              <w:t>1.29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A9185C8"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0BC60ED2" w14:textId="77777777" w:rsidR="007B43DF" w:rsidRDefault="007B43DF" w:rsidP="007B43DF">
            <w:pPr>
              <w:jc w:val="center"/>
              <w:rPr>
                <w:rFonts w:eastAsia="Times New Roman"/>
                <w:sz w:val="18"/>
                <w:szCs w:val="18"/>
              </w:rPr>
            </w:pPr>
            <w:r>
              <w:rPr>
                <w:rFonts w:eastAsia="Times New Roman"/>
                <w:sz w:val="18"/>
                <w:szCs w:val="18"/>
              </w:rPr>
              <w:t>&lt;0.01</w:t>
            </w:r>
          </w:p>
        </w:tc>
      </w:tr>
      <w:tr w:rsidR="007B43DF" w14:paraId="1B07C26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6F7204C3"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42DAD1F"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573089"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EDF367"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9F8505" w14:textId="77777777" w:rsidR="007B43DF" w:rsidRDefault="007B43DF" w:rsidP="007B43DF">
            <w:pPr>
              <w:jc w:val="center"/>
              <w:rPr>
                <w:rFonts w:eastAsia="Times New Roman"/>
                <w:sz w:val="18"/>
                <w:szCs w:val="18"/>
              </w:rPr>
            </w:pPr>
            <w:r>
              <w:rPr>
                <w:rFonts w:eastAsia="Times New Roman"/>
                <w:sz w:val="18"/>
                <w:szCs w:val="18"/>
              </w:rPr>
              <w:t>&lt;10 or 10+ mg</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BED90D" w14:textId="77777777" w:rsidR="007B43DF" w:rsidRDefault="007B43DF" w:rsidP="007B43DF">
            <w:pPr>
              <w:jc w:val="center"/>
              <w:rPr>
                <w:rFonts w:eastAsia="Times New Roman"/>
                <w:sz w:val="18"/>
                <w:szCs w:val="18"/>
              </w:rPr>
            </w:pPr>
            <w:r>
              <w:rPr>
                <w:rFonts w:eastAsia="Times New Roman"/>
                <w:sz w:val="18"/>
                <w:szCs w:val="18"/>
              </w:rPr>
              <w:t>10601 [calculated]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7997F17"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6AD9E7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DA57161" w14:textId="77777777" w:rsidR="007B43DF" w:rsidRDefault="007B43DF" w:rsidP="007B43DF">
            <w:pPr>
              <w:jc w:val="center"/>
              <w:rPr>
                <w:rFonts w:eastAsia="Times New Roman"/>
                <w:sz w:val="18"/>
                <w:szCs w:val="18"/>
              </w:rPr>
            </w:pPr>
            <w:r>
              <w:rPr>
                <w:rFonts w:eastAsia="Times New Roman"/>
                <w:sz w:val="18"/>
                <w:szCs w:val="18"/>
              </w:rPr>
              <w:t>1.13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EFB85E2"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24BFB4F" w14:textId="77777777" w:rsidR="007B43DF" w:rsidRDefault="007B43DF" w:rsidP="007B43DF">
            <w:pPr>
              <w:jc w:val="center"/>
              <w:rPr>
                <w:rFonts w:eastAsia="Times New Roman"/>
                <w:sz w:val="18"/>
                <w:szCs w:val="18"/>
              </w:rPr>
            </w:pPr>
            <w:r>
              <w:rPr>
                <w:rFonts w:eastAsia="Times New Roman"/>
                <w:sz w:val="18"/>
                <w:szCs w:val="18"/>
              </w:rPr>
              <w:t>1.25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7F4AEC3"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40E13700"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BA267A9"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3B9ED98"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EDCA394"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17C49EB"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82C9E74"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2C79910" w14:textId="77777777" w:rsidR="007B43DF" w:rsidRDefault="007B43DF" w:rsidP="007B43DF">
            <w:pPr>
              <w:jc w:val="center"/>
              <w:rPr>
                <w:rFonts w:eastAsia="Times New Roman"/>
                <w:sz w:val="18"/>
                <w:szCs w:val="18"/>
              </w:rPr>
            </w:pPr>
            <w:r>
              <w:rPr>
                <w:rFonts w:eastAsia="Times New Roman"/>
                <w:sz w:val="18"/>
                <w:szCs w:val="18"/>
              </w:rPr>
              <w:t>&gt;300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E47DB3F"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5B2D0F6"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073560"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7976CB5" w14:textId="77777777" w:rsidR="007B43DF" w:rsidRDefault="007B43DF" w:rsidP="007B43DF">
            <w:pPr>
              <w:jc w:val="center"/>
              <w:rPr>
                <w:rFonts w:eastAsia="Times New Roman"/>
                <w:sz w:val="18"/>
                <w:szCs w:val="18"/>
              </w:rPr>
            </w:pPr>
            <w:r>
              <w:rPr>
                <w:rFonts w:eastAsia="Times New Roman"/>
                <w:sz w:val="18"/>
                <w:szCs w:val="18"/>
              </w:rPr>
              <w:t>0.9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7322482" w14:textId="77777777" w:rsidR="007B43DF" w:rsidRDefault="007B43DF" w:rsidP="007B43DF">
            <w:pPr>
              <w:jc w:val="center"/>
              <w:rPr>
                <w:rFonts w:eastAsia="Times New Roman"/>
                <w:sz w:val="18"/>
                <w:szCs w:val="18"/>
              </w:rPr>
            </w:pPr>
            <w:r>
              <w:rPr>
                <w:rFonts w:eastAsia="Times New Roman"/>
                <w:sz w:val="18"/>
                <w:szCs w:val="18"/>
              </w:rPr>
              <w:t>0.68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AF7760" w14:textId="77777777" w:rsidR="007B43DF" w:rsidRDefault="007B43DF" w:rsidP="007B43DF">
            <w:pPr>
              <w:jc w:val="center"/>
              <w:rPr>
                <w:rFonts w:eastAsia="Times New Roman"/>
                <w:sz w:val="18"/>
                <w:szCs w:val="18"/>
              </w:rPr>
            </w:pPr>
            <w:r>
              <w:rPr>
                <w:rFonts w:eastAsia="Times New Roman"/>
                <w:sz w:val="18"/>
                <w:szCs w:val="18"/>
              </w:rPr>
              <w:t>1.19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B838A26"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0579956"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F17C08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06F9C0E"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C2A0E0"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9A2786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8F20F1C"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3AA394" w14:textId="77777777" w:rsidR="007B43DF" w:rsidRDefault="007B43DF" w:rsidP="007B43DF">
            <w:pPr>
              <w:jc w:val="center"/>
              <w:rPr>
                <w:rFonts w:eastAsia="Times New Roman"/>
                <w:sz w:val="18"/>
                <w:szCs w:val="18"/>
              </w:rPr>
            </w:pPr>
            <w:r>
              <w:rPr>
                <w:rFonts w:eastAsia="Times New Roman"/>
                <w:sz w:val="18"/>
                <w:szCs w:val="18"/>
              </w:rPr>
              <w:t>&gt;20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9A228A7"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FE57DF"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47DF19B"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EAAC138" w14:textId="77777777" w:rsidR="007B43DF" w:rsidRDefault="007B43DF" w:rsidP="007B43DF">
            <w:pPr>
              <w:jc w:val="center"/>
              <w:rPr>
                <w:rFonts w:eastAsia="Times New Roman"/>
                <w:sz w:val="18"/>
                <w:szCs w:val="18"/>
              </w:rPr>
            </w:pPr>
            <w:r>
              <w:rPr>
                <w:rFonts w:eastAsia="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7C34934" w14:textId="77777777" w:rsidR="007B43DF" w:rsidRDefault="007B43DF" w:rsidP="007B43DF">
            <w:pPr>
              <w:jc w:val="center"/>
              <w:rPr>
                <w:rFonts w:eastAsia="Times New Roman"/>
                <w:sz w:val="18"/>
                <w:szCs w:val="18"/>
              </w:rPr>
            </w:pPr>
            <w:r>
              <w:rPr>
                <w:rFonts w:eastAsia="Times New Roman"/>
                <w:sz w:val="18"/>
                <w:szCs w:val="18"/>
              </w:rPr>
              <w:t>0.99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9DC0AC9" w14:textId="77777777" w:rsidR="007B43DF" w:rsidRDefault="007B43DF" w:rsidP="007B43DF">
            <w:pPr>
              <w:jc w:val="center"/>
              <w:rPr>
                <w:rFonts w:eastAsia="Times New Roman"/>
                <w:sz w:val="18"/>
                <w:szCs w:val="18"/>
              </w:rPr>
            </w:pPr>
            <w:r>
              <w:rPr>
                <w:rFonts w:eastAsia="Times New Roman"/>
                <w:sz w:val="18"/>
                <w:szCs w:val="18"/>
              </w:rPr>
              <w:t>1.21</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49969204"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306C8ADB"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2EEBBF9C"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5D4129F8"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F3FAC4"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E80BB7"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2165581"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DDB1086" w14:textId="77777777" w:rsidR="007B43DF" w:rsidRDefault="007B43DF" w:rsidP="007B43DF">
            <w:pPr>
              <w:jc w:val="center"/>
              <w:rPr>
                <w:rFonts w:eastAsia="Times New Roman"/>
                <w:sz w:val="18"/>
                <w:szCs w:val="18"/>
              </w:rPr>
            </w:pPr>
            <w:r>
              <w:rPr>
                <w:rFonts w:eastAsia="Times New Roman"/>
                <w:sz w:val="18"/>
                <w:szCs w:val="18"/>
              </w:rPr>
              <w:t>&gt;10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15DCA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9BE5213"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55F7C3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5B2D3799" w14:textId="77777777" w:rsidR="007B43DF" w:rsidRDefault="007B43DF" w:rsidP="007B43DF">
            <w:pPr>
              <w:jc w:val="center"/>
              <w:rPr>
                <w:rFonts w:eastAsia="Times New Roman"/>
                <w:sz w:val="18"/>
                <w:szCs w:val="18"/>
              </w:rPr>
            </w:pPr>
            <w:r>
              <w:rPr>
                <w:rFonts w:eastAsia="Times New Roman"/>
                <w:sz w:val="18"/>
                <w:szCs w:val="18"/>
              </w:rPr>
              <w:t>0.98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BADED1" w14:textId="77777777" w:rsidR="007B43DF" w:rsidRDefault="007B43DF" w:rsidP="007B43DF">
            <w:pPr>
              <w:jc w:val="center"/>
              <w:rPr>
                <w:rFonts w:eastAsia="Times New Roman"/>
                <w:sz w:val="18"/>
                <w:szCs w:val="18"/>
              </w:rPr>
            </w:pPr>
            <w:r>
              <w:rPr>
                <w:rFonts w:eastAsia="Times New Roman"/>
                <w:sz w:val="18"/>
                <w:szCs w:val="18"/>
              </w:rPr>
              <w:t>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C02E9E4" w14:textId="77777777" w:rsidR="007B43DF" w:rsidRDefault="007B43DF" w:rsidP="007B43DF">
            <w:pPr>
              <w:jc w:val="center"/>
              <w:rPr>
                <w:rFonts w:eastAsia="Times New Roman"/>
                <w:sz w:val="18"/>
                <w:szCs w:val="18"/>
              </w:rPr>
            </w:pPr>
            <w:r>
              <w:rPr>
                <w:rFonts w:eastAsia="Times New Roman"/>
                <w:sz w:val="18"/>
                <w:szCs w:val="18"/>
              </w:rPr>
              <w:t>1.15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6D3B44F"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B9046E"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4A1EEB12"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2522A0BC" w14:textId="77777777" w:rsidR="007B43DF" w:rsidRDefault="007B43DF" w:rsidP="007B43DF">
            <w:pPr>
              <w:rPr>
                <w:rFonts w:eastAsia="Times New Roman"/>
                <w:sz w:val="18"/>
                <w:szCs w:val="18"/>
              </w:rPr>
            </w:pPr>
            <w:r>
              <w:rPr>
                <w:rFonts w:eastAsia="Times New Roman"/>
                <w:sz w:val="18"/>
                <w:szCs w:val="18"/>
              </w:rPr>
              <w:t xml:space="preserve">QResearch and Clinical Practice Research Datalink (CPRD) databases. Data were also linked to mortality data </w:t>
            </w:r>
            <w:r>
              <w:rPr>
                <w:rFonts w:eastAsia="Times New Roman"/>
                <w:sz w:val="18"/>
                <w:szCs w:val="18"/>
              </w:rPr>
              <w:lastRenderedPageBreak/>
              <w:t>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C7D16B4" w14:textId="77777777" w:rsidR="007B43DF" w:rsidRDefault="007B43DF" w:rsidP="007B43DF">
            <w:pPr>
              <w:jc w:val="center"/>
              <w:rPr>
                <w:rFonts w:eastAsia="Times New Roman"/>
                <w:sz w:val="18"/>
                <w:szCs w:val="18"/>
              </w:rPr>
            </w:pPr>
            <w:r>
              <w:rPr>
                <w:rFonts w:eastAsia="Times New Roman"/>
                <w:sz w:val="18"/>
                <w:szCs w:val="18"/>
              </w:rPr>
              <w:lastRenderedPageBreak/>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DCB90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FB31FE1" w14:textId="77777777" w:rsidR="007B43DF" w:rsidRDefault="007B43DF" w:rsidP="007B43DF">
            <w:pPr>
              <w:jc w:val="center"/>
              <w:rPr>
                <w:rFonts w:eastAsia="Times New Roman"/>
                <w:sz w:val="18"/>
                <w:szCs w:val="18"/>
              </w:rPr>
            </w:pPr>
            <w:r>
              <w:rPr>
                <w:rFonts w:eastAsia="Times New Roman"/>
                <w:sz w:val="18"/>
                <w:szCs w:val="18"/>
              </w:rPr>
              <w:t>Dabigatran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5DAC884" w14:textId="77777777" w:rsidR="007B43DF" w:rsidRDefault="007B43DF" w:rsidP="007B43DF">
            <w:pPr>
              <w:jc w:val="center"/>
              <w:rPr>
                <w:rFonts w:eastAsia="Times New Roman"/>
                <w:sz w:val="18"/>
                <w:szCs w:val="18"/>
              </w:rPr>
            </w:pPr>
            <w:r>
              <w:rPr>
                <w:rFonts w:eastAsia="Times New Roman"/>
                <w:sz w:val="18"/>
                <w:szCs w:val="18"/>
              </w:rPr>
              <w:t>&lt;300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54B3843"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1BA20AE"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C8491D8"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4DBF51E" w14:textId="77777777" w:rsidR="007B43DF" w:rsidRDefault="007B43DF" w:rsidP="007B43DF">
            <w:pPr>
              <w:jc w:val="center"/>
              <w:rPr>
                <w:rFonts w:eastAsia="Times New Roman"/>
                <w:sz w:val="18"/>
                <w:szCs w:val="18"/>
              </w:rPr>
            </w:pPr>
            <w:r>
              <w:rPr>
                <w:rFonts w:eastAsia="Times New Roman"/>
                <w:sz w:val="18"/>
                <w:szCs w:val="18"/>
              </w:rPr>
              <w:t>1.01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575E3B" w14:textId="77777777" w:rsidR="007B43DF" w:rsidRDefault="007B43DF" w:rsidP="007B43DF">
            <w:pPr>
              <w:jc w:val="center"/>
              <w:rPr>
                <w:rFonts w:eastAsia="Times New Roman"/>
                <w:sz w:val="18"/>
                <w:szCs w:val="18"/>
              </w:rPr>
            </w:pPr>
            <w:r>
              <w:rPr>
                <w:rFonts w:eastAsia="Times New Roman"/>
                <w:sz w:val="18"/>
                <w:szCs w:val="18"/>
              </w:rPr>
              <w:t>0.87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3C6F193" w14:textId="77777777" w:rsidR="007B43DF" w:rsidRDefault="007B43DF" w:rsidP="007B43DF">
            <w:pPr>
              <w:jc w:val="center"/>
              <w:rPr>
                <w:rFonts w:eastAsia="Times New Roman"/>
                <w:sz w:val="18"/>
                <w:szCs w:val="18"/>
              </w:rPr>
            </w:pPr>
            <w:r>
              <w:rPr>
                <w:rFonts w:eastAsia="Times New Roman"/>
                <w:sz w:val="18"/>
                <w:szCs w:val="18"/>
              </w:rPr>
              <w:t>1.18</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22E5CDB"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77AD3032"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62C1BEFB"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1F2CE396"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23C75D"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FA3F468"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40768" w14:textId="77777777" w:rsidR="007B43DF" w:rsidRDefault="007B43DF" w:rsidP="007B43DF">
            <w:pPr>
              <w:jc w:val="center"/>
              <w:rPr>
                <w:rFonts w:eastAsia="Times New Roman"/>
                <w:sz w:val="18"/>
                <w:szCs w:val="18"/>
              </w:rPr>
            </w:pPr>
            <w:r>
              <w:rPr>
                <w:rFonts w:eastAsia="Times New Roman"/>
                <w:sz w:val="18"/>
                <w:szCs w:val="18"/>
              </w:rPr>
              <w:t>Rivaroxaban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FD0184" w14:textId="77777777" w:rsidR="007B43DF" w:rsidRDefault="007B43DF" w:rsidP="007B43DF">
            <w:pPr>
              <w:jc w:val="center"/>
              <w:rPr>
                <w:rFonts w:eastAsia="Times New Roman"/>
                <w:sz w:val="18"/>
                <w:szCs w:val="18"/>
              </w:rPr>
            </w:pPr>
            <w:r>
              <w:rPr>
                <w:rFonts w:eastAsia="Times New Roman"/>
                <w:sz w:val="18"/>
                <w:szCs w:val="18"/>
              </w:rPr>
              <w:t>&lt;20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A2FEB89"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B6BC4A8"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0642B5D"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1DE04975" w14:textId="77777777" w:rsidR="007B43DF" w:rsidRDefault="007B43DF" w:rsidP="007B43DF">
            <w:pPr>
              <w:jc w:val="center"/>
              <w:rPr>
                <w:rFonts w:eastAsia="Times New Roman"/>
                <w:sz w:val="18"/>
                <w:szCs w:val="18"/>
              </w:rPr>
            </w:pPr>
            <w:r>
              <w:rPr>
                <w:rFonts w:eastAsia="Times New Roman"/>
                <w:sz w:val="18"/>
                <w:szCs w:val="18"/>
              </w:rPr>
              <w:t>1.29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6EC999" w14:textId="77777777" w:rsidR="007B43DF" w:rsidRDefault="007B43DF" w:rsidP="007B43DF">
            <w:pPr>
              <w:jc w:val="center"/>
              <w:rPr>
                <w:rFonts w:eastAsia="Times New Roman"/>
                <w:sz w:val="18"/>
                <w:szCs w:val="18"/>
              </w:rPr>
            </w:pPr>
            <w:r>
              <w:rPr>
                <w:rFonts w:eastAsia="Times New Roman"/>
                <w:sz w:val="18"/>
                <w:szCs w:val="18"/>
              </w:rPr>
              <w:t>1.14</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38CE5E" w14:textId="77777777" w:rsidR="007B43DF" w:rsidRDefault="007B43DF" w:rsidP="007B43DF">
            <w:pPr>
              <w:jc w:val="center"/>
              <w:rPr>
                <w:rFonts w:eastAsia="Times New Roman"/>
                <w:sz w:val="18"/>
                <w:szCs w:val="18"/>
              </w:rPr>
            </w:pPr>
            <w:r>
              <w:rPr>
                <w:rFonts w:eastAsia="Times New Roman"/>
                <w:sz w:val="18"/>
                <w:szCs w:val="18"/>
              </w:rPr>
              <w:t>1.47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F51D98C"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22138AD5" w14:textId="77777777" w:rsidR="007B43DF" w:rsidRDefault="007B43DF" w:rsidP="007B43DF">
            <w:pPr>
              <w:jc w:val="center"/>
              <w:rPr>
                <w:rFonts w:eastAsia="Times New Roman"/>
                <w:sz w:val="18"/>
                <w:szCs w:val="18"/>
              </w:rPr>
            </w:pPr>
            <w:r>
              <w:rPr>
                <w:rFonts w:eastAsia="Times New Roman"/>
                <w:sz w:val="18"/>
                <w:szCs w:val="18"/>
              </w:rPr>
              <w:t>NR</w:t>
            </w:r>
          </w:p>
        </w:tc>
      </w:tr>
      <w:tr w:rsidR="007B43DF" w14:paraId="3AE6B0DE" w14:textId="77777777" w:rsidTr="007B43DF">
        <w:trPr>
          <w:trHeight w:val="290"/>
        </w:trPr>
        <w:tc>
          <w:tcPr>
            <w:tcW w:w="2430" w:type="dxa"/>
            <w:tcBorders>
              <w:top w:val="single" w:sz="4" w:space="0" w:color="auto"/>
              <w:left w:val="single" w:sz="4" w:space="0" w:color="auto"/>
              <w:bottom w:val="single" w:sz="4" w:space="0" w:color="auto"/>
              <w:right w:val="single" w:sz="4" w:space="0" w:color="auto"/>
            </w:tcBorders>
            <w:noWrap/>
            <w:vAlign w:val="center"/>
            <w:hideMark/>
          </w:tcPr>
          <w:p w14:paraId="3DC88677" w14:textId="77777777" w:rsidR="007B43DF" w:rsidRDefault="007B43DF" w:rsidP="007B43DF">
            <w:pPr>
              <w:rPr>
                <w:rFonts w:eastAsia="Times New Roman"/>
                <w:sz w:val="18"/>
                <w:szCs w:val="18"/>
              </w:rPr>
            </w:pPr>
            <w:r>
              <w:rPr>
                <w:rFonts w:eastAsia="Times New Roman"/>
                <w:sz w:val="18"/>
                <w:szCs w:val="18"/>
              </w:rPr>
              <w:t>QResearch and Clinical Practice Research Datalink (CPRD) databases. Data were also linked to mortality data supplied by the Office for National Statistics.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DB508E" w14:textId="77777777" w:rsidR="007B43DF" w:rsidRDefault="007B43DF" w:rsidP="007B43DF">
            <w:pPr>
              <w:jc w:val="center"/>
              <w:rPr>
                <w:rFonts w:eastAsia="Times New Roman"/>
                <w:sz w:val="18"/>
                <w:szCs w:val="18"/>
              </w:rPr>
            </w:pPr>
            <w:r>
              <w:rPr>
                <w:rFonts w:eastAsia="Times New Roman"/>
                <w:sz w:val="18"/>
                <w:szCs w:val="18"/>
              </w:rPr>
              <w:t>Vinogradova 2018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AE42D0" w14:textId="77777777" w:rsidR="007B43DF" w:rsidRDefault="007B43DF" w:rsidP="007B43DF">
            <w:pPr>
              <w:jc w:val="center"/>
              <w:rPr>
                <w:rFonts w:eastAsia="Times New Roman"/>
                <w:sz w:val="18"/>
                <w:szCs w:val="18"/>
              </w:rPr>
            </w:pPr>
            <w:r>
              <w:rPr>
                <w:rFonts w:eastAsia="Times New Roman"/>
                <w:sz w:val="18"/>
                <w:szCs w:val="18"/>
              </w:rPr>
              <w:t>All-cause mortality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045D645" w14:textId="77777777" w:rsidR="007B43DF" w:rsidRDefault="007B43DF" w:rsidP="007B43DF">
            <w:pPr>
              <w:jc w:val="center"/>
              <w:rPr>
                <w:rFonts w:eastAsia="Times New Roman"/>
                <w:sz w:val="18"/>
                <w:szCs w:val="18"/>
              </w:rPr>
            </w:pPr>
            <w:r>
              <w:rPr>
                <w:rFonts w:eastAsia="Times New Roman"/>
                <w:sz w:val="18"/>
                <w:szCs w:val="18"/>
              </w:rPr>
              <w:t>Apixaban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239CB17" w14:textId="77777777" w:rsidR="007B43DF" w:rsidRDefault="007B43DF" w:rsidP="007B43DF">
            <w:pPr>
              <w:jc w:val="center"/>
              <w:rPr>
                <w:rFonts w:eastAsia="Times New Roman"/>
                <w:sz w:val="18"/>
                <w:szCs w:val="18"/>
              </w:rPr>
            </w:pPr>
            <w:r>
              <w:rPr>
                <w:rFonts w:eastAsia="Times New Roman"/>
                <w:sz w:val="18"/>
                <w:szCs w:val="18"/>
              </w:rPr>
              <w:t>&lt;10 mg/d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3109C5" w14:textId="77777777" w:rsidR="007B43DF" w:rsidRDefault="007B43DF" w:rsidP="007B43DF">
            <w:pPr>
              <w:jc w:val="center"/>
              <w:rPr>
                <w:rFonts w:eastAsia="Times New Roman"/>
                <w:sz w:val="18"/>
                <w:szCs w:val="18"/>
              </w:rPr>
            </w:pPr>
            <w:r>
              <w:rPr>
                <w:rFonts w:eastAsia="Times New Roman"/>
                <w:sz w:val="18"/>
                <w:szCs w:val="18"/>
              </w:rPr>
              <w:t>NR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A50B14A" w14:textId="77777777" w:rsidR="007B43DF" w:rsidRDefault="007B43DF" w:rsidP="007B43DF">
            <w:pPr>
              <w:jc w:val="center"/>
              <w:rPr>
                <w:rFonts w:eastAsia="Times New Roman"/>
                <w:sz w:val="18"/>
                <w:szCs w:val="18"/>
              </w:rPr>
            </w:pPr>
            <w:r>
              <w:rPr>
                <w:rFonts w:eastAsia="Times New Roman"/>
                <w:sz w:val="18"/>
                <w:szCs w:val="18"/>
              </w:rPr>
              <w:t>Warfarin</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4AE6549" w14:textId="77777777" w:rsidR="007B43DF" w:rsidRDefault="007B43DF" w:rsidP="007B43DF">
            <w:pPr>
              <w:jc w:val="center"/>
              <w:rPr>
                <w:rFonts w:eastAsia="Times New Roman"/>
                <w:sz w:val="18"/>
                <w:szCs w:val="18"/>
              </w:rPr>
            </w:pPr>
            <w:r>
              <w:rPr>
                <w:rFonts w:eastAsia="Times New Roman"/>
                <w:sz w:val="18"/>
                <w:szCs w:val="18"/>
              </w:rPr>
              <w:t>NR</w:t>
            </w: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21706F99" w14:textId="77777777" w:rsidR="007B43DF" w:rsidRDefault="007B43DF" w:rsidP="007B43DF">
            <w:pPr>
              <w:jc w:val="center"/>
              <w:rPr>
                <w:rFonts w:eastAsia="Times New Roman"/>
                <w:sz w:val="18"/>
                <w:szCs w:val="18"/>
              </w:rPr>
            </w:pPr>
            <w:r>
              <w:rPr>
                <w:rFonts w:eastAsia="Times New Roman"/>
                <w:sz w:val="18"/>
                <w:szCs w:val="18"/>
              </w:rPr>
              <w:t>1.27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175FE65" w14:textId="77777777" w:rsidR="007B43DF" w:rsidRDefault="007B43DF" w:rsidP="007B43DF">
            <w:pPr>
              <w:jc w:val="center"/>
              <w:rPr>
                <w:rFonts w:eastAsia="Times New Roman"/>
                <w:sz w:val="18"/>
                <w:szCs w:val="18"/>
              </w:rPr>
            </w:pPr>
            <w:r>
              <w:rPr>
                <w:rFonts w:eastAsia="Times New Roman"/>
                <w:sz w:val="18"/>
                <w:szCs w:val="18"/>
              </w:rPr>
              <w:t>1.12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AD6346" w14:textId="77777777" w:rsidR="007B43DF" w:rsidRDefault="007B43DF" w:rsidP="007B43DF">
            <w:pPr>
              <w:jc w:val="center"/>
              <w:rPr>
                <w:rFonts w:eastAsia="Times New Roman"/>
                <w:sz w:val="18"/>
                <w:szCs w:val="18"/>
              </w:rPr>
            </w:pPr>
            <w:r>
              <w:rPr>
                <w:rFonts w:eastAsia="Times New Roman"/>
                <w:sz w:val="18"/>
                <w:szCs w:val="18"/>
              </w:rPr>
              <w:t>1.45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4C65490" w14:textId="77777777" w:rsidR="007B43DF" w:rsidRDefault="007B43DF" w:rsidP="007B43DF">
            <w:pPr>
              <w:jc w:val="center"/>
              <w:rPr>
                <w:rFonts w:eastAsia="Times New Roman"/>
                <w:sz w:val="18"/>
                <w:szCs w:val="18"/>
              </w:rPr>
            </w:pPr>
            <w:r>
              <w:rPr>
                <w:rFonts w:eastAsia="Times New Roman"/>
                <w:sz w:val="18"/>
                <w:szCs w:val="18"/>
              </w:rPr>
              <w:t>NR</w:t>
            </w:r>
          </w:p>
        </w:tc>
        <w:tc>
          <w:tcPr>
            <w:tcW w:w="905" w:type="dxa"/>
            <w:tcBorders>
              <w:top w:val="single" w:sz="4" w:space="0" w:color="auto"/>
              <w:left w:val="single" w:sz="4" w:space="0" w:color="auto"/>
              <w:bottom w:val="single" w:sz="4" w:space="0" w:color="auto"/>
              <w:right w:val="single" w:sz="4" w:space="0" w:color="auto"/>
            </w:tcBorders>
            <w:noWrap/>
            <w:vAlign w:val="center"/>
            <w:hideMark/>
          </w:tcPr>
          <w:p w14:paraId="57A6F3E0" w14:textId="77777777" w:rsidR="007B43DF" w:rsidRDefault="007B43DF" w:rsidP="007B43DF">
            <w:pPr>
              <w:jc w:val="center"/>
              <w:rPr>
                <w:rFonts w:eastAsia="Times New Roman"/>
                <w:sz w:val="18"/>
                <w:szCs w:val="18"/>
              </w:rPr>
            </w:pPr>
            <w:r>
              <w:rPr>
                <w:rFonts w:eastAsia="Times New Roman"/>
                <w:sz w:val="18"/>
                <w:szCs w:val="18"/>
              </w:rPr>
              <w:t>NR</w:t>
            </w:r>
          </w:p>
        </w:tc>
      </w:tr>
    </w:tbl>
    <w:p w14:paraId="27C0F358" w14:textId="0A29A87D" w:rsidR="007B43DF" w:rsidRPr="007B43DF" w:rsidRDefault="007B43DF" w:rsidP="007B43DF">
      <w:pPr>
        <w:pStyle w:val="BodyText"/>
        <w:rPr>
          <w:sz w:val="18"/>
          <w:szCs w:val="20"/>
        </w:rPr>
      </w:pPr>
      <w:r>
        <w:rPr>
          <w:sz w:val="18"/>
          <w:szCs w:val="20"/>
        </w:rPr>
        <w:t xml:space="preserve">Abbreviations: CDARS = </w:t>
      </w:r>
      <w:r>
        <w:rPr>
          <w:rFonts w:eastAsia="Times New Roman"/>
          <w:sz w:val="18"/>
          <w:szCs w:val="18"/>
        </w:rPr>
        <w:t>Clinical Data Analysis and Reporting System</w:t>
      </w:r>
      <w:r>
        <w:rPr>
          <w:sz w:val="18"/>
          <w:szCs w:val="20"/>
        </w:rPr>
        <w:t xml:space="preserve">; CI = confidence interval; CIHI = </w:t>
      </w:r>
      <w:r>
        <w:rPr>
          <w:rFonts w:eastAsia="Times New Roman"/>
          <w:sz w:val="18"/>
          <w:szCs w:val="18"/>
        </w:rPr>
        <w:t>Canadian Institute for Health Information</w:t>
      </w:r>
      <w:r>
        <w:rPr>
          <w:sz w:val="18"/>
          <w:szCs w:val="20"/>
        </w:rPr>
        <w:t xml:space="preserve">; CMS = Centers for Medicare &amp; Medicaid Services; CPRD = Clinical Research Practice Datalink; DOD = date of death; DVA = </w:t>
      </w:r>
      <w:r>
        <w:rPr>
          <w:rFonts w:eastAsia="Times New Roman"/>
          <w:sz w:val="18"/>
          <w:szCs w:val="18"/>
        </w:rPr>
        <w:t>Department of Veterans’ Affairs</w:t>
      </w:r>
      <w:r>
        <w:rPr>
          <w:sz w:val="18"/>
          <w:szCs w:val="20"/>
        </w:rPr>
        <w:t xml:space="preserve">; EMR = electronic medical record; FDA = Food and Drug Administration; GI = gastrointestinal; HIRE = </w:t>
      </w:r>
      <w:r>
        <w:rPr>
          <w:rFonts w:eastAsia="Times New Roman"/>
          <w:sz w:val="18"/>
          <w:szCs w:val="18"/>
        </w:rPr>
        <w:t xml:space="preserve">HealthCore Integrated Research Environment; </w:t>
      </w:r>
      <w:r>
        <w:rPr>
          <w:sz w:val="18"/>
          <w:szCs w:val="20"/>
        </w:rPr>
        <w:t xml:space="preserve">HR = hazard ratio; ICH = International Council for Harmonisation; IMS = Intercontinental Medical Statistics; IntegAna = integrated analysis; JMDC = </w:t>
      </w:r>
      <w:r>
        <w:rPr>
          <w:rFonts w:eastAsia="Times New Roman"/>
          <w:sz w:val="18"/>
          <w:szCs w:val="18"/>
        </w:rPr>
        <w:t>Japanese Medical Data Center</w:t>
      </w:r>
      <w:r>
        <w:rPr>
          <w:sz w:val="18"/>
          <w:szCs w:val="20"/>
        </w:rPr>
        <w:t xml:space="preserve">; NHIRD = </w:t>
      </w:r>
      <w:r>
        <w:rPr>
          <w:rFonts w:eastAsia="Times New Roman"/>
          <w:sz w:val="18"/>
          <w:szCs w:val="18"/>
        </w:rPr>
        <w:t>Taiwan National Health Insurance Research Database</w:t>
      </w:r>
      <w:r>
        <w:rPr>
          <w:sz w:val="18"/>
          <w:szCs w:val="20"/>
        </w:rPr>
        <w:t xml:space="preserve">; NHIS = </w:t>
      </w:r>
      <w:r>
        <w:rPr>
          <w:rFonts w:eastAsia="Times New Roman"/>
          <w:sz w:val="18"/>
          <w:szCs w:val="18"/>
        </w:rPr>
        <w:t>Korean National Health Insurance Service</w:t>
      </w:r>
      <w:r>
        <w:rPr>
          <w:sz w:val="18"/>
          <w:szCs w:val="20"/>
        </w:rPr>
        <w:t xml:space="preserve">; NMDS = </w:t>
      </w:r>
      <w:r>
        <w:rPr>
          <w:rFonts w:eastAsia="Times New Roman"/>
          <w:sz w:val="18"/>
          <w:szCs w:val="18"/>
        </w:rPr>
        <w:t>National Minimum Dataset</w:t>
      </w:r>
      <w:r>
        <w:rPr>
          <w:sz w:val="18"/>
          <w:szCs w:val="20"/>
        </w:rPr>
        <w:t xml:space="preserve">; NR = not reported; OHIP = </w:t>
      </w:r>
      <w:r>
        <w:rPr>
          <w:rFonts w:eastAsia="Times New Roman"/>
          <w:sz w:val="18"/>
          <w:szCs w:val="18"/>
        </w:rPr>
        <w:t>Ontario Health Insurance Plan</w:t>
      </w:r>
      <w:r>
        <w:rPr>
          <w:sz w:val="18"/>
          <w:szCs w:val="20"/>
        </w:rPr>
        <w:t>; P4P = pay-for-</w:t>
      </w:r>
      <w:r>
        <w:rPr>
          <w:sz w:val="18"/>
          <w:szCs w:val="20"/>
        </w:rPr>
        <w:lastRenderedPageBreak/>
        <w:t xml:space="preserve">performance; PIS = </w:t>
      </w:r>
      <w:r>
        <w:rPr>
          <w:rFonts w:eastAsia="Times New Roman"/>
          <w:sz w:val="18"/>
          <w:szCs w:val="18"/>
        </w:rPr>
        <w:t>Prescribing Information System</w:t>
      </w:r>
      <w:r>
        <w:rPr>
          <w:sz w:val="18"/>
          <w:szCs w:val="20"/>
        </w:rPr>
        <w:t xml:space="preserve">; SD = standard deviation; SE = standard error; SNDS = </w:t>
      </w:r>
      <w:r>
        <w:rPr>
          <w:rFonts w:eastAsia="Times New Roman"/>
          <w:sz w:val="18"/>
          <w:szCs w:val="18"/>
        </w:rPr>
        <w:t>Système National des Données de Santé</w:t>
      </w:r>
      <w:r>
        <w:rPr>
          <w:sz w:val="18"/>
          <w:szCs w:val="20"/>
        </w:rPr>
        <w:t xml:space="preserve">; US = United States; VKA = vitamin K antagonist; WIdO = </w:t>
      </w:r>
      <w:r>
        <w:rPr>
          <w:rFonts w:eastAsia="Times New Roman"/>
          <w:sz w:val="18"/>
          <w:szCs w:val="18"/>
        </w:rPr>
        <w:t>Scientific Institute of the AOK</w:t>
      </w:r>
    </w:p>
    <w:sectPr w:rsidR="007B43DF" w:rsidRPr="007B43DF" w:rsidSect="007B43DF">
      <w:pgSz w:w="15840" w:h="12240" w:orient="landscape"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C5C3B" w14:textId="77777777" w:rsidR="00CD50D6" w:rsidRDefault="00CD50D6">
      <w:pPr>
        <w:spacing w:line="240" w:lineRule="auto"/>
      </w:pPr>
      <w:r>
        <w:separator/>
      </w:r>
    </w:p>
  </w:endnote>
  <w:endnote w:type="continuationSeparator" w:id="0">
    <w:p w14:paraId="1420CFC5" w14:textId="77777777" w:rsidR="00CD50D6" w:rsidRDefault="00CD5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450244"/>
      <w:docPartObj>
        <w:docPartGallery w:val="Page Numbers (Bottom of Page)"/>
        <w:docPartUnique/>
      </w:docPartObj>
    </w:sdtPr>
    <w:sdtEndPr>
      <w:rPr>
        <w:noProof/>
        <w:sz w:val="20"/>
        <w:szCs w:val="20"/>
      </w:rPr>
    </w:sdtEndPr>
    <w:sdtContent>
      <w:p w14:paraId="7FF8729E" w14:textId="47B1DF38" w:rsidR="00D15EB3" w:rsidRPr="007B43DF" w:rsidRDefault="00D15EB3" w:rsidP="007B43DF">
        <w:pPr>
          <w:pStyle w:val="Footer"/>
          <w:jc w:val="center"/>
          <w:rPr>
            <w:sz w:val="20"/>
            <w:szCs w:val="20"/>
          </w:rPr>
        </w:pPr>
        <w:r w:rsidRPr="007B43DF">
          <w:rPr>
            <w:sz w:val="20"/>
            <w:szCs w:val="20"/>
          </w:rPr>
          <w:fldChar w:fldCharType="begin"/>
        </w:r>
        <w:r w:rsidRPr="007B43DF">
          <w:rPr>
            <w:sz w:val="20"/>
            <w:szCs w:val="20"/>
          </w:rPr>
          <w:instrText xml:space="preserve"> PAGE   \* MERGEFORMAT </w:instrText>
        </w:r>
        <w:r w:rsidRPr="007B43DF">
          <w:rPr>
            <w:sz w:val="20"/>
            <w:szCs w:val="20"/>
          </w:rPr>
          <w:fldChar w:fldCharType="separate"/>
        </w:r>
        <w:r w:rsidRPr="007B43DF">
          <w:rPr>
            <w:noProof/>
            <w:sz w:val="20"/>
            <w:szCs w:val="20"/>
          </w:rPr>
          <w:t>2</w:t>
        </w:r>
        <w:r w:rsidRPr="007B43DF">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843848"/>
      <w:docPartObj>
        <w:docPartGallery w:val="Page Numbers (Bottom of Page)"/>
        <w:docPartUnique/>
      </w:docPartObj>
    </w:sdtPr>
    <w:sdtEndPr/>
    <w:sdtContent>
      <w:p w14:paraId="015B4EC1" w14:textId="77777777" w:rsidR="00D15EB3" w:rsidRPr="00EA5DCF" w:rsidRDefault="00D15EB3" w:rsidP="00643D49">
        <w:pPr>
          <w:pStyle w:val="Footer"/>
          <w:jc w:val="center"/>
        </w:pPr>
        <w:r w:rsidRPr="00EA5DCF">
          <w:fldChar w:fldCharType="begin"/>
        </w:r>
        <w:r w:rsidRPr="00EA5DCF">
          <w:instrText xml:space="preserve"> PAGE   \* MERGEFORMAT </w:instrText>
        </w:r>
        <w:r w:rsidRPr="00EA5DCF">
          <w:fldChar w:fldCharType="separate"/>
        </w:r>
        <w:r w:rsidRPr="00EA5DCF">
          <w:t>12</w:t>
        </w:r>
        <w:r w:rsidRPr="00EA5DC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C07A" w14:textId="77777777" w:rsidR="00CD50D6" w:rsidRDefault="00CD50D6">
      <w:pPr>
        <w:spacing w:line="240" w:lineRule="auto"/>
      </w:pPr>
      <w:r>
        <w:separator/>
      </w:r>
    </w:p>
  </w:footnote>
  <w:footnote w:type="continuationSeparator" w:id="0">
    <w:p w14:paraId="26336D15" w14:textId="77777777" w:rsidR="00CD50D6" w:rsidRDefault="00CD50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23A4A4E"/>
    <w:lvl w:ilvl="0">
      <w:start w:val="1"/>
      <w:numFmt w:val="lowerLetter"/>
      <w:pStyle w:val="ListNumber2"/>
      <w:lvlText w:val="%1."/>
      <w:lvlJc w:val="left"/>
      <w:pPr>
        <w:ind w:left="1080" w:hanging="360"/>
      </w:pPr>
      <w:rPr>
        <w:rFonts w:ascii="Calibri Light" w:hAnsi="Calibri Light" w:cs="Times New Roman" w:hint="default"/>
        <w:b w:val="0"/>
        <w:i w:val="0"/>
        <w:color w:val="00B0F0"/>
        <w:sz w:val="22"/>
      </w:rPr>
    </w:lvl>
  </w:abstractNum>
  <w:abstractNum w:abstractNumId="1" w15:restartNumberingAfterBreak="0">
    <w:nsid w:val="027F041B"/>
    <w:multiLevelType w:val="hybridMultilevel"/>
    <w:tmpl w:val="290E7DDE"/>
    <w:lvl w:ilvl="0" w:tplc="2196E5F8">
      <w:start w:val="1"/>
      <w:numFmt w:val="bullet"/>
      <w:pStyle w:val="ListBullet"/>
      <w:lvlText w:val=""/>
      <w:lvlJc w:val="left"/>
      <w:pPr>
        <w:ind w:left="994" w:hanging="360"/>
      </w:pPr>
      <w:rPr>
        <w:rFonts w:ascii="Symbol" w:hAnsi="Symbol" w:hint="default"/>
        <w:color w:val="auto"/>
        <w:u w:color="FFFFFF" w:themeColor="background1"/>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start w:val="1"/>
      <w:numFmt w:val="bullet"/>
      <w:lvlText w:val=""/>
      <w:lvlJc w:val="left"/>
      <w:pPr>
        <w:ind w:left="3154" w:hanging="360"/>
      </w:pPr>
      <w:rPr>
        <w:rFonts w:ascii="Symbol" w:hAnsi="Symbol" w:hint="default"/>
      </w:rPr>
    </w:lvl>
    <w:lvl w:ilvl="4" w:tplc="04090003">
      <w:start w:val="1"/>
      <w:numFmt w:val="bullet"/>
      <w:lvlText w:val="o"/>
      <w:lvlJc w:val="left"/>
      <w:pPr>
        <w:ind w:left="3874" w:hanging="360"/>
      </w:pPr>
      <w:rPr>
        <w:rFonts w:ascii="Courier New" w:hAnsi="Courier New" w:cs="Courier New" w:hint="default"/>
      </w:rPr>
    </w:lvl>
    <w:lvl w:ilvl="5" w:tplc="04090005">
      <w:start w:val="1"/>
      <w:numFmt w:val="bullet"/>
      <w:lvlText w:val=""/>
      <w:lvlJc w:val="left"/>
      <w:pPr>
        <w:ind w:left="4594" w:hanging="360"/>
      </w:pPr>
      <w:rPr>
        <w:rFonts w:ascii="Wingdings" w:hAnsi="Wingdings" w:hint="default"/>
      </w:rPr>
    </w:lvl>
    <w:lvl w:ilvl="6" w:tplc="04090001">
      <w:start w:val="1"/>
      <w:numFmt w:val="bullet"/>
      <w:lvlText w:val=""/>
      <w:lvlJc w:val="left"/>
      <w:pPr>
        <w:ind w:left="5314" w:hanging="360"/>
      </w:pPr>
      <w:rPr>
        <w:rFonts w:ascii="Symbol" w:hAnsi="Symbol" w:hint="default"/>
      </w:rPr>
    </w:lvl>
    <w:lvl w:ilvl="7" w:tplc="04090003">
      <w:start w:val="1"/>
      <w:numFmt w:val="bullet"/>
      <w:lvlText w:val="o"/>
      <w:lvlJc w:val="left"/>
      <w:pPr>
        <w:ind w:left="6034" w:hanging="360"/>
      </w:pPr>
      <w:rPr>
        <w:rFonts w:ascii="Courier New" w:hAnsi="Courier New" w:cs="Courier New" w:hint="default"/>
      </w:rPr>
    </w:lvl>
    <w:lvl w:ilvl="8" w:tplc="04090005">
      <w:start w:val="1"/>
      <w:numFmt w:val="bullet"/>
      <w:lvlText w:val=""/>
      <w:lvlJc w:val="left"/>
      <w:pPr>
        <w:ind w:left="6754" w:hanging="360"/>
      </w:pPr>
      <w:rPr>
        <w:rFonts w:ascii="Wingdings" w:hAnsi="Wingdings" w:hint="default"/>
      </w:rPr>
    </w:lvl>
  </w:abstractNum>
  <w:abstractNum w:abstractNumId="2" w15:restartNumberingAfterBreak="0">
    <w:nsid w:val="09356B4A"/>
    <w:multiLevelType w:val="hybridMultilevel"/>
    <w:tmpl w:val="86BE8E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8DE500D"/>
    <w:multiLevelType w:val="hybridMultilevel"/>
    <w:tmpl w:val="C1F2F7AA"/>
    <w:lvl w:ilvl="0" w:tplc="01383FBC">
      <w:start w:val="1"/>
      <w:numFmt w:val="bullet"/>
      <w:pStyle w:val="ExecutiveSummaryBullet1"/>
      <w:lvlText w:val=""/>
      <w:lvlJc w:val="left"/>
      <w:pPr>
        <w:ind w:left="360" w:hanging="360"/>
      </w:pPr>
      <w:rPr>
        <w:rFonts w:ascii="Symbol" w:hAnsi="Symbol" w:hint="default"/>
        <w:color w:val="00B0F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255259E"/>
    <w:multiLevelType w:val="hybridMultilevel"/>
    <w:tmpl w:val="D8ACE758"/>
    <w:lvl w:ilvl="0" w:tplc="BEB8529A">
      <w:start w:val="1"/>
      <w:numFmt w:val="bullet"/>
      <w:pStyle w:val="ListBullet2"/>
      <w:lvlText w:val="o"/>
      <w:lvlJc w:val="left"/>
      <w:pPr>
        <w:ind w:left="-252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start w:val="1"/>
      <w:numFmt w:val="bullet"/>
      <w:lvlText w:val=""/>
      <w:lvlJc w:val="left"/>
      <w:pPr>
        <w:ind w:left="1800" w:hanging="360"/>
      </w:pPr>
      <w:rPr>
        <w:rFonts w:ascii="Symbol" w:hAnsi="Symbol" w:hint="default"/>
      </w:rPr>
    </w:lvl>
    <w:lvl w:ilvl="7" w:tplc="04090003">
      <w:start w:val="1"/>
      <w:numFmt w:val="bullet"/>
      <w:lvlText w:val="o"/>
      <w:lvlJc w:val="left"/>
      <w:pPr>
        <w:ind w:left="2520" w:hanging="360"/>
      </w:pPr>
      <w:rPr>
        <w:rFonts w:ascii="Courier New" w:hAnsi="Courier New" w:cs="Courier New" w:hint="default"/>
      </w:rPr>
    </w:lvl>
    <w:lvl w:ilvl="8" w:tplc="04090005">
      <w:start w:val="1"/>
      <w:numFmt w:val="bullet"/>
      <w:lvlText w:val=""/>
      <w:lvlJc w:val="left"/>
      <w:pPr>
        <w:ind w:left="3240" w:hanging="360"/>
      </w:pPr>
      <w:rPr>
        <w:rFonts w:ascii="Wingdings" w:hAnsi="Wingdings" w:hint="default"/>
      </w:rPr>
    </w:lvl>
  </w:abstractNum>
  <w:abstractNum w:abstractNumId="5" w15:restartNumberingAfterBreak="0">
    <w:nsid w:val="75214C15"/>
    <w:multiLevelType w:val="hybridMultilevel"/>
    <w:tmpl w:val="CA246288"/>
    <w:lvl w:ilvl="0" w:tplc="9182D0B4">
      <w:start w:val="1"/>
      <w:numFmt w:val="bullet"/>
      <w:pStyle w:val="ListBullet3"/>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7649188E"/>
    <w:multiLevelType w:val="hybridMultilevel"/>
    <w:tmpl w:val="6854C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BF66CAB"/>
    <w:multiLevelType w:val="hybridMultilevel"/>
    <w:tmpl w:val="56AA4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4"/>
  </w:num>
  <w:num w:numId="6">
    <w:abstractNumId w:val="5"/>
  </w:num>
  <w:num w:numId="7">
    <w:abstractNumId w:val="0"/>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FE"/>
    <w:rsid w:val="00045700"/>
    <w:rsid w:val="000B3543"/>
    <w:rsid w:val="000E05E1"/>
    <w:rsid w:val="000F05ED"/>
    <w:rsid w:val="00111011"/>
    <w:rsid w:val="0014588D"/>
    <w:rsid w:val="00155288"/>
    <w:rsid w:val="0017278C"/>
    <w:rsid w:val="00194EC4"/>
    <w:rsid w:val="001B42C0"/>
    <w:rsid w:val="001B6AC1"/>
    <w:rsid w:val="001C6F61"/>
    <w:rsid w:val="001F2F93"/>
    <w:rsid w:val="0023693B"/>
    <w:rsid w:val="00274C5C"/>
    <w:rsid w:val="00277CAE"/>
    <w:rsid w:val="002E1334"/>
    <w:rsid w:val="002F5BA3"/>
    <w:rsid w:val="00305BC0"/>
    <w:rsid w:val="003109E0"/>
    <w:rsid w:val="00341233"/>
    <w:rsid w:val="00381C76"/>
    <w:rsid w:val="003E6B9D"/>
    <w:rsid w:val="004048C8"/>
    <w:rsid w:val="00437D51"/>
    <w:rsid w:val="00466F3A"/>
    <w:rsid w:val="004775E8"/>
    <w:rsid w:val="00480933"/>
    <w:rsid w:val="004B2A55"/>
    <w:rsid w:val="004C3E3B"/>
    <w:rsid w:val="004C6274"/>
    <w:rsid w:val="0051426F"/>
    <w:rsid w:val="0059316E"/>
    <w:rsid w:val="005A2A36"/>
    <w:rsid w:val="005E18D6"/>
    <w:rsid w:val="005F19B8"/>
    <w:rsid w:val="00611251"/>
    <w:rsid w:val="00623D6D"/>
    <w:rsid w:val="006334E2"/>
    <w:rsid w:val="00643D49"/>
    <w:rsid w:val="00670CEE"/>
    <w:rsid w:val="00674EFD"/>
    <w:rsid w:val="00693C53"/>
    <w:rsid w:val="0069679F"/>
    <w:rsid w:val="006B50ED"/>
    <w:rsid w:val="006D6F00"/>
    <w:rsid w:val="00703F06"/>
    <w:rsid w:val="00710AFE"/>
    <w:rsid w:val="007154D6"/>
    <w:rsid w:val="00731A2C"/>
    <w:rsid w:val="00767F23"/>
    <w:rsid w:val="007A5C2A"/>
    <w:rsid w:val="007B43DF"/>
    <w:rsid w:val="007D17B5"/>
    <w:rsid w:val="007E07C8"/>
    <w:rsid w:val="007F3187"/>
    <w:rsid w:val="007F4ECA"/>
    <w:rsid w:val="008165DD"/>
    <w:rsid w:val="00863E35"/>
    <w:rsid w:val="00867EC7"/>
    <w:rsid w:val="008B1C57"/>
    <w:rsid w:val="008F3FD2"/>
    <w:rsid w:val="00961A9D"/>
    <w:rsid w:val="00975589"/>
    <w:rsid w:val="009B396A"/>
    <w:rsid w:val="00A44F20"/>
    <w:rsid w:val="00A6551B"/>
    <w:rsid w:val="00A90747"/>
    <w:rsid w:val="00AA356C"/>
    <w:rsid w:val="00AB55A4"/>
    <w:rsid w:val="00AC1C45"/>
    <w:rsid w:val="00B27C99"/>
    <w:rsid w:val="00B31BD0"/>
    <w:rsid w:val="00B34234"/>
    <w:rsid w:val="00BE1B64"/>
    <w:rsid w:val="00BE1C55"/>
    <w:rsid w:val="00C14404"/>
    <w:rsid w:val="00C176A9"/>
    <w:rsid w:val="00C5054A"/>
    <w:rsid w:val="00C62B43"/>
    <w:rsid w:val="00C86159"/>
    <w:rsid w:val="00CD1CE5"/>
    <w:rsid w:val="00CD2824"/>
    <w:rsid w:val="00CD50D6"/>
    <w:rsid w:val="00D13A2A"/>
    <w:rsid w:val="00D15EB3"/>
    <w:rsid w:val="00D4030E"/>
    <w:rsid w:val="00D533E6"/>
    <w:rsid w:val="00D67972"/>
    <w:rsid w:val="00D932FD"/>
    <w:rsid w:val="00DB2292"/>
    <w:rsid w:val="00E26D4D"/>
    <w:rsid w:val="00E64F7D"/>
    <w:rsid w:val="00E87983"/>
    <w:rsid w:val="00EA6469"/>
    <w:rsid w:val="00ED0073"/>
    <w:rsid w:val="00F37CDC"/>
    <w:rsid w:val="00F77079"/>
    <w:rsid w:val="00F84AA2"/>
    <w:rsid w:val="00FC33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9F59"/>
  <w15:chartTrackingRefBased/>
  <w15:docId w15:val="{C7DC4EEA-7233-4689-9AA3-591AB0BC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AFE"/>
    <w:pPr>
      <w:spacing w:after="0" w:line="480" w:lineRule="auto"/>
    </w:pPr>
    <w:rPr>
      <w:rFonts w:ascii="Times New Roman" w:hAnsi="Times New Roman" w:cs="Times New Roman"/>
    </w:rPr>
  </w:style>
  <w:style w:type="paragraph" w:styleId="Heading1">
    <w:name w:val="heading 1"/>
    <w:basedOn w:val="Normal"/>
    <w:next w:val="BodyText"/>
    <w:link w:val="Heading1Char"/>
    <w:qFormat/>
    <w:rsid w:val="00710AFE"/>
    <w:pPr>
      <w:keepNext/>
      <w:outlineLvl w:val="0"/>
    </w:pPr>
    <w:rPr>
      <w:rFonts w:eastAsia="Times New Roman"/>
      <w:b/>
      <w:caps/>
      <w:sz w:val="28"/>
      <w:szCs w:val="28"/>
    </w:rPr>
  </w:style>
  <w:style w:type="paragraph" w:styleId="Heading2">
    <w:name w:val="heading 2"/>
    <w:basedOn w:val="Normal"/>
    <w:next w:val="Normal"/>
    <w:link w:val="Heading2Char"/>
    <w:uiPriority w:val="9"/>
    <w:unhideWhenUsed/>
    <w:qFormat/>
    <w:rsid w:val="007B43DF"/>
    <w:pPr>
      <w:keepNext/>
      <w:keepLines/>
      <w:spacing w:before="40"/>
      <w:outlineLvl w:val="1"/>
    </w:pPr>
    <w:rPr>
      <w:rFonts w:eastAsiaTheme="majorEastAsia" w:cstheme="majorBidi"/>
      <w:b/>
      <w:sz w:val="24"/>
      <w:szCs w:val="26"/>
    </w:rPr>
  </w:style>
  <w:style w:type="paragraph" w:styleId="Heading3">
    <w:name w:val="heading 3"/>
    <w:basedOn w:val="Normal"/>
    <w:next w:val="BodyText"/>
    <w:link w:val="Heading3Char"/>
    <w:semiHidden/>
    <w:unhideWhenUsed/>
    <w:qFormat/>
    <w:rsid w:val="007B43DF"/>
    <w:pPr>
      <w:keepNext/>
      <w:outlineLvl w:val="2"/>
    </w:pPr>
    <w:rPr>
      <w:rFonts w:eastAsia="Times New Roman"/>
      <w:b/>
      <w:i/>
      <w:iCs/>
      <w:color w:val="000000" w:themeColor="text1"/>
      <w:szCs w:val="24"/>
    </w:rPr>
  </w:style>
  <w:style w:type="paragraph" w:styleId="Heading4">
    <w:name w:val="heading 4"/>
    <w:basedOn w:val="Normal"/>
    <w:next w:val="Normal"/>
    <w:link w:val="Heading4Char"/>
    <w:uiPriority w:val="9"/>
    <w:semiHidden/>
    <w:unhideWhenUsed/>
    <w:qFormat/>
    <w:rsid w:val="007B43D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0AFE"/>
    <w:rPr>
      <w:rFonts w:ascii="Times New Roman" w:eastAsia="Times New Roman" w:hAnsi="Times New Roman" w:cs="Times New Roman"/>
      <w:b/>
      <w:caps/>
      <w:sz w:val="28"/>
      <w:szCs w:val="28"/>
    </w:rPr>
  </w:style>
  <w:style w:type="character" w:styleId="CommentReference">
    <w:name w:val="annotation reference"/>
    <w:basedOn w:val="DefaultParagraphFont"/>
    <w:semiHidden/>
    <w:unhideWhenUsed/>
    <w:rsid w:val="00710AFE"/>
    <w:rPr>
      <w:sz w:val="16"/>
      <w:szCs w:val="16"/>
    </w:rPr>
  </w:style>
  <w:style w:type="paragraph" w:styleId="CommentText">
    <w:name w:val="annotation text"/>
    <w:basedOn w:val="Normal"/>
    <w:link w:val="CommentTextChar"/>
    <w:uiPriority w:val="99"/>
    <w:unhideWhenUsed/>
    <w:rsid w:val="00710AFE"/>
    <w:pPr>
      <w:spacing w:line="240" w:lineRule="auto"/>
    </w:pPr>
    <w:rPr>
      <w:sz w:val="20"/>
      <w:szCs w:val="20"/>
    </w:rPr>
  </w:style>
  <w:style w:type="character" w:customStyle="1" w:styleId="CommentTextChar">
    <w:name w:val="Comment Text Char"/>
    <w:basedOn w:val="DefaultParagraphFont"/>
    <w:link w:val="CommentText"/>
    <w:uiPriority w:val="99"/>
    <w:rsid w:val="00710AFE"/>
    <w:rPr>
      <w:rFonts w:ascii="Times New Roman" w:hAnsi="Times New Roman" w:cs="Times New Roman"/>
      <w:sz w:val="20"/>
      <w:szCs w:val="20"/>
    </w:rPr>
  </w:style>
  <w:style w:type="paragraph" w:styleId="Footer">
    <w:name w:val="footer"/>
    <w:basedOn w:val="Normal"/>
    <w:link w:val="FooterChar"/>
    <w:uiPriority w:val="99"/>
    <w:unhideWhenUsed/>
    <w:rsid w:val="00710AFE"/>
    <w:pPr>
      <w:tabs>
        <w:tab w:val="center" w:pos="4680"/>
        <w:tab w:val="right" w:pos="9360"/>
      </w:tabs>
      <w:spacing w:line="240" w:lineRule="auto"/>
    </w:pPr>
  </w:style>
  <w:style w:type="character" w:customStyle="1" w:styleId="FooterChar">
    <w:name w:val="Footer Char"/>
    <w:basedOn w:val="DefaultParagraphFont"/>
    <w:link w:val="Footer"/>
    <w:uiPriority w:val="99"/>
    <w:rsid w:val="00710AFE"/>
    <w:rPr>
      <w:rFonts w:ascii="Times New Roman" w:hAnsi="Times New Roman" w:cs="Times New Roman"/>
    </w:rPr>
  </w:style>
  <w:style w:type="paragraph" w:styleId="Caption">
    <w:name w:val="caption"/>
    <w:aliases w:val="Table Caption"/>
    <w:basedOn w:val="Normal"/>
    <w:next w:val="Normal"/>
    <w:link w:val="CaptionChar"/>
    <w:qFormat/>
    <w:rsid w:val="007B43DF"/>
    <w:pPr>
      <w:keepNext/>
      <w:spacing w:before="120" w:after="60"/>
      <w:ind w:left="1008" w:hanging="1008"/>
    </w:pPr>
    <w:rPr>
      <w:rFonts w:eastAsia="Times New Roman"/>
      <w:b/>
      <w:bCs/>
      <w:sz w:val="24"/>
      <w:szCs w:val="24"/>
    </w:rPr>
  </w:style>
  <w:style w:type="character" w:customStyle="1" w:styleId="CaptionChar">
    <w:name w:val="Caption Char"/>
    <w:aliases w:val="Table Caption Char"/>
    <w:basedOn w:val="DefaultParagraphFont"/>
    <w:link w:val="Caption"/>
    <w:rsid w:val="007B43DF"/>
    <w:rPr>
      <w:rFonts w:ascii="Times New Roman" w:eastAsia="Times New Roman" w:hAnsi="Times New Roman" w:cs="Times New Roman"/>
      <w:b/>
      <w:bCs/>
      <w:sz w:val="24"/>
      <w:szCs w:val="24"/>
    </w:rPr>
  </w:style>
  <w:style w:type="paragraph" w:styleId="BodyText">
    <w:name w:val="Body Text"/>
    <w:aliases w:val="Body Text Char Char,Body Text Char1 Char Char,Body Text Char Char Char Char,Body Text Char1 Char Char Char Char,Body Text Char Char Char Char Char Char,Body Text Char1 Char Char Char Char Char Char,Char Char Char Char"/>
    <w:basedOn w:val="Normal"/>
    <w:link w:val="BodyTextChar"/>
    <w:uiPriority w:val="99"/>
    <w:unhideWhenUsed/>
    <w:qFormat/>
    <w:rsid w:val="00710AFE"/>
    <w:pPr>
      <w:spacing w:after="120"/>
    </w:p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uiPriority w:val="99"/>
    <w:rsid w:val="00710AFE"/>
    <w:rPr>
      <w:rFonts w:ascii="Times New Roman" w:hAnsi="Times New Roman" w:cs="Times New Roman"/>
    </w:rPr>
  </w:style>
  <w:style w:type="paragraph" w:styleId="BalloonText">
    <w:name w:val="Balloon Text"/>
    <w:basedOn w:val="Normal"/>
    <w:link w:val="BalloonTextChar"/>
    <w:uiPriority w:val="99"/>
    <w:semiHidden/>
    <w:unhideWhenUsed/>
    <w:rsid w:val="00710A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F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B6AC1"/>
    <w:rPr>
      <w:b/>
      <w:bCs/>
    </w:rPr>
  </w:style>
  <w:style w:type="character" w:customStyle="1" w:styleId="CommentSubjectChar">
    <w:name w:val="Comment Subject Char"/>
    <w:basedOn w:val="CommentTextChar"/>
    <w:link w:val="CommentSubject"/>
    <w:uiPriority w:val="99"/>
    <w:semiHidden/>
    <w:rsid w:val="001B6AC1"/>
    <w:rPr>
      <w:rFonts w:ascii="Times New Roman" w:hAnsi="Times New Roman" w:cs="Times New Roman"/>
      <w:b/>
      <w:bCs/>
      <w:sz w:val="20"/>
      <w:szCs w:val="20"/>
    </w:rPr>
  </w:style>
  <w:style w:type="character" w:customStyle="1" w:styleId="Heading2Char">
    <w:name w:val="Heading 2 Char"/>
    <w:basedOn w:val="DefaultParagraphFont"/>
    <w:link w:val="Heading2"/>
    <w:uiPriority w:val="9"/>
    <w:rsid w:val="007B43DF"/>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7B43DF"/>
    <w:pPr>
      <w:tabs>
        <w:tab w:val="center" w:pos="4680"/>
        <w:tab w:val="right" w:pos="9360"/>
      </w:tabs>
      <w:spacing w:line="240" w:lineRule="auto"/>
    </w:pPr>
  </w:style>
  <w:style w:type="character" w:customStyle="1" w:styleId="HeaderChar">
    <w:name w:val="Header Char"/>
    <w:basedOn w:val="DefaultParagraphFont"/>
    <w:link w:val="Header"/>
    <w:uiPriority w:val="99"/>
    <w:rsid w:val="007B43DF"/>
    <w:rPr>
      <w:rFonts w:ascii="Times New Roman" w:hAnsi="Times New Roman" w:cs="Times New Roman"/>
    </w:rPr>
  </w:style>
  <w:style w:type="character" w:styleId="LineNumber">
    <w:name w:val="line number"/>
    <w:basedOn w:val="DefaultParagraphFont"/>
    <w:uiPriority w:val="99"/>
    <w:semiHidden/>
    <w:unhideWhenUsed/>
    <w:rsid w:val="007B43DF"/>
  </w:style>
  <w:style w:type="character" w:customStyle="1" w:styleId="TableTextChar">
    <w:name w:val="Table Text Char"/>
    <w:basedOn w:val="DefaultParagraphFont"/>
    <w:link w:val="TableText"/>
    <w:locked/>
    <w:rsid w:val="007B43DF"/>
    <w:rPr>
      <w:rFonts w:ascii="Times New Roman" w:hAnsi="Times New Roman" w:cs="Times New Roman"/>
      <w:sz w:val="20"/>
      <w:szCs w:val="20"/>
    </w:rPr>
  </w:style>
  <w:style w:type="paragraph" w:customStyle="1" w:styleId="TableText">
    <w:name w:val="Table Text"/>
    <w:basedOn w:val="Normal"/>
    <w:link w:val="TableTextChar"/>
    <w:qFormat/>
    <w:rsid w:val="007B43DF"/>
    <w:pPr>
      <w:spacing w:line="300" w:lineRule="auto"/>
    </w:pPr>
    <w:rPr>
      <w:sz w:val="20"/>
      <w:szCs w:val="20"/>
    </w:rPr>
  </w:style>
  <w:style w:type="table" w:styleId="TableGrid">
    <w:name w:val="Table Grid"/>
    <w:basedOn w:val="TableNormal"/>
    <w:uiPriority w:val="59"/>
    <w:rsid w:val="007B43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sAbbreviationsChar">
    <w:name w:val="Table Footnotes/Abbreviations Char"/>
    <w:basedOn w:val="DefaultParagraphFont"/>
    <w:link w:val="TableFootnotesAbbreviations"/>
    <w:locked/>
    <w:rsid w:val="007B43DF"/>
    <w:rPr>
      <w:rFonts w:ascii="Times New Roman" w:eastAsia="Times New Roman" w:hAnsi="Times New Roman" w:cs="Times New Roman"/>
      <w:sz w:val="18"/>
      <w:szCs w:val="20"/>
    </w:rPr>
  </w:style>
  <w:style w:type="paragraph" w:customStyle="1" w:styleId="TableFootnotesAbbreviations">
    <w:name w:val="Table Footnotes/Abbreviations"/>
    <w:basedOn w:val="BodyText"/>
    <w:link w:val="TableFootnotesAbbreviationsChar"/>
    <w:qFormat/>
    <w:rsid w:val="007B43DF"/>
    <w:pPr>
      <w:spacing w:after="60" w:line="300" w:lineRule="auto"/>
    </w:pPr>
    <w:rPr>
      <w:rFonts w:eastAsia="Times New Roman"/>
      <w:sz w:val="18"/>
      <w:szCs w:val="20"/>
    </w:rPr>
  </w:style>
  <w:style w:type="paragraph" w:customStyle="1" w:styleId="msonormal0">
    <w:name w:val="msonormal"/>
    <w:basedOn w:val="Normal"/>
    <w:uiPriority w:val="99"/>
    <w:rsid w:val="007B43DF"/>
    <w:pPr>
      <w:spacing w:before="100" w:beforeAutospacing="1" w:after="100" w:afterAutospacing="1" w:line="240" w:lineRule="auto"/>
    </w:pPr>
    <w:rPr>
      <w:rFonts w:eastAsia="Times New Roman"/>
      <w:sz w:val="24"/>
      <w:szCs w:val="24"/>
    </w:rPr>
  </w:style>
  <w:style w:type="character" w:customStyle="1" w:styleId="Heading3Char">
    <w:name w:val="Heading 3 Char"/>
    <w:basedOn w:val="DefaultParagraphFont"/>
    <w:link w:val="Heading3"/>
    <w:semiHidden/>
    <w:rsid w:val="007B43DF"/>
    <w:rPr>
      <w:rFonts w:ascii="Times New Roman" w:eastAsia="Times New Roman" w:hAnsi="Times New Roman" w:cs="Times New Roman"/>
      <w:b/>
      <w:i/>
      <w:iCs/>
      <w:color w:val="000000" w:themeColor="text1"/>
      <w:szCs w:val="24"/>
    </w:rPr>
  </w:style>
  <w:style w:type="character" w:customStyle="1" w:styleId="Heading4Char">
    <w:name w:val="Heading 4 Char"/>
    <w:basedOn w:val="DefaultParagraphFont"/>
    <w:link w:val="Heading4"/>
    <w:uiPriority w:val="9"/>
    <w:semiHidden/>
    <w:rsid w:val="007B43DF"/>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7B43DF"/>
    <w:rPr>
      <w:color w:val="0563C1"/>
      <w:u w:val="single"/>
    </w:rPr>
  </w:style>
  <w:style w:type="character" w:styleId="FollowedHyperlink">
    <w:name w:val="FollowedHyperlink"/>
    <w:basedOn w:val="DefaultParagraphFont"/>
    <w:uiPriority w:val="99"/>
    <w:semiHidden/>
    <w:unhideWhenUsed/>
    <w:rsid w:val="007B43DF"/>
    <w:rPr>
      <w:color w:val="954F72" w:themeColor="followedHyperlink"/>
      <w:u w:val="single"/>
    </w:rPr>
  </w:style>
  <w:style w:type="paragraph" w:styleId="NormalWeb">
    <w:name w:val="Normal (Web)"/>
    <w:basedOn w:val="Normal"/>
    <w:uiPriority w:val="99"/>
    <w:semiHidden/>
    <w:unhideWhenUsed/>
    <w:rsid w:val="007B43DF"/>
    <w:pPr>
      <w:spacing w:before="100" w:beforeAutospacing="1" w:after="100" w:afterAutospacing="1" w:line="240" w:lineRule="auto"/>
    </w:pPr>
    <w:rPr>
      <w:rFonts w:eastAsia="Times New Roman"/>
      <w:sz w:val="24"/>
      <w:szCs w:val="24"/>
    </w:rPr>
  </w:style>
  <w:style w:type="character" w:customStyle="1" w:styleId="ListBulletChar">
    <w:name w:val="List Bullet Char"/>
    <w:aliases w:val="List Bullet 1 Char"/>
    <w:basedOn w:val="DefaultParagraphFont"/>
    <w:link w:val="ListBullet"/>
    <w:uiPriority w:val="99"/>
    <w:semiHidden/>
    <w:locked/>
    <w:rsid w:val="007B43DF"/>
    <w:rPr>
      <w:rFonts w:ascii="Times New Roman" w:eastAsia="Times New Roman" w:hAnsi="Times New Roman" w:cs="Times New Roman"/>
    </w:rPr>
  </w:style>
  <w:style w:type="paragraph" w:styleId="ListBullet">
    <w:name w:val="List Bullet"/>
    <w:aliases w:val="List Bullet 1"/>
    <w:basedOn w:val="Normal"/>
    <w:link w:val="ListBulletChar"/>
    <w:uiPriority w:val="99"/>
    <w:semiHidden/>
    <w:unhideWhenUsed/>
    <w:qFormat/>
    <w:rsid w:val="007B43DF"/>
    <w:pPr>
      <w:numPr>
        <w:numId w:val="4"/>
      </w:numPr>
      <w:spacing w:after="240"/>
      <w:contextualSpacing/>
    </w:pPr>
    <w:rPr>
      <w:rFonts w:eastAsia="Times New Roman"/>
    </w:rPr>
  </w:style>
  <w:style w:type="paragraph" w:styleId="ListBullet2">
    <w:name w:val="List Bullet 2"/>
    <w:basedOn w:val="Normal"/>
    <w:uiPriority w:val="99"/>
    <w:semiHidden/>
    <w:unhideWhenUsed/>
    <w:qFormat/>
    <w:rsid w:val="007B43DF"/>
    <w:pPr>
      <w:numPr>
        <w:numId w:val="5"/>
      </w:numPr>
      <w:spacing w:after="120" w:line="360" w:lineRule="auto"/>
      <w:ind w:left="1080"/>
    </w:pPr>
    <w:rPr>
      <w:rFonts w:eastAsia="Times New Roman"/>
    </w:rPr>
  </w:style>
  <w:style w:type="paragraph" w:styleId="ListBullet3">
    <w:name w:val="List Bullet 3"/>
    <w:basedOn w:val="Normal"/>
    <w:uiPriority w:val="99"/>
    <w:semiHidden/>
    <w:unhideWhenUsed/>
    <w:qFormat/>
    <w:rsid w:val="007B43DF"/>
    <w:pPr>
      <w:numPr>
        <w:numId w:val="6"/>
      </w:numPr>
      <w:spacing w:after="120" w:line="360" w:lineRule="auto"/>
      <w:ind w:left="1440"/>
    </w:pPr>
  </w:style>
  <w:style w:type="paragraph" w:styleId="ListNumber2">
    <w:name w:val="List Number 2"/>
    <w:basedOn w:val="Normal"/>
    <w:uiPriority w:val="99"/>
    <w:semiHidden/>
    <w:unhideWhenUsed/>
    <w:qFormat/>
    <w:rsid w:val="007B43DF"/>
    <w:pPr>
      <w:numPr>
        <w:numId w:val="7"/>
      </w:numPr>
      <w:spacing w:after="120" w:line="240" w:lineRule="auto"/>
    </w:pPr>
    <w:rPr>
      <w:rFonts w:ascii="Calibri Light" w:hAnsi="Calibri Light"/>
    </w:rPr>
  </w:style>
  <w:style w:type="paragraph" w:styleId="Revision">
    <w:name w:val="Revision"/>
    <w:uiPriority w:val="99"/>
    <w:semiHidden/>
    <w:rsid w:val="007B43DF"/>
    <w:pPr>
      <w:spacing w:after="0" w:line="240" w:lineRule="auto"/>
    </w:pPr>
  </w:style>
  <w:style w:type="character" w:customStyle="1" w:styleId="ListParagraphChar">
    <w:name w:val="List Paragraph Char"/>
    <w:aliases w:val="Bullet List Char"/>
    <w:basedOn w:val="DefaultParagraphFont"/>
    <w:link w:val="ListParagraph"/>
    <w:uiPriority w:val="34"/>
    <w:locked/>
    <w:rsid w:val="007B43DF"/>
    <w:rPr>
      <w:rFonts w:ascii="Times New Roman" w:hAnsi="Times New Roman" w:cs="Times New Roman"/>
    </w:rPr>
  </w:style>
  <w:style w:type="paragraph" w:styleId="ListParagraph">
    <w:name w:val="List Paragraph"/>
    <w:aliases w:val="Bullet List"/>
    <w:basedOn w:val="Normal"/>
    <w:link w:val="ListParagraphChar"/>
    <w:uiPriority w:val="34"/>
    <w:qFormat/>
    <w:rsid w:val="007B43DF"/>
    <w:pPr>
      <w:ind w:left="720"/>
      <w:contextualSpacing/>
    </w:pPr>
  </w:style>
  <w:style w:type="character" w:customStyle="1" w:styleId="ExecutiveSummaryBullet1Char">
    <w:name w:val="Executive Summary Bullet 1 Char"/>
    <w:basedOn w:val="BodyTextChar"/>
    <w:link w:val="ExecutiveSummaryBullet1"/>
    <w:uiPriority w:val="99"/>
    <w:locked/>
    <w:rsid w:val="007B43DF"/>
    <w:rPr>
      <w:rFonts w:ascii="Times New Roman" w:hAnsi="Times New Roman" w:cs="Times New Roman"/>
      <w:szCs w:val="24"/>
    </w:rPr>
  </w:style>
  <w:style w:type="paragraph" w:customStyle="1" w:styleId="ExecutiveSummaryBullet1">
    <w:name w:val="Executive Summary Bullet 1"/>
    <w:basedOn w:val="BodyText"/>
    <w:link w:val="ExecutiveSummaryBullet1Char"/>
    <w:uiPriority w:val="99"/>
    <w:qFormat/>
    <w:rsid w:val="007B43DF"/>
    <w:pPr>
      <w:numPr>
        <w:numId w:val="8"/>
      </w:numPr>
      <w:spacing w:after="60" w:line="240" w:lineRule="auto"/>
    </w:pPr>
    <w:rPr>
      <w:szCs w:val="24"/>
    </w:rPr>
  </w:style>
  <w:style w:type="character" w:customStyle="1" w:styleId="Heading2NOTOCChar">
    <w:name w:val="Heading 2 (NO TOC) Char"/>
    <w:basedOn w:val="Heading2Char"/>
    <w:link w:val="Heading2NOTOC"/>
    <w:locked/>
    <w:rsid w:val="007B43DF"/>
    <w:rPr>
      <w:rFonts w:ascii="Times New Roman" w:eastAsia="Times New Roman" w:hAnsi="Times New Roman" w:cs="Times New Roman"/>
      <w:b/>
      <w:color w:val="2F5496" w:themeColor="accent1" w:themeShade="BF"/>
      <w:sz w:val="24"/>
      <w:szCs w:val="24"/>
    </w:rPr>
  </w:style>
  <w:style w:type="paragraph" w:customStyle="1" w:styleId="Heading2NOTOC">
    <w:name w:val="Heading 2 (NO TOC)"/>
    <w:basedOn w:val="Heading2"/>
    <w:link w:val="Heading2NOTOCChar"/>
    <w:qFormat/>
    <w:rsid w:val="007B43DF"/>
    <w:pPr>
      <w:keepLines w:val="0"/>
      <w:spacing w:before="0"/>
    </w:pPr>
    <w:rPr>
      <w:rFonts w:eastAsia="Times New Roman" w:cs="Times New Roman"/>
      <w:color w:val="2F5496" w:themeColor="accent1" w:themeShade="BF"/>
      <w:szCs w:val="24"/>
    </w:rPr>
  </w:style>
  <w:style w:type="character" w:customStyle="1" w:styleId="EndNoteBibliographyTitleChar">
    <w:name w:val="EndNote Bibliography Title Char"/>
    <w:basedOn w:val="ListBulletChar"/>
    <w:link w:val="EndNoteBibliographyTitle"/>
    <w:locked/>
    <w:rsid w:val="007B43DF"/>
    <w:rPr>
      <w:rFonts w:ascii="Times New Roman" w:eastAsia="Times New Roman" w:hAnsi="Times New Roman" w:cs="Times New Roman"/>
      <w:noProof/>
    </w:rPr>
  </w:style>
  <w:style w:type="paragraph" w:customStyle="1" w:styleId="EndNoteBibliographyTitle">
    <w:name w:val="EndNote Bibliography Title"/>
    <w:basedOn w:val="Normal"/>
    <w:link w:val="EndNoteBibliographyTitleChar"/>
    <w:rsid w:val="007B43DF"/>
    <w:pPr>
      <w:jc w:val="center"/>
    </w:pPr>
    <w:rPr>
      <w:rFonts w:eastAsia="Times New Roman"/>
      <w:noProof/>
    </w:rPr>
  </w:style>
  <w:style w:type="character" w:customStyle="1" w:styleId="EndNoteBibliographyChar">
    <w:name w:val="EndNote Bibliography Char"/>
    <w:basedOn w:val="ListBulletChar"/>
    <w:link w:val="EndNoteBibliography"/>
    <w:locked/>
    <w:rsid w:val="007B43DF"/>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7B43DF"/>
    <w:rPr>
      <w:rFonts w:eastAsia="Times New Roman"/>
      <w:noProof/>
    </w:rPr>
  </w:style>
  <w:style w:type="paragraph" w:customStyle="1" w:styleId="BasicParagraph">
    <w:name w:val="[Basic Paragraph]"/>
    <w:basedOn w:val="Normal"/>
    <w:uiPriority w:val="99"/>
    <w:semiHidden/>
    <w:rsid w:val="007B43DF"/>
    <w:pPr>
      <w:autoSpaceDE w:val="0"/>
      <w:autoSpaceDN w:val="0"/>
      <w:adjustRightInd w:val="0"/>
      <w:spacing w:before="60" w:line="288" w:lineRule="auto"/>
    </w:pPr>
    <w:rPr>
      <w:rFonts w:ascii="MinionPro-Regular" w:hAnsi="MinionPro-Regular" w:cs="MinionPro-Regular"/>
      <w:color w:val="000000"/>
      <w:sz w:val="24"/>
      <w:szCs w:val="24"/>
    </w:rPr>
  </w:style>
  <w:style w:type="paragraph" w:customStyle="1" w:styleId="xl64">
    <w:name w:val="xl64"/>
    <w:basedOn w:val="Normal"/>
    <w:uiPriority w:val="99"/>
    <w:rsid w:val="007B43DF"/>
    <w:pPr>
      <w:spacing w:before="100" w:beforeAutospacing="1" w:after="100" w:afterAutospacing="1" w:line="240" w:lineRule="auto"/>
    </w:pPr>
    <w:rPr>
      <w:rFonts w:eastAsia="Times New Roman"/>
      <w:sz w:val="24"/>
      <w:szCs w:val="24"/>
    </w:rPr>
  </w:style>
  <w:style w:type="paragraph" w:customStyle="1" w:styleId="xl65">
    <w:name w:val="xl65"/>
    <w:basedOn w:val="Normal"/>
    <w:uiPriority w:val="99"/>
    <w:rsid w:val="007B43DF"/>
    <w:pPr>
      <w:spacing w:before="100" w:beforeAutospacing="1" w:after="100" w:afterAutospacing="1" w:line="240" w:lineRule="auto"/>
    </w:pPr>
    <w:rPr>
      <w:rFonts w:eastAsia="Times New Roman"/>
      <w:sz w:val="24"/>
      <w:szCs w:val="24"/>
    </w:rPr>
  </w:style>
  <w:style w:type="paragraph" w:customStyle="1" w:styleId="xl66">
    <w:name w:val="xl66"/>
    <w:basedOn w:val="Normal"/>
    <w:uiPriority w:val="99"/>
    <w:rsid w:val="007B43DF"/>
    <w:pPr>
      <w:spacing w:before="100" w:beforeAutospacing="1" w:after="100" w:afterAutospacing="1" w:line="240" w:lineRule="auto"/>
    </w:pPr>
    <w:rPr>
      <w:rFonts w:eastAsia="Times New Roman"/>
      <w:sz w:val="24"/>
      <w:szCs w:val="24"/>
    </w:rPr>
  </w:style>
  <w:style w:type="paragraph" w:customStyle="1" w:styleId="xl67">
    <w:name w:val="xl67"/>
    <w:basedOn w:val="Normal"/>
    <w:uiPriority w:val="99"/>
    <w:rsid w:val="007B43DF"/>
    <w:pPr>
      <w:spacing w:before="100" w:beforeAutospacing="1" w:after="100" w:afterAutospacing="1" w:line="240" w:lineRule="auto"/>
    </w:pPr>
    <w:rPr>
      <w:rFonts w:eastAsia="Times New Roman"/>
      <w:sz w:val="24"/>
      <w:szCs w:val="24"/>
    </w:rPr>
  </w:style>
  <w:style w:type="paragraph" w:customStyle="1" w:styleId="xl68">
    <w:name w:val="xl68"/>
    <w:basedOn w:val="Normal"/>
    <w:uiPriority w:val="99"/>
    <w:rsid w:val="007B43DF"/>
    <w:pPr>
      <w:pBdr>
        <w:bottom w:val="single" w:sz="4" w:space="0" w:color="auto"/>
      </w:pBdr>
      <w:shd w:val="clear" w:color="auto" w:fill="5B9BD5"/>
      <w:spacing w:before="100" w:beforeAutospacing="1" w:after="100" w:afterAutospacing="1" w:line="240" w:lineRule="auto"/>
    </w:pPr>
    <w:rPr>
      <w:rFonts w:eastAsia="Times New Roman"/>
      <w:color w:val="FFFFFF"/>
      <w:sz w:val="24"/>
      <w:szCs w:val="24"/>
    </w:rPr>
  </w:style>
  <w:style w:type="paragraph" w:customStyle="1" w:styleId="xl69">
    <w:name w:val="xl69"/>
    <w:basedOn w:val="Normal"/>
    <w:uiPriority w:val="99"/>
    <w:rsid w:val="007B43DF"/>
    <w:pPr>
      <w:spacing w:before="100" w:beforeAutospacing="1" w:after="100" w:afterAutospacing="1" w:line="240" w:lineRule="auto"/>
    </w:pPr>
    <w:rPr>
      <w:rFonts w:eastAsia="Times New Roman"/>
      <w:sz w:val="24"/>
      <w:szCs w:val="24"/>
    </w:rPr>
  </w:style>
  <w:style w:type="paragraph" w:customStyle="1" w:styleId="xl70">
    <w:name w:val="xl70"/>
    <w:basedOn w:val="Normal"/>
    <w:uiPriority w:val="99"/>
    <w:rsid w:val="007B43DF"/>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eastAsia="Times New Roman"/>
      <w:sz w:val="24"/>
      <w:szCs w:val="24"/>
    </w:rPr>
  </w:style>
  <w:style w:type="paragraph" w:customStyle="1" w:styleId="xl71">
    <w:name w:val="xl71"/>
    <w:basedOn w:val="Normal"/>
    <w:uiPriority w:val="99"/>
    <w:rsid w:val="007B43DF"/>
    <w:pPr>
      <w:spacing w:before="100" w:beforeAutospacing="1" w:after="100" w:afterAutospacing="1" w:line="240" w:lineRule="auto"/>
    </w:pPr>
    <w:rPr>
      <w:rFonts w:eastAsia="Times New Roman"/>
      <w:sz w:val="20"/>
      <w:szCs w:val="20"/>
    </w:rPr>
  </w:style>
  <w:style w:type="character" w:customStyle="1" w:styleId="UnresolvedMention1">
    <w:name w:val="Unresolved Mention1"/>
    <w:basedOn w:val="DefaultParagraphFont"/>
    <w:uiPriority w:val="99"/>
    <w:semiHidden/>
    <w:rsid w:val="007B43DF"/>
    <w:rPr>
      <w:color w:val="808080"/>
      <w:shd w:val="clear" w:color="auto" w:fill="E6E6E6"/>
    </w:rPr>
  </w:style>
  <w:style w:type="character" w:customStyle="1" w:styleId="author">
    <w:name w:val="author"/>
    <w:basedOn w:val="DefaultParagraphFont"/>
    <w:rsid w:val="007B43DF"/>
  </w:style>
  <w:style w:type="character" w:customStyle="1" w:styleId="family-name">
    <w:name w:val="family-name"/>
    <w:basedOn w:val="DefaultParagraphFont"/>
    <w:rsid w:val="007B43DF"/>
  </w:style>
  <w:style w:type="character" w:customStyle="1" w:styleId="given-name">
    <w:name w:val="given-name"/>
    <w:basedOn w:val="DefaultParagraphFont"/>
    <w:rsid w:val="007B43DF"/>
  </w:style>
  <w:style w:type="character" w:customStyle="1" w:styleId="journal-title">
    <w:name w:val="journal-title"/>
    <w:basedOn w:val="DefaultParagraphFont"/>
    <w:rsid w:val="007B43DF"/>
  </w:style>
  <w:style w:type="character" w:customStyle="1" w:styleId="journal-publication-year">
    <w:name w:val="journal-publication-year"/>
    <w:basedOn w:val="DefaultParagraphFont"/>
    <w:rsid w:val="007B43DF"/>
  </w:style>
  <w:style w:type="character" w:customStyle="1" w:styleId="journal-volume">
    <w:name w:val="journal-volume"/>
    <w:basedOn w:val="DefaultParagraphFont"/>
    <w:rsid w:val="007B43DF"/>
  </w:style>
  <w:style w:type="character" w:customStyle="1" w:styleId="journal-suppl">
    <w:name w:val="journal-suppl"/>
    <w:basedOn w:val="DefaultParagraphFont"/>
    <w:rsid w:val="007B43DF"/>
  </w:style>
  <w:style w:type="character" w:customStyle="1" w:styleId="journal-pages">
    <w:name w:val="journal-pages"/>
    <w:basedOn w:val="DefaultParagraphFont"/>
    <w:rsid w:val="007B43DF"/>
  </w:style>
  <w:style w:type="character" w:customStyle="1" w:styleId="UnresolvedMention2">
    <w:name w:val="Unresolved Mention2"/>
    <w:basedOn w:val="DefaultParagraphFont"/>
    <w:uiPriority w:val="99"/>
    <w:semiHidden/>
    <w:rsid w:val="007B43DF"/>
    <w:rPr>
      <w:color w:val="605E5C"/>
      <w:shd w:val="clear" w:color="auto" w:fill="E1DFDD"/>
    </w:rPr>
  </w:style>
  <w:style w:type="table" w:customStyle="1" w:styleId="NEWEvideraTable">
    <w:name w:val="NEW Evidera Table"/>
    <w:basedOn w:val="TableNormal"/>
    <w:uiPriority w:val="99"/>
    <w:qFormat/>
    <w:rsid w:val="007B43DF"/>
    <w:pPr>
      <w:spacing w:before="40" w:after="40" w:line="240" w:lineRule="auto"/>
    </w:pPr>
    <w:rPr>
      <w:rFonts w:ascii="Calibri Light" w:hAnsi="Calibri Light"/>
      <w:sz w:val="18"/>
    </w:rPr>
    <w:tblPr>
      <w:tblStyleRowBandSize w:val="1"/>
      <w:tblInd w:w="0" w:type="nil"/>
      <w:tblBorders>
        <w:top w:val="single" w:sz="12" w:space="0" w:color="0096DB"/>
        <w:left w:val="single" w:sz="12" w:space="0" w:color="0096DB"/>
        <w:bottom w:val="single" w:sz="12" w:space="0" w:color="0096DB"/>
        <w:right w:val="single" w:sz="12" w:space="0" w:color="0096DB"/>
        <w:insideH w:val="single" w:sz="4" w:space="0" w:color="0096DB"/>
        <w:insideV w:val="single" w:sz="4" w:space="0" w:color="0096DB"/>
      </w:tblBorders>
    </w:tblPr>
    <w:tblStylePr w:type="firstRow">
      <w:pPr>
        <w:jc w:val="center"/>
      </w:pPr>
      <w:rPr>
        <w:rFonts w:ascii="Calibri Light" w:hAnsi="Calibri Light" w:cs="Calibri Light" w:hint="default"/>
        <w:b/>
        <w:color w:val="FFFFFF" w:themeColor="background1"/>
        <w:sz w:val="18"/>
        <w:szCs w:val="18"/>
      </w:rPr>
      <w:tblPr/>
      <w:tcPr>
        <w:tcBorders>
          <w:top w:val="single" w:sz="12" w:space="0" w:color="0096DB"/>
          <w:left w:val="single" w:sz="12" w:space="0" w:color="0096DB"/>
          <w:bottom w:val="nil"/>
          <w:right w:val="single" w:sz="12" w:space="0" w:color="0096DB"/>
          <w:insideH w:val="nil"/>
          <w:insideV w:val="single" w:sz="2" w:space="0" w:color="0096DB"/>
        </w:tcBorders>
        <w:shd w:val="clear" w:color="auto" w:fill="0096DB"/>
      </w:tcPr>
    </w:tblStylePr>
  </w:style>
  <w:style w:type="table" w:customStyle="1" w:styleId="Eviera-2018">
    <w:name w:val="Eviera - 2018"/>
    <w:basedOn w:val="TableNormal"/>
    <w:uiPriority w:val="99"/>
    <w:qFormat/>
    <w:rsid w:val="007B43DF"/>
    <w:pPr>
      <w:spacing w:after="0" w:line="240" w:lineRule="auto"/>
    </w:pPr>
    <w:rPr>
      <w:sz w:val="20"/>
      <w:szCs w:val="20"/>
    </w:rPr>
    <w:tblPr/>
    <w:tblStylePr w:type="firstCol">
      <w:pPr>
        <w:jc w:val="left"/>
      </w:pPr>
      <w:tblPr/>
      <w:tcPr>
        <w:vAlign w:val="center"/>
      </w:tcPr>
    </w:tblStylePr>
  </w:style>
  <w:style w:type="table" w:customStyle="1" w:styleId="Eviera-20181">
    <w:name w:val="Eviera - 20181"/>
    <w:basedOn w:val="TableNormal"/>
    <w:uiPriority w:val="99"/>
    <w:qFormat/>
    <w:rsid w:val="007B43DF"/>
    <w:pPr>
      <w:spacing w:before="40" w:after="40" w:line="240" w:lineRule="auto"/>
    </w:pPr>
    <w:rPr>
      <w:rFonts w:ascii="Calibri Light" w:hAnsi="Calibri Light"/>
      <w:sz w:val="18"/>
    </w:rPr>
    <w:tblPr>
      <w:tblStyleRowBandSize w:val="1"/>
      <w:tblInd w:w="0" w:type="nil"/>
      <w:tblBorders>
        <w:top w:val="single" w:sz="12" w:space="0" w:color="27AAE1"/>
        <w:left w:val="single" w:sz="12" w:space="0" w:color="27AAE1"/>
        <w:bottom w:val="single" w:sz="12" w:space="0" w:color="27AAE1"/>
        <w:right w:val="single" w:sz="12" w:space="0" w:color="27AAE1"/>
        <w:insideH w:val="single" w:sz="4" w:space="0" w:color="27AAE1"/>
        <w:insideV w:val="single" w:sz="4" w:space="0" w:color="27AAE1"/>
      </w:tblBorders>
    </w:tblPr>
    <w:tblStylePr w:type="firstRow">
      <w:pPr>
        <w:jc w:val="center"/>
      </w:pPr>
      <w:rPr>
        <w:rFonts w:ascii="Calibri Light" w:hAnsi="Calibri Light" w:cs="Calibri Light" w:hint="default"/>
        <w:b/>
        <w:color w:val="FFFFFF"/>
        <w:sz w:val="18"/>
        <w:szCs w:val="18"/>
      </w:rPr>
      <w:tblPr/>
      <w:tcPr>
        <w:shd w:val="clear" w:color="auto" w:fill="27AAE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5564">
      <w:bodyDiv w:val="1"/>
      <w:marLeft w:val="0"/>
      <w:marRight w:val="0"/>
      <w:marTop w:val="0"/>
      <w:marBottom w:val="0"/>
      <w:divBdr>
        <w:top w:val="none" w:sz="0" w:space="0" w:color="auto"/>
        <w:left w:val="none" w:sz="0" w:space="0" w:color="auto"/>
        <w:bottom w:val="none" w:sz="0" w:space="0" w:color="auto"/>
        <w:right w:val="none" w:sz="0" w:space="0" w:color="auto"/>
      </w:divBdr>
    </w:div>
    <w:div w:id="224683688">
      <w:bodyDiv w:val="1"/>
      <w:marLeft w:val="0"/>
      <w:marRight w:val="0"/>
      <w:marTop w:val="0"/>
      <w:marBottom w:val="0"/>
      <w:divBdr>
        <w:top w:val="none" w:sz="0" w:space="0" w:color="auto"/>
        <w:left w:val="none" w:sz="0" w:space="0" w:color="auto"/>
        <w:bottom w:val="none" w:sz="0" w:space="0" w:color="auto"/>
        <w:right w:val="none" w:sz="0" w:space="0" w:color="auto"/>
      </w:divBdr>
    </w:div>
    <w:div w:id="327708885">
      <w:bodyDiv w:val="1"/>
      <w:marLeft w:val="0"/>
      <w:marRight w:val="0"/>
      <w:marTop w:val="0"/>
      <w:marBottom w:val="0"/>
      <w:divBdr>
        <w:top w:val="none" w:sz="0" w:space="0" w:color="auto"/>
        <w:left w:val="none" w:sz="0" w:space="0" w:color="auto"/>
        <w:bottom w:val="none" w:sz="0" w:space="0" w:color="auto"/>
        <w:right w:val="none" w:sz="0" w:space="0" w:color="auto"/>
      </w:divBdr>
    </w:div>
    <w:div w:id="348263425">
      <w:bodyDiv w:val="1"/>
      <w:marLeft w:val="0"/>
      <w:marRight w:val="0"/>
      <w:marTop w:val="0"/>
      <w:marBottom w:val="0"/>
      <w:divBdr>
        <w:top w:val="none" w:sz="0" w:space="0" w:color="auto"/>
        <w:left w:val="none" w:sz="0" w:space="0" w:color="auto"/>
        <w:bottom w:val="none" w:sz="0" w:space="0" w:color="auto"/>
        <w:right w:val="none" w:sz="0" w:space="0" w:color="auto"/>
      </w:divBdr>
    </w:div>
    <w:div w:id="503473259">
      <w:bodyDiv w:val="1"/>
      <w:marLeft w:val="0"/>
      <w:marRight w:val="0"/>
      <w:marTop w:val="0"/>
      <w:marBottom w:val="0"/>
      <w:divBdr>
        <w:top w:val="none" w:sz="0" w:space="0" w:color="auto"/>
        <w:left w:val="none" w:sz="0" w:space="0" w:color="auto"/>
        <w:bottom w:val="none" w:sz="0" w:space="0" w:color="auto"/>
        <w:right w:val="none" w:sz="0" w:space="0" w:color="auto"/>
      </w:divBdr>
    </w:div>
    <w:div w:id="531381903">
      <w:bodyDiv w:val="1"/>
      <w:marLeft w:val="0"/>
      <w:marRight w:val="0"/>
      <w:marTop w:val="0"/>
      <w:marBottom w:val="0"/>
      <w:divBdr>
        <w:top w:val="none" w:sz="0" w:space="0" w:color="auto"/>
        <w:left w:val="none" w:sz="0" w:space="0" w:color="auto"/>
        <w:bottom w:val="none" w:sz="0" w:space="0" w:color="auto"/>
        <w:right w:val="none" w:sz="0" w:space="0" w:color="auto"/>
      </w:divBdr>
    </w:div>
    <w:div w:id="574359291">
      <w:bodyDiv w:val="1"/>
      <w:marLeft w:val="0"/>
      <w:marRight w:val="0"/>
      <w:marTop w:val="0"/>
      <w:marBottom w:val="0"/>
      <w:divBdr>
        <w:top w:val="none" w:sz="0" w:space="0" w:color="auto"/>
        <w:left w:val="none" w:sz="0" w:space="0" w:color="auto"/>
        <w:bottom w:val="none" w:sz="0" w:space="0" w:color="auto"/>
        <w:right w:val="none" w:sz="0" w:space="0" w:color="auto"/>
      </w:divBdr>
    </w:div>
    <w:div w:id="794565409">
      <w:bodyDiv w:val="1"/>
      <w:marLeft w:val="0"/>
      <w:marRight w:val="0"/>
      <w:marTop w:val="0"/>
      <w:marBottom w:val="0"/>
      <w:divBdr>
        <w:top w:val="none" w:sz="0" w:space="0" w:color="auto"/>
        <w:left w:val="none" w:sz="0" w:space="0" w:color="auto"/>
        <w:bottom w:val="none" w:sz="0" w:space="0" w:color="auto"/>
        <w:right w:val="none" w:sz="0" w:space="0" w:color="auto"/>
      </w:divBdr>
    </w:div>
    <w:div w:id="851266847">
      <w:bodyDiv w:val="1"/>
      <w:marLeft w:val="0"/>
      <w:marRight w:val="0"/>
      <w:marTop w:val="0"/>
      <w:marBottom w:val="0"/>
      <w:divBdr>
        <w:top w:val="none" w:sz="0" w:space="0" w:color="auto"/>
        <w:left w:val="none" w:sz="0" w:space="0" w:color="auto"/>
        <w:bottom w:val="none" w:sz="0" w:space="0" w:color="auto"/>
        <w:right w:val="none" w:sz="0" w:space="0" w:color="auto"/>
      </w:divBdr>
    </w:div>
    <w:div w:id="897396223">
      <w:bodyDiv w:val="1"/>
      <w:marLeft w:val="0"/>
      <w:marRight w:val="0"/>
      <w:marTop w:val="0"/>
      <w:marBottom w:val="0"/>
      <w:divBdr>
        <w:top w:val="none" w:sz="0" w:space="0" w:color="auto"/>
        <w:left w:val="none" w:sz="0" w:space="0" w:color="auto"/>
        <w:bottom w:val="none" w:sz="0" w:space="0" w:color="auto"/>
        <w:right w:val="none" w:sz="0" w:space="0" w:color="auto"/>
      </w:divBdr>
    </w:div>
    <w:div w:id="1263298045">
      <w:bodyDiv w:val="1"/>
      <w:marLeft w:val="0"/>
      <w:marRight w:val="0"/>
      <w:marTop w:val="0"/>
      <w:marBottom w:val="0"/>
      <w:divBdr>
        <w:top w:val="none" w:sz="0" w:space="0" w:color="auto"/>
        <w:left w:val="none" w:sz="0" w:space="0" w:color="auto"/>
        <w:bottom w:val="none" w:sz="0" w:space="0" w:color="auto"/>
        <w:right w:val="none" w:sz="0" w:space="0" w:color="auto"/>
      </w:divBdr>
    </w:div>
    <w:div w:id="206760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03915BE84AD74E8FCD5D2A75715348" ma:contentTypeVersion="13" ma:contentTypeDescription="Create a new document." ma:contentTypeScope="" ma:versionID="4f020825943f8e52effd358eaadb83d4">
  <xsd:schema xmlns:xsd="http://www.w3.org/2001/XMLSchema" xmlns:xs="http://www.w3.org/2001/XMLSchema" xmlns:p="http://schemas.microsoft.com/office/2006/metadata/properties" xmlns:ns3="27ebb74d-e187-4922-9517-2c7aa6ce0fa1" xmlns:ns4="253da8e8-625e-4518-bed8-974862c13e05" targetNamespace="http://schemas.microsoft.com/office/2006/metadata/properties" ma:root="true" ma:fieldsID="6d53c9328c9ed11850b4388a55aacb91" ns3:_="" ns4:_="">
    <xsd:import namespace="27ebb74d-e187-4922-9517-2c7aa6ce0fa1"/>
    <xsd:import namespace="253da8e8-625e-4518-bed8-974862c13e0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ebb74d-e187-4922-9517-2c7aa6ce0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3da8e8-625e-4518-bed8-974862c13e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2E8A5-39AF-4D48-9591-B86803F8CB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C16238-1112-4203-B866-87F5D6823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ebb74d-e187-4922-9517-2c7aa6ce0fa1"/>
    <ds:schemaRef ds:uri="253da8e8-625e-4518-bed8-974862c13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0A77F-ED1C-4C34-AAFF-33CB8895A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177</Pages>
  <Words>25617</Words>
  <Characters>146020</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McAnarney</dc:creator>
  <cp:keywords/>
  <dc:description/>
  <cp:lastModifiedBy>Jolie Neill</cp:lastModifiedBy>
  <cp:revision>3</cp:revision>
  <dcterms:created xsi:type="dcterms:W3CDTF">2022-03-01T16:00:00Z</dcterms:created>
  <dcterms:modified xsi:type="dcterms:W3CDTF">2022-03-14T17:00:00Z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0x010100C403915BE84AD74E8FCD5D2A75715348</vt:lpwstr>
  </property>
</Properties>
</file>