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EEED7" w14:textId="3D6AF697" w:rsidR="00533101" w:rsidRPr="00806226" w:rsidRDefault="00676651" w:rsidP="00533101">
      <w:pPr>
        <w:rPr>
          <w:b/>
          <w:bCs/>
        </w:rPr>
      </w:pPr>
      <w:r w:rsidRPr="00806226">
        <w:rPr>
          <w:b/>
          <w:bCs/>
        </w:rPr>
        <w:t>Supplementary materials</w:t>
      </w:r>
    </w:p>
    <w:tbl>
      <w:tblPr>
        <w:tblStyle w:val="Table"/>
        <w:tblW w:w="2170" w:type="pct"/>
        <w:jc w:val="center"/>
        <w:tblLook w:val="0020" w:firstRow="1" w:lastRow="0" w:firstColumn="0" w:lastColumn="0" w:noHBand="0" w:noVBand="0"/>
      </w:tblPr>
      <w:tblGrid>
        <w:gridCol w:w="2595"/>
        <w:gridCol w:w="672"/>
        <w:gridCol w:w="795"/>
      </w:tblGrid>
      <w:tr w:rsidR="00533101" w:rsidRPr="00806226" w14:paraId="4FC0FEA5" w14:textId="77777777" w:rsidTr="006F751B">
        <w:trPr>
          <w:jc w:val="center"/>
        </w:trPr>
        <w:tc>
          <w:tcPr>
            <w:tcW w:w="3194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44D68A1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Precondition</w:t>
            </w:r>
          </w:p>
        </w:tc>
        <w:tc>
          <w:tcPr>
            <w:tcW w:w="82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8B396A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Freq</w:t>
            </w:r>
          </w:p>
        </w:tc>
        <w:tc>
          <w:tcPr>
            <w:tcW w:w="97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CA70D96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%</w:t>
            </w:r>
          </w:p>
        </w:tc>
      </w:tr>
      <w:tr w:rsidR="00533101" w:rsidRPr="00806226" w14:paraId="23487FC5" w14:textId="77777777" w:rsidTr="006F751B">
        <w:trPr>
          <w:jc w:val="center"/>
        </w:trPr>
        <w:tc>
          <w:tcPr>
            <w:tcW w:w="3194" w:type="pct"/>
            <w:hideMark/>
          </w:tcPr>
          <w:p w14:paraId="39F5E0E6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Abdominal migraines</w:t>
            </w:r>
          </w:p>
        </w:tc>
        <w:tc>
          <w:tcPr>
            <w:tcW w:w="827" w:type="pct"/>
            <w:hideMark/>
          </w:tcPr>
          <w:p w14:paraId="28C1B30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29FE7E8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4020EE82" w14:textId="77777777" w:rsidTr="006F751B">
        <w:trPr>
          <w:jc w:val="center"/>
        </w:trPr>
        <w:tc>
          <w:tcPr>
            <w:tcW w:w="3194" w:type="pct"/>
            <w:hideMark/>
          </w:tcPr>
          <w:p w14:paraId="2F5A7F0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ADHD/ADS</w:t>
            </w:r>
          </w:p>
        </w:tc>
        <w:tc>
          <w:tcPr>
            <w:tcW w:w="827" w:type="pct"/>
            <w:hideMark/>
          </w:tcPr>
          <w:p w14:paraId="3DC8474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28</w:t>
            </w:r>
          </w:p>
        </w:tc>
        <w:tc>
          <w:tcPr>
            <w:tcW w:w="979" w:type="pct"/>
            <w:hideMark/>
          </w:tcPr>
          <w:p w14:paraId="47631B7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5.5%</w:t>
            </w:r>
          </w:p>
        </w:tc>
      </w:tr>
      <w:tr w:rsidR="00533101" w:rsidRPr="00806226" w14:paraId="54D99266" w14:textId="77777777" w:rsidTr="006F751B">
        <w:trPr>
          <w:jc w:val="center"/>
        </w:trPr>
        <w:tc>
          <w:tcPr>
            <w:tcW w:w="3194" w:type="pct"/>
            <w:hideMark/>
          </w:tcPr>
          <w:p w14:paraId="4A6AC20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Allergies</w:t>
            </w:r>
          </w:p>
        </w:tc>
        <w:tc>
          <w:tcPr>
            <w:tcW w:w="827" w:type="pct"/>
            <w:hideMark/>
          </w:tcPr>
          <w:p w14:paraId="7CA14C7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81</w:t>
            </w:r>
          </w:p>
        </w:tc>
        <w:tc>
          <w:tcPr>
            <w:tcW w:w="979" w:type="pct"/>
            <w:hideMark/>
          </w:tcPr>
          <w:p w14:paraId="53007D7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15.9%</w:t>
            </w:r>
          </w:p>
        </w:tc>
      </w:tr>
      <w:tr w:rsidR="00533101" w:rsidRPr="00806226" w14:paraId="3074591B" w14:textId="77777777" w:rsidTr="006F751B">
        <w:trPr>
          <w:jc w:val="center"/>
        </w:trPr>
        <w:tc>
          <w:tcPr>
            <w:tcW w:w="3194" w:type="pct"/>
            <w:hideMark/>
          </w:tcPr>
          <w:p w14:paraId="39D222EE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Anxiety</w:t>
            </w:r>
          </w:p>
        </w:tc>
        <w:tc>
          <w:tcPr>
            <w:tcW w:w="827" w:type="pct"/>
            <w:hideMark/>
          </w:tcPr>
          <w:p w14:paraId="4D92D01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38</w:t>
            </w:r>
          </w:p>
        </w:tc>
        <w:tc>
          <w:tcPr>
            <w:tcW w:w="979" w:type="pct"/>
            <w:hideMark/>
          </w:tcPr>
          <w:p w14:paraId="1444DA3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7.5%</w:t>
            </w:r>
          </w:p>
        </w:tc>
      </w:tr>
      <w:tr w:rsidR="00533101" w:rsidRPr="00806226" w14:paraId="1466904B" w14:textId="77777777" w:rsidTr="006F751B">
        <w:trPr>
          <w:jc w:val="center"/>
        </w:trPr>
        <w:tc>
          <w:tcPr>
            <w:tcW w:w="3194" w:type="pct"/>
            <w:hideMark/>
          </w:tcPr>
          <w:p w14:paraId="7A8B349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Asthma</w:t>
            </w:r>
          </w:p>
        </w:tc>
        <w:tc>
          <w:tcPr>
            <w:tcW w:w="827" w:type="pct"/>
            <w:hideMark/>
          </w:tcPr>
          <w:p w14:paraId="496CEE7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74</w:t>
            </w:r>
          </w:p>
        </w:tc>
        <w:tc>
          <w:tcPr>
            <w:tcW w:w="979" w:type="pct"/>
            <w:hideMark/>
          </w:tcPr>
          <w:p w14:paraId="7304A6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14.5%</w:t>
            </w:r>
          </w:p>
        </w:tc>
      </w:tr>
      <w:tr w:rsidR="00533101" w:rsidRPr="00806226" w14:paraId="4FE5C328" w14:textId="77777777" w:rsidTr="006F751B">
        <w:trPr>
          <w:jc w:val="center"/>
        </w:trPr>
        <w:tc>
          <w:tcPr>
            <w:tcW w:w="3194" w:type="pct"/>
            <w:hideMark/>
          </w:tcPr>
          <w:p w14:paraId="3DBA3F3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Autism</w:t>
            </w:r>
          </w:p>
        </w:tc>
        <w:tc>
          <w:tcPr>
            <w:tcW w:w="827" w:type="pct"/>
            <w:hideMark/>
          </w:tcPr>
          <w:p w14:paraId="2D184D7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29</w:t>
            </w:r>
          </w:p>
        </w:tc>
        <w:tc>
          <w:tcPr>
            <w:tcW w:w="979" w:type="pct"/>
            <w:hideMark/>
          </w:tcPr>
          <w:p w14:paraId="1860AD5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5.7%</w:t>
            </w:r>
          </w:p>
        </w:tc>
      </w:tr>
      <w:tr w:rsidR="00533101" w:rsidRPr="00806226" w14:paraId="04771120" w14:textId="77777777" w:rsidTr="006F751B">
        <w:trPr>
          <w:jc w:val="center"/>
        </w:trPr>
        <w:tc>
          <w:tcPr>
            <w:tcW w:w="3194" w:type="pct"/>
            <w:hideMark/>
          </w:tcPr>
          <w:p w14:paraId="3C7CC15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Cerebral Palsy</w:t>
            </w:r>
          </w:p>
        </w:tc>
        <w:tc>
          <w:tcPr>
            <w:tcW w:w="827" w:type="pct"/>
            <w:hideMark/>
          </w:tcPr>
          <w:p w14:paraId="1912822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7617A73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0F7AFEBF" w14:textId="77777777" w:rsidTr="006F751B">
        <w:trPr>
          <w:jc w:val="center"/>
        </w:trPr>
        <w:tc>
          <w:tcPr>
            <w:tcW w:w="3194" w:type="pct"/>
            <w:hideMark/>
          </w:tcPr>
          <w:p w14:paraId="66D89CD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Coeliac</w:t>
            </w:r>
          </w:p>
        </w:tc>
        <w:tc>
          <w:tcPr>
            <w:tcW w:w="827" w:type="pct"/>
            <w:hideMark/>
          </w:tcPr>
          <w:p w14:paraId="1F04CD8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</w:t>
            </w:r>
          </w:p>
        </w:tc>
        <w:tc>
          <w:tcPr>
            <w:tcW w:w="979" w:type="pct"/>
            <w:hideMark/>
          </w:tcPr>
          <w:p w14:paraId="164C7D9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1.6%</w:t>
            </w:r>
          </w:p>
        </w:tc>
      </w:tr>
      <w:tr w:rsidR="00533101" w:rsidRPr="00806226" w14:paraId="0D5A44F8" w14:textId="77777777" w:rsidTr="006F751B">
        <w:trPr>
          <w:jc w:val="center"/>
        </w:trPr>
        <w:tc>
          <w:tcPr>
            <w:tcW w:w="3194" w:type="pct"/>
            <w:hideMark/>
          </w:tcPr>
          <w:p w14:paraId="7C8BA6A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Downs Syndrome</w:t>
            </w:r>
          </w:p>
        </w:tc>
        <w:tc>
          <w:tcPr>
            <w:tcW w:w="827" w:type="pct"/>
            <w:hideMark/>
          </w:tcPr>
          <w:p w14:paraId="1485102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79" w:type="pct"/>
            <w:hideMark/>
          </w:tcPr>
          <w:p w14:paraId="4FC9D76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0.6%</w:t>
            </w:r>
          </w:p>
        </w:tc>
      </w:tr>
      <w:tr w:rsidR="00533101" w:rsidRPr="00806226" w14:paraId="7D20BA32" w14:textId="77777777" w:rsidTr="006F751B">
        <w:trPr>
          <w:jc w:val="center"/>
        </w:trPr>
        <w:tc>
          <w:tcPr>
            <w:tcW w:w="3194" w:type="pct"/>
            <w:hideMark/>
          </w:tcPr>
          <w:p w14:paraId="5B14A5C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Dyspraxia</w:t>
            </w:r>
          </w:p>
        </w:tc>
        <w:tc>
          <w:tcPr>
            <w:tcW w:w="827" w:type="pct"/>
            <w:hideMark/>
          </w:tcPr>
          <w:p w14:paraId="42297CC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979" w:type="pct"/>
            <w:hideMark/>
          </w:tcPr>
          <w:p w14:paraId="4CA550F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1.2%</w:t>
            </w:r>
          </w:p>
        </w:tc>
      </w:tr>
      <w:tr w:rsidR="00533101" w:rsidRPr="00806226" w14:paraId="6F5DD761" w14:textId="77777777" w:rsidTr="006F751B">
        <w:trPr>
          <w:jc w:val="center"/>
        </w:trPr>
        <w:tc>
          <w:tcPr>
            <w:tcW w:w="3194" w:type="pct"/>
            <w:hideMark/>
          </w:tcPr>
          <w:p w14:paraId="6B940A8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Eczema</w:t>
            </w:r>
          </w:p>
        </w:tc>
        <w:tc>
          <w:tcPr>
            <w:tcW w:w="827" w:type="pct"/>
            <w:hideMark/>
          </w:tcPr>
          <w:p w14:paraId="296481F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63</w:t>
            </w:r>
          </w:p>
        </w:tc>
        <w:tc>
          <w:tcPr>
            <w:tcW w:w="979" w:type="pct"/>
            <w:hideMark/>
          </w:tcPr>
          <w:p w14:paraId="0FDB692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12.4%</w:t>
            </w:r>
          </w:p>
        </w:tc>
      </w:tr>
      <w:tr w:rsidR="00533101" w:rsidRPr="00806226" w14:paraId="6E2023EF" w14:textId="77777777" w:rsidTr="006F751B">
        <w:trPr>
          <w:jc w:val="center"/>
        </w:trPr>
        <w:tc>
          <w:tcPr>
            <w:tcW w:w="3194" w:type="pct"/>
            <w:hideMark/>
          </w:tcPr>
          <w:p w14:paraId="7E1C98C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EDS</w:t>
            </w:r>
          </w:p>
        </w:tc>
        <w:tc>
          <w:tcPr>
            <w:tcW w:w="827" w:type="pct"/>
            <w:hideMark/>
          </w:tcPr>
          <w:p w14:paraId="2A1CE8F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979" w:type="pct"/>
            <w:hideMark/>
          </w:tcPr>
          <w:p w14:paraId="32226F9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1.2%</w:t>
            </w:r>
          </w:p>
        </w:tc>
      </w:tr>
      <w:tr w:rsidR="00533101" w:rsidRPr="00806226" w14:paraId="4EBC969F" w14:textId="77777777" w:rsidTr="006F751B">
        <w:trPr>
          <w:jc w:val="center"/>
        </w:trPr>
        <w:tc>
          <w:tcPr>
            <w:tcW w:w="3194" w:type="pct"/>
            <w:hideMark/>
          </w:tcPr>
          <w:p w14:paraId="620F827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Epilepsy</w:t>
            </w:r>
          </w:p>
        </w:tc>
        <w:tc>
          <w:tcPr>
            <w:tcW w:w="827" w:type="pct"/>
            <w:hideMark/>
          </w:tcPr>
          <w:p w14:paraId="080D8FD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</w:t>
            </w:r>
          </w:p>
        </w:tc>
        <w:tc>
          <w:tcPr>
            <w:tcW w:w="979" w:type="pct"/>
            <w:hideMark/>
          </w:tcPr>
          <w:p w14:paraId="0B54C95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1.8%</w:t>
            </w:r>
          </w:p>
        </w:tc>
      </w:tr>
      <w:tr w:rsidR="00533101" w:rsidRPr="00806226" w14:paraId="1B3D42D4" w14:textId="77777777" w:rsidTr="006F751B">
        <w:trPr>
          <w:jc w:val="center"/>
        </w:trPr>
        <w:tc>
          <w:tcPr>
            <w:tcW w:w="3194" w:type="pct"/>
            <w:hideMark/>
          </w:tcPr>
          <w:p w14:paraId="33EB3C5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Epstein Bar</w:t>
            </w:r>
          </w:p>
        </w:tc>
        <w:tc>
          <w:tcPr>
            <w:tcW w:w="827" w:type="pct"/>
            <w:hideMark/>
          </w:tcPr>
          <w:p w14:paraId="627587C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979" w:type="pct"/>
            <w:hideMark/>
          </w:tcPr>
          <w:p w14:paraId="51E6B86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1.2%</w:t>
            </w:r>
          </w:p>
        </w:tc>
      </w:tr>
      <w:tr w:rsidR="00533101" w:rsidRPr="00806226" w14:paraId="0856E8E5" w14:textId="77777777" w:rsidTr="006F751B">
        <w:trPr>
          <w:jc w:val="center"/>
        </w:trPr>
        <w:tc>
          <w:tcPr>
            <w:tcW w:w="3194" w:type="pct"/>
            <w:hideMark/>
          </w:tcPr>
          <w:p w14:paraId="183978B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Gluten sensitivity</w:t>
            </w:r>
          </w:p>
        </w:tc>
        <w:tc>
          <w:tcPr>
            <w:tcW w:w="827" w:type="pct"/>
            <w:hideMark/>
          </w:tcPr>
          <w:p w14:paraId="6FD8B2B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674CCCB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5410845C" w14:textId="77777777" w:rsidTr="006F751B">
        <w:trPr>
          <w:jc w:val="center"/>
        </w:trPr>
        <w:tc>
          <w:tcPr>
            <w:tcW w:w="3194" w:type="pct"/>
            <w:hideMark/>
          </w:tcPr>
          <w:p w14:paraId="09314D32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proofErr w:type="spellStart"/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Hayfever</w:t>
            </w:r>
            <w:proofErr w:type="spellEnd"/>
          </w:p>
        </w:tc>
        <w:tc>
          <w:tcPr>
            <w:tcW w:w="827" w:type="pct"/>
            <w:hideMark/>
          </w:tcPr>
          <w:p w14:paraId="436B2CE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01A5E36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7FA7402A" w14:textId="77777777" w:rsidTr="006F751B">
        <w:trPr>
          <w:jc w:val="center"/>
        </w:trPr>
        <w:tc>
          <w:tcPr>
            <w:tcW w:w="3194" w:type="pct"/>
            <w:hideMark/>
          </w:tcPr>
          <w:p w14:paraId="18B296E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Headaches</w:t>
            </w:r>
          </w:p>
        </w:tc>
        <w:tc>
          <w:tcPr>
            <w:tcW w:w="827" w:type="pct"/>
            <w:hideMark/>
          </w:tcPr>
          <w:p w14:paraId="1653632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979" w:type="pct"/>
            <w:hideMark/>
          </w:tcPr>
          <w:p w14:paraId="180E823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7.1%</w:t>
            </w:r>
          </w:p>
        </w:tc>
      </w:tr>
      <w:tr w:rsidR="00533101" w:rsidRPr="00806226" w14:paraId="602323CF" w14:textId="77777777" w:rsidTr="006F751B">
        <w:trPr>
          <w:jc w:val="center"/>
        </w:trPr>
        <w:tc>
          <w:tcPr>
            <w:tcW w:w="3194" w:type="pct"/>
            <w:hideMark/>
          </w:tcPr>
          <w:p w14:paraId="4E557B9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Heart disease</w:t>
            </w:r>
          </w:p>
        </w:tc>
        <w:tc>
          <w:tcPr>
            <w:tcW w:w="827" w:type="pct"/>
            <w:hideMark/>
          </w:tcPr>
          <w:p w14:paraId="40729B0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07B2599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2017948B" w14:textId="77777777" w:rsidTr="006F751B">
        <w:trPr>
          <w:jc w:val="center"/>
        </w:trPr>
        <w:tc>
          <w:tcPr>
            <w:tcW w:w="3194" w:type="pct"/>
            <w:hideMark/>
          </w:tcPr>
          <w:p w14:paraId="3F219A0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Heart murmur</w:t>
            </w:r>
          </w:p>
        </w:tc>
        <w:tc>
          <w:tcPr>
            <w:tcW w:w="827" w:type="pct"/>
            <w:hideMark/>
          </w:tcPr>
          <w:p w14:paraId="071E287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2B02A8E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0E3D5F4E" w14:textId="77777777" w:rsidTr="006F751B">
        <w:trPr>
          <w:jc w:val="center"/>
        </w:trPr>
        <w:tc>
          <w:tcPr>
            <w:tcW w:w="3194" w:type="pct"/>
            <w:hideMark/>
          </w:tcPr>
          <w:p w14:paraId="43AA696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HPV Virus</w:t>
            </w:r>
          </w:p>
        </w:tc>
        <w:tc>
          <w:tcPr>
            <w:tcW w:w="827" w:type="pct"/>
            <w:hideMark/>
          </w:tcPr>
          <w:p w14:paraId="7B9B0E4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0680976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1A2C655A" w14:textId="77777777" w:rsidTr="006F751B">
        <w:trPr>
          <w:jc w:val="center"/>
        </w:trPr>
        <w:tc>
          <w:tcPr>
            <w:tcW w:w="3194" w:type="pct"/>
            <w:hideMark/>
          </w:tcPr>
          <w:p w14:paraId="637DE3B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HSV virus</w:t>
            </w:r>
          </w:p>
        </w:tc>
        <w:tc>
          <w:tcPr>
            <w:tcW w:w="827" w:type="pct"/>
            <w:hideMark/>
          </w:tcPr>
          <w:p w14:paraId="6F96B08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02FF60A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4E6C970E" w14:textId="77777777" w:rsidTr="006F751B">
        <w:trPr>
          <w:jc w:val="center"/>
        </w:trPr>
        <w:tc>
          <w:tcPr>
            <w:tcW w:w="3194" w:type="pct"/>
            <w:hideMark/>
          </w:tcPr>
          <w:p w14:paraId="3438F06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Hyper-mobility</w:t>
            </w:r>
          </w:p>
        </w:tc>
        <w:tc>
          <w:tcPr>
            <w:tcW w:w="827" w:type="pct"/>
            <w:hideMark/>
          </w:tcPr>
          <w:p w14:paraId="076AC36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51</w:t>
            </w:r>
          </w:p>
        </w:tc>
        <w:tc>
          <w:tcPr>
            <w:tcW w:w="979" w:type="pct"/>
            <w:hideMark/>
          </w:tcPr>
          <w:p w14:paraId="25D7448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10%</w:t>
            </w:r>
          </w:p>
        </w:tc>
      </w:tr>
      <w:tr w:rsidR="00533101" w:rsidRPr="00806226" w14:paraId="7167C8D2" w14:textId="77777777" w:rsidTr="006F751B">
        <w:trPr>
          <w:jc w:val="center"/>
        </w:trPr>
        <w:tc>
          <w:tcPr>
            <w:tcW w:w="3194" w:type="pct"/>
            <w:hideMark/>
          </w:tcPr>
          <w:p w14:paraId="36EBCDC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Hypertonia</w:t>
            </w:r>
          </w:p>
        </w:tc>
        <w:tc>
          <w:tcPr>
            <w:tcW w:w="827" w:type="pct"/>
            <w:hideMark/>
          </w:tcPr>
          <w:p w14:paraId="0F420F0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</w:t>
            </w:r>
          </w:p>
        </w:tc>
        <w:tc>
          <w:tcPr>
            <w:tcW w:w="979" w:type="pct"/>
            <w:hideMark/>
          </w:tcPr>
          <w:p w14:paraId="7447612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1%</w:t>
            </w:r>
          </w:p>
        </w:tc>
      </w:tr>
      <w:tr w:rsidR="00533101" w:rsidRPr="00806226" w14:paraId="6A13E572" w14:textId="77777777" w:rsidTr="006F751B">
        <w:trPr>
          <w:jc w:val="center"/>
        </w:trPr>
        <w:tc>
          <w:tcPr>
            <w:tcW w:w="3194" w:type="pct"/>
            <w:hideMark/>
          </w:tcPr>
          <w:p w14:paraId="3590199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IBS</w:t>
            </w:r>
          </w:p>
        </w:tc>
        <w:tc>
          <w:tcPr>
            <w:tcW w:w="827" w:type="pct"/>
            <w:hideMark/>
          </w:tcPr>
          <w:p w14:paraId="7432DF6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79" w:type="pct"/>
            <w:hideMark/>
          </w:tcPr>
          <w:p w14:paraId="5EB1E7B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0.8%</w:t>
            </w:r>
          </w:p>
        </w:tc>
      </w:tr>
      <w:tr w:rsidR="00533101" w:rsidRPr="00806226" w14:paraId="347E03B6" w14:textId="77777777" w:rsidTr="006F751B">
        <w:trPr>
          <w:jc w:val="center"/>
        </w:trPr>
        <w:tc>
          <w:tcPr>
            <w:tcW w:w="3194" w:type="pct"/>
            <w:hideMark/>
          </w:tcPr>
          <w:p w14:paraId="1856319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Lyme Disease</w:t>
            </w:r>
          </w:p>
        </w:tc>
        <w:tc>
          <w:tcPr>
            <w:tcW w:w="827" w:type="pct"/>
            <w:hideMark/>
          </w:tcPr>
          <w:p w14:paraId="3DB8316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79" w:type="pct"/>
            <w:hideMark/>
          </w:tcPr>
          <w:p w14:paraId="5E4C69A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0.6%</w:t>
            </w:r>
          </w:p>
        </w:tc>
      </w:tr>
      <w:tr w:rsidR="00533101" w:rsidRPr="00806226" w14:paraId="3199EAFA" w14:textId="77777777" w:rsidTr="006F751B">
        <w:trPr>
          <w:jc w:val="center"/>
        </w:trPr>
        <w:tc>
          <w:tcPr>
            <w:tcW w:w="3194" w:type="pct"/>
            <w:hideMark/>
          </w:tcPr>
          <w:p w14:paraId="6161210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OCD/Depression/Anxiety</w:t>
            </w:r>
          </w:p>
        </w:tc>
        <w:tc>
          <w:tcPr>
            <w:tcW w:w="827" w:type="pct"/>
            <w:hideMark/>
          </w:tcPr>
          <w:p w14:paraId="663BEC9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36</w:t>
            </w:r>
          </w:p>
        </w:tc>
        <w:tc>
          <w:tcPr>
            <w:tcW w:w="979" w:type="pct"/>
            <w:hideMark/>
          </w:tcPr>
          <w:p w14:paraId="23EF624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7.1%</w:t>
            </w:r>
          </w:p>
        </w:tc>
      </w:tr>
      <w:tr w:rsidR="00533101" w:rsidRPr="00806226" w14:paraId="25713FE8" w14:textId="77777777" w:rsidTr="006F751B">
        <w:trPr>
          <w:jc w:val="center"/>
        </w:trPr>
        <w:tc>
          <w:tcPr>
            <w:tcW w:w="3194" w:type="pct"/>
            <w:hideMark/>
          </w:tcPr>
          <w:p w14:paraId="78D8409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Pandas</w:t>
            </w:r>
          </w:p>
        </w:tc>
        <w:tc>
          <w:tcPr>
            <w:tcW w:w="827" w:type="pct"/>
            <w:hideMark/>
          </w:tcPr>
          <w:p w14:paraId="1B332E3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158188F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095594B6" w14:textId="77777777" w:rsidTr="006F751B">
        <w:trPr>
          <w:jc w:val="center"/>
        </w:trPr>
        <w:tc>
          <w:tcPr>
            <w:tcW w:w="3194" w:type="pct"/>
            <w:hideMark/>
          </w:tcPr>
          <w:p w14:paraId="04AD73A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POT’s</w:t>
            </w:r>
          </w:p>
        </w:tc>
        <w:tc>
          <w:tcPr>
            <w:tcW w:w="827" w:type="pct"/>
            <w:hideMark/>
          </w:tcPr>
          <w:p w14:paraId="0D39EB3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</w:t>
            </w:r>
          </w:p>
        </w:tc>
        <w:tc>
          <w:tcPr>
            <w:tcW w:w="979" w:type="pct"/>
            <w:hideMark/>
          </w:tcPr>
          <w:p w14:paraId="02015CE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1.2%</w:t>
            </w:r>
          </w:p>
        </w:tc>
      </w:tr>
      <w:tr w:rsidR="00533101" w:rsidRPr="00806226" w14:paraId="37274B02" w14:textId="77777777" w:rsidTr="006F751B">
        <w:trPr>
          <w:jc w:val="center"/>
        </w:trPr>
        <w:tc>
          <w:tcPr>
            <w:tcW w:w="3194" w:type="pct"/>
            <w:hideMark/>
          </w:tcPr>
          <w:p w14:paraId="3336C39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Sensory Processing Disorder</w:t>
            </w:r>
          </w:p>
        </w:tc>
        <w:tc>
          <w:tcPr>
            <w:tcW w:w="827" w:type="pct"/>
            <w:hideMark/>
          </w:tcPr>
          <w:p w14:paraId="56FA4E8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</w:t>
            </w:r>
          </w:p>
        </w:tc>
        <w:tc>
          <w:tcPr>
            <w:tcW w:w="979" w:type="pct"/>
            <w:hideMark/>
          </w:tcPr>
          <w:p w14:paraId="5BA3D4C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0.8%</w:t>
            </w:r>
          </w:p>
        </w:tc>
      </w:tr>
      <w:tr w:rsidR="00533101" w:rsidRPr="00806226" w14:paraId="01B2B82C" w14:textId="77777777" w:rsidTr="006F751B">
        <w:trPr>
          <w:jc w:val="center"/>
        </w:trPr>
        <w:tc>
          <w:tcPr>
            <w:tcW w:w="3194" w:type="pct"/>
            <w:hideMark/>
          </w:tcPr>
          <w:p w14:paraId="79756EB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Stomach pain</w:t>
            </w:r>
          </w:p>
        </w:tc>
        <w:tc>
          <w:tcPr>
            <w:tcW w:w="827" w:type="pct"/>
            <w:hideMark/>
          </w:tcPr>
          <w:p w14:paraId="2924ED9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08BACF6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55542237" w14:textId="77777777" w:rsidTr="006F751B">
        <w:trPr>
          <w:jc w:val="center"/>
        </w:trPr>
        <w:tc>
          <w:tcPr>
            <w:tcW w:w="3194" w:type="pct"/>
            <w:hideMark/>
          </w:tcPr>
          <w:p w14:paraId="40503418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TICS/</w:t>
            </w:r>
            <w:proofErr w:type="spellStart"/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Tourettes</w:t>
            </w:r>
            <w:proofErr w:type="spellEnd"/>
          </w:p>
        </w:tc>
        <w:tc>
          <w:tcPr>
            <w:tcW w:w="827" w:type="pct"/>
            <w:hideMark/>
          </w:tcPr>
          <w:p w14:paraId="5FEB5AD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</w:t>
            </w:r>
          </w:p>
        </w:tc>
        <w:tc>
          <w:tcPr>
            <w:tcW w:w="979" w:type="pct"/>
            <w:hideMark/>
          </w:tcPr>
          <w:p w14:paraId="63086D4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0.6%</w:t>
            </w:r>
          </w:p>
        </w:tc>
      </w:tr>
      <w:tr w:rsidR="00533101" w:rsidRPr="00806226" w14:paraId="66AEB14A" w14:textId="77777777" w:rsidTr="006F751B">
        <w:trPr>
          <w:jc w:val="center"/>
        </w:trPr>
        <w:tc>
          <w:tcPr>
            <w:tcW w:w="3194" w:type="pct"/>
            <w:hideMark/>
          </w:tcPr>
          <w:p w14:paraId="17B17C6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Urticaria</w:t>
            </w:r>
          </w:p>
        </w:tc>
        <w:tc>
          <w:tcPr>
            <w:tcW w:w="827" w:type="pct"/>
            <w:hideMark/>
          </w:tcPr>
          <w:p w14:paraId="0EFDA4B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979" w:type="pct"/>
            <w:hideMark/>
          </w:tcPr>
          <w:p w14:paraId="33A5475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0.4%</w:t>
            </w:r>
          </w:p>
        </w:tc>
      </w:tr>
      <w:tr w:rsidR="00533101" w:rsidRPr="00806226" w14:paraId="70408FCA" w14:textId="77777777" w:rsidTr="006F751B">
        <w:trPr>
          <w:jc w:val="center"/>
        </w:trPr>
        <w:tc>
          <w:tcPr>
            <w:tcW w:w="3194" w:type="pct"/>
            <w:hideMark/>
          </w:tcPr>
          <w:p w14:paraId="56D4582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827" w:type="pct"/>
            <w:hideMark/>
          </w:tcPr>
          <w:p w14:paraId="2B47663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48</w:t>
            </w:r>
          </w:p>
        </w:tc>
        <w:tc>
          <w:tcPr>
            <w:tcW w:w="979" w:type="pct"/>
            <w:hideMark/>
          </w:tcPr>
          <w:p w14:paraId="6D299B8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9.4%</w:t>
            </w:r>
          </w:p>
        </w:tc>
      </w:tr>
      <w:tr w:rsidR="00533101" w:rsidRPr="00806226" w14:paraId="68186066" w14:textId="77777777" w:rsidTr="006F751B">
        <w:trPr>
          <w:jc w:val="center"/>
        </w:trPr>
        <w:tc>
          <w:tcPr>
            <w:tcW w:w="3194" w:type="pct"/>
            <w:hideMark/>
          </w:tcPr>
          <w:p w14:paraId="77D91B0F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None</w:t>
            </w:r>
          </w:p>
        </w:tc>
        <w:tc>
          <w:tcPr>
            <w:tcW w:w="827" w:type="pct"/>
            <w:hideMark/>
          </w:tcPr>
          <w:p w14:paraId="5EF0173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223</w:t>
            </w:r>
          </w:p>
        </w:tc>
        <w:tc>
          <w:tcPr>
            <w:tcW w:w="979" w:type="pct"/>
            <w:hideMark/>
          </w:tcPr>
          <w:p w14:paraId="3BB69FA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43.7%</w:t>
            </w:r>
          </w:p>
        </w:tc>
      </w:tr>
    </w:tbl>
    <w:p w14:paraId="0A371DDF" w14:textId="77777777" w:rsidR="00533101" w:rsidRPr="00806226" w:rsidRDefault="00533101" w:rsidP="00533101">
      <w:pPr>
        <w:rPr>
          <w:lang w:val="en-GB"/>
        </w:rPr>
      </w:pPr>
    </w:p>
    <w:p w14:paraId="7F81AE4D" w14:textId="105AC425" w:rsidR="00533101" w:rsidRPr="00806226" w:rsidRDefault="00676651" w:rsidP="00533101">
      <w:r w:rsidRPr="00806226">
        <w:rPr>
          <w:b/>
        </w:rPr>
        <w:t>Table S</w:t>
      </w:r>
      <w:r w:rsidR="00533101" w:rsidRPr="00806226">
        <w:rPr>
          <w:b/>
        </w:rPr>
        <w:t>1.</w:t>
      </w:r>
      <w:r w:rsidR="00533101" w:rsidRPr="00806226">
        <w:t xml:space="preserve"> Pre-existing conditions before COVID-19 infection (multiple choices and free text allowed). Conditions found only in 1 Long-COVID child were grouped into Other</w:t>
      </w:r>
    </w:p>
    <w:tbl>
      <w:tblPr>
        <w:tblStyle w:val="Table"/>
        <w:tblW w:w="5089" w:type="pct"/>
        <w:jc w:val="center"/>
        <w:tblLook w:val="0020" w:firstRow="1" w:lastRow="0" w:firstColumn="0" w:lastColumn="0" w:noHBand="0" w:noVBand="0"/>
      </w:tblPr>
      <w:tblGrid>
        <w:gridCol w:w="3669"/>
        <w:gridCol w:w="1488"/>
        <w:gridCol w:w="1359"/>
        <w:gridCol w:w="1353"/>
        <w:gridCol w:w="1658"/>
      </w:tblGrid>
      <w:tr w:rsidR="00533101" w:rsidRPr="00806226" w14:paraId="5E8418E0" w14:textId="77777777" w:rsidTr="006F751B">
        <w:trPr>
          <w:jc w:val="center"/>
        </w:trPr>
        <w:tc>
          <w:tcPr>
            <w:tcW w:w="1926" w:type="pct"/>
            <w:tcBorders>
              <w:bottom w:val="single" w:sz="0" w:space="0" w:color="auto"/>
            </w:tcBorders>
            <w:vAlign w:val="bottom"/>
          </w:tcPr>
          <w:p w14:paraId="2D08CC51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lastRenderedPageBreak/>
              <w:t>Symptom</w:t>
            </w:r>
          </w:p>
        </w:tc>
        <w:tc>
          <w:tcPr>
            <w:tcW w:w="781" w:type="pct"/>
            <w:tcBorders>
              <w:bottom w:val="single" w:sz="0" w:space="0" w:color="auto"/>
            </w:tcBorders>
            <w:vAlign w:val="bottom"/>
          </w:tcPr>
          <w:p w14:paraId="4592FB2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All</w:t>
            </w:r>
          </w:p>
        </w:tc>
        <w:tc>
          <w:tcPr>
            <w:tcW w:w="713" w:type="pct"/>
            <w:tcBorders>
              <w:bottom w:val="single" w:sz="0" w:space="0" w:color="auto"/>
            </w:tcBorders>
            <w:vAlign w:val="bottom"/>
          </w:tcPr>
          <w:p w14:paraId="32B98B5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Clinical Diagnosis</w:t>
            </w:r>
          </w:p>
        </w:tc>
        <w:tc>
          <w:tcPr>
            <w:tcW w:w="710" w:type="pct"/>
            <w:tcBorders>
              <w:bottom w:val="single" w:sz="0" w:space="0" w:color="auto"/>
            </w:tcBorders>
            <w:vAlign w:val="bottom"/>
          </w:tcPr>
          <w:p w14:paraId="13244F3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Positive Test</w:t>
            </w:r>
          </w:p>
        </w:tc>
        <w:tc>
          <w:tcPr>
            <w:tcW w:w="870" w:type="pct"/>
            <w:tcBorders>
              <w:bottom w:val="single" w:sz="0" w:space="0" w:color="auto"/>
            </w:tcBorders>
            <w:vAlign w:val="bottom"/>
          </w:tcPr>
          <w:p w14:paraId="72FFE86A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 xml:space="preserve">Unconfirmed but </w:t>
            </w:r>
            <w:proofErr w:type="gramStart"/>
            <w:r w:rsidRPr="00806226">
              <w:rPr>
                <w:rFonts w:asciiTheme="majorHAnsi" w:hAnsiTheme="majorHAnsi" w:cstheme="majorHAnsi"/>
                <w:b/>
                <w:bCs/>
              </w:rPr>
              <w:t>Suspected</w:t>
            </w:r>
            <w:proofErr w:type="gramEnd"/>
          </w:p>
        </w:tc>
      </w:tr>
      <w:tr w:rsidR="00533101" w:rsidRPr="00806226" w14:paraId="5D18B22A" w14:textId="77777777" w:rsidTr="006F751B">
        <w:trPr>
          <w:jc w:val="center"/>
        </w:trPr>
        <w:tc>
          <w:tcPr>
            <w:tcW w:w="1926" w:type="pct"/>
          </w:tcPr>
          <w:p w14:paraId="0CBB38A6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</w:rPr>
            </w:pPr>
            <w:r w:rsidRPr="00806226">
              <w:rPr>
                <w:rFonts w:asciiTheme="majorHAnsi" w:hAnsiTheme="majorHAnsi" w:cstheme="majorHAnsi"/>
                <w:b/>
              </w:rPr>
              <w:t>Cardio-respiratory</w:t>
            </w:r>
          </w:p>
        </w:tc>
        <w:tc>
          <w:tcPr>
            <w:tcW w:w="781" w:type="pct"/>
          </w:tcPr>
          <w:p w14:paraId="0578E1A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09761ACA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12EE7DA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6257CB22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1C0031CD" w14:textId="77777777" w:rsidTr="006F751B">
        <w:trPr>
          <w:jc w:val="center"/>
        </w:trPr>
        <w:tc>
          <w:tcPr>
            <w:tcW w:w="1926" w:type="pct"/>
          </w:tcPr>
          <w:p w14:paraId="1777D4C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Heart palpitations</w:t>
            </w:r>
          </w:p>
        </w:tc>
        <w:tc>
          <w:tcPr>
            <w:tcW w:w="781" w:type="pct"/>
          </w:tcPr>
          <w:p w14:paraId="6B2B39E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205 (40.2%)</w:t>
            </w:r>
          </w:p>
        </w:tc>
        <w:tc>
          <w:tcPr>
            <w:tcW w:w="713" w:type="pct"/>
          </w:tcPr>
          <w:p w14:paraId="745A0C3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71 (45.5%)</w:t>
            </w:r>
          </w:p>
        </w:tc>
        <w:tc>
          <w:tcPr>
            <w:tcW w:w="710" w:type="pct"/>
          </w:tcPr>
          <w:p w14:paraId="3D929E9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61 (42.1%)</w:t>
            </w:r>
          </w:p>
        </w:tc>
        <w:tc>
          <w:tcPr>
            <w:tcW w:w="870" w:type="pct"/>
          </w:tcPr>
          <w:p w14:paraId="3CDA411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73 (34.9%)</w:t>
            </w:r>
          </w:p>
        </w:tc>
      </w:tr>
      <w:tr w:rsidR="00533101" w:rsidRPr="00806226" w14:paraId="35CEC3E0" w14:textId="77777777" w:rsidTr="006F751B">
        <w:trPr>
          <w:jc w:val="center"/>
        </w:trPr>
        <w:tc>
          <w:tcPr>
            <w:tcW w:w="1926" w:type="pct"/>
          </w:tcPr>
          <w:p w14:paraId="4E83578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Coughing</w:t>
            </w:r>
          </w:p>
        </w:tc>
        <w:tc>
          <w:tcPr>
            <w:tcW w:w="781" w:type="pct"/>
          </w:tcPr>
          <w:p w14:paraId="1FC15F3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151 (29.6%)</w:t>
            </w:r>
          </w:p>
        </w:tc>
        <w:tc>
          <w:tcPr>
            <w:tcW w:w="713" w:type="pct"/>
          </w:tcPr>
          <w:p w14:paraId="586D6E0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52 (33.3%)</w:t>
            </w:r>
          </w:p>
        </w:tc>
        <w:tc>
          <w:tcPr>
            <w:tcW w:w="710" w:type="pct"/>
          </w:tcPr>
          <w:p w14:paraId="7924031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43 (29.7%)</w:t>
            </w:r>
          </w:p>
        </w:tc>
        <w:tc>
          <w:tcPr>
            <w:tcW w:w="870" w:type="pct"/>
          </w:tcPr>
          <w:p w14:paraId="7596D0A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56 (26.8%)</w:t>
            </w:r>
          </w:p>
        </w:tc>
      </w:tr>
      <w:tr w:rsidR="00533101" w:rsidRPr="00806226" w14:paraId="11AD83FB" w14:textId="77777777" w:rsidTr="006F751B">
        <w:trPr>
          <w:jc w:val="center"/>
        </w:trPr>
        <w:tc>
          <w:tcPr>
            <w:tcW w:w="1926" w:type="pct"/>
          </w:tcPr>
          <w:p w14:paraId="583D26F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Throat clearing</w:t>
            </w:r>
          </w:p>
        </w:tc>
        <w:tc>
          <w:tcPr>
            <w:tcW w:w="781" w:type="pct"/>
          </w:tcPr>
          <w:p w14:paraId="3D0BB8B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107 (21%)</w:t>
            </w:r>
          </w:p>
        </w:tc>
        <w:tc>
          <w:tcPr>
            <w:tcW w:w="713" w:type="pct"/>
          </w:tcPr>
          <w:p w14:paraId="05BA94D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30 (19.2%)</w:t>
            </w:r>
          </w:p>
        </w:tc>
        <w:tc>
          <w:tcPr>
            <w:tcW w:w="710" w:type="pct"/>
          </w:tcPr>
          <w:p w14:paraId="61ED74D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30 (20.7%)</w:t>
            </w:r>
          </w:p>
        </w:tc>
        <w:tc>
          <w:tcPr>
            <w:tcW w:w="870" w:type="pct"/>
          </w:tcPr>
          <w:p w14:paraId="6DA9444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47 (22.5%)</w:t>
            </w:r>
          </w:p>
        </w:tc>
      </w:tr>
      <w:tr w:rsidR="00533101" w:rsidRPr="00806226" w14:paraId="721C07A1" w14:textId="77777777" w:rsidTr="006F751B">
        <w:trPr>
          <w:jc w:val="center"/>
        </w:trPr>
        <w:tc>
          <w:tcPr>
            <w:tcW w:w="1926" w:type="pct"/>
          </w:tcPr>
          <w:p w14:paraId="48ACF78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Dermatologic</w:t>
            </w:r>
          </w:p>
        </w:tc>
        <w:tc>
          <w:tcPr>
            <w:tcW w:w="781" w:type="pct"/>
          </w:tcPr>
          <w:p w14:paraId="2EA174A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0304E66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6E0734E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2584C8E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4E9CE43D" w14:textId="77777777" w:rsidTr="006F751B">
        <w:trPr>
          <w:jc w:val="center"/>
        </w:trPr>
        <w:tc>
          <w:tcPr>
            <w:tcW w:w="1926" w:type="pct"/>
          </w:tcPr>
          <w:p w14:paraId="385D90C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A rash</w:t>
            </w:r>
          </w:p>
        </w:tc>
        <w:tc>
          <w:tcPr>
            <w:tcW w:w="781" w:type="pct"/>
          </w:tcPr>
          <w:p w14:paraId="7888856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267 (52.4%)</w:t>
            </w:r>
          </w:p>
        </w:tc>
        <w:tc>
          <w:tcPr>
            <w:tcW w:w="713" w:type="pct"/>
          </w:tcPr>
          <w:p w14:paraId="2872891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83 (53.2%)</w:t>
            </w:r>
          </w:p>
        </w:tc>
        <w:tc>
          <w:tcPr>
            <w:tcW w:w="710" w:type="pct"/>
          </w:tcPr>
          <w:p w14:paraId="4D02656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73 (50.3%)</w:t>
            </w:r>
          </w:p>
        </w:tc>
        <w:tc>
          <w:tcPr>
            <w:tcW w:w="870" w:type="pct"/>
          </w:tcPr>
          <w:p w14:paraId="6FF96B7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111 (53.1%)</w:t>
            </w:r>
          </w:p>
        </w:tc>
      </w:tr>
      <w:tr w:rsidR="00533101" w:rsidRPr="00806226" w14:paraId="6382FC89" w14:textId="77777777" w:rsidTr="006F751B">
        <w:trPr>
          <w:jc w:val="center"/>
        </w:trPr>
        <w:tc>
          <w:tcPr>
            <w:tcW w:w="1926" w:type="pct"/>
          </w:tcPr>
          <w:p w14:paraId="73ECC58F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Red and cracked lips</w:t>
            </w:r>
          </w:p>
        </w:tc>
        <w:tc>
          <w:tcPr>
            <w:tcW w:w="781" w:type="pct"/>
          </w:tcPr>
          <w:p w14:paraId="5D63F1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201 (39.4%)</w:t>
            </w:r>
          </w:p>
        </w:tc>
        <w:tc>
          <w:tcPr>
            <w:tcW w:w="713" w:type="pct"/>
          </w:tcPr>
          <w:p w14:paraId="5E26C50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69 (44.2%)</w:t>
            </w:r>
          </w:p>
        </w:tc>
        <w:tc>
          <w:tcPr>
            <w:tcW w:w="710" w:type="pct"/>
          </w:tcPr>
          <w:p w14:paraId="106153F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53 (36.6%)</w:t>
            </w:r>
          </w:p>
        </w:tc>
        <w:tc>
          <w:tcPr>
            <w:tcW w:w="870" w:type="pct"/>
          </w:tcPr>
          <w:p w14:paraId="00DE197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79 (37.8%)</w:t>
            </w:r>
          </w:p>
        </w:tc>
      </w:tr>
      <w:tr w:rsidR="00533101" w:rsidRPr="00806226" w14:paraId="499FAA24" w14:textId="77777777" w:rsidTr="006F751B">
        <w:trPr>
          <w:jc w:val="center"/>
        </w:trPr>
        <w:tc>
          <w:tcPr>
            <w:tcW w:w="1926" w:type="pct"/>
          </w:tcPr>
          <w:p w14:paraId="331EF09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Peeling skin on your hands and feet</w:t>
            </w:r>
          </w:p>
        </w:tc>
        <w:tc>
          <w:tcPr>
            <w:tcW w:w="781" w:type="pct"/>
          </w:tcPr>
          <w:p w14:paraId="450151A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143 (28%)</w:t>
            </w:r>
          </w:p>
        </w:tc>
        <w:tc>
          <w:tcPr>
            <w:tcW w:w="713" w:type="pct"/>
          </w:tcPr>
          <w:p w14:paraId="5EA5A03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52 (33.3%)</w:t>
            </w:r>
          </w:p>
        </w:tc>
        <w:tc>
          <w:tcPr>
            <w:tcW w:w="710" w:type="pct"/>
          </w:tcPr>
          <w:p w14:paraId="12FF910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37 (25.5%)</w:t>
            </w:r>
          </w:p>
        </w:tc>
        <w:tc>
          <w:tcPr>
            <w:tcW w:w="870" w:type="pct"/>
          </w:tcPr>
          <w:p w14:paraId="716BA4D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54 (25.8%)</w:t>
            </w:r>
          </w:p>
        </w:tc>
      </w:tr>
      <w:tr w:rsidR="00533101" w:rsidRPr="00806226" w14:paraId="56E9286F" w14:textId="77777777" w:rsidTr="006F751B">
        <w:trPr>
          <w:jc w:val="center"/>
        </w:trPr>
        <w:tc>
          <w:tcPr>
            <w:tcW w:w="1926" w:type="pct"/>
          </w:tcPr>
          <w:p w14:paraId="0D4EFF6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Swollen hands and feet</w:t>
            </w:r>
          </w:p>
        </w:tc>
        <w:tc>
          <w:tcPr>
            <w:tcW w:w="781" w:type="pct"/>
          </w:tcPr>
          <w:p w14:paraId="2AA98BA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107 (21%)</w:t>
            </w:r>
          </w:p>
        </w:tc>
        <w:tc>
          <w:tcPr>
            <w:tcW w:w="713" w:type="pct"/>
          </w:tcPr>
          <w:p w14:paraId="455E7E9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43 (27.6%)</w:t>
            </w:r>
          </w:p>
        </w:tc>
        <w:tc>
          <w:tcPr>
            <w:tcW w:w="710" w:type="pct"/>
          </w:tcPr>
          <w:p w14:paraId="552A942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24 (16.6%)</w:t>
            </w:r>
          </w:p>
        </w:tc>
        <w:tc>
          <w:tcPr>
            <w:tcW w:w="870" w:type="pct"/>
          </w:tcPr>
          <w:p w14:paraId="5D81C82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40 (19.1%)</w:t>
            </w:r>
          </w:p>
        </w:tc>
      </w:tr>
      <w:tr w:rsidR="00533101" w:rsidRPr="00806226" w14:paraId="5CFF5BF8" w14:textId="77777777" w:rsidTr="006F751B">
        <w:trPr>
          <w:jc w:val="center"/>
        </w:trPr>
        <w:tc>
          <w:tcPr>
            <w:tcW w:w="1926" w:type="pct"/>
          </w:tcPr>
          <w:p w14:paraId="49C10C1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Ulcers</w:t>
            </w:r>
          </w:p>
        </w:tc>
        <w:tc>
          <w:tcPr>
            <w:tcW w:w="781" w:type="pct"/>
          </w:tcPr>
          <w:p w14:paraId="0DFA433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79 (15.5%)</w:t>
            </w:r>
          </w:p>
        </w:tc>
        <w:tc>
          <w:tcPr>
            <w:tcW w:w="713" w:type="pct"/>
          </w:tcPr>
          <w:p w14:paraId="54F1AC4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24 (15.4%)</w:t>
            </w:r>
          </w:p>
        </w:tc>
        <w:tc>
          <w:tcPr>
            <w:tcW w:w="710" w:type="pct"/>
          </w:tcPr>
          <w:p w14:paraId="566A55E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17 (11.7%)</w:t>
            </w:r>
          </w:p>
        </w:tc>
        <w:tc>
          <w:tcPr>
            <w:tcW w:w="870" w:type="pct"/>
          </w:tcPr>
          <w:p w14:paraId="486EC81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38 (18.2%)</w:t>
            </w:r>
          </w:p>
        </w:tc>
      </w:tr>
      <w:tr w:rsidR="00533101" w:rsidRPr="00806226" w14:paraId="005F170E" w14:textId="77777777" w:rsidTr="006F751B">
        <w:trPr>
          <w:jc w:val="center"/>
        </w:trPr>
        <w:tc>
          <w:tcPr>
            <w:tcW w:w="1926" w:type="pct"/>
          </w:tcPr>
          <w:p w14:paraId="4B7820B8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Gastrointestinal</w:t>
            </w:r>
          </w:p>
        </w:tc>
        <w:tc>
          <w:tcPr>
            <w:tcW w:w="781" w:type="pct"/>
          </w:tcPr>
          <w:p w14:paraId="5A8C14B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4B02F96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4C26F79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0DF4B8B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6CB8F633" w14:textId="77777777" w:rsidTr="006F751B">
        <w:trPr>
          <w:jc w:val="center"/>
        </w:trPr>
        <w:tc>
          <w:tcPr>
            <w:tcW w:w="1926" w:type="pct"/>
          </w:tcPr>
          <w:p w14:paraId="5B042E01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Tummy pain or cramps</w:t>
            </w:r>
          </w:p>
        </w:tc>
        <w:tc>
          <w:tcPr>
            <w:tcW w:w="781" w:type="pct"/>
          </w:tcPr>
          <w:p w14:paraId="4A65C5D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387 (75.9%)</w:t>
            </w:r>
          </w:p>
        </w:tc>
        <w:tc>
          <w:tcPr>
            <w:tcW w:w="713" w:type="pct"/>
          </w:tcPr>
          <w:p w14:paraId="3D648DE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124 (79.5%)</w:t>
            </w:r>
          </w:p>
        </w:tc>
        <w:tc>
          <w:tcPr>
            <w:tcW w:w="710" w:type="pct"/>
          </w:tcPr>
          <w:p w14:paraId="55A55A0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111 (76.6%)</w:t>
            </w:r>
          </w:p>
        </w:tc>
        <w:tc>
          <w:tcPr>
            <w:tcW w:w="870" w:type="pct"/>
          </w:tcPr>
          <w:p w14:paraId="437B500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152 (72.7%)</w:t>
            </w:r>
          </w:p>
        </w:tc>
      </w:tr>
      <w:tr w:rsidR="00533101" w:rsidRPr="00806226" w14:paraId="102112E1" w14:textId="77777777" w:rsidTr="006F751B">
        <w:trPr>
          <w:jc w:val="center"/>
        </w:trPr>
        <w:tc>
          <w:tcPr>
            <w:tcW w:w="1926" w:type="pct"/>
          </w:tcPr>
          <w:p w14:paraId="0EC9F971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Nausea</w:t>
            </w:r>
          </w:p>
        </w:tc>
        <w:tc>
          <w:tcPr>
            <w:tcW w:w="781" w:type="pct"/>
          </w:tcPr>
          <w:p w14:paraId="757321B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233 (45.7%)</w:t>
            </w:r>
          </w:p>
        </w:tc>
        <w:tc>
          <w:tcPr>
            <w:tcW w:w="713" w:type="pct"/>
          </w:tcPr>
          <w:p w14:paraId="5CE1562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80 (51.3%)</w:t>
            </w:r>
          </w:p>
        </w:tc>
        <w:tc>
          <w:tcPr>
            <w:tcW w:w="710" w:type="pct"/>
          </w:tcPr>
          <w:p w14:paraId="4BB1F22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67 (46.2%)</w:t>
            </w:r>
          </w:p>
        </w:tc>
        <w:tc>
          <w:tcPr>
            <w:tcW w:w="870" w:type="pct"/>
          </w:tcPr>
          <w:p w14:paraId="04A3848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86 (41.1%)</w:t>
            </w:r>
          </w:p>
        </w:tc>
      </w:tr>
      <w:tr w:rsidR="00533101" w:rsidRPr="00806226" w14:paraId="45562AA3" w14:textId="77777777" w:rsidTr="006F751B">
        <w:trPr>
          <w:jc w:val="center"/>
        </w:trPr>
        <w:tc>
          <w:tcPr>
            <w:tcW w:w="1926" w:type="pct"/>
          </w:tcPr>
          <w:p w14:paraId="5FDE0CAA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Diarrhea and vomiting</w:t>
            </w:r>
          </w:p>
        </w:tc>
        <w:tc>
          <w:tcPr>
            <w:tcW w:w="781" w:type="pct"/>
          </w:tcPr>
          <w:p w14:paraId="6498C82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216 (42.4%)</w:t>
            </w:r>
          </w:p>
        </w:tc>
        <w:tc>
          <w:tcPr>
            <w:tcW w:w="713" w:type="pct"/>
          </w:tcPr>
          <w:p w14:paraId="544427D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78 (50%)</w:t>
            </w:r>
          </w:p>
        </w:tc>
        <w:tc>
          <w:tcPr>
            <w:tcW w:w="710" w:type="pct"/>
          </w:tcPr>
          <w:p w14:paraId="55B90D2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67 (46.2%)</w:t>
            </w:r>
          </w:p>
        </w:tc>
        <w:tc>
          <w:tcPr>
            <w:tcW w:w="870" w:type="pct"/>
          </w:tcPr>
          <w:p w14:paraId="3739F41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71 (34%)</w:t>
            </w:r>
          </w:p>
        </w:tc>
      </w:tr>
      <w:tr w:rsidR="00533101" w:rsidRPr="00806226" w14:paraId="6993959A" w14:textId="77777777" w:rsidTr="006F751B">
        <w:trPr>
          <w:jc w:val="center"/>
        </w:trPr>
        <w:tc>
          <w:tcPr>
            <w:tcW w:w="1926" w:type="pct"/>
          </w:tcPr>
          <w:p w14:paraId="15AE9AF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HEENT (Head, ears, eyes, nose, throat)</w:t>
            </w:r>
          </w:p>
        </w:tc>
        <w:tc>
          <w:tcPr>
            <w:tcW w:w="781" w:type="pct"/>
          </w:tcPr>
          <w:p w14:paraId="667BB0D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323C5AB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5071B95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35DFE65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3FE95713" w14:textId="77777777" w:rsidTr="006F751B">
        <w:trPr>
          <w:jc w:val="center"/>
        </w:trPr>
        <w:tc>
          <w:tcPr>
            <w:tcW w:w="1926" w:type="pct"/>
          </w:tcPr>
          <w:p w14:paraId="5DDF2F8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Red eyes</w:t>
            </w:r>
          </w:p>
        </w:tc>
        <w:tc>
          <w:tcPr>
            <w:tcW w:w="781" w:type="pct"/>
          </w:tcPr>
          <w:p w14:paraId="562F2E2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206 (40.4%)</w:t>
            </w:r>
          </w:p>
        </w:tc>
        <w:tc>
          <w:tcPr>
            <w:tcW w:w="713" w:type="pct"/>
          </w:tcPr>
          <w:p w14:paraId="6B0B4FE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74 (47.4%)</w:t>
            </w:r>
          </w:p>
        </w:tc>
        <w:tc>
          <w:tcPr>
            <w:tcW w:w="710" w:type="pct"/>
          </w:tcPr>
          <w:p w14:paraId="2C0576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55 (37.9%)</w:t>
            </w:r>
          </w:p>
        </w:tc>
        <w:tc>
          <w:tcPr>
            <w:tcW w:w="870" w:type="pct"/>
          </w:tcPr>
          <w:p w14:paraId="6891E41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77 (36.8%)</w:t>
            </w:r>
          </w:p>
        </w:tc>
      </w:tr>
      <w:tr w:rsidR="00533101" w:rsidRPr="00806226" w14:paraId="6387AE73" w14:textId="77777777" w:rsidTr="006F751B">
        <w:trPr>
          <w:jc w:val="center"/>
        </w:trPr>
        <w:tc>
          <w:tcPr>
            <w:tcW w:w="1926" w:type="pct"/>
          </w:tcPr>
          <w:p w14:paraId="75BE374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Sore throat</w:t>
            </w:r>
          </w:p>
        </w:tc>
        <w:tc>
          <w:tcPr>
            <w:tcW w:w="781" w:type="pct"/>
          </w:tcPr>
          <w:p w14:paraId="1D5AEA7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230 (45.1%)</w:t>
            </w:r>
          </w:p>
        </w:tc>
        <w:tc>
          <w:tcPr>
            <w:tcW w:w="713" w:type="pct"/>
          </w:tcPr>
          <w:p w14:paraId="43E2C60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80 (51.3%)</w:t>
            </w:r>
          </w:p>
        </w:tc>
        <w:tc>
          <w:tcPr>
            <w:tcW w:w="710" w:type="pct"/>
          </w:tcPr>
          <w:p w14:paraId="6DD2F33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60 (41.4%)</w:t>
            </w:r>
          </w:p>
        </w:tc>
        <w:tc>
          <w:tcPr>
            <w:tcW w:w="870" w:type="pct"/>
          </w:tcPr>
          <w:p w14:paraId="50C9A9E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90 (43.1%)</w:t>
            </w:r>
          </w:p>
        </w:tc>
      </w:tr>
      <w:tr w:rsidR="00533101" w:rsidRPr="00806226" w14:paraId="70276EBD" w14:textId="77777777" w:rsidTr="006F751B">
        <w:trPr>
          <w:jc w:val="center"/>
        </w:trPr>
        <w:tc>
          <w:tcPr>
            <w:tcW w:w="1926" w:type="pct"/>
          </w:tcPr>
          <w:p w14:paraId="673C6012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Swollen neck glands</w:t>
            </w:r>
          </w:p>
        </w:tc>
        <w:tc>
          <w:tcPr>
            <w:tcW w:w="781" w:type="pct"/>
          </w:tcPr>
          <w:p w14:paraId="123E7AC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128 (25.1%)</w:t>
            </w:r>
          </w:p>
        </w:tc>
        <w:tc>
          <w:tcPr>
            <w:tcW w:w="713" w:type="pct"/>
          </w:tcPr>
          <w:p w14:paraId="01F87E1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49 (31.4%)</w:t>
            </w:r>
          </w:p>
        </w:tc>
        <w:tc>
          <w:tcPr>
            <w:tcW w:w="710" w:type="pct"/>
          </w:tcPr>
          <w:p w14:paraId="3509AD0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36 (24.8%)</w:t>
            </w:r>
          </w:p>
        </w:tc>
        <w:tc>
          <w:tcPr>
            <w:tcW w:w="870" w:type="pct"/>
          </w:tcPr>
          <w:p w14:paraId="4F40486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43 (20.6%)</w:t>
            </w:r>
          </w:p>
        </w:tc>
      </w:tr>
      <w:tr w:rsidR="00533101" w:rsidRPr="00806226" w14:paraId="50BBD996" w14:textId="77777777" w:rsidTr="006F751B">
        <w:trPr>
          <w:jc w:val="center"/>
        </w:trPr>
        <w:tc>
          <w:tcPr>
            <w:tcW w:w="1926" w:type="pct"/>
          </w:tcPr>
          <w:p w14:paraId="33D02D2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Musculoskeletal</w:t>
            </w:r>
          </w:p>
        </w:tc>
        <w:tc>
          <w:tcPr>
            <w:tcW w:w="781" w:type="pct"/>
          </w:tcPr>
          <w:p w14:paraId="546087E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1649BFB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264CCEC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6BA5BFC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5C7786D0" w14:textId="77777777" w:rsidTr="006F751B">
        <w:trPr>
          <w:jc w:val="center"/>
        </w:trPr>
        <w:tc>
          <w:tcPr>
            <w:tcW w:w="1926" w:type="pct"/>
          </w:tcPr>
          <w:p w14:paraId="51973FA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Muscle aches and pains</w:t>
            </w:r>
          </w:p>
        </w:tc>
        <w:tc>
          <w:tcPr>
            <w:tcW w:w="781" w:type="pct"/>
          </w:tcPr>
          <w:p w14:paraId="32720D0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349 (68.4%)</w:t>
            </w:r>
          </w:p>
        </w:tc>
        <w:tc>
          <w:tcPr>
            <w:tcW w:w="713" w:type="pct"/>
          </w:tcPr>
          <w:p w14:paraId="5C6A050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117 (75%)</w:t>
            </w:r>
          </w:p>
        </w:tc>
        <w:tc>
          <w:tcPr>
            <w:tcW w:w="710" w:type="pct"/>
          </w:tcPr>
          <w:p w14:paraId="6A4FCEA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102 (70.3%)</w:t>
            </w:r>
          </w:p>
        </w:tc>
        <w:tc>
          <w:tcPr>
            <w:tcW w:w="870" w:type="pct"/>
          </w:tcPr>
          <w:p w14:paraId="12B8F40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130 (62.2%)</w:t>
            </w:r>
          </w:p>
        </w:tc>
      </w:tr>
      <w:tr w:rsidR="00533101" w:rsidRPr="00806226" w14:paraId="4B6D9496" w14:textId="77777777" w:rsidTr="006F751B">
        <w:trPr>
          <w:jc w:val="center"/>
        </w:trPr>
        <w:tc>
          <w:tcPr>
            <w:tcW w:w="1926" w:type="pct"/>
          </w:tcPr>
          <w:p w14:paraId="707BCF92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Muscle and joint pain</w:t>
            </w:r>
          </w:p>
        </w:tc>
        <w:tc>
          <w:tcPr>
            <w:tcW w:w="781" w:type="pct"/>
          </w:tcPr>
          <w:p w14:paraId="58D7177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309 (60.6%)</w:t>
            </w:r>
          </w:p>
        </w:tc>
        <w:tc>
          <w:tcPr>
            <w:tcW w:w="713" w:type="pct"/>
          </w:tcPr>
          <w:p w14:paraId="4EABFAC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103 (66%)</w:t>
            </w:r>
          </w:p>
        </w:tc>
        <w:tc>
          <w:tcPr>
            <w:tcW w:w="710" w:type="pct"/>
          </w:tcPr>
          <w:p w14:paraId="36C0C09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92 (63.4%)</w:t>
            </w:r>
          </w:p>
        </w:tc>
        <w:tc>
          <w:tcPr>
            <w:tcW w:w="870" w:type="pct"/>
          </w:tcPr>
          <w:p w14:paraId="1BA95D5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114 (54.5%)</w:t>
            </w:r>
          </w:p>
        </w:tc>
      </w:tr>
      <w:tr w:rsidR="00533101" w:rsidRPr="00806226" w14:paraId="2938FE8F" w14:textId="77777777" w:rsidTr="006F751B">
        <w:trPr>
          <w:jc w:val="center"/>
        </w:trPr>
        <w:tc>
          <w:tcPr>
            <w:tcW w:w="1926" w:type="pct"/>
          </w:tcPr>
          <w:p w14:paraId="45EA261E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Neurological</w:t>
            </w:r>
          </w:p>
        </w:tc>
        <w:tc>
          <w:tcPr>
            <w:tcW w:w="781" w:type="pct"/>
          </w:tcPr>
          <w:p w14:paraId="42C52EC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219F847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7FAAC29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54F72AF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5C08892B" w14:textId="77777777" w:rsidTr="006F751B">
        <w:trPr>
          <w:jc w:val="center"/>
        </w:trPr>
        <w:tc>
          <w:tcPr>
            <w:tcW w:w="1926" w:type="pct"/>
          </w:tcPr>
          <w:p w14:paraId="0A8A74D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Headache</w:t>
            </w:r>
          </w:p>
        </w:tc>
        <w:tc>
          <w:tcPr>
            <w:tcW w:w="781" w:type="pct"/>
          </w:tcPr>
          <w:p w14:paraId="7CB11B1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401 (78.6%)</w:t>
            </w:r>
          </w:p>
        </w:tc>
        <w:tc>
          <w:tcPr>
            <w:tcW w:w="713" w:type="pct"/>
          </w:tcPr>
          <w:p w14:paraId="316A44E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131 (84%)</w:t>
            </w:r>
          </w:p>
        </w:tc>
        <w:tc>
          <w:tcPr>
            <w:tcW w:w="710" w:type="pct"/>
          </w:tcPr>
          <w:p w14:paraId="54E17D0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116 (80%)</w:t>
            </w:r>
          </w:p>
        </w:tc>
        <w:tc>
          <w:tcPr>
            <w:tcW w:w="870" w:type="pct"/>
          </w:tcPr>
          <w:p w14:paraId="698630B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154 (73.7%)</w:t>
            </w:r>
          </w:p>
        </w:tc>
      </w:tr>
      <w:tr w:rsidR="00533101" w:rsidRPr="00806226" w14:paraId="6B68A8E5" w14:textId="77777777" w:rsidTr="006F751B">
        <w:trPr>
          <w:jc w:val="center"/>
        </w:trPr>
        <w:tc>
          <w:tcPr>
            <w:tcW w:w="1926" w:type="pct"/>
          </w:tcPr>
          <w:p w14:paraId="4E830D8A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Unexplained irritability</w:t>
            </w:r>
          </w:p>
        </w:tc>
        <w:tc>
          <w:tcPr>
            <w:tcW w:w="781" w:type="pct"/>
          </w:tcPr>
          <w:p w14:paraId="14AB359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262 (51.4%)</w:t>
            </w:r>
          </w:p>
        </w:tc>
        <w:tc>
          <w:tcPr>
            <w:tcW w:w="713" w:type="pct"/>
          </w:tcPr>
          <w:p w14:paraId="073375C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90 (57.7%)</w:t>
            </w:r>
          </w:p>
        </w:tc>
        <w:tc>
          <w:tcPr>
            <w:tcW w:w="710" w:type="pct"/>
          </w:tcPr>
          <w:p w14:paraId="5C3A85F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70 (48.3%)</w:t>
            </w:r>
          </w:p>
        </w:tc>
        <w:tc>
          <w:tcPr>
            <w:tcW w:w="870" w:type="pct"/>
          </w:tcPr>
          <w:p w14:paraId="4C3369A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102 (48.8%)</w:t>
            </w:r>
          </w:p>
        </w:tc>
      </w:tr>
      <w:tr w:rsidR="00533101" w:rsidRPr="00806226" w14:paraId="1BB6F58E" w14:textId="77777777" w:rsidTr="006F751B">
        <w:trPr>
          <w:jc w:val="center"/>
        </w:trPr>
        <w:tc>
          <w:tcPr>
            <w:tcW w:w="1926" w:type="pct"/>
          </w:tcPr>
          <w:p w14:paraId="29243DBF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</w:t>
            </w:r>
            <w:proofErr w:type="spellStart"/>
            <w:r w:rsidRPr="00806226">
              <w:rPr>
                <w:rFonts w:asciiTheme="majorHAnsi" w:hAnsiTheme="majorHAnsi" w:cstheme="majorHAnsi"/>
              </w:rPr>
              <w:t>Dizzyness</w:t>
            </w:r>
            <w:proofErr w:type="spellEnd"/>
          </w:p>
        </w:tc>
        <w:tc>
          <w:tcPr>
            <w:tcW w:w="781" w:type="pct"/>
          </w:tcPr>
          <w:p w14:paraId="6E61993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245 (48%)</w:t>
            </w:r>
          </w:p>
        </w:tc>
        <w:tc>
          <w:tcPr>
            <w:tcW w:w="713" w:type="pct"/>
          </w:tcPr>
          <w:p w14:paraId="31406C4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82 (52.6%)</w:t>
            </w:r>
          </w:p>
        </w:tc>
        <w:tc>
          <w:tcPr>
            <w:tcW w:w="710" w:type="pct"/>
          </w:tcPr>
          <w:p w14:paraId="0F861BB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77 (53.1%)</w:t>
            </w:r>
          </w:p>
        </w:tc>
        <w:tc>
          <w:tcPr>
            <w:tcW w:w="870" w:type="pct"/>
          </w:tcPr>
          <w:p w14:paraId="26E0DE2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86 (41.1%)</w:t>
            </w:r>
          </w:p>
        </w:tc>
      </w:tr>
      <w:tr w:rsidR="00533101" w:rsidRPr="00806226" w14:paraId="68C3F57B" w14:textId="77777777" w:rsidTr="006F751B">
        <w:trPr>
          <w:jc w:val="center"/>
        </w:trPr>
        <w:tc>
          <w:tcPr>
            <w:tcW w:w="1926" w:type="pct"/>
          </w:tcPr>
          <w:p w14:paraId="54F7005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Twitches</w:t>
            </w:r>
          </w:p>
        </w:tc>
        <w:tc>
          <w:tcPr>
            <w:tcW w:w="781" w:type="pct"/>
          </w:tcPr>
          <w:p w14:paraId="22D49C1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55 (10.8%)</w:t>
            </w:r>
          </w:p>
        </w:tc>
        <w:tc>
          <w:tcPr>
            <w:tcW w:w="713" w:type="pct"/>
          </w:tcPr>
          <w:p w14:paraId="5175D93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17 (10.9%)</w:t>
            </w:r>
          </w:p>
        </w:tc>
        <w:tc>
          <w:tcPr>
            <w:tcW w:w="710" w:type="pct"/>
          </w:tcPr>
          <w:p w14:paraId="311A837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16 (11%)</w:t>
            </w:r>
          </w:p>
        </w:tc>
        <w:tc>
          <w:tcPr>
            <w:tcW w:w="870" w:type="pct"/>
          </w:tcPr>
          <w:p w14:paraId="61327BC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22 (10.5%)</w:t>
            </w:r>
          </w:p>
        </w:tc>
      </w:tr>
      <w:tr w:rsidR="00533101" w:rsidRPr="00806226" w14:paraId="7C96CCBE" w14:textId="77777777" w:rsidTr="006F751B">
        <w:trPr>
          <w:jc w:val="center"/>
        </w:trPr>
        <w:tc>
          <w:tcPr>
            <w:tcW w:w="1926" w:type="pct"/>
          </w:tcPr>
          <w:p w14:paraId="40AD6E9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Word repetition</w:t>
            </w:r>
          </w:p>
        </w:tc>
        <w:tc>
          <w:tcPr>
            <w:tcW w:w="781" w:type="pct"/>
          </w:tcPr>
          <w:p w14:paraId="58794B5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52 (10.2%)</w:t>
            </w:r>
          </w:p>
        </w:tc>
        <w:tc>
          <w:tcPr>
            <w:tcW w:w="713" w:type="pct"/>
          </w:tcPr>
          <w:p w14:paraId="404BF4F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20 (12.8%)</w:t>
            </w:r>
          </w:p>
        </w:tc>
        <w:tc>
          <w:tcPr>
            <w:tcW w:w="710" w:type="pct"/>
          </w:tcPr>
          <w:p w14:paraId="3D016F9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16 (11%)</w:t>
            </w:r>
          </w:p>
        </w:tc>
        <w:tc>
          <w:tcPr>
            <w:tcW w:w="870" w:type="pct"/>
          </w:tcPr>
          <w:p w14:paraId="7B22AEB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16 (7.7%)</w:t>
            </w:r>
          </w:p>
        </w:tc>
      </w:tr>
      <w:tr w:rsidR="00533101" w:rsidRPr="00806226" w14:paraId="43021C0B" w14:textId="77777777" w:rsidTr="006F751B">
        <w:trPr>
          <w:jc w:val="center"/>
        </w:trPr>
        <w:tc>
          <w:tcPr>
            <w:tcW w:w="1926" w:type="pct"/>
          </w:tcPr>
          <w:p w14:paraId="4039A2D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Tics</w:t>
            </w:r>
          </w:p>
        </w:tc>
        <w:tc>
          <w:tcPr>
            <w:tcW w:w="781" w:type="pct"/>
          </w:tcPr>
          <w:p w14:paraId="7E29CC4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47 (9.2%)</w:t>
            </w:r>
          </w:p>
        </w:tc>
        <w:tc>
          <w:tcPr>
            <w:tcW w:w="713" w:type="pct"/>
          </w:tcPr>
          <w:p w14:paraId="248EB16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18 (11.5%)</w:t>
            </w:r>
          </w:p>
        </w:tc>
        <w:tc>
          <w:tcPr>
            <w:tcW w:w="710" w:type="pct"/>
          </w:tcPr>
          <w:p w14:paraId="1137E48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8 (5.5%)</w:t>
            </w:r>
          </w:p>
        </w:tc>
        <w:tc>
          <w:tcPr>
            <w:tcW w:w="870" w:type="pct"/>
          </w:tcPr>
          <w:p w14:paraId="2846E66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21 (10%)</w:t>
            </w:r>
          </w:p>
        </w:tc>
      </w:tr>
      <w:tr w:rsidR="00533101" w:rsidRPr="00806226" w14:paraId="7F9C9B59" w14:textId="77777777" w:rsidTr="006F751B">
        <w:trPr>
          <w:jc w:val="center"/>
        </w:trPr>
        <w:tc>
          <w:tcPr>
            <w:tcW w:w="1926" w:type="pct"/>
          </w:tcPr>
          <w:p w14:paraId="42FA99E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Stuttering</w:t>
            </w:r>
          </w:p>
        </w:tc>
        <w:tc>
          <w:tcPr>
            <w:tcW w:w="781" w:type="pct"/>
          </w:tcPr>
          <w:p w14:paraId="22F0015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40 (7.8%)</w:t>
            </w:r>
          </w:p>
        </w:tc>
        <w:tc>
          <w:tcPr>
            <w:tcW w:w="713" w:type="pct"/>
          </w:tcPr>
          <w:p w14:paraId="6C6F9A0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 (7.1%)</w:t>
            </w:r>
          </w:p>
        </w:tc>
        <w:tc>
          <w:tcPr>
            <w:tcW w:w="710" w:type="pct"/>
          </w:tcPr>
          <w:p w14:paraId="1074E65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10 (6.9%)</w:t>
            </w:r>
          </w:p>
        </w:tc>
        <w:tc>
          <w:tcPr>
            <w:tcW w:w="870" w:type="pct"/>
          </w:tcPr>
          <w:p w14:paraId="6FB4A14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19 (9.1%)</w:t>
            </w:r>
          </w:p>
        </w:tc>
      </w:tr>
      <w:tr w:rsidR="00533101" w:rsidRPr="00806226" w14:paraId="7B5DE49D" w14:textId="77777777" w:rsidTr="006F751B">
        <w:trPr>
          <w:jc w:val="center"/>
        </w:trPr>
        <w:tc>
          <w:tcPr>
            <w:tcW w:w="1926" w:type="pct"/>
          </w:tcPr>
          <w:p w14:paraId="3600B51F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Swearing</w:t>
            </w:r>
          </w:p>
        </w:tc>
        <w:tc>
          <w:tcPr>
            <w:tcW w:w="781" w:type="pct"/>
          </w:tcPr>
          <w:p w14:paraId="54312F9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26 (5.1%)</w:t>
            </w:r>
          </w:p>
        </w:tc>
        <w:tc>
          <w:tcPr>
            <w:tcW w:w="713" w:type="pct"/>
          </w:tcPr>
          <w:p w14:paraId="7DFC939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 (7.1%)</w:t>
            </w:r>
          </w:p>
        </w:tc>
        <w:tc>
          <w:tcPr>
            <w:tcW w:w="710" w:type="pct"/>
          </w:tcPr>
          <w:p w14:paraId="5DB6135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 (2.8%)</w:t>
            </w:r>
          </w:p>
        </w:tc>
        <w:tc>
          <w:tcPr>
            <w:tcW w:w="870" w:type="pct"/>
          </w:tcPr>
          <w:p w14:paraId="2D10DF9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 (5.3%)</w:t>
            </w:r>
          </w:p>
        </w:tc>
      </w:tr>
      <w:tr w:rsidR="00533101" w:rsidRPr="00806226" w14:paraId="6BAF4A70" w14:textId="77777777" w:rsidTr="006F751B">
        <w:trPr>
          <w:jc w:val="center"/>
        </w:trPr>
        <w:tc>
          <w:tcPr>
            <w:tcW w:w="1926" w:type="pct"/>
          </w:tcPr>
          <w:p w14:paraId="5C184F8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lastRenderedPageBreak/>
              <w:t xml:space="preserve">  Growling</w:t>
            </w:r>
          </w:p>
        </w:tc>
        <w:tc>
          <w:tcPr>
            <w:tcW w:w="781" w:type="pct"/>
          </w:tcPr>
          <w:p w14:paraId="2BB0991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24 (4.7%)</w:t>
            </w:r>
          </w:p>
        </w:tc>
        <w:tc>
          <w:tcPr>
            <w:tcW w:w="713" w:type="pct"/>
          </w:tcPr>
          <w:p w14:paraId="30ED91B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9 (5.8%)</w:t>
            </w:r>
          </w:p>
        </w:tc>
        <w:tc>
          <w:tcPr>
            <w:tcW w:w="710" w:type="pct"/>
          </w:tcPr>
          <w:p w14:paraId="24FB360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 (4.1%)</w:t>
            </w:r>
          </w:p>
        </w:tc>
        <w:tc>
          <w:tcPr>
            <w:tcW w:w="870" w:type="pct"/>
          </w:tcPr>
          <w:p w14:paraId="545569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9 (4.3%)</w:t>
            </w:r>
          </w:p>
        </w:tc>
      </w:tr>
      <w:tr w:rsidR="00533101" w:rsidRPr="00806226" w14:paraId="73EF1449" w14:textId="77777777" w:rsidTr="006F751B">
        <w:trPr>
          <w:jc w:val="center"/>
        </w:trPr>
        <w:tc>
          <w:tcPr>
            <w:tcW w:w="1926" w:type="pct"/>
          </w:tcPr>
          <w:p w14:paraId="3EC7AC0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General</w:t>
            </w:r>
          </w:p>
        </w:tc>
        <w:tc>
          <w:tcPr>
            <w:tcW w:w="781" w:type="pct"/>
          </w:tcPr>
          <w:p w14:paraId="0D1EDCB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740601F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258738E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4F9DCDD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0181A006" w14:textId="77777777" w:rsidTr="006F751B">
        <w:trPr>
          <w:jc w:val="center"/>
        </w:trPr>
        <w:tc>
          <w:tcPr>
            <w:tcW w:w="1926" w:type="pct"/>
          </w:tcPr>
          <w:p w14:paraId="35EA2A88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Tiredness and weakness</w:t>
            </w:r>
          </w:p>
        </w:tc>
        <w:tc>
          <w:tcPr>
            <w:tcW w:w="781" w:type="pct"/>
          </w:tcPr>
          <w:p w14:paraId="736E808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444 (87.1%)</w:t>
            </w:r>
          </w:p>
        </w:tc>
        <w:tc>
          <w:tcPr>
            <w:tcW w:w="713" w:type="pct"/>
          </w:tcPr>
          <w:p w14:paraId="714625D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139 (89.1%)</w:t>
            </w:r>
          </w:p>
        </w:tc>
        <w:tc>
          <w:tcPr>
            <w:tcW w:w="710" w:type="pct"/>
          </w:tcPr>
          <w:p w14:paraId="2B2799A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131 (90.3%)</w:t>
            </w:r>
          </w:p>
        </w:tc>
        <w:tc>
          <w:tcPr>
            <w:tcW w:w="870" w:type="pct"/>
          </w:tcPr>
          <w:p w14:paraId="293F6E9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174 (83.3%)</w:t>
            </w:r>
          </w:p>
        </w:tc>
      </w:tr>
      <w:tr w:rsidR="00533101" w:rsidRPr="00806226" w14:paraId="2D782A7D" w14:textId="77777777" w:rsidTr="006F751B">
        <w:trPr>
          <w:jc w:val="center"/>
        </w:trPr>
        <w:tc>
          <w:tcPr>
            <w:tcW w:w="1926" w:type="pct"/>
          </w:tcPr>
          <w:p w14:paraId="64E4B682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Fatigue</w:t>
            </w:r>
          </w:p>
        </w:tc>
        <w:tc>
          <w:tcPr>
            <w:tcW w:w="781" w:type="pct"/>
          </w:tcPr>
          <w:p w14:paraId="353A79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410 (80.4%)</w:t>
            </w:r>
          </w:p>
        </w:tc>
        <w:tc>
          <w:tcPr>
            <w:tcW w:w="713" w:type="pct"/>
          </w:tcPr>
          <w:p w14:paraId="1F4605D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139 (89.1%)</w:t>
            </w:r>
          </w:p>
        </w:tc>
        <w:tc>
          <w:tcPr>
            <w:tcW w:w="710" w:type="pct"/>
          </w:tcPr>
          <w:p w14:paraId="5C5ABF9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116 (80%)</w:t>
            </w:r>
          </w:p>
        </w:tc>
        <w:tc>
          <w:tcPr>
            <w:tcW w:w="870" w:type="pct"/>
          </w:tcPr>
          <w:p w14:paraId="20746CA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155 (74.2%)</w:t>
            </w:r>
          </w:p>
        </w:tc>
      </w:tr>
      <w:tr w:rsidR="00533101" w:rsidRPr="00806226" w14:paraId="7ED64E3E" w14:textId="77777777" w:rsidTr="006F751B">
        <w:trPr>
          <w:jc w:val="center"/>
        </w:trPr>
        <w:tc>
          <w:tcPr>
            <w:tcW w:w="1926" w:type="pct"/>
          </w:tcPr>
          <w:p w14:paraId="7602DA9E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Post-exertional malaise</w:t>
            </w:r>
          </w:p>
        </w:tc>
        <w:tc>
          <w:tcPr>
            <w:tcW w:w="781" w:type="pct"/>
          </w:tcPr>
          <w:p w14:paraId="6689DE1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274 (53.7%)</w:t>
            </w:r>
          </w:p>
        </w:tc>
        <w:tc>
          <w:tcPr>
            <w:tcW w:w="713" w:type="pct"/>
          </w:tcPr>
          <w:p w14:paraId="521A6B4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110 (70.5%)</w:t>
            </w:r>
          </w:p>
        </w:tc>
        <w:tc>
          <w:tcPr>
            <w:tcW w:w="710" w:type="pct"/>
          </w:tcPr>
          <w:p w14:paraId="5A9268D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71 (49%)</w:t>
            </w:r>
          </w:p>
        </w:tc>
        <w:tc>
          <w:tcPr>
            <w:tcW w:w="870" w:type="pct"/>
          </w:tcPr>
          <w:p w14:paraId="3DCD0F7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93 (44.5%)</w:t>
            </w:r>
          </w:p>
        </w:tc>
      </w:tr>
      <w:tr w:rsidR="00533101" w:rsidRPr="00806226" w14:paraId="41A52F00" w14:textId="77777777" w:rsidTr="006F751B">
        <w:trPr>
          <w:jc w:val="center"/>
        </w:trPr>
        <w:tc>
          <w:tcPr>
            <w:tcW w:w="1926" w:type="pct"/>
          </w:tcPr>
          <w:p w14:paraId="7E84ABD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Fever</w:t>
            </w:r>
          </w:p>
        </w:tc>
        <w:tc>
          <w:tcPr>
            <w:tcW w:w="781" w:type="pct"/>
          </w:tcPr>
          <w:p w14:paraId="42C03E2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151 (29.6%)</w:t>
            </w:r>
          </w:p>
        </w:tc>
        <w:tc>
          <w:tcPr>
            <w:tcW w:w="713" w:type="pct"/>
          </w:tcPr>
          <w:p w14:paraId="641E28A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63 (40.4%)</w:t>
            </w:r>
          </w:p>
        </w:tc>
        <w:tc>
          <w:tcPr>
            <w:tcW w:w="710" w:type="pct"/>
          </w:tcPr>
          <w:p w14:paraId="740B570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45 (31%)</w:t>
            </w:r>
          </w:p>
        </w:tc>
        <w:tc>
          <w:tcPr>
            <w:tcW w:w="870" w:type="pct"/>
          </w:tcPr>
          <w:p w14:paraId="7215994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43 (20.6%)</w:t>
            </w:r>
          </w:p>
        </w:tc>
      </w:tr>
      <w:tr w:rsidR="00533101" w:rsidRPr="00806226" w14:paraId="727E67BB" w14:textId="77777777" w:rsidTr="006F751B">
        <w:trPr>
          <w:jc w:val="center"/>
        </w:trPr>
        <w:tc>
          <w:tcPr>
            <w:tcW w:w="1926" w:type="pct"/>
          </w:tcPr>
          <w:p w14:paraId="7908EB7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Flu-like symptoms</w:t>
            </w:r>
          </w:p>
        </w:tc>
        <w:tc>
          <w:tcPr>
            <w:tcW w:w="781" w:type="pct"/>
          </w:tcPr>
          <w:p w14:paraId="663F081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121 (23.7%)</w:t>
            </w:r>
          </w:p>
        </w:tc>
        <w:tc>
          <w:tcPr>
            <w:tcW w:w="713" w:type="pct"/>
          </w:tcPr>
          <w:p w14:paraId="1B26CAA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49 (31.4%)</w:t>
            </w:r>
          </w:p>
        </w:tc>
        <w:tc>
          <w:tcPr>
            <w:tcW w:w="710" w:type="pct"/>
          </w:tcPr>
          <w:p w14:paraId="3A39302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37 (25.5%)</w:t>
            </w:r>
          </w:p>
        </w:tc>
        <w:tc>
          <w:tcPr>
            <w:tcW w:w="870" w:type="pct"/>
          </w:tcPr>
          <w:p w14:paraId="3EF9069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35 (16.7%)</w:t>
            </w:r>
          </w:p>
        </w:tc>
      </w:tr>
      <w:tr w:rsidR="00533101" w:rsidRPr="00806226" w14:paraId="72628348" w14:textId="77777777" w:rsidTr="006F751B">
        <w:trPr>
          <w:jc w:val="center"/>
        </w:trPr>
        <w:tc>
          <w:tcPr>
            <w:tcW w:w="1926" w:type="pct"/>
          </w:tcPr>
          <w:p w14:paraId="765E567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</w:rPr>
            </w:pPr>
            <w:r w:rsidRPr="00806226">
              <w:rPr>
                <w:rFonts w:asciiTheme="majorHAnsi" w:hAnsiTheme="majorHAnsi" w:cstheme="majorHAnsi"/>
                <w:b/>
                <w:bCs/>
              </w:rPr>
              <w:t>Other</w:t>
            </w:r>
          </w:p>
        </w:tc>
        <w:tc>
          <w:tcPr>
            <w:tcW w:w="781" w:type="pct"/>
          </w:tcPr>
          <w:p w14:paraId="1C27CB8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3" w:type="pct"/>
          </w:tcPr>
          <w:p w14:paraId="3DB6D73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710" w:type="pct"/>
          </w:tcPr>
          <w:p w14:paraId="2A6B8AD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  <w:tc>
          <w:tcPr>
            <w:tcW w:w="870" w:type="pct"/>
          </w:tcPr>
          <w:p w14:paraId="7ABAFC0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</w:p>
        </w:tc>
      </w:tr>
      <w:tr w:rsidR="00533101" w:rsidRPr="00806226" w14:paraId="005C7E52" w14:textId="77777777" w:rsidTr="006F751B">
        <w:trPr>
          <w:jc w:val="center"/>
        </w:trPr>
        <w:tc>
          <w:tcPr>
            <w:tcW w:w="1926" w:type="pct"/>
          </w:tcPr>
          <w:p w14:paraId="485367F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Sepsis</w:t>
            </w:r>
          </w:p>
        </w:tc>
        <w:tc>
          <w:tcPr>
            <w:tcW w:w="781" w:type="pct"/>
          </w:tcPr>
          <w:p w14:paraId="42C7CCC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 (1.4%)</w:t>
            </w:r>
          </w:p>
        </w:tc>
        <w:tc>
          <w:tcPr>
            <w:tcW w:w="713" w:type="pct"/>
          </w:tcPr>
          <w:p w14:paraId="0608305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 (1.3%)</w:t>
            </w:r>
          </w:p>
        </w:tc>
        <w:tc>
          <w:tcPr>
            <w:tcW w:w="710" w:type="pct"/>
          </w:tcPr>
          <w:p w14:paraId="0333FE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 (0.7%)</w:t>
            </w:r>
          </w:p>
        </w:tc>
        <w:tc>
          <w:tcPr>
            <w:tcW w:w="870" w:type="pct"/>
          </w:tcPr>
          <w:p w14:paraId="7CA9277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 (1.9%)</w:t>
            </w:r>
          </w:p>
        </w:tc>
      </w:tr>
      <w:tr w:rsidR="00533101" w:rsidRPr="00806226" w14:paraId="26DFA9C9" w14:textId="77777777" w:rsidTr="006F751B">
        <w:trPr>
          <w:jc w:val="center"/>
        </w:trPr>
        <w:tc>
          <w:tcPr>
            <w:tcW w:w="1926" w:type="pct"/>
          </w:tcPr>
          <w:p w14:paraId="7766B1B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Appendicitis</w:t>
            </w:r>
          </w:p>
        </w:tc>
        <w:tc>
          <w:tcPr>
            <w:tcW w:w="781" w:type="pct"/>
          </w:tcPr>
          <w:p w14:paraId="39BD37A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7 (1.4%)</w:t>
            </w:r>
          </w:p>
        </w:tc>
        <w:tc>
          <w:tcPr>
            <w:tcW w:w="713" w:type="pct"/>
          </w:tcPr>
          <w:p w14:paraId="2B0C553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2 (1.3%)</w:t>
            </w:r>
          </w:p>
        </w:tc>
        <w:tc>
          <w:tcPr>
            <w:tcW w:w="710" w:type="pct"/>
          </w:tcPr>
          <w:p w14:paraId="132EC3A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 (0.7%)</w:t>
            </w:r>
          </w:p>
        </w:tc>
        <w:tc>
          <w:tcPr>
            <w:tcW w:w="870" w:type="pct"/>
          </w:tcPr>
          <w:p w14:paraId="0414A3E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4 (1.9%)</w:t>
            </w:r>
          </w:p>
        </w:tc>
      </w:tr>
      <w:tr w:rsidR="00533101" w:rsidRPr="00806226" w14:paraId="5BD1FFB2" w14:textId="77777777" w:rsidTr="006F751B">
        <w:trPr>
          <w:jc w:val="center"/>
        </w:trPr>
        <w:tc>
          <w:tcPr>
            <w:tcW w:w="1926" w:type="pct"/>
          </w:tcPr>
          <w:p w14:paraId="6D813C9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 xml:space="preserve">  Peritonitis</w:t>
            </w:r>
          </w:p>
        </w:tc>
        <w:tc>
          <w:tcPr>
            <w:tcW w:w="781" w:type="pct"/>
          </w:tcPr>
          <w:p w14:paraId="11FE4C0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 (0.2%)</w:t>
            </w:r>
          </w:p>
        </w:tc>
        <w:tc>
          <w:tcPr>
            <w:tcW w:w="713" w:type="pct"/>
          </w:tcPr>
          <w:p w14:paraId="63B7034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1 (0.6%)</w:t>
            </w:r>
          </w:p>
        </w:tc>
        <w:tc>
          <w:tcPr>
            <w:tcW w:w="710" w:type="pct"/>
          </w:tcPr>
          <w:p w14:paraId="7F06969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0 (0%)</w:t>
            </w:r>
          </w:p>
        </w:tc>
        <w:tc>
          <w:tcPr>
            <w:tcW w:w="870" w:type="pct"/>
          </w:tcPr>
          <w:p w14:paraId="3ACCBF4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</w:rPr>
            </w:pPr>
            <w:r w:rsidRPr="00806226">
              <w:rPr>
                <w:rFonts w:asciiTheme="majorHAnsi" w:hAnsiTheme="majorHAnsi" w:cstheme="majorHAnsi"/>
              </w:rPr>
              <w:t>0 (0%)</w:t>
            </w:r>
          </w:p>
        </w:tc>
      </w:tr>
    </w:tbl>
    <w:p w14:paraId="224B3CC3" w14:textId="77777777" w:rsidR="00533101" w:rsidRPr="00806226" w:rsidRDefault="00533101" w:rsidP="00533101"/>
    <w:p w14:paraId="3B66CA4D" w14:textId="3BAED689" w:rsidR="00533101" w:rsidRPr="00806226" w:rsidRDefault="00533101" w:rsidP="00533101">
      <w:r w:rsidRPr="00806226">
        <w:rPr>
          <w:b/>
        </w:rPr>
        <w:t xml:space="preserve">Table </w:t>
      </w:r>
      <w:r w:rsidR="00676651" w:rsidRPr="00806226">
        <w:rPr>
          <w:b/>
        </w:rPr>
        <w:t>S</w:t>
      </w:r>
      <w:r w:rsidRPr="00806226">
        <w:rPr>
          <w:b/>
        </w:rPr>
        <w:t>2.</w:t>
      </w:r>
      <w:r w:rsidRPr="00806226">
        <w:t xml:space="preserve"> Symptoms present since COVID-19 infection (multiple choices allowed), by confirmation status of COVID-19 infection.</w:t>
      </w:r>
    </w:p>
    <w:p w14:paraId="716BAE0F" w14:textId="77777777" w:rsidR="00533101" w:rsidRPr="00806226" w:rsidRDefault="00533101" w:rsidP="00533101">
      <w:pPr>
        <w:rPr>
          <w:lang w:val="en-GB"/>
        </w:rPr>
      </w:pPr>
      <w:r w:rsidRPr="00806226">
        <w:rPr>
          <w:lang w:val="en-GB"/>
        </w:rPr>
        <w:br w:type="page"/>
      </w:r>
    </w:p>
    <w:tbl>
      <w:tblPr>
        <w:tblStyle w:val="Table"/>
        <w:tblW w:w="5606" w:type="pct"/>
        <w:jc w:val="center"/>
        <w:tblLayout w:type="fixed"/>
        <w:tblLook w:val="0020" w:firstRow="1" w:lastRow="0" w:firstColumn="0" w:lastColumn="0" w:noHBand="0" w:noVBand="0"/>
      </w:tblPr>
      <w:tblGrid>
        <w:gridCol w:w="2137"/>
        <w:gridCol w:w="1377"/>
        <w:gridCol w:w="1341"/>
        <w:gridCol w:w="1385"/>
        <w:gridCol w:w="1589"/>
        <w:gridCol w:w="1385"/>
        <w:gridCol w:w="1280"/>
      </w:tblGrid>
      <w:tr w:rsidR="00533101" w:rsidRPr="00806226" w14:paraId="68A898B8" w14:textId="77777777" w:rsidTr="006F751B">
        <w:trPr>
          <w:jc w:val="center"/>
        </w:trPr>
        <w:tc>
          <w:tcPr>
            <w:tcW w:w="1018" w:type="pct"/>
            <w:tcBorders>
              <w:bottom w:val="single" w:sz="0" w:space="0" w:color="auto"/>
            </w:tcBorders>
            <w:vAlign w:val="bottom"/>
          </w:tcPr>
          <w:p w14:paraId="4B01573B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lastRenderedPageBreak/>
              <w:t>Changed since COVID</w:t>
            </w:r>
          </w:p>
        </w:tc>
        <w:tc>
          <w:tcPr>
            <w:tcW w:w="656" w:type="pct"/>
            <w:tcBorders>
              <w:bottom w:val="single" w:sz="0" w:space="0" w:color="auto"/>
            </w:tcBorders>
            <w:vAlign w:val="bottom"/>
          </w:tcPr>
          <w:p w14:paraId="0D7C4DED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All</w:t>
            </w:r>
          </w:p>
        </w:tc>
        <w:tc>
          <w:tcPr>
            <w:tcW w:w="639" w:type="pct"/>
            <w:tcBorders>
              <w:bottom w:val="single" w:sz="0" w:space="0" w:color="auto"/>
            </w:tcBorders>
            <w:vAlign w:val="bottom"/>
          </w:tcPr>
          <w:p w14:paraId="74C62841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Clinical Diagnosis</w:t>
            </w:r>
          </w:p>
        </w:tc>
        <w:tc>
          <w:tcPr>
            <w:tcW w:w="660" w:type="pct"/>
            <w:tcBorders>
              <w:bottom w:val="single" w:sz="0" w:space="0" w:color="auto"/>
            </w:tcBorders>
            <w:vAlign w:val="bottom"/>
          </w:tcPr>
          <w:p w14:paraId="7103376D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Positive Test</w:t>
            </w:r>
          </w:p>
        </w:tc>
        <w:tc>
          <w:tcPr>
            <w:tcW w:w="757" w:type="pct"/>
            <w:tcBorders>
              <w:bottom w:val="single" w:sz="0" w:space="0" w:color="auto"/>
            </w:tcBorders>
            <w:vAlign w:val="bottom"/>
          </w:tcPr>
          <w:p w14:paraId="23724D81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 xml:space="preserve">Unconfirmed but </w:t>
            </w:r>
            <w:proofErr w:type="gramStart"/>
            <w:r w:rsidRPr="00806226">
              <w:rPr>
                <w:b/>
                <w:bCs/>
                <w:sz w:val="20"/>
                <w:szCs w:val="20"/>
                <w:lang w:val="en-GB"/>
              </w:rPr>
              <w:t>Suspected</w:t>
            </w:r>
            <w:proofErr w:type="gramEnd"/>
          </w:p>
        </w:tc>
        <w:tc>
          <w:tcPr>
            <w:tcW w:w="660" w:type="pct"/>
            <w:tcBorders>
              <w:bottom w:val="single" w:sz="0" w:space="0" w:color="auto"/>
            </w:tcBorders>
            <w:vAlign w:val="bottom"/>
          </w:tcPr>
          <w:p w14:paraId="73141FE8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Had Pre-conditions</w:t>
            </w:r>
          </w:p>
        </w:tc>
        <w:tc>
          <w:tcPr>
            <w:tcW w:w="611" w:type="pct"/>
            <w:tcBorders>
              <w:bottom w:val="single" w:sz="0" w:space="0" w:color="auto"/>
            </w:tcBorders>
            <w:vAlign w:val="bottom"/>
          </w:tcPr>
          <w:p w14:paraId="66190383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No Pre-conditions</w:t>
            </w:r>
          </w:p>
        </w:tc>
      </w:tr>
      <w:tr w:rsidR="00533101" w:rsidRPr="00806226" w14:paraId="1C6A5BF8" w14:textId="77777777" w:rsidTr="006F751B">
        <w:trPr>
          <w:jc w:val="center"/>
        </w:trPr>
        <w:tc>
          <w:tcPr>
            <w:tcW w:w="1018" w:type="pct"/>
          </w:tcPr>
          <w:p w14:paraId="26F7CCC5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Appetite</w:t>
            </w:r>
          </w:p>
        </w:tc>
        <w:tc>
          <w:tcPr>
            <w:tcW w:w="656" w:type="pct"/>
          </w:tcPr>
          <w:p w14:paraId="0B777A0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253 (49.6%)</w:t>
            </w:r>
          </w:p>
        </w:tc>
        <w:tc>
          <w:tcPr>
            <w:tcW w:w="639" w:type="pct"/>
          </w:tcPr>
          <w:p w14:paraId="019258C9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93 (59.6%)</w:t>
            </w:r>
          </w:p>
        </w:tc>
        <w:tc>
          <w:tcPr>
            <w:tcW w:w="660" w:type="pct"/>
          </w:tcPr>
          <w:p w14:paraId="6664C77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72 (49.7%)</w:t>
            </w:r>
          </w:p>
        </w:tc>
        <w:tc>
          <w:tcPr>
            <w:tcW w:w="757" w:type="pct"/>
          </w:tcPr>
          <w:p w14:paraId="434640FC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88 (42.1%)</w:t>
            </w:r>
          </w:p>
        </w:tc>
        <w:tc>
          <w:tcPr>
            <w:tcW w:w="660" w:type="pct"/>
          </w:tcPr>
          <w:p w14:paraId="7937CD6C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146 (50.9%)</w:t>
            </w:r>
          </w:p>
        </w:tc>
        <w:tc>
          <w:tcPr>
            <w:tcW w:w="611" w:type="pct"/>
          </w:tcPr>
          <w:p w14:paraId="6CD0AC2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107 (48%)</w:t>
            </w:r>
          </w:p>
        </w:tc>
      </w:tr>
      <w:tr w:rsidR="00533101" w:rsidRPr="00806226" w14:paraId="0E0F8006" w14:textId="77777777" w:rsidTr="006F751B">
        <w:trPr>
          <w:jc w:val="center"/>
        </w:trPr>
        <w:tc>
          <w:tcPr>
            <w:tcW w:w="1018" w:type="pct"/>
          </w:tcPr>
          <w:p w14:paraId="37570B4A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Behaviour</w:t>
            </w:r>
          </w:p>
        </w:tc>
        <w:tc>
          <w:tcPr>
            <w:tcW w:w="656" w:type="pct"/>
          </w:tcPr>
          <w:p w14:paraId="2158F9B1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166 (32.5%)</w:t>
            </w:r>
          </w:p>
        </w:tc>
        <w:tc>
          <w:tcPr>
            <w:tcW w:w="639" w:type="pct"/>
          </w:tcPr>
          <w:p w14:paraId="6D6FACA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46 (29.5%)</w:t>
            </w:r>
          </w:p>
        </w:tc>
        <w:tc>
          <w:tcPr>
            <w:tcW w:w="660" w:type="pct"/>
          </w:tcPr>
          <w:p w14:paraId="70405D95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40 (27.6%)</w:t>
            </w:r>
          </w:p>
        </w:tc>
        <w:tc>
          <w:tcPr>
            <w:tcW w:w="757" w:type="pct"/>
          </w:tcPr>
          <w:p w14:paraId="70531D5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80 (38.3%)</w:t>
            </w:r>
          </w:p>
        </w:tc>
        <w:tc>
          <w:tcPr>
            <w:tcW w:w="660" w:type="pct"/>
          </w:tcPr>
          <w:p w14:paraId="3F9917A0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91 (31.7%)</w:t>
            </w:r>
          </w:p>
        </w:tc>
        <w:tc>
          <w:tcPr>
            <w:tcW w:w="611" w:type="pct"/>
          </w:tcPr>
          <w:p w14:paraId="6F2C358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75 (33.6%)</w:t>
            </w:r>
          </w:p>
        </w:tc>
      </w:tr>
      <w:tr w:rsidR="00533101" w:rsidRPr="00806226" w14:paraId="5FBF667B" w14:textId="77777777" w:rsidTr="006F751B">
        <w:trPr>
          <w:jc w:val="center"/>
        </w:trPr>
        <w:tc>
          <w:tcPr>
            <w:tcW w:w="1018" w:type="pct"/>
          </w:tcPr>
          <w:p w14:paraId="03AF2E57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Cognitive function</w:t>
            </w:r>
          </w:p>
        </w:tc>
        <w:tc>
          <w:tcPr>
            <w:tcW w:w="656" w:type="pct"/>
          </w:tcPr>
          <w:p w14:paraId="7291700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197 (38.6%)</w:t>
            </w:r>
          </w:p>
        </w:tc>
        <w:tc>
          <w:tcPr>
            <w:tcW w:w="639" w:type="pct"/>
          </w:tcPr>
          <w:p w14:paraId="5082E39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75 (48.1%)</w:t>
            </w:r>
          </w:p>
        </w:tc>
        <w:tc>
          <w:tcPr>
            <w:tcW w:w="660" w:type="pct"/>
          </w:tcPr>
          <w:p w14:paraId="486273E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56 (38.6%)</w:t>
            </w:r>
          </w:p>
        </w:tc>
        <w:tc>
          <w:tcPr>
            <w:tcW w:w="757" w:type="pct"/>
          </w:tcPr>
          <w:p w14:paraId="0405EA9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66 (31.6%)</w:t>
            </w:r>
          </w:p>
        </w:tc>
        <w:tc>
          <w:tcPr>
            <w:tcW w:w="660" w:type="pct"/>
          </w:tcPr>
          <w:p w14:paraId="7204A19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126 (43.9%)</w:t>
            </w:r>
          </w:p>
        </w:tc>
        <w:tc>
          <w:tcPr>
            <w:tcW w:w="611" w:type="pct"/>
          </w:tcPr>
          <w:p w14:paraId="36B8847C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71 (31.8%)</w:t>
            </w:r>
          </w:p>
        </w:tc>
      </w:tr>
      <w:tr w:rsidR="00533101" w:rsidRPr="00806226" w14:paraId="137FA36E" w14:textId="77777777" w:rsidTr="006F751B">
        <w:trPr>
          <w:jc w:val="center"/>
        </w:trPr>
        <w:tc>
          <w:tcPr>
            <w:tcW w:w="1018" w:type="pct"/>
          </w:tcPr>
          <w:p w14:paraId="4CCB69EE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Energy levels</w:t>
            </w:r>
          </w:p>
        </w:tc>
        <w:tc>
          <w:tcPr>
            <w:tcW w:w="656" w:type="pct"/>
          </w:tcPr>
          <w:p w14:paraId="32ABA2D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425 (83.3%)</w:t>
            </w:r>
          </w:p>
        </w:tc>
        <w:tc>
          <w:tcPr>
            <w:tcW w:w="639" w:type="pct"/>
          </w:tcPr>
          <w:p w14:paraId="7D938BC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137 (87.8%)</w:t>
            </w:r>
          </w:p>
        </w:tc>
        <w:tc>
          <w:tcPr>
            <w:tcW w:w="660" w:type="pct"/>
          </w:tcPr>
          <w:p w14:paraId="2065C0BC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127 (87.6%)</w:t>
            </w:r>
          </w:p>
        </w:tc>
        <w:tc>
          <w:tcPr>
            <w:tcW w:w="757" w:type="pct"/>
          </w:tcPr>
          <w:p w14:paraId="7A9FC0B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161 (77%)</w:t>
            </w:r>
          </w:p>
        </w:tc>
        <w:tc>
          <w:tcPr>
            <w:tcW w:w="660" w:type="pct"/>
          </w:tcPr>
          <w:p w14:paraId="5DB207B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241 (84%)</w:t>
            </w:r>
          </w:p>
        </w:tc>
        <w:tc>
          <w:tcPr>
            <w:tcW w:w="611" w:type="pct"/>
          </w:tcPr>
          <w:p w14:paraId="11DE2D61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184 (82.5%)</w:t>
            </w:r>
          </w:p>
        </w:tc>
      </w:tr>
      <w:tr w:rsidR="00533101" w:rsidRPr="00806226" w14:paraId="7E4270E2" w14:textId="77777777" w:rsidTr="006F751B">
        <w:trPr>
          <w:jc w:val="center"/>
        </w:trPr>
        <w:tc>
          <w:tcPr>
            <w:tcW w:w="1018" w:type="pct"/>
          </w:tcPr>
          <w:p w14:paraId="22AD677D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proofErr w:type="gramStart"/>
            <w:r w:rsidRPr="00806226">
              <w:rPr>
                <w:b/>
                <w:bCs/>
                <w:sz w:val="20"/>
                <w:szCs w:val="20"/>
                <w:lang w:val="en-GB"/>
              </w:rPr>
              <w:t>Eye sight</w:t>
            </w:r>
            <w:proofErr w:type="gramEnd"/>
          </w:p>
        </w:tc>
        <w:tc>
          <w:tcPr>
            <w:tcW w:w="656" w:type="pct"/>
          </w:tcPr>
          <w:p w14:paraId="7167E68C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110 (21.6%)</w:t>
            </w:r>
          </w:p>
        </w:tc>
        <w:tc>
          <w:tcPr>
            <w:tcW w:w="639" w:type="pct"/>
          </w:tcPr>
          <w:p w14:paraId="3A04754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39 (25%)</w:t>
            </w:r>
          </w:p>
        </w:tc>
        <w:tc>
          <w:tcPr>
            <w:tcW w:w="660" w:type="pct"/>
          </w:tcPr>
          <w:p w14:paraId="58141EB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25 (17.2%)</w:t>
            </w:r>
          </w:p>
        </w:tc>
        <w:tc>
          <w:tcPr>
            <w:tcW w:w="757" w:type="pct"/>
          </w:tcPr>
          <w:p w14:paraId="16EAA72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46 (22%)</w:t>
            </w:r>
          </w:p>
        </w:tc>
        <w:tc>
          <w:tcPr>
            <w:tcW w:w="660" w:type="pct"/>
          </w:tcPr>
          <w:p w14:paraId="431C1D4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63 (22%)</w:t>
            </w:r>
          </w:p>
        </w:tc>
        <w:tc>
          <w:tcPr>
            <w:tcW w:w="611" w:type="pct"/>
          </w:tcPr>
          <w:p w14:paraId="289BDB8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47 (21.1%)</w:t>
            </w:r>
          </w:p>
        </w:tc>
      </w:tr>
      <w:tr w:rsidR="00533101" w:rsidRPr="00806226" w14:paraId="1AFC67BC" w14:textId="77777777" w:rsidTr="006F751B">
        <w:trPr>
          <w:jc w:val="center"/>
        </w:trPr>
        <w:tc>
          <w:tcPr>
            <w:tcW w:w="1018" w:type="pct"/>
          </w:tcPr>
          <w:p w14:paraId="55F184F0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Hearing</w:t>
            </w:r>
          </w:p>
        </w:tc>
        <w:tc>
          <w:tcPr>
            <w:tcW w:w="656" w:type="pct"/>
          </w:tcPr>
          <w:p w14:paraId="2D85C85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36 (7.1%)</w:t>
            </w:r>
          </w:p>
        </w:tc>
        <w:tc>
          <w:tcPr>
            <w:tcW w:w="639" w:type="pct"/>
          </w:tcPr>
          <w:p w14:paraId="0062E98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15 (9.6%)</w:t>
            </w:r>
          </w:p>
        </w:tc>
        <w:tc>
          <w:tcPr>
            <w:tcW w:w="660" w:type="pct"/>
          </w:tcPr>
          <w:p w14:paraId="6DA59D8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 (2.8%)</w:t>
            </w:r>
          </w:p>
        </w:tc>
        <w:tc>
          <w:tcPr>
            <w:tcW w:w="757" w:type="pct"/>
          </w:tcPr>
          <w:p w14:paraId="059A55A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17 (8.1%)</w:t>
            </w:r>
          </w:p>
        </w:tc>
        <w:tc>
          <w:tcPr>
            <w:tcW w:w="660" w:type="pct"/>
          </w:tcPr>
          <w:p w14:paraId="0CD50D0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 (6.3%)</w:t>
            </w:r>
          </w:p>
        </w:tc>
        <w:tc>
          <w:tcPr>
            <w:tcW w:w="611" w:type="pct"/>
          </w:tcPr>
          <w:p w14:paraId="6461E789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 (8.1%)</w:t>
            </w:r>
          </w:p>
        </w:tc>
      </w:tr>
      <w:tr w:rsidR="00533101" w:rsidRPr="00806226" w14:paraId="4E353416" w14:textId="77777777" w:rsidTr="006F751B">
        <w:trPr>
          <w:jc w:val="center"/>
        </w:trPr>
        <w:tc>
          <w:tcPr>
            <w:tcW w:w="1018" w:type="pct"/>
          </w:tcPr>
          <w:p w14:paraId="60245F87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Mental health</w:t>
            </w:r>
          </w:p>
        </w:tc>
        <w:tc>
          <w:tcPr>
            <w:tcW w:w="656" w:type="pct"/>
          </w:tcPr>
          <w:p w14:paraId="6E719BC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188 (36.9%)</w:t>
            </w:r>
          </w:p>
        </w:tc>
        <w:tc>
          <w:tcPr>
            <w:tcW w:w="639" w:type="pct"/>
          </w:tcPr>
          <w:p w14:paraId="1772040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56 (35.9%)</w:t>
            </w:r>
          </w:p>
        </w:tc>
        <w:tc>
          <w:tcPr>
            <w:tcW w:w="660" w:type="pct"/>
          </w:tcPr>
          <w:p w14:paraId="0C1229C9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60 (41.4%)</w:t>
            </w:r>
          </w:p>
        </w:tc>
        <w:tc>
          <w:tcPr>
            <w:tcW w:w="757" w:type="pct"/>
          </w:tcPr>
          <w:p w14:paraId="2FD9CD4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72 (34.4%)</w:t>
            </w:r>
          </w:p>
        </w:tc>
        <w:tc>
          <w:tcPr>
            <w:tcW w:w="660" w:type="pct"/>
          </w:tcPr>
          <w:p w14:paraId="51A5CF2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115 (40.1%)</w:t>
            </w:r>
          </w:p>
        </w:tc>
        <w:tc>
          <w:tcPr>
            <w:tcW w:w="611" w:type="pct"/>
          </w:tcPr>
          <w:p w14:paraId="6109C0C5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73 (32.7%)</w:t>
            </w:r>
          </w:p>
        </w:tc>
      </w:tr>
      <w:tr w:rsidR="00533101" w:rsidRPr="00806226" w14:paraId="37430508" w14:textId="77777777" w:rsidTr="006F751B">
        <w:trPr>
          <w:jc w:val="center"/>
        </w:trPr>
        <w:tc>
          <w:tcPr>
            <w:tcW w:w="1018" w:type="pct"/>
          </w:tcPr>
          <w:p w14:paraId="6A1C06C2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Mobility</w:t>
            </w:r>
          </w:p>
        </w:tc>
        <w:tc>
          <w:tcPr>
            <w:tcW w:w="656" w:type="pct"/>
          </w:tcPr>
          <w:p w14:paraId="503C275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187 (36.7%)</w:t>
            </w:r>
          </w:p>
        </w:tc>
        <w:tc>
          <w:tcPr>
            <w:tcW w:w="639" w:type="pct"/>
          </w:tcPr>
          <w:p w14:paraId="2EBE9099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70 (44.9%)</w:t>
            </w:r>
          </w:p>
        </w:tc>
        <w:tc>
          <w:tcPr>
            <w:tcW w:w="660" w:type="pct"/>
          </w:tcPr>
          <w:p w14:paraId="5FBDFC7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50 (34.5%)</w:t>
            </w:r>
          </w:p>
        </w:tc>
        <w:tc>
          <w:tcPr>
            <w:tcW w:w="757" w:type="pct"/>
          </w:tcPr>
          <w:p w14:paraId="168A8A7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67 (32.1%)</w:t>
            </w:r>
          </w:p>
        </w:tc>
        <w:tc>
          <w:tcPr>
            <w:tcW w:w="660" w:type="pct"/>
          </w:tcPr>
          <w:p w14:paraId="5BEEC40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113 (39.4%)</w:t>
            </w:r>
          </w:p>
        </w:tc>
        <w:tc>
          <w:tcPr>
            <w:tcW w:w="611" w:type="pct"/>
          </w:tcPr>
          <w:p w14:paraId="71E347B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74 (33.2%)</w:t>
            </w:r>
          </w:p>
        </w:tc>
      </w:tr>
      <w:tr w:rsidR="00533101" w:rsidRPr="00806226" w14:paraId="6A9D5D40" w14:textId="77777777" w:rsidTr="006F751B">
        <w:trPr>
          <w:jc w:val="center"/>
        </w:trPr>
        <w:tc>
          <w:tcPr>
            <w:tcW w:w="1018" w:type="pct"/>
          </w:tcPr>
          <w:p w14:paraId="2124DDBF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Mood</w:t>
            </w:r>
          </w:p>
        </w:tc>
        <w:tc>
          <w:tcPr>
            <w:tcW w:w="656" w:type="pct"/>
          </w:tcPr>
          <w:p w14:paraId="1E5BBA10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300 (58.8%)</w:t>
            </w:r>
          </w:p>
        </w:tc>
        <w:tc>
          <w:tcPr>
            <w:tcW w:w="639" w:type="pct"/>
          </w:tcPr>
          <w:p w14:paraId="3FFDAAD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89 (57.1%)</w:t>
            </w:r>
          </w:p>
        </w:tc>
        <w:tc>
          <w:tcPr>
            <w:tcW w:w="660" w:type="pct"/>
          </w:tcPr>
          <w:p w14:paraId="018FC85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87 (60%)</w:t>
            </w:r>
          </w:p>
        </w:tc>
        <w:tc>
          <w:tcPr>
            <w:tcW w:w="757" w:type="pct"/>
          </w:tcPr>
          <w:p w14:paraId="040530A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124 (59.3%)</w:t>
            </w:r>
          </w:p>
        </w:tc>
        <w:tc>
          <w:tcPr>
            <w:tcW w:w="660" w:type="pct"/>
          </w:tcPr>
          <w:p w14:paraId="562782D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173 (60.3%)</w:t>
            </w:r>
          </w:p>
        </w:tc>
        <w:tc>
          <w:tcPr>
            <w:tcW w:w="611" w:type="pct"/>
          </w:tcPr>
          <w:p w14:paraId="44D2EB65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127 (57%)</w:t>
            </w:r>
          </w:p>
        </w:tc>
      </w:tr>
      <w:tr w:rsidR="00533101" w:rsidRPr="00806226" w14:paraId="41755AC9" w14:textId="77777777" w:rsidTr="006F751B">
        <w:trPr>
          <w:jc w:val="center"/>
        </w:trPr>
        <w:tc>
          <w:tcPr>
            <w:tcW w:w="1018" w:type="pct"/>
          </w:tcPr>
          <w:p w14:paraId="320F5F1B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Skin</w:t>
            </w:r>
          </w:p>
        </w:tc>
        <w:tc>
          <w:tcPr>
            <w:tcW w:w="656" w:type="pct"/>
          </w:tcPr>
          <w:p w14:paraId="12C05625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189 (37.1%)</w:t>
            </w:r>
          </w:p>
        </w:tc>
        <w:tc>
          <w:tcPr>
            <w:tcW w:w="639" w:type="pct"/>
          </w:tcPr>
          <w:p w14:paraId="77B579E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64 (41%)</w:t>
            </w:r>
          </w:p>
        </w:tc>
        <w:tc>
          <w:tcPr>
            <w:tcW w:w="660" w:type="pct"/>
          </w:tcPr>
          <w:p w14:paraId="08131A3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47 (32.4%)</w:t>
            </w:r>
          </w:p>
        </w:tc>
        <w:tc>
          <w:tcPr>
            <w:tcW w:w="757" w:type="pct"/>
          </w:tcPr>
          <w:p w14:paraId="5FE194E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78 (37.3%)</w:t>
            </w:r>
          </w:p>
        </w:tc>
        <w:tc>
          <w:tcPr>
            <w:tcW w:w="660" w:type="pct"/>
          </w:tcPr>
          <w:p w14:paraId="6C1A7BD1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109 (38%)</w:t>
            </w:r>
          </w:p>
        </w:tc>
        <w:tc>
          <w:tcPr>
            <w:tcW w:w="611" w:type="pct"/>
          </w:tcPr>
          <w:p w14:paraId="4F0D049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80 (35.9%)</w:t>
            </w:r>
          </w:p>
        </w:tc>
      </w:tr>
      <w:tr w:rsidR="00533101" w:rsidRPr="00806226" w14:paraId="482A1D75" w14:textId="77777777" w:rsidTr="006F751B">
        <w:trPr>
          <w:jc w:val="center"/>
        </w:trPr>
        <w:tc>
          <w:tcPr>
            <w:tcW w:w="1018" w:type="pct"/>
          </w:tcPr>
          <w:p w14:paraId="4E28B3A0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Sleep</w:t>
            </w:r>
          </w:p>
        </w:tc>
        <w:tc>
          <w:tcPr>
            <w:tcW w:w="656" w:type="pct"/>
          </w:tcPr>
          <w:p w14:paraId="0A7FDC7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287 (56.3%)</w:t>
            </w:r>
          </w:p>
        </w:tc>
        <w:tc>
          <w:tcPr>
            <w:tcW w:w="639" w:type="pct"/>
          </w:tcPr>
          <w:p w14:paraId="663984D0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95 (60.9%)</w:t>
            </w:r>
          </w:p>
        </w:tc>
        <w:tc>
          <w:tcPr>
            <w:tcW w:w="660" w:type="pct"/>
          </w:tcPr>
          <w:p w14:paraId="47A9199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91 (62.8%)</w:t>
            </w:r>
          </w:p>
        </w:tc>
        <w:tc>
          <w:tcPr>
            <w:tcW w:w="757" w:type="pct"/>
          </w:tcPr>
          <w:p w14:paraId="3D48BE7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101 (48.3%)</w:t>
            </w:r>
          </w:p>
        </w:tc>
        <w:tc>
          <w:tcPr>
            <w:tcW w:w="660" w:type="pct"/>
          </w:tcPr>
          <w:p w14:paraId="2AC046B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164 (57.1%)</w:t>
            </w:r>
          </w:p>
        </w:tc>
        <w:tc>
          <w:tcPr>
            <w:tcW w:w="611" w:type="pct"/>
          </w:tcPr>
          <w:p w14:paraId="2D6649C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123 (55.2%)</w:t>
            </w:r>
          </w:p>
        </w:tc>
      </w:tr>
      <w:tr w:rsidR="00533101" w:rsidRPr="00806226" w14:paraId="6CC36907" w14:textId="77777777" w:rsidTr="006F751B">
        <w:trPr>
          <w:jc w:val="center"/>
        </w:trPr>
        <w:tc>
          <w:tcPr>
            <w:tcW w:w="1018" w:type="pct"/>
          </w:tcPr>
          <w:p w14:paraId="12B8DF22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Toilet habits</w:t>
            </w:r>
          </w:p>
        </w:tc>
        <w:tc>
          <w:tcPr>
            <w:tcW w:w="656" w:type="pct"/>
          </w:tcPr>
          <w:p w14:paraId="5954D5B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124 (24.3%)</w:t>
            </w:r>
          </w:p>
        </w:tc>
        <w:tc>
          <w:tcPr>
            <w:tcW w:w="639" w:type="pct"/>
          </w:tcPr>
          <w:p w14:paraId="2697E0C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45 (28.8%)</w:t>
            </w:r>
          </w:p>
        </w:tc>
        <w:tc>
          <w:tcPr>
            <w:tcW w:w="660" w:type="pct"/>
          </w:tcPr>
          <w:p w14:paraId="2B978345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32 (22.1%)</w:t>
            </w:r>
          </w:p>
        </w:tc>
        <w:tc>
          <w:tcPr>
            <w:tcW w:w="757" w:type="pct"/>
          </w:tcPr>
          <w:p w14:paraId="6E93B865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47 (22.5%)</w:t>
            </w:r>
          </w:p>
        </w:tc>
        <w:tc>
          <w:tcPr>
            <w:tcW w:w="660" w:type="pct"/>
          </w:tcPr>
          <w:p w14:paraId="3415DBB9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67 (23.3%)</w:t>
            </w:r>
          </w:p>
        </w:tc>
        <w:tc>
          <w:tcPr>
            <w:tcW w:w="611" w:type="pct"/>
          </w:tcPr>
          <w:p w14:paraId="459B2ABD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57 (25.6%)</w:t>
            </w:r>
          </w:p>
        </w:tc>
      </w:tr>
    </w:tbl>
    <w:p w14:paraId="1FA11F9D" w14:textId="77777777" w:rsidR="00533101" w:rsidRPr="00806226" w:rsidRDefault="00533101" w:rsidP="00533101">
      <w:pPr>
        <w:rPr>
          <w:lang w:val="en-GB"/>
        </w:rPr>
      </w:pPr>
    </w:p>
    <w:p w14:paraId="03469D6F" w14:textId="768EED05" w:rsidR="00533101" w:rsidRPr="00806226" w:rsidRDefault="00533101" w:rsidP="00533101">
      <w:r w:rsidRPr="00806226">
        <w:rPr>
          <w:b/>
        </w:rPr>
        <w:t xml:space="preserve">Table </w:t>
      </w:r>
      <w:r w:rsidR="00676651" w:rsidRPr="00806226">
        <w:rPr>
          <w:b/>
        </w:rPr>
        <w:t>S</w:t>
      </w:r>
      <w:r w:rsidRPr="00806226">
        <w:rPr>
          <w:b/>
        </w:rPr>
        <w:t>3.</w:t>
      </w:r>
      <w:r w:rsidRPr="00806226">
        <w:t xml:space="preserve"> Changes reported since COVID infection, by confirmation status of COVID-19 infection, and by the pre-existence of comorbidity conditions</w:t>
      </w:r>
    </w:p>
    <w:p w14:paraId="4712652B" w14:textId="77777777" w:rsidR="00533101" w:rsidRPr="00806226" w:rsidRDefault="00533101" w:rsidP="00533101">
      <w:pPr>
        <w:rPr>
          <w:lang w:val="en-GB"/>
        </w:rPr>
      </w:pPr>
      <w:r w:rsidRPr="00806226">
        <w:rPr>
          <w:lang w:val="en-GB"/>
        </w:rPr>
        <w:br w:type="page"/>
      </w:r>
    </w:p>
    <w:p w14:paraId="27C00528" w14:textId="77777777" w:rsidR="00533101" w:rsidRPr="00806226" w:rsidRDefault="00533101" w:rsidP="00533101">
      <w:pPr>
        <w:rPr>
          <w:lang w:val="en-GB"/>
        </w:rPr>
      </w:pPr>
    </w:p>
    <w:tbl>
      <w:tblPr>
        <w:tblStyle w:val="Table"/>
        <w:tblW w:w="5166" w:type="pct"/>
        <w:jc w:val="center"/>
        <w:tblLook w:val="0020" w:firstRow="1" w:lastRow="0" w:firstColumn="0" w:lastColumn="0" w:noHBand="0" w:noVBand="0"/>
      </w:tblPr>
      <w:tblGrid>
        <w:gridCol w:w="1523"/>
        <w:gridCol w:w="1356"/>
        <w:gridCol w:w="1416"/>
        <w:gridCol w:w="1240"/>
        <w:gridCol w:w="1484"/>
        <w:gridCol w:w="1273"/>
        <w:gridCol w:w="1379"/>
      </w:tblGrid>
      <w:tr w:rsidR="00533101" w:rsidRPr="00806226" w14:paraId="11A981E4" w14:textId="77777777" w:rsidTr="006F751B">
        <w:trPr>
          <w:jc w:val="center"/>
        </w:trPr>
        <w:tc>
          <w:tcPr>
            <w:tcW w:w="78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C92948B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Number of changes since COVID-19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E595722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All</w:t>
            </w:r>
          </w:p>
        </w:tc>
        <w:tc>
          <w:tcPr>
            <w:tcW w:w="73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470ADDB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Clinical Diagnosis</w:t>
            </w:r>
          </w:p>
        </w:tc>
        <w:tc>
          <w:tcPr>
            <w:tcW w:w="64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1CAAA2A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Positive Test</w:t>
            </w:r>
          </w:p>
        </w:tc>
        <w:tc>
          <w:tcPr>
            <w:tcW w:w="767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6EECD9E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Unconfirmed but suspected</w:t>
            </w:r>
          </w:p>
        </w:tc>
        <w:tc>
          <w:tcPr>
            <w:tcW w:w="65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25327BA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Had Pre-Conditions</w:t>
            </w:r>
          </w:p>
        </w:tc>
        <w:tc>
          <w:tcPr>
            <w:tcW w:w="713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B27D1D5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No Pre-Conditions</w:t>
            </w:r>
          </w:p>
        </w:tc>
      </w:tr>
      <w:tr w:rsidR="00533101" w:rsidRPr="00806226" w14:paraId="1A24BE74" w14:textId="77777777" w:rsidTr="006F751B">
        <w:trPr>
          <w:jc w:val="center"/>
        </w:trPr>
        <w:tc>
          <w:tcPr>
            <w:tcW w:w="788" w:type="pct"/>
            <w:hideMark/>
          </w:tcPr>
          <w:p w14:paraId="2EE8D36F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1" w:type="pct"/>
            <w:hideMark/>
          </w:tcPr>
          <w:p w14:paraId="3504075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63 (12.4%)</w:t>
            </w:r>
          </w:p>
        </w:tc>
        <w:tc>
          <w:tcPr>
            <w:tcW w:w="732" w:type="pct"/>
            <w:hideMark/>
          </w:tcPr>
          <w:p w14:paraId="769B63E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16 (10.3%)</w:t>
            </w:r>
          </w:p>
        </w:tc>
        <w:tc>
          <w:tcPr>
            <w:tcW w:w="641" w:type="pct"/>
            <w:hideMark/>
          </w:tcPr>
          <w:p w14:paraId="4254B56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15 (10.3%)</w:t>
            </w:r>
          </w:p>
        </w:tc>
        <w:tc>
          <w:tcPr>
            <w:tcW w:w="767" w:type="pct"/>
            <w:hideMark/>
          </w:tcPr>
          <w:p w14:paraId="46C0805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32 (15.3%)</w:t>
            </w:r>
          </w:p>
        </w:tc>
        <w:tc>
          <w:tcPr>
            <w:tcW w:w="658" w:type="pct"/>
            <w:hideMark/>
          </w:tcPr>
          <w:p w14:paraId="62088BD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31 (10.8%)</w:t>
            </w:r>
          </w:p>
        </w:tc>
        <w:tc>
          <w:tcPr>
            <w:tcW w:w="713" w:type="pct"/>
            <w:hideMark/>
          </w:tcPr>
          <w:p w14:paraId="7CE93860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32 (14.3%)</w:t>
            </w:r>
          </w:p>
        </w:tc>
      </w:tr>
      <w:tr w:rsidR="00533101" w:rsidRPr="00806226" w14:paraId="1B45BF4B" w14:textId="77777777" w:rsidTr="006F751B">
        <w:trPr>
          <w:jc w:val="center"/>
        </w:trPr>
        <w:tc>
          <w:tcPr>
            <w:tcW w:w="788" w:type="pct"/>
            <w:hideMark/>
          </w:tcPr>
          <w:p w14:paraId="0EAB1A1F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1" w:type="pct"/>
            <w:hideMark/>
          </w:tcPr>
          <w:p w14:paraId="5515D0A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59 (11.6%)</w:t>
            </w:r>
          </w:p>
        </w:tc>
        <w:tc>
          <w:tcPr>
            <w:tcW w:w="732" w:type="pct"/>
            <w:hideMark/>
          </w:tcPr>
          <w:p w14:paraId="40F29C1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15 (9.6%)</w:t>
            </w:r>
          </w:p>
        </w:tc>
        <w:tc>
          <w:tcPr>
            <w:tcW w:w="641" w:type="pct"/>
            <w:hideMark/>
          </w:tcPr>
          <w:p w14:paraId="365BF1A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17 (11.7%)</w:t>
            </w:r>
          </w:p>
        </w:tc>
        <w:tc>
          <w:tcPr>
            <w:tcW w:w="767" w:type="pct"/>
            <w:hideMark/>
          </w:tcPr>
          <w:p w14:paraId="00519950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27 (12.9%)</w:t>
            </w:r>
          </w:p>
        </w:tc>
        <w:tc>
          <w:tcPr>
            <w:tcW w:w="658" w:type="pct"/>
            <w:hideMark/>
          </w:tcPr>
          <w:p w14:paraId="5573542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31 (10.8%)</w:t>
            </w:r>
          </w:p>
        </w:tc>
        <w:tc>
          <w:tcPr>
            <w:tcW w:w="713" w:type="pct"/>
            <w:hideMark/>
          </w:tcPr>
          <w:p w14:paraId="4470179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28 (12.6%)</w:t>
            </w:r>
          </w:p>
        </w:tc>
      </w:tr>
      <w:tr w:rsidR="00533101" w:rsidRPr="00806226" w14:paraId="6C46CB2F" w14:textId="77777777" w:rsidTr="006F751B">
        <w:trPr>
          <w:jc w:val="center"/>
        </w:trPr>
        <w:tc>
          <w:tcPr>
            <w:tcW w:w="788" w:type="pct"/>
            <w:hideMark/>
          </w:tcPr>
          <w:p w14:paraId="5DC86601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3</w:t>
            </w:r>
          </w:p>
        </w:tc>
        <w:tc>
          <w:tcPr>
            <w:tcW w:w="701" w:type="pct"/>
            <w:hideMark/>
          </w:tcPr>
          <w:p w14:paraId="6BFE125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63 (12.4%)</w:t>
            </w:r>
          </w:p>
        </w:tc>
        <w:tc>
          <w:tcPr>
            <w:tcW w:w="732" w:type="pct"/>
            <w:hideMark/>
          </w:tcPr>
          <w:p w14:paraId="0D11CB7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20 (12.8%)</w:t>
            </w:r>
          </w:p>
        </w:tc>
        <w:tc>
          <w:tcPr>
            <w:tcW w:w="641" w:type="pct"/>
            <w:hideMark/>
          </w:tcPr>
          <w:p w14:paraId="7EB6D7C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17 (11.7%)</w:t>
            </w:r>
          </w:p>
        </w:tc>
        <w:tc>
          <w:tcPr>
            <w:tcW w:w="767" w:type="pct"/>
            <w:hideMark/>
          </w:tcPr>
          <w:p w14:paraId="47803DA3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26 (12.4%)</w:t>
            </w:r>
          </w:p>
        </w:tc>
        <w:tc>
          <w:tcPr>
            <w:tcW w:w="658" w:type="pct"/>
            <w:hideMark/>
          </w:tcPr>
          <w:p w14:paraId="1DC9825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38 (13.2%)</w:t>
            </w:r>
          </w:p>
        </w:tc>
        <w:tc>
          <w:tcPr>
            <w:tcW w:w="713" w:type="pct"/>
            <w:hideMark/>
          </w:tcPr>
          <w:p w14:paraId="5699FB3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25 (11.2%)</w:t>
            </w:r>
          </w:p>
        </w:tc>
      </w:tr>
      <w:tr w:rsidR="00533101" w:rsidRPr="00806226" w14:paraId="678D0CE0" w14:textId="77777777" w:rsidTr="006F751B">
        <w:trPr>
          <w:jc w:val="center"/>
        </w:trPr>
        <w:tc>
          <w:tcPr>
            <w:tcW w:w="788" w:type="pct"/>
            <w:hideMark/>
          </w:tcPr>
          <w:p w14:paraId="72EDCD59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4 or more</w:t>
            </w:r>
          </w:p>
        </w:tc>
        <w:tc>
          <w:tcPr>
            <w:tcW w:w="701" w:type="pct"/>
            <w:hideMark/>
          </w:tcPr>
          <w:p w14:paraId="27EBB22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325 (63.7%)</w:t>
            </w:r>
          </w:p>
        </w:tc>
        <w:tc>
          <w:tcPr>
            <w:tcW w:w="732" w:type="pct"/>
            <w:hideMark/>
          </w:tcPr>
          <w:p w14:paraId="181EBF3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105 (67.3%)</w:t>
            </w:r>
          </w:p>
        </w:tc>
        <w:tc>
          <w:tcPr>
            <w:tcW w:w="641" w:type="pct"/>
            <w:hideMark/>
          </w:tcPr>
          <w:p w14:paraId="6E9A5F2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96 (66.2%)</w:t>
            </w:r>
          </w:p>
        </w:tc>
        <w:tc>
          <w:tcPr>
            <w:tcW w:w="767" w:type="pct"/>
            <w:hideMark/>
          </w:tcPr>
          <w:p w14:paraId="3341EBA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124 (59.3%)</w:t>
            </w:r>
          </w:p>
        </w:tc>
        <w:tc>
          <w:tcPr>
            <w:tcW w:w="658" w:type="pct"/>
            <w:hideMark/>
          </w:tcPr>
          <w:p w14:paraId="02FB642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187 (65.2%)</w:t>
            </w:r>
          </w:p>
        </w:tc>
        <w:tc>
          <w:tcPr>
            <w:tcW w:w="713" w:type="pct"/>
            <w:hideMark/>
          </w:tcPr>
          <w:p w14:paraId="013EF6C1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138 (61.9%)</w:t>
            </w:r>
          </w:p>
        </w:tc>
      </w:tr>
    </w:tbl>
    <w:p w14:paraId="2933D825" w14:textId="77777777" w:rsidR="00533101" w:rsidRPr="00806226" w:rsidRDefault="00533101" w:rsidP="00533101">
      <w:pPr>
        <w:rPr>
          <w:lang w:val="en-GB"/>
        </w:rPr>
      </w:pPr>
    </w:p>
    <w:p w14:paraId="44F7C3F4" w14:textId="693315C0" w:rsidR="00533101" w:rsidRPr="00806226" w:rsidRDefault="00533101" w:rsidP="00533101">
      <w:pPr>
        <w:pStyle w:val="TableCaption"/>
      </w:pPr>
      <w:r w:rsidRPr="00806226">
        <w:rPr>
          <w:b/>
          <w:i w:val="0"/>
        </w:rPr>
        <w:t xml:space="preserve">Table </w:t>
      </w:r>
      <w:r w:rsidR="00676651" w:rsidRPr="00806226">
        <w:rPr>
          <w:b/>
          <w:i w:val="0"/>
        </w:rPr>
        <w:t>S</w:t>
      </w:r>
      <w:r w:rsidRPr="00806226">
        <w:rPr>
          <w:b/>
          <w:i w:val="0"/>
        </w:rPr>
        <w:t>4.</w:t>
      </w:r>
      <w:r w:rsidRPr="00806226">
        <w:t xml:space="preserve"> Number of changes since COVID-19 infection, by confirmation status of infection, and by the pre-existence of comorbidity conditions</w:t>
      </w:r>
    </w:p>
    <w:p w14:paraId="7025508A" w14:textId="77777777" w:rsidR="00533101" w:rsidRPr="00806226" w:rsidRDefault="00533101" w:rsidP="00533101">
      <w:pPr>
        <w:rPr>
          <w:lang w:val="en-GB"/>
        </w:rPr>
      </w:pPr>
      <w:r w:rsidRPr="00806226">
        <w:rPr>
          <w:lang w:val="en-GB"/>
        </w:rPr>
        <w:br w:type="page"/>
      </w:r>
    </w:p>
    <w:p w14:paraId="628FA35C" w14:textId="77777777" w:rsidR="00533101" w:rsidRPr="00806226" w:rsidRDefault="00533101" w:rsidP="00533101">
      <w:pPr>
        <w:rPr>
          <w:lang w:val="en-GB"/>
        </w:rPr>
      </w:pPr>
    </w:p>
    <w:tbl>
      <w:tblPr>
        <w:tblStyle w:val="Table"/>
        <w:tblW w:w="3145" w:type="pct"/>
        <w:jc w:val="center"/>
        <w:tblLook w:val="0020" w:firstRow="1" w:lastRow="0" w:firstColumn="0" w:lastColumn="0" w:noHBand="0" w:noVBand="0"/>
      </w:tblPr>
      <w:tblGrid>
        <w:gridCol w:w="3027"/>
        <w:gridCol w:w="530"/>
        <w:gridCol w:w="981"/>
        <w:gridCol w:w="587"/>
        <w:gridCol w:w="762"/>
      </w:tblGrid>
      <w:tr w:rsidR="00533101" w:rsidRPr="00806226" w14:paraId="4386C42D" w14:textId="77777777" w:rsidTr="006F751B">
        <w:trPr>
          <w:jc w:val="center"/>
        </w:trPr>
        <w:tc>
          <w:tcPr>
            <w:tcW w:w="257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3B7AE98C" w14:textId="77777777" w:rsidR="00533101" w:rsidRPr="00806226" w:rsidRDefault="00533101" w:rsidP="006F751B">
            <w:pPr>
              <w:pStyle w:val="Compact"/>
              <w:jc w:val="center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Activity before infection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755E73A0" w14:textId="77777777" w:rsidR="00533101" w:rsidRPr="00806226" w:rsidRDefault="00533101" w:rsidP="006F751B">
            <w:pPr>
              <w:pStyle w:val="Compact"/>
              <w:jc w:val="center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Activity first 6 weeks</w:t>
            </w:r>
          </w:p>
        </w:tc>
      </w:tr>
      <w:tr w:rsidR="00533101" w:rsidRPr="00806226" w14:paraId="2F2EF23A" w14:textId="77777777" w:rsidTr="006F751B">
        <w:trPr>
          <w:jc w:val="center"/>
        </w:trPr>
        <w:tc>
          <w:tcPr>
            <w:tcW w:w="257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20C05A" w14:textId="77777777" w:rsidR="00533101" w:rsidRPr="00806226" w:rsidRDefault="00533101" w:rsidP="006F751B">
            <w:pPr>
              <w:pStyle w:val="Compact"/>
              <w:jc w:val="center"/>
              <w:rPr>
                <w:b/>
                <w:bCs/>
                <w:lang w:val="en-GB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77FF38C" w14:textId="77777777" w:rsidR="00533101" w:rsidRPr="00806226" w:rsidRDefault="00533101" w:rsidP="006F751B">
            <w:pPr>
              <w:pStyle w:val="Compact"/>
              <w:jc w:val="righ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2AEF3D7" w14:textId="77777777" w:rsidR="00533101" w:rsidRPr="00806226" w:rsidRDefault="00533101" w:rsidP="006F751B">
            <w:pPr>
              <w:pStyle w:val="Compact"/>
              <w:jc w:val="righ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Unsure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2CCD3881" w14:textId="77777777" w:rsidR="00533101" w:rsidRPr="00806226" w:rsidRDefault="00533101" w:rsidP="006F751B">
            <w:pPr>
              <w:pStyle w:val="Compact"/>
              <w:jc w:val="righ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Yes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7FD6595" w14:textId="77777777" w:rsidR="00533101" w:rsidRPr="00806226" w:rsidRDefault="00533101" w:rsidP="006F751B">
            <w:pPr>
              <w:pStyle w:val="Compact"/>
              <w:jc w:val="righ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Total</w:t>
            </w:r>
          </w:p>
        </w:tc>
      </w:tr>
      <w:tr w:rsidR="00533101" w:rsidRPr="00806226" w14:paraId="633D3628" w14:textId="77777777" w:rsidTr="006F751B">
        <w:trPr>
          <w:jc w:val="center"/>
        </w:trPr>
        <w:tc>
          <w:tcPr>
            <w:tcW w:w="2571" w:type="pct"/>
            <w:hideMark/>
          </w:tcPr>
          <w:p w14:paraId="370F6088" w14:textId="77777777" w:rsidR="00533101" w:rsidRPr="00806226" w:rsidRDefault="00533101" w:rsidP="006F751B">
            <w:pPr>
              <w:pStyle w:val="Compac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Daily Sports/Dance</w:t>
            </w:r>
          </w:p>
        </w:tc>
        <w:tc>
          <w:tcPr>
            <w:tcW w:w="0" w:type="auto"/>
            <w:hideMark/>
          </w:tcPr>
          <w:p w14:paraId="63F7037E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44</w:t>
            </w:r>
          </w:p>
        </w:tc>
        <w:tc>
          <w:tcPr>
            <w:tcW w:w="0" w:type="auto"/>
            <w:hideMark/>
          </w:tcPr>
          <w:p w14:paraId="164DDA8F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4</w:t>
            </w:r>
          </w:p>
        </w:tc>
        <w:tc>
          <w:tcPr>
            <w:tcW w:w="0" w:type="auto"/>
            <w:hideMark/>
          </w:tcPr>
          <w:p w14:paraId="43C65500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96</w:t>
            </w:r>
          </w:p>
        </w:tc>
        <w:tc>
          <w:tcPr>
            <w:tcW w:w="0" w:type="auto"/>
            <w:hideMark/>
          </w:tcPr>
          <w:p w14:paraId="2AB7AB8E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144</w:t>
            </w:r>
          </w:p>
        </w:tc>
      </w:tr>
      <w:tr w:rsidR="00533101" w:rsidRPr="00806226" w14:paraId="17AD0DBB" w14:textId="77777777" w:rsidTr="006F751B">
        <w:trPr>
          <w:jc w:val="center"/>
        </w:trPr>
        <w:tc>
          <w:tcPr>
            <w:tcW w:w="2571" w:type="pct"/>
            <w:hideMark/>
          </w:tcPr>
          <w:p w14:paraId="3E5398FD" w14:textId="77777777" w:rsidR="00533101" w:rsidRPr="00806226" w:rsidRDefault="00533101" w:rsidP="006F751B">
            <w:pPr>
              <w:pStyle w:val="Compac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Weekly Sports/Dance</w:t>
            </w:r>
          </w:p>
        </w:tc>
        <w:tc>
          <w:tcPr>
            <w:tcW w:w="0" w:type="auto"/>
            <w:hideMark/>
          </w:tcPr>
          <w:p w14:paraId="2820F070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77</w:t>
            </w:r>
          </w:p>
        </w:tc>
        <w:tc>
          <w:tcPr>
            <w:tcW w:w="0" w:type="auto"/>
            <w:hideMark/>
          </w:tcPr>
          <w:p w14:paraId="12B4B9F4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10</w:t>
            </w:r>
          </w:p>
        </w:tc>
        <w:tc>
          <w:tcPr>
            <w:tcW w:w="0" w:type="auto"/>
            <w:hideMark/>
          </w:tcPr>
          <w:p w14:paraId="3A4E8122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92</w:t>
            </w:r>
          </w:p>
        </w:tc>
        <w:tc>
          <w:tcPr>
            <w:tcW w:w="0" w:type="auto"/>
            <w:hideMark/>
          </w:tcPr>
          <w:p w14:paraId="70BCD7BB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179</w:t>
            </w:r>
          </w:p>
        </w:tc>
      </w:tr>
      <w:tr w:rsidR="00533101" w:rsidRPr="00806226" w14:paraId="3BD84CA9" w14:textId="77777777" w:rsidTr="006F751B">
        <w:trPr>
          <w:jc w:val="center"/>
        </w:trPr>
        <w:tc>
          <w:tcPr>
            <w:tcW w:w="2571" w:type="pct"/>
            <w:hideMark/>
          </w:tcPr>
          <w:p w14:paraId="64F48EE1" w14:textId="77777777" w:rsidR="00533101" w:rsidRPr="00806226" w:rsidRDefault="00533101" w:rsidP="006F751B">
            <w:pPr>
              <w:pStyle w:val="Compac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Weekly Moderate Activity</w:t>
            </w:r>
          </w:p>
        </w:tc>
        <w:tc>
          <w:tcPr>
            <w:tcW w:w="0" w:type="auto"/>
            <w:hideMark/>
          </w:tcPr>
          <w:p w14:paraId="151A46AD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76</w:t>
            </w:r>
          </w:p>
        </w:tc>
        <w:tc>
          <w:tcPr>
            <w:tcW w:w="0" w:type="auto"/>
            <w:hideMark/>
          </w:tcPr>
          <w:p w14:paraId="2C1614C5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13</w:t>
            </w:r>
          </w:p>
        </w:tc>
        <w:tc>
          <w:tcPr>
            <w:tcW w:w="0" w:type="auto"/>
            <w:hideMark/>
          </w:tcPr>
          <w:p w14:paraId="66278CB3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71</w:t>
            </w:r>
          </w:p>
        </w:tc>
        <w:tc>
          <w:tcPr>
            <w:tcW w:w="0" w:type="auto"/>
            <w:hideMark/>
          </w:tcPr>
          <w:p w14:paraId="164DA5A4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160</w:t>
            </w:r>
          </w:p>
        </w:tc>
      </w:tr>
      <w:tr w:rsidR="00533101" w:rsidRPr="00806226" w14:paraId="337EC463" w14:textId="77777777" w:rsidTr="006F751B">
        <w:trPr>
          <w:jc w:val="center"/>
        </w:trPr>
        <w:tc>
          <w:tcPr>
            <w:tcW w:w="2571" w:type="pct"/>
            <w:hideMark/>
          </w:tcPr>
          <w:p w14:paraId="7401BF31" w14:textId="77777777" w:rsidR="00533101" w:rsidRPr="00806226" w:rsidRDefault="00533101" w:rsidP="006F751B">
            <w:pPr>
              <w:pStyle w:val="Compac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Very Occasional Activity</w:t>
            </w:r>
          </w:p>
        </w:tc>
        <w:tc>
          <w:tcPr>
            <w:tcW w:w="0" w:type="auto"/>
            <w:hideMark/>
          </w:tcPr>
          <w:p w14:paraId="0210A5CD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13</w:t>
            </w:r>
          </w:p>
        </w:tc>
        <w:tc>
          <w:tcPr>
            <w:tcW w:w="0" w:type="auto"/>
            <w:hideMark/>
          </w:tcPr>
          <w:p w14:paraId="53B56BA2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4</w:t>
            </w:r>
          </w:p>
        </w:tc>
        <w:tc>
          <w:tcPr>
            <w:tcW w:w="0" w:type="auto"/>
            <w:hideMark/>
          </w:tcPr>
          <w:p w14:paraId="71EF0E9A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</w:t>
            </w:r>
          </w:p>
        </w:tc>
        <w:tc>
          <w:tcPr>
            <w:tcW w:w="0" w:type="auto"/>
            <w:hideMark/>
          </w:tcPr>
          <w:p w14:paraId="7B10183D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18</w:t>
            </w:r>
          </w:p>
        </w:tc>
      </w:tr>
      <w:tr w:rsidR="00533101" w:rsidRPr="00806226" w14:paraId="4D092ECF" w14:textId="77777777" w:rsidTr="006F751B">
        <w:trPr>
          <w:jc w:val="center"/>
        </w:trPr>
        <w:tc>
          <w:tcPr>
            <w:tcW w:w="2571" w:type="pct"/>
            <w:hideMark/>
          </w:tcPr>
          <w:p w14:paraId="2140D6EB" w14:textId="77777777" w:rsidR="00533101" w:rsidRPr="00806226" w:rsidRDefault="00533101" w:rsidP="006F751B">
            <w:pPr>
              <w:pStyle w:val="Compact"/>
              <w:rPr>
                <w:b/>
                <w:bCs/>
                <w:lang w:val="en-GB"/>
              </w:rPr>
            </w:pPr>
            <w:r w:rsidRPr="00806226">
              <w:rPr>
                <w:b/>
                <w:bCs/>
                <w:lang w:val="en-GB"/>
              </w:rPr>
              <w:t>Rare Activity</w:t>
            </w:r>
          </w:p>
        </w:tc>
        <w:tc>
          <w:tcPr>
            <w:tcW w:w="0" w:type="auto"/>
            <w:hideMark/>
          </w:tcPr>
          <w:p w14:paraId="4F81BDC0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7</w:t>
            </w:r>
          </w:p>
        </w:tc>
        <w:tc>
          <w:tcPr>
            <w:tcW w:w="0" w:type="auto"/>
            <w:hideMark/>
          </w:tcPr>
          <w:p w14:paraId="3F595A6C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61EEBBBF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2</w:t>
            </w:r>
          </w:p>
        </w:tc>
        <w:tc>
          <w:tcPr>
            <w:tcW w:w="0" w:type="auto"/>
            <w:hideMark/>
          </w:tcPr>
          <w:p w14:paraId="1EA5786A" w14:textId="77777777" w:rsidR="00533101" w:rsidRPr="00806226" w:rsidRDefault="00533101" w:rsidP="006F751B">
            <w:pPr>
              <w:pStyle w:val="Compact"/>
              <w:jc w:val="right"/>
              <w:rPr>
                <w:lang w:val="en-GB"/>
              </w:rPr>
            </w:pPr>
            <w:r w:rsidRPr="00806226">
              <w:rPr>
                <w:lang w:val="en-GB"/>
              </w:rPr>
              <w:t>9</w:t>
            </w:r>
          </w:p>
        </w:tc>
      </w:tr>
    </w:tbl>
    <w:p w14:paraId="74558CCB" w14:textId="77777777" w:rsidR="00533101" w:rsidRPr="00806226" w:rsidRDefault="00533101" w:rsidP="00533101">
      <w:pPr>
        <w:rPr>
          <w:lang w:val="en-GB"/>
        </w:rPr>
      </w:pPr>
    </w:p>
    <w:p w14:paraId="11074089" w14:textId="22A684F3" w:rsidR="00533101" w:rsidRPr="00806226" w:rsidRDefault="00676651" w:rsidP="00533101">
      <w:r w:rsidRPr="00806226">
        <w:rPr>
          <w:b/>
        </w:rPr>
        <w:t>Table S</w:t>
      </w:r>
      <w:r w:rsidR="00533101" w:rsidRPr="00806226">
        <w:rPr>
          <w:b/>
        </w:rPr>
        <w:t>5.</w:t>
      </w:r>
      <w:r w:rsidR="00533101" w:rsidRPr="00806226">
        <w:t xml:space="preserve"> Activity level before infection by Participation in Any level of activity in the first 6 weeks of COVID-19 infection</w:t>
      </w:r>
    </w:p>
    <w:p w14:paraId="5E4373C0" w14:textId="77777777" w:rsidR="00533101" w:rsidRPr="00806226" w:rsidRDefault="00533101" w:rsidP="00533101">
      <w:pPr>
        <w:rPr>
          <w:i/>
          <w:lang w:val="en-GB"/>
        </w:rPr>
      </w:pPr>
      <w:r w:rsidRPr="00806226">
        <w:rPr>
          <w:lang w:val="en-GB"/>
        </w:rPr>
        <w:br w:type="page"/>
      </w:r>
    </w:p>
    <w:tbl>
      <w:tblPr>
        <w:tblStyle w:val="Table"/>
        <w:tblW w:w="5092" w:type="pct"/>
        <w:tblInd w:w="-176" w:type="dxa"/>
        <w:tblLook w:val="0020" w:firstRow="1" w:lastRow="0" w:firstColumn="0" w:lastColumn="0" w:noHBand="0" w:noVBand="0"/>
      </w:tblPr>
      <w:tblGrid>
        <w:gridCol w:w="2332"/>
        <w:gridCol w:w="1523"/>
        <w:gridCol w:w="1522"/>
        <w:gridCol w:w="1266"/>
        <w:gridCol w:w="1253"/>
        <w:gridCol w:w="933"/>
        <w:gridCol w:w="703"/>
      </w:tblGrid>
      <w:tr w:rsidR="00533101" w:rsidRPr="00806226" w14:paraId="148E253C" w14:textId="77777777" w:rsidTr="006F751B">
        <w:tc>
          <w:tcPr>
            <w:tcW w:w="123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5CBC7E7D" w14:textId="77777777" w:rsidR="00533101" w:rsidRPr="00806226" w:rsidRDefault="00533101" w:rsidP="006F751B">
            <w:pPr>
              <w:pStyle w:val="Compact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lastRenderedPageBreak/>
              <w:t>Current Activity</w:t>
            </w:r>
          </w:p>
        </w:tc>
        <w:tc>
          <w:tcPr>
            <w:tcW w:w="3397" w:type="pct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464D7746" w14:textId="77777777" w:rsidR="00533101" w:rsidRPr="00806226" w:rsidRDefault="00533101" w:rsidP="006F751B">
            <w:pPr>
              <w:pStyle w:val="Compact"/>
              <w:jc w:val="center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Activity before infection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4E5878E" w14:textId="77777777" w:rsidR="00533101" w:rsidRPr="00806226" w:rsidRDefault="00533101" w:rsidP="006F751B">
            <w:pPr>
              <w:pStyle w:val="Compact"/>
              <w:jc w:val="center"/>
              <w:rPr>
                <w:rFonts w:asciiTheme="majorHAnsi" w:hAnsiTheme="majorHAnsi" w:cstheme="majorHAnsi"/>
                <w:lang w:val="en-GB"/>
              </w:rPr>
            </w:pPr>
          </w:p>
        </w:tc>
      </w:tr>
      <w:tr w:rsidR="00533101" w:rsidRPr="00806226" w14:paraId="52FF8062" w14:textId="77777777" w:rsidTr="006F751B">
        <w:tc>
          <w:tcPr>
            <w:tcW w:w="123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14:paraId="2C372FB0" w14:textId="77777777" w:rsidR="00533101" w:rsidRPr="00806226" w:rsidRDefault="00533101" w:rsidP="006F751B">
            <w:pPr>
              <w:rPr>
                <w:rFonts w:asciiTheme="majorHAnsi" w:hAnsiTheme="majorHAnsi" w:cstheme="majorHAnsi"/>
                <w:lang w:val="en-GB"/>
              </w:rPr>
            </w:pPr>
          </w:p>
        </w:tc>
        <w:tc>
          <w:tcPr>
            <w:tcW w:w="808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C2D31F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Daily Sports/Dance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4CE22E4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Weekly Sports/Dance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C15AB4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Weekly Moderate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06580AE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Very Occasional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AA6E00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Rare Activity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EEE9CB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Total</w:t>
            </w:r>
          </w:p>
        </w:tc>
      </w:tr>
      <w:tr w:rsidR="00533101" w:rsidRPr="00806226" w14:paraId="246DF79B" w14:textId="77777777" w:rsidTr="006F751B">
        <w:tc>
          <w:tcPr>
            <w:tcW w:w="1232" w:type="pct"/>
            <w:hideMark/>
          </w:tcPr>
          <w:p w14:paraId="2EED1056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Returned to previous</w:t>
            </w:r>
          </w:p>
        </w:tc>
        <w:tc>
          <w:tcPr>
            <w:tcW w:w="808" w:type="pct"/>
            <w:hideMark/>
          </w:tcPr>
          <w:p w14:paraId="579879D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17</w:t>
            </w:r>
          </w:p>
        </w:tc>
        <w:tc>
          <w:tcPr>
            <w:tcW w:w="0" w:type="auto"/>
            <w:hideMark/>
          </w:tcPr>
          <w:p w14:paraId="0F86718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15</w:t>
            </w:r>
          </w:p>
        </w:tc>
        <w:tc>
          <w:tcPr>
            <w:tcW w:w="0" w:type="auto"/>
            <w:hideMark/>
          </w:tcPr>
          <w:p w14:paraId="33BE857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18</w:t>
            </w:r>
          </w:p>
        </w:tc>
        <w:tc>
          <w:tcPr>
            <w:tcW w:w="0" w:type="auto"/>
            <w:hideMark/>
          </w:tcPr>
          <w:p w14:paraId="2F12E0E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</w:t>
            </w:r>
          </w:p>
        </w:tc>
        <w:tc>
          <w:tcPr>
            <w:tcW w:w="0" w:type="auto"/>
            <w:hideMark/>
          </w:tcPr>
          <w:p w14:paraId="024ABA0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07CED27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51</w:t>
            </w:r>
          </w:p>
        </w:tc>
      </w:tr>
      <w:tr w:rsidR="00533101" w:rsidRPr="00806226" w14:paraId="33CF5587" w14:textId="77777777" w:rsidTr="006F751B">
        <w:tc>
          <w:tcPr>
            <w:tcW w:w="1232" w:type="pct"/>
            <w:hideMark/>
          </w:tcPr>
          <w:p w14:paraId="29C0B8E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Level varies by day</w:t>
            </w:r>
          </w:p>
        </w:tc>
        <w:tc>
          <w:tcPr>
            <w:tcW w:w="808" w:type="pct"/>
            <w:hideMark/>
          </w:tcPr>
          <w:p w14:paraId="6181A0E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38</w:t>
            </w:r>
          </w:p>
        </w:tc>
        <w:tc>
          <w:tcPr>
            <w:tcW w:w="0" w:type="auto"/>
            <w:hideMark/>
          </w:tcPr>
          <w:p w14:paraId="4506F4E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59</w:t>
            </w:r>
          </w:p>
        </w:tc>
        <w:tc>
          <w:tcPr>
            <w:tcW w:w="0" w:type="auto"/>
            <w:hideMark/>
          </w:tcPr>
          <w:p w14:paraId="36EF2E5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58</w:t>
            </w:r>
          </w:p>
        </w:tc>
        <w:tc>
          <w:tcPr>
            <w:tcW w:w="0" w:type="auto"/>
            <w:hideMark/>
          </w:tcPr>
          <w:p w14:paraId="10D2B92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6</w:t>
            </w:r>
          </w:p>
        </w:tc>
        <w:tc>
          <w:tcPr>
            <w:tcW w:w="0" w:type="auto"/>
            <w:hideMark/>
          </w:tcPr>
          <w:p w14:paraId="7F168B7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4</w:t>
            </w:r>
          </w:p>
        </w:tc>
        <w:tc>
          <w:tcPr>
            <w:tcW w:w="0" w:type="auto"/>
            <w:hideMark/>
          </w:tcPr>
          <w:p w14:paraId="1EF18D8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165</w:t>
            </w:r>
          </w:p>
        </w:tc>
      </w:tr>
      <w:tr w:rsidR="00533101" w:rsidRPr="00806226" w14:paraId="13B6FEF0" w14:textId="77777777" w:rsidTr="006F751B">
        <w:tc>
          <w:tcPr>
            <w:tcW w:w="1232" w:type="pct"/>
            <w:hideMark/>
          </w:tcPr>
          <w:p w14:paraId="3410DB9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Occasional, same symptoms</w:t>
            </w:r>
          </w:p>
        </w:tc>
        <w:tc>
          <w:tcPr>
            <w:tcW w:w="808" w:type="pct"/>
            <w:hideMark/>
          </w:tcPr>
          <w:p w14:paraId="05C4BE2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10</w:t>
            </w:r>
          </w:p>
        </w:tc>
        <w:tc>
          <w:tcPr>
            <w:tcW w:w="0" w:type="auto"/>
            <w:hideMark/>
          </w:tcPr>
          <w:p w14:paraId="67C045B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9</w:t>
            </w:r>
          </w:p>
        </w:tc>
        <w:tc>
          <w:tcPr>
            <w:tcW w:w="0" w:type="auto"/>
            <w:hideMark/>
          </w:tcPr>
          <w:p w14:paraId="563EA1D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9</w:t>
            </w:r>
          </w:p>
        </w:tc>
        <w:tc>
          <w:tcPr>
            <w:tcW w:w="0" w:type="auto"/>
            <w:hideMark/>
          </w:tcPr>
          <w:p w14:paraId="3BD3AFB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4</w:t>
            </w:r>
          </w:p>
        </w:tc>
        <w:tc>
          <w:tcPr>
            <w:tcW w:w="0" w:type="auto"/>
            <w:hideMark/>
          </w:tcPr>
          <w:p w14:paraId="4307D31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0</w:t>
            </w:r>
          </w:p>
        </w:tc>
        <w:tc>
          <w:tcPr>
            <w:tcW w:w="0" w:type="auto"/>
            <w:hideMark/>
          </w:tcPr>
          <w:p w14:paraId="1E39351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32</w:t>
            </w:r>
          </w:p>
        </w:tc>
      </w:tr>
      <w:tr w:rsidR="00533101" w:rsidRPr="00806226" w14:paraId="3E9EA4F5" w14:textId="77777777" w:rsidTr="006F751B">
        <w:tc>
          <w:tcPr>
            <w:tcW w:w="1232" w:type="pct"/>
            <w:hideMark/>
          </w:tcPr>
          <w:p w14:paraId="6E5F048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Occasional, worst symptoms</w:t>
            </w:r>
          </w:p>
        </w:tc>
        <w:tc>
          <w:tcPr>
            <w:tcW w:w="808" w:type="pct"/>
            <w:hideMark/>
          </w:tcPr>
          <w:p w14:paraId="4E3D392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44</w:t>
            </w:r>
          </w:p>
        </w:tc>
        <w:tc>
          <w:tcPr>
            <w:tcW w:w="0" w:type="auto"/>
            <w:hideMark/>
          </w:tcPr>
          <w:p w14:paraId="1DC6A17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59</w:t>
            </w:r>
          </w:p>
        </w:tc>
        <w:tc>
          <w:tcPr>
            <w:tcW w:w="0" w:type="auto"/>
            <w:hideMark/>
          </w:tcPr>
          <w:p w14:paraId="682CA48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46</w:t>
            </w:r>
          </w:p>
        </w:tc>
        <w:tc>
          <w:tcPr>
            <w:tcW w:w="0" w:type="auto"/>
            <w:hideMark/>
          </w:tcPr>
          <w:p w14:paraId="13B08A2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0" w:type="auto"/>
            <w:hideMark/>
          </w:tcPr>
          <w:p w14:paraId="76B12CC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3</w:t>
            </w:r>
          </w:p>
        </w:tc>
        <w:tc>
          <w:tcPr>
            <w:tcW w:w="0" w:type="auto"/>
            <w:hideMark/>
          </w:tcPr>
          <w:p w14:paraId="0610692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154</w:t>
            </w:r>
          </w:p>
        </w:tc>
      </w:tr>
      <w:tr w:rsidR="00533101" w:rsidRPr="00806226" w14:paraId="1D30DFAB" w14:textId="77777777" w:rsidTr="006F751B">
        <w:tc>
          <w:tcPr>
            <w:tcW w:w="1232" w:type="pct"/>
            <w:hideMark/>
          </w:tcPr>
          <w:p w14:paraId="672B0FC9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lang w:val="en-GB"/>
              </w:rPr>
              <w:t>Unable to enjoy</w:t>
            </w:r>
          </w:p>
        </w:tc>
        <w:tc>
          <w:tcPr>
            <w:tcW w:w="808" w:type="pct"/>
            <w:hideMark/>
          </w:tcPr>
          <w:p w14:paraId="7A09887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35</w:t>
            </w:r>
          </w:p>
        </w:tc>
        <w:tc>
          <w:tcPr>
            <w:tcW w:w="0" w:type="auto"/>
            <w:hideMark/>
          </w:tcPr>
          <w:p w14:paraId="5AC5B73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37</w:t>
            </w:r>
          </w:p>
        </w:tc>
        <w:tc>
          <w:tcPr>
            <w:tcW w:w="0" w:type="auto"/>
            <w:hideMark/>
          </w:tcPr>
          <w:p w14:paraId="6E11AAD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29</w:t>
            </w:r>
          </w:p>
        </w:tc>
        <w:tc>
          <w:tcPr>
            <w:tcW w:w="0" w:type="auto"/>
            <w:hideMark/>
          </w:tcPr>
          <w:p w14:paraId="36D3E45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5</w:t>
            </w:r>
          </w:p>
        </w:tc>
        <w:tc>
          <w:tcPr>
            <w:tcW w:w="0" w:type="auto"/>
            <w:hideMark/>
          </w:tcPr>
          <w:p w14:paraId="79EC406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2</w:t>
            </w:r>
          </w:p>
        </w:tc>
        <w:tc>
          <w:tcPr>
            <w:tcW w:w="0" w:type="auto"/>
            <w:hideMark/>
          </w:tcPr>
          <w:p w14:paraId="776FF5A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lang w:val="en-GB"/>
              </w:rPr>
            </w:pPr>
            <w:r w:rsidRPr="00806226">
              <w:rPr>
                <w:rFonts w:asciiTheme="majorHAnsi" w:hAnsiTheme="majorHAnsi" w:cstheme="majorHAnsi"/>
                <w:lang w:val="en-GB"/>
              </w:rPr>
              <w:t>108</w:t>
            </w:r>
          </w:p>
        </w:tc>
      </w:tr>
    </w:tbl>
    <w:p w14:paraId="7701534C" w14:textId="77777777" w:rsidR="00533101" w:rsidRPr="00806226" w:rsidRDefault="00533101" w:rsidP="00533101">
      <w:pPr>
        <w:rPr>
          <w:lang w:val="en-GB"/>
        </w:rPr>
      </w:pPr>
    </w:p>
    <w:p w14:paraId="08E582F3" w14:textId="6A945BD6" w:rsidR="00533101" w:rsidRPr="00806226" w:rsidRDefault="00676651" w:rsidP="00533101">
      <w:pPr>
        <w:pStyle w:val="TableCaption"/>
      </w:pPr>
      <w:r w:rsidRPr="00806226">
        <w:rPr>
          <w:b/>
          <w:i w:val="0"/>
        </w:rPr>
        <w:t>Table S</w:t>
      </w:r>
      <w:r w:rsidR="00533101" w:rsidRPr="00806226">
        <w:rPr>
          <w:b/>
          <w:i w:val="0"/>
        </w:rPr>
        <w:t>6.</w:t>
      </w:r>
      <w:r w:rsidR="00533101" w:rsidRPr="00806226">
        <w:t xml:space="preserve"> Child’s current activity level by Activity level before infection</w:t>
      </w:r>
    </w:p>
    <w:p w14:paraId="67DD4CF6" w14:textId="77777777" w:rsidR="00533101" w:rsidRPr="00806226" w:rsidRDefault="00533101" w:rsidP="00533101">
      <w:pPr>
        <w:rPr>
          <w:lang w:val="en-GB"/>
        </w:rPr>
      </w:pPr>
    </w:p>
    <w:p w14:paraId="2FDE6B69" w14:textId="77777777" w:rsidR="00533101" w:rsidRPr="00806226" w:rsidRDefault="00533101" w:rsidP="00533101">
      <w:pPr>
        <w:rPr>
          <w:lang w:val="en-GB"/>
        </w:rPr>
      </w:pPr>
      <w:r w:rsidRPr="00806226">
        <w:rPr>
          <w:lang w:val="en-GB"/>
        </w:rPr>
        <w:br w:type="page"/>
      </w:r>
    </w:p>
    <w:tbl>
      <w:tblPr>
        <w:tblStyle w:val="Table"/>
        <w:tblW w:w="5567" w:type="pct"/>
        <w:jc w:val="center"/>
        <w:tblLayout w:type="fixed"/>
        <w:tblLook w:val="0020" w:firstRow="1" w:lastRow="0" w:firstColumn="0" w:lastColumn="0" w:noHBand="0" w:noVBand="0"/>
      </w:tblPr>
      <w:tblGrid>
        <w:gridCol w:w="3124"/>
        <w:gridCol w:w="1171"/>
        <w:gridCol w:w="1164"/>
        <w:gridCol w:w="1110"/>
        <w:gridCol w:w="1387"/>
        <w:gridCol w:w="1248"/>
        <w:gridCol w:w="1217"/>
      </w:tblGrid>
      <w:tr w:rsidR="00533101" w:rsidRPr="00806226" w14:paraId="279707E3" w14:textId="77777777" w:rsidTr="006F751B">
        <w:trPr>
          <w:jc w:val="center"/>
        </w:trPr>
        <w:tc>
          <w:tcPr>
            <w:tcW w:w="3203" w:type="dxa"/>
            <w:tcBorders>
              <w:bottom w:val="single" w:sz="0" w:space="0" w:color="auto"/>
            </w:tcBorders>
            <w:vAlign w:val="bottom"/>
          </w:tcPr>
          <w:p w14:paraId="02CB6028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lastRenderedPageBreak/>
              <w:t>Mental Health / Cognitive Issues</w:t>
            </w:r>
          </w:p>
        </w:tc>
        <w:tc>
          <w:tcPr>
            <w:tcW w:w="1197" w:type="dxa"/>
            <w:tcBorders>
              <w:bottom w:val="single" w:sz="0" w:space="0" w:color="auto"/>
            </w:tcBorders>
            <w:vAlign w:val="bottom"/>
          </w:tcPr>
          <w:p w14:paraId="4F349D2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All</w:t>
            </w:r>
          </w:p>
        </w:tc>
        <w:tc>
          <w:tcPr>
            <w:tcW w:w="1189" w:type="dxa"/>
            <w:tcBorders>
              <w:bottom w:val="single" w:sz="0" w:space="0" w:color="auto"/>
            </w:tcBorders>
            <w:vAlign w:val="bottom"/>
          </w:tcPr>
          <w:p w14:paraId="307E7522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Clinical Diagnosis</w:t>
            </w:r>
          </w:p>
        </w:tc>
        <w:tc>
          <w:tcPr>
            <w:tcW w:w="1134" w:type="dxa"/>
            <w:tcBorders>
              <w:bottom w:val="single" w:sz="0" w:space="0" w:color="auto"/>
            </w:tcBorders>
            <w:vAlign w:val="bottom"/>
          </w:tcPr>
          <w:p w14:paraId="7E606327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Positive Test</w:t>
            </w:r>
          </w:p>
        </w:tc>
        <w:tc>
          <w:tcPr>
            <w:tcW w:w="1418" w:type="dxa"/>
            <w:tcBorders>
              <w:bottom w:val="single" w:sz="0" w:space="0" w:color="auto"/>
            </w:tcBorders>
            <w:vAlign w:val="bottom"/>
          </w:tcPr>
          <w:p w14:paraId="52C8CC26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Unconfirmed but </w:t>
            </w:r>
            <w:proofErr w:type="gramStart"/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Suspected</w:t>
            </w:r>
            <w:proofErr w:type="gramEnd"/>
          </w:p>
        </w:tc>
        <w:tc>
          <w:tcPr>
            <w:tcW w:w="1276" w:type="dxa"/>
            <w:tcBorders>
              <w:bottom w:val="single" w:sz="0" w:space="0" w:color="auto"/>
            </w:tcBorders>
            <w:vAlign w:val="bottom"/>
          </w:tcPr>
          <w:p w14:paraId="7C4CA6BE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Had Pre-conditions</w:t>
            </w:r>
          </w:p>
        </w:tc>
        <w:tc>
          <w:tcPr>
            <w:tcW w:w="1244" w:type="dxa"/>
            <w:tcBorders>
              <w:bottom w:val="single" w:sz="0" w:space="0" w:color="auto"/>
            </w:tcBorders>
            <w:vAlign w:val="bottom"/>
          </w:tcPr>
          <w:p w14:paraId="23A5B82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No Pre-conditions</w:t>
            </w:r>
          </w:p>
        </w:tc>
      </w:tr>
      <w:tr w:rsidR="00533101" w:rsidRPr="00806226" w14:paraId="4F0EFFB0" w14:textId="77777777" w:rsidTr="006F751B">
        <w:trPr>
          <w:jc w:val="center"/>
        </w:trPr>
        <w:tc>
          <w:tcPr>
            <w:tcW w:w="3203" w:type="dxa"/>
          </w:tcPr>
          <w:p w14:paraId="68166721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Difficulty in doing everyday tasks</w:t>
            </w:r>
          </w:p>
        </w:tc>
        <w:tc>
          <w:tcPr>
            <w:tcW w:w="1197" w:type="dxa"/>
          </w:tcPr>
          <w:p w14:paraId="3E7F4AC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204 (40%)</w:t>
            </w:r>
          </w:p>
        </w:tc>
        <w:tc>
          <w:tcPr>
            <w:tcW w:w="1189" w:type="dxa"/>
          </w:tcPr>
          <w:p w14:paraId="3463D24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79 (50.6%)</w:t>
            </w:r>
          </w:p>
        </w:tc>
        <w:tc>
          <w:tcPr>
            <w:tcW w:w="1134" w:type="dxa"/>
          </w:tcPr>
          <w:p w14:paraId="7487243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61 (42.1%)</w:t>
            </w:r>
          </w:p>
        </w:tc>
        <w:tc>
          <w:tcPr>
            <w:tcW w:w="1418" w:type="dxa"/>
          </w:tcPr>
          <w:p w14:paraId="7F8643A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64 (30.6%)</w:t>
            </w:r>
          </w:p>
        </w:tc>
        <w:tc>
          <w:tcPr>
            <w:tcW w:w="1276" w:type="dxa"/>
          </w:tcPr>
          <w:p w14:paraId="5CDF261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122 (42.5%)</w:t>
            </w:r>
          </w:p>
        </w:tc>
        <w:tc>
          <w:tcPr>
            <w:tcW w:w="1244" w:type="dxa"/>
          </w:tcPr>
          <w:p w14:paraId="77C4AC3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82 (36.8%)</w:t>
            </w:r>
          </w:p>
        </w:tc>
      </w:tr>
      <w:tr w:rsidR="00533101" w:rsidRPr="00806226" w14:paraId="0E469F09" w14:textId="77777777" w:rsidTr="006F751B">
        <w:trPr>
          <w:jc w:val="center"/>
        </w:trPr>
        <w:tc>
          <w:tcPr>
            <w:tcW w:w="3203" w:type="dxa"/>
          </w:tcPr>
          <w:p w14:paraId="0D73D0C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Difficulty processing information</w:t>
            </w:r>
          </w:p>
        </w:tc>
        <w:tc>
          <w:tcPr>
            <w:tcW w:w="1197" w:type="dxa"/>
          </w:tcPr>
          <w:p w14:paraId="2F1DA4A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167 (32.7%)</w:t>
            </w:r>
          </w:p>
        </w:tc>
        <w:tc>
          <w:tcPr>
            <w:tcW w:w="1189" w:type="dxa"/>
          </w:tcPr>
          <w:p w14:paraId="1F42A19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62 (39.7%)</w:t>
            </w:r>
          </w:p>
        </w:tc>
        <w:tc>
          <w:tcPr>
            <w:tcW w:w="1134" w:type="dxa"/>
          </w:tcPr>
          <w:p w14:paraId="5A3EE30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49 (33.8%)</w:t>
            </w:r>
          </w:p>
        </w:tc>
        <w:tc>
          <w:tcPr>
            <w:tcW w:w="1418" w:type="dxa"/>
          </w:tcPr>
          <w:p w14:paraId="3999032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56 (26.8%)</w:t>
            </w:r>
          </w:p>
        </w:tc>
        <w:tc>
          <w:tcPr>
            <w:tcW w:w="1276" w:type="dxa"/>
          </w:tcPr>
          <w:p w14:paraId="3E19AC3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110 (38.3%)</w:t>
            </w:r>
          </w:p>
        </w:tc>
        <w:tc>
          <w:tcPr>
            <w:tcW w:w="1244" w:type="dxa"/>
          </w:tcPr>
          <w:p w14:paraId="79F02EF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57 (25.6%)</w:t>
            </w:r>
          </w:p>
        </w:tc>
      </w:tr>
      <w:tr w:rsidR="00533101" w:rsidRPr="00806226" w14:paraId="74BC488F" w14:textId="77777777" w:rsidTr="006F751B">
        <w:trPr>
          <w:jc w:val="center"/>
        </w:trPr>
        <w:tc>
          <w:tcPr>
            <w:tcW w:w="3203" w:type="dxa"/>
          </w:tcPr>
          <w:p w14:paraId="464FE5E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Difficulty remembering information</w:t>
            </w:r>
          </w:p>
        </w:tc>
        <w:tc>
          <w:tcPr>
            <w:tcW w:w="1197" w:type="dxa"/>
          </w:tcPr>
          <w:p w14:paraId="02347DC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234 (45.9%)</w:t>
            </w:r>
          </w:p>
        </w:tc>
        <w:tc>
          <w:tcPr>
            <w:tcW w:w="1189" w:type="dxa"/>
          </w:tcPr>
          <w:p w14:paraId="32CA1C7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88 (56.4%)</w:t>
            </w:r>
          </w:p>
        </w:tc>
        <w:tc>
          <w:tcPr>
            <w:tcW w:w="1134" w:type="dxa"/>
          </w:tcPr>
          <w:p w14:paraId="0EB33E5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66 (45.5%)</w:t>
            </w:r>
          </w:p>
        </w:tc>
        <w:tc>
          <w:tcPr>
            <w:tcW w:w="1418" w:type="dxa"/>
          </w:tcPr>
          <w:p w14:paraId="0D6BDED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80 (38.3%)</w:t>
            </w:r>
          </w:p>
        </w:tc>
        <w:tc>
          <w:tcPr>
            <w:tcW w:w="1276" w:type="dxa"/>
          </w:tcPr>
          <w:p w14:paraId="7E51616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140 (48.8%)</w:t>
            </w:r>
          </w:p>
        </w:tc>
        <w:tc>
          <w:tcPr>
            <w:tcW w:w="1244" w:type="dxa"/>
          </w:tcPr>
          <w:p w14:paraId="1313AC0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94 (42.2%)</w:t>
            </w:r>
          </w:p>
        </w:tc>
      </w:tr>
      <w:tr w:rsidR="00533101" w:rsidRPr="00806226" w14:paraId="24EE8193" w14:textId="77777777" w:rsidTr="006F751B">
        <w:trPr>
          <w:jc w:val="center"/>
        </w:trPr>
        <w:tc>
          <w:tcPr>
            <w:tcW w:w="3203" w:type="dxa"/>
          </w:tcPr>
          <w:p w14:paraId="76388DFB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Difficulty understanding instruction</w:t>
            </w:r>
          </w:p>
        </w:tc>
        <w:tc>
          <w:tcPr>
            <w:tcW w:w="1197" w:type="dxa"/>
          </w:tcPr>
          <w:p w14:paraId="72ABD61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147 (28.8%)</w:t>
            </w:r>
          </w:p>
        </w:tc>
        <w:tc>
          <w:tcPr>
            <w:tcW w:w="1189" w:type="dxa"/>
          </w:tcPr>
          <w:p w14:paraId="4540E63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57 (36.5%)</w:t>
            </w:r>
          </w:p>
        </w:tc>
        <w:tc>
          <w:tcPr>
            <w:tcW w:w="1134" w:type="dxa"/>
          </w:tcPr>
          <w:p w14:paraId="65CD2FF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35 (24.1%)</w:t>
            </w:r>
          </w:p>
        </w:tc>
        <w:tc>
          <w:tcPr>
            <w:tcW w:w="1418" w:type="dxa"/>
          </w:tcPr>
          <w:p w14:paraId="0BB6CC7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55 (26.3%)</w:t>
            </w:r>
          </w:p>
        </w:tc>
        <w:tc>
          <w:tcPr>
            <w:tcW w:w="1276" w:type="dxa"/>
          </w:tcPr>
          <w:p w14:paraId="7ECF872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86 (30%)</w:t>
            </w:r>
          </w:p>
        </w:tc>
        <w:tc>
          <w:tcPr>
            <w:tcW w:w="1244" w:type="dxa"/>
          </w:tcPr>
          <w:p w14:paraId="7A803E9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61 (27.4%)</w:t>
            </w:r>
          </w:p>
        </w:tc>
      </w:tr>
      <w:tr w:rsidR="00533101" w:rsidRPr="00806226" w14:paraId="761050E4" w14:textId="77777777" w:rsidTr="006F751B">
        <w:trPr>
          <w:jc w:val="center"/>
        </w:trPr>
        <w:tc>
          <w:tcPr>
            <w:tcW w:w="3203" w:type="dxa"/>
          </w:tcPr>
          <w:p w14:paraId="6CED9FF8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 xml:space="preserve">Finds it difficult to </w:t>
            </w:r>
            <w:proofErr w:type="gramStart"/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make a decision</w:t>
            </w:r>
            <w:proofErr w:type="gramEnd"/>
          </w:p>
        </w:tc>
        <w:tc>
          <w:tcPr>
            <w:tcW w:w="1197" w:type="dxa"/>
          </w:tcPr>
          <w:p w14:paraId="731ED67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139 (27.3%)</w:t>
            </w:r>
          </w:p>
        </w:tc>
        <w:tc>
          <w:tcPr>
            <w:tcW w:w="1189" w:type="dxa"/>
          </w:tcPr>
          <w:p w14:paraId="011595E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46 (29.5%)</w:t>
            </w:r>
          </w:p>
        </w:tc>
        <w:tc>
          <w:tcPr>
            <w:tcW w:w="1134" w:type="dxa"/>
          </w:tcPr>
          <w:p w14:paraId="342390B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38 (26.2%)</w:t>
            </w:r>
          </w:p>
        </w:tc>
        <w:tc>
          <w:tcPr>
            <w:tcW w:w="1418" w:type="dxa"/>
          </w:tcPr>
          <w:p w14:paraId="537363E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55 (26.3%)</w:t>
            </w:r>
          </w:p>
        </w:tc>
        <w:tc>
          <w:tcPr>
            <w:tcW w:w="1276" w:type="dxa"/>
          </w:tcPr>
          <w:p w14:paraId="0CCC1C0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81 (28.2%)</w:t>
            </w:r>
          </w:p>
        </w:tc>
        <w:tc>
          <w:tcPr>
            <w:tcW w:w="1244" w:type="dxa"/>
          </w:tcPr>
          <w:p w14:paraId="0D5AF90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58 (26%)</w:t>
            </w:r>
          </w:p>
        </w:tc>
      </w:tr>
      <w:tr w:rsidR="00533101" w:rsidRPr="00806226" w14:paraId="0A430494" w14:textId="77777777" w:rsidTr="006F751B">
        <w:trPr>
          <w:jc w:val="center"/>
        </w:trPr>
        <w:tc>
          <w:tcPr>
            <w:tcW w:w="3203" w:type="dxa"/>
          </w:tcPr>
          <w:p w14:paraId="6AFC2260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Finds it hard to work out what order to do things in</w:t>
            </w:r>
          </w:p>
        </w:tc>
        <w:tc>
          <w:tcPr>
            <w:tcW w:w="1197" w:type="dxa"/>
          </w:tcPr>
          <w:p w14:paraId="65BFBE4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89 (17.5%)</w:t>
            </w:r>
          </w:p>
        </w:tc>
        <w:tc>
          <w:tcPr>
            <w:tcW w:w="1189" w:type="dxa"/>
          </w:tcPr>
          <w:p w14:paraId="07F377F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30 (19.2%)</w:t>
            </w:r>
          </w:p>
        </w:tc>
        <w:tc>
          <w:tcPr>
            <w:tcW w:w="1134" w:type="dxa"/>
          </w:tcPr>
          <w:p w14:paraId="224D43B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28 (19.3%)</w:t>
            </w:r>
          </w:p>
        </w:tc>
        <w:tc>
          <w:tcPr>
            <w:tcW w:w="1418" w:type="dxa"/>
          </w:tcPr>
          <w:p w14:paraId="092AFA2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31 (14.8%)</w:t>
            </w:r>
          </w:p>
        </w:tc>
        <w:tc>
          <w:tcPr>
            <w:tcW w:w="1276" w:type="dxa"/>
          </w:tcPr>
          <w:p w14:paraId="50CA7E2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55 (19.2%)</w:t>
            </w:r>
          </w:p>
        </w:tc>
        <w:tc>
          <w:tcPr>
            <w:tcW w:w="1244" w:type="dxa"/>
          </w:tcPr>
          <w:p w14:paraId="0355B66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34 (15.2%)</w:t>
            </w:r>
          </w:p>
        </w:tc>
      </w:tr>
      <w:tr w:rsidR="00533101" w:rsidRPr="00806226" w14:paraId="562ED1AC" w14:textId="77777777" w:rsidTr="006F751B">
        <w:trPr>
          <w:jc w:val="center"/>
        </w:trPr>
        <w:tc>
          <w:tcPr>
            <w:tcW w:w="3203" w:type="dxa"/>
          </w:tcPr>
          <w:p w14:paraId="48136AF8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Forgets what they are saying</w:t>
            </w:r>
          </w:p>
        </w:tc>
        <w:tc>
          <w:tcPr>
            <w:tcW w:w="1197" w:type="dxa"/>
          </w:tcPr>
          <w:p w14:paraId="2BFB97B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146 (28.6%)</w:t>
            </w:r>
          </w:p>
        </w:tc>
        <w:tc>
          <w:tcPr>
            <w:tcW w:w="1189" w:type="dxa"/>
          </w:tcPr>
          <w:p w14:paraId="6DF734D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54 (34.6%)</w:t>
            </w:r>
          </w:p>
        </w:tc>
        <w:tc>
          <w:tcPr>
            <w:tcW w:w="1134" w:type="dxa"/>
          </w:tcPr>
          <w:p w14:paraId="3FB3309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46 (31.7%)</w:t>
            </w:r>
          </w:p>
        </w:tc>
        <w:tc>
          <w:tcPr>
            <w:tcW w:w="1418" w:type="dxa"/>
          </w:tcPr>
          <w:p w14:paraId="585CD17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46 (22%)</w:t>
            </w:r>
          </w:p>
        </w:tc>
        <w:tc>
          <w:tcPr>
            <w:tcW w:w="1276" w:type="dxa"/>
          </w:tcPr>
          <w:p w14:paraId="7BDCF20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91 (31.7%)</w:t>
            </w:r>
          </w:p>
        </w:tc>
        <w:tc>
          <w:tcPr>
            <w:tcW w:w="1244" w:type="dxa"/>
          </w:tcPr>
          <w:p w14:paraId="663D3BD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55 (24.7%)</w:t>
            </w:r>
          </w:p>
        </w:tc>
      </w:tr>
      <w:tr w:rsidR="00533101" w:rsidRPr="00806226" w14:paraId="56611410" w14:textId="77777777" w:rsidTr="006F751B">
        <w:trPr>
          <w:jc w:val="center"/>
        </w:trPr>
        <w:tc>
          <w:tcPr>
            <w:tcW w:w="3203" w:type="dxa"/>
          </w:tcPr>
          <w:p w14:paraId="5D2E906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Hesitating before speaking or moving</w:t>
            </w:r>
          </w:p>
        </w:tc>
        <w:tc>
          <w:tcPr>
            <w:tcW w:w="1197" w:type="dxa"/>
          </w:tcPr>
          <w:p w14:paraId="5E66558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102 (20%)</w:t>
            </w:r>
          </w:p>
        </w:tc>
        <w:tc>
          <w:tcPr>
            <w:tcW w:w="1189" w:type="dxa"/>
          </w:tcPr>
          <w:p w14:paraId="16EBBF9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34 (21.8%)</w:t>
            </w:r>
          </w:p>
        </w:tc>
        <w:tc>
          <w:tcPr>
            <w:tcW w:w="1134" w:type="dxa"/>
          </w:tcPr>
          <w:p w14:paraId="6D20AE8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32 (22.1%)</w:t>
            </w:r>
          </w:p>
        </w:tc>
        <w:tc>
          <w:tcPr>
            <w:tcW w:w="1418" w:type="dxa"/>
          </w:tcPr>
          <w:p w14:paraId="19D4929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36 (17.2%)</w:t>
            </w:r>
          </w:p>
        </w:tc>
        <w:tc>
          <w:tcPr>
            <w:tcW w:w="1276" w:type="dxa"/>
          </w:tcPr>
          <w:p w14:paraId="0B08760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58 (20.2%)</w:t>
            </w:r>
          </w:p>
        </w:tc>
        <w:tc>
          <w:tcPr>
            <w:tcW w:w="1244" w:type="dxa"/>
          </w:tcPr>
          <w:p w14:paraId="5EA40BA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44 (19.7%)</w:t>
            </w:r>
          </w:p>
        </w:tc>
      </w:tr>
      <w:tr w:rsidR="00533101" w:rsidRPr="00806226" w14:paraId="7D7688A3" w14:textId="77777777" w:rsidTr="006F751B">
        <w:trPr>
          <w:jc w:val="center"/>
        </w:trPr>
        <w:tc>
          <w:tcPr>
            <w:tcW w:w="3203" w:type="dxa"/>
          </w:tcPr>
          <w:p w14:paraId="654B7B5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Lack of concentration</w:t>
            </w:r>
          </w:p>
        </w:tc>
        <w:tc>
          <w:tcPr>
            <w:tcW w:w="1197" w:type="dxa"/>
          </w:tcPr>
          <w:p w14:paraId="1BC75DB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309 (60.6%)</w:t>
            </w:r>
          </w:p>
        </w:tc>
        <w:tc>
          <w:tcPr>
            <w:tcW w:w="1189" w:type="dxa"/>
          </w:tcPr>
          <w:p w14:paraId="4A624C2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108 (69.2%)</w:t>
            </w:r>
          </w:p>
        </w:tc>
        <w:tc>
          <w:tcPr>
            <w:tcW w:w="1134" w:type="dxa"/>
          </w:tcPr>
          <w:p w14:paraId="380F7F5B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89 (61.4%)</w:t>
            </w:r>
          </w:p>
        </w:tc>
        <w:tc>
          <w:tcPr>
            <w:tcW w:w="1418" w:type="dxa"/>
          </w:tcPr>
          <w:p w14:paraId="4595991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112 (53.6%)</w:t>
            </w:r>
          </w:p>
        </w:tc>
        <w:tc>
          <w:tcPr>
            <w:tcW w:w="1276" w:type="dxa"/>
          </w:tcPr>
          <w:p w14:paraId="171E77F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180 (62.7%)</w:t>
            </w:r>
          </w:p>
        </w:tc>
        <w:tc>
          <w:tcPr>
            <w:tcW w:w="1244" w:type="dxa"/>
          </w:tcPr>
          <w:p w14:paraId="06EE426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129 (57.8%)</w:t>
            </w:r>
          </w:p>
        </w:tc>
      </w:tr>
      <w:tr w:rsidR="00533101" w:rsidRPr="00806226" w14:paraId="12A827F9" w14:textId="77777777" w:rsidTr="006F751B">
        <w:trPr>
          <w:jc w:val="center"/>
        </w:trPr>
        <w:tc>
          <w:tcPr>
            <w:tcW w:w="3203" w:type="dxa"/>
          </w:tcPr>
          <w:p w14:paraId="4764D4E4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Often has a vacant look</w:t>
            </w:r>
          </w:p>
        </w:tc>
        <w:tc>
          <w:tcPr>
            <w:tcW w:w="1197" w:type="dxa"/>
          </w:tcPr>
          <w:p w14:paraId="02481C7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107 (21%)</w:t>
            </w:r>
          </w:p>
        </w:tc>
        <w:tc>
          <w:tcPr>
            <w:tcW w:w="1189" w:type="dxa"/>
          </w:tcPr>
          <w:p w14:paraId="237837A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31 (19.9%)</w:t>
            </w:r>
          </w:p>
        </w:tc>
        <w:tc>
          <w:tcPr>
            <w:tcW w:w="1134" w:type="dxa"/>
          </w:tcPr>
          <w:p w14:paraId="55FBCD4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44 (30.3%)</w:t>
            </w:r>
          </w:p>
        </w:tc>
        <w:tc>
          <w:tcPr>
            <w:tcW w:w="1418" w:type="dxa"/>
          </w:tcPr>
          <w:p w14:paraId="37FECB7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32 (15.3%)</w:t>
            </w:r>
          </w:p>
        </w:tc>
        <w:tc>
          <w:tcPr>
            <w:tcW w:w="1276" w:type="dxa"/>
          </w:tcPr>
          <w:p w14:paraId="44D0C10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67 (23.3%)</w:t>
            </w:r>
          </w:p>
        </w:tc>
        <w:tc>
          <w:tcPr>
            <w:tcW w:w="1244" w:type="dxa"/>
          </w:tcPr>
          <w:p w14:paraId="17898B0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40 (17.9%)</w:t>
            </w:r>
          </w:p>
        </w:tc>
      </w:tr>
      <w:tr w:rsidR="00533101" w:rsidRPr="00806226" w14:paraId="189BD1E9" w14:textId="77777777" w:rsidTr="006F751B">
        <w:trPr>
          <w:jc w:val="center"/>
        </w:trPr>
        <w:tc>
          <w:tcPr>
            <w:tcW w:w="3203" w:type="dxa"/>
          </w:tcPr>
          <w:p w14:paraId="5812426A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Short term memory issues</w:t>
            </w:r>
          </w:p>
        </w:tc>
        <w:tc>
          <w:tcPr>
            <w:tcW w:w="1197" w:type="dxa"/>
          </w:tcPr>
          <w:p w14:paraId="4F8AB6D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167 (32.7%)</w:t>
            </w:r>
          </w:p>
        </w:tc>
        <w:tc>
          <w:tcPr>
            <w:tcW w:w="1189" w:type="dxa"/>
          </w:tcPr>
          <w:p w14:paraId="1796651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66 (42.3%)</w:t>
            </w:r>
          </w:p>
        </w:tc>
        <w:tc>
          <w:tcPr>
            <w:tcW w:w="1134" w:type="dxa"/>
          </w:tcPr>
          <w:p w14:paraId="7FB152F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47 (32.4%)</w:t>
            </w:r>
          </w:p>
        </w:tc>
        <w:tc>
          <w:tcPr>
            <w:tcW w:w="1418" w:type="dxa"/>
          </w:tcPr>
          <w:p w14:paraId="50C984C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54 (25.8%)</w:t>
            </w:r>
          </w:p>
        </w:tc>
        <w:tc>
          <w:tcPr>
            <w:tcW w:w="1276" w:type="dxa"/>
          </w:tcPr>
          <w:p w14:paraId="5DF6E00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108 (37.6%)</w:t>
            </w:r>
          </w:p>
        </w:tc>
        <w:tc>
          <w:tcPr>
            <w:tcW w:w="1244" w:type="dxa"/>
          </w:tcPr>
          <w:p w14:paraId="62FCD59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59 (26.5%)</w:t>
            </w:r>
          </w:p>
        </w:tc>
      </w:tr>
      <w:tr w:rsidR="00533101" w:rsidRPr="00806226" w14:paraId="381CCB09" w14:textId="77777777" w:rsidTr="006F751B">
        <w:trPr>
          <w:jc w:val="center"/>
        </w:trPr>
        <w:tc>
          <w:tcPr>
            <w:tcW w:w="3203" w:type="dxa"/>
          </w:tcPr>
          <w:p w14:paraId="2CD0A45F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Struggles to choose appropriate clothes</w:t>
            </w:r>
          </w:p>
        </w:tc>
        <w:tc>
          <w:tcPr>
            <w:tcW w:w="1197" w:type="dxa"/>
          </w:tcPr>
          <w:p w14:paraId="5B3EAA59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54 (10.6%)</w:t>
            </w:r>
          </w:p>
        </w:tc>
        <w:tc>
          <w:tcPr>
            <w:tcW w:w="1189" w:type="dxa"/>
          </w:tcPr>
          <w:p w14:paraId="0E1A105F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 (10.3%)</w:t>
            </w:r>
          </w:p>
        </w:tc>
        <w:tc>
          <w:tcPr>
            <w:tcW w:w="1134" w:type="dxa"/>
          </w:tcPr>
          <w:p w14:paraId="18F2BF8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 (11%)</w:t>
            </w:r>
          </w:p>
        </w:tc>
        <w:tc>
          <w:tcPr>
            <w:tcW w:w="1418" w:type="dxa"/>
          </w:tcPr>
          <w:p w14:paraId="33AADF5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22 (10.5%)</w:t>
            </w:r>
          </w:p>
        </w:tc>
        <w:tc>
          <w:tcPr>
            <w:tcW w:w="1276" w:type="dxa"/>
          </w:tcPr>
          <w:p w14:paraId="3D47982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31 (10.8%)</w:t>
            </w:r>
          </w:p>
        </w:tc>
        <w:tc>
          <w:tcPr>
            <w:tcW w:w="1244" w:type="dxa"/>
          </w:tcPr>
          <w:p w14:paraId="7EA5C25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23 (10.3%)</w:t>
            </w:r>
          </w:p>
        </w:tc>
      </w:tr>
      <w:tr w:rsidR="00533101" w:rsidRPr="00806226" w14:paraId="2693057E" w14:textId="77777777" w:rsidTr="006F751B">
        <w:trPr>
          <w:jc w:val="center"/>
        </w:trPr>
        <w:tc>
          <w:tcPr>
            <w:tcW w:w="3203" w:type="dxa"/>
          </w:tcPr>
          <w:p w14:paraId="43A5ECDD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Struggles to find the right words</w:t>
            </w:r>
          </w:p>
        </w:tc>
        <w:tc>
          <w:tcPr>
            <w:tcW w:w="1197" w:type="dxa"/>
          </w:tcPr>
          <w:p w14:paraId="4F7CB6E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162 (31.8%)</w:t>
            </w:r>
          </w:p>
        </w:tc>
        <w:tc>
          <w:tcPr>
            <w:tcW w:w="1189" w:type="dxa"/>
          </w:tcPr>
          <w:p w14:paraId="7E815C8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65 (41.7%)</w:t>
            </w:r>
          </w:p>
        </w:tc>
        <w:tc>
          <w:tcPr>
            <w:tcW w:w="1134" w:type="dxa"/>
          </w:tcPr>
          <w:p w14:paraId="43C6E7F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41 (28.3%)</w:t>
            </w:r>
          </w:p>
        </w:tc>
        <w:tc>
          <w:tcPr>
            <w:tcW w:w="1418" w:type="dxa"/>
          </w:tcPr>
          <w:p w14:paraId="40BD57E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56 (26.8%)</w:t>
            </w:r>
          </w:p>
        </w:tc>
        <w:tc>
          <w:tcPr>
            <w:tcW w:w="1276" w:type="dxa"/>
          </w:tcPr>
          <w:p w14:paraId="3AE11D3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95 (33.1%)</w:t>
            </w:r>
          </w:p>
        </w:tc>
        <w:tc>
          <w:tcPr>
            <w:tcW w:w="1244" w:type="dxa"/>
          </w:tcPr>
          <w:p w14:paraId="692AB5F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67 (30%)</w:t>
            </w:r>
          </w:p>
        </w:tc>
      </w:tr>
      <w:tr w:rsidR="00533101" w:rsidRPr="00806226" w14:paraId="30DD4F18" w14:textId="77777777" w:rsidTr="006F751B">
        <w:trPr>
          <w:jc w:val="center"/>
        </w:trPr>
        <w:tc>
          <w:tcPr>
            <w:tcW w:w="3203" w:type="dxa"/>
          </w:tcPr>
          <w:p w14:paraId="714680E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Stuttering</w:t>
            </w:r>
          </w:p>
        </w:tc>
        <w:tc>
          <w:tcPr>
            <w:tcW w:w="1197" w:type="dxa"/>
          </w:tcPr>
          <w:p w14:paraId="38CCC8E2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40 (7.8%)</w:t>
            </w:r>
          </w:p>
        </w:tc>
        <w:tc>
          <w:tcPr>
            <w:tcW w:w="1189" w:type="dxa"/>
          </w:tcPr>
          <w:p w14:paraId="2343565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9 (5.8%)</w:t>
            </w:r>
          </w:p>
        </w:tc>
        <w:tc>
          <w:tcPr>
            <w:tcW w:w="1134" w:type="dxa"/>
          </w:tcPr>
          <w:p w14:paraId="695482C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14 (9.7%)</w:t>
            </w:r>
          </w:p>
        </w:tc>
        <w:tc>
          <w:tcPr>
            <w:tcW w:w="1418" w:type="dxa"/>
          </w:tcPr>
          <w:p w14:paraId="6A29DC1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17 (8.1%)</w:t>
            </w:r>
          </w:p>
        </w:tc>
        <w:tc>
          <w:tcPr>
            <w:tcW w:w="1276" w:type="dxa"/>
          </w:tcPr>
          <w:p w14:paraId="62ED495A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19 (6.6%)</w:t>
            </w:r>
          </w:p>
        </w:tc>
        <w:tc>
          <w:tcPr>
            <w:tcW w:w="1244" w:type="dxa"/>
          </w:tcPr>
          <w:p w14:paraId="4423EA3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21 (9.4%)</w:t>
            </w:r>
          </w:p>
        </w:tc>
      </w:tr>
      <w:tr w:rsidR="00533101" w:rsidRPr="00806226" w14:paraId="48E56BC0" w14:textId="77777777" w:rsidTr="006F751B">
        <w:trPr>
          <w:jc w:val="center"/>
        </w:trPr>
        <w:tc>
          <w:tcPr>
            <w:tcW w:w="3203" w:type="dxa"/>
          </w:tcPr>
          <w:p w14:paraId="35302303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Uses the wrong words for people or objects</w:t>
            </w:r>
          </w:p>
        </w:tc>
        <w:tc>
          <w:tcPr>
            <w:tcW w:w="1197" w:type="dxa"/>
          </w:tcPr>
          <w:p w14:paraId="12BBF50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73 (14.3%)</w:t>
            </w:r>
          </w:p>
        </w:tc>
        <w:tc>
          <w:tcPr>
            <w:tcW w:w="1189" w:type="dxa"/>
          </w:tcPr>
          <w:p w14:paraId="4FB38CD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26 (16.7%)</w:t>
            </w:r>
          </w:p>
        </w:tc>
        <w:tc>
          <w:tcPr>
            <w:tcW w:w="1134" w:type="dxa"/>
          </w:tcPr>
          <w:p w14:paraId="3630088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21 (14.5%)</w:t>
            </w:r>
          </w:p>
        </w:tc>
        <w:tc>
          <w:tcPr>
            <w:tcW w:w="1418" w:type="dxa"/>
          </w:tcPr>
          <w:p w14:paraId="6BC2E6E5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26 (12.4%)</w:t>
            </w:r>
          </w:p>
        </w:tc>
        <w:tc>
          <w:tcPr>
            <w:tcW w:w="1276" w:type="dxa"/>
          </w:tcPr>
          <w:p w14:paraId="2F20DB93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45 (15.7%)</w:t>
            </w:r>
          </w:p>
        </w:tc>
        <w:tc>
          <w:tcPr>
            <w:tcW w:w="1244" w:type="dxa"/>
          </w:tcPr>
          <w:p w14:paraId="1A945DF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28 (12.6%)</w:t>
            </w:r>
          </w:p>
        </w:tc>
      </w:tr>
      <w:tr w:rsidR="00533101" w:rsidRPr="00806226" w14:paraId="705B873E" w14:textId="77777777" w:rsidTr="006F751B">
        <w:trPr>
          <w:jc w:val="center"/>
        </w:trPr>
        <w:tc>
          <w:tcPr>
            <w:tcW w:w="3203" w:type="dxa"/>
          </w:tcPr>
          <w:p w14:paraId="2463863C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None of the above</w:t>
            </w:r>
          </w:p>
        </w:tc>
        <w:tc>
          <w:tcPr>
            <w:tcW w:w="1197" w:type="dxa"/>
          </w:tcPr>
          <w:p w14:paraId="19216B57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111 (21.8%)</w:t>
            </w:r>
          </w:p>
        </w:tc>
        <w:tc>
          <w:tcPr>
            <w:tcW w:w="1189" w:type="dxa"/>
          </w:tcPr>
          <w:p w14:paraId="321F9D48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24 (15.4%)</w:t>
            </w:r>
          </w:p>
        </w:tc>
        <w:tc>
          <w:tcPr>
            <w:tcW w:w="1134" w:type="dxa"/>
          </w:tcPr>
          <w:p w14:paraId="01E1A13C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29 (20%)</w:t>
            </w:r>
          </w:p>
        </w:tc>
        <w:tc>
          <w:tcPr>
            <w:tcW w:w="1418" w:type="dxa"/>
          </w:tcPr>
          <w:p w14:paraId="47F3389D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58 (27.8%)</w:t>
            </w:r>
          </w:p>
        </w:tc>
        <w:tc>
          <w:tcPr>
            <w:tcW w:w="1276" w:type="dxa"/>
          </w:tcPr>
          <w:p w14:paraId="58CFB341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57 (19.9%)</w:t>
            </w:r>
          </w:p>
        </w:tc>
        <w:tc>
          <w:tcPr>
            <w:tcW w:w="1244" w:type="dxa"/>
          </w:tcPr>
          <w:p w14:paraId="331CBBC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54 (24.2%)</w:t>
            </w:r>
          </w:p>
        </w:tc>
      </w:tr>
      <w:tr w:rsidR="00533101" w:rsidRPr="00806226" w14:paraId="41069160" w14:textId="77777777" w:rsidTr="006F751B">
        <w:trPr>
          <w:jc w:val="center"/>
        </w:trPr>
        <w:tc>
          <w:tcPr>
            <w:tcW w:w="3203" w:type="dxa"/>
          </w:tcPr>
          <w:p w14:paraId="02605535" w14:textId="77777777" w:rsidR="00533101" w:rsidRPr="00806226" w:rsidRDefault="00533101" w:rsidP="006F751B">
            <w:pPr>
              <w:pStyle w:val="Compact"/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b/>
                <w:bCs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197" w:type="dxa"/>
          </w:tcPr>
          <w:p w14:paraId="44B17326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53 (10.4%)</w:t>
            </w:r>
          </w:p>
        </w:tc>
        <w:tc>
          <w:tcPr>
            <w:tcW w:w="1189" w:type="dxa"/>
          </w:tcPr>
          <w:p w14:paraId="669B48A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18 (11.5%)</w:t>
            </w:r>
          </w:p>
        </w:tc>
        <w:tc>
          <w:tcPr>
            <w:tcW w:w="1134" w:type="dxa"/>
          </w:tcPr>
          <w:p w14:paraId="6E401DD0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11 (7.6%)</w:t>
            </w:r>
          </w:p>
        </w:tc>
        <w:tc>
          <w:tcPr>
            <w:tcW w:w="1418" w:type="dxa"/>
          </w:tcPr>
          <w:p w14:paraId="2CC4B64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24 (11.5%)</w:t>
            </w:r>
          </w:p>
        </w:tc>
        <w:tc>
          <w:tcPr>
            <w:tcW w:w="1276" w:type="dxa"/>
          </w:tcPr>
          <w:p w14:paraId="1191125E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33 (11.5%)</w:t>
            </w:r>
          </w:p>
        </w:tc>
        <w:tc>
          <w:tcPr>
            <w:tcW w:w="1244" w:type="dxa"/>
          </w:tcPr>
          <w:p w14:paraId="057A5474" w14:textId="77777777" w:rsidR="00533101" w:rsidRPr="00806226" w:rsidRDefault="00533101" w:rsidP="006F751B">
            <w:pPr>
              <w:pStyle w:val="Compact"/>
              <w:jc w:val="right"/>
              <w:rPr>
                <w:rFonts w:asciiTheme="majorHAnsi" w:hAnsiTheme="majorHAnsi" w:cstheme="majorHAnsi"/>
                <w:sz w:val="20"/>
                <w:szCs w:val="20"/>
                <w:lang w:val="en-GB"/>
              </w:rPr>
            </w:pPr>
            <w:r w:rsidRPr="00806226">
              <w:rPr>
                <w:rFonts w:asciiTheme="majorHAnsi" w:hAnsiTheme="majorHAnsi" w:cstheme="majorHAnsi"/>
                <w:sz w:val="20"/>
                <w:szCs w:val="20"/>
                <w:lang w:val="en-GB"/>
              </w:rPr>
              <w:t>20 (9%)</w:t>
            </w:r>
          </w:p>
        </w:tc>
      </w:tr>
    </w:tbl>
    <w:p w14:paraId="3403E24C" w14:textId="77777777" w:rsidR="00533101" w:rsidRPr="00806226" w:rsidRDefault="00533101" w:rsidP="00533101">
      <w:pPr>
        <w:rPr>
          <w:lang w:val="en-GB"/>
        </w:rPr>
      </w:pPr>
    </w:p>
    <w:p w14:paraId="140D4FF5" w14:textId="45B815F9" w:rsidR="00533101" w:rsidRPr="00806226" w:rsidRDefault="00533101" w:rsidP="00533101">
      <w:r w:rsidRPr="00806226">
        <w:rPr>
          <w:b/>
        </w:rPr>
        <w:t xml:space="preserve">Table </w:t>
      </w:r>
      <w:r w:rsidR="00676651" w:rsidRPr="00806226">
        <w:rPr>
          <w:b/>
        </w:rPr>
        <w:t>S</w:t>
      </w:r>
      <w:r w:rsidRPr="00806226">
        <w:rPr>
          <w:b/>
        </w:rPr>
        <w:t>7.</w:t>
      </w:r>
      <w:r w:rsidRPr="00806226">
        <w:t xml:space="preserve"> Mental health / cognitive issues since COVID-19 infection (multiple issues per child are usual), by confirmation status of infection, and by the pre-existence of comorbidity conditions</w:t>
      </w:r>
    </w:p>
    <w:p w14:paraId="5DC13561" w14:textId="77777777" w:rsidR="00533101" w:rsidRPr="00806226" w:rsidRDefault="00533101" w:rsidP="00533101">
      <w:r w:rsidRPr="00806226">
        <w:br w:type="page"/>
      </w:r>
    </w:p>
    <w:tbl>
      <w:tblPr>
        <w:tblStyle w:val="Table"/>
        <w:tblW w:w="5259" w:type="pct"/>
        <w:jc w:val="center"/>
        <w:tblLook w:val="0020" w:firstRow="1" w:lastRow="0" w:firstColumn="0" w:lastColumn="0" w:noHBand="0" w:noVBand="0"/>
      </w:tblPr>
      <w:tblGrid>
        <w:gridCol w:w="1795"/>
        <w:gridCol w:w="1381"/>
        <w:gridCol w:w="1380"/>
        <w:gridCol w:w="1240"/>
        <w:gridCol w:w="1546"/>
        <w:gridCol w:w="1278"/>
        <w:gridCol w:w="1225"/>
      </w:tblGrid>
      <w:tr w:rsidR="00533101" w:rsidRPr="00806226" w14:paraId="55E3705C" w14:textId="77777777" w:rsidTr="006F751B">
        <w:trPr>
          <w:jc w:val="center"/>
        </w:trPr>
        <w:tc>
          <w:tcPr>
            <w:tcW w:w="91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829C019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lastRenderedPageBreak/>
              <w:t>Number of issues since COVID-19</w:t>
            </w:r>
          </w:p>
        </w:tc>
        <w:tc>
          <w:tcPr>
            <w:tcW w:w="70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54BB7492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All</w:t>
            </w:r>
          </w:p>
        </w:tc>
        <w:tc>
          <w:tcPr>
            <w:tcW w:w="701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3673D7B0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Clinical Diagnosis</w:t>
            </w:r>
          </w:p>
        </w:tc>
        <w:tc>
          <w:tcPr>
            <w:tcW w:w="630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5263BD4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Positive Test</w:t>
            </w:r>
          </w:p>
        </w:tc>
        <w:tc>
          <w:tcPr>
            <w:tcW w:w="785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76D1F307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Unconfirmed but suspected</w:t>
            </w:r>
          </w:p>
        </w:tc>
        <w:tc>
          <w:tcPr>
            <w:tcW w:w="649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6F654A87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Had Pre-Conditions</w:t>
            </w:r>
          </w:p>
        </w:tc>
        <w:tc>
          <w:tcPr>
            <w:tcW w:w="622" w:type="pct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  <w:hideMark/>
          </w:tcPr>
          <w:p w14:paraId="1BE907F8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No Pre-Conditions</w:t>
            </w:r>
          </w:p>
        </w:tc>
      </w:tr>
      <w:tr w:rsidR="00533101" w:rsidRPr="00806226" w14:paraId="1D59C6E0" w14:textId="77777777" w:rsidTr="006F751B">
        <w:trPr>
          <w:jc w:val="center"/>
        </w:trPr>
        <w:tc>
          <w:tcPr>
            <w:tcW w:w="911" w:type="pct"/>
            <w:hideMark/>
          </w:tcPr>
          <w:p w14:paraId="115A6D44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701" w:type="pct"/>
            <w:hideMark/>
          </w:tcPr>
          <w:p w14:paraId="551E762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132 (25.9%)</w:t>
            </w:r>
          </w:p>
        </w:tc>
        <w:tc>
          <w:tcPr>
            <w:tcW w:w="701" w:type="pct"/>
            <w:hideMark/>
          </w:tcPr>
          <w:p w14:paraId="0CA6EB8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28 (17.9%)</w:t>
            </w:r>
          </w:p>
        </w:tc>
        <w:tc>
          <w:tcPr>
            <w:tcW w:w="630" w:type="pct"/>
            <w:hideMark/>
          </w:tcPr>
          <w:p w14:paraId="7AA6EA4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32 (22.1%)</w:t>
            </w:r>
          </w:p>
        </w:tc>
        <w:tc>
          <w:tcPr>
            <w:tcW w:w="785" w:type="pct"/>
            <w:hideMark/>
          </w:tcPr>
          <w:p w14:paraId="70762A70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72 (34.4%)</w:t>
            </w:r>
          </w:p>
        </w:tc>
        <w:tc>
          <w:tcPr>
            <w:tcW w:w="649" w:type="pct"/>
            <w:hideMark/>
          </w:tcPr>
          <w:p w14:paraId="0046EEB9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68 (23.7%)</w:t>
            </w:r>
          </w:p>
        </w:tc>
        <w:tc>
          <w:tcPr>
            <w:tcW w:w="622" w:type="pct"/>
            <w:hideMark/>
          </w:tcPr>
          <w:p w14:paraId="3C40CF3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64 (28.7%)</w:t>
            </w:r>
          </w:p>
        </w:tc>
      </w:tr>
      <w:tr w:rsidR="00533101" w:rsidRPr="00806226" w14:paraId="3F4E51E7" w14:textId="77777777" w:rsidTr="006F751B">
        <w:trPr>
          <w:jc w:val="center"/>
        </w:trPr>
        <w:tc>
          <w:tcPr>
            <w:tcW w:w="911" w:type="pct"/>
            <w:hideMark/>
          </w:tcPr>
          <w:p w14:paraId="182F3E18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701" w:type="pct"/>
            <w:hideMark/>
          </w:tcPr>
          <w:p w14:paraId="676DD377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54 (10.6%)</w:t>
            </w:r>
          </w:p>
        </w:tc>
        <w:tc>
          <w:tcPr>
            <w:tcW w:w="701" w:type="pct"/>
            <w:hideMark/>
          </w:tcPr>
          <w:p w14:paraId="7B5677A2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17 (10.9%)</w:t>
            </w:r>
          </w:p>
        </w:tc>
        <w:tc>
          <w:tcPr>
            <w:tcW w:w="630" w:type="pct"/>
            <w:hideMark/>
          </w:tcPr>
          <w:p w14:paraId="3F38884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 (12.4%)</w:t>
            </w:r>
          </w:p>
        </w:tc>
        <w:tc>
          <w:tcPr>
            <w:tcW w:w="785" w:type="pct"/>
            <w:hideMark/>
          </w:tcPr>
          <w:p w14:paraId="76D0BA2C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19 (9.1%)</w:t>
            </w:r>
          </w:p>
        </w:tc>
        <w:tc>
          <w:tcPr>
            <w:tcW w:w="649" w:type="pct"/>
            <w:hideMark/>
          </w:tcPr>
          <w:p w14:paraId="4083148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29 (10.1%)</w:t>
            </w:r>
          </w:p>
        </w:tc>
        <w:tc>
          <w:tcPr>
            <w:tcW w:w="622" w:type="pct"/>
            <w:hideMark/>
          </w:tcPr>
          <w:p w14:paraId="7FB78AA1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25 (11.2%)</w:t>
            </w:r>
          </w:p>
        </w:tc>
      </w:tr>
      <w:tr w:rsidR="00533101" w:rsidRPr="00806226" w14:paraId="56C7C81E" w14:textId="77777777" w:rsidTr="006F751B">
        <w:trPr>
          <w:jc w:val="center"/>
        </w:trPr>
        <w:tc>
          <w:tcPr>
            <w:tcW w:w="911" w:type="pct"/>
            <w:hideMark/>
          </w:tcPr>
          <w:p w14:paraId="3AA8D7DF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701" w:type="pct"/>
            <w:hideMark/>
          </w:tcPr>
          <w:p w14:paraId="7A6E4E64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45 (8.8%)</w:t>
            </w:r>
          </w:p>
        </w:tc>
        <w:tc>
          <w:tcPr>
            <w:tcW w:w="701" w:type="pct"/>
            <w:hideMark/>
          </w:tcPr>
          <w:p w14:paraId="74C23DF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 (5.8%)</w:t>
            </w:r>
          </w:p>
        </w:tc>
        <w:tc>
          <w:tcPr>
            <w:tcW w:w="630" w:type="pct"/>
            <w:hideMark/>
          </w:tcPr>
          <w:p w14:paraId="5AD1609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12 (8.3%)</w:t>
            </w:r>
          </w:p>
        </w:tc>
        <w:tc>
          <w:tcPr>
            <w:tcW w:w="785" w:type="pct"/>
            <w:hideMark/>
          </w:tcPr>
          <w:p w14:paraId="2D734B8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24 (11.5%)</w:t>
            </w:r>
          </w:p>
        </w:tc>
        <w:tc>
          <w:tcPr>
            <w:tcW w:w="649" w:type="pct"/>
            <w:hideMark/>
          </w:tcPr>
          <w:p w14:paraId="3B268A7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18 (6.3%)</w:t>
            </w:r>
          </w:p>
        </w:tc>
        <w:tc>
          <w:tcPr>
            <w:tcW w:w="622" w:type="pct"/>
            <w:hideMark/>
          </w:tcPr>
          <w:p w14:paraId="509A9EB8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27 (12.1%)</w:t>
            </w:r>
          </w:p>
        </w:tc>
      </w:tr>
      <w:tr w:rsidR="00533101" w:rsidRPr="00806226" w14:paraId="20265AFE" w14:textId="77777777" w:rsidTr="006F751B">
        <w:trPr>
          <w:jc w:val="center"/>
        </w:trPr>
        <w:tc>
          <w:tcPr>
            <w:tcW w:w="911" w:type="pct"/>
            <w:hideMark/>
          </w:tcPr>
          <w:p w14:paraId="4955077B" w14:textId="77777777" w:rsidR="00533101" w:rsidRPr="00806226" w:rsidRDefault="00533101" w:rsidP="006F751B">
            <w:pPr>
              <w:pStyle w:val="Compact"/>
              <w:rPr>
                <w:b/>
                <w:bCs/>
                <w:sz w:val="20"/>
                <w:szCs w:val="20"/>
                <w:lang w:val="en-GB"/>
              </w:rPr>
            </w:pPr>
            <w:r w:rsidRPr="00806226">
              <w:rPr>
                <w:b/>
                <w:bCs/>
                <w:sz w:val="20"/>
                <w:szCs w:val="20"/>
                <w:lang w:val="en-GB"/>
              </w:rPr>
              <w:t>3 or more</w:t>
            </w:r>
          </w:p>
        </w:tc>
        <w:tc>
          <w:tcPr>
            <w:tcW w:w="701" w:type="pct"/>
            <w:hideMark/>
          </w:tcPr>
          <w:p w14:paraId="5E0CD8B1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279 (54.7%)</w:t>
            </w:r>
          </w:p>
        </w:tc>
        <w:tc>
          <w:tcPr>
            <w:tcW w:w="701" w:type="pct"/>
            <w:hideMark/>
          </w:tcPr>
          <w:p w14:paraId="2DE1E46E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102 (65.4%)</w:t>
            </w:r>
          </w:p>
        </w:tc>
        <w:tc>
          <w:tcPr>
            <w:tcW w:w="630" w:type="pct"/>
            <w:hideMark/>
          </w:tcPr>
          <w:p w14:paraId="4E05198A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83 (57.2%)</w:t>
            </w:r>
          </w:p>
        </w:tc>
        <w:tc>
          <w:tcPr>
            <w:tcW w:w="785" w:type="pct"/>
            <w:hideMark/>
          </w:tcPr>
          <w:p w14:paraId="34B1AB36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94 (45%)</w:t>
            </w:r>
          </w:p>
        </w:tc>
        <w:tc>
          <w:tcPr>
            <w:tcW w:w="649" w:type="pct"/>
            <w:hideMark/>
          </w:tcPr>
          <w:p w14:paraId="1F01F58F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172 (59.9%)</w:t>
            </w:r>
          </w:p>
        </w:tc>
        <w:tc>
          <w:tcPr>
            <w:tcW w:w="622" w:type="pct"/>
            <w:hideMark/>
          </w:tcPr>
          <w:p w14:paraId="2936389B" w14:textId="77777777" w:rsidR="00533101" w:rsidRPr="00806226" w:rsidRDefault="00533101" w:rsidP="006F751B">
            <w:pPr>
              <w:pStyle w:val="Compact"/>
              <w:jc w:val="right"/>
              <w:rPr>
                <w:sz w:val="20"/>
                <w:szCs w:val="20"/>
                <w:lang w:val="en-GB"/>
              </w:rPr>
            </w:pPr>
            <w:r w:rsidRPr="00806226">
              <w:rPr>
                <w:sz w:val="20"/>
                <w:szCs w:val="20"/>
                <w:lang w:val="en-GB"/>
              </w:rPr>
              <w:t>107 (48%)</w:t>
            </w:r>
          </w:p>
        </w:tc>
      </w:tr>
    </w:tbl>
    <w:p w14:paraId="7A7D7D17" w14:textId="77777777" w:rsidR="00533101" w:rsidRPr="00806226" w:rsidRDefault="00533101" w:rsidP="00533101">
      <w:pPr>
        <w:rPr>
          <w:lang w:val="en-GB"/>
        </w:rPr>
      </w:pPr>
    </w:p>
    <w:p w14:paraId="3B34CBC0" w14:textId="405FFFB8" w:rsidR="00533101" w:rsidRPr="00806226" w:rsidRDefault="00676651" w:rsidP="00533101">
      <w:r w:rsidRPr="00806226">
        <w:rPr>
          <w:b/>
        </w:rPr>
        <w:t>Table S</w:t>
      </w:r>
      <w:r w:rsidR="00533101" w:rsidRPr="00806226">
        <w:rPr>
          <w:b/>
        </w:rPr>
        <w:t>8.</w:t>
      </w:r>
      <w:r w:rsidR="00533101" w:rsidRPr="00806226">
        <w:t xml:space="preserve"> Number of mental health / cognitive issues since COVID-19 infection (from those in Table 5, excluding “None of the above” and “Other”), by confirmation status of infection, and by the pre-existence of comorbidity conditions</w:t>
      </w:r>
    </w:p>
    <w:p w14:paraId="7206C7F5" w14:textId="0714F18D" w:rsidR="002606E5" w:rsidRPr="00806226" w:rsidRDefault="002606E5"/>
    <w:p w14:paraId="49835EA0" w14:textId="4FD20700" w:rsidR="00E42C02" w:rsidRPr="00806226" w:rsidRDefault="00E42C02"/>
    <w:p w14:paraId="476373E6" w14:textId="4D6223C8" w:rsidR="00E42C02" w:rsidRPr="00806226" w:rsidRDefault="00E42C02"/>
    <w:p w14:paraId="490398B5" w14:textId="2A06248F" w:rsidR="00E42C02" w:rsidRPr="00806226" w:rsidRDefault="00E42C02"/>
    <w:p w14:paraId="48B53C65" w14:textId="6BDABC3D" w:rsidR="00E42C02" w:rsidRPr="00806226" w:rsidRDefault="00E42C02"/>
    <w:p w14:paraId="4174704A" w14:textId="2B0491BD" w:rsidR="00E42C02" w:rsidRPr="00806226" w:rsidRDefault="00E42C02"/>
    <w:p w14:paraId="6957C4BE" w14:textId="672398FE" w:rsidR="00E42C02" w:rsidRPr="00806226" w:rsidRDefault="00E42C02"/>
    <w:p w14:paraId="5BB13EA9" w14:textId="39BDB2EF" w:rsidR="00E42C02" w:rsidRPr="00806226" w:rsidRDefault="00E42C02"/>
    <w:p w14:paraId="3D8656FD" w14:textId="65C3EB6B" w:rsidR="00E42C02" w:rsidRPr="00806226" w:rsidRDefault="00E42C02"/>
    <w:p w14:paraId="282B5AF6" w14:textId="224D6935" w:rsidR="00E42C02" w:rsidRPr="00806226" w:rsidRDefault="00E42C02"/>
    <w:p w14:paraId="0EC9E7EE" w14:textId="72D3487C" w:rsidR="00E42C02" w:rsidRPr="00806226" w:rsidRDefault="00E42C02"/>
    <w:p w14:paraId="2E90B1A3" w14:textId="7FFB85F7" w:rsidR="00E42C02" w:rsidRPr="00806226" w:rsidRDefault="00E42C02"/>
    <w:p w14:paraId="6F4F4712" w14:textId="4F665E92" w:rsidR="00E42C02" w:rsidRPr="00806226" w:rsidRDefault="00E42C02"/>
    <w:p w14:paraId="2546E992" w14:textId="2C7B5A69" w:rsidR="00E42C02" w:rsidRPr="00806226" w:rsidRDefault="00E42C02"/>
    <w:p w14:paraId="134835DB" w14:textId="5446BF84" w:rsidR="00E42C02" w:rsidRPr="00806226" w:rsidRDefault="00E42C02"/>
    <w:p w14:paraId="392E0432" w14:textId="3563B274" w:rsidR="00E42C02" w:rsidRPr="00806226" w:rsidRDefault="00E42C02"/>
    <w:p w14:paraId="4CC1E023" w14:textId="44C069F1" w:rsidR="00E42C02" w:rsidRPr="00806226" w:rsidRDefault="00E42C02"/>
    <w:p w14:paraId="24AD2A7A" w14:textId="224361B0" w:rsidR="00E42C02" w:rsidRPr="00806226" w:rsidRDefault="00E42C02"/>
    <w:p w14:paraId="0E076ED6" w14:textId="4E33CFAC" w:rsidR="00E42C02" w:rsidRPr="00806226" w:rsidRDefault="00E42C02"/>
    <w:p w14:paraId="34B2E1B6" w14:textId="34DD3CC0" w:rsidR="00E42C02" w:rsidRPr="00806226" w:rsidRDefault="00E42C02">
      <w:r w:rsidRPr="00806226">
        <w:rPr>
          <w:noProof/>
          <w:lang w:val="it-IT" w:eastAsia="it-IT"/>
        </w:rPr>
        <w:lastRenderedPageBreak/>
        <w:drawing>
          <wp:inline distT="0" distB="0" distL="0" distR="0" wp14:anchorId="7C36BAE1" wp14:editId="66C9C656">
            <wp:extent cx="5943600" cy="320802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0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670745C" w14:textId="354F45B8" w:rsidR="00E42C02" w:rsidRPr="00806226" w:rsidRDefault="00E42C02">
      <w:r w:rsidRPr="00806226">
        <w:rPr>
          <w:noProof/>
          <w:lang w:val="it-IT" w:eastAsia="it-IT"/>
        </w:rPr>
        <w:drawing>
          <wp:inline distT="0" distB="0" distL="0" distR="0" wp14:anchorId="7B06A1CB" wp14:editId="65CACE4C">
            <wp:extent cx="5943600" cy="3270885"/>
            <wp:effectExtent l="0" t="0" r="0" b="571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270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89D098D" w14:textId="7854B569" w:rsidR="00E7649B" w:rsidRDefault="00676651" w:rsidP="00E7649B">
      <w:r w:rsidRPr="00806226">
        <w:t>Supplemental Figure</w:t>
      </w:r>
      <w:r w:rsidR="00FF4654" w:rsidRPr="00806226">
        <w:t xml:space="preserve"> </w:t>
      </w:r>
      <w:r w:rsidRPr="00806226">
        <w:t>S</w:t>
      </w:r>
      <w:r w:rsidR="00FF4654" w:rsidRPr="00806226">
        <w:t>1</w:t>
      </w:r>
      <w:r w:rsidR="00E42C02" w:rsidRPr="00806226">
        <w:t>.</w:t>
      </w:r>
      <w:r w:rsidR="00E7649B" w:rsidRPr="00806226">
        <w:t xml:space="preserve"> Social media traffic of the Long Covid Kids UK platform.</w:t>
      </w:r>
    </w:p>
    <w:p w14:paraId="3D3278D0" w14:textId="7B8439EA" w:rsidR="00E42C02" w:rsidRDefault="00E42C02"/>
    <w:sectPr w:rsidR="00E42C02" w:rsidSect="004D272C"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AE401"/>
    <w:multiLevelType w:val="multilevel"/>
    <w:tmpl w:val="1A84BCB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B51"/>
    <w:rsid w:val="002606E5"/>
    <w:rsid w:val="002F0DDC"/>
    <w:rsid w:val="00315B51"/>
    <w:rsid w:val="00533101"/>
    <w:rsid w:val="00676651"/>
    <w:rsid w:val="00806226"/>
    <w:rsid w:val="00E42C02"/>
    <w:rsid w:val="00E7649B"/>
    <w:rsid w:val="00FF4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63A17"/>
  <w15:chartTrackingRefBased/>
  <w15:docId w15:val="{1A3CDE2D-CF22-4F50-AD6F-9A0285853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9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iPriority="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9" w:unhideWhenUsed="1" w:qFormat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0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33101"/>
    <w:pPr>
      <w:spacing w:after="200" w:line="240" w:lineRule="auto"/>
    </w:pPr>
    <w:rPr>
      <w:sz w:val="24"/>
      <w:szCs w:val="24"/>
      <w:lang w:val="en-US"/>
    </w:rPr>
  </w:style>
  <w:style w:type="paragraph" w:styleId="Heading1">
    <w:name w:val="heading 1"/>
    <w:basedOn w:val="Normal"/>
    <w:next w:val="BodyText"/>
    <w:link w:val="Heading1Char"/>
    <w:uiPriority w:val="9"/>
    <w:qFormat/>
    <w:rsid w:val="005331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4472C4" w:themeColor="accent1"/>
      <w:sz w:val="32"/>
      <w:szCs w:val="32"/>
    </w:rPr>
  </w:style>
  <w:style w:type="paragraph" w:styleId="Heading2">
    <w:name w:val="heading 2"/>
    <w:basedOn w:val="Normal"/>
    <w:next w:val="BodyText"/>
    <w:link w:val="Heading2Char"/>
    <w:uiPriority w:val="9"/>
    <w:unhideWhenUsed/>
    <w:qFormat/>
    <w:rsid w:val="0053310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8"/>
      <w:szCs w:val="28"/>
    </w:rPr>
  </w:style>
  <w:style w:type="paragraph" w:styleId="Heading3">
    <w:name w:val="heading 3"/>
    <w:basedOn w:val="Normal"/>
    <w:next w:val="BodyText"/>
    <w:link w:val="Heading3Char"/>
    <w:uiPriority w:val="9"/>
    <w:unhideWhenUsed/>
    <w:qFormat/>
    <w:rsid w:val="0053310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BodyText"/>
    <w:link w:val="Heading4Char"/>
    <w:uiPriority w:val="9"/>
    <w:unhideWhenUsed/>
    <w:qFormat/>
    <w:rsid w:val="0053310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color w:val="4472C4" w:themeColor="accent1"/>
    </w:rPr>
  </w:style>
  <w:style w:type="paragraph" w:styleId="Heading5">
    <w:name w:val="heading 5"/>
    <w:basedOn w:val="Normal"/>
    <w:next w:val="BodyText"/>
    <w:link w:val="Heading5Char"/>
    <w:uiPriority w:val="9"/>
    <w:unhideWhenUsed/>
    <w:qFormat/>
    <w:rsid w:val="0053310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Cs/>
      <w:color w:val="4472C4" w:themeColor="accent1"/>
    </w:rPr>
  </w:style>
  <w:style w:type="paragraph" w:styleId="Heading6">
    <w:name w:val="heading 6"/>
    <w:basedOn w:val="Normal"/>
    <w:next w:val="BodyText"/>
    <w:link w:val="Heading6Char"/>
    <w:uiPriority w:val="9"/>
    <w:unhideWhenUsed/>
    <w:qFormat/>
    <w:rsid w:val="0053310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7">
    <w:name w:val="heading 7"/>
    <w:basedOn w:val="Normal"/>
    <w:next w:val="BodyText"/>
    <w:link w:val="Heading7Char"/>
    <w:uiPriority w:val="9"/>
    <w:unhideWhenUsed/>
    <w:qFormat/>
    <w:rsid w:val="0053310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8">
    <w:name w:val="heading 8"/>
    <w:basedOn w:val="Normal"/>
    <w:next w:val="BodyText"/>
    <w:link w:val="Heading8Char"/>
    <w:uiPriority w:val="9"/>
    <w:unhideWhenUsed/>
    <w:qFormat/>
    <w:rsid w:val="0053310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</w:rPr>
  </w:style>
  <w:style w:type="paragraph" w:styleId="Heading9">
    <w:name w:val="heading 9"/>
    <w:basedOn w:val="Normal"/>
    <w:next w:val="BodyText"/>
    <w:link w:val="Heading9Char"/>
    <w:uiPriority w:val="9"/>
    <w:unhideWhenUsed/>
    <w:qFormat/>
    <w:rsid w:val="0053310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3101"/>
    <w:rPr>
      <w:rFonts w:asciiTheme="majorHAnsi" w:eastAsiaTheme="majorEastAsia" w:hAnsiTheme="majorHAnsi" w:cstheme="majorBidi"/>
      <w:b/>
      <w:bCs/>
      <w:color w:val="4472C4" w:themeColor="accent1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533101"/>
    <w:rPr>
      <w:rFonts w:asciiTheme="majorHAnsi" w:eastAsiaTheme="majorEastAsia" w:hAnsiTheme="majorHAnsi" w:cstheme="majorBidi"/>
      <w:b/>
      <w:bCs/>
      <w:color w:val="4472C4" w:themeColor="accent1"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533101"/>
    <w:rPr>
      <w:rFonts w:asciiTheme="majorHAnsi" w:eastAsiaTheme="majorEastAsia" w:hAnsiTheme="majorHAnsi" w:cstheme="majorBidi"/>
      <w:b/>
      <w:bCs/>
      <w:color w:val="4472C4" w:themeColor="accent1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33101"/>
    <w:rPr>
      <w:rFonts w:asciiTheme="majorHAnsi" w:eastAsiaTheme="majorEastAsia" w:hAnsiTheme="majorHAnsi" w:cstheme="majorBidi"/>
      <w:bCs/>
      <w:i/>
      <w:color w:val="4472C4" w:themeColor="accent1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rsid w:val="00533101"/>
    <w:rPr>
      <w:rFonts w:asciiTheme="majorHAnsi" w:eastAsiaTheme="majorEastAsia" w:hAnsiTheme="majorHAnsi" w:cstheme="majorBidi"/>
      <w:iCs/>
      <w:color w:val="4472C4" w:themeColor="accent1"/>
      <w:sz w:val="24"/>
      <w:szCs w:val="24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rsid w:val="00533101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customStyle="1" w:styleId="Heading7Char">
    <w:name w:val="Heading 7 Char"/>
    <w:basedOn w:val="DefaultParagraphFont"/>
    <w:link w:val="Heading7"/>
    <w:uiPriority w:val="9"/>
    <w:rsid w:val="00533101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533101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rsid w:val="00533101"/>
    <w:rPr>
      <w:rFonts w:asciiTheme="majorHAnsi" w:eastAsiaTheme="majorEastAsia" w:hAnsiTheme="majorHAnsi" w:cstheme="majorBidi"/>
      <w:color w:val="4472C4" w:themeColor="accent1"/>
      <w:sz w:val="24"/>
      <w:szCs w:val="24"/>
      <w:lang w:val="en-US"/>
    </w:rPr>
  </w:style>
  <w:style w:type="paragraph" w:styleId="BodyText">
    <w:name w:val="Body Text"/>
    <w:basedOn w:val="Normal"/>
    <w:link w:val="BodyTextChar"/>
    <w:qFormat/>
    <w:rsid w:val="00533101"/>
    <w:pPr>
      <w:spacing w:before="180" w:after="180"/>
    </w:pPr>
  </w:style>
  <w:style w:type="character" w:customStyle="1" w:styleId="BodyTextChar">
    <w:name w:val="Body Text Char"/>
    <w:basedOn w:val="DefaultParagraphFont"/>
    <w:link w:val="BodyText"/>
    <w:rsid w:val="00533101"/>
    <w:rPr>
      <w:sz w:val="24"/>
      <w:szCs w:val="24"/>
      <w:lang w:val="en-US"/>
    </w:rPr>
  </w:style>
  <w:style w:type="paragraph" w:customStyle="1" w:styleId="FirstParagraph">
    <w:name w:val="First Paragraph"/>
    <w:basedOn w:val="BodyText"/>
    <w:next w:val="BodyText"/>
    <w:qFormat/>
    <w:rsid w:val="00533101"/>
  </w:style>
  <w:style w:type="paragraph" w:customStyle="1" w:styleId="Compact">
    <w:name w:val="Compact"/>
    <w:basedOn w:val="BodyText"/>
    <w:qFormat/>
    <w:rsid w:val="00533101"/>
    <w:pPr>
      <w:spacing w:before="36" w:after="36"/>
    </w:pPr>
  </w:style>
  <w:style w:type="paragraph" w:styleId="Title">
    <w:name w:val="Title"/>
    <w:basedOn w:val="Normal"/>
    <w:next w:val="BodyText"/>
    <w:link w:val="TitleChar"/>
    <w:qFormat/>
    <w:rsid w:val="00533101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</w:rPr>
  </w:style>
  <w:style w:type="character" w:customStyle="1" w:styleId="TitleChar">
    <w:name w:val="Title Char"/>
    <w:basedOn w:val="DefaultParagraphFont"/>
    <w:link w:val="Title"/>
    <w:rsid w:val="00533101"/>
    <w:rPr>
      <w:rFonts w:asciiTheme="majorHAnsi" w:eastAsiaTheme="majorEastAsia" w:hAnsiTheme="majorHAnsi" w:cstheme="majorBidi"/>
      <w:b/>
      <w:bCs/>
      <w:color w:val="2D4F8E" w:themeColor="accent1" w:themeShade="B5"/>
      <w:sz w:val="36"/>
      <w:szCs w:val="36"/>
      <w:lang w:val="en-US"/>
    </w:rPr>
  </w:style>
  <w:style w:type="paragraph" w:styleId="Subtitle">
    <w:name w:val="Subtitle"/>
    <w:basedOn w:val="Title"/>
    <w:next w:val="BodyText"/>
    <w:link w:val="SubtitleChar"/>
    <w:qFormat/>
    <w:rsid w:val="00533101"/>
    <w:pPr>
      <w:spacing w:before="240"/>
    </w:pPr>
    <w:rPr>
      <w:sz w:val="30"/>
      <w:szCs w:val="30"/>
    </w:rPr>
  </w:style>
  <w:style w:type="character" w:customStyle="1" w:styleId="SubtitleChar">
    <w:name w:val="Subtitle Char"/>
    <w:basedOn w:val="DefaultParagraphFont"/>
    <w:link w:val="Subtitle"/>
    <w:rsid w:val="00533101"/>
    <w:rPr>
      <w:rFonts w:asciiTheme="majorHAnsi" w:eastAsiaTheme="majorEastAsia" w:hAnsiTheme="majorHAnsi" w:cstheme="majorBidi"/>
      <w:b/>
      <w:bCs/>
      <w:color w:val="2D4F8E" w:themeColor="accent1" w:themeShade="B5"/>
      <w:sz w:val="30"/>
      <w:szCs w:val="30"/>
      <w:lang w:val="en-US"/>
    </w:rPr>
  </w:style>
  <w:style w:type="paragraph" w:customStyle="1" w:styleId="Author">
    <w:name w:val="Author"/>
    <w:next w:val="BodyText"/>
    <w:qFormat/>
    <w:rsid w:val="00533101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paragraph" w:styleId="Date">
    <w:name w:val="Date"/>
    <w:next w:val="BodyText"/>
    <w:link w:val="DateChar"/>
    <w:qFormat/>
    <w:rsid w:val="00533101"/>
    <w:pPr>
      <w:keepNext/>
      <w:keepLines/>
      <w:spacing w:after="200" w:line="240" w:lineRule="auto"/>
      <w:jc w:val="center"/>
    </w:pPr>
    <w:rPr>
      <w:sz w:val="24"/>
      <w:szCs w:val="24"/>
      <w:lang w:val="en-US"/>
    </w:rPr>
  </w:style>
  <w:style w:type="character" w:customStyle="1" w:styleId="DateChar">
    <w:name w:val="Date Char"/>
    <w:basedOn w:val="DefaultParagraphFont"/>
    <w:link w:val="Date"/>
    <w:rsid w:val="00533101"/>
    <w:rPr>
      <w:sz w:val="24"/>
      <w:szCs w:val="24"/>
      <w:lang w:val="en-US"/>
    </w:rPr>
  </w:style>
  <w:style w:type="paragraph" w:customStyle="1" w:styleId="Abstract">
    <w:name w:val="Abstract"/>
    <w:basedOn w:val="Normal"/>
    <w:next w:val="BodyText"/>
    <w:qFormat/>
    <w:rsid w:val="00533101"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  <w:rsid w:val="00533101"/>
  </w:style>
  <w:style w:type="paragraph" w:styleId="BlockText">
    <w:name w:val="Block Text"/>
    <w:basedOn w:val="BodyText"/>
    <w:next w:val="BodyText"/>
    <w:uiPriority w:val="9"/>
    <w:unhideWhenUsed/>
    <w:qFormat/>
    <w:rsid w:val="00533101"/>
    <w:pPr>
      <w:spacing w:before="100" w:after="100"/>
      <w:ind w:left="480" w:right="480"/>
    </w:pPr>
  </w:style>
  <w:style w:type="paragraph" w:styleId="FootnoteText">
    <w:name w:val="footnote text"/>
    <w:basedOn w:val="Normal"/>
    <w:link w:val="FootnoteTextChar"/>
    <w:uiPriority w:val="9"/>
    <w:unhideWhenUsed/>
    <w:qFormat/>
    <w:rsid w:val="00533101"/>
  </w:style>
  <w:style w:type="character" w:customStyle="1" w:styleId="FootnoteTextChar">
    <w:name w:val="Footnote Text Char"/>
    <w:basedOn w:val="DefaultParagraphFont"/>
    <w:link w:val="FootnoteText"/>
    <w:uiPriority w:val="9"/>
    <w:rsid w:val="00533101"/>
    <w:rPr>
      <w:sz w:val="24"/>
      <w:szCs w:val="24"/>
      <w:lang w:val="en-US"/>
    </w:rPr>
  </w:style>
  <w:style w:type="table" w:customStyle="1" w:styleId="Table">
    <w:name w:val="Table"/>
    <w:semiHidden/>
    <w:unhideWhenUsed/>
    <w:qFormat/>
    <w:rsid w:val="00533101"/>
    <w:pPr>
      <w:spacing w:after="200" w:line="240" w:lineRule="auto"/>
    </w:pPr>
    <w:rPr>
      <w:sz w:val="24"/>
      <w:szCs w:val="24"/>
      <w:lang w:val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rsid w:val="00533101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  <w:rsid w:val="00533101"/>
  </w:style>
  <w:style w:type="paragraph" w:styleId="Caption">
    <w:name w:val="caption"/>
    <w:basedOn w:val="Normal"/>
    <w:link w:val="CaptionChar"/>
    <w:rsid w:val="00533101"/>
    <w:pPr>
      <w:spacing w:after="120"/>
    </w:pPr>
    <w:rPr>
      <w:i/>
    </w:rPr>
  </w:style>
  <w:style w:type="paragraph" w:customStyle="1" w:styleId="TableCaption">
    <w:name w:val="Table Caption"/>
    <w:basedOn w:val="Caption"/>
    <w:rsid w:val="00533101"/>
    <w:pPr>
      <w:keepNext/>
    </w:pPr>
  </w:style>
  <w:style w:type="paragraph" w:customStyle="1" w:styleId="ImageCaption">
    <w:name w:val="Image Caption"/>
    <w:basedOn w:val="Caption"/>
    <w:rsid w:val="00533101"/>
  </w:style>
  <w:style w:type="paragraph" w:customStyle="1" w:styleId="Figure">
    <w:name w:val="Figure"/>
    <w:basedOn w:val="Normal"/>
    <w:rsid w:val="00533101"/>
  </w:style>
  <w:style w:type="paragraph" w:customStyle="1" w:styleId="CaptionedFigure">
    <w:name w:val="Captioned Figure"/>
    <w:basedOn w:val="Figure"/>
    <w:rsid w:val="00533101"/>
    <w:pPr>
      <w:keepNext/>
    </w:pPr>
  </w:style>
  <w:style w:type="character" w:customStyle="1" w:styleId="CaptionChar">
    <w:name w:val="Caption Char"/>
    <w:basedOn w:val="DefaultParagraphFont"/>
    <w:link w:val="Caption"/>
    <w:rsid w:val="00533101"/>
    <w:rPr>
      <w:i/>
      <w:sz w:val="24"/>
      <w:szCs w:val="24"/>
      <w:lang w:val="en-US"/>
    </w:rPr>
  </w:style>
  <w:style w:type="character" w:customStyle="1" w:styleId="VerbatimChar">
    <w:name w:val="Verbatim Char"/>
    <w:basedOn w:val="CaptionChar"/>
    <w:link w:val="SourceCode"/>
    <w:rsid w:val="00533101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SectionNumber">
    <w:name w:val="Section Number"/>
    <w:basedOn w:val="CaptionChar"/>
    <w:rsid w:val="00533101"/>
    <w:rPr>
      <w:i/>
      <w:sz w:val="24"/>
      <w:szCs w:val="24"/>
      <w:lang w:val="en-US"/>
    </w:rPr>
  </w:style>
  <w:style w:type="character" w:styleId="FootnoteReference">
    <w:name w:val="footnote reference"/>
    <w:basedOn w:val="CaptionChar"/>
    <w:rsid w:val="00533101"/>
    <w:rPr>
      <w:i/>
      <w:sz w:val="24"/>
      <w:szCs w:val="24"/>
      <w:vertAlign w:val="superscript"/>
      <w:lang w:val="en-US"/>
    </w:rPr>
  </w:style>
  <w:style w:type="character" w:styleId="Hyperlink">
    <w:name w:val="Hyperlink"/>
    <w:basedOn w:val="CaptionChar"/>
    <w:rsid w:val="00533101"/>
    <w:rPr>
      <w:i/>
      <w:color w:val="4472C4" w:themeColor="accent1"/>
      <w:sz w:val="24"/>
      <w:szCs w:val="24"/>
      <w:lang w:val="en-US"/>
    </w:rPr>
  </w:style>
  <w:style w:type="paragraph" w:styleId="TOCHeading">
    <w:name w:val="TOC Heading"/>
    <w:basedOn w:val="Heading1"/>
    <w:next w:val="BodyText"/>
    <w:uiPriority w:val="39"/>
    <w:unhideWhenUsed/>
    <w:qFormat/>
    <w:rsid w:val="00533101"/>
    <w:pPr>
      <w:spacing w:before="240" w:line="259" w:lineRule="auto"/>
      <w:outlineLvl w:val="9"/>
    </w:pPr>
    <w:rPr>
      <w:b w:val="0"/>
      <w:bCs w:val="0"/>
      <w:color w:val="2F5496" w:themeColor="accent1" w:themeShade="BF"/>
    </w:rPr>
  </w:style>
  <w:style w:type="paragraph" w:customStyle="1" w:styleId="SourceCode">
    <w:name w:val="Source Code"/>
    <w:basedOn w:val="Normal"/>
    <w:link w:val="VerbatimChar"/>
    <w:rsid w:val="00533101"/>
    <w:pPr>
      <w:shd w:val="clear" w:color="auto" w:fill="F8F8F8"/>
      <w:wordWrap w:val="0"/>
    </w:pPr>
    <w:rPr>
      <w:rFonts w:ascii="Consolas" w:hAnsi="Consolas"/>
      <w:i/>
      <w:sz w:val="22"/>
    </w:rPr>
  </w:style>
  <w:style w:type="character" w:customStyle="1" w:styleId="KeywordTok">
    <w:name w:val="KeywordTok"/>
    <w:basedOn w:val="VerbatimChar"/>
    <w:rsid w:val="00533101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DataTypeTok">
    <w:name w:val="DataTypeTok"/>
    <w:basedOn w:val="VerbatimChar"/>
    <w:rsid w:val="00533101"/>
    <w:rPr>
      <w:rFonts w:ascii="Consolas" w:hAnsi="Consolas"/>
      <w:i/>
      <w:color w:val="204A87"/>
      <w:sz w:val="24"/>
      <w:szCs w:val="24"/>
      <w:shd w:val="clear" w:color="auto" w:fill="F8F8F8"/>
      <w:lang w:val="en-US"/>
    </w:rPr>
  </w:style>
  <w:style w:type="character" w:customStyle="1" w:styleId="DecValTok">
    <w:name w:val="DecValTok"/>
    <w:basedOn w:val="VerbatimChar"/>
    <w:rsid w:val="00533101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BaseNTok">
    <w:name w:val="BaseNTok"/>
    <w:basedOn w:val="VerbatimChar"/>
    <w:rsid w:val="00533101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FloatTok">
    <w:name w:val="FloatTok"/>
    <w:basedOn w:val="VerbatimChar"/>
    <w:rsid w:val="00533101"/>
    <w:rPr>
      <w:rFonts w:ascii="Consolas" w:hAnsi="Consolas"/>
      <w:i/>
      <w:color w:val="0000CF"/>
      <w:sz w:val="24"/>
      <w:szCs w:val="24"/>
      <w:shd w:val="clear" w:color="auto" w:fill="F8F8F8"/>
      <w:lang w:val="en-US"/>
    </w:rPr>
  </w:style>
  <w:style w:type="character" w:customStyle="1" w:styleId="ConstantTok">
    <w:name w:val="ConstantTok"/>
    <w:basedOn w:val="VerbatimChar"/>
    <w:rsid w:val="00533101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harTok">
    <w:name w:val="CharTok"/>
    <w:basedOn w:val="VerbatimChar"/>
    <w:rsid w:val="00533101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CharTok">
    <w:name w:val="SpecialCharTok"/>
    <w:basedOn w:val="VerbatimChar"/>
    <w:rsid w:val="00533101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StringTok">
    <w:name w:val="StringTok"/>
    <w:basedOn w:val="VerbatimChar"/>
    <w:rsid w:val="00533101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VerbatimStringTok">
    <w:name w:val="VerbatimStringTok"/>
    <w:basedOn w:val="VerbatimChar"/>
    <w:rsid w:val="00533101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SpecialStringTok">
    <w:name w:val="SpecialStringTok"/>
    <w:basedOn w:val="VerbatimChar"/>
    <w:rsid w:val="00533101"/>
    <w:rPr>
      <w:rFonts w:ascii="Consolas" w:hAnsi="Consolas"/>
      <w:i/>
      <w:color w:val="4E9A06"/>
      <w:sz w:val="24"/>
      <w:szCs w:val="24"/>
      <w:shd w:val="clear" w:color="auto" w:fill="F8F8F8"/>
      <w:lang w:val="en-US"/>
    </w:rPr>
  </w:style>
  <w:style w:type="character" w:customStyle="1" w:styleId="ImportTok">
    <w:name w:val="ImportTok"/>
    <w:basedOn w:val="VerbatimChar"/>
    <w:rsid w:val="00533101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CommentTok">
    <w:name w:val="CommentTok"/>
    <w:basedOn w:val="VerbatimChar"/>
    <w:rsid w:val="00533101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DocumentationTok">
    <w:name w:val="DocumentationTok"/>
    <w:basedOn w:val="VerbatimChar"/>
    <w:rsid w:val="00533101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nnotationTok">
    <w:name w:val="AnnotationTok"/>
    <w:basedOn w:val="VerbatimChar"/>
    <w:rsid w:val="00533101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CommentVarTok">
    <w:name w:val="CommentVarTok"/>
    <w:basedOn w:val="VerbatimChar"/>
    <w:rsid w:val="00533101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OtherTok">
    <w:name w:val="OtherTok"/>
    <w:basedOn w:val="VerbatimChar"/>
    <w:rsid w:val="00533101"/>
    <w:rPr>
      <w:rFonts w:ascii="Consolas" w:hAnsi="Consolas"/>
      <w:i/>
      <w:color w:val="8F5902"/>
      <w:sz w:val="24"/>
      <w:szCs w:val="24"/>
      <w:shd w:val="clear" w:color="auto" w:fill="F8F8F8"/>
      <w:lang w:val="en-US"/>
    </w:rPr>
  </w:style>
  <w:style w:type="character" w:customStyle="1" w:styleId="FunctionTok">
    <w:name w:val="FunctionTok"/>
    <w:basedOn w:val="VerbatimChar"/>
    <w:rsid w:val="00533101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VariableTok">
    <w:name w:val="VariableTok"/>
    <w:basedOn w:val="VerbatimChar"/>
    <w:rsid w:val="00533101"/>
    <w:rPr>
      <w:rFonts w:ascii="Consolas" w:hAnsi="Consolas"/>
      <w:i/>
      <w:color w:val="000000"/>
      <w:sz w:val="24"/>
      <w:szCs w:val="24"/>
      <w:shd w:val="clear" w:color="auto" w:fill="F8F8F8"/>
      <w:lang w:val="en-US"/>
    </w:rPr>
  </w:style>
  <w:style w:type="character" w:customStyle="1" w:styleId="ControlFlowTok">
    <w:name w:val="ControlFlowTok"/>
    <w:basedOn w:val="VerbatimChar"/>
    <w:rsid w:val="00533101"/>
    <w:rPr>
      <w:rFonts w:ascii="Consolas" w:hAnsi="Consolas"/>
      <w:b/>
      <w:i/>
      <w:color w:val="204A87"/>
      <w:sz w:val="24"/>
      <w:szCs w:val="24"/>
      <w:shd w:val="clear" w:color="auto" w:fill="F8F8F8"/>
      <w:lang w:val="en-US"/>
    </w:rPr>
  </w:style>
  <w:style w:type="character" w:customStyle="1" w:styleId="OperatorTok">
    <w:name w:val="OperatorTok"/>
    <w:basedOn w:val="VerbatimChar"/>
    <w:rsid w:val="00533101"/>
    <w:rPr>
      <w:rFonts w:ascii="Consolas" w:hAnsi="Consolas"/>
      <w:b/>
      <w:i/>
      <w:color w:val="CE5C00"/>
      <w:sz w:val="24"/>
      <w:szCs w:val="24"/>
      <w:shd w:val="clear" w:color="auto" w:fill="F8F8F8"/>
      <w:lang w:val="en-US"/>
    </w:rPr>
  </w:style>
  <w:style w:type="character" w:customStyle="1" w:styleId="BuiltInTok">
    <w:name w:val="BuiltInTok"/>
    <w:basedOn w:val="VerbatimChar"/>
    <w:rsid w:val="00533101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ExtensionTok">
    <w:name w:val="ExtensionTok"/>
    <w:basedOn w:val="VerbatimChar"/>
    <w:rsid w:val="00533101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PreprocessorTok">
    <w:name w:val="PreprocessorTok"/>
    <w:basedOn w:val="VerbatimChar"/>
    <w:rsid w:val="00533101"/>
    <w:rPr>
      <w:rFonts w:ascii="Consolas" w:hAnsi="Consolas"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ttributeTok">
    <w:name w:val="AttributeTok"/>
    <w:basedOn w:val="VerbatimChar"/>
    <w:rsid w:val="00533101"/>
    <w:rPr>
      <w:rFonts w:ascii="Consolas" w:hAnsi="Consolas"/>
      <w:i/>
      <w:color w:val="C4A000"/>
      <w:sz w:val="24"/>
      <w:szCs w:val="24"/>
      <w:shd w:val="clear" w:color="auto" w:fill="F8F8F8"/>
      <w:lang w:val="en-US"/>
    </w:rPr>
  </w:style>
  <w:style w:type="character" w:customStyle="1" w:styleId="RegionMarkerTok">
    <w:name w:val="RegionMarkerTok"/>
    <w:basedOn w:val="VerbatimChar"/>
    <w:rsid w:val="00533101"/>
    <w:rPr>
      <w:rFonts w:ascii="Consolas" w:hAnsi="Consolas"/>
      <w:i/>
      <w:sz w:val="24"/>
      <w:szCs w:val="24"/>
      <w:shd w:val="clear" w:color="auto" w:fill="F8F8F8"/>
      <w:lang w:val="en-US"/>
    </w:rPr>
  </w:style>
  <w:style w:type="character" w:customStyle="1" w:styleId="InformationTok">
    <w:name w:val="InformationTok"/>
    <w:basedOn w:val="VerbatimChar"/>
    <w:rsid w:val="00533101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WarningTok">
    <w:name w:val="WarningTok"/>
    <w:basedOn w:val="VerbatimChar"/>
    <w:rsid w:val="00533101"/>
    <w:rPr>
      <w:rFonts w:ascii="Consolas" w:hAnsi="Consolas"/>
      <w:b/>
      <w:i w:val="0"/>
      <w:color w:val="8F5902"/>
      <w:sz w:val="24"/>
      <w:szCs w:val="24"/>
      <w:shd w:val="clear" w:color="auto" w:fill="F8F8F8"/>
      <w:lang w:val="en-US"/>
    </w:rPr>
  </w:style>
  <w:style w:type="character" w:customStyle="1" w:styleId="AlertTok">
    <w:name w:val="AlertTok"/>
    <w:basedOn w:val="VerbatimChar"/>
    <w:rsid w:val="00533101"/>
    <w:rPr>
      <w:rFonts w:ascii="Consolas" w:hAnsi="Consolas"/>
      <w:i/>
      <w:color w:val="EF2929"/>
      <w:sz w:val="24"/>
      <w:szCs w:val="24"/>
      <w:shd w:val="clear" w:color="auto" w:fill="F8F8F8"/>
      <w:lang w:val="en-US"/>
    </w:rPr>
  </w:style>
  <w:style w:type="character" w:customStyle="1" w:styleId="ErrorTok">
    <w:name w:val="ErrorTok"/>
    <w:basedOn w:val="VerbatimChar"/>
    <w:rsid w:val="00533101"/>
    <w:rPr>
      <w:rFonts w:ascii="Consolas" w:hAnsi="Consolas"/>
      <w:b/>
      <w:i/>
      <w:color w:val="A40000"/>
      <w:sz w:val="24"/>
      <w:szCs w:val="24"/>
      <w:shd w:val="clear" w:color="auto" w:fill="F8F8F8"/>
      <w:lang w:val="en-US"/>
    </w:rPr>
  </w:style>
  <w:style w:type="character" w:customStyle="1" w:styleId="NormalTok">
    <w:name w:val="NormalTok"/>
    <w:basedOn w:val="VerbatimChar"/>
    <w:rsid w:val="00533101"/>
    <w:rPr>
      <w:rFonts w:ascii="Consolas" w:hAnsi="Consolas"/>
      <w:i/>
      <w:sz w:val="24"/>
      <w:szCs w:val="24"/>
      <w:shd w:val="clear" w:color="auto" w:fill="F8F8F8"/>
      <w:lang w:val="en-US"/>
    </w:rPr>
  </w:style>
  <w:style w:type="table" w:styleId="TableGrid">
    <w:name w:val="Table Grid"/>
    <w:basedOn w:val="TableNormal"/>
    <w:rsid w:val="00533101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38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10</Pages>
  <Words>1274</Words>
  <Characters>7266</Characters>
  <Application>Microsoft Office Word</Application>
  <DocSecurity>0</DocSecurity>
  <Lines>60</Lines>
  <Paragraphs>17</Paragraphs>
  <ScaleCrop>false</ScaleCrop>
  <Company/>
  <LinksUpToDate>false</LinksUpToDate>
  <CharactersWithSpaces>8523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Raffaelli</dc:creator>
  <cp:keywords/>
  <dc:description/>
  <cp:lastModifiedBy>Atiya Henry</cp:lastModifiedBy>
  <cp:revision>10</cp:revision>
  <dcterms:created xsi:type="dcterms:W3CDTF">2021-03-08T13:36:00Z</dcterms:created>
  <dcterms:modified xsi:type="dcterms:W3CDTF">2022-03-10T11:17:00Z</dcterms:modified>
</cp:coreProperties>
</file>