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B32D" w14:textId="67ED23E4" w:rsidR="00535FEB" w:rsidRPr="00604D6C" w:rsidRDefault="00535FEB" w:rsidP="00DA4F1B">
      <w:pPr>
        <w:spacing w:line="360" w:lineRule="auto"/>
        <w:rPr>
          <w:rFonts w:ascii="Times New Roman" w:hAnsi="Times New Roman"/>
          <w:szCs w:val="21"/>
        </w:rPr>
      </w:pPr>
      <w:bookmarkStart w:id="0" w:name="_Hlk72786395"/>
      <w:bookmarkStart w:id="1" w:name="_Hlk72786587"/>
      <w:r>
        <w:rPr>
          <w:rFonts w:ascii="Times New Roman" w:hAnsi="Times New Roman"/>
          <w:b/>
          <w:szCs w:val="21"/>
        </w:rPr>
        <w:t>Supplementary t</w:t>
      </w:r>
      <w:r w:rsidRPr="00D713FF">
        <w:rPr>
          <w:rFonts w:ascii="Times New Roman" w:hAnsi="Times New Roman"/>
          <w:b/>
          <w:szCs w:val="21"/>
        </w:rPr>
        <w:t xml:space="preserve">able </w:t>
      </w:r>
      <w:bookmarkEnd w:id="0"/>
      <w:bookmarkEnd w:id="1"/>
      <w:r w:rsidR="00586105">
        <w:rPr>
          <w:rFonts w:ascii="Times New Roman" w:hAnsi="Times New Roman"/>
          <w:b/>
          <w:szCs w:val="21"/>
        </w:rPr>
        <w:t>1</w:t>
      </w:r>
      <w:r w:rsidRPr="00D713FF">
        <w:rPr>
          <w:rFonts w:ascii="Times New Roman" w:hAnsi="Times New Roman"/>
          <w:b/>
          <w:szCs w:val="21"/>
        </w:rPr>
        <w:t>.</w:t>
      </w:r>
      <w:r w:rsidRPr="00604D6C">
        <w:rPr>
          <w:rFonts w:ascii="Times New Roman" w:hAnsi="Times New Roman"/>
          <w:b/>
          <w:szCs w:val="21"/>
        </w:rPr>
        <w:t xml:space="preserve"> </w:t>
      </w:r>
      <w:r w:rsidRPr="00604D6C">
        <w:rPr>
          <w:rFonts w:ascii="Times New Roman" w:hAnsi="Times New Roman"/>
        </w:rPr>
        <w:t xml:space="preserve">Association between SNPs in </w:t>
      </w:r>
      <w:r>
        <w:rPr>
          <w:rFonts w:ascii="Times New Roman" w:hAnsi="Times New Roman"/>
          <w:i/>
        </w:rPr>
        <w:t xml:space="preserve">OSMR </w:t>
      </w:r>
      <w:r w:rsidRPr="00604D6C">
        <w:rPr>
          <w:rFonts w:ascii="Times New Roman" w:hAnsi="Times New Roman"/>
        </w:rPr>
        <w:t>and patient’s characteristics.</w:t>
      </w:r>
    </w:p>
    <w:tbl>
      <w:tblPr>
        <w:tblW w:w="15593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276"/>
        <w:gridCol w:w="1134"/>
        <w:gridCol w:w="1275"/>
        <w:gridCol w:w="236"/>
        <w:gridCol w:w="1040"/>
        <w:gridCol w:w="1134"/>
        <w:gridCol w:w="1134"/>
        <w:gridCol w:w="1134"/>
        <w:gridCol w:w="1134"/>
        <w:gridCol w:w="1276"/>
      </w:tblGrid>
      <w:tr w:rsidR="00535FEB" w:rsidRPr="00EF242E" w14:paraId="327D4B1C" w14:textId="77777777" w:rsidTr="00E64380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3930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Characteristics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D1B0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2278329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3F74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216B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3E2A62">
              <w:rPr>
                <w:rFonts w:ascii="Times New Roman" w:hAnsi="Times New Roman"/>
                <w:sz w:val="18"/>
                <w:szCs w:val="18"/>
              </w:rPr>
              <w:t>s2292016</w:t>
            </w:r>
          </w:p>
        </w:tc>
      </w:tr>
      <w:tr w:rsidR="00535FEB" w:rsidRPr="00EF242E" w14:paraId="0AB86FF8" w14:textId="77777777" w:rsidTr="00E64380">
        <w:trPr>
          <w:cantSplit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BB73D9A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2FAEA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Genotype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09EC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OR (95% CI)</w:t>
            </w:r>
            <w:r w:rsidRPr="00EF242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C78F65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02A1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Genotype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D28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OR (95% CI)</w:t>
            </w:r>
            <w:r w:rsidRPr="00EF242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535FEB" w:rsidRPr="00EF242E" w14:paraId="3AD04925" w14:textId="77777777" w:rsidTr="00E64380">
        <w:trPr>
          <w:cantSplit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C385C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B1543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B7E23" w14:textId="198FA000" w:rsidR="00535FEB" w:rsidRPr="00EF242E" w:rsidRDefault="001307DA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2D38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A3246" w14:textId="3DE6567C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Dominant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>VS.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AA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5283" w14:textId="5BBFF333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Recessive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>VS.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AA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5671" w14:textId="4EB4F64B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Over</w:t>
            </w:r>
            <w:r w:rsidR="00B75B8B">
              <w:rPr>
                <w:rFonts w:ascii="Times New Roman" w:hAnsi="Times New Roman"/>
                <w:sz w:val="18"/>
                <w:szCs w:val="18"/>
              </w:rPr>
              <w:t>-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dominant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AA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 xml:space="preserve">VS.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GA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2B1E14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2B6B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AA4C8" w14:textId="38702BFA" w:rsidR="00535FEB" w:rsidRPr="00EF242E" w:rsidRDefault="001307DA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04F4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DCFE7" w14:textId="580A966E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Dominant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>VS.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TT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D8F7B" w14:textId="403BFB40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Recessive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>VS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TT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65538" w14:textId="2658E13D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>Over</w:t>
            </w:r>
            <w:r w:rsidR="00B75B8B">
              <w:rPr>
                <w:rFonts w:ascii="Times New Roman" w:hAnsi="Times New Roman"/>
                <w:sz w:val="18"/>
                <w:szCs w:val="18"/>
              </w:rPr>
              <w:t>-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dominant (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GG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/</w:t>
            </w:r>
            <w:r w:rsidR="001307DA">
              <w:rPr>
                <w:rFonts w:ascii="Times New Roman" w:hAnsi="Times New Roman"/>
                <w:sz w:val="18"/>
                <w:szCs w:val="18"/>
              </w:rPr>
              <w:t>TT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42E">
              <w:rPr>
                <w:rFonts w:ascii="Times New Roman" w:hAnsi="Times New Roman"/>
                <w:i/>
                <w:sz w:val="18"/>
                <w:szCs w:val="18"/>
              </w:rPr>
              <w:t xml:space="preserve">VS. </w:t>
            </w:r>
            <w:r w:rsidR="001307DA">
              <w:rPr>
                <w:rFonts w:ascii="Times New Roman" w:hAnsi="Times New Roman"/>
                <w:sz w:val="18"/>
                <w:szCs w:val="18"/>
              </w:rPr>
              <w:t>GT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35FEB" w:rsidRPr="00EF242E" w14:paraId="135E3E6C" w14:textId="77777777" w:rsidTr="00E64380">
        <w:trPr>
          <w:cantSplit/>
          <w:jc w:val="center"/>
        </w:trPr>
        <w:tc>
          <w:tcPr>
            <w:tcW w:w="1559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D766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242E"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</w:tr>
      <w:tr w:rsidR="00535FEB" w:rsidRPr="00EF242E" w14:paraId="5DB88705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18D6AF6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≤50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D1BE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 (38.1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48A7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44 (52.4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1DD3D" w14:textId="77777777" w:rsidR="00535FEB" w:rsidRPr="00FB735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 (9.5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281425B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0.8</w:t>
            </w:r>
          </w:p>
          <w:p w14:paraId="23DB64B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43-1.51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B2A6A7" w14:textId="77777777" w:rsidR="00535FEB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.28</w:t>
            </w:r>
          </w:p>
          <w:p w14:paraId="0AB03208" w14:textId="77777777" w:rsidR="00535FEB" w:rsidRPr="00EF242E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(0.47-3.49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47C1CD2" w14:textId="77777777" w:rsidR="00535FEB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0.74</w:t>
            </w:r>
          </w:p>
          <w:p w14:paraId="486A7BCE" w14:textId="77777777" w:rsidR="00535FEB" w:rsidRPr="00EF242E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(0.39-1.37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81C6DA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5A81F2D" w14:textId="77777777" w:rsidR="00535FEB" w:rsidRPr="00EF242E" w:rsidRDefault="00535FEB" w:rsidP="00DA4F1B">
            <w:pPr>
              <w:widowControl/>
              <w:spacing w:line="276" w:lineRule="auto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 (40.5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0C3F6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42 (50.0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A7A3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(9.5</w:t>
            </w:r>
            <w:r w:rsidRPr="00EF242E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9EDB74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0.84</w:t>
            </w:r>
          </w:p>
          <w:p w14:paraId="3055E4A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(0.45-1.57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32C4A5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1.12</w:t>
            </w:r>
          </w:p>
          <w:p w14:paraId="38AEDB3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(0.40-3.14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1B93D6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0.81</w:t>
            </w:r>
          </w:p>
          <w:p w14:paraId="68033296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(0.43-1.51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535FEB" w:rsidRPr="00EF242E" w14:paraId="0CDD7D69" w14:textId="77777777" w:rsidTr="00E64380">
        <w:trPr>
          <w:cantSplit/>
          <w:trHeight w:val="523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20C58D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72C3E">
              <w:rPr>
                <w:rFonts w:ascii="Times New Roman" w:hAnsi="Times New Roman" w:hint="eastAsia"/>
                <w:sz w:val="18"/>
                <w:szCs w:val="18"/>
              </w:rPr>
              <w:t>&gt;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779E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33 (43.4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D72C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 (44.7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93BE6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 (11.8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0BBDD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7EF8C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21A1CE5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ED33EA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918699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 (44.7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872B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 (44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.7%)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4D52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 (10.5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2225B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0EA51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DF5C1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35FEB" w:rsidRPr="00EF242E" w14:paraId="0E5CC65C" w14:textId="77777777" w:rsidTr="00E64380">
        <w:trPr>
          <w:cantSplit/>
          <w:jc w:val="center"/>
        </w:trPr>
        <w:tc>
          <w:tcPr>
            <w:tcW w:w="15593" w:type="dxa"/>
            <w:gridSpan w:val="14"/>
            <w:shd w:val="clear" w:color="auto" w:fill="auto"/>
            <w:vAlign w:val="center"/>
          </w:tcPr>
          <w:p w14:paraId="2820D374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1428">
              <w:rPr>
                <w:rFonts w:ascii="Times New Roman" w:hAnsi="Times New Roman"/>
                <w:b/>
                <w:sz w:val="18"/>
                <w:szCs w:val="18"/>
              </w:rPr>
              <w:t>Histol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ogical type</w:t>
            </w:r>
          </w:p>
        </w:tc>
      </w:tr>
      <w:tr w:rsidR="00535FEB" w:rsidRPr="00EF242E" w14:paraId="015350A5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327A43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87105">
              <w:rPr>
                <w:rFonts w:ascii="Times New Roman" w:hAnsi="Times New Roman"/>
                <w:sz w:val="18"/>
                <w:szCs w:val="18"/>
              </w:rPr>
              <w:t>Serous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910B6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38 (44.7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3150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39 (45.9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B3BA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 (9.4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0C951D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1.44</w:t>
            </w:r>
          </w:p>
          <w:p w14:paraId="52C167C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(0.76-2.72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B6385E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1.31</w:t>
            </w:r>
          </w:p>
          <w:p w14:paraId="499D658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(0.48-3.59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64C13A1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1.28</w:t>
            </w:r>
          </w:p>
          <w:p w14:paraId="1F99D47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(0.69-2.38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B77BB6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B5E56A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 (47.1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E5F7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38 (44.7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03CC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 (8.2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F7959F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1.49</w:t>
            </w:r>
          </w:p>
          <w:p w14:paraId="0933E8FB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(0.79-2.81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D8E19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1.52</w:t>
            </w:r>
          </w:p>
          <w:p w14:paraId="16C10F4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(0.54-4.30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74DBFC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1.27</w:t>
            </w:r>
          </w:p>
          <w:p w14:paraId="2928125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(0.68-2.37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535FEB" w:rsidRPr="00EF242E" w14:paraId="12EA72EB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498BA7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F6AF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 (36.0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7A7A6" w14:textId="77777777" w:rsidR="00535FEB" w:rsidRPr="00EF242E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39 (52.0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7794C" w14:textId="77777777" w:rsidR="00535FEB" w:rsidRPr="00EF242E" w:rsidRDefault="00535FEB" w:rsidP="00DA4F1B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 (12.0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654B53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078C8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A663D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D52132B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0B6121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 (37.3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0E26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38 (50.7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A98C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 (12.0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A3104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B58BA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BA6CBE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FEB" w:rsidRPr="00EF242E" w14:paraId="16C2982E" w14:textId="77777777" w:rsidTr="00E64380">
        <w:trPr>
          <w:cantSplit/>
          <w:jc w:val="center"/>
        </w:trPr>
        <w:tc>
          <w:tcPr>
            <w:tcW w:w="15593" w:type="dxa"/>
            <w:gridSpan w:val="14"/>
            <w:shd w:val="clear" w:color="auto" w:fill="auto"/>
            <w:vAlign w:val="center"/>
          </w:tcPr>
          <w:p w14:paraId="47475632" w14:textId="77777777" w:rsidR="00535FEB" w:rsidRPr="00EF242E" w:rsidRDefault="00535FEB" w:rsidP="00DA4F1B">
            <w:pPr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541FC">
              <w:rPr>
                <w:rFonts w:ascii="Times New Roman" w:hAnsi="Times New Roman"/>
                <w:b/>
                <w:sz w:val="18"/>
                <w:szCs w:val="18"/>
              </w:rPr>
              <w:t>FIGO</w:t>
            </w:r>
            <w:r w:rsidRPr="00EF242E">
              <w:rPr>
                <w:rFonts w:ascii="Times New Roman" w:hAnsi="Times New Roman"/>
                <w:b/>
                <w:sz w:val="18"/>
                <w:szCs w:val="18"/>
              </w:rPr>
              <w:t xml:space="preserve"> stage</w:t>
            </w:r>
          </w:p>
        </w:tc>
      </w:tr>
      <w:tr w:rsidR="00535FEB" w:rsidRPr="00EF242E" w14:paraId="018DCB4C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254D249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I-II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40F7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 (35.4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3078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 (52.1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3923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 (12.5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ED2438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0.73</w:t>
            </w:r>
          </w:p>
          <w:p w14:paraId="2A9342D3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(0.36-1.47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776141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0.76</w:t>
            </w:r>
          </w:p>
          <w:p w14:paraId="74DAFB30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(0.26-2.20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FE354F4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0.83</w:t>
            </w:r>
          </w:p>
          <w:p w14:paraId="1F3ED98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(0.42-1.63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92ADA9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C0FC911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 (37.5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1433A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 (50.0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CEECC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 (12.5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81E313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0.74</w:t>
            </w:r>
          </w:p>
          <w:p w14:paraId="25F11703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(0.37-1.49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0C9007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0.69</w:t>
            </w:r>
          </w:p>
          <w:p w14:paraId="55FE3063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(0.23-2.01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93299F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0.87</w:t>
            </w:r>
          </w:p>
          <w:p w14:paraId="0FB08292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(0.44-1.71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535FEB" w:rsidRPr="00EF242E" w14:paraId="4C5B2050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BCD530" w14:textId="77777777" w:rsidR="00535FEB" w:rsidRPr="00EF242E" w:rsidRDefault="00535FEB" w:rsidP="00DA4F1B">
            <w:pPr>
              <w:spacing w:line="276" w:lineRule="auto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III-IV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B5D3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 (42.9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3F6E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53 (47.3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4A3C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 (9.8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ED218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2B29E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F36D2A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8AFD3D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C5E3153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50 (44.6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717AA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 (46.4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3BEC8" w14:textId="77777777" w:rsidR="00535FEB" w:rsidRPr="003E2A62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 (8.9</w:t>
            </w:r>
            <w:r w:rsidRPr="003E2A62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6AD95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1FF06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55D86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5FEB" w:rsidRPr="00EF242E" w14:paraId="3D226DB8" w14:textId="77777777" w:rsidTr="00E64380">
        <w:trPr>
          <w:cantSplit/>
          <w:jc w:val="center"/>
        </w:trPr>
        <w:tc>
          <w:tcPr>
            <w:tcW w:w="15593" w:type="dxa"/>
            <w:gridSpan w:val="14"/>
            <w:shd w:val="clear" w:color="auto" w:fill="auto"/>
            <w:vAlign w:val="center"/>
          </w:tcPr>
          <w:p w14:paraId="5EF376D3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4415">
              <w:rPr>
                <w:rFonts w:ascii="Times New Roman" w:hAnsi="Times New Roman"/>
                <w:b/>
                <w:sz w:val="18"/>
                <w:szCs w:val="18"/>
              </w:rPr>
              <w:t>Tumor</w:t>
            </w:r>
            <w:r w:rsidRPr="00EF242E">
              <w:rPr>
                <w:rFonts w:ascii="Times New Roman" w:hAnsi="Times New Roman"/>
                <w:b/>
                <w:sz w:val="18"/>
                <w:szCs w:val="18"/>
              </w:rPr>
              <w:t xml:space="preserve"> grade</w:t>
            </w:r>
          </w:p>
        </w:tc>
      </w:tr>
      <w:tr w:rsidR="00535FEB" w:rsidRPr="00EF242E" w14:paraId="3041D6F7" w14:textId="77777777" w:rsidTr="00E64380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CD8095A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Low-grade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BB5E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47 (42.3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E7AF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55 (49.5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149D3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 (8.1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69FE8B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1.20</w:t>
            </w:r>
          </w:p>
          <w:p w14:paraId="7056DAA2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(0.52-2.78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0E6546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1.31</w:t>
            </w:r>
          </w:p>
          <w:p w14:paraId="765001F9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(0.33-5.18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6689B99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1.09</w:t>
            </w:r>
          </w:p>
          <w:p w14:paraId="26263D63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(0.48-2.47</w:t>
            </w:r>
            <w:r w:rsidRPr="00EF242E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40DBBBC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DE7DAB0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51 (46.0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D5F0B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49 (44.1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3D8F3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 (9.9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D6C5B5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1.62</w:t>
            </w:r>
          </w:p>
          <w:p w14:paraId="586BA305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(0.69-3.79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59D0BB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0.32</w:t>
            </w:r>
          </w:p>
          <w:p w14:paraId="74A96E92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(0.04-2.62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303D2AC" w14:textId="77777777" w:rsidR="00535FEB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2.07</w:t>
            </w:r>
          </w:p>
          <w:p w14:paraId="64B5DF3B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(0.90-4.79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535FEB" w:rsidRPr="00EF242E" w14:paraId="09CE2164" w14:textId="77777777" w:rsidTr="00E64380"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09739" w14:textId="77777777" w:rsidR="00535FEB" w:rsidRPr="00EF242E" w:rsidRDefault="00535FEB" w:rsidP="00DA4F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F242E">
              <w:rPr>
                <w:rFonts w:ascii="Times New Roman" w:hAnsi="Times New Roman"/>
                <w:sz w:val="18"/>
                <w:szCs w:val="18"/>
              </w:rPr>
              <w:t xml:space="preserve">  High-grade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64937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 (37.9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37ED8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 (51.7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29B1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 (10.3</w:t>
            </w:r>
            <w:r w:rsidRPr="00EF242E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A43A5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CA56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C2454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713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69B6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 (34.5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F2D48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 (62.1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E58A" w14:textId="77777777" w:rsidR="00535FEB" w:rsidRPr="00CD1CED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 (3.5</w:t>
            </w:r>
            <w:r w:rsidRPr="00CD1CED">
              <w:rPr>
                <w:rFonts w:ascii="Times New Roman" w:hAnsi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ADCCA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FC4F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0551D" w14:textId="77777777" w:rsidR="00535FEB" w:rsidRPr="00EF242E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E3A35D" w14:textId="51CB4BE2" w:rsidR="00535FEB" w:rsidRPr="00647F22" w:rsidRDefault="00D524B4" w:rsidP="00DA4F1B">
      <w:pPr>
        <w:spacing w:line="360" w:lineRule="auto"/>
        <w:rPr>
          <w:rFonts w:ascii="Times New Roman" w:hAnsi="Times New Roman"/>
          <w:szCs w:val="21"/>
        </w:rPr>
      </w:pPr>
      <w:r w:rsidRPr="004A1FD1">
        <w:rPr>
          <w:rFonts w:ascii="Times New Roman" w:hAnsi="Times New Roman"/>
          <w:iCs/>
          <w:szCs w:val="21"/>
        </w:rPr>
        <w:t>OR = odds ratio</w:t>
      </w:r>
      <w:r>
        <w:rPr>
          <w:rFonts w:ascii="Times New Roman" w:hAnsi="Times New Roman"/>
          <w:iCs/>
          <w:szCs w:val="21"/>
        </w:rPr>
        <w:t xml:space="preserve">, </w:t>
      </w:r>
      <w:r w:rsidRPr="004A1FD1">
        <w:rPr>
          <w:rFonts w:ascii="Times New Roman" w:hAnsi="Times New Roman"/>
          <w:iCs/>
          <w:szCs w:val="21"/>
        </w:rPr>
        <w:t>CI = confidence interval</w:t>
      </w:r>
      <w:r>
        <w:rPr>
          <w:rFonts w:ascii="Times New Roman" w:hAnsi="Times New Roman"/>
          <w:iCs/>
          <w:szCs w:val="21"/>
        </w:rPr>
        <w:t>,</w:t>
      </w:r>
      <w:r w:rsidRPr="00B653C1">
        <w:rPr>
          <w:rFonts w:ascii="Times New Roman" w:hAnsi="Times New Roman"/>
          <w:iCs/>
          <w:szCs w:val="21"/>
        </w:rPr>
        <w:t xml:space="preserve"> </w:t>
      </w:r>
      <w:r w:rsidRPr="00CD05C8">
        <w:rPr>
          <w:rFonts w:ascii="Times New Roman" w:hAnsi="Times New Roman"/>
          <w:iCs/>
          <w:szCs w:val="21"/>
        </w:rPr>
        <w:t>FIGO = International Federation of Gynecology and Obstetrics</w:t>
      </w:r>
      <w:r w:rsidR="00535FEB" w:rsidRPr="00647F22">
        <w:rPr>
          <w:rFonts w:ascii="Times New Roman" w:hAnsi="Times New Roman"/>
          <w:szCs w:val="21"/>
        </w:rPr>
        <w:t xml:space="preserve">. </w:t>
      </w:r>
    </w:p>
    <w:p w14:paraId="0EFEFCCE" w14:textId="77777777" w:rsidR="00535FEB" w:rsidRDefault="00535FEB" w:rsidP="00DA4F1B">
      <w:pPr>
        <w:spacing w:line="360" w:lineRule="auto"/>
        <w:rPr>
          <w:rFonts w:ascii="Times New Roman" w:hAnsi="Times New Roman"/>
          <w:szCs w:val="21"/>
        </w:rPr>
        <w:sectPr w:rsidR="00535FEB" w:rsidSect="00535FE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proofErr w:type="spellStart"/>
      <w:proofErr w:type="gramStart"/>
      <w:r w:rsidRPr="00647F22">
        <w:rPr>
          <w:rFonts w:ascii="Times New Roman" w:hAnsi="Times New Roman"/>
          <w:szCs w:val="21"/>
          <w:vertAlign w:val="superscript"/>
        </w:rPr>
        <w:t>a</w:t>
      </w:r>
      <w:proofErr w:type="spellEnd"/>
      <w:proofErr w:type="gramEnd"/>
      <w:r w:rsidRPr="00647F22">
        <w:rPr>
          <w:rFonts w:ascii="Times New Roman" w:hAnsi="Times New Roman"/>
          <w:szCs w:val="21"/>
          <w:vertAlign w:val="superscript"/>
        </w:rPr>
        <w:t xml:space="preserve"> </w:t>
      </w:r>
      <w:r w:rsidRPr="00647F22">
        <w:rPr>
          <w:rFonts w:ascii="Times New Roman" w:hAnsi="Times New Roman"/>
          <w:szCs w:val="21"/>
        </w:rPr>
        <w:t>Adjusted by age, sex</w:t>
      </w:r>
      <w:r>
        <w:rPr>
          <w:rFonts w:ascii="Times New Roman" w:hAnsi="Times New Roman"/>
          <w:szCs w:val="21"/>
        </w:rPr>
        <w:t xml:space="preserve">, smoking status, tumor grade and tumor stage. </w:t>
      </w:r>
    </w:p>
    <w:p w14:paraId="67353264" w14:textId="3747AB70" w:rsidR="00535FEB" w:rsidRPr="00647F22" w:rsidRDefault="00535FEB" w:rsidP="00DA4F1B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Supplementary t</w:t>
      </w:r>
      <w:r w:rsidRPr="00D713FF">
        <w:rPr>
          <w:rFonts w:ascii="Times New Roman" w:hAnsi="Times New Roman"/>
          <w:b/>
          <w:szCs w:val="21"/>
        </w:rPr>
        <w:t xml:space="preserve">able </w:t>
      </w:r>
      <w:r w:rsidR="00586105">
        <w:rPr>
          <w:rFonts w:ascii="Times New Roman" w:hAnsi="Times New Roman"/>
          <w:b/>
          <w:szCs w:val="21"/>
        </w:rPr>
        <w:t>2</w:t>
      </w:r>
      <w:r w:rsidRPr="00D713FF">
        <w:rPr>
          <w:rFonts w:ascii="Times New Roman" w:hAnsi="Times New Roman"/>
          <w:b/>
          <w:szCs w:val="21"/>
        </w:rPr>
        <w:t>.</w:t>
      </w:r>
      <w:r w:rsidRPr="00647F22">
        <w:rPr>
          <w:rFonts w:ascii="Times New Roman" w:hAnsi="Times New Roman"/>
          <w:b/>
          <w:szCs w:val="21"/>
        </w:rPr>
        <w:t xml:space="preserve"> </w:t>
      </w:r>
      <w:r w:rsidRPr="00647F22">
        <w:rPr>
          <w:rFonts w:ascii="Times New Roman" w:hAnsi="Times New Roman"/>
          <w:szCs w:val="21"/>
        </w:rPr>
        <w:t xml:space="preserve">Association between SNPs in </w:t>
      </w:r>
      <w:r w:rsidRPr="00CB2B0E">
        <w:rPr>
          <w:rFonts w:ascii="Times New Roman" w:hAnsi="Times New Roman"/>
          <w:i/>
          <w:szCs w:val="21"/>
        </w:rPr>
        <w:t>OSMR</w:t>
      </w:r>
      <w:r w:rsidRPr="00647F22">
        <w:rPr>
          <w:rFonts w:ascii="Times New Roman" w:hAnsi="Times New Roman"/>
          <w:szCs w:val="21"/>
        </w:rPr>
        <w:t xml:space="preserve"> and patients’</w:t>
      </w:r>
      <w:r>
        <w:rPr>
          <w:rFonts w:ascii="Times New Roman" w:hAnsi="Times New Roman"/>
          <w:szCs w:val="21"/>
        </w:rPr>
        <w:t xml:space="preserve"> </w:t>
      </w:r>
      <w:r w:rsidRPr="00D03AEF">
        <w:rPr>
          <w:rFonts w:ascii="Times New Roman" w:hAnsi="Times New Roman" w:hint="eastAsia"/>
          <w:szCs w:val="21"/>
        </w:rPr>
        <w:t>outcome</w:t>
      </w:r>
      <w:r>
        <w:rPr>
          <w:rFonts w:ascii="Times New Roman" w:hAnsi="Times New Roman"/>
          <w:szCs w:val="21"/>
        </w:rPr>
        <w:t xml:space="preserve"> of non-serous ovarian cancer</w:t>
      </w:r>
      <w:r w:rsidRPr="00D03AEF"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</w:p>
    <w:tbl>
      <w:tblPr>
        <w:tblW w:w="1229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985"/>
        <w:gridCol w:w="708"/>
        <w:gridCol w:w="567"/>
        <w:gridCol w:w="2127"/>
        <w:gridCol w:w="2126"/>
        <w:gridCol w:w="1134"/>
      </w:tblGrid>
      <w:tr w:rsidR="00535FEB" w:rsidRPr="00A968B5" w14:paraId="09B94995" w14:textId="77777777" w:rsidTr="00E64380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B121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SNP/genotype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4463" w14:textId="77777777" w:rsidR="00535FEB" w:rsidRPr="00A968B5" w:rsidRDefault="00535FEB" w:rsidP="00DA4F1B"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Non-serous</w:t>
            </w:r>
            <w:r w:rsidRPr="00A968B5">
              <w:rPr>
                <w:rFonts w:ascii="Times New Roman" w:hAnsi="Times New Roman"/>
                <w:szCs w:val="21"/>
              </w:rPr>
              <w:t xml:space="preserve"> Ovarian Cancer</w:t>
            </w:r>
          </w:p>
        </w:tc>
      </w:tr>
      <w:tr w:rsidR="00535FEB" w:rsidRPr="00A968B5" w14:paraId="1C599D90" w14:textId="77777777" w:rsidTr="00E64380"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894C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039E3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Alive/</w:t>
            </w:r>
          </w:p>
          <w:p w14:paraId="453977A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dead</w:t>
            </w:r>
            <w:r w:rsidRPr="00A968B5">
              <w:rPr>
                <w:rFonts w:ascii="Times New Roman" w:hAnsi="Times New Roman"/>
                <w:szCs w:val="21"/>
              </w:rPr>
              <w:t xml:space="preserve">, </w:t>
            </w:r>
            <w:r w:rsidRPr="00A968B5">
              <w:rPr>
                <w:rFonts w:ascii="Times New Roman" w:hAnsi="Times New Roman"/>
                <w:i/>
                <w:szCs w:val="21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038BB" w14:textId="3F6DD862" w:rsidR="00535FEB" w:rsidRPr="00A968B5" w:rsidRDefault="00D524B4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35FEB" w:rsidRPr="00A968B5">
              <w:rPr>
                <w:rFonts w:ascii="Times New Roman" w:hAnsi="Times New Roman" w:hint="eastAsia"/>
                <w:szCs w:val="21"/>
              </w:rPr>
              <w:t>R</w:t>
            </w:r>
            <w:r w:rsidR="00535FEB" w:rsidRPr="00A968B5">
              <w:rPr>
                <w:rFonts w:ascii="Times New Roman" w:hAnsi="Times New Roman"/>
                <w:szCs w:val="21"/>
              </w:rPr>
              <w:t xml:space="preserve"> </w:t>
            </w:r>
            <w:r w:rsidR="00535FEB" w:rsidRPr="00A968B5">
              <w:rPr>
                <w:rFonts w:ascii="Times New Roman" w:hAnsi="Times New Roman" w:hint="eastAsia"/>
                <w:szCs w:val="21"/>
              </w:rPr>
              <w:t>(95% CI)</w:t>
            </w:r>
            <w:r w:rsidR="00535FEB" w:rsidRPr="00A968B5">
              <w:rPr>
                <w:rFonts w:ascii="Times New Roman" w:hAnsi="Times New Roman"/>
                <w:szCs w:val="21"/>
              </w:rPr>
              <w:t xml:space="preserve"> </w:t>
            </w:r>
            <w:r w:rsidR="00535FEB" w:rsidRPr="00A968B5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D2977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i/>
                <w:szCs w:val="21"/>
              </w:rPr>
            </w:pPr>
            <w:r w:rsidRPr="00A968B5">
              <w:rPr>
                <w:rFonts w:ascii="Times New Roman" w:hAnsi="Times New Roman" w:hint="eastAsia"/>
                <w:i/>
                <w:szCs w:val="21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AC714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3843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Recurrence/</w:t>
            </w:r>
          </w:p>
          <w:p w14:paraId="4D742BE3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Non-recurrence</w:t>
            </w:r>
            <w:r w:rsidRPr="00A968B5">
              <w:rPr>
                <w:rFonts w:ascii="Times New Roman" w:hAnsi="Times New Roman"/>
                <w:szCs w:val="21"/>
              </w:rPr>
              <w:t xml:space="preserve">, </w:t>
            </w:r>
            <w:r w:rsidRPr="00BE6CC9">
              <w:rPr>
                <w:rFonts w:ascii="Times New Roman" w:hAnsi="Times New Roman"/>
                <w:i/>
                <w:szCs w:val="21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4919B" w14:textId="18BDB721" w:rsidR="00535FEB" w:rsidRPr="00A968B5" w:rsidRDefault="00D524B4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35FEB" w:rsidRPr="00A968B5">
              <w:rPr>
                <w:rFonts w:ascii="Times New Roman" w:hAnsi="Times New Roman" w:hint="eastAsia"/>
                <w:szCs w:val="21"/>
              </w:rPr>
              <w:t>R</w:t>
            </w:r>
            <w:r w:rsidR="00535FEB" w:rsidRPr="00A968B5">
              <w:rPr>
                <w:rFonts w:ascii="Times New Roman" w:hAnsi="Times New Roman"/>
                <w:szCs w:val="21"/>
              </w:rPr>
              <w:t xml:space="preserve"> </w:t>
            </w:r>
            <w:r w:rsidR="00535FEB" w:rsidRPr="00A968B5">
              <w:rPr>
                <w:rFonts w:ascii="Times New Roman" w:hAnsi="Times New Roman" w:hint="eastAsia"/>
                <w:szCs w:val="21"/>
              </w:rPr>
              <w:t>(95% CI)</w:t>
            </w:r>
            <w:r w:rsidR="00535FEB" w:rsidRPr="00A968B5">
              <w:rPr>
                <w:rFonts w:ascii="Times New Roman" w:hAnsi="Times New Roman"/>
                <w:szCs w:val="21"/>
              </w:rPr>
              <w:t xml:space="preserve"> </w:t>
            </w:r>
            <w:r w:rsidR="00535FEB" w:rsidRPr="00A968B5">
              <w:rPr>
                <w:rFonts w:ascii="Times New Roman" w:hAnsi="Times New Roman"/>
                <w:szCs w:val="21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2E7F7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i/>
                <w:szCs w:val="21"/>
              </w:rPr>
            </w:pPr>
            <w:r w:rsidRPr="00A968B5">
              <w:rPr>
                <w:rFonts w:ascii="Times New Roman" w:hAnsi="Times New Roman" w:hint="eastAsia"/>
                <w:i/>
                <w:szCs w:val="21"/>
              </w:rPr>
              <w:t>P</w:t>
            </w:r>
          </w:p>
        </w:tc>
      </w:tr>
      <w:tr w:rsidR="00535FEB" w:rsidRPr="00A968B5" w14:paraId="7C033AD1" w14:textId="77777777" w:rsidTr="00E64380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34FE64F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rs2278329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E73644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4BDA6210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13F0E61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BB7D7E0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76E165D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00CF58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C33D87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5F798610" w14:textId="77777777" w:rsidTr="00E64380">
        <w:tc>
          <w:tcPr>
            <w:tcW w:w="2235" w:type="dxa"/>
            <w:shd w:val="clear" w:color="auto" w:fill="auto"/>
          </w:tcPr>
          <w:p w14:paraId="22F466FA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151F52D3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23</w:t>
            </w:r>
            <w:r w:rsidRPr="00A968B5">
              <w:rPr>
                <w:rFonts w:ascii="Times New Roman" w:hAnsi="Times New Roman" w:hint="eastAsia"/>
                <w:szCs w:val="21"/>
              </w:rPr>
              <w:t>/</w:t>
            </w:r>
            <w:r w:rsidRPr="00A968B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DB91F7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71FA49D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9EF9CF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68648950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4</w:t>
            </w:r>
            <w:r w:rsidRPr="00A968B5">
              <w:rPr>
                <w:rFonts w:ascii="Times New Roman" w:hAnsi="Times New Roman" w:hint="eastAsia"/>
                <w:szCs w:val="21"/>
              </w:rPr>
              <w:t>/23</w:t>
            </w:r>
          </w:p>
        </w:tc>
        <w:tc>
          <w:tcPr>
            <w:tcW w:w="2126" w:type="dxa"/>
            <w:shd w:val="clear" w:color="auto" w:fill="auto"/>
          </w:tcPr>
          <w:p w14:paraId="73F4B20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D5DB87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377B118D" w14:textId="77777777" w:rsidTr="00E64380">
        <w:tc>
          <w:tcPr>
            <w:tcW w:w="2235" w:type="dxa"/>
            <w:shd w:val="clear" w:color="auto" w:fill="auto"/>
          </w:tcPr>
          <w:p w14:paraId="54190ACC" w14:textId="377C90E0" w:rsidR="00535FEB" w:rsidRPr="00A968B5" w:rsidRDefault="001307DA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</w:t>
            </w:r>
          </w:p>
        </w:tc>
        <w:tc>
          <w:tcPr>
            <w:tcW w:w="1417" w:type="dxa"/>
            <w:shd w:val="clear" w:color="auto" w:fill="auto"/>
          </w:tcPr>
          <w:p w14:paraId="5FC01F0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33</w:t>
            </w:r>
            <w:r w:rsidRPr="00A968B5">
              <w:rPr>
                <w:rFonts w:ascii="Times New Roman" w:hAnsi="Times New Roman" w:hint="eastAsia"/>
                <w:szCs w:val="21"/>
              </w:rPr>
              <w:t>/6</w:t>
            </w:r>
          </w:p>
        </w:tc>
        <w:tc>
          <w:tcPr>
            <w:tcW w:w="1985" w:type="dxa"/>
            <w:shd w:val="clear" w:color="auto" w:fill="auto"/>
          </w:tcPr>
          <w:p w14:paraId="6873577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2BEF36B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313C794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78DC473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5</w:t>
            </w:r>
            <w:r w:rsidRPr="00A968B5">
              <w:rPr>
                <w:rFonts w:ascii="Times New Roman" w:hAnsi="Times New Roman" w:hint="eastAsia"/>
                <w:szCs w:val="21"/>
              </w:rPr>
              <w:t>/34</w:t>
            </w:r>
          </w:p>
        </w:tc>
        <w:tc>
          <w:tcPr>
            <w:tcW w:w="2126" w:type="dxa"/>
            <w:shd w:val="clear" w:color="auto" w:fill="auto"/>
          </w:tcPr>
          <w:p w14:paraId="35A4E9A4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2A3F85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62256B96" w14:textId="77777777" w:rsidTr="00E64380">
        <w:tc>
          <w:tcPr>
            <w:tcW w:w="2235" w:type="dxa"/>
            <w:shd w:val="clear" w:color="auto" w:fill="auto"/>
          </w:tcPr>
          <w:p w14:paraId="075D0FF0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AA</w:t>
            </w:r>
          </w:p>
        </w:tc>
        <w:tc>
          <w:tcPr>
            <w:tcW w:w="1417" w:type="dxa"/>
            <w:shd w:val="clear" w:color="auto" w:fill="auto"/>
          </w:tcPr>
          <w:p w14:paraId="1839292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8/</w:t>
            </w:r>
            <w:r w:rsidRPr="00A968B5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3EBA0A4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617EA29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2318EF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5245A3F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0/</w:t>
            </w:r>
            <w:r w:rsidRPr="00A968B5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54AF401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239E57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0021AAAF" w14:textId="77777777" w:rsidTr="00E64380">
        <w:tc>
          <w:tcPr>
            <w:tcW w:w="2235" w:type="dxa"/>
            <w:shd w:val="clear" w:color="auto" w:fill="auto"/>
          </w:tcPr>
          <w:p w14:paraId="509D3368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Dominant</w:t>
            </w:r>
          </w:p>
        </w:tc>
        <w:tc>
          <w:tcPr>
            <w:tcW w:w="1417" w:type="dxa"/>
            <w:shd w:val="clear" w:color="auto" w:fill="auto"/>
          </w:tcPr>
          <w:p w14:paraId="39C9F56C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3D9058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1.</w:t>
            </w:r>
            <w:r w:rsidRPr="00A968B5">
              <w:rPr>
                <w:rFonts w:ascii="Times New Roman" w:hAnsi="Times New Roman"/>
                <w:szCs w:val="21"/>
              </w:rPr>
              <w:t>69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(0.42-6.77)</w:t>
            </w:r>
          </w:p>
        </w:tc>
        <w:tc>
          <w:tcPr>
            <w:tcW w:w="708" w:type="dxa"/>
            <w:shd w:val="clear" w:color="auto" w:fill="auto"/>
          </w:tcPr>
          <w:p w14:paraId="07B4F47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0.46</w:t>
            </w:r>
          </w:p>
        </w:tc>
        <w:tc>
          <w:tcPr>
            <w:tcW w:w="567" w:type="dxa"/>
            <w:shd w:val="clear" w:color="auto" w:fill="auto"/>
          </w:tcPr>
          <w:p w14:paraId="4413417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31C3299B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71FDBB4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0.83 (</w:t>
            </w:r>
            <w:r w:rsidRPr="00A968B5">
              <w:rPr>
                <w:rFonts w:ascii="Times New Roman" w:hAnsi="Times New Roman"/>
                <w:szCs w:val="21"/>
              </w:rPr>
              <w:t>0.19-3.64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C3C4B4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80</w:t>
            </w:r>
          </w:p>
        </w:tc>
      </w:tr>
      <w:tr w:rsidR="00535FEB" w:rsidRPr="00A968B5" w14:paraId="26DD4FD0" w14:textId="77777777" w:rsidTr="00E64380">
        <w:tc>
          <w:tcPr>
            <w:tcW w:w="2235" w:type="dxa"/>
            <w:shd w:val="clear" w:color="auto" w:fill="auto"/>
          </w:tcPr>
          <w:p w14:paraId="269DA9A8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Recessive</w:t>
            </w:r>
          </w:p>
        </w:tc>
        <w:tc>
          <w:tcPr>
            <w:tcW w:w="1417" w:type="dxa"/>
            <w:shd w:val="clear" w:color="auto" w:fill="auto"/>
          </w:tcPr>
          <w:p w14:paraId="098260B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9C4DD5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1.77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A968B5">
              <w:rPr>
                <w:rFonts w:ascii="Times New Roman" w:hAnsi="Times New Roman"/>
                <w:szCs w:val="21"/>
              </w:rPr>
              <w:t>0.20</w:t>
            </w:r>
            <w:r w:rsidRPr="00A968B5">
              <w:rPr>
                <w:rFonts w:ascii="Times New Roman" w:hAnsi="Times New Roman" w:hint="eastAsia"/>
                <w:szCs w:val="21"/>
              </w:rPr>
              <w:t>-</w:t>
            </w:r>
            <w:r w:rsidRPr="00A968B5">
              <w:rPr>
                <w:rFonts w:ascii="Times New Roman" w:hAnsi="Times New Roman"/>
                <w:szCs w:val="21"/>
              </w:rPr>
              <w:t>15.60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406C276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10314BC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4E33E5B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8002C3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79AE180B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98</w:t>
            </w:r>
          </w:p>
        </w:tc>
      </w:tr>
      <w:tr w:rsidR="00535FEB" w:rsidRPr="00A968B5" w14:paraId="59182619" w14:textId="77777777" w:rsidTr="00E64380">
        <w:tc>
          <w:tcPr>
            <w:tcW w:w="2235" w:type="dxa"/>
            <w:shd w:val="clear" w:color="auto" w:fill="auto"/>
          </w:tcPr>
          <w:p w14:paraId="134BB51C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Over-dominant</w:t>
            </w:r>
          </w:p>
        </w:tc>
        <w:tc>
          <w:tcPr>
            <w:tcW w:w="1417" w:type="dxa"/>
            <w:shd w:val="clear" w:color="auto" w:fill="auto"/>
          </w:tcPr>
          <w:p w14:paraId="5A6F9EC7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72B2D8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1.36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</w:t>
            </w:r>
            <w:r w:rsidRPr="00A968B5">
              <w:rPr>
                <w:rFonts w:ascii="Times New Roman" w:hAnsi="Times New Roman"/>
                <w:szCs w:val="21"/>
              </w:rPr>
              <w:t>38</w:t>
            </w:r>
            <w:r w:rsidRPr="00A968B5">
              <w:rPr>
                <w:rFonts w:ascii="Times New Roman" w:hAnsi="Times New Roman" w:hint="eastAsia"/>
                <w:szCs w:val="21"/>
              </w:rPr>
              <w:t>-</w:t>
            </w:r>
            <w:r w:rsidRPr="00A968B5">
              <w:rPr>
                <w:rFonts w:ascii="Times New Roman" w:hAnsi="Times New Roman"/>
                <w:szCs w:val="21"/>
              </w:rPr>
              <w:t>4.88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E7F84B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0.64</w:t>
            </w:r>
          </w:p>
        </w:tc>
        <w:tc>
          <w:tcPr>
            <w:tcW w:w="567" w:type="dxa"/>
            <w:shd w:val="clear" w:color="auto" w:fill="auto"/>
          </w:tcPr>
          <w:p w14:paraId="1D12478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614FD07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DFDB38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1.00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A968B5">
              <w:rPr>
                <w:rFonts w:ascii="Times New Roman" w:hAnsi="Times New Roman"/>
                <w:szCs w:val="21"/>
              </w:rPr>
              <w:t>0.23-4.34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8DC5E3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99</w:t>
            </w:r>
          </w:p>
        </w:tc>
      </w:tr>
      <w:tr w:rsidR="00535FEB" w:rsidRPr="00A968B5" w14:paraId="5F7FF123" w14:textId="77777777" w:rsidTr="00E64380">
        <w:tc>
          <w:tcPr>
            <w:tcW w:w="2235" w:type="dxa"/>
            <w:shd w:val="clear" w:color="auto" w:fill="auto"/>
          </w:tcPr>
          <w:p w14:paraId="0E7A620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rs2292016</w:t>
            </w:r>
          </w:p>
        </w:tc>
        <w:tc>
          <w:tcPr>
            <w:tcW w:w="1417" w:type="dxa"/>
            <w:shd w:val="clear" w:color="auto" w:fill="auto"/>
          </w:tcPr>
          <w:p w14:paraId="081065D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781EB54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4D1D4107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6549A7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26B6707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004754B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6149AB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4A87B926" w14:textId="77777777" w:rsidTr="00E64380">
        <w:tc>
          <w:tcPr>
            <w:tcW w:w="2235" w:type="dxa"/>
            <w:shd w:val="clear" w:color="auto" w:fill="auto"/>
          </w:tcPr>
          <w:p w14:paraId="4A52AE52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60F65B20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23</w:t>
            </w:r>
            <w:r w:rsidRPr="00A968B5">
              <w:rPr>
                <w:rFonts w:ascii="Times New Roman" w:hAnsi="Times New Roman" w:hint="eastAsia"/>
                <w:szCs w:val="21"/>
              </w:rPr>
              <w:t>/</w:t>
            </w:r>
            <w:r w:rsidRPr="00A968B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612C49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790C0F1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EAC07CC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08B4158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6</w:t>
            </w:r>
            <w:r w:rsidRPr="00A968B5">
              <w:rPr>
                <w:rFonts w:ascii="Times New Roman" w:hAnsi="Times New Roman" w:hint="eastAsia"/>
                <w:szCs w:val="21"/>
              </w:rPr>
              <w:t>/</w:t>
            </w:r>
            <w:r w:rsidRPr="00A968B5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7FAA652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6F89C0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7AF0BA9A" w14:textId="77777777" w:rsidTr="00E64380">
        <w:tc>
          <w:tcPr>
            <w:tcW w:w="2235" w:type="dxa"/>
            <w:shd w:val="clear" w:color="auto" w:fill="auto"/>
          </w:tcPr>
          <w:p w14:paraId="53D6CE81" w14:textId="27AF4B5D" w:rsidR="00535FEB" w:rsidRPr="00A968B5" w:rsidRDefault="001307DA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</w:t>
            </w:r>
          </w:p>
        </w:tc>
        <w:tc>
          <w:tcPr>
            <w:tcW w:w="1417" w:type="dxa"/>
            <w:shd w:val="clear" w:color="auto" w:fill="auto"/>
          </w:tcPr>
          <w:p w14:paraId="72BD13A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34</w:t>
            </w:r>
            <w:r w:rsidRPr="00A968B5">
              <w:rPr>
                <w:rFonts w:ascii="Times New Roman" w:hAnsi="Times New Roman" w:hint="eastAsia"/>
                <w:szCs w:val="21"/>
              </w:rPr>
              <w:t>/4</w:t>
            </w:r>
          </w:p>
        </w:tc>
        <w:tc>
          <w:tcPr>
            <w:tcW w:w="1985" w:type="dxa"/>
            <w:shd w:val="clear" w:color="auto" w:fill="auto"/>
          </w:tcPr>
          <w:p w14:paraId="5AA9253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2604DC7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38B5B6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343EA73C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2</w:t>
            </w:r>
            <w:r w:rsidRPr="00A968B5">
              <w:rPr>
                <w:rFonts w:ascii="Times New Roman" w:hAnsi="Times New Roman" w:hint="eastAsia"/>
                <w:szCs w:val="21"/>
              </w:rPr>
              <w:t>/36</w:t>
            </w:r>
          </w:p>
        </w:tc>
        <w:tc>
          <w:tcPr>
            <w:tcW w:w="2126" w:type="dxa"/>
            <w:shd w:val="clear" w:color="auto" w:fill="auto"/>
          </w:tcPr>
          <w:p w14:paraId="62A2655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B168B7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312E85D1" w14:textId="77777777" w:rsidTr="00E64380">
        <w:tc>
          <w:tcPr>
            <w:tcW w:w="2235" w:type="dxa"/>
            <w:shd w:val="clear" w:color="auto" w:fill="auto"/>
          </w:tcPr>
          <w:p w14:paraId="0033A182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TT</w:t>
            </w:r>
          </w:p>
        </w:tc>
        <w:tc>
          <w:tcPr>
            <w:tcW w:w="1417" w:type="dxa"/>
            <w:shd w:val="clear" w:color="auto" w:fill="auto"/>
          </w:tcPr>
          <w:p w14:paraId="57C79992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7</w:t>
            </w:r>
            <w:r w:rsidRPr="00A968B5">
              <w:rPr>
                <w:rFonts w:ascii="Times New Roman" w:hAnsi="Times New Roman" w:hint="eastAsia"/>
                <w:szCs w:val="21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1F5B495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14:paraId="0C1A360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4984C37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41B0BC5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</w:t>
            </w:r>
            <w:r w:rsidRPr="00A968B5">
              <w:rPr>
                <w:rFonts w:ascii="Times New Roman" w:hAnsi="Times New Roman" w:hint="eastAsia"/>
                <w:szCs w:val="21"/>
              </w:rPr>
              <w:t>/8</w:t>
            </w:r>
          </w:p>
        </w:tc>
        <w:tc>
          <w:tcPr>
            <w:tcW w:w="2126" w:type="dxa"/>
            <w:shd w:val="clear" w:color="auto" w:fill="auto"/>
          </w:tcPr>
          <w:p w14:paraId="34370238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D5CEE4B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535FEB" w:rsidRPr="00A968B5" w14:paraId="05CAAE2D" w14:textId="77777777" w:rsidTr="00E64380">
        <w:tc>
          <w:tcPr>
            <w:tcW w:w="2235" w:type="dxa"/>
            <w:shd w:val="clear" w:color="auto" w:fill="auto"/>
          </w:tcPr>
          <w:p w14:paraId="60D08335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Dominant</w:t>
            </w:r>
          </w:p>
        </w:tc>
        <w:tc>
          <w:tcPr>
            <w:tcW w:w="1417" w:type="dxa"/>
            <w:shd w:val="clear" w:color="auto" w:fill="auto"/>
          </w:tcPr>
          <w:p w14:paraId="3A4671C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B86C95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1.64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</w:t>
            </w:r>
            <w:r w:rsidRPr="00A968B5">
              <w:rPr>
                <w:rFonts w:ascii="Times New Roman" w:hAnsi="Times New Roman"/>
                <w:szCs w:val="21"/>
              </w:rPr>
              <w:t>45</w:t>
            </w:r>
            <w:r w:rsidRPr="00A968B5">
              <w:rPr>
                <w:rFonts w:ascii="Times New Roman" w:hAnsi="Times New Roman" w:hint="eastAsia"/>
                <w:szCs w:val="21"/>
              </w:rPr>
              <w:t>-</w:t>
            </w:r>
            <w:r w:rsidRPr="00A968B5">
              <w:rPr>
                <w:rFonts w:ascii="Times New Roman" w:hAnsi="Times New Roman"/>
                <w:szCs w:val="21"/>
              </w:rPr>
              <w:t>5.98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3CE7BCDE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0.45</w:t>
            </w:r>
          </w:p>
        </w:tc>
        <w:tc>
          <w:tcPr>
            <w:tcW w:w="567" w:type="dxa"/>
            <w:shd w:val="clear" w:color="auto" w:fill="auto"/>
          </w:tcPr>
          <w:p w14:paraId="21456073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7D91E069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05B04AB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21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</w:t>
            </w:r>
            <w:r w:rsidRPr="00A968B5">
              <w:rPr>
                <w:rFonts w:ascii="Times New Roman" w:hAnsi="Times New Roman"/>
                <w:szCs w:val="21"/>
              </w:rPr>
              <w:t>04</w:t>
            </w:r>
            <w:r w:rsidRPr="00A968B5">
              <w:rPr>
                <w:rFonts w:ascii="Times New Roman" w:hAnsi="Times New Roman" w:hint="eastAsia"/>
                <w:szCs w:val="21"/>
              </w:rPr>
              <w:t>-1.</w:t>
            </w:r>
            <w:r w:rsidRPr="00A968B5">
              <w:rPr>
                <w:rFonts w:ascii="Times New Roman" w:hAnsi="Times New Roman"/>
                <w:szCs w:val="21"/>
              </w:rPr>
              <w:t>18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ECEFCF3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08</w:t>
            </w:r>
          </w:p>
        </w:tc>
      </w:tr>
      <w:tr w:rsidR="00535FEB" w:rsidRPr="00A968B5" w14:paraId="69D47705" w14:textId="77777777" w:rsidTr="00E64380">
        <w:tc>
          <w:tcPr>
            <w:tcW w:w="2235" w:type="dxa"/>
            <w:shd w:val="clear" w:color="auto" w:fill="auto"/>
          </w:tcPr>
          <w:p w14:paraId="4B88BB28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Recessive</w:t>
            </w:r>
          </w:p>
        </w:tc>
        <w:tc>
          <w:tcPr>
            <w:tcW w:w="1417" w:type="dxa"/>
            <w:shd w:val="clear" w:color="auto" w:fill="auto"/>
          </w:tcPr>
          <w:p w14:paraId="5780B9F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06AD056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2.55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</w:t>
            </w:r>
            <w:r w:rsidRPr="00A968B5">
              <w:rPr>
                <w:rFonts w:ascii="Times New Roman" w:hAnsi="Times New Roman"/>
                <w:szCs w:val="21"/>
              </w:rPr>
              <w:t>0.51-12.77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CC72F0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064442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4197C0B5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5C8BFD9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1.57 (</w:t>
            </w:r>
            <w:r w:rsidRPr="00A968B5">
              <w:rPr>
                <w:rFonts w:ascii="Times New Roman" w:hAnsi="Times New Roman"/>
                <w:szCs w:val="21"/>
              </w:rPr>
              <w:t>0.18-13.47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174D32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68</w:t>
            </w:r>
          </w:p>
        </w:tc>
      </w:tr>
      <w:tr w:rsidR="00535FEB" w:rsidRPr="00A968B5" w14:paraId="193900D1" w14:textId="77777777" w:rsidTr="00E64380">
        <w:tc>
          <w:tcPr>
            <w:tcW w:w="2235" w:type="dxa"/>
            <w:shd w:val="clear" w:color="auto" w:fill="auto"/>
          </w:tcPr>
          <w:p w14:paraId="16E6F973" w14:textId="77777777" w:rsidR="00535FEB" w:rsidRPr="00A968B5" w:rsidRDefault="00535FEB" w:rsidP="00DA4F1B">
            <w:pPr>
              <w:spacing w:line="276" w:lineRule="auto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Over-dominant</w:t>
            </w:r>
          </w:p>
        </w:tc>
        <w:tc>
          <w:tcPr>
            <w:tcW w:w="1417" w:type="dxa"/>
            <w:shd w:val="clear" w:color="auto" w:fill="auto"/>
          </w:tcPr>
          <w:p w14:paraId="35FC6334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2E76A519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/>
                <w:szCs w:val="21"/>
              </w:rPr>
              <w:t>1.05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</w:t>
            </w:r>
            <w:r w:rsidRPr="00A968B5">
              <w:rPr>
                <w:rFonts w:ascii="Times New Roman" w:hAnsi="Times New Roman"/>
                <w:szCs w:val="21"/>
              </w:rPr>
              <w:t>29</w:t>
            </w:r>
            <w:r w:rsidRPr="00A968B5">
              <w:rPr>
                <w:rFonts w:ascii="Times New Roman" w:hAnsi="Times New Roman" w:hint="eastAsia"/>
                <w:szCs w:val="21"/>
              </w:rPr>
              <w:t>-</w:t>
            </w:r>
            <w:r w:rsidRPr="00A968B5">
              <w:rPr>
                <w:rFonts w:ascii="Times New Roman" w:hAnsi="Times New Roman"/>
                <w:szCs w:val="21"/>
              </w:rPr>
              <w:t>3.75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8A87671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14:paraId="11D49609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238C879A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613AD87D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13</w:t>
            </w:r>
            <w:r w:rsidRPr="00A968B5">
              <w:rPr>
                <w:rFonts w:ascii="Times New Roman" w:hAnsi="Times New Roman" w:hint="eastAsia"/>
                <w:szCs w:val="21"/>
              </w:rPr>
              <w:t xml:space="preserve"> (0.01-1.</w:t>
            </w:r>
            <w:r w:rsidRPr="00A968B5">
              <w:rPr>
                <w:rFonts w:ascii="Times New Roman" w:hAnsi="Times New Roman"/>
                <w:szCs w:val="21"/>
              </w:rPr>
              <w:t>13</w:t>
            </w:r>
            <w:r w:rsidRPr="00A968B5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90206F" w14:textId="77777777" w:rsidR="00535FEB" w:rsidRPr="00A968B5" w:rsidRDefault="00535FEB" w:rsidP="00DA4F1B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A968B5">
              <w:rPr>
                <w:rFonts w:ascii="Times New Roman" w:hAnsi="Times New Roman" w:hint="eastAsia"/>
                <w:szCs w:val="21"/>
              </w:rPr>
              <w:t>0.</w:t>
            </w:r>
            <w:r w:rsidRPr="00A968B5">
              <w:rPr>
                <w:rFonts w:ascii="Times New Roman" w:hAnsi="Times New Roman"/>
                <w:szCs w:val="21"/>
              </w:rPr>
              <w:t>07</w:t>
            </w:r>
          </w:p>
        </w:tc>
      </w:tr>
    </w:tbl>
    <w:p w14:paraId="3AE11822" w14:textId="5670D1C3" w:rsidR="00535FEB" w:rsidRPr="00647F22" w:rsidRDefault="00D524B4" w:rsidP="00DA4F1B">
      <w:pPr>
        <w:spacing w:line="360" w:lineRule="auto"/>
        <w:rPr>
          <w:rFonts w:ascii="Times New Roman" w:hAnsi="Times New Roman"/>
          <w:szCs w:val="21"/>
        </w:rPr>
      </w:pPr>
      <w:r w:rsidRPr="004A1FD1">
        <w:rPr>
          <w:rFonts w:ascii="Times New Roman" w:hAnsi="Times New Roman"/>
          <w:iCs/>
          <w:szCs w:val="21"/>
        </w:rPr>
        <w:t>OR = odds ratio</w:t>
      </w:r>
      <w:r>
        <w:rPr>
          <w:rFonts w:ascii="Times New Roman" w:hAnsi="Times New Roman"/>
          <w:iCs/>
          <w:szCs w:val="21"/>
        </w:rPr>
        <w:t xml:space="preserve">, </w:t>
      </w:r>
      <w:r w:rsidRPr="004A1FD1">
        <w:rPr>
          <w:rFonts w:ascii="Times New Roman" w:hAnsi="Times New Roman"/>
          <w:iCs/>
          <w:szCs w:val="21"/>
        </w:rPr>
        <w:t>CI = confidence interval</w:t>
      </w:r>
      <w:r>
        <w:rPr>
          <w:rFonts w:ascii="Times New Roman" w:hAnsi="Times New Roman"/>
          <w:iCs/>
          <w:szCs w:val="21"/>
        </w:rPr>
        <w:t>,</w:t>
      </w:r>
      <w:r w:rsidRPr="00D524B4">
        <w:rPr>
          <w:rFonts w:ascii="Times New Roman" w:hAnsi="Times New Roman"/>
          <w:iCs/>
          <w:szCs w:val="21"/>
        </w:rPr>
        <w:t xml:space="preserve"> </w:t>
      </w:r>
      <w:r>
        <w:rPr>
          <w:rFonts w:ascii="Times New Roman" w:hAnsi="Times New Roman"/>
          <w:iCs/>
          <w:szCs w:val="21"/>
        </w:rPr>
        <w:t xml:space="preserve">NA = not available, </w:t>
      </w:r>
      <w:r w:rsidR="00535FEB" w:rsidRPr="00647F22">
        <w:rPr>
          <w:rFonts w:ascii="Times New Roman" w:hAnsi="Times New Roman"/>
          <w:i/>
          <w:szCs w:val="21"/>
        </w:rPr>
        <w:t>N</w:t>
      </w:r>
      <w:r w:rsidR="00535FEB" w:rsidRPr="00647F22">
        <w:rPr>
          <w:rFonts w:ascii="Times New Roman" w:hAnsi="Times New Roman"/>
          <w:szCs w:val="21"/>
        </w:rPr>
        <w:t xml:space="preserve"> correspond</w:t>
      </w:r>
      <w:r w:rsidR="00535FEB">
        <w:rPr>
          <w:rFonts w:ascii="Times New Roman" w:hAnsi="Times New Roman"/>
          <w:szCs w:val="21"/>
        </w:rPr>
        <w:t>s to the number of individuals.</w:t>
      </w:r>
    </w:p>
    <w:p w14:paraId="6867B1C2" w14:textId="417FC089" w:rsidR="00535FEB" w:rsidRPr="00535FEB" w:rsidRDefault="00535FEB" w:rsidP="00DA4F1B">
      <w:pPr>
        <w:spacing w:line="360" w:lineRule="auto"/>
        <w:rPr>
          <w:rStyle w:val="FooterChar"/>
          <w:rFonts w:ascii="Times New Roman" w:hAnsi="Times New Roman"/>
          <w:sz w:val="21"/>
          <w:szCs w:val="21"/>
        </w:rPr>
      </w:pPr>
      <w:proofErr w:type="spellStart"/>
      <w:proofErr w:type="gramStart"/>
      <w:r w:rsidRPr="00535FEB">
        <w:rPr>
          <w:rFonts w:ascii="Times New Roman" w:hAnsi="Times New Roman"/>
          <w:szCs w:val="21"/>
          <w:vertAlign w:val="superscript"/>
        </w:rPr>
        <w:t>a</w:t>
      </w:r>
      <w:proofErr w:type="spellEnd"/>
      <w:proofErr w:type="gramEnd"/>
      <w:r w:rsidRPr="00535FEB">
        <w:rPr>
          <w:rFonts w:ascii="Times New Roman" w:hAnsi="Times New Roman"/>
          <w:szCs w:val="21"/>
        </w:rPr>
        <w:t xml:space="preserve"> </w:t>
      </w:r>
      <w:r w:rsidRPr="00535FEB">
        <w:rPr>
          <w:rStyle w:val="FooterChar"/>
          <w:rFonts w:ascii="Times New Roman" w:hAnsi="Times New Roman"/>
          <w:sz w:val="21"/>
          <w:szCs w:val="21"/>
        </w:rPr>
        <w:t>adjusted by age, stage and tumor grade.</w:t>
      </w:r>
    </w:p>
    <w:p w14:paraId="6D1B3E69" w14:textId="77777777" w:rsidR="00535FEB" w:rsidRPr="00535FEB" w:rsidRDefault="00535FEB" w:rsidP="00DA4F1B">
      <w:pPr>
        <w:spacing w:line="360" w:lineRule="auto"/>
        <w:rPr>
          <w:rFonts w:ascii="Times New Roman" w:hAnsi="Times New Roman"/>
          <w:szCs w:val="21"/>
        </w:rPr>
      </w:pPr>
    </w:p>
    <w:p w14:paraId="4936214E" w14:textId="3238625C" w:rsidR="001A3752" w:rsidRDefault="001A3752"/>
    <w:p w14:paraId="352FBAB6" w14:textId="77777777" w:rsidR="006E5433" w:rsidRDefault="006E5433" w:rsidP="006E5433">
      <w:pPr>
        <w:spacing w:line="360" w:lineRule="auto"/>
        <w:rPr>
          <w:rFonts w:ascii="Times New Roman" w:hAnsi="Times New Roman"/>
          <w:sz w:val="24"/>
          <w:szCs w:val="24"/>
        </w:rPr>
        <w:sectPr w:rsidR="006E5433" w:rsidSect="00136E3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025640B" w14:textId="77777777" w:rsidR="00FC54C2" w:rsidRDefault="006E5433" w:rsidP="006E5433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lastRenderedPageBreak/>
        <w:t>Supplementary</w:t>
      </w:r>
      <w:r w:rsidRPr="00975330">
        <w:rPr>
          <w:rFonts w:ascii="Times New Roman" w:hAnsi="Times New Roman" w:hint="eastAsia"/>
          <w:szCs w:val="21"/>
        </w:rPr>
        <w:t xml:space="preserve"> </w:t>
      </w:r>
      <w:r w:rsidRPr="006E5433">
        <w:rPr>
          <w:rFonts w:ascii="Times New Roman" w:hAnsi="Times New Roman" w:hint="eastAsia"/>
          <w:b/>
          <w:bCs/>
          <w:szCs w:val="21"/>
        </w:rPr>
        <w:t xml:space="preserve">Figure </w:t>
      </w:r>
      <w:r w:rsidR="00586105">
        <w:rPr>
          <w:rFonts w:ascii="Times New Roman" w:hAnsi="Times New Roman"/>
          <w:b/>
          <w:bCs/>
          <w:szCs w:val="21"/>
        </w:rPr>
        <w:t>1</w:t>
      </w:r>
      <w:r w:rsidRPr="006E5433">
        <w:rPr>
          <w:rFonts w:ascii="Times New Roman" w:hAnsi="Times New Roman" w:hint="eastAsia"/>
          <w:b/>
          <w:bCs/>
          <w:szCs w:val="21"/>
        </w:rPr>
        <w:t>.</w:t>
      </w:r>
      <w:r w:rsidRPr="00975330">
        <w:rPr>
          <w:rFonts w:ascii="Times New Roman" w:hAnsi="Times New Roman" w:hint="eastAsia"/>
          <w:szCs w:val="21"/>
        </w:rPr>
        <w:t xml:space="preserve"> </w:t>
      </w:r>
      <w:r w:rsidRPr="00975330">
        <w:rPr>
          <w:rFonts w:ascii="Times New Roman" w:hAnsi="Times New Roman"/>
          <w:szCs w:val="21"/>
        </w:rPr>
        <w:t>Kaplan-Meier survival curves of OSMR rs2278329 polymorphism</w:t>
      </w:r>
      <w:r w:rsidR="009D6588">
        <w:rPr>
          <w:rFonts w:ascii="Times New Roman" w:hAnsi="Times New Roman" w:hint="eastAsia"/>
          <w:szCs w:val="21"/>
        </w:rPr>
        <w:t>s</w:t>
      </w:r>
      <w:r w:rsidRPr="00975330">
        <w:rPr>
          <w:rFonts w:ascii="Times New Roman" w:hAnsi="Times New Roman"/>
          <w:szCs w:val="21"/>
        </w:rPr>
        <w:t xml:space="preserve"> in OC patients.</w:t>
      </w:r>
      <w:r w:rsidR="009D6588">
        <w:rPr>
          <w:rFonts w:ascii="Times New Roman" w:hAnsi="Times New Roman"/>
          <w:szCs w:val="21"/>
        </w:rPr>
        <w:t xml:space="preserve"> </w:t>
      </w:r>
    </w:p>
    <w:p w14:paraId="031AA5F9" w14:textId="24C2CC53" w:rsidR="006E5433" w:rsidRPr="00975330" w:rsidRDefault="009D6588" w:rsidP="006E5433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A: codominant genetic model, B: dominant genetic model, C: recessive genetic model, D: </w:t>
      </w:r>
      <w:proofErr w:type="spellStart"/>
      <w:r>
        <w:rPr>
          <w:rFonts w:ascii="Times New Roman" w:hAnsi="Times New Roman"/>
          <w:szCs w:val="21"/>
        </w:rPr>
        <w:t>overdominant</w:t>
      </w:r>
      <w:proofErr w:type="spellEnd"/>
      <w:r>
        <w:rPr>
          <w:rFonts w:ascii="Times New Roman" w:hAnsi="Times New Roman"/>
          <w:szCs w:val="21"/>
        </w:rPr>
        <w:t xml:space="preserve"> genetic model</w:t>
      </w:r>
      <w:r w:rsidR="00B4025C">
        <w:rPr>
          <w:rFonts w:ascii="Times New Roman" w:hAnsi="Times New Roman"/>
          <w:szCs w:val="21"/>
        </w:rPr>
        <w:t>, N: numbers of OC patients</w:t>
      </w:r>
      <w:r>
        <w:rPr>
          <w:rFonts w:ascii="Times New Roman" w:hAnsi="Times New Roman"/>
          <w:szCs w:val="21"/>
        </w:rPr>
        <w:t>.</w:t>
      </w:r>
    </w:p>
    <w:p w14:paraId="305DEA5F" w14:textId="54BB54A1" w:rsidR="006E5433" w:rsidRDefault="000D02EE" w:rsidP="006E54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E99CED" wp14:editId="771AA866">
            <wp:extent cx="2957830" cy="30213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420F" w14:textId="77777777" w:rsidR="006E5433" w:rsidRPr="00535FEB" w:rsidRDefault="006E5433"/>
    <w:sectPr w:rsidR="006E5433" w:rsidRPr="00535FEB" w:rsidSect="00535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C8D1" w14:textId="77777777" w:rsidR="00225732" w:rsidRDefault="00225732" w:rsidP="00637968">
      <w:r>
        <w:separator/>
      </w:r>
    </w:p>
  </w:endnote>
  <w:endnote w:type="continuationSeparator" w:id="0">
    <w:p w14:paraId="143D9782" w14:textId="77777777" w:rsidR="00225732" w:rsidRDefault="00225732" w:rsidP="006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5D3D" w14:textId="77777777" w:rsidR="00225732" w:rsidRDefault="00225732" w:rsidP="00637968">
      <w:r>
        <w:separator/>
      </w:r>
    </w:p>
  </w:footnote>
  <w:footnote w:type="continuationSeparator" w:id="0">
    <w:p w14:paraId="1F072D57" w14:textId="77777777" w:rsidR="00225732" w:rsidRDefault="00225732" w:rsidP="0063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EB"/>
    <w:rsid w:val="000A0573"/>
    <w:rsid w:val="000D02EE"/>
    <w:rsid w:val="001307DA"/>
    <w:rsid w:val="001A3752"/>
    <w:rsid w:val="00225732"/>
    <w:rsid w:val="002E7189"/>
    <w:rsid w:val="00535FEB"/>
    <w:rsid w:val="00586105"/>
    <w:rsid w:val="00597223"/>
    <w:rsid w:val="00637968"/>
    <w:rsid w:val="006E5433"/>
    <w:rsid w:val="007617B4"/>
    <w:rsid w:val="00772C3E"/>
    <w:rsid w:val="009744CD"/>
    <w:rsid w:val="009D6588"/>
    <w:rsid w:val="00B4025C"/>
    <w:rsid w:val="00B75B8B"/>
    <w:rsid w:val="00B93008"/>
    <w:rsid w:val="00D524B4"/>
    <w:rsid w:val="00DA4F1B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D276"/>
  <w15:chartTrackingRefBased/>
  <w15:docId w15:val="{22E87871-3C33-4553-AD3F-5EA91EB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E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35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35FEB"/>
    <w:rPr>
      <w:rFonts w:ascii="Calibri" w:eastAsia="SimSun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7968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qin</dc:creator>
  <cp:keywords/>
  <dc:description/>
  <cp:lastModifiedBy>Laura Dormer</cp:lastModifiedBy>
  <cp:revision>12</cp:revision>
  <dcterms:created xsi:type="dcterms:W3CDTF">2021-05-24T14:14:00Z</dcterms:created>
  <dcterms:modified xsi:type="dcterms:W3CDTF">2022-02-24T15:23:00Z</dcterms:modified>
</cp:coreProperties>
</file>