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2D81" w14:textId="14E0482A" w:rsidR="002F7000" w:rsidRPr="002F7000" w:rsidRDefault="002F7000" w:rsidP="007E7DA8">
      <w:pPr>
        <w:rPr>
          <w:b/>
          <w:bCs/>
        </w:rPr>
      </w:pPr>
      <w:r w:rsidRPr="002F7000">
        <w:rPr>
          <w:b/>
          <w:bCs/>
        </w:rPr>
        <w:t>SUPPLEMENTARY FIGURES AND VIDEOS</w:t>
      </w:r>
    </w:p>
    <w:p w14:paraId="471421FC" w14:textId="77777777" w:rsidR="002F7000" w:rsidRDefault="002F7000" w:rsidP="007E7DA8"/>
    <w:p w14:paraId="00000046" w14:textId="6CE5CDC6" w:rsidR="00123376" w:rsidRPr="002F7000" w:rsidRDefault="004B0829" w:rsidP="007E7DA8">
      <w:pPr>
        <w:rPr>
          <w:b/>
        </w:rPr>
      </w:pPr>
      <w:sdt>
        <w:sdtPr>
          <w:tag w:val="goog_rdk_0"/>
          <w:id w:val="-881777573"/>
        </w:sdtPr>
        <w:sdtEndPr/>
        <w:sdtContent/>
      </w:sdt>
      <w:r w:rsidR="007F09B8" w:rsidRPr="002F7000">
        <w:rPr>
          <w:b/>
        </w:rPr>
        <w:t>Supplementary Figure</w:t>
      </w:r>
      <w:r w:rsidR="002F7000">
        <w:rPr>
          <w:b/>
        </w:rPr>
        <w:t>s</w:t>
      </w:r>
    </w:p>
    <w:p w14:paraId="00000047" w14:textId="77777777" w:rsidR="00123376" w:rsidRPr="002F7000" w:rsidRDefault="007F09B8" w:rsidP="00C61A23">
      <w:pPr>
        <w:keepNext/>
        <w:jc w:val="center"/>
      </w:pPr>
      <w:r w:rsidRPr="002F7000">
        <w:rPr>
          <w:noProof/>
        </w:rPr>
        <w:drawing>
          <wp:inline distT="0" distB="0" distL="0" distR="0" wp14:anchorId="5EA1B393" wp14:editId="24B89154">
            <wp:extent cx="3036326" cy="2538400"/>
            <wp:effectExtent l="0" t="0" r="0" b="0"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 preferRelativeResize="0"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326" cy="25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8" w14:textId="4C5CC9DC" w:rsidR="00123376" w:rsidRPr="002F7000" w:rsidRDefault="007F09B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</w:pPr>
      <w:r w:rsidRPr="002F7000">
        <w:rPr>
          <w:b/>
        </w:rPr>
        <w:t>Supplementary Figure 1:</w:t>
      </w:r>
      <w:r w:rsidRPr="002F7000">
        <w:t xml:space="preserve"> </w:t>
      </w:r>
      <w:r w:rsidR="003E5EA1" w:rsidRPr="002F7000">
        <w:t>(</w:t>
      </w:r>
      <w:r w:rsidR="003E5EA1" w:rsidRPr="002F7000">
        <w:rPr>
          <w:b/>
          <w:bCs/>
        </w:rPr>
        <w:t>A</w:t>
      </w:r>
      <w:r w:rsidR="003E5EA1" w:rsidRPr="002F7000">
        <w:t xml:space="preserve">) </w:t>
      </w:r>
      <w:r w:rsidR="00883345" w:rsidRPr="002F7000">
        <w:t>Multiple sequence alignment of the c</w:t>
      </w:r>
      <w:r w:rsidR="00E42A36" w:rsidRPr="002F7000">
        <w:t>onserved</w:t>
      </w:r>
      <w:r w:rsidRPr="002F7000">
        <w:t xml:space="preserve"> </w:t>
      </w:r>
      <w:r w:rsidR="00883345" w:rsidRPr="002F7000">
        <w:t>epitope</w:t>
      </w:r>
      <w:r w:rsidR="009D6765" w:rsidRPr="002F7000">
        <w:t xml:space="preserve"> (DD9)</w:t>
      </w:r>
      <w:r w:rsidR="00E42A36" w:rsidRPr="002F7000">
        <w:t xml:space="preserve"> on the s</w:t>
      </w:r>
      <w:r w:rsidRPr="002F7000">
        <w:t>pike</w:t>
      </w:r>
      <w:r w:rsidR="00E42A36" w:rsidRPr="002F7000">
        <w:t xml:space="preserve"> protein of SARS-Co</w:t>
      </w:r>
      <w:r w:rsidR="009D6765" w:rsidRPr="002F7000">
        <w:t>V</w:t>
      </w:r>
      <w:r w:rsidR="00E42A36" w:rsidRPr="002F7000">
        <w:t xml:space="preserve">-2 </w:t>
      </w:r>
      <w:r w:rsidR="00C61A23" w:rsidRPr="002F7000">
        <w:t>variants; YP_009724390 (Wuhan), B.1.617.2 (Delta), B.1.1.7 (Alpha), B.1.351 (Beta), P.1 (Gamma)</w:t>
      </w:r>
      <w:r w:rsidR="00B24A09" w:rsidRPr="002F7000">
        <w:t>, and B.1.1.529 (Omicron)</w:t>
      </w:r>
      <w:r w:rsidR="00AD3AFB" w:rsidRPr="002F7000">
        <w:t>.</w:t>
      </w:r>
      <w:r w:rsidR="00C61A23" w:rsidRPr="002F7000">
        <w:t xml:space="preserve"> All sequences were downloaded from </w:t>
      </w:r>
      <w:r w:rsidR="000552A3" w:rsidRPr="002F7000">
        <w:t xml:space="preserve">NCBI </w:t>
      </w:r>
      <w:r w:rsidR="00C61A23" w:rsidRPr="002F7000">
        <w:t xml:space="preserve">and aligned by </w:t>
      </w:r>
      <w:proofErr w:type="spellStart"/>
      <w:r w:rsidR="00C61A23" w:rsidRPr="002F7000">
        <w:t>Clustal</w:t>
      </w:r>
      <w:proofErr w:type="spellEnd"/>
      <w:r w:rsidR="00C61A23" w:rsidRPr="002F7000">
        <w:t xml:space="preserve"> Omega.</w:t>
      </w:r>
      <w:r w:rsidR="003E5EA1" w:rsidRPr="002F7000">
        <w:t xml:space="preserve"> (</w:t>
      </w:r>
      <w:r w:rsidR="003E5EA1" w:rsidRPr="002F7000">
        <w:rPr>
          <w:b/>
          <w:bCs/>
        </w:rPr>
        <w:t>B</w:t>
      </w:r>
      <w:r w:rsidR="003E5EA1" w:rsidRPr="002F7000">
        <w:t xml:space="preserve">) </w:t>
      </w:r>
      <w:r w:rsidR="00821C5F" w:rsidRPr="002F7000">
        <w:t>3D structure of SARS-CoV-2 spike protein (</w:t>
      </w:r>
      <w:r w:rsidR="003637F1" w:rsidRPr="002F7000">
        <w:t>PDB ID 6VYB</w:t>
      </w:r>
      <w:r w:rsidR="00821C5F" w:rsidRPr="002F7000">
        <w:t>) highlighted with DD9 peptide in red</w:t>
      </w:r>
      <w:r w:rsidR="00EC2E6F" w:rsidRPr="002F7000">
        <w:t xml:space="preserve"> (Constructed in </w:t>
      </w:r>
      <w:proofErr w:type="spellStart"/>
      <w:r w:rsidR="00EC2E6F" w:rsidRPr="002F7000">
        <w:t>Jmol</w:t>
      </w:r>
      <w:proofErr w:type="spellEnd"/>
      <w:r w:rsidR="00EC2E6F" w:rsidRPr="002F7000">
        <w:t xml:space="preserve">: an open-source Java viewer for chemical structures in 3D. </w:t>
      </w:r>
      <w:hyperlink r:id="rId8" w:history="1">
        <w:r w:rsidR="00EC2E6F" w:rsidRPr="002F7000">
          <w:rPr>
            <w:rStyle w:val="Hyperlink"/>
            <w:color w:val="auto"/>
          </w:rPr>
          <w:t>http://www.jmol.org/</w:t>
        </w:r>
      </w:hyperlink>
      <w:r w:rsidR="00EC2E6F" w:rsidRPr="002F7000">
        <w:t>)</w:t>
      </w:r>
      <w:r w:rsidR="00821C5F" w:rsidRPr="002F7000">
        <w:t>.</w:t>
      </w:r>
    </w:p>
    <w:p w14:paraId="00000049" w14:textId="77777777" w:rsidR="00123376" w:rsidRPr="002F7000" w:rsidRDefault="00123376"/>
    <w:p w14:paraId="0000004A" w14:textId="77777777" w:rsidR="00123376" w:rsidRPr="002F7000" w:rsidRDefault="007F09B8">
      <w:pPr>
        <w:keepNext/>
        <w:jc w:val="center"/>
      </w:pPr>
      <w:r w:rsidRPr="002F7000">
        <w:rPr>
          <w:noProof/>
        </w:rPr>
        <w:drawing>
          <wp:inline distT="0" distB="0" distL="0" distR="0" wp14:anchorId="7C72E790" wp14:editId="0A9A9A2F">
            <wp:extent cx="3416534" cy="1448434"/>
            <wp:effectExtent l="0" t="0" r="0" b="0"/>
            <wp:docPr id="2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9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534" cy="1448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B" w14:textId="02319FF6" w:rsidR="00123376" w:rsidRPr="002F7000" w:rsidRDefault="007F09B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</w:pPr>
      <w:r w:rsidRPr="002F7000">
        <w:rPr>
          <w:b/>
        </w:rPr>
        <w:t>Supplementary Figure 2:</w:t>
      </w:r>
      <w:r w:rsidRPr="002F7000">
        <w:t xml:space="preserve"> (</w:t>
      </w:r>
      <w:r w:rsidRPr="002F7000">
        <w:rPr>
          <w:b/>
        </w:rPr>
        <w:t>A</w:t>
      </w:r>
      <w:r w:rsidRPr="002F7000">
        <w:t xml:space="preserve">) The distribution of T cells (effector) and </w:t>
      </w:r>
      <w:r w:rsidR="007A63C9" w:rsidRPr="002F7000">
        <w:t>target</w:t>
      </w:r>
      <w:r w:rsidRPr="002F7000">
        <w:t xml:space="preserve"> cells (target) in the nanowell array. (</w:t>
      </w:r>
      <w:r w:rsidRPr="002F7000">
        <w:rPr>
          <w:b/>
        </w:rPr>
        <w:t>B</w:t>
      </w:r>
      <w:r w:rsidRPr="002F7000">
        <w:t xml:space="preserve">) The Kaplan Meier survival curve of target cells in absence (0E:1T) and presence of </w:t>
      </w:r>
      <w:r w:rsidR="000552A3" w:rsidRPr="002F7000">
        <w:t xml:space="preserve">one </w:t>
      </w:r>
      <w:r w:rsidRPr="002F7000">
        <w:t>T cell (1E:1T).</w:t>
      </w:r>
    </w:p>
    <w:p w14:paraId="0000004C" w14:textId="77777777" w:rsidR="00123376" w:rsidRPr="002F7000" w:rsidRDefault="00123376"/>
    <w:p w14:paraId="0000004D" w14:textId="77777777" w:rsidR="00123376" w:rsidRPr="002F7000" w:rsidRDefault="007F09B8">
      <w:pPr>
        <w:keepNext/>
        <w:jc w:val="center"/>
      </w:pPr>
      <w:r w:rsidRPr="002F7000">
        <w:rPr>
          <w:noProof/>
        </w:rPr>
        <w:lastRenderedPageBreak/>
        <w:drawing>
          <wp:inline distT="0" distB="0" distL="0" distR="0" wp14:anchorId="7D4AF29C" wp14:editId="28A71AA7">
            <wp:extent cx="2926130" cy="1448434"/>
            <wp:effectExtent l="0" t="0" r="7620" b="0"/>
            <wp:docPr id="2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4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130" cy="1448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E" w14:textId="77777777" w:rsidR="00123376" w:rsidRPr="002F7000" w:rsidRDefault="007F09B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</w:pPr>
      <w:r w:rsidRPr="002F7000">
        <w:rPr>
          <w:b/>
        </w:rPr>
        <w:t>Supplementary Figure 3:</w:t>
      </w:r>
      <w:r w:rsidRPr="002F7000">
        <w:t xml:space="preserve"> The percentage of target cell apoptosis in different E:T ratios in a bulk assay for 48 hours (Cytation). All target cells were pre-incubated with peptide for 60 minutes before co-culturing.</w:t>
      </w:r>
    </w:p>
    <w:p w14:paraId="0000004F" w14:textId="453986E7" w:rsidR="00123376" w:rsidRPr="002F7000" w:rsidRDefault="00123376"/>
    <w:p w14:paraId="6B35B102" w14:textId="77777777" w:rsidR="00174D61" w:rsidRPr="002F7000" w:rsidRDefault="00174D61" w:rsidP="00174D61">
      <w:pPr>
        <w:rPr>
          <w:b/>
        </w:rPr>
      </w:pPr>
      <w:r w:rsidRPr="002F7000">
        <w:rPr>
          <w:b/>
        </w:rPr>
        <w:t>Supplementary Videos</w:t>
      </w:r>
    </w:p>
    <w:p w14:paraId="2EF4A81B" w14:textId="4FC7E2F0" w:rsidR="00174D61" w:rsidRPr="002F7000" w:rsidRDefault="00174D61" w:rsidP="00174D61">
      <w:pPr>
        <w:rPr>
          <w:b/>
        </w:rPr>
      </w:pPr>
      <w:r w:rsidRPr="002F7000">
        <w:rPr>
          <w:b/>
        </w:rPr>
        <w:t xml:space="preserve">Supplementary Video S1: </w:t>
      </w:r>
      <w:r w:rsidRPr="002F7000">
        <w:rPr>
          <w:bCs/>
        </w:rPr>
        <w:t>Representative TIMING Videos (each containing one T cell and one or more target cells) displaying killer, non-killer, and serial killer T cells.</w:t>
      </w:r>
    </w:p>
    <w:p w14:paraId="20305DE4" w14:textId="518820BC" w:rsidR="00174D61" w:rsidRPr="002F7000" w:rsidRDefault="00174D61" w:rsidP="00174D61">
      <w:pPr>
        <w:rPr>
          <w:b/>
        </w:rPr>
      </w:pPr>
      <w:r w:rsidRPr="002F7000">
        <w:rPr>
          <w:b/>
        </w:rPr>
        <w:t xml:space="preserve">Supplementary Video S2: </w:t>
      </w:r>
      <w:r w:rsidRPr="002F7000">
        <w:rPr>
          <w:bCs/>
        </w:rPr>
        <w:t>Representative TIMING Videos displaying a killer T cell detaching from a target cell before induction of apoptosis.</w:t>
      </w:r>
    </w:p>
    <w:p w14:paraId="7A8EBA2F" w14:textId="0A271979" w:rsidR="00174D61" w:rsidRPr="002F7000" w:rsidRDefault="00174D61" w:rsidP="00174D61">
      <w:pPr>
        <w:rPr>
          <w:b/>
        </w:rPr>
      </w:pPr>
      <w:r w:rsidRPr="002F7000">
        <w:rPr>
          <w:b/>
        </w:rPr>
        <w:t>Supplementary Video S</w:t>
      </w:r>
      <w:r w:rsidR="00966AB9" w:rsidRPr="002F7000">
        <w:rPr>
          <w:b/>
        </w:rPr>
        <w:t>3</w:t>
      </w:r>
      <w:r w:rsidRPr="002F7000">
        <w:rPr>
          <w:b/>
        </w:rPr>
        <w:t xml:space="preserve">: </w:t>
      </w:r>
      <w:r w:rsidRPr="002F7000">
        <w:rPr>
          <w:bCs/>
        </w:rPr>
        <w:t>Representative TIMING Videos displaying differences in motility and polarization of T cells.</w:t>
      </w:r>
    </w:p>
    <w:p w14:paraId="50898C6B" w14:textId="469E8CF4" w:rsidR="00174D61" w:rsidRPr="002F7000" w:rsidRDefault="00174D61" w:rsidP="00174D61">
      <w:pPr>
        <w:rPr>
          <w:b/>
        </w:rPr>
      </w:pPr>
      <w:r w:rsidRPr="002F7000">
        <w:rPr>
          <w:b/>
        </w:rPr>
        <w:t>Supplementary Video S</w:t>
      </w:r>
      <w:r w:rsidR="00966AB9" w:rsidRPr="002F7000">
        <w:rPr>
          <w:b/>
        </w:rPr>
        <w:t>4</w:t>
      </w:r>
      <w:r w:rsidRPr="002F7000">
        <w:rPr>
          <w:b/>
        </w:rPr>
        <w:t xml:space="preserve">: </w:t>
      </w:r>
      <w:r w:rsidRPr="002F7000">
        <w:rPr>
          <w:bCs/>
        </w:rPr>
        <w:t>Representative TIMING Videos displaying single nanowells containing killer o</w:t>
      </w:r>
      <w:r w:rsidR="00AC1C30" w:rsidRPr="002F7000">
        <w:rPr>
          <w:bCs/>
        </w:rPr>
        <w:t>r</w:t>
      </w:r>
      <w:r w:rsidRPr="002F7000">
        <w:rPr>
          <w:bCs/>
        </w:rPr>
        <w:t xml:space="preserve"> non-killer T cells with differences in </w:t>
      </w:r>
      <w:proofErr w:type="spellStart"/>
      <w:r w:rsidRPr="002F7000">
        <w:rPr>
          <w:bCs/>
        </w:rPr>
        <w:t>IFN</w:t>
      </w:r>
      <w:r w:rsidR="00AC1C30" w:rsidRPr="002F7000">
        <w:rPr>
          <w:bCs/>
        </w:rPr>
        <w:t>γ</w:t>
      </w:r>
      <w:proofErr w:type="spellEnd"/>
      <w:r w:rsidRPr="002F7000">
        <w:rPr>
          <w:bCs/>
        </w:rPr>
        <w:t xml:space="preserve"> secretion.</w:t>
      </w:r>
    </w:p>
    <w:p w14:paraId="47DCBBB6" w14:textId="1F7BADDF" w:rsidR="00174D61" w:rsidRPr="002F7000" w:rsidRDefault="00174D61" w:rsidP="00174D61">
      <w:pPr>
        <w:rPr>
          <w:b/>
        </w:rPr>
      </w:pPr>
      <w:r w:rsidRPr="002F7000">
        <w:rPr>
          <w:b/>
        </w:rPr>
        <w:t>Supplementary Video S</w:t>
      </w:r>
      <w:r w:rsidR="00966AB9" w:rsidRPr="002F7000">
        <w:rPr>
          <w:b/>
        </w:rPr>
        <w:t>5</w:t>
      </w:r>
      <w:r w:rsidRPr="002F7000">
        <w:rPr>
          <w:b/>
        </w:rPr>
        <w:t xml:space="preserve">: </w:t>
      </w:r>
      <w:r w:rsidRPr="002F7000">
        <w:rPr>
          <w:bCs/>
        </w:rPr>
        <w:t>Representative TIMING Videos displaying a killer T cell (1E:1T) succumbing to Activation-Induced Cell Death (AICD) and a serial killer T cell (1E:2T) resistant to AICD.</w:t>
      </w:r>
    </w:p>
    <w:p w14:paraId="79828B8B" w14:textId="77777777" w:rsidR="00174D61" w:rsidRPr="002F7000" w:rsidRDefault="00174D61" w:rsidP="00174D61">
      <w:pPr>
        <w:rPr>
          <w:b/>
        </w:rPr>
      </w:pPr>
    </w:p>
    <w:p w14:paraId="4AF92A67" w14:textId="77777777" w:rsidR="00174D61" w:rsidRPr="002F7000" w:rsidRDefault="00174D61"/>
    <w:sectPr w:rsidR="00174D61" w:rsidRPr="002F70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toriusRotisSans2013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5FA4"/>
    <w:multiLevelType w:val="multilevel"/>
    <w:tmpl w:val="9F9E2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B8F"/>
    <w:multiLevelType w:val="multilevel"/>
    <w:tmpl w:val="97865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1F80"/>
    <w:multiLevelType w:val="multilevel"/>
    <w:tmpl w:val="52724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2NLc0NjW3MDIzMzFV0lEKTi0uzszPAykwrgUA1H0zpiwAAAA="/>
  </w:docVars>
  <w:rsids>
    <w:rsidRoot w:val="00123376"/>
    <w:rsid w:val="000013F9"/>
    <w:rsid w:val="000114B4"/>
    <w:rsid w:val="00026D41"/>
    <w:rsid w:val="00044ED6"/>
    <w:rsid w:val="000552A3"/>
    <w:rsid w:val="00075300"/>
    <w:rsid w:val="000A5B95"/>
    <w:rsid w:val="000B0F41"/>
    <w:rsid w:val="000E5790"/>
    <w:rsid w:val="00117B32"/>
    <w:rsid w:val="001227D2"/>
    <w:rsid w:val="00123376"/>
    <w:rsid w:val="00131B7A"/>
    <w:rsid w:val="00144A0D"/>
    <w:rsid w:val="00153CD8"/>
    <w:rsid w:val="00171A69"/>
    <w:rsid w:val="001723D2"/>
    <w:rsid w:val="001747A1"/>
    <w:rsid w:val="00174D61"/>
    <w:rsid w:val="00191271"/>
    <w:rsid w:val="00195A50"/>
    <w:rsid w:val="001B24E2"/>
    <w:rsid w:val="001C4E8F"/>
    <w:rsid w:val="001C69AC"/>
    <w:rsid w:val="001E64B1"/>
    <w:rsid w:val="001F069D"/>
    <w:rsid w:val="001F5A74"/>
    <w:rsid w:val="002230AF"/>
    <w:rsid w:val="00252424"/>
    <w:rsid w:val="002B2195"/>
    <w:rsid w:val="002E7ABD"/>
    <w:rsid w:val="002F7000"/>
    <w:rsid w:val="003124A5"/>
    <w:rsid w:val="0033506F"/>
    <w:rsid w:val="00346941"/>
    <w:rsid w:val="00354BCA"/>
    <w:rsid w:val="003637F1"/>
    <w:rsid w:val="00387BA0"/>
    <w:rsid w:val="003A1320"/>
    <w:rsid w:val="003A62E4"/>
    <w:rsid w:val="003B27A9"/>
    <w:rsid w:val="003B51B8"/>
    <w:rsid w:val="003D481D"/>
    <w:rsid w:val="003E5EA1"/>
    <w:rsid w:val="003F2FF5"/>
    <w:rsid w:val="00417A63"/>
    <w:rsid w:val="00442419"/>
    <w:rsid w:val="00480968"/>
    <w:rsid w:val="00486628"/>
    <w:rsid w:val="004A4813"/>
    <w:rsid w:val="004B0829"/>
    <w:rsid w:val="004B1CE1"/>
    <w:rsid w:val="004D3BC6"/>
    <w:rsid w:val="004D5D13"/>
    <w:rsid w:val="005019BF"/>
    <w:rsid w:val="005026B5"/>
    <w:rsid w:val="005304A8"/>
    <w:rsid w:val="0053392D"/>
    <w:rsid w:val="00534311"/>
    <w:rsid w:val="005833A4"/>
    <w:rsid w:val="00583616"/>
    <w:rsid w:val="005B1882"/>
    <w:rsid w:val="005B777D"/>
    <w:rsid w:val="005B77FE"/>
    <w:rsid w:val="005E70A6"/>
    <w:rsid w:val="005F3CCD"/>
    <w:rsid w:val="006047A6"/>
    <w:rsid w:val="00605E73"/>
    <w:rsid w:val="0064749E"/>
    <w:rsid w:val="006546C1"/>
    <w:rsid w:val="00656528"/>
    <w:rsid w:val="00665AD6"/>
    <w:rsid w:val="00677834"/>
    <w:rsid w:val="006A5613"/>
    <w:rsid w:val="006B7CE3"/>
    <w:rsid w:val="006D4E57"/>
    <w:rsid w:val="00720CEE"/>
    <w:rsid w:val="00721BF3"/>
    <w:rsid w:val="00730D74"/>
    <w:rsid w:val="007A242D"/>
    <w:rsid w:val="007A4B81"/>
    <w:rsid w:val="007A63C9"/>
    <w:rsid w:val="007E180E"/>
    <w:rsid w:val="007E7DA8"/>
    <w:rsid w:val="007F09B8"/>
    <w:rsid w:val="007F2033"/>
    <w:rsid w:val="007F70DC"/>
    <w:rsid w:val="00821C5F"/>
    <w:rsid w:val="00852C8E"/>
    <w:rsid w:val="00874863"/>
    <w:rsid w:val="00883345"/>
    <w:rsid w:val="00892258"/>
    <w:rsid w:val="008A4F1F"/>
    <w:rsid w:val="008B120A"/>
    <w:rsid w:val="008B5E48"/>
    <w:rsid w:val="009034E9"/>
    <w:rsid w:val="00906C47"/>
    <w:rsid w:val="00906ECF"/>
    <w:rsid w:val="009116A1"/>
    <w:rsid w:val="00932B40"/>
    <w:rsid w:val="00965383"/>
    <w:rsid w:val="00966AB9"/>
    <w:rsid w:val="00970592"/>
    <w:rsid w:val="009879BE"/>
    <w:rsid w:val="00991D8E"/>
    <w:rsid w:val="009B2485"/>
    <w:rsid w:val="009B6962"/>
    <w:rsid w:val="009D6765"/>
    <w:rsid w:val="009D6895"/>
    <w:rsid w:val="009F448F"/>
    <w:rsid w:val="00A314A0"/>
    <w:rsid w:val="00A42945"/>
    <w:rsid w:val="00A81A90"/>
    <w:rsid w:val="00AC1C30"/>
    <w:rsid w:val="00AD3AFB"/>
    <w:rsid w:val="00AF114E"/>
    <w:rsid w:val="00AF2358"/>
    <w:rsid w:val="00AF2FEE"/>
    <w:rsid w:val="00AF4436"/>
    <w:rsid w:val="00B02F5E"/>
    <w:rsid w:val="00B24A09"/>
    <w:rsid w:val="00B41480"/>
    <w:rsid w:val="00B45038"/>
    <w:rsid w:val="00B605B3"/>
    <w:rsid w:val="00BA77E0"/>
    <w:rsid w:val="00BD14E2"/>
    <w:rsid w:val="00BD6968"/>
    <w:rsid w:val="00BF1479"/>
    <w:rsid w:val="00C2498D"/>
    <w:rsid w:val="00C26A1B"/>
    <w:rsid w:val="00C45A19"/>
    <w:rsid w:val="00C61A23"/>
    <w:rsid w:val="00C90009"/>
    <w:rsid w:val="00C913C1"/>
    <w:rsid w:val="00C939CA"/>
    <w:rsid w:val="00C9689F"/>
    <w:rsid w:val="00CA7C60"/>
    <w:rsid w:val="00CC2047"/>
    <w:rsid w:val="00CC6FC0"/>
    <w:rsid w:val="00CD367B"/>
    <w:rsid w:val="00CD3DF4"/>
    <w:rsid w:val="00CE366B"/>
    <w:rsid w:val="00CE5905"/>
    <w:rsid w:val="00CF4F68"/>
    <w:rsid w:val="00CF5EBE"/>
    <w:rsid w:val="00D27A81"/>
    <w:rsid w:val="00D464CF"/>
    <w:rsid w:val="00D544DF"/>
    <w:rsid w:val="00D61806"/>
    <w:rsid w:val="00D61F55"/>
    <w:rsid w:val="00D65A0C"/>
    <w:rsid w:val="00DA6A43"/>
    <w:rsid w:val="00DD7F91"/>
    <w:rsid w:val="00DF4D60"/>
    <w:rsid w:val="00E105A1"/>
    <w:rsid w:val="00E22799"/>
    <w:rsid w:val="00E36F58"/>
    <w:rsid w:val="00E42A36"/>
    <w:rsid w:val="00E525AA"/>
    <w:rsid w:val="00E53118"/>
    <w:rsid w:val="00E7755A"/>
    <w:rsid w:val="00E91198"/>
    <w:rsid w:val="00E95956"/>
    <w:rsid w:val="00EC1BF8"/>
    <w:rsid w:val="00EC2E6F"/>
    <w:rsid w:val="00EE7CFB"/>
    <w:rsid w:val="00F1180D"/>
    <w:rsid w:val="00F155C4"/>
    <w:rsid w:val="00F30929"/>
    <w:rsid w:val="00F41685"/>
    <w:rsid w:val="00FB3D68"/>
    <w:rsid w:val="00FD7BC4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2701"/>
  <w14:defaultImageDpi w14:val="32767"/>
  <w15:docId w15:val="{7B400E41-2AEF-423D-AFCF-4C312136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-mrkdwnhighlight">
    <w:name w:val="c-mrkdwn__highlight"/>
    <w:basedOn w:val="DefaultParagraphFont"/>
    <w:rsid w:val="006F3624"/>
  </w:style>
  <w:style w:type="paragraph" w:styleId="ListParagraph">
    <w:name w:val="List Paragraph"/>
    <w:basedOn w:val="Normal"/>
    <w:uiPriority w:val="34"/>
    <w:qFormat/>
    <w:rsid w:val="00B8583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616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0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0B6"/>
    <w:rPr>
      <w:b/>
      <w:bCs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C6D29"/>
    <w:pPr>
      <w:autoSpaceDE w:val="0"/>
      <w:autoSpaceDN w:val="0"/>
      <w:adjustRightInd w:val="0"/>
      <w:spacing w:after="0" w:line="241" w:lineRule="atLeast"/>
    </w:pPr>
    <w:rPr>
      <w:rFonts w:ascii="SartoriusRotisSans2013" w:hAnsi="SartoriusRotisSans2013"/>
      <w:sz w:val="24"/>
      <w:szCs w:val="24"/>
    </w:rPr>
  </w:style>
  <w:style w:type="character" w:customStyle="1" w:styleId="A1">
    <w:name w:val="A1"/>
    <w:uiPriority w:val="99"/>
    <w:rsid w:val="002C6D29"/>
    <w:rPr>
      <w:rFonts w:cs="SartoriusRotisSans2013"/>
      <w:color w:val="000000"/>
    </w:rPr>
  </w:style>
  <w:style w:type="paragraph" w:customStyle="1" w:styleId="Pa6">
    <w:name w:val="Pa6"/>
    <w:basedOn w:val="Normal"/>
    <w:next w:val="Normal"/>
    <w:uiPriority w:val="99"/>
    <w:rsid w:val="002C6D29"/>
    <w:pPr>
      <w:autoSpaceDE w:val="0"/>
      <w:autoSpaceDN w:val="0"/>
      <w:adjustRightInd w:val="0"/>
      <w:spacing w:after="0" w:line="241" w:lineRule="atLeast"/>
    </w:pPr>
    <w:rPr>
      <w:rFonts w:ascii="SartoriusRotisSans2013" w:hAnsi="SartoriusRotisSans20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3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31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00A3"/>
    <w:rPr>
      <w:b/>
      <w:bCs/>
    </w:rPr>
  </w:style>
  <w:style w:type="character" w:styleId="Emphasis">
    <w:name w:val="Emphasis"/>
    <w:basedOn w:val="DefaultParagraphFont"/>
    <w:uiPriority w:val="20"/>
    <w:qFormat/>
    <w:rsid w:val="00E33C8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4F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1C9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66BC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C2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ol.org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Kva95NkDxV2fYke5L29vGnwqg==">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D72D8A-2B44-4837-AABB-D1398EF4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Mohsen Fathi</dc:creator>
  <cp:lastModifiedBy>Zara Robinson</cp:lastModifiedBy>
  <cp:revision>4</cp:revision>
  <dcterms:created xsi:type="dcterms:W3CDTF">2022-01-13T04:05:00Z</dcterms:created>
  <dcterms:modified xsi:type="dcterms:W3CDTF">2022-03-17T13:40:00Z</dcterms:modified>
</cp:coreProperties>
</file>