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3116C" w14:textId="77777777" w:rsidR="0031196C" w:rsidRPr="008F102B" w:rsidRDefault="0031196C" w:rsidP="002E3240">
      <w:pPr>
        <w:pBdr>
          <w:bottom w:val="single" w:sz="4" w:space="1" w:color="auto"/>
        </w:pBdr>
        <w:rPr>
          <w:b/>
          <w:bCs w:val="0"/>
          <w:sz w:val="28"/>
          <w:szCs w:val="32"/>
        </w:rPr>
      </w:pPr>
      <w:r w:rsidRPr="008F102B">
        <w:rPr>
          <w:b/>
          <w:bCs w:val="0"/>
          <w:sz w:val="28"/>
          <w:szCs w:val="32"/>
        </w:rPr>
        <w:t>SUPPLEMENTARY MATERIALS</w:t>
      </w:r>
    </w:p>
    <w:p w14:paraId="4590237E" w14:textId="77777777" w:rsidR="0031196C" w:rsidRPr="00D31E30" w:rsidRDefault="0031196C" w:rsidP="002E3240"/>
    <w:p w14:paraId="45AE68A6" w14:textId="77777777" w:rsidR="0031196C" w:rsidRPr="00D31E30" w:rsidRDefault="0031196C" w:rsidP="002E3240">
      <w:pPr>
        <w:rPr>
          <w:b/>
          <w:bCs w:val="0"/>
          <w:sz w:val="28"/>
          <w:szCs w:val="32"/>
        </w:rPr>
      </w:pPr>
      <w:r w:rsidRPr="007A6CD6">
        <w:rPr>
          <w:b/>
          <w:bCs w:val="0"/>
          <w:sz w:val="28"/>
          <w:szCs w:val="32"/>
        </w:rPr>
        <w:t>Systematic literature review of evidence in amyloid light-chain amyloidosis</w:t>
      </w:r>
    </w:p>
    <w:p w14:paraId="4EF173E8" w14:textId="77777777" w:rsidR="0031196C" w:rsidRPr="00D31E30" w:rsidRDefault="0031196C" w:rsidP="002E3240">
      <w:pPr>
        <w:spacing w:line="240" w:lineRule="auto"/>
      </w:pPr>
    </w:p>
    <w:p w14:paraId="1FF86FB0" w14:textId="77777777" w:rsidR="0031196C" w:rsidRPr="00D31E30" w:rsidRDefault="0031196C" w:rsidP="002E3240">
      <w:pPr>
        <w:spacing w:line="240" w:lineRule="auto"/>
      </w:pPr>
    </w:p>
    <w:p w14:paraId="18E175B4" w14:textId="77777777" w:rsidR="0031196C" w:rsidRDefault="0031196C" w:rsidP="002E3240">
      <w:pPr>
        <w:spacing w:line="240" w:lineRule="auto"/>
        <w:rPr>
          <w:b/>
          <w:bCs w:val="0"/>
          <w:sz w:val="24"/>
          <w:szCs w:val="28"/>
        </w:rPr>
      </w:pPr>
      <w:r w:rsidRPr="00D31E30">
        <w:rPr>
          <w:b/>
          <w:bCs w:val="0"/>
          <w:sz w:val="24"/>
          <w:szCs w:val="28"/>
        </w:rPr>
        <w:t>CONTENTS</w:t>
      </w:r>
    </w:p>
    <w:p w14:paraId="1C6D27CD" w14:textId="77777777" w:rsidR="0031196C" w:rsidRDefault="0031196C" w:rsidP="002E3240">
      <w:pPr>
        <w:spacing w:line="240" w:lineRule="auto"/>
        <w:rPr>
          <w:b/>
          <w:bCs w:val="0"/>
          <w:sz w:val="24"/>
          <w:szCs w:val="28"/>
        </w:rPr>
      </w:pPr>
    </w:p>
    <w:p w14:paraId="229C99CC" w14:textId="27BC8143" w:rsidR="0031196C" w:rsidRDefault="0031196C" w:rsidP="002E3240">
      <w:pPr>
        <w:pStyle w:val="TOC2"/>
        <w:tabs>
          <w:tab w:val="right" w:leader="dot" w:pos="9350"/>
        </w:tabs>
        <w:rPr>
          <w:rFonts w:asciiTheme="minorHAnsi" w:eastAsiaTheme="minorEastAsia" w:hAnsiTheme="minorHAnsi" w:cstheme="minorBidi"/>
          <w:bCs w:val="0"/>
          <w:noProof/>
          <w:szCs w:val="22"/>
          <w:lang w:eastAsia="en-US"/>
        </w:rPr>
      </w:pPr>
      <w:r w:rsidRPr="00D31E30">
        <w:fldChar w:fldCharType="begin"/>
      </w:r>
      <w:r w:rsidRPr="00D31E30">
        <w:instrText xml:space="preserve"> TOC \o "1-3" \h \z \u </w:instrText>
      </w:r>
      <w:r w:rsidRPr="00D31E30">
        <w:fldChar w:fldCharType="separate"/>
      </w:r>
      <w:hyperlink w:anchor="_Toc80800939" w:history="1">
        <w:r w:rsidRPr="00FF35C0">
          <w:rPr>
            <w:rStyle w:val="Hyperlink"/>
            <w:b/>
            <w:noProof/>
          </w:rPr>
          <w:t>Table S1.</w:t>
        </w:r>
        <w:r w:rsidRPr="00FF35C0">
          <w:rPr>
            <w:rStyle w:val="Hyperlink"/>
            <w:noProof/>
          </w:rPr>
          <w:t xml:space="preserve"> Clinical evidence literature search: inclusion/exclusion criteria.</w:t>
        </w:r>
        <w:r>
          <w:rPr>
            <w:noProof/>
            <w:webHidden/>
          </w:rPr>
          <w:tab/>
        </w:r>
        <w:r>
          <w:rPr>
            <w:noProof/>
            <w:webHidden/>
          </w:rPr>
          <w:fldChar w:fldCharType="begin"/>
        </w:r>
        <w:r>
          <w:rPr>
            <w:noProof/>
            <w:webHidden/>
          </w:rPr>
          <w:instrText xml:space="preserve"> PAGEREF _Toc80800939 \h </w:instrText>
        </w:r>
        <w:r>
          <w:rPr>
            <w:noProof/>
            <w:webHidden/>
          </w:rPr>
        </w:r>
        <w:r>
          <w:rPr>
            <w:noProof/>
            <w:webHidden/>
          </w:rPr>
          <w:fldChar w:fldCharType="separate"/>
        </w:r>
        <w:r w:rsidR="00A25E7B">
          <w:rPr>
            <w:noProof/>
            <w:webHidden/>
          </w:rPr>
          <w:t>2</w:t>
        </w:r>
        <w:r>
          <w:rPr>
            <w:noProof/>
            <w:webHidden/>
          </w:rPr>
          <w:fldChar w:fldCharType="end"/>
        </w:r>
      </w:hyperlink>
    </w:p>
    <w:p w14:paraId="6CC4F508" w14:textId="0C4351C9" w:rsidR="0031196C" w:rsidRDefault="009C2A78" w:rsidP="002E3240">
      <w:pPr>
        <w:pStyle w:val="TOC2"/>
        <w:tabs>
          <w:tab w:val="right" w:leader="dot" w:pos="9350"/>
        </w:tabs>
        <w:rPr>
          <w:rFonts w:asciiTheme="minorHAnsi" w:eastAsiaTheme="minorEastAsia" w:hAnsiTheme="minorHAnsi" w:cstheme="minorBidi"/>
          <w:bCs w:val="0"/>
          <w:noProof/>
          <w:szCs w:val="22"/>
          <w:lang w:eastAsia="en-US"/>
        </w:rPr>
      </w:pPr>
      <w:hyperlink w:anchor="_Toc80800940" w:history="1">
        <w:r w:rsidR="0031196C" w:rsidRPr="00FF35C0">
          <w:rPr>
            <w:rStyle w:val="Hyperlink"/>
            <w:b/>
            <w:noProof/>
          </w:rPr>
          <w:t>Table S2.</w:t>
        </w:r>
        <w:r w:rsidR="0031196C" w:rsidRPr="00FF35C0">
          <w:rPr>
            <w:rStyle w:val="Hyperlink"/>
            <w:noProof/>
          </w:rPr>
          <w:t xml:space="preserve"> HRQoL evidence literature search: inclusion/exclusion criteria.</w:t>
        </w:r>
        <w:r w:rsidR="0031196C">
          <w:rPr>
            <w:noProof/>
            <w:webHidden/>
          </w:rPr>
          <w:tab/>
        </w:r>
        <w:r w:rsidR="0031196C">
          <w:rPr>
            <w:noProof/>
            <w:webHidden/>
          </w:rPr>
          <w:fldChar w:fldCharType="begin"/>
        </w:r>
        <w:r w:rsidR="0031196C">
          <w:rPr>
            <w:noProof/>
            <w:webHidden/>
          </w:rPr>
          <w:instrText xml:space="preserve"> PAGEREF _Toc80800940 \h </w:instrText>
        </w:r>
        <w:r w:rsidR="0031196C">
          <w:rPr>
            <w:noProof/>
            <w:webHidden/>
          </w:rPr>
        </w:r>
        <w:r w:rsidR="0031196C">
          <w:rPr>
            <w:noProof/>
            <w:webHidden/>
          </w:rPr>
          <w:fldChar w:fldCharType="separate"/>
        </w:r>
        <w:r w:rsidR="00A25E7B">
          <w:rPr>
            <w:noProof/>
            <w:webHidden/>
          </w:rPr>
          <w:t>3</w:t>
        </w:r>
        <w:r w:rsidR="0031196C">
          <w:rPr>
            <w:noProof/>
            <w:webHidden/>
          </w:rPr>
          <w:fldChar w:fldCharType="end"/>
        </w:r>
      </w:hyperlink>
    </w:p>
    <w:p w14:paraId="5AF93083" w14:textId="654E4686" w:rsidR="0031196C" w:rsidRDefault="009C2A78" w:rsidP="002E3240">
      <w:pPr>
        <w:pStyle w:val="TOC2"/>
        <w:tabs>
          <w:tab w:val="right" w:leader="dot" w:pos="9350"/>
        </w:tabs>
        <w:rPr>
          <w:rFonts w:asciiTheme="minorHAnsi" w:eastAsiaTheme="minorEastAsia" w:hAnsiTheme="minorHAnsi" w:cstheme="minorBidi"/>
          <w:bCs w:val="0"/>
          <w:noProof/>
          <w:szCs w:val="22"/>
          <w:lang w:eastAsia="en-US"/>
        </w:rPr>
      </w:pPr>
      <w:hyperlink w:anchor="_Toc80800941" w:history="1">
        <w:r w:rsidR="0031196C" w:rsidRPr="00FF35C0">
          <w:rPr>
            <w:rStyle w:val="Hyperlink"/>
            <w:b/>
            <w:noProof/>
          </w:rPr>
          <w:t>Table S3.</w:t>
        </w:r>
        <w:r w:rsidR="0031196C" w:rsidRPr="00FF35C0">
          <w:rPr>
            <w:rStyle w:val="Hyperlink"/>
            <w:noProof/>
          </w:rPr>
          <w:t xml:space="preserve"> Economic evidence literature search: inclusion/exclusion criteria.</w:t>
        </w:r>
        <w:r w:rsidR="0031196C">
          <w:rPr>
            <w:noProof/>
            <w:webHidden/>
          </w:rPr>
          <w:tab/>
        </w:r>
        <w:r w:rsidR="0031196C">
          <w:rPr>
            <w:noProof/>
            <w:webHidden/>
          </w:rPr>
          <w:fldChar w:fldCharType="begin"/>
        </w:r>
        <w:r w:rsidR="0031196C">
          <w:rPr>
            <w:noProof/>
            <w:webHidden/>
          </w:rPr>
          <w:instrText xml:space="preserve"> PAGEREF _Toc80800941 \h </w:instrText>
        </w:r>
        <w:r w:rsidR="0031196C">
          <w:rPr>
            <w:noProof/>
            <w:webHidden/>
          </w:rPr>
        </w:r>
        <w:r w:rsidR="0031196C">
          <w:rPr>
            <w:noProof/>
            <w:webHidden/>
          </w:rPr>
          <w:fldChar w:fldCharType="separate"/>
        </w:r>
        <w:r w:rsidR="00A25E7B">
          <w:rPr>
            <w:noProof/>
            <w:webHidden/>
          </w:rPr>
          <w:t>4</w:t>
        </w:r>
        <w:r w:rsidR="0031196C">
          <w:rPr>
            <w:noProof/>
            <w:webHidden/>
          </w:rPr>
          <w:fldChar w:fldCharType="end"/>
        </w:r>
      </w:hyperlink>
    </w:p>
    <w:p w14:paraId="24C6EE21" w14:textId="12E998F3" w:rsidR="0031196C" w:rsidRDefault="009C2A78" w:rsidP="002E3240">
      <w:pPr>
        <w:pStyle w:val="TOC2"/>
        <w:tabs>
          <w:tab w:val="right" w:leader="dot" w:pos="9350"/>
        </w:tabs>
        <w:rPr>
          <w:rFonts w:asciiTheme="minorHAnsi" w:eastAsiaTheme="minorEastAsia" w:hAnsiTheme="minorHAnsi" w:cstheme="minorBidi"/>
          <w:bCs w:val="0"/>
          <w:noProof/>
          <w:szCs w:val="22"/>
          <w:lang w:eastAsia="en-US"/>
        </w:rPr>
      </w:pPr>
      <w:hyperlink w:anchor="_Toc80800942" w:history="1">
        <w:r w:rsidR="0031196C" w:rsidRPr="00FF35C0">
          <w:rPr>
            <w:rStyle w:val="Hyperlink"/>
            <w:b/>
            <w:noProof/>
          </w:rPr>
          <w:t>Table S4.</w:t>
        </w:r>
        <w:r w:rsidR="0031196C" w:rsidRPr="00FF35C0">
          <w:rPr>
            <w:rStyle w:val="Hyperlink"/>
            <w:noProof/>
          </w:rPr>
          <w:t xml:space="preserve"> Resource use/indirect costs evidence literature search: inclusion/exclusion criteria.</w:t>
        </w:r>
        <w:r w:rsidR="0031196C">
          <w:rPr>
            <w:noProof/>
            <w:webHidden/>
          </w:rPr>
          <w:tab/>
        </w:r>
        <w:r w:rsidR="0031196C">
          <w:rPr>
            <w:noProof/>
            <w:webHidden/>
          </w:rPr>
          <w:fldChar w:fldCharType="begin"/>
        </w:r>
        <w:r w:rsidR="0031196C">
          <w:rPr>
            <w:noProof/>
            <w:webHidden/>
          </w:rPr>
          <w:instrText xml:space="preserve"> PAGEREF _Toc80800942 \h </w:instrText>
        </w:r>
        <w:r w:rsidR="0031196C">
          <w:rPr>
            <w:noProof/>
            <w:webHidden/>
          </w:rPr>
        </w:r>
        <w:r w:rsidR="0031196C">
          <w:rPr>
            <w:noProof/>
            <w:webHidden/>
          </w:rPr>
          <w:fldChar w:fldCharType="separate"/>
        </w:r>
        <w:r w:rsidR="00A25E7B">
          <w:rPr>
            <w:noProof/>
            <w:webHidden/>
          </w:rPr>
          <w:t>5</w:t>
        </w:r>
        <w:r w:rsidR="0031196C">
          <w:rPr>
            <w:noProof/>
            <w:webHidden/>
          </w:rPr>
          <w:fldChar w:fldCharType="end"/>
        </w:r>
      </w:hyperlink>
    </w:p>
    <w:p w14:paraId="7EAA27F9" w14:textId="77A18A92" w:rsidR="0031196C" w:rsidRDefault="009C2A78" w:rsidP="002E3240">
      <w:pPr>
        <w:pStyle w:val="TOC2"/>
        <w:tabs>
          <w:tab w:val="right" w:leader="dot" w:pos="9350"/>
        </w:tabs>
        <w:rPr>
          <w:rFonts w:asciiTheme="minorHAnsi" w:eastAsiaTheme="minorEastAsia" w:hAnsiTheme="minorHAnsi" w:cstheme="minorBidi"/>
          <w:bCs w:val="0"/>
          <w:noProof/>
          <w:szCs w:val="22"/>
          <w:lang w:eastAsia="en-US"/>
        </w:rPr>
      </w:pPr>
      <w:hyperlink w:anchor="_Toc80800943" w:history="1">
        <w:r w:rsidR="0031196C" w:rsidRPr="00FF35C0">
          <w:rPr>
            <w:rStyle w:val="Hyperlink"/>
            <w:b/>
            <w:noProof/>
          </w:rPr>
          <w:t>Table S5.</w:t>
        </w:r>
        <w:r w:rsidR="0031196C" w:rsidRPr="00FF35C0">
          <w:rPr>
            <w:rStyle w:val="Hyperlink"/>
            <w:noProof/>
          </w:rPr>
          <w:t xml:space="preserve"> Search strategy for clinical evidence review: MEDLINE and EMBASE</w:t>
        </w:r>
        <w:r w:rsidR="0031196C">
          <w:rPr>
            <w:noProof/>
            <w:webHidden/>
          </w:rPr>
          <w:tab/>
        </w:r>
        <w:r w:rsidR="0031196C">
          <w:rPr>
            <w:noProof/>
            <w:webHidden/>
          </w:rPr>
          <w:fldChar w:fldCharType="begin"/>
        </w:r>
        <w:r w:rsidR="0031196C">
          <w:rPr>
            <w:noProof/>
            <w:webHidden/>
          </w:rPr>
          <w:instrText xml:space="preserve"> PAGEREF _Toc80800943 \h </w:instrText>
        </w:r>
        <w:r w:rsidR="0031196C">
          <w:rPr>
            <w:noProof/>
            <w:webHidden/>
          </w:rPr>
        </w:r>
        <w:r w:rsidR="0031196C">
          <w:rPr>
            <w:noProof/>
            <w:webHidden/>
          </w:rPr>
          <w:fldChar w:fldCharType="separate"/>
        </w:r>
        <w:r w:rsidR="00A25E7B">
          <w:rPr>
            <w:noProof/>
            <w:webHidden/>
          </w:rPr>
          <w:t>6</w:t>
        </w:r>
        <w:r w:rsidR="0031196C">
          <w:rPr>
            <w:noProof/>
            <w:webHidden/>
          </w:rPr>
          <w:fldChar w:fldCharType="end"/>
        </w:r>
      </w:hyperlink>
    </w:p>
    <w:p w14:paraId="60CC804E" w14:textId="078A580D" w:rsidR="0031196C" w:rsidRDefault="009C2A78" w:rsidP="002E3240">
      <w:pPr>
        <w:pStyle w:val="TOC2"/>
        <w:tabs>
          <w:tab w:val="right" w:leader="dot" w:pos="9350"/>
        </w:tabs>
        <w:rPr>
          <w:rFonts w:asciiTheme="minorHAnsi" w:eastAsiaTheme="minorEastAsia" w:hAnsiTheme="minorHAnsi" w:cstheme="minorBidi"/>
          <w:bCs w:val="0"/>
          <w:noProof/>
          <w:szCs w:val="22"/>
          <w:lang w:eastAsia="en-US"/>
        </w:rPr>
      </w:pPr>
      <w:hyperlink w:anchor="_Toc80800944" w:history="1">
        <w:r w:rsidR="0031196C" w:rsidRPr="00FF35C0">
          <w:rPr>
            <w:rStyle w:val="Hyperlink"/>
            <w:b/>
            <w:noProof/>
          </w:rPr>
          <w:t>Table S6.</w:t>
        </w:r>
        <w:r w:rsidR="0031196C" w:rsidRPr="00FF35C0">
          <w:rPr>
            <w:rStyle w:val="Hyperlink"/>
            <w:noProof/>
          </w:rPr>
          <w:t xml:space="preserve"> Search strategy for clinical evidence review: Cochrane Library (Ovid)</w:t>
        </w:r>
        <w:r w:rsidR="0031196C">
          <w:rPr>
            <w:noProof/>
            <w:webHidden/>
          </w:rPr>
          <w:tab/>
        </w:r>
        <w:r w:rsidR="0031196C">
          <w:rPr>
            <w:noProof/>
            <w:webHidden/>
          </w:rPr>
          <w:fldChar w:fldCharType="begin"/>
        </w:r>
        <w:r w:rsidR="0031196C">
          <w:rPr>
            <w:noProof/>
            <w:webHidden/>
          </w:rPr>
          <w:instrText xml:space="preserve"> PAGEREF _Toc80800944 \h </w:instrText>
        </w:r>
        <w:r w:rsidR="0031196C">
          <w:rPr>
            <w:noProof/>
            <w:webHidden/>
          </w:rPr>
        </w:r>
        <w:r w:rsidR="0031196C">
          <w:rPr>
            <w:noProof/>
            <w:webHidden/>
          </w:rPr>
          <w:fldChar w:fldCharType="separate"/>
        </w:r>
        <w:r w:rsidR="00A25E7B">
          <w:rPr>
            <w:noProof/>
            <w:webHidden/>
          </w:rPr>
          <w:t>13</w:t>
        </w:r>
        <w:r w:rsidR="0031196C">
          <w:rPr>
            <w:noProof/>
            <w:webHidden/>
          </w:rPr>
          <w:fldChar w:fldCharType="end"/>
        </w:r>
      </w:hyperlink>
    </w:p>
    <w:p w14:paraId="20630C20" w14:textId="34945502" w:rsidR="0031196C" w:rsidRDefault="009C2A78" w:rsidP="002E3240">
      <w:pPr>
        <w:pStyle w:val="TOC2"/>
        <w:tabs>
          <w:tab w:val="right" w:leader="dot" w:pos="9350"/>
        </w:tabs>
        <w:rPr>
          <w:rFonts w:asciiTheme="minorHAnsi" w:eastAsiaTheme="minorEastAsia" w:hAnsiTheme="minorHAnsi" w:cstheme="minorBidi"/>
          <w:bCs w:val="0"/>
          <w:noProof/>
          <w:szCs w:val="22"/>
          <w:lang w:eastAsia="en-US"/>
        </w:rPr>
      </w:pPr>
      <w:hyperlink w:anchor="_Toc80800945" w:history="1">
        <w:r w:rsidR="0031196C" w:rsidRPr="00FF35C0">
          <w:rPr>
            <w:rStyle w:val="Hyperlink"/>
            <w:b/>
            <w:noProof/>
          </w:rPr>
          <w:t>Table S7.</w:t>
        </w:r>
        <w:r w:rsidR="0031196C" w:rsidRPr="00FF35C0">
          <w:rPr>
            <w:rStyle w:val="Hyperlink"/>
            <w:noProof/>
          </w:rPr>
          <w:t xml:space="preserve"> Search strategy for the health-related quality of life evidence review</w:t>
        </w:r>
        <w:r w:rsidR="0031196C">
          <w:rPr>
            <w:noProof/>
            <w:webHidden/>
          </w:rPr>
          <w:tab/>
        </w:r>
        <w:r w:rsidR="0031196C">
          <w:rPr>
            <w:noProof/>
            <w:webHidden/>
          </w:rPr>
          <w:fldChar w:fldCharType="begin"/>
        </w:r>
        <w:r w:rsidR="0031196C">
          <w:rPr>
            <w:noProof/>
            <w:webHidden/>
          </w:rPr>
          <w:instrText xml:space="preserve"> PAGEREF _Toc80800945 \h </w:instrText>
        </w:r>
        <w:r w:rsidR="0031196C">
          <w:rPr>
            <w:noProof/>
            <w:webHidden/>
          </w:rPr>
        </w:r>
        <w:r w:rsidR="0031196C">
          <w:rPr>
            <w:noProof/>
            <w:webHidden/>
          </w:rPr>
          <w:fldChar w:fldCharType="separate"/>
        </w:r>
        <w:r w:rsidR="00A25E7B">
          <w:rPr>
            <w:noProof/>
            <w:webHidden/>
          </w:rPr>
          <w:t>16</w:t>
        </w:r>
        <w:r w:rsidR="0031196C">
          <w:rPr>
            <w:noProof/>
            <w:webHidden/>
          </w:rPr>
          <w:fldChar w:fldCharType="end"/>
        </w:r>
      </w:hyperlink>
    </w:p>
    <w:p w14:paraId="12D4EEA9" w14:textId="6A85CD21" w:rsidR="0031196C" w:rsidRDefault="009C2A78" w:rsidP="002E3240">
      <w:pPr>
        <w:pStyle w:val="TOC2"/>
        <w:tabs>
          <w:tab w:val="right" w:leader="dot" w:pos="9350"/>
        </w:tabs>
        <w:rPr>
          <w:rFonts w:asciiTheme="minorHAnsi" w:eastAsiaTheme="minorEastAsia" w:hAnsiTheme="minorHAnsi" w:cstheme="minorBidi"/>
          <w:bCs w:val="0"/>
          <w:noProof/>
          <w:szCs w:val="22"/>
          <w:lang w:eastAsia="en-US"/>
        </w:rPr>
      </w:pPr>
      <w:hyperlink w:anchor="_Toc80800946" w:history="1">
        <w:r w:rsidR="0031196C" w:rsidRPr="00FF35C0">
          <w:rPr>
            <w:rStyle w:val="Hyperlink"/>
            <w:b/>
            <w:noProof/>
          </w:rPr>
          <w:t>Table S8.</w:t>
        </w:r>
        <w:r w:rsidR="0031196C" w:rsidRPr="00FF35C0">
          <w:rPr>
            <w:rStyle w:val="Hyperlink"/>
            <w:noProof/>
          </w:rPr>
          <w:t xml:space="preserve"> Search strategy for economic evidence review</w:t>
        </w:r>
        <w:r w:rsidR="0031196C">
          <w:rPr>
            <w:noProof/>
            <w:webHidden/>
          </w:rPr>
          <w:tab/>
        </w:r>
        <w:r w:rsidR="0031196C">
          <w:rPr>
            <w:noProof/>
            <w:webHidden/>
          </w:rPr>
          <w:fldChar w:fldCharType="begin"/>
        </w:r>
        <w:r w:rsidR="0031196C">
          <w:rPr>
            <w:noProof/>
            <w:webHidden/>
          </w:rPr>
          <w:instrText xml:space="preserve"> PAGEREF _Toc80800946 \h </w:instrText>
        </w:r>
        <w:r w:rsidR="0031196C">
          <w:rPr>
            <w:noProof/>
            <w:webHidden/>
          </w:rPr>
        </w:r>
        <w:r w:rsidR="0031196C">
          <w:rPr>
            <w:noProof/>
            <w:webHidden/>
          </w:rPr>
          <w:fldChar w:fldCharType="separate"/>
        </w:r>
        <w:r w:rsidR="00A25E7B">
          <w:rPr>
            <w:noProof/>
            <w:webHidden/>
          </w:rPr>
          <w:t>21</w:t>
        </w:r>
        <w:r w:rsidR="0031196C">
          <w:rPr>
            <w:noProof/>
            <w:webHidden/>
          </w:rPr>
          <w:fldChar w:fldCharType="end"/>
        </w:r>
      </w:hyperlink>
    </w:p>
    <w:p w14:paraId="0DD4845E" w14:textId="3BF06A66" w:rsidR="0031196C" w:rsidRDefault="009C2A78" w:rsidP="002E3240">
      <w:pPr>
        <w:pStyle w:val="TOC2"/>
        <w:tabs>
          <w:tab w:val="right" w:leader="dot" w:pos="9350"/>
        </w:tabs>
        <w:rPr>
          <w:rFonts w:asciiTheme="minorHAnsi" w:eastAsiaTheme="minorEastAsia" w:hAnsiTheme="minorHAnsi" w:cstheme="minorBidi"/>
          <w:bCs w:val="0"/>
          <w:noProof/>
          <w:szCs w:val="22"/>
          <w:lang w:eastAsia="en-US"/>
        </w:rPr>
      </w:pPr>
      <w:hyperlink w:anchor="_Toc80800947" w:history="1">
        <w:r w:rsidR="0031196C" w:rsidRPr="00FF35C0">
          <w:rPr>
            <w:rStyle w:val="Hyperlink"/>
            <w:b/>
            <w:noProof/>
          </w:rPr>
          <w:t>Table S9.</w:t>
        </w:r>
        <w:r w:rsidR="0031196C" w:rsidRPr="00FF35C0">
          <w:rPr>
            <w:rStyle w:val="Hyperlink"/>
            <w:noProof/>
          </w:rPr>
          <w:t xml:space="preserve"> Search strategy for resource use and indirect costs evidence review</w:t>
        </w:r>
        <w:r w:rsidR="0031196C">
          <w:rPr>
            <w:noProof/>
            <w:webHidden/>
          </w:rPr>
          <w:tab/>
        </w:r>
        <w:r w:rsidR="0031196C">
          <w:rPr>
            <w:noProof/>
            <w:webHidden/>
          </w:rPr>
          <w:fldChar w:fldCharType="begin"/>
        </w:r>
        <w:r w:rsidR="0031196C">
          <w:rPr>
            <w:noProof/>
            <w:webHidden/>
          </w:rPr>
          <w:instrText xml:space="preserve"> PAGEREF _Toc80800947 \h </w:instrText>
        </w:r>
        <w:r w:rsidR="0031196C">
          <w:rPr>
            <w:noProof/>
            <w:webHidden/>
          </w:rPr>
        </w:r>
        <w:r w:rsidR="0031196C">
          <w:rPr>
            <w:noProof/>
            <w:webHidden/>
          </w:rPr>
          <w:fldChar w:fldCharType="separate"/>
        </w:r>
        <w:r w:rsidR="00A25E7B">
          <w:rPr>
            <w:noProof/>
            <w:webHidden/>
          </w:rPr>
          <w:t>23</w:t>
        </w:r>
        <w:r w:rsidR="0031196C">
          <w:rPr>
            <w:noProof/>
            <w:webHidden/>
          </w:rPr>
          <w:fldChar w:fldCharType="end"/>
        </w:r>
      </w:hyperlink>
    </w:p>
    <w:p w14:paraId="2CE6BBC1" w14:textId="64985DD4" w:rsidR="0031196C" w:rsidRDefault="009C2A78" w:rsidP="002E3240">
      <w:pPr>
        <w:pStyle w:val="TOC2"/>
        <w:tabs>
          <w:tab w:val="right" w:leader="dot" w:pos="9350"/>
        </w:tabs>
        <w:rPr>
          <w:rFonts w:asciiTheme="minorHAnsi" w:eastAsiaTheme="minorEastAsia" w:hAnsiTheme="minorHAnsi" w:cstheme="minorBidi"/>
          <w:bCs w:val="0"/>
          <w:noProof/>
          <w:szCs w:val="22"/>
          <w:lang w:eastAsia="en-US"/>
        </w:rPr>
      </w:pPr>
      <w:hyperlink w:anchor="_Toc80800948" w:history="1">
        <w:r w:rsidR="0031196C" w:rsidRPr="00FF35C0">
          <w:rPr>
            <w:rStyle w:val="Hyperlink"/>
            <w:b/>
            <w:noProof/>
          </w:rPr>
          <w:t>Table S10.</w:t>
        </w:r>
        <w:r w:rsidR="0031196C" w:rsidRPr="00FF35C0">
          <w:rPr>
            <w:rStyle w:val="Hyperlink"/>
            <w:noProof/>
          </w:rPr>
          <w:t xml:space="preserve"> Risk of bias assessment of randomized controlled trials</w:t>
        </w:r>
        <w:r w:rsidR="0031196C">
          <w:rPr>
            <w:noProof/>
            <w:webHidden/>
          </w:rPr>
          <w:tab/>
        </w:r>
        <w:r w:rsidR="0031196C">
          <w:rPr>
            <w:noProof/>
            <w:webHidden/>
          </w:rPr>
          <w:fldChar w:fldCharType="begin"/>
        </w:r>
        <w:r w:rsidR="0031196C">
          <w:rPr>
            <w:noProof/>
            <w:webHidden/>
          </w:rPr>
          <w:instrText xml:space="preserve"> PAGEREF _Toc80800948 \h </w:instrText>
        </w:r>
        <w:r w:rsidR="0031196C">
          <w:rPr>
            <w:noProof/>
            <w:webHidden/>
          </w:rPr>
        </w:r>
        <w:r w:rsidR="0031196C">
          <w:rPr>
            <w:noProof/>
            <w:webHidden/>
          </w:rPr>
          <w:fldChar w:fldCharType="separate"/>
        </w:r>
        <w:r w:rsidR="00A25E7B">
          <w:rPr>
            <w:noProof/>
            <w:webHidden/>
          </w:rPr>
          <w:t>28</w:t>
        </w:r>
        <w:r w:rsidR="0031196C">
          <w:rPr>
            <w:noProof/>
            <w:webHidden/>
          </w:rPr>
          <w:fldChar w:fldCharType="end"/>
        </w:r>
      </w:hyperlink>
    </w:p>
    <w:p w14:paraId="2ABD9808" w14:textId="001ADA91" w:rsidR="0031196C" w:rsidRDefault="009C2A78" w:rsidP="002E3240">
      <w:pPr>
        <w:pStyle w:val="TOC2"/>
        <w:tabs>
          <w:tab w:val="right" w:leader="dot" w:pos="9350"/>
        </w:tabs>
        <w:rPr>
          <w:rFonts w:asciiTheme="minorHAnsi" w:eastAsiaTheme="minorEastAsia" w:hAnsiTheme="minorHAnsi" w:cstheme="minorBidi"/>
          <w:bCs w:val="0"/>
          <w:noProof/>
          <w:szCs w:val="22"/>
          <w:lang w:eastAsia="en-US"/>
        </w:rPr>
      </w:pPr>
      <w:hyperlink w:anchor="_Toc80800949" w:history="1">
        <w:r w:rsidR="0031196C" w:rsidRPr="00FF35C0">
          <w:rPr>
            <w:rStyle w:val="Hyperlink"/>
            <w:b/>
            <w:noProof/>
          </w:rPr>
          <w:t>Table S11.</w:t>
        </w:r>
        <w:r w:rsidR="0031196C" w:rsidRPr="00FF35C0">
          <w:rPr>
            <w:rStyle w:val="Hyperlink"/>
            <w:noProof/>
          </w:rPr>
          <w:t xml:space="preserve"> Risk of bias assessment across observational studies (case-control studies)</w:t>
        </w:r>
        <w:r w:rsidR="0031196C">
          <w:rPr>
            <w:noProof/>
            <w:webHidden/>
          </w:rPr>
          <w:tab/>
        </w:r>
        <w:r w:rsidR="0031196C">
          <w:rPr>
            <w:noProof/>
            <w:webHidden/>
          </w:rPr>
          <w:fldChar w:fldCharType="begin"/>
        </w:r>
        <w:r w:rsidR="0031196C">
          <w:rPr>
            <w:noProof/>
            <w:webHidden/>
          </w:rPr>
          <w:instrText xml:space="preserve"> PAGEREF _Toc80800949 \h </w:instrText>
        </w:r>
        <w:r w:rsidR="0031196C">
          <w:rPr>
            <w:noProof/>
            <w:webHidden/>
          </w:rPr>
        </w:r>
        <w:r w:rsidR="0031196C">
          <w:rPr>
            <w:noProof/>
            <w:webHidden/>
          </w:rPr>
          <w:fldChar w:fldCharType="separate"/>
        </w:r>
        <w:r w:rsidR="00A25E7B">
          <w:rPr>
            <w:noProof/>
            <w:webHidden/>
          </w:rPr>
          <w:t>28</w:t>
        </w:r>
        <w:r w:rsidR="0031196C">
          <w:rPr>
            <w:noProof/>
            <w:webHidden/>
          </w:rPr>
          <w:fldChar w:fldCharType="end"/>
        </w:r>
      </w:hyperlink>
    </w:p>
    <w:p w14:paraId="467E383B" w14:textId="0854A284" w:rsidR="0031196C" w:rsidRDefault="009C2A78" w:rsidP="002E3240">
      <w:pPr>
        <w:pStyle w:val="TOC2"/>
        <w:tabs>
          <w:tab w:val="right" w:leader="dot" w:pos="9350"/>
        </w:tabs>
        <w:rPr>
          <w:rFonts w:asciiTheme="minorHAnsi" w:eastAsiaTheme="minorEastAsia" w:hAnsiTheme="minorHAnsi" w:cstheme="minorBidi"/>
          <w:bCs w:val="0"/>
          <w:noProof/>
          <w:szCs w:val="22"/>
          <w:lang w:eastAsia="en-US"/>
        </w:rPr>
      </w:pPr>
      <w:hyperlink w:anchor="_Toc80800950" w:history="1">
        <w:r w:rsidR="0031196C" w:rsidRPr="00FF35C0">
          <w:rPr>
            <w:rStyle w:val="Hyperlink"/>
            <w:b/>
            <w:noProof/>
          </w:rPr>
          <w:t>Table S12.</w:t>
        </w:r>
        <w:r w:rsidR="0031196C" w:rsidRPr="00FF35C0">
          <w:rPr>
            <w:rStyle w:val="Hyperlink"/>
            <w:noProof/>
          </w:rPr>
          <w:t xml:space="preserve"> Risk of bias assessment across observational studies (cohort studies)</w:t>
        </w:r>
        <w:r w:rsidR="0031196C">
          <w:rPr>
            <w:noProof/>
            <w:webHidden/>
          </w:rPr>
          <w:tab/>
        </w:r>
        <w:r w:rsidR="0031196C">
          <w:rPr>
            <w:noProof/>
            <w:webHidden/>
          </w:rPr>
          <w:fldChar w:fldCharType="begin"/>
        </w:r>
        <w:r w:rsidR="0031196C">
          <w:rPr>
            <w:noProof/>
            <w:webHidden/>
          </w:rPr>
          <w:instrText xml:space="preserve"> PAGEREF _Toc80800950 \h </w:instrText>
        </w:r>
        <w:r w:rsidR="0031196C">
          <w:rPr>
            <w:noProof/>
            <w:webHidden/>
          </w:rPr>
        </w:r>
        <w:r w:rsidR="0031196C">
          <w:rPr>
            <w:noProof/>
            <w:webHidden/>
          </w:rPr>
          <w:fldChar w:fldCharType="separate"/>
        </w:r>
        <w:r w:rsidR="00A25E7B">
          <w:rPr>
            <w:noProof/>
            <w:webHidden/>
          </w:rPr>
          <w:t>29</w:t>
        </w:r>
        <w:r w:rsidR="0031196C">
          <w:rPr>
            <w:noProof/>
            <w:webHidden/>
          </w:rPr>
          <w:fldChar w:fldCharType="end"/>
        </w:r>
      </w:hyperlink>
    </w:p>
    <w:p w14:paraId="73401AA7" w14:textId="1CB9EC53" w:rsidR="0031196C" w:rsidRDefault="009C2A78" w:rsidP="002E3240">
      <w:pPr>
        <w:pStyle w:val="TOC2"/>
        <w:tabs>
          <w:tab w:val="right" w:leader="dot" w:pos="9350"/>
        </w:tabs>
        <w:rPr>
          <w:rFonts w:asciiTheme="minorHAnsi" w:eastAsiaTheme="minorEastAsia" w:hAnsiTheme="minorHAnsi" w:cstheme="minorBidi"/>
          <w:bCs w:val="0"/>
          <w:noProof/>
          <w:szCs w:val="22"/>
          <w:lang w:eastAsia="en-US"/>
        </w:rPr>
      </w:pPr>
      <w:hyperlink w:anchor="_Toc80800951" w:history="1">
        <w:r w:rsidR="0031196C" w:rsidRPr="00FF35C0">
          <w:rPr>
            <w:rStyle w:val="Hyperlink"/>
            <w:b/>
            <w:noProof/>
          </w:rPr>
          <w:t>Table S13.</w:t>
        </w:r>
        <w:r w:rsidR="0031196C" w:rsidRPr="00FF35C0">
          <w:rPr>
            <w:rStyle w:val="Hyperlink"/>
            <w:noProof/>
          </w:rPr>
          <w:t xml:space="preserve"> Risk of bias assessment across HRQoL studies</w:t>
        </w:r>
        <w:r w:rsidR="0031196C">
          <w:rPr>
            <w:noProof/>
            <w:webHidden/>
          </w:rPr>
          <w:tab/>
        </w:r>
        <w:r w:rsidR="0031196C">
          <w:rPr>
            <w:noProof/>
            <w:webHidden/>
          </w:rPr>
          <w:fldChar w:fldCharType="begin"/>
        </w:r>
        <w:r w:rsidR="0031196C">
          <w:rPr>
            <w:noProof/>
            <w:webHidden/>
          </w:rPr>
          <w:instrText xml:space="preserve"> PAGEREF _Toc80800951 \h </w:instrText>
        </w:r>
        <w:r w:rsidR="0031196C">
          <w:rPr>
            <w:noProof/>
            <w:webHidden/>
          </w:rPr>
        </w:r>
        <w:r w:rsidR="0031196C">
          <w:rPr>
            <w:noProof/>
            <w:webHidden/>
          </w:rPr>
          <w:fldChar w:fldCharType="separate"/>
        </w:r>
        <w:r w:rsidR="00A25E7B">
          <w:rPr>
            <w:noProof/>
            <w:webHidden/>
          </w:rPr>
          <w:t>31</w:t>
        </w:r>
        <w:r w:rsidR="0031196C">
          <w:rPr>
            <w:noProof/>
            <w:webHidden/>
          </w:rPr>
          <w:fldChar w:fldCharType="end"/>
        </w:r>
      </w:hyperlink>
    </w:p>
    <w:p w14:paraId="7D4B7618" w14:textId="77777777" w:rsidR="0031196C" w:rsidRPr="00D31E30" w:rsidRDefault="0031196C" w:rsidP="002E3240">
      <w:pPr>
        <w:spacing w:line="240" w:lineRule="auto"/>
      </w:pPr>
      <w:r w:rsidRPr="00D31E30">
        <w:fldChar w:fldCharType="end"/>
      </w:r>
    </w:p>
    <w:p w14:paraId="52FE799E" w14:textId="77777777" w:rsidR="0031196C" w:rsidRPr="00D31E30" w:rsidRDefault="0031196C" w:rsidP="002E3240">
      <w:pPr>
        <w:spacing w:line="240" w:lineRule="auto"/>
      </w:pPr>
    </w:p>
    <w:p w14:paraId="078C88D4" w14:textId="77777777" w:rsidR="0031196C" w:rsidRPr="00D31E30" w:rsidRDefault="0031196C" w:rsidP="002E3240">
      <w:pPr>
        <w:spacing w:line="240" w:lineRule="auto"/>
        <w:rPr>
          <w:rFonts w:eastAsiaTheme="minorEastAsia"/>
          <w:bCs w:val="0"/>
          <w:szCs w:val="22"/>
        </w:rPr>
      </w:pPr>
      <w:r w:rsidRPr="00D31E30">
        <w:br w:type="page"/>
      </w:r>
    </w:p>
    <w:p w14:paraId="3569EC1B" w14:textId="77777777" w:rsidR="0031196C" w:rsidRPr="00D31E30" w:rsidRDefault="0031196C" w:rsidP="002E3240">
      <w:pPr>
        <w:pStyle w:val="Tablefiguretitle"/>
      </w:pPr>
      <w:bookmarkStart w:id="0" w:name="_Toc80800939"/>
      <w:r w:rsidRPr="00D31E30">
        <w:rPr>
          <w:b/>
          <w:bCs/>
        </w:rPr>
        <w:lastRenderedPageBreak/>
        <w:t>Table S1.</w:t>
      </w:r>
      <w:r w:rsidRPr="00D31E30">
        <w:t xml:space="preserve"> Clinical evidence literature search: inclusion/exclusion criteria.</w:t>
      </w:r>
      <w:bookmarkEnd w:id="0"/>
    </w:p>
    <w:tbl>
      <w:tblPr>
        <w:tblStyle w:val="TableGridLight"/>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982"/>
        <w:gridCol w:w="3960"/>
      </w:tblGrid>
      <w:tr w:rsidR="0031196C" w:rsidRPr="00D31E30" w14:paraId="7739ADC2" w14:textId="77777777" w:rsidTr="003C29D9">
        <w:trPr>
          <w:trHeight w:val="237"/>
          <w:tblHeader/>
        </w:trPr>
        <w:tc>
          <w:tcPr>
            <w:tcW w:w="1417" w:type="dxa"/>
            <w:tcBorders>
              <w:bottom w:val="single" w:sz="4" w:space="0" w:color="auto"/>
            </w:tcBorders>
            <w:shd w:val="clear" w:color="auto" w:fill="D9D9D9" w:themeFill="background1" w:themeFillShade="D9"/>
          </w:tcPr>
          <w:p w14:paraId="3B939F66" w14:textId="77777777" w:rsidR="0031196C" w:rsidRPr="00D31E30" w:rsidRDefault="0031196C" w:rsidP="003C29D9">
            <w:pPr>
              <w:spacing w:before="40" w:after="20" w:line="276" w:lineRule="auto"/>
              <w:rPr>
                <w:rFonts w:eastAsia="Times New Roman"/>
                <w:b/>
                <w:sz w:val="18"/>
                <w:szCs w:val="18"/>
                <w:lang w:eastAsia="zh-CN"/>
              </w:rPr>
            </w:pPr>
            <w:r w:rsidRPr="00D31E30">
              <w:rPr>
                <w:rFonts w:eastAsia="Times New Roman"/>
                <w:b/>
                <w:sz w:val="18"/>
                <w:szCs w:val="18"/>
                <w:lang w:eastAsia="zh-CN"/>
              </w:rPr>
              <w:t>Item</w:t>
            </w:r>
          </w:p>
        </w:tc>
        <w:tc>
          <w:tcPr>
            <w:tcW w:w="3982" w:type="dxa"/>
            <w:tcBorders>
              <w:bottom w:val="single" w:sz="4" w:space="0" w:color="auto"/>
            </w:tcBorders>
            <w:shd w:val="clear" w:color="auto" w:fill="D9D9D9" w:themeFill="background1" w:themeFillShade="D9"/>
            <w:hideMark/>
          </w:tcPr>
          <w:p w14:paraId="2956F2DC" w14:textId="77777777" w:rsidR="0031196C" w:rsidRPr="00D31E30" w:rsidRDefault="0031196C" w:rsidP="003C29D9">
            <w:pPr>
              <w:spacing w:before="40" w:after="20" w:line="276" w:lineRule="auto"/>
              <w:rPr>
                <w:rFonts w:eastAsia="Times New Roman"/>
                <w:sz w:val="18"/>
                <w:szCs w:val="18"/>
                <w:lang w:eastAsia="zh-CN"/>
              </w:rPr>
            </w:pPr>
            <w:r w:rsidRPr="00D31E30">
              <w:rPr>
                <w:rFonts w:eastAsia="Times New Roman"/>
                <w:b/>
                <w:sz w:val="18"/>
                <w:szCs w:val="18"/>
                <w:lang w:eastAsia="zh-CN"/>
              </w:rPr>
              <w:t>Inclusion criteria</w:t>
            </w:r>
          </w:p>
        </w:tc>
        <w:tc>
          <w:tcPr>
            <w:tcW w:w="3960" w:type="dxa"/>
            <w:tcBorders>
              <w:bottom w:val="single" w:sz="4" w:space="0" w:color="auto"/>
            </w:tcBorders>
            <w:shd w:val="clear" w:color="auto" w:fill="D9D9D9" w:themeFill="background1" w:themeFillShade="D9"/>
            <w:hideMark/>
          </w:tcPr>
          <w:p w14:paraId="07AF9D7E" w14:textId="77777777" w:rsidR="0031196C" w:rsidRPr="00D31E30" w:rsidRDefault="0031196C" w:rsidP="003C29D9">
            <w:pPr>
              <w:spacing w:before="40" w:after="20" w:line="276" w:lineRule="auto"/>
              <w:rPr>
                <w:rFonts w:eastAsia="Times New Roman"/>
                <w:sz w:val="18"/>
                <w:szCs w:val="18"/>
                <w:lang w:eastAsia="zh-CN"/>
              </w:rPr>
            </w:pPr>
            <w:r w:rsidRPr="00D31E30">
              <w:rPr>
                <w:rFonts w:eastAsia="Times New Roman"/>
                <w:b/>
                <w:sz w:val="18"/>
                <w:szCs w:val="18"/>
                <w:lang w:eastAsia="zh-CN"/>
              </w:rPr>
              <w:t>Exclusion criteria</w:t>
            </w:r>
          </w:p>
        </w:tc>
      </w:tr>
      <w:tr w:rsidR="0031196C" w:rsidRPr="00D31E30" w14:paraId="515ABB28" w14:textId="77777777" w:rsidTr="003C29D9">
        <w:trPr>
          <w:trHeight w:val="397"/>
        </w:trPr>
        <w:tc>
          <w:tcPr>
            <w:tcW w:w="1417" w:type="dxa"/>
            <w:tcBorders>
              <w:top w:val="single" w:sz="4" w:space="0" w:color="auto"/>
            </w:tcBorders>
            <w:hideMark/>
          </w:tcPr>
          <w:p w14:paraId="7ACBD426" w14:textId="77777777" w:rsidR="0031196C" w:rsidRPr="00D31E30" w:rsidRDefault="0031196C" w:rsidP="003C29D9">
            <w:pPr>
              <w:spacing w:line="276" w:lineRule="auto"/>
              <w:rPr>
                <w:rFonts w:eastAsia="Times New Roman"/>
                <w:sz w:val="18"/>
                <w:szCs w:val="18"/>
                <w:lang w:eastAsia="en-CA"/>
              </w:rPr>
            </w:pPr>
            <w:r w:rsidRPr="00D31E30">
              <w:rPr>
                <w:rFonts w:eastAsia="Malgun Gothic"/>
                <w:b/>
                <w:kern w:val="24"/>
                <w:sz w:val="18"/>
                <w:szCs w:val="18"/>
                <w:lang w:eastAsia="en-CA"/>
              </w:rPr>
              <w:t>Population</w:t>
            </w:r>
          </w:p>
        </w:tc>
        <w:tc>
          <w:tcPr>
            <w:tcW w:w="3982" w:type="dxa"/>
            <w:tcBorders>
              <w:top w:val="single" w:sz="4" w:space="0" w:color="auto"/>
            </w:tcBorders>
            <w:hideMark/>
          </w:tcPr>
          <w:p w14:paraId="7896AC90" w14:textId="77777777" w:rsidR="0031196C" w:rsidRPr="00D31E30" w:rsidRDefault="0031196C" w:rsidP="003C29D9">
            <w:pPr>
              <w:spacing w:line="276" w:lineRule="auto"/>
              <w:ind w:left="14"/>
              <w:rPr>
                <w:rFonts w:eastAsia="Malgun Gothic"/>
                <w:kern w:val="24"/>
                <w:sz w:val="18"/>
                <w:szCs w:val="18"/>
                <w:lang w:eastAsia="en-CA"/>
              </w:rPr>
            </w:pPr>
            <w:r w:rsidRPr="00D31E30">
              <w:rPr>
                <w:rFonts w:eastAsia="Malgun Gothic"/>
                <w:kern w:val="24"/>
                <w:sz w:val="18"/>
                <w:szCs w:val="18"/>
                <w:lang w:eastAsia="en-CA"/>
              </w:rPr>
              <w:t>Study populations:</w:t>
            </w:r>
          </w:p>
          <w:p w14:paraId="47670CC5" w14:textId="77777777" w:rsidR="0031196C" w:rsidRPr="00D31E30" w:rsidRDefault="0031196C" w:rsidP="003C29D9">
            <w:pPr>
              <w:numPr>
                <w:ilvl w:val="0"/>
                <w:numId w:val="7"/>
              </w:numPr>
              <w:spacing w:line="276" w:lineRule="auto"/>
              <w:contextualSpacing/>
              <w:rPr>
                <w:rFonts w:eastAsia="Times New Roman"/>
                <w:sz w:val="18"/>
                <w:szCs w:val="18"/>
                <w:lang w:eastAsia="en-CA"/>
              </w:rPr>
            </w:pPr>
            <w:r w:rsidRPr="00D31E30">
              <w:rPr>
                <w:rFonts w:eastAsia="Malgun Gothic"/>
                <w:kern w:val="24"/>
                <w:sz w:val="18"/>
                <w:szCs w:val="18"/>
                <w:lang w:eastAsia="en-CA"/>
              </w:rPr>
              <w:t>Humans only; women and men</w:t>
            </w:r>
          </w:p>
          <w:p w14:paraId="5761B02A" w14:textId="77777777" w:rsidR="0031196C" w:rsidRPr="00D31E30" w:rsidRDefault="0031196C" w:rsidP="003C29D9">
            <w:pPr>
              <w:numPr>
                <w:ilvl w:val="0"/>
                <w:numId w:val="3"/>
              </w:numPr>
              <w:spacing w:line="276" w:lineRule="auto"/>
              <w:rPr>
                <w:rFonts w:eastAsia="Times New Roman"/>
                <w:sz w:val="18"/>
                <w:szCs w:val="18"/>
                <w:lang w:eastAsia="en-CA"/>
              </w:rPr>
            </w:pPr>
            <w:r w:rsidRPr="00D31E30">
              <w:rPr>
                <w:rFonts w:eastAsia="Malgun Gothic"/>
                <w:kern w:val="24"/>
                <w:sz w:val="18"/>
                <w:szCs w:val="18"/>
                <w:lang w:eastAsia="en-CA"/>
              </w:rPr>
              <w:t xml:space="preserve">≥18 years of age </w:t>
            </w:r>
          </w:p>
          <w:p w14:paraId="59B029DA" w14:textId="77777777" w:rsidR="0031196C" w:rsidRPr="00D31E30" w:rsidRDefault="0031196C" w:rsidP="003C29D9">
            <w:pPr>
              <w:numPr>
                <w:ilvl w:val="0"/>
                <w:numId w:val="3"/>
              </w:numPr>
              <w:spacing w:line="276" w:lineRule="auto"/>
              <w:rPr>
                <w:rFonts w:eastAsia="Times New Roman"/>
                <w:sz w:val="18"/>
                <w:szCs w:val="18"/>
                <w:lang w:eastAsia="en-CA"/>
              </w:rPr>
            </w:pPr>
            <w:r w:rsidRPr="00D31E30">
              <w:rPr>
                <w:sz w:val="18"/>
                <w:szCs w:val="18"/>
                <w:lang w:eastAsia="en-CA"/>
              </w:rPr>
              <w:t>Newly diagnosed with AL amyloidosis</w:t>
            </w:r>
          </w:p>
          <w:p w14:paraId="56426DEE" w14:textId="77777777" w:rsidR="0031196C" w:rsidRPr="00D31E30" w:rsidRDefault="0031196C" w:rsidP="003C29D9">
            <w:pPr>
              <w:numPr>
                <w:ilvl w:val="0"/>
                <w:numId w:val="3"/>
              </w:numPr>
              <w:spacing w:line="276" w:lineRule="auto"/>
              <w:rPr>
                <w:rFonts w:eastAsia="Times New Roman"/>
                <w:sz w:val="18"/>
                <w:szCs w:val="18"/>
                <w:lang w:eastAsia="en-CA"/>
              </w:rPr>
            </w:pPr>
            <w:r w:rsidRPr="00D31E30">
              <w:rPr>
                <w:sz w:val="18"/>
                <w:szCs w:val="18"/>
                <w:lang w:eastAsia="en-CA"/>
              </w:rPr>
              <w:t>Treatment naïve or requiring first-line/front-line treatment</w:t>
            </w:r>
          </w:p>
        </w:tc>
        <w:tc>
          <w:tcPr>
            <w:tcW w:w="3960" w:type="dxa"/>
            <w:tcBorders>
              <w:top w:val="single" w:sz="4" w:space="0" w:color="auto"/>
            </w:tcBorders>
            <w:hideMark/>
          </w:tcPr>
          <w:p w14:paraId="4D802637" w14:textId="77777777" w:rsidR="0031196C" w:rsidRPr="00D31E30" w:rsidRDefault="0031196C" w:rsidP="003C29D9">
            <w:pPr>
              <w:spacing w:line="276" w:lineRule="auto"/>
              <w:ind w:left="14"/>
              <w:rPr>
                <w:rFonts w:eastAsia="Malgun Gothic"/>
                <w:kern w:val="24"/>
                <w:sz w:val="18"/>
                <w:szCs w:val="18"/>
                <w:lang w:eastAsia="en-CA"/>
              </w:rPr>
            </w:pPr>
            <w:r w:rsidRPr="00D31E30">
              <w:rPr>
                <w:rFonts w:eastAsia="Malgun Gothic"/>
                <w:kern w:val="24"/>
                <w:sz w:val="18"/>
                <w:szCs w:val="18"/>
                <w:lang w:eastAsia="en-CA"/>
              </w:rPr>
              <w:t>Study populations:</w:t>
            </w:r>
          </w:p>
          <w:p w14:paraId="4846F541" w14:textId="77777777" w:rsidR="0031196C" w:rsidRPr="00D31E30" w:rsidRDefault="0031196C" w:rsidP="003C29D9">
            <w:pPr>
              <w:numPr>
                <w:ilvl w:val="0"/>
                <w:numId w:val="4"/>
              </w:numPr>
              <w:spacing w:line="276" w:lineRule="auto"/>
              <w:ind w:left="360"/>
              <w:contextualSpacing/>
              <w:rPr>
                <w:rFonts w:eastAsia="Times New Roman"/>
                <w:sz w:val="18"/>
                <w:szCs w:val="18"/>
                <w:lang w:eastAsia="en-CA"/>
              </w:rPr>
            </w:pPr>
            <w:r w:rsidRPr="00D31E30">
              <w:rPr>
                <w:rFonts w:eastAsia="Malgun Gothic"/>
                <w:kern w:val="24"/>
                <w:sz w:val="18"/>
                <w:szCs w:val="18"/>
                <w:lang w:eastAsia="en-CA"/>
              </w:rPr>
              <w:t>Non-human</w:t>
            </w:r>
          </w:p>
          <w:p w14:paraId="653BA051" w14:textId="77777777" w:rsidR="0031196C" w:rsidRPr="00D31E30" w:rsidRDefault="0031196C" w:rsidP="003C29D9">
            <w:pPr>
              <w:numPr>
                <w:ilvl w:val="0"/>
                <w:numId w:val="4"/>
              </w:numPr>
              <w:spacing w:line="276" w:lineRule="auto"/>
              <w:ind w:left="360"/>
              <w:contextualSpacing/>
              <w:rPr>
                <w:rFonts w:eastAsia="Times New Roman"/>
                <w:sz w:val="18"/>
                <w:szCs w:val="18"/>
                <w:lang w:eastAsia="en-CA"/>
              </w:rPr>
            </w:pPr>
            <w:r w:rsidRPr="00D31E30">
              <w:rPr>
                <w:rFonts w:eastAsia="Malgun Gothic"/>
                <w:kern w:val="24"/>
                <w:sz w:val="18"/>
                <w:szCs w:val="18"/>
                <w:lang w:eastAsia="en-CA"/>
              </w:rPr>
              <w:t>&lt;18 years of age</w:t>
            </w:r>
          </w:p>
          <w:p w14:paraId="3B823E3C" w14:textId="77777777" w:rsidR="0031196C" w:rsidRPr="00D31E30" w:rsidRDefault="0031196C" w:rsidP="003C29D9">
            <w:pPr>
              <w:numPr>
                <w:ilvl w:val="0"/>
                <w:numId w:val="4"/>
              </w:numPr>
              <w:spacing w:line="276" w:lineRule="auto"/>
              <w:ind w:left="360"/>
              <w:contextualSpacing/>
              <w:rPr>
                <w:rFonts w:eastAsia="Times New Roman"/>
                <w:sz w:val="18"/>
                <w:szCs w:val="18"/>
                <w:lang w:eastAsia="en-CA"/>
              </w:rPr>
            </w:pPr>
            <w:r w:rsidRPr="00D31E30">
              <w:rPr>
                <w:rFonts w:eastAsia="Malgun Gothic"/>
                <w:kern w:val="24"/>
                <w:sz w:val="18"/>
                <w:szCs w:val="18"/>
                <w:lang w:eastAsia="en-CA"/>
              </w:rPr>
              <w:t>Other forms of amyloidosis (</w:t>
            </w:r>
            <w:proofErr w:type="spellStart"/>
            <w:r w:rsidRPr="00D31E30">
              <w:rPr>
                <w:rFonts w:eastAsia="Malgun Gothic"/>
                <w:kern w:val="24"/>
                <w:sz w:val="18"/>
                <w:szCs w:val="18"/>
                <w:lang w:eastAsia="en-CA"/>
              </w:rPr>
              <w:t>eg</w:t>
            </w:r>
            <w:proofErr w:type="spellEnd"/>
            <w:r w:rsidRPr="00D31E30">
              <w:rPr>
                <w:rFonts w:eastAsia="Malgun Gothic"/>
                <w:kern w:val="24"/>
                <w:sz w:val="18"/>
                <w:szCs w:val="18"/>
                <w:lang w:eastAsia="en-CA"/>
              </w:rPr>
              <w:t>, senile, familial/hereditary, and secondary), multiple myelomas, or lymphomas as primary diagnosis</w:t>
            </w:r>
          </w:p>
          <w:p w14:paraId="0E9A527A" w14:textId="77777777" w:rsidR="0031196C" w:rsidRPr="00D31E30" w:rsidRDefault="0031196C" w:rsidP="003C29D9">
            <w:pPr>
              <w:numPr>
                <w:ilvl w:val="0"/>
                <w:numId w:val="4"/>
              </w:numPr>
              <w:spacing w:line="276" w:lineRule="auto"/>
              <w:ind w:left="360"/>
              <w:contextualSpacing/>
              <w:rPr>
                <w:rFonts w:eastAsia="Times New Roman"/>
                <w:sz w:val="18"/>
                <w:szCs w:val="18"/>
                <w:lang w:eastAsia="en-CA"/>
              </w:rPr>
            </w:pPr>
            <w:r w:rsidRPr="00D31E30">
              <w:rPr>
                <w:rFonts w:eastAsia="Malgun Gothic"/>
                <w:kern w:val="24"/>
                <w:sz w:val="18"/>
                <w:szCs w:val="18"/>
                <w:lang w:eastAsia="en-CA"/>
              </w:rPr>
              <w:t>Previously treated, relapsed, or heavily pre-treated patients</w:t>
            </w:r>
          </w:p>
        </w:tc>
      </w:tr>
      <w:tr w:rsidR="0031196C" w:rsidRPr="00D31E30" w14:paraId="1C03E79E" w14:textId="77777777" w:rsidTr="003C29D9">
        <w:trPr>
          <w:trHeight w:val="190"/>
        </w:trPr>
        <w:tc>
          <w:tcPr>
            <w:tcW w:w="1417" w:type="dxa"/>
            <w:hideMark/>
          </w:tcPr>
          <w:p w14:paraId="20CAC726" w14:textId="77777777" w:rsidR="0031196C" w:rsidRPr="00D31E30" w:rsidRDefault="0031196C" w:rsidP="003C29D9">
            <w:pPr>
              <w:spacing w:line="276" w:lineRule="auto"/>
              <w:rPr>
                <w:rFonts w:eastAsia="Times New Roman"/>
                <w:b/>
                <w:sz w:val="18"/>
                <w:szCs w:val="18"/>
                <w:lang w:eastAsia="en-CA"/>
              </w:rPr>
            </w:pPr>
            <w:r w:rsidRPr="00D31E30">
              <w:rPr>
                <w:b/>
                <w:sz w:val="18"/>
                <w:szCs w:val="18"/>
                <w:lang w:eastAsia="en-CA"/>
              </w:rPr>
              <w:t>Interventions/</w:t>
            </w:r>
            <w:r w:rsidRPr="00D31E30">
              <w:rPr>
                <w:b/>
                <w:sz w:val="18"/>
                <w:szCs w:val="18"/>
                <w:lang w:eastAsia="en-CA"/>
              </w:rPr>
              <w:br/>
              <w:t>Comparators</w:t>
            </w:r>
          </w:p>
        </w:tc>
        <w:tc>
          <w:tcPr>
            <w:tcW w:w="3982" w:type="dxa"/>
            <w:hideMark/>
          </w:tcPr>
          <w:p w14:paraId="1E46B993" w14:textId="77777777" w:rsidR="0031196C" w:rsidRPr="00D31E30" w:rsidRDefault="0031196C" w:rsidP="003C29D9">
            <w:pPr>
              <w:numPr>
                <w:ilvl w:val="0"/>
                <w:numId w:val="5"/>
              </w:numPr>
              <w:spacing w:line="276" w:lineRule="auto"/>
              <w:contextualSpacing/>
              <w:rPr>
                <w:rFonts w:eastAsia="Malgun Gothic"/>
                <w:kern w:val="24"/>
                <w:sz w:val="18"/>
                <w:szCs w:val="18"/>
                <w:lang w:eastAsia="en-CA"/>
              </w:rPr>
            </w:pPr>
            <w:r w:rsidRPr="00D31E30">
              <w:rPr>
                <w:rFonts w:eastAsia="Malgun Gothic"/>
                <w:kern w:val="24"/>
                <w:sz w:val="18"/>
                <w:szCs w:val="18"/>
                <w:lang w:eastAsia="en-CA"/>
              </w:rPr>
              <w:t>Daratumumab + VCd</w:t>
            </w:r>
          </w:p>
          <w:p w14:paraId="1A49FBCB" w14:textId="77777777" w:rsidR="0031196C" w:rsidRPr="00D31E30" w:rsidRDefault="0031196C" w:rsidP="003C29D9">
            <w:pPr>
              <w:numPr>
                <w:ilvl w:val="0"/>
                <w:numId w:val="5"/>
              </w:numPr>
              <w:spacing w:line="276" w:lineRule="auto"/>
              <w:contextualSpacing/>
              <w:rPr>
                <w:rFonts w:eastAsia="Malgun Gothic"/>
                <w:kern w:val="24"/>
                <w:sz w:val="18"/>
                <w:szCs w:val="18"/>
                <w:lang w:eastAsia="en-CA"/>
              </w:rPr>
            </w:pPr>
            <w:r w:rsidRPr="00D31E30">
              <w:rPr>
                <w:rFonts w:eastAsia="Malgun Gothic"/>
                <w:kern w:val="24"/>
                <w:sz w:val="18"/>
                <w:szCs w:val="18"/>
                <w:lang w:eastAsia="en-CA"/>
              </w:rPr>
              <w:t xml:space="preserve">VCd, or any combinations of the following chemotherapies: melphalan, cyclophosphamide, </w:t>
            </w:r>
            <w:proofErr w:type="spellStart"/>
            <w:r w:rsidRPr="00D31E30">
              <w:rPr>
                <w:rFonts w:eastAsia="Malgun Gothic"/>
                <w:kern w:val="24"/>
                <w:sz w:val="18"/>
                <w:szCs w:val="18"/>
                <w:lang w:eastAsia="en-CA"/>
              </w:rPr>
              <w:t>bendamustine</w:t>
            </w:r>
            <w:proofErr w:type="spellEnd"/>
            <w:r w:rsidRPr="00D31E30">
              <w:rPr>
                <w:rFonts w:eastAsia="Malgun Gothic"/>
                <w:kern w:val="24"/>
                <w:sz w:val="18"/>
                <w:szCs w:val="18"/>
                <w:lang w:eastAsia="en-CA"/>
              </w:rPr>
              <w:t>, bortezomib, lenalidomide, pomalidomide, thalidomide, dexamethasone, melphalan</w:t>
            </w:r>
            <w:r>
              <w:rPr>
                <w:rFonts w:eastAsia="Malgun Gothic"/>
                <w:kern w:val="24"/>
                <w:sz w:val="18"/>
                <w:szCs w:val="18"/>
                <w:lang w:eastAsia="en-CA"/>
              </w:rPr>
              <w:t>–</w:t>
            </w:r>
            <w:r w:rsidRPr="00D31E30">
              <w:rPr>
                <w:rFonts w:eastAsia="Malgun Gothic"/>
                <w:kern w:val="24"/>
                <w:sz w:val="18"/>
                <w:szCs w:val="18"/>
                <w:lang w:eastAsia="en-CA"/>
              </w:rPr>
              <w:t xml:space="preserve">dexamethasone </w:t>
            </w:r>
          </w:p>
          <w:p w14:paraId="234D67D9" w14:textId="77777777" w:rsidR="0031196C" w:rsidRPr="00D31E30" w:rsidRDefault="0031196C" w:rsidP="003C29D9">
            <w:pPr>
              <w:numPr>
                <w:ilvl w:val="0"/>
                <w:numId w:val="5"/>
              </w:numPr>
              <w:spacing w:line="276" w:lineRule="auto"/>
              <w:contextualSpacing/>
              <w:rPr>
                <w:rFonts w:eastAsia="Malgun Gothic"/>
                <w:kern w:val="24"/>
                <w:sz w:val="18"/>
                <w:szCs w:val="18"/>
                <w:lang w:eastAsia="en-CA"/>
              </w:rPr>
            </w:pPr>
            <w:r w:rsidRPr="00D31E30">
              <w:rPr>
                <w:rFonts w:eastAsia="Malgun Gothic"/>
                <w:kern w:val="24"/>
                <w:sz w:val="18"/>
                <w:szCs w:val="18"/>
                <w:lang w:eastAsia="en-CA"/>
              </w:rPr>
              <w:t>Ixazomib, methylprednisolone, prednisolone, prednisone, carfilzomib, doxycycline</w:t>
            </w:r>
          </w:p>
          <w:p w14:paraId="6B95C626" w14:textId="77777777" w:rsidR="0031196C" w:rsidRPr="00D31E30" w:rsidRDefault="0031196C" w:rsidP="003C29D9">
            <w:pPr>
              <w:numPr>
                <w:ilvl w:val="0"/>
                <w:numId w:val="5"/>
              </w:numPr>
              <w:spacing w:line="276" w:lineRule="auto"/>
              <w:ind w:left="357" w:hanging="357"/>
              <w:contextualSpacing/>
              <w:rPr>
                <w:sz w:val="18"/>
                <w:szCs w:val="18"/>
              </w:rPr>
            </w:pPr>
            <w:r w:rsidRPr="00D31E30">
              <w:rPr>
                <w:rFonts w:eastAsia="Malgun Gothic"/>
                <w:kern w:val="24"/>
                <w:sz w:val="18"/>
                <w:szCs w:val="18"/>
                <w:lang w:eastAsia="en-CA"/>
              </w:rPr>
              <w:t>Placebo</w:t>
            </w:r>
          </w:p>
        </w:tc>
        <w:tc>
          <w:tcPr>
            <w:tcW w:w="3960" w:type="dxa"/>
            <w:hideMark/>
          </w:tcPr>
          <w:p w14:paraId="6BDF833B" w14:textId="77777777" w:rsidR="0031196C" w:rsidRPr="00D31E30" w:rsidRDefault="0031196C" w:rsidP="003C29D9">
            <w:pPr>
              <w:numPr>
                <w:ilvl w:val="1"/>
                <w:numId w:val="5"/>
              </w:numPr>
              <w:spacing w:line="276" w:lineRule="auto"/>
              <w:contextualSpacing/>
              <w:rPr>
                <w:rFonts w:eastAsia="Times New Roman"/>
                <w:sz w:val="18"/>
                <w:szCs w:val="18"/>
                <w:lang w:eastAsia="en-CA"/>
              </w:rPr>
            </w:pPr>
            <w:r w:rsidRPr="00D31E30">
              <w:rPr>
                <w:rFonts w:eastAsia="Malgun Gothic"/>
                <w:kern w:val="24"/>
                <w:sz w:val="18"/>
                <w:szCs w:val="18"/>
                <w:lang w:eastAsia="en-CA"/>
              </w:rPr>
              <w:t>Non-pharmacological treatments (</w:t>
            </w:r>
            <w:proofErr w:type="spellStart"/>
            <w:r w:rsidRPr="00D31E30">
              <w:rPr>
                <w:rFonts w:eastAsia="Malgun Gothic"/>
                <w:kern w:val="24"/>
                <w:sz w:val="18"/>
                <w:szCs w:val="18"/>
                <w:lang w:eastAsia="en-CA"/>
              </w:rPr>
              <w:t>eg</w:t>
            </w:r>
            <w:proofErr w:type="spellEnd"/>
            <w:r w:rsidRPr="00D31E30">
              <w:rPr>
                <w:rFonts w:eastAsia="Malgun Gothic"/>
                <w:kern w:val="24"/>
                <w:sz w:val="18"/>
                <w:szCs w:val="18"/>
                <w:lang w:eastAsia="en-CA"/>
              </w:rPr>
              <w:t>, ASCT)</w:t>
            </w:r>
          </w:p>
          <w:p w14:paraId="78BA7022" w14:textId="77777777" w:rsidR="0031196C" w:rsidRPr="00D31E30" w:rsidRDefault="0031196C" w:rsidP="003C29D9">
            <w:pPr>
              <w:numPr>
                <w:ilvl w:val="1"/>
                <w:numId w:val="5"/>
              </w:numPr>
              <w:spacing w:line="276" w:lineRule="auto"/>
              <w:contextualSpacing/>
              <w:rPr>
                <w:rFonts w:eastAsia="Times New Roman"/>
                <w:sz w:val="18"/>
                <w:szCs w:val="18"/>
                <w:lang w:eastAsia="en-CA"/>
              </w:rPr>
            </w:pPr>
            <w:r w:rsidRPr="00D31E30">
              <w:rPr>
                <w:rFonts w:eastAsia="Malgun Gothic"/>
                <w:kern w:val="24"/>
                <w:sz w:val="18"/>
                <w:szCs w:val="18"/>
                <w:lang w:eastAsia="en-CA"/>
              </w:rPr>
              <w:t>Daratumumab used as monotherapy</w:t>
            </w:r>
          </w:p>
          <w:p w14:paraId="236CB261" w14:textId="77777777" w:rsidR="0031196C" w:rsidRPr="00D31E30" w:rsidRDefault="0031196C" w:rsidP="003C29D9">
            <w:pPr>
              <w:numPr>
                <w:ilvl w:val="1"/>
                <w:numId w:val="5"/>
              </w:numPr>
              <w:spacing w:line="276" w:lineRule="auto"/>
              <w:contextualSpacing/>
              <w:rPr>
                <w:rFonts w:eastAsia="Times New Roman"/>
                <w:sz w:val="18"/>
                <w:szCs w:val="18"/>
                <w:lang w:eastAsia="en-CA"/>
              </w:rPr>
            </w:pPr>
            <w:r w:rsidRPr="00D31E30">
              <w:rPr>
                <w:rFonts w:eastAsia="Malgun Gothic"/>
                <w:kern w:val="24"/>
                <w:sz w:val="18"/>
                <w:szCs w:val="18"/>
                <w:lang w:eastAsia="en-CA"/>
              </w:rPr>
              <w:t>Treatments used in subsequent treatment lines</w:t>
            </w:r>
          </w:p>
        </w:tc>
      </w:tr>
      <w:tr w:rsidR="0031196C" w:rsidRPr="00D31E30" w14:paraId="3B416387" w14:textId="77777777" w:rsidTr="003C29D9">
        <w:trPr>
          <w:trHeight w:val="170"/>
        </w:trPr>
        <w:tc>
          <w:tcPr>
            <w:tcW w:w="1417" w:type="dxa"/>
            <w:hideMark/>
          </w:tcPr>
          <w:p w14:paraId="5CD94A99" w14:textId="77777777" w:rsidR="0031196C" w:rsidRPr="00D31E30" w:rsidRDefault="0031196C" w:rsidP="003C29D9">
            <w:pPr>
              <w:spacing w:line="276" w:lineRule="auto"/>
              <w:rPr>
                <w:rFonts w:eastAsia="Times New Roman"/>
                <w:sz w:val="18"/>
                <w:szCs w:val="18"/>
                <w:lang w:eastAsia="en-CA"/>
              </w:rPr>
            </w:pPr>
            <w:r w:rsidRPr="00D31E30">
              <w:rPr>
                <w:rFonts w:eastAsia="Malgun Gothic"/>
                <w:b/>
                <w:kern w:val="24"/>
                <w:sz w:val="18"/>
                <w:szCs w:val="18"/>
                <w:lang w:eastAsia="en-CA"/>
              </w:rPr>
              <w:t>Outcomes</w:t>
            </w:r>
          </w:p>
        </w:tc>
        <w:tc>
          <w:tcPr>
            <w:tcW w:w="3982" w:type="dxa"/>
            <w:hideMark/>
          </w:tcPr>
          <w:p w14:paraId="170FC440" w14:textId="77777777" w:rsidR="0031196C" w:rsidRPr="00D31E30" w:rsidRDefault="0031196C" w:rsidP="003C29D9">
            <w:pPr>
              <w:numPr>
                <w:ilvl w:val="0"/>
                <w:numId w:val="5"/>
              </w:numPr>
              <w:spacing w:line="276" w:lineRule="auto"/>
              <w:contextualSpacing/>
              <w:rPr>
                <w:rFonts w:eastAsia="Times New Roman"/>
                <w:sz w:val="18"/>
                <w:szCs w:val="18"/>
                <w:lang w:eastAsia="en-CA"/>
              </w:rPr>
            </w:pPr>
            <w:r w:rsidRPr="00D31E30">
              <w:rPr>
                <w:rFonts w:eastAsia="Malgun Gothic"/>
                <w:kern w:val="24"/>
                <w:sz w:val="18"/>
                <w:szCs w:val="18"/>
                <w:lang w:eastAsia="en-CA"/>
              </w:rPr>
              <w:t>NA</w:t>
            </w:r>
          </w:p>
        </w:tc>
        <w:tc>
          <w:tcPr>
            <w:tcW w:w="3960" w:type="dxa"/>
            <w:hideMark/>
          </w:tcPr>
          <w:p w14:paraId="52E8779B" w14:textId="77777777" w:rsidR="0031196C" w:rsidRPr="00D31E30" w:rsidRDefault="0031196C" w:rsidP="003C29D9">
            <w:pPr>
              <w:numPr>
                <w:ilvl w:val="0"/>
                <w:numId w:val="6"/>
              </w:numPr>
              <w:spacing w:line="276" w:lineRule="auto"/>
              <w:ind w:left="360"/>
              <w:contextualSpacing/>
              <w:rPr>
                <w:rFonts w:eastAsia="Malgun Gothic"/>
                <w:kern w:val="24"/>
                <w:sz w:val="18"/>
                <w:szCs w:val="18"/>
                <w:lang w:eastAsia="en-CA"/>
              </w:rPr>
            </w:pPr>
            <w:r w:rsidRPr="00D31E30">
              <w:rPr>
                <w:rFonts w:eastAsia="Malgun Gothic"/>
                <w:kern w:val="24"/>
                <w:sz w:val="18"/>
                <w:szCs w:val="18"/>
                <w:lang w:eastAsia="en-CA"/>
              </w:rPr>
              <w:t>NA</w:t>
            </w:r>
          </w:p>
        </w:tc>
      </w:tr>
      <w:tr w:rsidR="0031196C" w:rsidRPr="00D31E30" w14:paraId="77AC6517" w14:textId="77777777" w:rsidTr="003C29D9">
        <w:trPr>
          <w:trHeight w:val="1602"/>
        </w:trPr>
        <w:tc>
          <w:tcPr>
            <w:tcW w:w="1417" w:type="dxa"/>
            <w:hideMark/>
          </w:tcPr>
          <w:p w14:paraId="5694134D" w14:textId="77777777" w:rsidR="0031196C" w:rsidRPr="00D31E30" w:rsidRDefault="0031196C" w:rsidP="003C29D9">
            <w:pPr>
              <w:spacing w:line="276" w:lineRule="auto"/>
              <w:rPr>
                <w:rFonts w:eastAsia="Times New Roman"/>
                <w:sz w:val="18"/>
                <w:szCs w:val="18"/>
                <w:lang w:eastAsia="en-CA"/>
              </w:rPr>
            </w:pPr>
            <w:r w:rsidRPr="00D31E30">
              <w:rPr>
                <w:rFonts w:eastAsia="Malgun Gothic"/>
                <w:b/>
                <w:kern w:val="24"/>
                <w:sz w:val="18"/>
                <w:szCs w:val="18"/>
                <w:lang w:eastAsia="en-CA"/>
              </w:rPr>
              <w:t>Study design</w:t>
            </w:r>
          </w:p>
        </w:tc>
        <w:tc>
          <w:tcPr>
            <w:tcW w:w="3982" w:type="dxa"/>
            <w:hideMark/>
          </w:tcPr>
          <w:p w14:paraId="09B541F9" w14:textId="77777777" w:rsidR="0031196C" w:rsidRPr="00D31E30" w:rsidRDefault="0031196C" w:rsidP="003C29D9">
            <w:pPr>
              <w:numPr>
                <w:ilvl w:val="0"/>
                <w:numId w:val="6"/>
              </w:numPr>
              <w:spacing w:line="276" w:lineRule="auto"/>
              <w:ind w:left="360"/>
              <w:contextualSpacing/>
              <w:rPr>
                <w:rFonts w:eastAsia="Times New Roman"/>
                <w:sz w:val="18"/>
                <w:szCs w:val="18"/>
                <w:lang w:eastAsia="en-CA"/>
              </w:rPr>
            </w:pPr>
            <w:r w:rsidRPr="00D31E30">
              <w:rPr>
                <w:rFonts w:eastAsia="Malgun Gothic"/>
                <w:kern w:val="24"/>
                <w:sz w:val="18"/>
                <w:szCs w:val="18"/>
                <w:lang w:eastAsia="en-CA"/>
              </w:rPr>
              <w:t>Published phase II, II/III, and III RCTs</w:t>
            </w:r>
          </w:p>
          <w:p w14:paraId="09B0AE80" w14:textId="77777777" w:rsidR="0031196C" w:rsidRPr="00D31E30" w:rsidRDefault="0031196C" w:rsidP="003C29D9">
            <w:pPr>
              <w:numPr>
                <w:ilvl w:val="0"/>
                <w:numId w:val="6"/>
              </w:numPr>
              <w:spacing w:line="276" w:lineRule="auto"/>
              <w:ind w:left="360"/>
              <w:contextualSpacing/>
              <w:rPr>
                <w:rFonts w:eastAsia="Times New Roman"/>
                <w:sz w:val="18"/>
                <w:szCs w:val="18"/>
                <w:lang w:eastAsia="en-CA"/>
              </w:rPr>
            </w:pPr>
            <w:r w:rsidRPr="00D31E30">
              <w:rPr>
                <w:rFonts w:eastAsia="Malgun Gothic"/>
                <w:kern w:val="24"/>
                <w:sz w:val="18"/>
                <w:szCs w:val="18"/>
                <w:lang w:eastAsia="en-CA"/>
              </w:rPr>
              <w:t>Non-randomized, single-arm, or observational studies</w:t>
            </w:r>
          </w:p>
          <w:p w14:paraId="5A230B16" w14:textId="77777777" w:rsidR="0031196C" w:rsidRPr="00D31E30" w:rsidRDefault="0031196C" w:rsidP="003C29D9">
            <w:pPr>
              <w:spacing w:line="276" w:lineRule="auto"/>
              <w:contextualSpacing/>
              <w:rPr>
                <w:rFonts w:eastAsia="Times New Roman"/>
                <w:sz w:val="18"/>
                <w:szCs w:val="18"/>
                <w:lang w:eastAsia="en-CA"/>
              </w:rPr>
            </w:pPr>
          </w:p>
        </w:tc>
        <w:tc>
          <w:tcPr>
            <w:tcW w:w="3960" w:type="dxa"/>
            <w:hideMark/>
          </w:tcPr>
          <w:p w14:paraId="0D6D39BD" w14:textId="77777777" w:rsidR="0031196C" w:rsidRPr="00D31E30" w:rsidRDefault="0031196C" w:rsidP="003C29D9">
            <w:pPr>
              <w:numPr>
                <w:ilvl w:val="0"/>
                <w:numId w:val="6"/>
              </w:numPr>
              <w:spacing w:line="276" w:lineRule="auto"/>
              <w:ind w:left="360"/>
              <w:contextualSpacing/>
              <w:rPr>
                <w:rFonts w:eastAsia="Times New Roman"/>
                <w:color w:val="000000" w:themeColor="text1"/>
                <w:sz w:val="18"/>
                <w:szCs w:val="18"/>
                <w:lang w:eastAsia="en-CA"/>
              </w:rPr>
            </w:pPr>
            <w:r w:rsidRPr="00D31E30">
              <w:rPr>
                <w:rFonts w:eastAsia="Malgun Gothic"/>
                <w:color w:val="000000" w:themeColor="text1"/>
                <w:kern w:val="24"/>
                <w:sz w:val="18"/>
                <w:szCs w:val="18"/>
                <w:lang w:eastAsia="en-CA"/>
              </w:rPr>
              <w:t xml:space="preserve">Pre-clinical studies, case reports, expert opinion articles, letters, narrative (non-systematic) reviews </w:t>
            </w:r>
          </w:p>
          <w:p w14:paraId="324CCCF8" w14:textId="77777777" w:rsidR="0031196C" w:rsidRPr="00D31E30" w:rsidRDefault="0031196C" w:rsidP="003C29D9">
            <w:pPr>
              <w:numPr>
                <w:ilvl w:val="0"/>
                <w:numId w:val="6"/>
              </w:numPr>
              <w:spacing w:line="276" w:lineRule="auto"/>
              <w:ind w:left="360"/>
              <w:contextualSpacing/>
              <w:rPr>
                <w:rFonts w:eastAsia="Times New Roman"/>
                <w:sz w:val="18"/>
                <w:szCs w:val="18"/>
                <w:lang w:eastAsia="en-CA"/>
              </w:rPr>
            </w:pPr>
            <w:r w:rsidRPr="00D31E30">
              <w:rPr>
                <w:rFonts w:eastAsia="Malgun Gothic"/>
                <w:kern w:val="24"/>
                <w:sz w:val="18"/>
                <w:szCs w:val="18"/>
                <w:lang w:eastAsia="en-CA"/>
              </w:rPr>
              <w:t xml:space="preserve">Open-label extension phases of RCTs </w:t>
            </w:r>
          </w:p>
          <w:p w14:paraId="4760209B" w14:textId="77777777" w:rsidR="0031196C" w:rsidRPr="00D31E30" w:rsidRDefault="0031196C" w:rsidP="003C29D9">
            <w:pPr>
              <w:numPr>
                <w:ilvl w:val="0"/>
                <w:numId w:val="6"/>
              </w:numPr>
              <w:spacing w:line="276" w:lineRule="auto"/>
              <w:ind w:left="360"/>
              <w:contextualSpacing/>
              <w:rPr>
                <w:rFonts w:eastAsia="Times New Roman"/>
                <w:sz w:val="18"/>
                <w:szCs w:val="18"/>
                <w:lang w:eastAsia="en-CA"/>
              </w:rPr>
            </w:pPr>
            <w:r w:rsidRPr="00D31E30">
              <w:rPr>
                <w:rFonts w:eastAsia="Malgun Gothic"/>
                <w:color w:val="000000" w:themeColor="text1"/>
                <w:kern w:val="24"/>
                <w:sz w:val="18"/>
                <w:szCs w:val="18"/>
                <w:lang w:eastAsia="en-CA"/>
              </w:rPr>
              <w:t>Pilot studies</w:t>
            </w:r>
          </w:p>
          <w:p w14:paraId="4DCFC455" w14:textId="77777777" w:rsidR="0031196C" w:rsidRPr="00D31E30" w:rsidRDefault="0031196C" w:rsidP="003C29D9">
            <w:pPr>
              <w:numPr>
                <w:ilvl w:val="0"/>
                <w:numId w:val="6"/>
              </w:numPr>
              <w:spacing w:line="276" w:lineRule="auto"/>
              <w:ind w:left="360"/>
              <w:contextualSpacing/>
              <w:rPr>
                <w:rFonts w:eastAsia="Times New Roman"/>
                <w:color w:val="000000" w:themeColor="text1"/>
                <w:sz w:val="18"/>
                <w:szCs w:val="18"/>
                <w:lang w:eastAsia="en-CA"/>
              </w:rPr>
            </w:pPr>
            <w:r w:rsidRPr="00D31E30">
              <w:rPr>
                <w:rFonts w:eastAsia="Malgun Gothic"/>
                <w:color w:val="000000" w:themeColor="text1"/>
                <w:kern w:val="24"/>
                <w:sz w:val="18"/>
                <w:szCs w:val="18"/>
                <w:lang w:eastAsia="en-CA"/>
              </w:rPr>
              <w:t xml:space="preserve">Phase </w:t>
            </w:r>
            <w:r>
              <w:rPr>
                <w:rFonts w:eastAsia="Malgun Gothic"/>
                <w:color w:val="000000" w:themeColor="text1"/>
                <w:kern w:val="24"/>
                <w:sz w:val="18"/>
                <w:szCs w:val="18"/>
                <w:lang w:eastAsia="en-CA"/>
              </w:rPr>
              <w:t>1</w:t>
            </w:r>
            <w:r w:rsidRPr="00D31E30">
              <w:rPr>
                <w:rFonts w:eastAsia="Malgun Gothic"/>
                <w:color w:val="000000" w:themeColor="text1"/>
                <w:kern w:val="24"/>
                <w:sz w:val="18"/>
                <w:szCs w:val="18"/>
                <w:lang w:eastAsia="en-CA"/>
              </w:rPr>
              <w:t xml:space="preserve"> and </w:t>
            </w:r>
            <w:r>
              <w:rPr>
                <w:rFonts w:eastAsia="Malgun Gothic"/>
                <w:color w:val="000000" w:themeColor="text1"/>
                <w:kern w:val="24"/>
                <w:sz w:val="18"/>
                <w:szCs w:val="18"/>
                <w:lang w:eastAsia="en-CA"/>
              </w:rPr>
              <w:t>p</w:t>
            </w:r>
            <w:r w:rsidRPr="00D31E30">
              <w:rPr>
                <w:rFonts w:eastAsia="Malgun Gothic"/>
                <w:color w:val="000000" w:themeColor="text1"/>
                <w:kern w:val="24"/>
                <w:sz w:val="18"/>
                <w:szCs w:val="18"/>
                <w:lang w:eastAsia="en-CA"/>
              </w:rPr>
              <w:t xml:space="preserve">hase </w:t>
            </w:r>
            <w:r>
              <w:rPr>
                <w:rFonts w:eastAsia="Malgun Gothic"/>
                <w:color w:val="000000" w:themeColor="text1"/>
                <w:kern w:val="24"/>
                <w:sz w:val="18"/>
                <w:szCs w:val="18"/>
                <w:lang w:eastAsia="en-CA"/>
              </w:rPr>
              <w:t>1/2</w:t>
            </w:r>
            <w:r w:rsidRPr="00D31E30">
              <w:rPr>
                <w:rFonts w:eastAsia="Malgun Gothic"/>
                <w:color w:val="000000" w:themeColor="text1"/>
                <w:kern w:val="24"/>
                <w:sz w:val="18"/>
                <w:szCs w:val="18"/>
                <w:lang w:eastAsia="en-CA"/>
              </w:rPr>
              <w:t xml:space="preserve"> RCTs </w:t>
            </w:r>
          </w:p>
          <w:p w14:paraId="36ABCB8B" w14:textId="77777777" w:rsidR="0031196C" w:rsidRPr="00D31E30" w:rsidRDefault="0031196C" w:rsidP="003C29D9">
            <w:pPr>
              <w:numPr>
                <w:ilvl w:val="0"/>
                <w:numId w:val="6"/>
              </w:numPr>
              <w:spacing w:line="276" w:lineRule="auto"/>
              <w:ind w:left="357" w:hanging="357"/>
              <w:contextualSpacing/>
              <w:rPr>
                <w:rFonts w:eastAsia="Times New Roman"/>
                <w:sz w:val="18"/>
                <w:szCs w:val="18"/>
                <w:lang w:eastAsia="en-CA"/>
              </w:rPr>
            </w:pPr>
            <w:r w:rsidRPr="00D31E30">
              <w:rPr>
                <w:rFonts w:eastAsia="Malgun Gothic"/>
                <w:color w:val="000000" w:themeColor="text1"/>
                <w:kern w:val="24"/>
                <w:sz w:val="18"/>
                <w:szCs w:val="18"/>
                <w:lang w:eastAsia="en-CA"/>
              </w:rPr>
              <w:t xml:space="preserve">Phase </w:t>
            </w:r>
            <w:r>
              <w:rPr>
                <w:rFonts w:eastAsia="Malgun Gothic"/>
                <w:color w:val="000000" w:themeColor="text1"/>
                <w:kern w:val="24"/>
                <w:sz w:val="18"/>
                <w:szCs w:val="18"/>
                <w:lang w:eastAsia="en-CA"/>
              </w:rPr>
              <w:t>4</w:t>
            </w:r>
            <w:r w:rsidRPr="00D31E30">
              <w:rPr>
                <w:rFonts w:eastAsia="Malgun Gothic"/>
                <w:color w:val="000000" w:themeColor="text1"/>
                <w:kern w:val="24"/>
                <w:sz w:val="18"/>
                <w:szCs w:val="18"/>
                <w:lang w:eastAsia="en-CA"/>
              </w:rPr>
              <w:t xml:space="preserve"> studies</w:t>
            </w:r>
          </w:p>
        </w:tc>
      </w:tr>
      <w:tr w:rsidR="0031196C" w:rsidRPr="00D31E30" w14:paraId="40BAA178" w14:textId="77777777" w:rsidTr="003C29D9">
        <w:trPr>
          <w:trHeight w:val="183"/>
        </w:trPr>
        <w:tc>
          <w:tcPr>
            <w:tcW w:w="1417" w:type="dxa"/>
            <w:hideMark/>
          </w:tcPr>
          <w:p w14:paraId="2BAF1C24" w14:textId="77777777" w:rsidR="0031196C" w:rsidRPr="00D31E30" w:rsidRDefault="0031196C" w:rsidP="003C29D9">
            <w:pPr>
              <w:spacing w:line="276" w:lineRule="auto"/>
              <w:rPr>
                <w:rFonts w:eastAsia="Malgun Gothic"/>
                <w:b/>
                <w:kern w:val="24"/>
                <w:sz w:val="18"/>
                <w:szCs w:val="18"/>
                <w:lang w:eastAsia="en-CA"/>
              </w:rPr>
            </w:pPr>
            <w:r w:rsidRPr="00D31E30">
              <w:rPr>
                <w:rFonts w:eastAsia="Malgun Gothic"/>
                <w:b/>
                <w:kern w:val="24"/>
                <w:sz w:val="18"/>
                <w:szCs w:val="18"/>
                <w:lang w:eastAsia="en-CA"/>
              </w:rPr>
              <w:t>Study language</w:t>
            </w:r>
          </w:p>
        </w:tc>
        <w:tc>
          <w:tcPr>
            <w:tcW w:w="3982" w:type="dxa"/>
            <w:hideMark/>
          </w:tcPr>
          <w:p w14:paraId="77D7636C" w14:textId="77777777" w:rsidR="0031196C" w:rsidRPr="00D31E30" w:rsidRDefault="0031196C" w:rsidP="003C29D9">
            <w:pPr>
              <w:numPr>
                <w:ilvl w:val="0"/>
                <w:numId w:val="6"/>
              </w:numPr>
              <w:spacing w:line="276" w:lineRule="auto"/>
              <w:ind w:left="360"/>
              <w:contextualSpacing/>
              <w:rPr>
                <w:rFonts w:eastAsia="Malgun Gothic"/>
                <w:kern w:val="24"/>
                <w:sz w:val="18"/>
                <w:szCs w:val="18"/>
                <w:lang w:eastAsia="en-CA"/>
              </w:rPr>
            </w:pPr>
            <w:r w:rsidRPr="00D31E30">
              <w:rPr>
                <w:rFonts w:eastAsia="Malgun Gothic"/>
                <w:kern w:val="24"/>
                <w:sz w:val="18"/>
                <w:szCs w:val="18"/>
                <w:lang w:eastAsia="en-CA"/>
              </w:rPr>
              <w:t>All articles in English</w:t>
            </w:r>
          </w:p>
        </w:tc>
        <w:tc>
          <w:tcPr>
            <w:tcW w:w="3960" w:type="dxa"/>
            <w:hideMark/>
          </w:tcPr>
          <w:p w14:paraId="1D0E17FA" w14:textId="77777777" w:rsidR="0031196C" w:rsidRPr="00D31E30" w:rsidRDefault="0031196C" w:rsidP="003C29D9">
            <w:pPr>
              <w:numPr>
                <w:ilvl w:val="0"/>
                <w:numId w:val="6"/>
              </w:numPr>
              <w:spacing w:line="276" w:lineRule="auto"/>
              <w:ind w:left="360"/>
              <w:contextualSpacing/>
              <w:rPr>
                <w:rFonts w:eastAsia="Malgun Gothic"/>
                <w:kern w:val="24"/>
                <w:sz w:val="18"/>
                <w:szCs w:val="18"/>
                <w:lang w:eastAsia="en-CA"/>
              </w:rPr>
            </w:pPr>
            <w:r w:rsidRPr="00D31E30">
              <w:rPr>
                <w:sz w:val="18"/>
                <w:szCs w:val="18"/>
                <w:lang w:eastAsia="en-CA"/>
              </w:rPr>
              <w:t>Non-English articles</w:t>
            </w:r>
          </w:p>
        </w:tc>
      </w:tr>
      <w:tr w:rsidR="0031196C" w:rsidRPr="00D31E30" w14:paraId="214E06BF" w14:textId="77777777" w:rsidTr="003C29D9">
        <w:trPr>
          <w:trHeight w:val="291"/>
        </w:trPr>
        <w:tc>
          <w:tcPr>
            <w:tcW w:w="1417" w:type="dxa"/>
            <w:hideMark/>
          </w:tcPr>
          <w:p w14:paraId="52D155A7" w14:textId="77777777" w:rsidR="0031196C" w:rsidRPr="00D31E30" w:rsidRDefault="0031196C" w:rsidP="003C29D9">
            <w:pPr>
              <w:spacing w:line="276" w:lineRule="auto"/>
              <w:rPr>
                <w:rFonts w:eastAsia="Malgun Gothic"/>
                <w:b/>
                <w:kern w:val="24"/>
                <w:sz w:val="18"/>
                <w:szCs w:val="18"/>
                <w:lang w:eastAsia="en-CA"/>
              </w:rPr>
            </w:pPr>
            <w:r w:rsidRPr="00D31E30">
              <w:rPr>
                <w:rFonts w:eastAsia="Malgun Gothic"/>
                <w:b/>
                <w:kern w:val="24"/>
                <w:sz w:val="18"/>
                <w:szCs w:val="18"/>
                <w:lang w:eastAsia="en-CA"/>
              </w:rPr>
              <w:t>Date restrictions</w:t>
            </w:r>
          </w:p>
        </w:tc>
        <w:tc>
          <w:tcPr>
            <w:tcW w:w="3982" w:type="dxa"/>
            <w:hideMark/>
          </w:tcPr>
          <w:p w14:paraId="43CFD86F" w14:textId="77777777" w:rsidR="0031196C" w:rsidRPr="00D31E30" w:rsidRDefault="0031196C" w:rsidP="003C29D9">
            <w:pPr>
              <w:numPr>
                <w:ilvl w:val="0"/>
                <w:numId w:val="6"/>
              </w:numPr>
              <w:spacing w:line="276" w:lineRule="auto"/>
              <w:ind w:left="360"/>
              <w:contextualSpacing/>
              <w:rPr>
                <w:rFonts w:eastAsia="Malgun Gothic"/>
                <w:kern w:val="24"/>
                <w:sz w:val="18"/>
                <w:szCs w:val="18"/>
                <w:lang w:eastAsia="en-CA"/>
              </w:rPr>
            </w:pPr>
            <w:r w:rsidRPr="00D31E30">
              <w:rPr>
                <w:rFonts w:eastAsia="Malgun Gothic"/>
                <w:kern w:val="24"/>
                <w:sz w:val="18"/>
                <w:szCs w:val="18"/>
                <w:lang w:eastAsia="en-CA"/>
              </w:rPr>
              <w:t xml:space="preserve">Full-text studies published in 2005 or later </w:t>
            </w:r>
          </w:p>
          <w:p w14:paraId="17AF0254" w14:textId="77777777" w:rsidR="0031196C" w:rsidRPr="00D31E30" w:rsidRDefault="0031196C" w:rsidP="003C29D9">
            <w:pPr>
              <w:numPr>
                <w:ilvl w:val="0"/>
                <w:numId w:val="6"/>
              </w:numPr>
              <w:spacing w:line="276" w:lineRule="auto"/>
              <w:ind w:left="360"/>
              <w:contextualSpacing/>
              <w:rPr>
                <w:rFonts w:eastAsia="Malgun Gothic"/>
                <w:kern w:val="24"/>
                <w:sz w:val="18"/>
                <w:szCs w:val="18"/>
                <w:lang w:eastAsia="en-CA"/>
              </w:rPr>
            </w:pPr>
            <w:r w:rsidRPr="00D31E30">
              <w:rPr>
                <w:rFonts w:eastAsia="Malgun Gothic"/>
                <w:kern w:val="24"/>
                <w:sz w:val="18"/>
                <w:szCs w:val="18"/>
                <w:lang w:eastAsia="en-CA"/>
              </w:rPr>
              <w:t xml:space="preserve">Conference abstracts and posters from the last </w:t>
            </w:r>
            <w:r>
              <w:rPr>
                <w:rFonts w:eastAsia="Malgun Gothic"/>
                <w:kern w:val="24"/>
                <w:sz w:val="18"/>
                <w:szCs w:val="18"/>
                <w:lang w:eastAsia="en-CA"/>
              </w:rPr>
              <w:t>2</w:t>
            </w:r>
            <w:r w:rsidRPr="00D31E30">
              <w:rPr>
                <w:rFonts w:eastAsia="Malgun Gothic"/>
                <w:kern w:val="24"/>
                <w:sz w:val="18"/>
                <w:szCs w:val="18"/>
                <w:lang w:eastAsia="en-CA"/>
              </w:rPr>
              <w:t xml:space="preserve"> years (Jan 2019 and later)</w:t>
            </w:r>
          </w:p>
        </w:tc>
        <w:tc>
          <w:tcPr>
            <w:tcW w:w="3960" w:type="dxa"/>
            <w:hideMark/>
          </w:tcPr>
          <w:p w14:paraId="2FF9087D" w14:textId="77777777" w:rsidR="0031196C" w:rsidRPr="00D31E30" w:rsidRDefault="0031196C" w:rsidP="003C29D9">
            <w:pPr>
              <w:numPr>
                <w:ilvl w:val="0"/>
                <w:numId w:val="6"/>
              </w:numPr>
              <w:spacing w:line="276" w:lineRule="auto"/>
              <w:ind w:left="360"/>
              <w:contextualSpacing/>
              <w:rPr>
                <w:rFonts w:eastAsia="Malgun Gothic"/>
                <w:kern w:val="24"/>
                <w:sz w:val="18"/>
                <w:szCs w:val="18"/>
                <w:lang w:eastAsia="en-CA"/>
              </w:rPr>
            </w:pPr>
            <w:r w:rsidRPr="00D31E30">
              <w:rPr>
                <w:rFonts w:eastAsia="Malgun Gothic"/>
                <w:kern w:val="24"/>
                <w:sz w:val="18"/>
                <w:szCs w:val="18"/>
                <w:lang w:eastAsia="en-CA"/>
              </w:rPr>
              <w:t>Published studies dated earlier than 2005</w:t>
            </w:r>
          </w:p>
          <w:p w14:paraId="7FC7712F" w14:textId="77777777" w:rsidR="0031196C" w:rsidRPr="00D31E30" w:rsidRDefault="0031196C" w:rsidP="003C29D9">
            <w:pPr>
              <w:numPr>
                <w:ilvl w:val="0"/>
                <w:numId w:val="6"/>
              </w:numPr>
              <w:spacing w:line="276" w:lineRule="auto"/>
              <w:ind w:left="360"/>
              <w:contextualSpacing/>
              <w:rPr>
                <w:rFonts w:eastAsia="Malgun Gothic"/>
                <w:kern w:val="24"/>
                <w:sz w:val="18"/>
                <w:szCs w:val="18"/>
                <w:lang w:eastAsia="en-CA"/>
              </w:rPr>
            </w:pPr>
            <w:r w:rsidRPr="00D31E30">
              <w:rPr>
                <w:rFonts w:eastAsia="Malgun Gothic"/>
                <w:kern w:val="24"/>
                <w:sz w:val="18"/>
                <w:szCs w:val="18"/>
                <w:lang w:eastAsia="en-CA"/>
              </w:rPr>
              <w:t>Conference abstracts and posters prior to 2019</w:t>
            </w:r>
          </w:p>
        </w:tc>
      </w:tr>
    </w:tbl>
    <w:p w14:paraId="49658BCD" w14:textId="77777777" w:rsidR="0031196C" w:rsidRPr="00D31E30" w:rsidRDefault="0031196C" w:rsidP="002E3240">
      <w:pPr>
        <w:pStyle w:val="Tablefigurefootnote"/>
        <w:rPr>
          <w:b/>
          <w:szCs w:val="24"/>
        </w:rPr>
      </w:pPr>
      <w:r w:rsidRPr="00D31E30">
        <w:t>Abbreviations: AL = amyloid light-chain; ASCT = autologous stem cell transplant; NA = not applicable; RCT = randomized controlled trial; VCd = bortezomib + cyclophosphamide + dexamethasone.</w:t>
      </w:r>
    </w:p>
    <w:p w14:paraId="57B11D13" w14:textId="77777777" w:rsidR="0031196C" w:rsidRPr="00D31E30" w:rsidRDefault="0031196C" w:rsidP="002E3240">
      <w:pPr>
        <w:spacing w:line="276" w:lineRule="auto"/>
        <w:rPr>
          <w:rFonts w:eastAsiaTheme="majorEastAsia"/>
          <w:b/>
        </w:rPr>
      </w:pPr>
      <w:r w:rsidRPr="00D31E30">
        <w:rPr>
          <w:b/>
        </w:rPr>
        <w:br w:type="page"/>
      </w:r>
    </w:p>
    <w:p w14:paraId="40B5476E" w14:textId="77777777" w:rsidR="0031196C" w:rsidRPr="00D31E30" w:rsidRDefault="0031196C" w:rsidP="002E3240">
      <w:pPr>
        <w:pStyle w:val="Tablefiguretitle"/>
      </w:pPr>
      <w:bookmarkStart w:id="1" w:name="_Toc80800940"/>
      <w:r w:rsidRPr="00D31E30">
        <w:rPr>
          <w:b/>
          <w:bCs/>
        </w:rPr>
        <w:lastRenderedPageBreak/>
        <w:t>Table S2.</w:t>
      </w:r>
      <w:r w:rsidRPr="00D31E30">
        <w:t xml:space="preserve"> HRQoL evidence literature search: inclusion/exclusion criteria.</w:t>
      </w:r>
      <w:bookmarkEnd w:id="1"/>
    </w:p>
    <w:tbl>
      <w:tblPr>
        <w:tblStyle w:val="TableGridLight"/>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969"/>
        <w:gridCol w:w="3969"/>
      </w:tblGrid>
      <w:tr w:rsidR="0031196C" w:rsidRPr="00D31E30" w14:paraId="1016C462" w14:textId="77777777" w:rsidTr="003C29D9">
        <w:trPr>
          <w:trHeight w:val="272"/>
          <w:tblHeader/>
        </w:trPr>
        <w:tc>
          <w:tcPr>
            <w:tcW w:w="1417" w:type="dxa"/>
            <w:tcBorders>
              <w:bottom w:val="single" w:sz="12" w:space="0" w:color="595959"/>
            </w:tcBorders>
            <w:shd w:val="clear" w:color="auto" w:fill="D9D9D9" w:themeFill="background1" w:themeFillShade="D9"/>
            <w:hideMark/>
          </w:tcPr>
          <w:p w14:paraId="05822586" w14:textId="77777777" w:rsidR="0031196C" w:rsidRPr="00D31E30" w:rsidRDefault="0031196C" w:rsidP="003C29D9">
            <w:pPr>
              <w:spacing w:line="276" w:lineRule="auto"/>
              <w:rPr>
                <w:rFonts w:eastAsia="Times New Roman"/>
                <w:b/>
                <w:color w:val="000000" w:themeColor="text1"/>
                <w:sz w:val="18"/>
                <w:szCs w:val="18"/>
                <w:lang w:eastAsia="en-CA"/>
              </w:rPr>
            </w:pPr>
            <w:r w:rsidRPr="00D31E30">
              <w:rPr>
                <w:rFonts w:eastAsia="Times New Roman"/>
                <w:b/>
                <w:color w:val="000000" w:themeColor="text1"/>
                <w:sz w:val="18"/>
                <w:szCs w:val="18"/>
                <w:lang w:eastAsia="en-CA"/>
              </w:rPr>
              <w:t>Item</w:t>
            </w:r>
          </w:p>
        </w:tc>
        <w:tc>
          <w:tcPr>
            <w:tcW w:w="3969" w:type="dxa"/>
            <w:tcBorders>
              <w:bottom w:val="single" w:sz="12" w:space="0" w:color="595959"/>
            </w:tcBorders>
            <w:shd w:val="clear" w:color="auto" w:fill="D9D9D9" w:themeFill="background1" w:themeFillShade="D9"/>
            <w:hideMark/>
          </w:tcPr>
          <w:p w14:paraId="6CE641FF" w14:textId="77777777" w:rsidR="0031196C" w:rsidRPr="00D31E30" w:rsidRDefault="0031196C" w:rsidP="003C29D9">
            <w:pPr>
              <w:spacing w:line="276" w:lineRule="auto"/>
              <w:rPr>
                <w:rFonts w:eastAsia="Times New Roman"/>
                <w:color w:val="000000" w:themeColor="text1"/>
                <w:sz w:val="18"/>
                <w:szCs w:val="18"/>
                <w:lang w:eastAsia="en-CA"/>
              </w:rPr>
            </w:pPr>
            <w:r w:rsidRPr="00D31E30">
              <w:rPr>
                <w:rFonts w:eastAsia="Malgun Gothic"/>
                <w:b/>
                <w:color w:val="000000" w:themeColor="text1"/>
                <w:kern w:val="24"/>
                <w:sz w:val="18"/>
                <w:szCs w:val="18"/>
                <w:lang w:eastAsia="en-CA"/>
              </w:rPr>
              <w:t>Inclusion criteria</w:t>
            </w:r>
          </w:p>
        </w:tc>
        <w:tc>
          <w:tcPr>
            <w:tcW w:w="3969" w:type="dxa"/>
            <w:tcBorders>
              <w:bottom w:val="single" w:sz="12" w:space="0" w:color="595959"/>
            </w:tcBorders>
            <w:shd w:val="clear" w:color="auto" w:fill="D9D9D9" w:themeFill="background1" w:themeFillShade="D9"/>
            <w:hideMark/>
          </w:tcPr>
          <w:p w14:paraId="587EB5F1" w14:textId="77777777" w:rsidR="0031196C" w:rsidRPr="00D31E30" w:rsidRDefault="0031196C" w:rsidP="003C29D9">
            <w:pPr>
              <w:spacing w:line="276" w:lineRule="auto"/>
              <w:rPr>
                <w:rFonts w:eastAsia="Times New Roman"/>
                <w:color w:val="000000" w:themeColor="text1"/>
                <w:sz w:val="18"/>
                <w:szCs w:val="18"/>
                <w:lang w:eastAsia="en-CA"/>
              </w:rPr>
            </w:pPr>
            <w:r w:rsidRPr="00D31E30">
              <w:rPr>
                <w:rFonts w:eastAsia="Malgun Gothic"/>
                <w:b/>
                <w:color w:val="000000" w:themeColor="text1"/>
                <w:kern w:val="24"/>
                <w:sz w:val="18"/>
                <w:szCs w:val="18"/>
                <w:lang w:eastAsia="en-CA"/>
              </w:rPr>
              <w:t>Exclusion criteria</w:t>
            </w:r>
          </w:p>
        </w:tc>
      </w:tr>
      <w:tr w:rsidR="0031196C" w:rsidRPr="00D31E30" w14:paraId="7E7378D5" w14:textId="77777777" w:rsidTr="003C29D9">
        <w:trPr>
          <w:trHeight w:val="20"/>
        </w:trPr>
        <w:tc>
          <w:tcPr>
            <w:tcW w:w="1417" w:type="dxa"/>
            <w:tcBorders>
              <w:top w:val="single" w:sz="12" w:space="0" w:color="595959"/>
            </w:tcBorders>
            <w:hideMark/>
          </w:tcPr>
          <w:p w14:paraId="5478914F" w14:textId="77777777" w:rsidR="0031196C" w:rsidRPr="00D31E30" w:rsidRDefault="0031196C" w:rsidP="003C29D9">
            <w:pPr>
              <w:spacing w:line="276" w:lineRule="auto"/>
              <w:rPr>
                <w:rFonts w:eastAsia="Times New Roman"/>
                <w:sz w:val="18"/>
                <w:szCs w:val="18"/>
                <w:lang w:eastAsia="en-CA"/>
              </w:rPr>
            </w:pPr>
            <w:r w:rsidRPr="00D31E30">
              <w:rPr>
                <w:rFonts w:eastAsia="Malgun Gothic"/>
                <w:b/>
                <w:kern w:val="24"/>
                <w:sz w:val="18"/>
                <w:szCs w:val="18"/>
                <w:lang w:eastAsia="en-CA"/>
              </w:rPr>
              <w:t>Population</w:t>
            </w:r>
          </w:p>
        </w:tc>
        <w:tc>
          <w:tcPr>
            <w:tcW w:w="3969" w:type="dxa"/>
            <w:tcBorders>
              <w:top w:val="single" w:sz="12" w:space="0" w:color="595959"/>
            </w:tcBorders>
            <w:hideMark/>
          </w:tcPr>
          <w:p w14:paraId="306B55E6" w14:textId="77777777" w:rsidR="0031196C" w:rsidRPr="00D31E30" w:rsidRDefault="0031196C" w:rsidP="003C29D9">
            <w:pPr>
              <w:spacing w:line="276" w:lineRule="auto"/>
              <w:ind w:left="14"/>
              <w:rPr>
                <w:rFonts w:eastAsia="Malgun Gothic"/>
                <w:kern w:val="24"/>
                <w:sz w:val="18"/>
                <w:szCs w:val="18"/>
                <w:lang w:eastAsia="en-CA"/>
              </w:rPr>
            </w:pPr>
            <w:r w:rsidRPr="00D31E30">
              <w:rPr>
                <w:rFonts w:eastAsia="Malgun Gothic"/>
                <w:kern w:val="24"/>
                <w:sz w:val="18"/>
                <w:szCs w:val="18"/>
                <w:lang w:eastAsia="en-CA"/>
              </w:rPr>
              <w:t>Study populations:</w:t>
            </w:r>
          </w:p>
          <w:p w14:paraId="20CB1600" w14:textId="77777777" w:rsidR="0031196C" w:rsidRPr="00D31E30" w:rsidRDefault="0031196C" w:rsidP="003C29D9">
            <w:pPr>
              <w:numPr>
                <w:ilvl w:val="0"/>
                <w:numId w:val="11"/>
              </w:numPr>
              <w:spacing w:line="276" w:lineRule="auto"/>
              <w:contextualSpacing/>
              <w:rPr>
                <w:rFonts w:eastAsia="Times New Roman"/>
                <w:sz w:val="18"/>
                <w:szCs w:val="18"/>
                <w:lang w:eastAsia="en-CA"/>
              </w:rPr>
            </w:pPr>
            <w:r w:rsidRPr="00D31E30">
              <w:rPr>
                <w:rFonts w:eastAsia="Malgun Gothic"/>
                <w:kern w:val="24"/>
                <w:sz w:val="18"/>
                <w:szCs w:val="18"/>
                <w:lang w:eastAsia="en-CA"/>
              </w:rPr>
              <w:t>Humans only; women and men</w:t>
            </w:r>
          </w:p>
          <w:p w14:paraId="2A17AF61" w14:textId="77777777" w:rsidR="0031196C" w:rsidRPr="00D31E30" w:rsidRDefault="0031196C" w:rsidP="003C29D9">
            <w:pPr>
              <w:numPr>
                <w:ilvl w:val="0"/>
                <w:numId w:val="8"/>
              </w:numPr>
              <w:tabs>
                <w:tab w:val="clear" w:pos="374"/>
                <w:tab w:val="num" w:pos="720"/>
              </w:tabs>
              <w:spacing w:line="276" w:lineRule="auto"/>
              <w:ind w:left="360"/>
              <w:contextualSpacing/>
              <w:rPr>
                <w:rFonts w:eastAsia="Times New Roman"/>
                <w:sz w:val="18"/>
                <w:szCs w:val="18"/>
                <w:lang w:eastAsia="en-CA"/>
              </w:rPr>
            </w:pPr>
            <w:r w:rsidRPr="00D31E30">
              <w:rPr>
                <w:rFonts w:eastAsia="Malgun Gothic"/>
                <w:kern w:val="24"/>
                <w:sz w:val="18"/>
                <w:szCs w:val="18"/>
                <w:lang w:eastAsia="en-CA"/>
              </w:rPr>
              <w:t>≥18 years of age</w:t>
            </w:r>
          </w:p>
          <w:p w14:paraId="69AFEA9C" w14:textId="77777777" w:rsidR="0031196C" w:rsidRPr="00D31E30" w:rsidRDefault="0031196C" w:rsidP="003C29D9">
            <w:pPr>
              <w:numPr>
                <w:ilvl w:val="0"/>
                <w:numId w:val="8"/>
              </w:numPr>
              <w:tabs>
                <w:tab w:val="clear" w:pos="374"/>
                <w:tab w:val="num" w:pos="720"/>
              </w:tabs>
              <w:spacing w:line="276" w:lineRule="auto"/>
              <w:ind w:left="360"/>
              <w:contextualSpacing/>
              <w:rPr>
                <w:rFonts w:eastAsia="Times New Roman"/>
                <w:sz w:val="18"/>
                <w:szCs w:val="18"/>
                <w:lang w:eastAsia="en-CA"/>
              </w:rPr>
            </w:pPr>
            <w:r w:rsidRPr="00D31E30">
              <w:rPr>
                <w:rFonts w:eastAsia="Malgun Gothic"/>
                <w:kern w:val="24"/>
                <w:sz w:val="18"/>
                <w:szCs w:val="18"/>
                <w:lang w:eastAsia="en-CA"/>
              </w:rPr>
              <w:t xml:space="preserve">AL amyloidosis </w:t>
            </w:r>
          </w:p>
        </w:tc>
        <w:tc>
          <w:tcPr>
            <w:tcW w:w="3969" w:type="dxa"/>
            <w:tcBorders>
              <w:top w:val="single" w:sz="12" w:space="0" w:color="595959"/>
            </w:tcBorders>
            <w:hideMark/>
          </w:tcPr>
          <w:p w14:paraId="1CC862BA" w14:textId="77777777" w:rsidR="0031196C" w:rsidRPr="00D31E30" w:rsidRDefault="0031196C" w:rsidP="003C29D9">
            <w:pPr>
              <w:spacing w:line="276" w:lineRule="auto"/>
              <w:ind w:left="14"/>
              <w:rPr>
                <w:rFonts w:eastAsia="Malgun Gothic"/>
                <w:kern w:val="24"/>
                <w:sz w:val="18"/>
                <w:szCs w:val="18"/>
                <w:lang w:eastAsia="en-CA"/>
              </w:rPr>
            </w:pPr>
            <w:r w:rsidRPr="00D31E30">
              <w:rPr>
                <w:rFonts w:eastAsia="Malgun Gothic"/>
                <w:kern w:val="24"/>
                <w:sz w:val="18"/>
                <w:szCs w:val="18"/>
                <w:lang w:eastAsia="en-CA"/>
              </w:rPr>
              <w:t>Study populations:</w:t>
            </w:r>
          </w:p>
          <w:p w14:paraId="4E803D4E" w14:textId="77777777" w:rsidR="0031196C" w:rsidRPr="00D31E30" w:rsidRDefault="0031196C" w:rsidP="003C29D9">
            <w:pPr>
              <w:numPr>
                <w:ilvl w:val="0"/>
                <w:numId w:val="4"/>
              </w:numPr>
              <w:spacing w:line="276" w:lineRule="auto"/>
              <w:ind w:left="360"/>
              <w:contextualSpacing/>
              <w:rPr>
                <w:rFonts w:eastAsia="Times New Roman"/>
                <w:sz w:val="18"/>
                <w:szCs w:val="18"/>
                <w:lang w:eastAsia="en-CA"/>
              </w:rPr>
            </w:pPr>
            <w:r w:rsidRPr="00D31E30">
              <w:rPr>
                <w:rFonts w:eastAsia="Malgun Gothic"/>
                <w:kern w:val="24"/>
                <w:sz w:val="18"/>
                <w:szCs w:val="18"/>
                <w:lang w:eastAsia="en-CA"/>
              </w:rPr>
              <w:t>Non-human</w:t>
            </w:r>
          </w:p>
          <w:p w14:paraId="28BCBAF8" w14:textId="77777777" w:rsidR="0031196C" w:rsidRPr="00D31E30" w:rsidRDefault="0031196C" w:rsidP="003C29D9">
            <w:pPr>
              <w:numPr>
                <w:ilvl w:val="0"/>
                <w:numId w:val="4"/>
              </w:numPr>
              <w:spacing w:line="276" w:lineRule="auto"/>
              <w:ind w:left="360"/>
              <w:contextualSpacing/>
              <w:rPr>
                <w:rFonts w:eastAsia="Times New Roman"/>
                <w:sz w:val="18"/>
                <w:szCs w:val="18"/>
                <w:lang w:eastAsia="en-CA"/>
              </w:rPr>
            </w:pPr>
            <w:r w:rsidRPr="00D31E30">
              <w:rPr>
                <w:rFonts w:eastAsia="Malgun Gothic"/>
                <w:kern w:val="24"/>
                <w:sz w:val="18"/>
                <w:szCs w:val="18"/>
                <w:lang w:eastAsia="en-CA"/>
              </w:rPr>
              <w:t>&lt;18 years of age</w:t>
            </w:r>
          </w:p>
          <w:p w14:paraId="6B5D8991" w14:textId="77777777" w:rsidR="0031196C" w:rsidRPr="00D31E30" w:rsidRDefault="0031196C" w:rsidP="003C29D9">
            <w:pPr>
              <w:numPr>
                <w:ilvl w:val="0"/>
                <w:numId w:val="4"/>
              </w:numPr>
              <w:spacing w:line="276" w:lineRule="auto"/>
              <w:ind w:left="360"/>
              <w:contextualSpacing/>
              <w:rPr>
                <w:rFonts w:eastAsia="Times New Roman"/>
                <w:sz w:val="18"/>
                <w:szCs w:val="18"/>
                <w:lang w:eastAsia="en-CA"/>
              </w:rPr>
            </w:pPr>
            <w:r w:rsidRPr="00D31E30">
              <w:rPr>
                <w:rFonts w:eastAsia="Malgun Gothic"/>
                <w:kern w:val="24"/>
                <w:sz w:val="18"/>
                <w:szCs w:val="18"/>
                <w:lang w:eastAsia="en-CA"/>
              </w:rPr>
              <w:t>Other forms of amyloidosis (</w:t>
            </w:r>
            <w:proofErr w:type="spellStart"/>
            <w:r w:rsidRPr="00D31E30">
              <w:rPr>
                <w:rFonts w:eastAsia="Malgun Gothic"/>
                <w:kern w:val="24"/>
                <w:sz w:val="18"/>
                <w:szCs w:val="18"/>
                <w:lang w:eastAsia="en-CA"/>
              </w:rPr>
              <w:t>eg</w:t>
            </w:r>
            <w:proofErr w:type="spellEnd"/>
            <w:r w:rsidRPr="00D31E30">
              <w:rPr>
                <w:rFonts w:eastAsia="Malgun Gothic"/>
                <w:kern w:val="24"/>
                <w:sz w:val="18"/>
                <w:szCs w:val="18"/>
                <w:lang w:eastAsia="en-CA"/>
              </w:rPr>
              <w:t>, senile, familial/hereditary, and secondary), multiple myelomas, or lymphomas as primary diagnosis</w:t>
            </w:r>
          </w:p>
        </w:tc>
      </w:tr>
      <w:tr w:rsidR="0031196C" w:rsidRPr="00D31E30" w14:paraId="5C36E1CC" w14:textId="77777777" w:rsidTr="003C29D9">
        <w:trPr>
          <w:trHeight w:val="20"/>
        </w:trPr>
        <w:tc>
          <w:tcPr>
            <w:tcW w:w="1417" w:type="dxa"/>
            <w:hideMark/>
          </w:tcPr>
          <w:p w14:paraId="2EEF78A5" w14:textId="77777777" w:rsidR="0031196C" w:rsidRPr="00D31E30" w:rsidRDefault="0031196C" w:rsidP="003C29D9">
            <w:pPr>
              <w:spacing w:line="276" w:lineRule="auto"/>
              <w:rPr>
                <w:rFonts w:eastAsia="Times New Roman"/>
                <w:sz w:val="18"/>
                <w:szCs w:val="18"/>
                <w:lang w:eastAsia="en-CA"/>
              </w:rPr>
            </w:pPr>
            <w:r w:rsidRPr="00D31E30">
              <w:rPr>
                <w:rFonts w:eastAsia="Malgun Gothic"/>
                <w:b/>
                <w:kern w:val="24"/>
                <w:sz w:val="18"/>
                <w:szCs w:val="18"/>
                <w:lang w:eastAsia="en-CA"/>
              </w:rPr>
              <w:t>Interventions/ Comparators</w:t>
            </w:r>
          </w:p>
        </w:tc>
        <w:tc>
          <w:tcPr>
            <w:tcW w:w="3969" w:type="dxa"/>
            <w:hideMark/>
          </w:tcPr>
          <w:p w14:paraId="33F40FC2" w14:textId="77777777" w:rsidR="0031196C" w:rsidRPr="00D31E30" w:rsidRDefault="0031196C" w:rsidP="003C29D9">
            <w:pPr>
              <w:numPr>
                <w:ilvl w:val="0"/>
                <w:numId w:val="5"/>
              </w:numPr>
              <w:spacing w:line="276" w:lineRule="auto"/>
              <w:contextualSpacing/>
              <w:rPr>
                <w:rFonts w:eastAsia="Times New Roman"/>
                <w:color w:val="000000" w:themeColor="text1"/>
                <w:sz w:val="18"/>
                <w:szCs w:val="18"/>
                <w:lang w:eastAsia="en-CA"/>
              </w:rPr>
            </w:pPr>
            <w:r w:rsidRPr="00D31E30">
              <w:rPr>
                <w:rFonts w:eastAsia="Times New Roman"/>
                <w:color w:val="000000" w:themeColor="text1"/>
                <w:sz w:val="18"/>
                <w:szCs w:val="18"/>
                <w:lang w:eastAsia="en-CA"/>
              </w:rPr>
              <w:t>All interventions</w:t>
            </w:r>
          </w:p>
        </w:tc>
        <w:tc>
          <w:tcPr>
            <w:tcW w:w="3969" w:type="dxa"/>
            <w:hideMark/>
          </w:tcPr>
          <w:p w14:paraId="350D59B2" w14:textId="77777777" w:rsidR="0031196C" w:rsidRPr="00D31E30" w:rsidRDefault="0031196C" w:rsidP="003C29D9">
            <w:pPr>
              <w:numPr>
                <w:ilvl w:val="0"/>
                <w:numId w:val="9"/>
              </w:numPr>
              <w:spacing w:line="276" w:lineRule="auto"/>
              <w:ind w:left="360"/>
              <w:contextualSpacing/>
              <w:rPr>
                <w:rFonts w:eastAsia="Times New Roman"/>
                <w:sz w:val="18"/>
                <w:szCs w:val="18"/>
                <w:lang w:eastAsia="en-CA"/>
              </w:rPr>
            </w:pPr>
            <w:r w:rsidRPr="00D31E30">
              <w:rPr>
                <w:rFonts w:eastAsia="Malgun Gothic"/>
                <w:kern w:val="24"/>
                <w:sz w:val="18"/>
                <w:szCs w:val="18"/>
                <w:lang w:eastAsia="en-CA"/>
              </w:rPr>
              <w:t>NA</w:t>
            </w:r>
          </w:p>
        </w:tc>
      </w:tr>
      <w:tr w:rsidR="0031196C" w:rsidRPr="00D31E30" w14:paraId="5876A899" w14:textId="77777777" w:rsidTr="003C29D9">
        <w:trPr>
          <w:trHeight w:val="20"/>
        </w:trPr>
        <w:tc>
          <w:tcPr>
            <w:tcW w:w="1417" w:type="dxa"/>
            <w:hideMark/>
          </w:tcPr>
          <w:p w14:paraId="40812AAC" w14:textId="77777777" w:rsidR="0031196C" w:rsidRPr="00D31E30" w:rsidRDefault="0031196C" w:rsidP="003C29D9">
            <w:pPr>
              <w:spacing w:line="276" w:lineRule="auto"/>
              <w:rPr>
                <w:rFonts w:eastAsia="Times New Roman"/>
                <w:sz w:val="18"/>
                <w:szCs w:val="18"/>
                <w:lang w:eastAsia="en-CA"/>
              </w:rPr>
            </w:pPr>
            <w:r w:rsidRPr="00D31E30">
              <w:rPr>
                <w:rFonts w:eastAsia="Malgun Gothic"/>
                <w:b/>
                <w:kern w:val="24"/>
                <w:sz w:val="18"/>
                <w:szCs w:val="18"/>
                <w:lang w:eastAsia="en-CA"/>
              </w:rPr>
              <w:t>Outcomes</w:t>
            </w:r>
          </w:p>
        </w:tc>
        <w:tc>
          <w:tcPr>
            <w:tcW w:w="3969" w:type="dxa"/>
            <w:hideMark/>
          </w:tcPr>
          <w:p w14:paraId="364EE0FA" w14:textId="77777777" w:rsidR="0031196C" w:rsidRPr="00D31E30" w:rsidRDefault="0031196C" w:rsidP="003C29D9">
            <w:pPr>
              <w:numPr>
                <w:ilvl w:val="0"/>
                <w:numId w:val="5"/>
              </w:numPr>
              <w:spacing w:line="276" w:lineRule="auto"/>
              <w:contextualSpacing/>
              <w:rPr>
                <w:rFonts w:eastAsia="Times New Roman"/>
                <w:color w:val="000000" w:themeColor="text1"/>
                <w:sz w:val="18"/>
                <w:szCs w:val="18"/>
                <w:lang w:eastAsia="en-CA"/>
              </w:rPr>
            </w:pPr>
            <w:r w:rsidRPr="00D31E30">
              <w:rPr>
                <w:rFonts w:eastAsia="Times New Roman"/>
                <w:color w:val="000000" w:themeColor="text1"/>
                <w:sz w:val="18"/>
                <w:szCs w:val="18"/>
                <w:lang w:eastAsia="en-CA"/>
              </w:rPr>
              <w:t>Direct utility values, equations used to derive utility values, or utility increments/decrements</w:t>
            </w:r>
          </w:p>
          <w:p w14:paraId="0B199E28" w14:textId="77777777" w:rsidR="0031196C" w:rsidRPr="00D31E30" w:rsidRDefault="0031196C" w:rsidP="003C29D9">
            <w:pPr>
              <w:numPr>
                <w:ilvl w:val="0"/>
                <w:numId w:val="5"/>
              </w:numPr>
              <w:spacing w:line="276" w:lineRule="auto"/>
              <w:contextualSpacing/>
              <w:rPr>
                <w:rFonts w:eastAsia="Times New Roman"/>
                <w:color w:val="000000" w:themeColor="text1"/>
                <w:sz w:val="18"/>
                <w:szCs w:val="18"/>
                <w:lang w:eastAsia="en-CA"/>
              </w:rPr>
            </w:pPr>
            <w:r w:rsidRPr="00D31E30">
              <w:rPr>
                <w:rFonts w:eastAsia="Times New Roman"/>
                <w:color w:val="000000" w:themeColor="text1"/>
                <w:sz w:val="18"/>
                <w:szCs w:val="18"/>
                <w:lang w:eastAsia="en-CA"/>
              </w:rPr>
              <w:t>Includes EQ-5D (3L or 5L), EORTC QLQ-C30, SF-36v2, SF-6D or HUI values</w:t>
            </w:r>
          </w:p>
          <w:p w14:paraId="70D51502" w14:textId="77777777" w:rsidR="0031196C" w:rsidRPr="00D31E30" w:rsidRDefault="0031196C" w:rsidP="003C29D9">
            <w:pPr>
              <w:numPr>
                <w:ilvl w:val="0"/>
                <w:numId w:val="5"/>
              </w:numPr>
              <w:spacing w:line="276" w:lineRule="auto"/>
              <w:contextualSpacing/>
              <w:rPr>
                <w:rFonts w:eastAsia="Times New Roman"/>
                <w:color w:val="000000" w:themeColor="text1"/>
                <w:sz w:val="18"/>
                <w:szCs w:val="18"/>
                <w:lang w:eastAsia="en-CA"/>
              </w:rPr>
            </w:pPr>
            <w:r w:rsidRPr="00D31E30">
              <w:rPr>
                <w:rFonts w:eastAsia="Times New Roman"/>
                <w:color w:val="000000" w:themeColor="text1"/>
                <w:sz w:val="18"/>
                <w:szCs w:val="18"/>
                <w:lang w:eastAsia="en-CA"/>
              </w:rPr>
              <w:t>Includes utility values for baseline or specific health states (</w:t>
            </w:r>
            <w:proofErr w:type="spellStart"/>
            <w:r w:rsidRPr="00D31E30">
              <w:rPr>
                <w:rFonts w:eastAsia="Times New Roman"/>
                <w:color w:val="000000" w:themeColor="text1"/>
                <w:sz w:val="18"/>
                <w:szCs w:val="18"/>
                <w:lang w:eastAsia="en-CA"/>
              </w:rPr>
              <w:t>eg</w:t>
            </w:r>
            <w:proofErr w:type="spellEnd"/>
            <w:r w:rsidRPr="00D31E30">
              <w:rPr>
                <w:rFonts w:eastAsia="Times New Roman"/>
                <w:color w:val="000000" w:themeColor="text1"/>
                <w:sz w:val="18"/>
                <w:szCs w:val="18"/>
                <w:lang w:eastAsia="en-CA"/>
              </w:rPr>
              <w:t>, for responders, non-responders, etc.)</w:t>
            </w:r>
          </w:p>
          <w:p w14:paraId="3993DB92" w14:textId="77777777" w:rsidR="0031196C" w:rsidRPr="00D31E30" w:rsidRDefault="0031196C" w:rsidP="003C29D9">
            <w:pPr>
              <w:numPr>
                <w:ilvl w:val="0"/>
                <w:numId w:val="5"/>
              </w:numPr>
              <w:spacing w:line="276" w:lineRule="auto"/>
              <w:contextualSpacing/>
              <w:rPr>
                <w:rFonts w:eastAsia="Times New Roman"/>
                <w:color w:val="000000" w:themeColor="text1"/>
                <w:sz w:val="18"/>
                <w:szCs w:val="18"/>
                <w:lang w:eastAsia="en-CA"/>
              </w:rPr>
            </w:pPr>
            <w:r w:rsidRPr="00D31E30">
              <w:rPr>
                <w:rFonts w:eastAsia="Times New Roman"/>
                <w:color w:val="000000" w:themeColor="text1"/>
                <w:sz w:val="18"/>
                <w:szCs w:val="18"/>
                <w:lang w:eastAsia="en-CA"/>
              </w:rPr>
              <w:t>Utility mapping or equations used to derive utility values based on any other outcomes</w:t>
            </w:r>
          </w:p>
        </w:tc>
        <w:tc>
          <w:tcPr>
            <w:tcW w:w="3969" w:type="dxa"/>
          </w:tcPr>
          <w:p w14:paraId="785B54F7" w14:textId="77777777" w:rsidR="0031196C" w:rsidRPr="00D31E30" w:rsidRDefault="0031196C" w:rsidP="003C29D9">
            <w:pPr>
              <w:spacing w:line="276" w:lineRule="auto"/>
              <w:contextualSpacing/>
              <w:rPr>
                <w:rFonts w:eastAsia="Malgun Gothic"/>
                <w:b/>
                <w:color w:val="000000" w:themeColor="text1"/>
                <w:kern w:val="24"/>
                <w:sz w:val="18"/>
                <w:szCs w:val="18"/>
                <w:u w:val="single"/>
                <w:lang w:eastAsia="en-CA"/>
              </w:rPr>
            </w:pPr>
            <w:r w:rsidRPr="00D31E30">
              <w:rPr>
                <w:rFonts w:eastAsia="Malgun Gothic"/>
                <w:b/>
                <w:color w:val="000000" w:themeColor="text1"/>
                <w:kern w:val="24"/>
                <w:sz w:val="18"/>
                <w:szCs w:val="18"/>
                <w:u w:val="single"/>
                <w:lang w:eastAsia="en-CA"/>
              </w:rPr>
              <w:t>Title and abstract screening phase</w:t>
            </w:r>
          </w:p>
          <w:p w14:paraId="62D77B45" w14:textId="77777777" w:rsidR="0031196C" w:rsidRPr="00D31E30" w:rsidRDefault="0031196C" w:rsidP="003C29D9">
            <w:pPr>
              <w:numPr>
                <w:ilvl w:val="0"/>
                <w:numId w:val="6"/>
              </w:numPr>
              <w:spacing w:line="276" w:lineRule="auto"/>
              <w:ind w:left="360"/>
              <w:contextualSpacing/>
              <w:rPr>
                <w:rFonts w:eastAsia="Malgun Gothic"/>
                <w:color w:val="000000" w:themeColor="text1"/>
                <w:kern w:val="24"/>
                <w:sz w:val="18"/>
                <w:szCs w:val="18"/>
                <w:lang w:eastAsia="en-CA"/>
              </w:rPr>
            </w:pPr>
            <w:r w:rsidRPr="00D31E30">
              <w:rPr>
                <w:rFonts w:eastAsia="Malgun Gothic"/>
                <w:color w:val="000000" w:themeColor="text1"/>
                <w:kern w:val="24"/>
                <w:sz w:val="18"/>
                <w:szCs w:val="18"/>
                <w:lang w:eastAsia="en-CA"/>
              </w:rPr>
              <w:t>Studies that do not report utility values or HRQoL</w:t>
            </w:r>
          </w:p>
          <w:p w14:paraId="7FA0E380" w14:textId="77777777" w:rsidR="0031196C" w:rsidRPr="00D31E30" w:rsidRDefault="0031196C" w:rsidP="003C29D9">
            <w:pPr>
              <w:spacing w:line="276" w:lineRule="auto"/>
              <w:contextualSpacing/>
              <w:rPr>
                <w:rFonts w:eastAsia="Malgun Gothic"/>
                <w:color w:val="000000" w:themeColor="text1"/>
                <w:kern w:val="24"/>
                <w:sz w:val="18"/>
                <w:szCs w:val="18"/>
                <w:lang w:eastAsia="en-CA"/>
              </w:rPr>
            </w:pPr>
          </w:p>
          <w:p w14:paraId="5A4492BF" w14:textId="77777777" w:rsidR="0031196C" w:rsidRPr="00D31E30" w:rsidRDefault="0031196C" w:rsidP="003C29D9">
            <w:pPr>
              <w:spacing w:line="276" w:lineRule="auto"/>
              <w:contextualSpacing/>
              <w:rPr>
                <w:rFonts w:eastAsia="Malgun Gothic"/>
                <w:b/>
                <w:color w:val="000000" w:themeColor="text1"/>
                <w:kern w:val="24"/>
                <w:sz w:val="18"/>
                <w:szCs w:val="18"/>
                <w:u w:val="single"/>
                <w:lang w:eastAsia="en-CA"/>
              </w:rPr>
            </w:pPr>
            <w:r w:rsidRPr="00D31E30">
              <w:rPr>
                <w:rFonts w:eastAsia="Malgun Gothic"/>
                <w:b/>
                <w:color w:val="000000" w:themeColor="text1"/>
                <w:kern w:val="24"/>
                <w:sz w:val="18"/>
                <w:szCs w:val="18"/>
                <w:u w:val="single"/>
                <w:lang w:eastAsia="en-CA"/>
              </w:rPr>
              <w:t>Full-text screening phase</w:t>
            </w:r>
          </w:p>
          <w:p w14:paraId="13BE7CEF" w14:textId="77777777" w:rsidR="0031196C" w:rsidRPr="00D31E30" w:rsidRDefault="0031196C" w:rsidP="003C29D9">
            <w:pPr>
              <w:numPr>
                <w:ilvl w:val="0"/>
                <w:numId w:val="6"/>
              </w:numPr>
              <w:spacing w:line="276" w:lineRule="auto"/>
              <w:ind w:left="360"/>
              <w:contextualSpacing/>
              <w:rPr>
                <w:rFonts w:eastAsia="Malgun Gothic"/>
                <w:color w:val="000000" w:themeColor="text1"/>
                <w:kern w:val="24"/>
                <w:sz w:val="18"/>
                <w:szCs w:val="18"/>
                <w:lang w:eastAsia="en-CA"/>
              </w:rPr>
            </w:pPr>
            <w:r w:rsidRPr="00D31E30">
              <w:rPr>
                <w:rFonts w:eastAsia="Malgun Gothic"/>
                <w:color w:val="000000" w:themeColor="text1"/>
                <w:kern w:val="24"/>
                <w:sz w:val="18"/>
                <w:szCs w:val="18"/>
                <w:lang w:eastAsia="en-CA"/>
              </w:rPr>
              <w:t>Studies that report only HRQoL measures other than EQ-5D, EORTC QLQ-C30, SF-36, SF-6D, or HUI</w:t>
            </w:r>
          </w:p>
          <w:p w14:paraId="0DCBA49C" w14:textId="77777777" w:rsidR="0031196C" w:rsidRPr="00D31E30" w:rsidRDefault="0031196C" w:rsidP="003C29D9">
            <w:pPr>
              <w:spacing w:line="276" w:lineRule="auto"/>
              <w:contextualSpacing/>
              <w:rPr>
                <w:rFonts w:eastAsia="Malgun Gothic"/>
                <w:b/>
                <w:color w:val="000000" w:themeColor="text1"/>
                <w:kern w:val="24"/>
                <w:sz w:val="18"/>
                <w:szCs w:val="18"/>
                <w:lang w:eastAsia="en-CA"/>
              </w:rPr>
            </w:pPr>
          </w:p>
        </w:tc>
      </w:tr>
      <w:tr w:rsidR="0031196C" w:rsidRPr="00D31E30" w14:paraId="772DCA14" w14:textId="77777777" w:rsidTr="003C29D9">
        <w:trPr>
          <w:trHeight w:val="20"/>
        </w:trPr>
        <w:tc>
          <w:tcPr>
            <w:tcW w:w="1417" w:type="dxa"/>
            <w:hideMark/>
          </w:tcPr>
          <w:p w14:paraId="5B2ECAB3" w14:textId="77777777" w:rsidR="0031196C" w:rsidRPr="00D31E30" w:rsidRDefault="0031196C" w:rsidP="003C29D9">
            <w:pPr>
              <w:spacing w:line="276" w:lineRule="auto"/>
              <w:rPr>
                <w:rFonts w:eastAsia="Times New Roman"/>
                <w:sz w:val="18"/>
                <w:szCs w:val="18"/>
                <w:lang w:eastAsia="en-CA"/>
              </w:rPr>
            </w:pPr>
            <w:r w:rsidRPr="00D31E30">
              <w:rPr>
                <w:rFonts w:eastAsia="Malgun Gothic"/>
                <w:b/>
                <w:kern w:val="24"/>
                <w:sz w:val="18"/>
                <w:szCs w:val="18"/>
                <w:lang w:eastAsia="en-CA"/>
              </w:rPr>
              <w:t>Study design</w:t>
            </w:r>
          </w:p>
        </w:tc>
        <w:tc>
          <w:tcPr>
            <w:tcW w:w="3969" w:type="dxa"/>
            <w:hideMark/>
          </w:tcPr>
          <w:p w14:paraId="2D231C0E" w14:textId="77777777" w:rsidR="0031196C" w:rsidRPr="00D31E30" w:rsidRDefault="0031196C" w:rsidP="003C29D9">
            <w:pPr>
              <w:numPr>
                <w:ilvl w:val="0"/>
                <w:numId w:val="5"/>
              </w:numPr>
              <w:spacing w:line="276" w:lineRule="auto"/>
              <w:contextualSpacing/>
              <w:rPr>
                <w:rFonts w:eastAsia="Times New Roman"/>
                <w:sz w:val="18"/>
                <w:szCs w:val="18"/>
                <w:lang w:eastAsia="en-CA"/>
              </w:rPr>
            </w:pPr>
            <w:bookmarkStart w:id="2" w:name="_Hlk10098407"/>
            <w:r w:rsidRPr="00D31E30">
              <w:rPr>
                <w:rFonts w:eastAsia="Times New Roman"/>
                <w:sz w:val="18"/>
                <w:szCs w:val="18"/>
                <w:lang w:eastAsia="en-CA"/>
              </w:rPr>
              <w:t xml:space="preserve">Any RCTs or observational studies reporting utility values (EQ-5D [3L or 5L], </w:t>
            </w:r>
            <w:r w:rsidRPr="00D31E30">
              <w:rPr>
                <w:rFonts w:eastAsia="Times New Roman"/>
                <w:color w:val="000000" w:themeColor="text1"/>
                <w:sz w:val="18"/>
                <w:szCs w:val="18"/>
                <w:lang w:eastAsia="en-CA"/>
              </w:rPr>
              <w:t xml:space="preserve">EORTC QLQ-C30, SF-36v2, </w:t>
            </w:r>
            <w:r w:rsidRPr="00D31E30">
              <w:rPr>
                <w:rFonts w:eastAsia="Times New Roman"/>
                <w:sz w:val="18"/>
                <w:szCs w:val="18"/>
                <w:lang w:eastAsia="en-CA"/>
              </w:rPr>
              <w:t>SF-6D, or HUI)</w:t>
            </w:r>
          </w:p>
          <w:p w14:paraId="36F8158F" w14:textId="77777777" w:rsidR="0031196C" w:rsidRPr="00D31E30" w:rsidRDefault="0031196C" w:rsidP="003C29D9">
            <w:pPr>
              <w:numPr>
                <w:ilvl w:val="0"/>
                <w:numId w:val="5"/>
              </w:numPr>
              <w:spacing w:line="276" w:lineRule="auto"/>
              <w:contextualSpacing/>
              <w:rPr>
                <w:rFonts w:eastAsia="Times New Roman"/>
                <w:sz w:val="18"/>
                <w:szCs w:val="18"/>
                <w:lang w:eastAsia="en-CA"/>
              </w:rPr>
            </w:pPr>
            <w:r w:rsidRPr="00D31E30">
              <w:rPr>
                <w:rFonts w:eastAsia="Times New Roman"/>
                <w:sz w:val="18"/>
                <w:szCs w:val="18"/>
                <w:lang w:eastAsia="en-CA"/>
              </w:rPr>
              <w:t>Any utility elicitation studies (</w:t>
            </w:r>
            <w:proofErr w:type="spellStart"/>
            <w:r w:rsidRPr="00D31E30">
              <w:rPr>
                <w:rFonts w:eastAsia="Times New Roman"/>
                <w:sz w:val="18"/>
                <w:szCs w:val="18"/>
                <w:lang w:eastAsia="en-CA"/>
              </w:rPr>
              <w:t>eg</w:t>
            </w:r>
            <w:proofErr w:type="spellEnd"/>
            <w:r w:rsidRPr="00D31E30">
              <w:rPr>
                <w:rFonts w:eastAsia="Times New Roman"/>
                <w:sz w:val="18"/>
                <w:szCs w:val="18"/>
                <w:lang w:eastAsia="en-CA"/>
              </w:rPr>
              <w:t>, TTO, SG, VAS)</w:t>
            </w:r>
          </w:p>
          <w:p w14:paraId="665FEBEF" w14:textId="77777777" w:rsidR="0031196C" w:rsidRPr="00D31E30" w:rsidRDefault="0031196C" w:rsidP="003C29D9">
            <w:pPr>
              <w:numPr>
                <w:ilvl w:val="0"/>
                <w:numId w:val="5"/>
              </w:numPr>
              <w:spacing w:line="276" w:lineRule="auto"/>
              <w:contextualSpacing/>
              <w:rPr>
                <w:rFonts w:eastAsia="Times New Roman"/>
                <w:color w:val="000000" w:themeColor="text1"/>
                <w:sz w:val="18"/>
                <w:szCs w:val="18"/>
                <w:lang w:eastAsia="en-CA"/>
              </w:rPr>
            </w:pPr>
            <w:r w:rsidRPr="00D31E30">
              <w:rPr>
                <w:rFonts w:eastAsia="Times New Roman"/>
                <w:color w:val="000000" w:themeColor="text1"/>
                <w:sz w:val="18"/>
                <w:szCs w:val="18"/>
                <w:lang w:eastAsia="en-CA"/>
              </w:rPr>
              <w:t>Any CUAs reporting utility values used in their analysis</w:t>
            </w:r>
          </w:p>
          <w:p w14:paraId="08EB19A0" w14:textId="77777777" w:rsidR="0031196C" w:rsidRPr="00D31E30" w:rsidRDefault="0031196C" w:rsidP="003C29D9">
            <w:pPr>
              <w:numPr>
                <w:ilvl w:val="0"/>
                <w:numId w:val="5"/>
              </w:numPr>
              <w:spacing w:line="276" w:lineRule="auto"/>
              <w:contextualSpacing/>
              <w:rPr>
                <w:rFonts w:eastAsia="Times New Roman"/>
                <w:color w:val="000000" w:themeColor="text1"/>
                <w:sz w:val="18"/>
                <w:szCs w:val="18"/>
                <w:lang w:eastAsia="en-CA"/>
              </w:rPr>
            </w:pPr>
            <w:r w:rsidRPr="00D31E30">
              <w:rPr>
                <w:rFonts w:eastAsia="Times New Roman"/>
                <w:color w:val="000000" w:themeColor="text1"/>
                <w:sz w:val="18"/>
                <w:szCs w:val="18"/>
                <w:lang w:eastAsia="en-CA"/>
              </w:rPr>
              <w:t>Any studies reporting utility mapping or regression equations used to derive utility values</w:t>
            </w:r>
          </w:p>
          <w:p w14:paraId="3E42D4E2" w14:textId="77777777" w:rsidR="0031196C" w:rsidRPr="00D31E30" w:rsidRDefault="0031196C" w:rsidP="003C29D9">
            <w:pPr>
              <w:numPr>
                <w:ilvl w:val="0"/>
                <w:numId w:val="5"/>
              </w:numPr>
              <w:spacing w:line="276" w:lineRule="auto"/>
              <w:contextualSpacing/>
              <w:rPr>
                <w:rFonts w:eastAsia="Times New Roman"/>
                <w:b/>
                <w:color w:val="000000" w:themeColor="text1"/>
                <w:sz w:val="18"/>
                <w:szCs w:val="18"/>
                <w:u w:val="single"/>
                <w:lang w:eastAsia="en-CA"/>
              </w:rPr>
            </w:pPr>
            <w:r w:rsidRPr="00D31E30">
              <w:rPr>
                <w:rFonts w:eastAsia="Times New Roman"/>
                <w:color w:val="000000" w:themeColor="text1"/>
                <w:sz w:val="18"/>
                <w:szCs w:val="18"/>
                <w:lang w:eastAsia="en-CA"/>
              </w:rPr>
              <w:t>Conference abstracts reporting utility values or equations</w:t>
            </w:r>
            <w:bookmarkEnd w:id="2"/>
          </w:p>
        </w:tc>
        <w:tc>
          <w:tcPr>
            <w:tcW w:w="3969" w:type="dxa"/>
          </w:tcPr>
          <w:p w14:paraId="24EDC010" w14:textId="77777777" w:rsidR="0031196C" w:rsidRPr="00D31E30" w:rsidRDefault="0031196C" w:rsidP="003C29D9">
            <w:pPr>
              <w:spacing w:line="276" w:lineRule="auto"/>
              <w:contextualSpacing/>
              <w:rPr>
                <w:rFonts w:eastAsia="Times New Roman"/>
                <w:b/>
                <w:color w:val="000000" w:themeColor="text1"/>
                <w:sz w:val="18"/>
                <w:szCs w:val="18"/>
                <w:u w:val="single"/>
                <w:lang w:eastAsia="en-CA"/>
              </w:rPr>
            </w:pPr>
            <w:r w:rsidRPr="00D31E30">
              <w:rPr>
                <w:rFonts w:eastAsia="Times New Roman"/>
                <w:b/>
                <w:color w:val="000000" w:themeColor="text1"/>
                <w:sz w:val="18"/>
                <w:szCs w:val="18"/>
                <w:u w:val="single"/>
                <w:lang w:eastAsia="en-CA"/>
              </w:rPr>
              <w:t>Full-text screening phase</w:t>
            </w:r>
          </w:p>
          <w:p w14:paraId="4FEDF71C" w14:textId="77777777" w:rsidR="0031196C" w:rsidRPr="00D31E30" w:rsidRDefault="0031196C" w:rsidP="003C29D9">
            <w:pPr>
              <w:numPr>
                <w:ilvl w:val="0"/>
                <w:numId w:val="10"/>
              </w:numPr>
              <w:spacing w:line="276" w:lineRule="auto"/>
              <w:contextualSpacing/>
              <w:rPr>
                <w:rFonts w:eastAsia="Times New Roman"/>
                <w:color w:val="000000" w:themeColor="text1"/>
                <w:sz w:val="18"/>
                <w:szCs w:val="18"/>
                <w:lang w:eastAsia="en-CA"/>
              </w:rPr>
            </w:pPr>
            <w:r w:rsidRPr="00D31E30">
              <w:rPr>
                <w:rFonts w:eastAsia="Times New Roman"/>
                <w:color w:val="000000" w:themeColor="text1"/>
                <w:sz w:val="18"/>
                <w:szCs w:val="18"/>
                <w:lang w:eastAsia="en-CA"/>
              </w:rPr>
              <w:t>Editorials, letters, news articles</w:t>
            </w:r>
          </w:p>
        </w:tc>
      </w:tr>
      <w:tr w:rsidR="0031196C" w:rsidRPr="00D31E30" w14:paraId="7FAEE52A" w14:textId="77777777" w:rsidTr="003C29D9">
        <w:trPr>
          <w:trHeight w:val="20"/>
        </w:trPr>
        <w:tc>
          <w:tcPr>
            <w:tcW w:w="1417" w:type="dxa"/>
          </w:tcPr>
          <w:p w14:paraId="32AE6A76" w14:textId="77777777" w:rsidR="0031196C" w:rsidRPr="00D31E30" w:rsidRDefault="0031196C" w:rsidP="003C29D9">
            <w:pPr>
              <w:spacing w:line="276" w:lineRule="auto"/>
              <w:rPr>
                <w:rFonts w:eastAsia="Malgun Gothic"/>
                <w:b/>
                <w:kern w:val="24"/>
                <w:sz w:val="18"/>
                <w:szCs w:val="18"/>
                <w:lang w:eastAsia="en-CA"/>
              </w:rPr>
            </w:pPr>
            <w:r w:rsidRPr="00D31E30">
              <w:rPr>
                <w:rFonts w:eastAsia="Malgun Gothic"/>
                <w:b/>
                <w:kern w:val="24"/>
                <w:sz w:val="18"/>
                <w:szCs w:val="18"/>
                <w:lang w:eastAsia="en-CA"/>
              </w:rPr>
              <w:t>Study language</w:t>
            </w:r>
          </w:p>
        </w:tc>
        <w:tc>
          <w:tcPr>
            <w:tcW w:w="3969" w:type="dxa"/>
          </w:tcPr>
          <w:p w14:paraId="6836FAD2" w14:textId="77777777" w:rsidR="0031196C" w:rsidRPr="00D31E30" w:rsidRDefault="0031196C" w:rsidP="003C29D9">
            <w:pPr>
              <w:numPr>
                <w:ilvl w:val="0"/>
                <w:numId w:val="6"/>
              </w:numPr>
              <w:spacing w:line="276" w:lineRule="auto"/>
              <w:ind w:left="360"/>
              <w:contextualSpacing/>
              <w:rPr>
                <w:rFonts w:eastAsia="Malgun Gothic"/>
                <w:kern w:val="24"/>
                <w:sz w:val="18"/>
                <w:szCs w:val="18"/>
                <w:lang w:eastAsia="en-CA"/>
              </w:rPr>
            </w:pPr>
            <w:r w:rsidRPr="00D31E30">
              <w:rPr>
                <w:rFonts w:eastAsia="Malgun Gothic"/>
                <w:kern w:val="24"/>
                <w:sz w:val="18"/>
                <w:szCs w:val="18"/>
                <w:lang w:eastAsia="en-CA"/>
              </w:rPr>
              <w:t>Articles in English</w:t>
            </w:r>
          </w:p>
        </w:tc>
        <w:tc>
          <w:tcPr>
            <w:tcW w:w="3969" w:type="dxa"/>
          </w:tcPr>
          <w:p w14:paraId="20412ED8" w14:textId="77777777" w:rsidR="0031196C" w:rsidRPr="00D31E30" w:rsidRDefault="0031196C" w:rsidP="003C29D9">
            <w:pPr>
              <w:numPr>
                <w:ilvl w:val="0"/>
                <w:numId w:val="6"/>
              </w:numPr>
              <w:spacing w:line="276" w:lineRule="auto"/>
              <w:ind w:left="360"/>
              <w:contextualSpacing/>
              <w:rPr>
                <w:rFonts w:eastAsia="Malgun Gothic"/>
                <w:kern w:val="24"/>
                <w:sz w:val="18"/>
                <w:szCs w:val="18"/>
                <w:lang w:eastAsia="en-CA"/>
              </w:rPr>
            </w:pPr>
            <w:r w:rsidRPr="00D31E30">
              <w:rPr>
                <w:rFonts w:eastAsia="Malgun Gothic"/>
                <w:kern w:val="24"/>
                <w:sz w:val="18"/>
                <w:szCs w:val="18"/>
                <w:lang w:eastAsia="en-CA"/>
              </w:rPr>
              <w:t>Non-English articles</w:t>
            </w:r>
          </w:p>
        </w:tc>
      </w:tr>
      <w:tr w:rsidR="0031196C" w:rsidRPr="00D31E30" w14:paraId="70C2E30B" w14:textId="77777777" w:rsidTr="003C29D9">
        <w:trPr>
          <w:trHeight w:val="20"/>
        </w:trPr>
        <w:tc>
          <w:tcPr>
            <w:tcW w:w="1417" w:type="dxa"/>
          </w:tcPr>
          <w:p w14:paraId="739A6E25" w14:textId="77777777" w:rsidR="0031196C" w:rsidRPr="00D31E30" w:rsidRDefault="0031196C" w:rsidP="003C29D9">
            <w:pPr>
              <w:spacing w:line="276" w:lineRule="auto"/>
              <w:rPr>
                <w:rFonts w:eastAsia="Malgun Gothic"/>
                <w:b/>
                <w:kern w:val="24"/>
                <w:sz w:val="18"/>
                <w:szCs w:val="18"/>
                <w:lang w:eastAsia="en-CA"/>
              </w:rPr>
            </w:pPr>
            <w:r w:rsidRPr="00D31E30">
              <w:rPr>
                <w:rFonts w:eastAsia="Malgun Gothic"/>
                <w:b/>
                <w:kern w:val="24"/>
                <w:sz w:val="18"/>
                <w:szCs w:val="18"/>
                <w:lang w:eastAsia="en-CA"/>
              </w:rPr>
              <w:t>Date restrictions</w:t>
            </w:r>
          </w:p>
        </w:tc>
        <w:tc>
          <w:tcPr>
            <w:tcW w:w="3969" w:type="dxa"/>
          </w:tcPr>
          <w:p w14:paraId="0680853E" w14:textId="77777777" w:rsidR="0031196C" w:rsidRPr="00D31E30" w:rsidRDefault="0031196C" w:rsidP="003C29D9">
            <w:pPr>
              <w:numPr>
                <w:ilvl w:val="0"/>
                <w:numId w:val="6"/>
              </w:numPr>
              <w:spacing w:line="276" w:lineRule="auto"/>
              <w:ind w:left="360"/>
              <w:contextualSpacing/>
              <w:rPr>
                <w:rFonts w:eastAsia="Malgun Gothic"/>
                <w:kern w:val="24"/>
                <w:sz w:val="18"/>
                <w:szCs w:val="18"/>
                <w:lang w:eastAsia="en-CA"/>
              </w:rPr>
            </w:pPr>
            <w:r w:rsidRPr="00D31E30">
              <w:rPr>
                <w:rFonts w:eastAsia="Malgun Gothic"/>
                <w:kern w:val="24"/>
                <w:sz w:val="18"/>
                <w:szCs w:val="18"/>
                <w:lang w:eastAsia="en-CA"/>
              </w:rPr>
              <w:t xml:space="preserve">Conference abstracts and posters from the last </w:t>
            </w:r>
            <w:r>
              <w:rPr>
                <w:rFonts w:eastAsia="Malgun Gothic"/>
                <w:kern w:val="24"/>
                <w:sz w:val="18"/>
                <w:szCs w:val="18"/>
                <w:lang w:eastAsia="en-CA"/>
              </w:rPr>
              <w:t>2</w:t>
            </w:r>
            <w:r w:rsidRPr="00D31E30">
              <w:rPr>
                <w:rFonts w:eastAsia="Malgun Gothic"/>
                <w:kern w:val="24"/>
                <w:sz w:val="18"/>
                <w:szCs w:val="18"/>
                <w:lang w:eastAsia="en-CA"/>
              </w:rPr>
              <w:t xml:space="preserve"> years (Jan 2019 and later)</w:t>
            </w:r>
          </w:p>
        </w:tc>
        <w:tc>
          <w:tcPr>
            <w:tcW w:w="3969" w:type="dxa"/>
          </w:tcPr>
          <w:p w14:paraId="0B84627C" w14:textId="77777777" w:rsidR="0031196C" w:rsidRPr="00D31E30" w:rsidRDefault="0031196C" w:rsidP="003C29D9">
            <w:pPr>
              <w:numPr>
                <w:ilvl w:val="0"/>
                <w:numId w:val="6"/>
              </w:numPr>
              <w:spacing w:line="276" w:lineRule="auto"/>
              <w:ind w:left="360"/>
              <w:contextualSpacing/>
              <w:rPr>
                <w:rFonts w:eastAsia="Malgun Gothic"/>
                <w:kern w:val="24"/>
                <w:sz w:val="18"/>
                <w:szCs w:val="18"/>
                <w:lang w:eastAsia="en-CA"/>
              </w:rPr>
            </w:pPr>
            <w:r w:rsidRPr="00D31E30">
              <w:rPr>
                <w:rFonts w:eastAsia="Malgun Gothic"/>
                <w:kern w:val="24"/>
                <w:sz w:val="18"/>
                <w:szCs w:val="18"/>
                <w:lang w:eastAsia="en-CA"/>
              </w:rPr>
              <w:t>Conference abstracts and posters before 2019</w:t>
            </w:r>
          </w:p>
        </w:tc>
      </w:tr>
    </w:tbl>
    <w:p w14:paraId="7F8D1F71" w14:textId="77777777" w:rsidR="0031196C" w:rsidRPr="00D31E30" w:rsidRDefault="0031196C" w:rsidP="002E3240">
      <w:pPr>
        <w:pStyle w:val="Tablefigurefootnote"/>
      </w:pPr>
      <w:r w:rsidRPr="00D31E30">
        <w:t>Abbreviations: AL = amyloid light-chain; CUA = cost-utility analys</w:t>
      </w:r>
      <w:r>
        <w:t>i</w:t>
      </w:r>
      <w:r w:rsidRPr="00D31E30">
        <w:t xml:space="preserve">s; </w:t>
      </w:r>
      <w:r w:rsidRPr="00D31E30">
        <w:rPr>
          <w:rFonts w:eastAsia="Times New Roman"/>
          <w:color w:val="000000" w:themeColor="text1"/>
          <w:lang w:eastAsia="en-CA"/>
        </w:rPr>
        <w:t xml:space="preserve">EORTC QLQ-C30 = European Organization for the Research and Treatment of Cancer Quality of Life Questionnaire; </w:t>
      </w:r>
      <w:r w:rsidRPr="00D31E30">
        <w:t xml:space="preserve">HRQoL = health-related quality of life; HUI = </w:t>
      </w:r>
      <w:r>
        <w:t>H</w:t>
      </w:r>
      <w:r w:rsidRPr="00D31E30">
        <w:t xml:space="preserve">ealth </w:t>
      </w:r>
      <w:r>
        <w:t>U</w:t>
      </w:r>
      <w:r w:rsidRPr="00D31E30">
        <w:t xml:space="preserve">tility </w:t>
      </w:r>
      <w:r>
        <w:t>I</w:t>
      </w:r>
      <w:r w:rsidRPr="00D31E30">
        <w:t xml:space="preserve">ndex; NA = not applicable; </w:t>
      </w:r>
      <w:r>
        <w:t xml:space="preserve">RCT = randomized controlled trial; </w:t>
      </w:r>
      <w:r w:rsidRPr="00D31E30">
        <w:t>SF-6D = Short</w:t>
      </w:r>
      <w:r>
        <w:t>-</w:t>
      </w:r>
      <w:r w:rsidRPr="00D31E30">
        <w:t xml:space="preserve">Form </w:t>
      </w:r>
      <w:r>
        <w:t>6</w:t>
      </w:r>
      <w:r w:rsidRPr="00D31E30">
        <w:t>-Dimension Health Survey; SF-36v2 = Short-Form 36-Item Health Survey version 2; SG = standard gamble; TTO = time trade-off; VAS = visual analog scale.</w:t>
      </w:r>
    </w:p>
    <w:p w14:paraId="63FC3B64" w14:textId="77777777" w:rsidR="0031196C" w:rsidRPr="00D31E30" w:rsidRDefault="0031196C" w:rsidP="002E3240">
      <w:pPr>
        <w:spacing w:line="276" w:lineRule="auto"/>
        <w:rPr>
          <w:rFonts w:eastAsiaTheme="majorEastAsia"/>
          <w:b/>
        </w:rPr>
      </w:pPr>
      <w:r w:rsidRPr="00D31E30">
        <w:rPr>
          <w:b/>
        </w:rPr>
        <w:br w:type="page"/>
      </w:r>
    </w:p>
    <w:p w14:paraId="5E7F6995" w14:textId="77777777" w:rsidR="0031196C" w:rsidRPr="00D31E30" w:rsidRDefault="0031196C" w:rsidP="002E3240">
      <w:pPr>
        <w:pStyle w:val="Tablefiguretitle"/>
      </w:pPr>
      <w:bookmarkStart w:id="3" w:name="_Toc80800941"/>
      <w:r w:rsidRPr="00D31E30">
        <w:rPr>
          <w:b/>
          <w:bCs/>
        </w:rPr>
        <w:lastRenderedPageBreak/>
        <w:t>Table S3.</w:t>
      </w:r>
      <w:r w:rsidRPr="00D31E30">
        <w:t xml:space="preserve"> Economic evidence literature search: inclusion/exclusion criteria.</w:t>
      </w:r>
      <w:bookmarkEnd w:id="3"/>
    </w:p>
    <w:tbl>
      <w:tblPr>
        <w:tblStyle w:val="TableGridLight"/>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982"/>
        <w:gridCol w:w="3960"/>
      </w:tblGrid>
      <w:tr w:rsidR="0031196C" w:rsidRPr="00D31E30" w14:paraId="5348F122" w14:textId="77777777" w:rsidTr="003C29D9">
        <w:trPr>
          <w:trHeight w:val="237"/>
          <w:tblHeader/>
        </w:trPr>
        <w:tc>
          <w:tcPr>
            <w:tcW w:w="1417" w:type="dxa"/>
            <w:tcBorders>
              <w:bottom w:val="single" w:sz="4" w:space="0" w:color="auto"/>
            </w:tcBorders>
            <w:shd w:val="clear" w:color="auto" w:fill="D9D9D9" w:themeFill="background1" w:themeFillShade="D9"/>
          </w:tcPr>
          <w:p w14:paraId="59025570" w14:textId="77777777" w:rsidR="0031196C" w:rsidRPr="00D31E30" w:rsidRDefault="0031196C" w:rsidP="003C29D9">
            <w:pPr>
              <w:spacing w:before="40" w:after="20" w:line="276" w:lineRule="auto"/>
              <w:rPr>
                <w:rFonts w:eastAsia="Times New Roman"/>
                <w:b/>
                <w:sz w:val="18"/>
                <w:szCs w:val="18"/>
                <w:lang w:eastAsia="zh-CN"/>
              </w:rPr>
            </w:pPr>
            <w:r w:rsidRPr="00D31E30">
              <w:rPr>
                <w:rFonts w:eastAsia="Times New Roman"/>
                <w:b/>
                <w:sz w:val="18"/>
                <w:szCs w:val="18"/>
                <w:lang w:eastAsia="zh-CN"/>
              </w:rPr>
              <w:t>Item</w:t>
            </w:r>
          </w:p>
        </w:tc>
        <w:tc>
          <w:tcPr>
            <w:tcW w:w="3982" w:type="dxa"/>
            <w:tcBorders>
              <w:bottom w:val="single" w:sz="4" w:space="0" w:color="auto"/>
            </w:tcBorders>
            <w:shd w:val="clear" w:color="auto" w:fill="D9D9D9" w:themeFill="background1" w:themeFillShade="D9"/>
            <w:hideMark/>
          </w:tcPr>
          <w:p w14:paraId="4994A17F" w14:textId="77777777" w:rsidR="0031196C" w:rsidRPr="00D31E30" w:rsidRDefault="0031196C" w:rsidP="003C29D9">
            <w:pPr>
              <w:spacing w:before="40" w:after="20" w:line="276" w:lineRule="auto"/>
              <w:rPr>
                <w:rFonts w:eastAsia="Times New Roman"/>
                <w:sz w:val="18"/>
                <w:szCs w:val="18"/>
                <w:lang w:eastAsia="zh-CN"/>
              </w:rPr>
            </w:pPr>
            <w:r w:rsidRPr="00D31E30">
              <w:rPr>
                <w:rFonts w:eastAsia="Times New Roman"/>
                <w:b/>
                <w:sz w:val="18"/>
                <w:szCs w:val="18"/>
                <w:lang w:eastAsia="zh-CN"/>
              </w:rPr>
              <w:t>Inclusion criteria</w:t>
            </w:r>
          </w:p>
        </w:tc>
        <w:tc>
          <w:tcPr>
            <w:tcW w:w="3960" w:type="dxa"/>
            <w:tcBorders>
              <w:bottom w:val="single" w:sz="4" w:space="0" w:color="auto"/>
            </w:tcBorders>
            <w:shd w:val="clear" w:color="auto" w:fill="D9D9D9" w:themeFill="background1" w:themeFillShade="D9"/>
            <w:hideMark/>
          </w:tcPr>
          <w:p w14:paraId="66046FFC" w14:textId="77777777" w:rsidR="0031196C" w:rsidRPr="00D31E30" w:rsidRDefault="0031196C" w:rsidP="003C29D9">
            <w:pPr>
              <w:spacing w:before="40" w:after="20" w:line="276" w:lineRule="auto"/>
              <w:rPr>
                <w:rFonts w:eastAsia="Times New Roman"/>
                <w:sz w:val="18"/>
                <w:szCs w:val="18"/>
                <w:lang w:eastAsia="zh-CN"/>
              </w:rPr>
            </w:pPr>
            <w:r w:rsidRPr="00D31E30">
              <w:rPr>
                <w:rFonts w:eastAsia="Times New Roman"/>
                <w:b/>
                <w:sz w:val="18"/>
                <w:szCs w:val="18"/>
                <w:lang w:eastAsia="zh-CN"/>
              </w:rPr>
              <w:t>Exclusion criteria</w:t>
            </w:r>
          </w:p>
        </w:tc>
      </w:tr>
      <w:tr w:rsidR="0031196C" w:rsidRPr="00D31E30" w14:paraId="49855681" w14:textId="77777777" w:rsidTr="003C29D9">
        <w:trPr>
          <w:trHeight w:val="397"/>
        </w:trPr>
        <w:tc>
          <w:tcPr>
            <w:tcW w:w="1417" w:type="dxa"/>
            <w:tcBorders>
              <w:top w:val="single" w:sz="4" w:space="0" w:color="auto"/>
            </w:tcBorders>
            <w:hideMark/>
          </w:tcPr>
          <w:p w14:paraId="30579658" w14:textId="77777777" w:rsidR="0031196C" w:rsidRPr="00D31E30" w:rsidRDefault="0031196C" w:rsidP="003C29D9">
            <w:pPr>
              <w:spacing w:line="276" w:lineRule="auto"/>
              <w:rPr>
                <w:rFonts w:eastAsia="Times New Roman"/>
                <w:sz w:val="18"/>
                <w:szCs w:val="18"/>
                <w:lang w:eastAsia="en-CA"/>
              </w:rPr>
            </w:pPr>
            <w:r w:rsidRPr="00D31E30">
              <w:rPr>
                <w:rFonts w:eastAsia="Malgun Gothic"/>
                <w:b/>
                <w:kern w:val="24"/>
                <w:sz w:val="18"/>
                <w:szCs w:val="18"/>
                <w:lang w:eastAsia="en-CA"/>
              </w:rPr>
              <w:t>Population</w:t>
            </w:r>
          </w:p>
        </w:tc>
        <w:tc>
          <w:tcPr>
            <w:tcW w:w="3982" w:type="dxa"/>
            <w:tcBorders>
              <w:top w:val="single" w:sz="4" w:space="0" w:color="auto"/>
            </w:tcBorders>
            <w:hideMark/>
          </w:tcPr>
          <w:p w14:paraId="2B2F8483" w14:textId="77777777" w:rsidR="0031196C" w:rsidRPr="00D31E30" w:rsidRDefault="0031196C" w:rsidP="003C29D9">
            <w:pPr>
              <w:spacing w:line="276" w:lineRule="auto"/>
              <w:ind w:left="14"/>
              <w:rPr>
                <w:rFonts w:eastAsia="Malgun Gothic"/>
                <w:kern w:val="24"/>
                <w:sz w:val="18"/>
                <w:szCs w:val="18"/>
                <w:lang w:eastAsia="en-CA"/>
              </w:rPr>
            </w:pPr>
            <w:r w:rsidRPr="00D31E30">
              <w:rPr>
                <w:rFonts w:eastAsia="Malgun Gothic"/>
                <w:kern w:val="24"/>
                <w:sz w:val="18"/>
                <w:szCs w:val="18"/>
                <w:lang w:eastAsia="en-CA"/>
              </w:rPr>
              <w:t>Study populations:</w:t>
            </w:r>
          </w:p>
          <w:p w14:paraId="58FB678F" w14:textId="77777777" w:rsidR="0031196C" w:rsidRPr="00D31E30" w:rsidRDefault="0031196C" w:rsidP="003C29D9">
            <w:pPr>
              <w:numPr>
                <w:ilvl w:val="0"/>
                <w:numId w:val="13"/>
              </w:numPr>
              <w:spacing w:line="276" w:lineRule="auto"/>
              <w:contextualSpacing/>
              <w:rPr>
                <w:rFonts w:eastAsia="Times New Roman"/>
                <w:sz w:val="18"/>
                <w:szCs w:val="18"/>
                <w:lang w:eastAsia="en-CA"/>
              </w:rPr>
            </w:pPr>
            <w:r w:rsidRPr="00D31E30">
              <w:rPr>
                <w:rFonts w:eastAsia="Malgun Gothic"/>
                <w:kern w:val="24"/>
                <w:sz w:val="18"/>
                <w:szCs w:val="18"/>
                <w:lang w:eastAsia="en-CA"/>
              </w:rPr>
              <w:t>Humans only; women and men</w:t>
            </w:r>
          </w:p>
          <w:p w14:paraId="3FC0CE36" w14:textId="77777777" w:rsidR="0031196C" w:rsidRPr="00D31E30" w:rsidRDefault="0031196C" w:rsidP="003C29D9">
            <w:pPr>
              <w:numPr>
                <w:ilvl w:val="0"/>
                <w:numId w:val="3"/>
              </w:numPr>
              <w:spacing w:line="276" w:lineRule="auto"/>
              <w:rPr>
                <w:rFonts w:eastAsia="Times New Roman"/>
                <w:sz w:val="18"/>
                <w:szCs w:val="18"/>
                <w:lang w:eastAsia="en-CA"/>
              </w:rPr>
            </w:pPr>
            <w:r w:rsidRPr="00D31E30">
              <w:rPr>
                <w:rFonts w:eastAsia="Malgun Gothic"/>
                <w:kern w:val="24"/>
                <w:sz w:val="18"/>
                <w:szCs w:val="18"/>
                <w:lang w:eastAsia="en-CA"/>
              </w:rPr>
              <w:t xml:space="preserve">≥18 years of age </w:t>
            </w:r>
          </w:p>
          <w:p w14:paraId="62B3D1B8" w14:textId="77777777" w:rsidR="0031196C" w:rsidRPr="00D31E30" w:rsidRDefault="0031196C" w:rsidP="003C29D9">
            <w:pPr>
              <w:numPr>
                <w:ilvl w:val="0"/>
                <w:numId w:val="3"/>
              </w:numPr>
              <w:spacing w:line="276" w:lineRule="auto"/>
              <w:rPr>
                <w:rFonts w:eastAsia="Times New Roman"/>
                <w:sz w:val="18"/>
                <w:szCs w:val="18"/>
                <w:lang w:eastAsia="en-CA"/>
              </w:rPr>
            </w:pPr>
            <w:r w:rsidRPr="00D31E30">
              <w:rPr>
                <w:sz w:val="18"/>
                <w:szCs w:val="18"/>
                <w:lang w:eastAsia="en-CA"/>
              </w:rPr>
              <w:t>AL amyloidosis</w:t>
            </w:r>
          </w:p>
        </w:tc>
        <w:tc>
          <w:tcPr>
            <w:tcW w:w="3960" w:type="dxa"/>
            <w:tcBorders>
              <w:top w:val="single" w:sz="4" w:space="0" w:color="auto"/>
            </w:tcBorders>
            <w:hideMark/>
          </w:tcPr>
          <w:p w14:paraId="27817376" w14:textId="77777777" w:rsidR="0031196C" w:rsidRPr="00D31E30" w:rsidRDefault="0031196C" w:rsidP="003C29D9">
            <w:pPr>
              <w:spacing w:line="276" w:lineRule="auto"/>
              <w:ind w:left="14"/>
              <w:rPr>
                <w:rFonts w:eastAsia="Malgun Gothic"/>
                <w:kern w:val="24"/>
                <w:sz w:val="18"/>
                <w:szCs w:val="18"/>
                <w:lang w:eastAsia="en-CA"/>
              </w:rPr>
            </w:pPr>
            <w:r w:rsidRPr="00D31E30">
              <w:rPr>
                <w:rFonts w:eastAsia="Malgun Gothic"/>
                <w:kern w:val="24"/>
                <w:sz w:val="18"/>
                <w:szCs w:val="18"/>
                <w:lang w:eastAsia="en-CA"/>
              </w:rPr>
              <w:t>Study populations:</w:t>
            </w:r>
          </w:p>
          <w:p w14:paraId="2C3733C2" w14:textId="77777777" w:rsidR="0031196C" w:rsidRPr="00D31E30" w:rsidRDefault="0031196C" w:rsidP="003C29D9">
            <w:pPr>
              <w:numPr>
                <w:ilvl w:val="0"/>
                <w:numId w:val="4"/>
              </w:numPr>
              <w:spacing w:line="276" w:lineRule="auto"/>
              <w:ind w:left="360"/>
              <w:contextualSpacing/>
              <w:rPr>
                <w:rFonts w:eastAsia="Times New Roman"/>
                <w:sz w:val="18"/>
                <w:szCs w:val="18"/>
                <w:lang w:eastAsia="en-CA"/>
              </w:rPr>
            </w:pPr>
            <w:r w:rsidRPr="00D31E30">
              <w:rPr>
                <w:rFonts w:eastAsia="Malgun Gothic"/>
                <w:kern w:val="24"/>
                <w:sz w:val="18"/>
                <w:szCs w:val="18"/>
                <w:lang w:eastAsia="en-CA"/>
              </w:rPr>
              <w:t>Non-human</w:t>
            </w:r>
          </w:p>
          <w:p w14:paraId="5CC974AA" w14:textId="77777777" w:rsidR="0031196C" w:rsidRPr="00D31E30" w:rsidRDefault="0031196C" w:rsidP="003C29D9">
            <w:pPr>
              <w:numPr>
                <w:ilvl w:val="0"/>
                <w:numId w:val="4"/>
              </w:numPr>
              <w:spacing w:line="276" w:lineRule="auto"/>
              <w:ind w:left="360"/>
              <w:contextualSpacing/>
              <w:rPr>
                <w:rFonts w:eastAsia="Times New Roman"/>
                <w:sz w:val="18"/>
                <w:szCs w:val="18"/>
                <w:lang w:eastAsia="en-CA"/>
              </w:rPr>
            </w:pPr>
            <w:r w:rsidRPr="00D31E30">
              <w:rPr>
                <w:rFonts w:eastAsia="Malgun Gothic"/>
                <w:kern w:val="24"/>
                <w:sz w:val="18"/>
                <w:szCs w:val="18"/>
                <w:lang w:eastAsia="en-CA"/>
              </w:rPr>
              <w:t>&lt;18 years of age</w:t>
            </w:r>
          </w:p>
          <w:p w14:paraId="378D79C5" w14:textId="77777777" w:rsidR="0031196C" w:rsidRPr="00D31E30" w:rsidRDefault="0031196C" w:rsidP="003C29D9">
            <w:pPr>
              <w:numPr>
                <w:ilvl w:val="0"/>
                <w:numId w:val="4"/>
              </w:numPr>
              <w:spacing w:line="276" w:lineRule="auto"/>
              <w:ind w:left="360"/>
              <w:contextualSpacing/>
              <w:rPr>
                <w:rFonts w:eastAsia="Times New Roman"/>
                <w:sz w:val="18"/>
                <w:szCs w:val="18"/>
                <w:lang w:eastAsia="en-CA"/>
              </w:rPr>
            </w:pPr>
            <w:r w:rsidRPr="00D31E30">
              <w:rPr>
                <w:rFonts w:eastAsia="Malgun Gothic"/>
                <w:kern w:val="24"/>
                <w:sz w:val="18"/>
                <w:szCs w:val="18"/>
                <w:lang w:eastAsia="en-CA"/>
              </w:rPr>
              <w:t>Other forms of amyloidosis (</w:t>
            </w:r>
            <w:proofErr w:type="spellStart"/>
            <w:r w:rsidRPr="00D31E30">
              <w:rPr>
                <w:rFonts w:eastAsia="Malgun Gothic"/>
                <w:kern w:val="24"/>
                <w:sz w:val="18"/>
                <w:szCs w:val="18"/>
                <w:lang w:eastAsia="en-CA"/>
              </w:rPr>
              <w:t>eg</w:t>
            </w:r>
            <w:proofErr w:type="spellEnd"/>
            <w:r w:rsidRPr="00D31E30">
              <w:rPr>
                <w:rFonts w:eastAsia="Malgun Gothic"/>
                <w:kern w:val="24"/>
                <w:sz w:val="18"/>
                <w:szCs w:val="18"/>
                <w:lang w:eastAsia="en-CA"/>
              </w:rPr>
              <w:t>, senile, familial/hereditary, and secondary), multiple myelomas, or lymphomas as primary diagnosis</w:t>
            </w:r>
          </w:p>
        </w:tc>
      </w:tr>
      <w:tr w:rsidR="0031196C" w:rsidRPr="00D31E30" w14:paraId="05BB9DF1" w14:textId="77777777" w:rsidTr="003C29D9">
        <w:trPr>
          <w:trHeight w:val="190"/>
        </w:trPr>
        <w:tc>
          <w:tcPr>
            <w:tcW w:w="1417" w:type="dxa"/>
            <w:hideMark/>
          </w:tcPr>
          <w:p w14:paraId="1B5467D6" w14:textId="77777777" w:rsidR="0031196C" w:rsidRPr="00D31E30" w:rsidRDefault="0031196C" w:rsidP="003C29D9">
            <w:pPr>
              <w:spacing w:line="276" w:lineRule="auto"/>
              <w:rPr>
                <w:rFonts w:eastAsia="Times New Roman"/>
                <w:b/>
                <w:sz w:val="18"/>
                <w:szCs w:val="18"/>
                <w:lang w:eastAsia="en-CA"/>
              </w:rPr>
            </w:pPr>
            <w:r w:rsidRPr="00D31E30">
              <w:rPr>
                <w:b/>
                <w:sz w:val="18"/>
                <w:szCs w:val="18"/>
                <w:lang w:eastAsia="en-CA"/>
              </w:rPr>
              <w:t>Interventions/</w:t>
            </w:r>
            <w:r w:rsidRPr="00D31E30">
              <w:rPr>
                <w:b/>
                <w:sz w:val="18"/>
                <w:szCs w:val="18"/>
                <w:lang w:eastAsia="en-CA"/>
              </w:rPr>
              <w:br/>
              <w:t>Comparators</w:t>
            </w:r>
          </w:p>
        </w:tc>
        <w:tc>
          <w:tcPr>
            <w:tcW w:w="3982" w:type="dxa"/>
            <w:hideMark/>
          </w:tcPr>
          <w:p w14:paraId="10202F79" w14:textId="77777777" w:rsidR="0031196C" w:rsidRPr="00D31E30" w:rsidRDefault="0031196C" w:rsidP="003C29D9">
            <w:pPr>
              <w:numPr>
                <w:ilvl w:val="0"/>
                <w:numId w:val="5"/>
              </w:numPr>
              <w:spacing w:line="276" w:lineRule="auto"/>
              <w:contextualSpacing/>
              <w:rPr>
                <w:sz w:val="18"/>
                <w:szCs w:val="18"/>
              </w:rPr>
            </w:pPr>
            <w:r w:rsidRPr="00D31E30">
              <w:rPr>
                <w:rFonts w:eastAsia="Malgun Gothic"/>
                <w:kern w:val="24"/>
                <w:sz w:val="18"/>
                <w:szCs w:val="18"/>
                <w:lang w:eastAsia="en-CA"/>
              </w:rPr>
              <w:t>All interventions</w:t>
            </w:r>
          </w:p>
        </w:tc>
        <w:tc>
          <w:tcPr>
            <w:tcW w:w="3960" w:type="dxa"/>
            <w:hideMark/>
          </w:tcPr>
          <w:p w14:paraId="3DC9E74F" w14:textId="77777777" w:rsidR="0031196C" w:rsidRPr="00D31E30" w:rsidRDefault="0031196C" w:rsidP="003C29D9">
            <w:pPr>
              <w:numPr>
                <w:ilvl w:val="1"/>
                <w:numId w:val="5"/>
              </w:numPr>
              <w:spacing w:line="276" w:lineRule="auto"/>
              <w:contextualSpacing/>
              <w:rPr>
                <w:rFonts w:eastAsia="Times New Roman"/>
                <w:sz w:val="18"/>
                <w:szCs w:val="18"/>
                <w:lang w:eastAsia="en-CA"/>
              </w:rPr>
            </w:pPr>
            <w:r w:rsidRPr="00D31E30">
              <w:rPr>
                <w:rFonts w:eastAsia="Malgun Gothic"/>
                <w:kern w:val="24"/>
                <w:sz w:val="18"/>
                <w:szCs w:val="18"/>
                <w:lang w:eastAsia="en-CA"/>
              </w:rPr>
              <w:t>Studies that do not report costs or economic evaluations</w:t>
            </w:r>
          </w:p>
        </w:tc>
      </w:tr>
      <w:tr w:rsidR="0031196C" w:rsidRPr="00D31E30" w14:paraId="446DBC2B" w14:textId="77777777" w:rsidTr="003C29D9">
        <w:trPr>
          <w:trHeight w:val="170"/>
        </w:trPr>
        <w:tc>
          <w:tcPr>
            <w:tcW w:w="1417" w:type="dxa"/>
            <w:hideMark/>
          </w:tcPr>
          <w:p w14:paraId="09A6CAAB" w14:textId="77777777" w:rsidR="0031196C" w:rsidRPr="00D31E30" w:rsidRDefault="0031196C" w:rsidP="003C29D9">
            <w:pPr>
              <w:spacing w:line="276" w:lineRule="auto"/>
              <w:rPr>
                <w:rFonts w:eastAsia="Times New Roman"/>
                <w:sz w:val="18"/>
                <w:szCs w:val="18"/>
                <w:lang w:eastAsia="en-CA"/>
              </w:rPr>
            </w:pPr>
            <w:r w:rsidRPr="00D31E30">
              <w:rPr>
                <w:rFonts w:eastAsia="Malgun Gothic"/>
                <w:b/>
                <w:kern w:val="24"/>
                <w:sz w:val="18"/>
                <w:szCs w:val="18"/>
                <w:lang w:eastAsia="en-CA"/>
              </w:rPr>
              <w:t>Outcomes</w:t>
            </w:r>
          </w:p>
        </w:tc>
        <w:tc>
          <w:tcPr>
            <w:tcW w:w="3982" w:type="dxa"/>
            <w:hideMark/>
          </w:tcPr>
          <w:p w14:paraId="5EB9CABA" w14:textId="77777777" w:rsidR="0031196C" w:rsidRPr="00D31E30" w:rsidRDefault="0031196C" w:rsidP="003C29D9">
            <w:pPr>
              <w:numPr>
                <w:ilvl w:val="0"/>
                <w:numId w:val="5"/>
              </w:numPr>
              <w:spacing w:line="276" w:lineRule="auto"/>
              <w:contextualSpacing/>
              <w:rPr>
                <w:rFonts w:eastAsia="Times New Roman"/>
                <w:sz w:val="18"/>
                <w:szCs w:val="18"/>
                <w:lang w:eastAsia="en-CA"/>
              </w:rPr>
            </w:pPr>
            <w:r w:rsidRPr="00D31E30">
              <w:rPr>
                <w:rFonts w:eastAsia="Malgun Gothic"/>
                <w:kern w:val="24"/>
                <w:sz w:val="18"/>
                <w:szCs w:val="18"/>
                <w:lang w:eastAsia="en-CA"/>
              </w:rPr>
              <w:t>Include any studies reporting costs or economic evaluations</w:t>
            </w:r>
          </w:p>
        </w:tc>
        <w:tc>
          <w:tcPr>
            <w:tcW w:w="3960" w:type="dxa"/>
            <w:hideMark/>
          </w:tcPr>
          <w:p w14:paraId="18A31BC9" w14:textId="77777777" w:rsidR="0031196C" w:rsidRPr="00D31E30" w:rsidRDefault="0031196C" w:rsidP="003C29D9">
            <w:pPr>
              <w:numPr>
                <w:ilvl w:val="0"/>
                <w:numId w:val="6"/>
              </w:numPr>
              <w:spacing w:line="276" w:lineRule="auto"/>
              <w:ind w:left="360"/>
              <w:contextualSpacing/>
              <w:rPr>
                <w:rFonts w:eastAsia="Malgun Gothic"/>
                <w:kern w:val="24"/>
                <w:sz w:val="18"/>
                <w:szCs w:val="18"/>
                <w:lang w:eastAsia="en-CA"/>
              </w:rPr>
            </w:pPr>
            <w:r w:rsidRPr="00D31E30">
              <w:rPr>
                <w:rFonts w:eastAsia="Malgun Gothic"/>
                <w:kern w:val="24"/>
                <w:sz w:val="18"/>
                <w:szCs w:val="18"/>
                <w:lang w:eastAsia="en-CA"/>
              </w:rPr>
              <w:t>Studies that do not report costs or economic evaluations</w:t>
            </w:r>
          </w:p>
        </w:tc>
      </w:tr>
      <w:tr w:rsidR="0031196C" w:rsidRPr="00D31E30" w14:paraId="43960F79" w14:textId="77777777" w:rsidTr="003C29D9">
        <w:trPr>
          <w:trHeight w:val="1602"/>
        </w:trPr>
        <w:tc>
          <w:tcPr>
            <w:tcW w:w="1417" w:type="dxa"/>
            <w:hideMark/>
          </w:tcPr>
          <w:p w14:paraId="40D8A8C5" w14:textId="77777777" w:rsidR="0031196C" w:rsidRPr="00D31E30" w:rsidRDefault="0031196C" w:rsidP="003C29D9">
            <w:pPr>
              <w:spacing w:line="276" w:lineRule="auto"/>
              <w:rPr>
                <w:rFonts w:eastAsia="Times New Roman"/>
                <w:sz w:val="18"/>
                <w:szCs w:val="18"/>
                <w:lang w:eastAsia="en-CA"/>
              </w:rPr>
            </w:pPr>
            <w:r w:rsidRPr="00D31E30">
              <w:rPr>
                <w:rFonts w:eastAsia="Malgun Gothic"/>
                <w:b/>
                <w:kern w:val="24"/>
                <w:sz w:val="18"/>
                <w:szCs w:val="18"/>
                <w:lang w:eastAsia="en-CA"/>
              </w:rPr>
              <w:t>Study design</w:t>
            </w:r>
          </w:p>
        </w:tc>
        <w:tc>
          <w:tcPr>
            <w:tcW w:w="3982" w:type="dxa"/>
            <w:hideMark/>
          </w:tcPr>
          <w:p w14:paraId="52CF5DAA" w14:textId="77777777" w:rsidR="0031196C" w:rsidRPr="00D31E30" w:rsidRDefault="0031196C" w:rsidP="003C29D9">
            <w:pPr>
              <w:spacing w:line="276" w:lineRule="auto"/>
              <w:contextualSpacing/>
              <w:rPr>
                <w:rFonts w:eastAsia="Malgun Gothic"/>
                <w:b/>
                <w:kern w:val="24"/>
                <w:sz w:val="18"/>
                <w:szCs w:val="18"/>
                <w:u w:val="single"/>
                <w:lang w:eastAsia="en-CA"/>
              </w:rPr>
            </w:pPr>
            <w:r w:rsidRPr="00D31E30">
              <w:rPr>
                <w:rFonts w:eastAsia="Malgun Gothic"/>
                <w:b/>
                <w:kern w:val="24"/>
                <w:sz w:val="18"/>
                <w:szCs w:val="18"/>
                <w:u w:val="single"/>
                <w:lang w:eastAsia="en-CA"/>
              </w:rPr>
              <w:t>Title and abstract screening phase</w:t>
            </w:r>
          </w:p>
          <w:p w14:paraId="78492343" w14:textId="77777777" w:rsidR="0031196C" w:rsidRPr="00D31E30" w:rsidRDefault="0031196C" w:rsidP="003C29D9">
            <w:pPr>
              <w:numPr>
                <w:ilvl w:val="0"/>
                <w:numId w:val="5"/>
              </w:numPr>
              <w:spacing w:line="276" w:lineRule="auto"/>
              <w:contextualSpacing/>
              <w:rPr>
                <w:rFonts w:eastAsia="Times New Roman"/>
                <w:b/>
                <w:color w:val="000000" w:themeColor="text1"/>
                <w:sz w:val="18"/>
                <w:szCs w:val="18"/>
                <w:lang w:eastAsia="en-CA"/>
              </w:rPr>
            </w:pPr>
            <w:r w:rsidRPr="00D31E30">
              <w:rPr>
                <w:rFonts w:eastAsia="Times New Roman"/>
                <w:color w:val="000000" w:themeColor="text1"/>
                <w:sz w:val="18"/>
                <w:szCs w:val="18"/>
                <w:lang w:eastAsia="en-CA"/>
              </w:rPr>
              <w:t>Any cost-effectiveness analyses (cost-utility analysis, cost-benefit analysis, cost-consequence cost-minimization analysis, cost per responder)</w:t>
            </w:r>
          </w:p>
          <w:p w14:paraId="28DABFBF" w14:textId="77777777" w:rsidR="0031196C" w:rsidRPr="00D31E30" w:rsidRDefault="0031196C" w:rsidP="003C29D9">
            <w:pPr>
              <w:numPr>
                <w:ilvl w:val="0"/>
                <w:numId w:val="5"/>
              </w:numPr>
              <w:spacing w:line="276" w:lineRule="auto"/>
              <w:contextualSpacing/>
              <w:rPr>
                <w:rFonts w:eastAsia="Times New Roman"/>
                <w:b/>
                <w:color w:val="000000" w:themeColor="text1"/>
                <w:sz w:val="18"/>
                <w:szCs w:val="18"/>
                <w:lang w:eastAsia="en-CA"/>
              </w:rPr>
            </w:pPr>
            <w:r w:rsidRPr="00D31E30">
              <w:rPr>
                <w:rFonts w:eastAsia="Times New Roman"/>
                <w:color w:val="000000" w:themeColor="text1"/>
                <w:sz w:val="18"/>
                <w:szCs w:val="18"/>
                <w:lang w:eastAsia="en-CA"/>
              </w:rPr>
              <w:t xml:space="preserve">Any cost-of-illness or economic burden of illness studies </w:t>
            </w:r>
          </w:p>
          <w:p w14:paraId="6AFAC658" w14:textId="77777777" w:rsidR="0031196C" w:rsidRPr="00D31E30" w:rsidRDefault="0031196C" w:rsidP="003C29D9">
            <w:pPr>
              <w:numPr>
                <w:ilvl w:val="0"/>
                <w:numId w:val="5"/>
              </w:numPr>
              <w:spacing w:line="276" w:lineRule="auto"/>
              <w:contextualSpacing/>
              <w:rPr>
                <w:rFonts w:eastAsia="Times New Roman"/>
                <w:b/>
                <w:color w:val="000000" w:themeColor="text1"/>
                <w:sz w:val="18"/>
                <w:szCs w:val="18"/>
                <w:lang w:eastAsia="en-CA"/>
              </w:rPr>
            </w:pPr>
            <w:r w:rsidRPr="00D31E30">
              <w:rPr>
                <w:rFonts w:eastAsia="Times New Roman"/>
                <w:color w:val="000000" w:themeColor="text1"/>
                <w:sz w:val="18"/>
                <w:szCs w:val="18"/>
                <w:lang w:eastAsia="en-CA"/>
              </w:rPr>
              <w:t>Any budget impact analyses</w:t>
            </w:r>
          </w:p>
          <w:p w14:paraId="31981482" w14:textId="77777777" w:rsidR="0031196C" w:rsidRPr="00D31E30" w:rsidRDefault="0031196C" w:rsidP="003C29D9">
            <w:pPr>
              <w:numPr>
                <w:ilvl w:val="0"/>
                <w:numId w:val="5"/>
              </w:numPr>
              <w:spacing w:line="276" w:lineRule="auto"/>
              <w:contextualSpacing/>
              <w:rPr>
                <w:rFonts w:eastAsia="Times New Roman"/>
                <w:b/>
                <w:color w:val="000000" w:themeColor="text1"/>
                <w:sz w:val="18"/>
                <w:szCs w:val="18"/>
                <w:lang w:eastAsia="en-CA"/>
              </w:rPr>
            </w:pPr>
            <w:r w:rsidRPr="00D31E30">
              <w:rPr>
                <w:rFonts w:eastAsia="Times New Roman"/>
                <w:color w:val="000000" w:themeColor="text1"/>
                <w:sz w:val="18"/>
                <w:szCs w:val="18"/>
                <w:lang w:eastAsia="en-CA"/>
              </w:rPr>
              <w:t>HTA submissions or responses to economic evaluations (</w:t>
            </w:r>
            <w:proofErr w:type="spellStart"/>
            <w:r w:rsidRPr="00D31E30">
              <w:rPr>
                <w:rFonts w:eastAsia="Times New Roman"/>
                <w:color w:val="000000" w:themeColor="text1"/>
                <w:sz w:val="18"/>
                <w:szCs w:val="18"/>
                <w:lang w:eastAsia="en-CA"/>
              </w:rPr>
              <w:t>eg</w:t>
            </w:r>
            <w:proofErr w:type="spellEnd"/>
            <w:r w:rsidRPr="00D31E30">
              <w:rPr>
                <w:rFonts w:eastAsia="Times New Roman"/>
                <w:color w:val="000000" w:themeColor="text1"/>
                <w:sz w:val="18"/>
                <w:szCs w:val="18"/>
                <w:lang w:eastAsia="en-CA"/>
              </w:rPr>
              <w:t>, NICE, CADTH, PBAC, ICER, Korean HTA, Nordic HTAs)</w:t>
            </w:r>
          </w:p>
          <w:p w14:paraId="3257807E" w14:textId="77777777" w:rsidR="0031196C" w:rsidRPr="00D31E30" w:rsidRDefault="0031196C" w:rsidP="003C29D9">
            <w:pPr>
              <w:spacing w:line="276" w:lineRule="auto"/>
              <w:contextualSpacing/>
              <w:rPr>
                <w:rFonts w:eastAsia="Times New Roman"/>
                <w:color w:val="000000" w:themeColor="text1"/>
                <w:sz w:val="18"/>
                <w:szCs w:val="18"/>
                <w:lang w:eastAsia="en-CA"/>
              </w:rPr>
            </w:pPr>
          </w:p>
          <w:p w14:paraId="61E91D44" w14:textId="77777777" w:rsidR="0031196C" w:rsidRPr="00D31E30" w:rsidRDefault="0031196C" w:rsidP="003C29D9">
            <w:pPr>
              <w:spacing w:line="276" w:lineRule="auto"/>
              <w:contextualSpacing/>
              <w:rPr>
                <w:rFonts w:eastAsia="Times New Roman"/>
                <w:b/>
                <w:color w:val="000000" w:themeColor="text1"/>
                <w:sz w:val="18"/>
                <w:szCs w:val="18"/>
                <w:u w:val="single"/>
                <w:lang w:eastAsia="en-CA"/>
              </w:rPr>
            </w:pPr>
            <w:r w:rsidRPr="00D31E30">
              <w:rPr>
                <w:rFonts w:eastAsia="Times New Roman"/>
                <w:b/>
                <w:color w:val="000000" w:themeColor="text1"/>
                <w:sz w:val="18"/>
                <w:szCs w:val="18"/>
                <w:u w:val="single"/>
                <w:lang w:eastAsia="en-CA"/>
              </w:rPr>
              <w:t>Full</w:t>
            </w:r>
            <w:r>
              <w:rPr>
                <w:rFonts w:eastAsia="Times New Roman"/>
                <w:b/>
                <w:color w:val="000000" w:themeColor="text1"/>
                <w:sz w:val="18"/>
                <w:szCs w:val="18"/>
                <w:u w:val="single"/>
                <w:lang w:eastAsia="en-CA"/>
              </w:rPr>
              <w:t>-</w:t>
            </w:r>
            <w:r w:rsidRPr="00D31E30">
              <w:rPr>
                <w:rFonts w:eastAsia="Times New Roman"/>
                <w:b/>
                <w:color w:val="000000" w:themeColor="text1"/>
                <w:sz w:val="18"/>
                <w:szCs w:val="18"/>
                <w:u w:val="single"/>
                <w:lang w:eastAsia="en-CA"/>
              </w:rPr>
              <w:t>text screening phase</w:t>
            </w:r>
          </w:p>
          <w:p w14:paraId="47149C15" w14:textId="77777777" w:rsidR="0031196C" w:rsidRPr="00D31E30" w:rsidRDefault="0031196C" w:rsidP="003C29D9">
            <w:pPr>
              <w:numPr>
                <w:ilvl w:val="0"/>
                <w:numId w:val="12"/>
              </w:numPr>
              <w:spacing w:line="276" w:lineRule="auto"/>
              <w:contextualSpacing/>
              <w:rPr>
                <w:rFonts w:eastAsia="Times New Roman"/>
                <w:color w:val="000000" w:themeColor="text1"/>
                <w:sz w:val="18"/>
                <w:szCs w:val="18"/>
                <w:lang w:eastAsia="en-CA"/>
              </w:rPr>
            </w:pPr>
            <w:r w:rsidRPr="00D31E30">
              <w:rPr>
                <w:rFonts w:eastAsia="Times New Roman"/>
                <w:color w:val="000000" w:themeColor="text1"/>
                <w:sz w:val="18"/>
                <w:szCs w:val="18"/>
                <w:lang w:eastAsia="en-CA"/>
              </w:rPr>
              <w:t>Cost-utility analyses (</w:t>
            </w:r>
            <w:proofErr w:type="spellStart"/>
            <w:r w:rsidRPr="00D31E30">
              <w:rPr>
                <w:rFonts w:eastAsia="Times New Roman"/>
                <w:color w:val="000000" w:themeColor="text1"/>
                <w:sz w:val="18"/>
                <w:szCs w:val="18"/>
                <w:lang w:eastAsia="en-CA"/>
              </w:rPr>
              <w:t>ie</w:t>
            </w:r>
            <w:proofErr w:type="spellEnd"/>
            <w:r w:rsidRPr="00D31E30">
              <w:rPr>
                <w:rFonts w:eastAsia="Times New Roman"/>
                <w:color w:val="000000" w:themeColor="text1"/>
                <w:sz w:val="18"/>
                <w:szCs w:val="18"/>
                <w:lang w:eastAsia="en-CA"/>
              </w:rPr>
              <w:t>, model outcomes reported as cost-per-QALY)</w:t>
            </w:r>
          </w:p>
          <w:p w14:paraId="7CB4BE6C" w14:textId="77777777" w:rsidR="0031196C" w:rsidRPr="00D31E30" w:rsidRDefault="0031196C" w:rsidP="003C29D9">
            <w:pPr>
              <w:numPr>
                <w:ilvl w:val="0"/>
                <w:numId w:val="12"/>
              </w:numPr>
              <w:spacing w:line="276" w:lineRule="auto"/>
              <w:contextualSpacing/>
              <w:rPr>
                <w:rFonts w:eastAsia="Times New Roman"/>
                <w:color w:val="000000" w:themeColor="text1"/>
                <w:sz w:val="18"/>
                <w:szCs w:val="18"/>
                <w:lang w:eastAsia="en-CA"/>
              </w:rPr>
            </w:pPr>
            <w:r w:rsidRPr="00D31E30">
              <w:rPr>
                <w:rFonts w:eastAsia="Times New Roman"/>
                <w:color w:val="000000" w:themeColor="text1"/>
                <w:sz w:val="18"/>
                <w:szCs w:val="18"/>
                <w:lang w:eastAsia="en-CA"/>
              </w:rPr>
              <w:t>Any cost-effectiveness analyses that were not cost-utility analyses (</w:t>
            </w:r>
            <w:proofErr w:type="spellStart"/>
            <w:r w:rsidRPr="00D31E30">
              <w:rPr>
                <w:rFonts w:eastAsia="Times New Roman"/>
                <w:color w:val="000000" w:themeColor="text1"/>
                <w:sz w:val="18"/>
                <w:szCs w:val="18"/>
                <w:lang w:eastAsia="en-CA"/>
              </w:rPr>
              <w:t>eg</w:t>
            </w:r>
            <w:proofErr w:type="spellEnd"/>
            <w:r w:rsidRPr="00D31E30">
              <w:rPr>
                <w:rFonts w:eastAsia="Times New Roman"/>
                <w:color w:val="000000" w:themeColor="text1"/>
                <w:sz w:val="18"/>
                <w:szCs w:val="18"/>
                <w:lang w:eastAsia="en-CA"/>
              </w:rPr>
              <w:t>, cost-effectiveness not expressed as cost/QALY, cost-benefit analysis, cost-consequence, cost-minimization analysis, cost per responder)</w:t>
            </w:r>
          </w:p>
          <w:p w14:paraId="3CFA2B8C" w14:textId="77777777" w:rsidR="0031196C" w:rsidRPr="00D31E30" w:rsidRDefault="0031196C" w:rsidP="003C29D9">
            <w:pPr>
              <w:numPr>
                <w:ilvl w:val="0"/>
                <w:numId w:val="12"/>
              </w:numPr>
              <w:spacing w:line="276" w:lineRule="auto"/>
              <w:contextualSpacing/>
              <w:rPr>
                <w:rFonts w:eastAsia="Times New Roman"/>
                <w:color w:val="000000" w:themeColor="text1"/>
                <w:sz w:val="18"/>
                <w:szCs w:val="18"/>
                <w:lang w:eastAsia="en-CA"/>
              </w:rPr>
            </w:pPr>
            <w:r w:rsidRPr="00D31E30">
              <w:rPr>
                <w:rFonts w:eastAsia="Times New Roman"/>
                <w:color w:val="000000" w:themeColor="text1"/>
                <w:sz w:val="18"/>
                <w:szCs w:val="18"/>
                <w:lang w:eastAsia="en-CA"/>
              </w:rPr>
              <w:t>HTA submissions or assessments of CUAs (with sufficient detail to assess model design)</w:t>
            </w:r>
          </w:p>
        </w:tc>
        <w:tc>
          <w:tcPr>
            <w:tcW w:w="3960" w:type="dxa"/>
            <w:hideMark/>
          </w:tcPr>
          <w:p w14:paraId="64656C81" w14:textId="77777777" w:rsidR="0031196C" w:rsidRPr="00D31E30" w:rsidRDefault="0031196C" w:rsidP="003C29D9">
            <w:pPr>
              <w:spacing w:line="276" w:lineRule="auto"/>
              <w:contextualSpacing/>
              <w:rPr>
                <w:rFonts w:eastAsia="Malgun Gothic"/>
                <w:b/>
                <w:kern w:val="24"/>
                <w:sz w:val="18"/>
                <w:szCs w:val="18"/>
                <w:u w:val="single"/>
                <w:lang w:eastAsia="en-CA"/>
              </w:rPr>
            </w:pPr>
            <w:r w:rsidRPr="00D31E30">
              <w:rPr>
                <w:rFonts w:eastAsia="Malgun Gothic"/>
                <w:b/>
                <w:kern w:val="24"/>
                <w:sz w:val="18"/>
                <w:szCs w:val="18"/>
                <w:u w:val="single"/>
                <w:lang w:eastAsia="en-CA"/>
              </w:rPr>
              <w:t>Title and abstract screening phase</w:t>
            </w:r>
          </w:p>
          <w:p w14:paraId="2200781E" w14:textId="77777777" w:rsidR="0031196C" w:rsidRPr="00D31E30" w:rsidRDefault="0031196C" w:rsidP="003C29D9">
            <w:pPr>
              <w:numPr>
                <w:ilvl w:val="0"/>
                <w:numId w:val="5"/>
              </w:numPr>
              <w:spacing w:line="276" w:lineRule="auto"/>
              <w:contextualSpacing/>
              <w:rPr>
                <w:rFonts w:eastAsia="Times New Roman"/>
                <w:color w:val="000000" w:themeColor="text1"/>
                <w:sz w:val="18"/>
                <w:szCs w:val="18"/>
                <w:lang w:eastAsia="en-CA"/>
              </w:rPr>
            </w:pPr>
            <w:r w:rsidRPr="00D31E30">
              <w:rPr>
                <w:rFonts w:eastAsia="Times New Roman"/>
                <w:color w:val="000000" w:themeColor="text1"/>
                <w:sz w:val="18"/>
                <w:szCs w:val="18"/>
                <w:lang w:eastAsia="en-CA"/>
              </w:rPr>
              <w:t>Non-economic studies</w:t>
            </w:r>
          </w:p>
          <w:p w14:paraId="070CD5EB" w14:textId="77777777" w:rsidR="0031196C" w:rsidRPr="00D31E30" w:rsidRDefault="0031196C" w:rsidP="003C29D9">
            <w:pPr>
              <w:numPr>
                <w:ilvl w:val="0"/>
                <w:numId w:val="5"/>
              </w:numPr>
              <w:spacing w:line="276" w:lineRule="auto"/>
              <w:contextualSpacing/>
              <w:rPr>
                <w:rFonts w:eastAsia="Times New Roman"/>
                <w:color w:val="000000" w:themeColor="text1"/>
                <w:sz w:val="18"/>
                <w:szCs w:val="18"/>
                <w:lang w:eastAsia="en-CA"/>
              </w:rPr>
            </w:pPr>
            <w:r w:rsidRPr="00D31E30">
              <w:rPr>
                <w:rFonts w:eastAsia="Times New Roman"/>
                <w:color w:val="000000" w:themeColor="text1"/>
                <w:sz w:val="18"/>
                <w:szCs w:val="18"/>
                <w:lang w:eastAsia="en-CA"/>
              </w:rPr>
              <w:t>Systematic literature reviews of economic studies</w:t>
            </w:r>
          </w:p>
          <w:p w14:paraId="127742A2" w14:textId="77777777" w:rsidR="0031196C" w:rsidRPr="00D31E30" w:rsidRDefault="0031196C" w:rsidP="003C29D9">
            <w:pPr>
              <w:spacing w:line="276" w:lineRule="auto"/>
              <w:contextualSpacing/>
              <w:rPr>
                <w:rFonts w:eastAsia="Times New Roman"/>
                <w:color w:val="000000" w:themeColor="text1"/>
                <w:sz w:val="18"/>
                <w:szCs w:val="18"/>
                <w:lang w:eastAsia="en-CA"/>
              </w:rPr>
            </w:pPr>
          </w:p>
          <w:p w14:paraId="0444056A" w14:textId="77777777" w:rsidR="0031196C" w:rsidRPr="00D31E30" w:rsidRDefault="0031196C" w:rsidP="003C29D9">
            <w:pPr>
              <w:spacing w:line="276" w:lineRule="auto"/>
              <w:contextualSpacing/>
              <w:rPr>
                <w:rFonts w:eastAsia="Times New Roman"/>
                <w:b/>
                <w:color w:val="000000" w:themeColor="text1"/>
                <w:sz w:val="18"/>
                <w:szCs w:val="18"/>
                <w:u w:val="single"/>
                <w:lang w:eastAsia="en-CA"/>
              </w:rPr>
            </w:pPr>
            <w:r w:rsidRPr="00D31E30">
              <w:rPr>
                <w:rFonts w:eastAsia="Times New Roman"/>
                <w:b/>
                <w:color w:val="000000" w:themeColor="text1"/>
                <w:sz w:val="18"/>
                <w:szCs w:val="18"/>
                <w:u w:val="single"/>
                <w:lang w:eastAsia="en-CA"/>
              </w:rPr>
              <w:t>Full</w:t>
            </w:r>
            <w:r>
              <w:rPr>
                <w:rFonts w:eastAsia="Times New Roman"/>
                <w:b/>
                <w:color w:val="000000" w:themeColor="text1"/>
                <w:sz w:val="18"/>
                <w:szCs w:val="18"/>
                <w:u w:val="single"/>
                <w:lang w:eastAsia="en-CA"/>
              </w:rPr>
              <w:t>-</w:t>
            </w:r>
            <w:r w:rsidRPr="00D31E30">
              <w:rPr>
                <w:rFonts w:eastAsia="Times New Roman"/>
                <w:b/>
                <w:color w:val="000000" w:themeColor="text1"/>
                <w:sz w:val="18"/>
                <w:szCs w:val="18"/>
                <w:u w:val="single"/>
                <w:lang w:eastAsia="en-CA"/>
              </w:rPr>
              <w:t>text screening phase</w:t>
            </w:r>
          </w:p>
          <w:p w14:paraId="40906EB4" w14:textId="77777777" w:rsidR="0031196C" w:rsidRPr="00D31E30" w:rsidRDefault="0031196C" w:rsidP="003C29D9">
            <w:pPr>
              <w:numPr>
                <w:ilvl w:val="0"/>
                <w:numId w:val="12"/>
              </w:numPr>
              <w:spacing w:line="276" w:lineRule="auto"/>
              <w:contextualSpacing/>
              <w:rPr>
                <w:rFonts w:eastAsia="Times New Roman"/>
                <w:color w:val="000000" w:themeColor="text1"/>
                <w:sz w:val="18"/>
                <w:szCs w:val="18"/>
                <w:lang w:eastAsia="en-CA"/>
              </w:rPr>
            </w:pPr>
            <w:r w:rsidRPr="00D31E30">
              <w:rPr>
                <w:rFonts w:eastAsia="Times New Roman"/>
                <w:color w:val="000000" w:themeColor="text1"/>
                <w:sz w:val="18"/>
                <w:szCs w:val="18"/>
                <w:lang w:eastAsia="en-CA"/>
              </w:rPr>
              <w:t xml:space="preserve">Any cost-of-illness, economic burden of illness, or budget impact analyses </w:t>
            </w:r>
          </w:p>
          <w:p w14:paraId="7FF3B5E5" w14:textId="77777777" w:rsidR="0031196C" w:rsidRPr="00D31E30" w:rsidRDefault="0031196C" w:rsidP="003C29D9">
            <w:pPr>
              <w:numPr>
                <w:ilvl w:val="0"/>
                <w:numId w:val="12"/>
              </w:numPr>
              <w:spacing w:line="276" w:lineRule="auto"/>
              <w:contextualSpacing/>
              <w:rPr>
                <w:rFonts w:eastAsia="Times New Roman"/>
                <w:sz w:val="18"/>
                <w:szCs w:val="18"/>
                <w:lang w:eastAsia="en-CA"/>
              </w:rPr>
            </w:pPr>
            <w:r w:rsidRPr="00D31E30">
              <w:rPr>
                <w:rFonts w:eastAsia="Times New Roman"/>
                <w:color w:val="000000" w:themeColor="text1"/>
                <w:sz w:val="18"/>
                <w:szCs w:val="18"/>
                <w:lang w:eastAsia="en-CA"/>
              </w:rPr>
              <w:t>Sufficient information not provided in the study to understand model used for analysis (</w:t>
            </w:r>
            <w:proofErr w:type="spellStart"/>
            <w:r w:rsidRPr="00D31E30">
              <w:rPr>
                <w:rFonts w:eastAsia="Times New Roman"/>
                <w:color w:val="000000" w:themeColor="text1"/>
                <w:sz w:val="18"/>
                <w:szCs w:val="18"/>
                <w:lang w:eastAsia="en-CA"/>
              </w:rPr>
              <w:t>ie</w:t>
            </w:r>
            <w:proofErr w:type="spellEnd"/>
            <w:r w:rsidRPr="00D31E30">
              <w:rPr>
                <w:rFonts w:eastAsia="Times New Roman"/>
                <w:color w:val="000000" w:themeColor="text1"/>
                <w:sz w:val="18"/>
                <w:szCs w:val="18"/>
                <w:lang w:eastAsia="en-CA"/>
              </w:rPr>
              <w:t>, brief summaries of economic analyses from HTA reports)</w:t>
            </w:r>
          </w:p>
        </w:tc>
      </w:tr>
      <w:tr w:rsidR="0031196C" w:rsidRPr="00D31E30" w14:paraId="23E4E682" w14:textId="77777777" w:rsidTr="003C29D9">
        <w:trPr>
          <w:trHeight w:val="183"/>
        </w:trPr>
        <w:tc>
          <w:tcPr>
            <w:tcW w:w="1417" w:type="dxa"/>
            <w:hideMark/>
          </w:tcPr>
          <w:p w14:paraId="6EDC6368" w14:textId="77777777" w:rsidR="0031196C" w:rsidRPr="00D31E30" w:rsidRDefault="0031196C" w:rsidP="003C29D9">
            <w:pPr>
              <w:spacing w:line="276" w:lineRule="auto"/>
              <w:rPr>
                <w:rFonts w:eastAsia="Malgun Gothic"/>
                <w:b/>
                <w:kern w:val="24"/>
                <w:sz w:val="18"/>
                <w:szCs w:val="18"/>
                <w:lang w:eastAsia="en-CA"/>
              </w:rPr>
            </w:pPr>
            <w:r w:rsidRPr="00D31E30">
              <w:rPr>
                <w:rFonts w:eastAsia="Malgun Gothic"/>
                <w:b/>
                <w:kern w:val="24"/>
                <w:sz w:val="18"/>
                <w:szCs w:val="18"/>
                <w:lang w:eastAsia="en-CA"/>
              </w:rPr>
              <w:t>Study language</w:t>
            </w:r>
          </w:p>
        </w:tc>
        <w:tc>
          <w:tcPr>
            <w:tcW w:w="3982" w:type="dxa"/>
            <w:hideMark/>
          </w:tcPr>
          <w:p w14:paraId="17DE6D71" w14:textId="77777777" w:rsidR="0031196C" w:rsidRPr="00D31E30" w:rsidRDefault="0031196C" w:rsidP="003C29D9">
            <w:pPr>
              <w:numPr>
                <w:ilvl w:val="0"/>
                <w:numId w:val="6"/>
              </w:numPr>
              <w:spacing w:line="276" w:lineRule="auto"/>
              <w:ind w:left="360"/>
              <w:contextualSpacing/>
              <w:rPr>
                <w:rFonts w:eastAsia="Malgun Gothic"/>
                <w:kern w:val="24"/>
                <w:sz w:val="18"/>
                <w:szCs w:val="18"/>
                <w:lang w:eastAsia="en-CA"/>
              </w:rPr>
            </w:pPr>
            <w:r w:rsidRPr="00D31E30">
              <w:rPr>
                <w:rFonts w:eastAsia="Malgun Gothic"/>
                <w:kern w:val="24"/>
                <w:sz w:val="18"/>
                <w:szCs w:val="18"/>
                <w:lang w:eastAsia="en-CA"/>
              </w:rPr>
              <w:t>All articles in English</w:t>
            </w:r>
          </w:p>
        </w:tc>
        <w:tc>
          <w:tcPr>
            <w:tcW w:w="3960" w:type="dxa"/>
            <w:hideMark/>
          </w:tcPr>
          <w:p w14:paraId="4B1947D0" w14:textId="77777777" w:rsidR="0031196C" w:rsidRPr="00D31E30" w:rsidRDefault="0031196C" w:rsidP="003C29D9">
            <w:pPr>
              <w:numPr>
                <w:ilvl w:val="0"/>
                <w:numId w:val="6"/>
              </w:numPr>
              <w:spacing w:line="276" w:lineRule="auto"/>
              <w:ind w:left="360"/>
              <w:contextualSpacing/>
              <w:rPr>
                <w:rFonts w:eastAsia="Malgun Gothic"/>
                <w:kern w:val="24"/>
                <w:sz w:val="18"/>
                <w:szCs w:val="18"/>
                <w:lang w:eastAsia="en-CA"/>
              </w:rPr>
            </w:pPr>
            <w:r w:rsidRPr="00D31E30">
              <w:rPr>
                <w:sz w:val="18"/>
                <w:szCs w:val="18"/>
                <w:lang w:eastAsia="en-CA"/>
              </w:rPr>
              <w:t>Non-English articles</w:t>
            </w:r>
          </w:p>
        </w:tc>
      </w:tr>
      <w:tr w:rsidR="0031196C" w:rsidRPr="00D31E30" w14:paraId="09B411A5" w14:textId="77777777" w:rsidTr="003C29D9">
        <w:trPr>
          <w:trHeight w:val="291"/>
        </w:trPr>
        <w:tc>
          <w:tcPr>
            <w:tcW w:w="1417" w:type="dxa"/>
            <w:hideMark/>
          </w:tcPr>
          <w:p w14:paraId="1F6BCAF1" w14:textId="77777777" w:rsidR="0031196C" w:rsidRPr="00D31E30" w:rsidRDefault="0031196C" w:rsidP="003C29D9">
            <w:pPr>
              <w:spacing w:line="276" w:lineRule="auto"/>
              <w:rPr>
                <w:rFonts w:eastAsia="Malgun Gothic"/>
                <w:b/>
                <w:kern w:val="24"/>
                <w:sz w:val="18"/>
                <w:szCs w:val="18"/>
                <w:lang w:eastAsia="en-CA"/>
              </w:rPr>
            </w:pPr>
            <w:r w:rsidRPr="00D31E30">
              <w:rPr>
                <w:rFonts w:eastAsia="Malgun Gothic"/>
                <w:b/>
                <w:kern w:val="24"/>
                <w:sz w:val="18"/>
                <w:szCs w:val="18"/>
                <w:lang w:eastAsia="en-CA"/>
              </w:rPr>
              <w:t>Date restrictions</w:t>
            </w:r>
          </w:p>
        </w:tc>
        <w:tc>
          <w:tcPr>
            <w:tcW w:w="3982" w:type="dxa"/>
            <w:hideMark/>
          </w:tcPr>
          <w:p w14:paraId="05553E7F" w14:textId="77777777" w:rsidR="0031196C" w:rsidRPr="00D31E30" w:rsidRDefault="0031196C" w:rsidP="003C29D9">
            <w:pPr>
              <w:numPr>
                <w:ilvl w:val="0"/>
                <w:numId w:val="6"/>
              </w:numPr>
              <w:spacing w:line="276" w:lineRule="auto"/>
              <w:ind w:left="360"/>
              <w:contextualSpacing/>
              <w:rPr>
                <w:rFonts w:eastAsia="Malgun Gothic"/>
                <w:kern w:val="24"/>
                <w:sz w:val="18"/>
                <w:szCs w:val="18"/>
                <w:lang w:eastAsia="en-CA"/>
              </w:rPr>
            </w:pPr>
            <w:r w:rsidRPr="00D31E30">
              <w:rPr>
                <w:rFonts w:eastAsia="Malgun Gothic"/>
                <w:kern w:val="24"/>
                <w:sz w:val="18"/>
                <w:szCs w:val="18"/>
                <w:lang w:eastAsia="en-CA"/>
              </w:rPr>
              <w:t xml:space="preserve">Conference abstracts and posters from the last </w:t>
            </w:r>
            <w:r>
              <w:rPr>
                <w:rFonts w:eastAsia="Malgun Gothic"/>
                <w:kern w:val="24"/>
                <w:sz w:val="18"/>
                <w:szCs w:val="18"/>
                <w:lang w:eastAsia="en-CA"/>
              </w:rPr>
              <w:t>2</w:t>
            </w:r>
            <w:r w:rsidRPr="00D31E30">
              <w:rPr>
                <w:rFonts w:eastAsia="Malgun Gothic"/>
                <w:kern w:val="24"/>
                <w:sz w:val="18"/>
                <w:szCs w:val="18"/>
                <w:lang w:eastAsia="en-CA"/>
              </w:rPr>
              <w:t xml:space="preserve"> years (Jan 2019 and later)</w:t>
            </w:r>
          </w:p>
        </w:tc>
        <w:tc>
          <w:tcPr>
            <w:tcW w:w="3960" w:type="dxa"/>
            <w:hideMark/>
          </w:tcPr>
          <w:p w14:paraId="324B316E" w14:textId="77777777" w:rsidR="0031196C" w:rsidRPr="00D31E30" w:rsidRDefault="0031196C" w:rsidP="003C29D9">
            <w:pPr>
              <w:numPr>
                <w:ilvl w:val="0"/>
                <w:numId w:val="6"/>
              </w:numPr>
              <w:spacing w:line="276" w:lineRule="auto"/>
              <w:ind w:left="360"/>
              <w:contextualSpacing/>
              <w:rPr>
                <w:rFonts w:eastAsia="Malgun Gothic"/>
                <w:kern w:val="24"/>
                <w:sz w:val="18"/>
                <w:szCs w:val="18"/>
                <w:lang w:eastAsia="en-CA"/>
              </w:rPr>
            </w:pPr>
            <w:r w:rsidRPr="00D31E30">
              <w:rPr>
                <w:rFonts w:eastAsia="Malgun Gothic"/>
                <w:kern w:val="24"/>
                <w:sz w:val="18"/>
                <w:szCs w:val="18"/>
                <w:lang w:eastAsia="en-CA"/>
              </w:rPr>
              <w:t>Conference abstracts and posters prior to 2019</w:t>
            </w:r>
          </w:p>
        </w:tc>
      </w:tr>
    </w:tbl>
    <w:p w14:paraId="5C15A1C2" w14:textId="77777777" w:rsidR="0031196C" w:rsidRPr="00D31E30" w:rsidRDefault="0031196C" w:rsidP="002E3240">
      <w:pPr>
        <w:pStyle w:val="Tablefigurefootnote"/>
        <w:rPr>
          <w:lang w:eastAsia="zh-CN"/>
        </w:rPr>
      </w:pPr>
      <w:r w:rsidRPr="00D31E30">
        <w:rPr>
          <w:lang w:eastAsia="zh-CN"/>
        </w:rPr>
        <w:t xml:space="preserve">Abbreviations: </w:t>
      </w:r>
      <w:bookmarkStart w:id="4" w:name="_Hlk42515622"/>
      <w:r w:rsidRPr="00D31E30">
        <w:rPr>
          <w:lang w:eastAsia="zh-CN"/>
        </w:rPr>
        <w:t>AL = amyloid light-chain; CADTH = Canadian Agency for Drugs and Technologies in Health; CUA = cost-utility analysis; HTA = health technology assessment; ICER = Institute for Clinical and Economic Review; NICE = National Institute for Health and Care Excellence; PBAC = Pharmaceutical Benefits Advisory Committee;</w:t>
      </w:r>
      <w:bookmarkEnd w:id="4"/>
      <w:r w:rsidRPr="00D31E30">
        <w:rPr>
          <w:lang w:eastAsia="zh-CN"/>
        </w:rPr>
        <w:t xml:space="preserve"> QALY = quality-adjusted life year.</w:t>
      </w:r>
    </w:p>
    <w:p w14:paraId="44EB7FDE" w14:textId="77777777" w:rsidR="0031196C" w:rsidRPr="00D31E30" w:rsidRDefault="0031196C" w:rsidP="002E3240">
      <w:pPr>
        <w:spacing w:line="276" w:lineRule="auto"/>
        <w:rPr>
          <w:rFonts w:eastAsiaTheme="majorEastAsia"/>
          <w:b/>
        </w:rPr>
      </w:pPr>
      <w:r w:rsidRPr="00D31E30">
        <w:rPr>
          <w:b/>
        </w:rPr>
        <w:br w:type="page"/>
      </w:r>
    </w:p>
    <w:p w14:paraId="1995532C" w14:textId="77777777" w:rsidR="0031196C" w:rsidRPr="00D31E30" w:rsidRDefault="0031196C" w:rsidP="002E3240">
      <w:pPr>
        <w:pStyle w:val="Tablefiguretitle"/>
      </w:pPr>
      <w:bookmarkStart w:id="5" w:name="_Hlk80708985"/>
      <w:bookmarkStart w:id="6" w:name="_Toc80800942"/>
      <w:r w:rsidRPr="00D31E30">
        <w:rPr>
          <w:b/>
          <w:bCs/>
        </w:rPr>
        <w:lastRenderedPageBreak/>
        <w:t>Table S4.</w:t>
      </w:r>
      <w:r w:rsidRPr="00D31E30">
        <w:t xml:space="preserve"> </w:t>
      </w:r>
      <w:bookmarkEnd w:id="5"/>
      <w:r w:rsidRPr="00D31E30">
        <w:t>Resource use/indirect costs evidence literature search: inclusion/exclusion criteria.</w:t>
      </w:r>
      <w:bookmarkEnd w:id="6"/>
    </w:p>
    <w:tbl>
      <w:tblPr>
        <w:tblStyle w:val="GridTable1Light"/>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413"/>
        <w:gridCol w:w="3969"/>
        <w:gridCol w:w="3969"/>
      </w:tblGrid>
      <w:tr w:rsidR="0031196C" w:rsidRPr="00D31E30" w14:paraId="52EE9BD5" w14:textId="77777777" w:rsidTr="003C29D9">
        <w:trPr>
          <w:cnfStyle w:val="100000000000" w:firstRow="1" w:lastRow="0" w:firstColumn="0" w:lastColumn="0" w:oddVBand="0" w:evenVBand="0" w:oddHBand="0" w:evenHBand="0" w:firstRowFirstColumn="0" w:firstRowLastColumn="0" w:lastRowFirstColumn="0" w:lastRowLastColumn="0"/>
          <w:cantSplit/>
          <w:trHeight w:val="274"/>
          <w:tblHeader/>
        </w:trPr>
        <w:tc>
          <w:tcPr>
            <w:tcW w:w="1413" w:type="dxa"/>
            <w:shd w:val="clear" w:color="auto" w:fill="D9D9D9" w:themeFill="background1" w:themeFillShade="D9"/>
          </w:tcPr>
          <w:p w14:paraId="10A48B90" w14:textId="77777777" w:rsidR="0031196C" w:rsidRPr="00D31E30" w:rsidRDefault="0031196C" w:rsidP="003C29D9">
            <w:pPr>
              <w:spacing w:before="40" w:after="20" w:line="276" w:lineRule="auto"/>
              <w:rPr>
                <w:rFonts w:eastAsiaTheme="minorEastAsia"/>
                <w:sz w:val="18"/>
                <w:szCs w:val="18"/>
                <w:lang w:eastAsia="zh-CN"/>
              </w:rPr>
            </w:pPr>
            <w:r w:rsidRPr="00D31E30">
              <w:rPr>
                <w:rFonts w:eastAsiaTheme="minorEastAsia"/>
                <w:sz w:val="18"/>
                <w:szCs w:val="18"/>
                <w:lang w:eastAsia="zh-CN"/>
              </w:rPr>
              <w:t xml:space="preserve">Item </w:t>
            </w:r>
          </w:p>
        </w:tc>
        <w:tc>
          <w:tcPr>
            <w:tcW w:w="3969" w:type="dxa"/>
            <w:shd w:val="clear" w:color="auto" w:fill="D9D9D9" w:themeFill="background1" w:themeFillShade="D9"/>
          </w:tcPr>
          <w:p w14:paraId="138ADF38" w14:textId="77777777" w:rsidR="0031196C" w:rsidRPr="00D31E30" w:rsidRDefault="0031196C" w:rsidP="003C29D9">
            <w:pPr>
              <w:spacing w:before="40" w:after="20" w:line="276" w:lineRule="auto"/>
              <w:rPr>
                <w:rFonts w:eastAsiaTheme="minorEastAsia"/>
                <w:sz w:val="18"/>
                <w:szCs w:val="18"/>
                <w:lang w:eastAsia="zh-CN"/>
              </w:rPr>
            </w:pPr>
            <w:r w:rsidRPr="00D31E30">
              <w:rPr>
                <w:rFonts w:eastAsiaTheme="minorEastAsia"/>
                <w:sz w:val="18"/>
                <w:szCs w:val="18"/>
                <w:lang w:eastAsia="zh-CN"/>
              </w:rPr>
              <w:t>Inclusion criteria</w:t>
            </w:r>
          </w:p>
        </w:tc>
        <w:tc>
          <w:tcPr>
            <w:tcW w:w="3969" w:type="dxa"/>
            <w:shd w:val="clear" w:color="auto" w:fill="D9D9D9" w:themeFill="background1" w:themeFillShade="D9"/>
          </w:tcPr>
          <w:p w14:paraId="51A21AE5" w14:textId="77777777" w:rsidR="0031196C" w:rsidRPr="00D31E30" w:rsidRDefault="0031196C" w:rsidP="003C29D9">
            <w:pPr>
              <w:spacing w:before="40" w:after="20" w:line="276" w:lineRule="auto"/>
              <w:rPr>
                <w:rFonts w:eastAsiaTheme="minorEastAsia"/>
                <w:sz w:val="18"/>
                <w:szCs w:val="18"/>
                <w:lang w:eastAsia="zh-CN"/>
              </w:rPr>
            </w:pPr>
            <w:r w:rsidRPr="00D31E30">
              <w:rPr>
                <w:rFonts w:eastAsiaTheme="minorEastAsia"/>
                <w:sz w:val="18"/>
                <w:szCs w:val="18"/>
                <w:lang w:eastAsia="zh-CN"/>
              </w:rPr>
              <w:t>Exclusion criteria</w:t>
            </w:r>
          </w:p>
        </w:tc>
      </w:tr>
      <w:tr w:rsidR="0031196C" w:rsidRPr="00D31E30" w14:paraId="2980FE01" w14:textId="77777777" w:rsidTr="003C29D9">
        <w:trPr>
          <w:cantSplit/>
          <w:trHeight w:val="274"/>
        </w:trPr>
        <w:tc>
          <w:tcPr>
            <w:tcW w:w="1413" w:type="dxa"/>
          </w:tcPr>
          <w:p w14:paraId="26DD0FA6" w14:textId="77777777" w:rsidR="0031196C" w:rsidRPr="00D31E30" w:rsidRDefault="0031196C" w:rsidP="003C29D9">
            <w:pPr>
              <w:spacing w:before="40" w:after="20" w:line="276" w:lineRule="auto"/>
              <w:rPr>
                <w:rFonts w:eastAsiaTheme="minorEastAsia"/>
                <w:b/>
                <w:sz w:val="18"/>
                <w:szCs w:val="18"/>
                <w:lang w:eastAsia="zh-CN"/>
              </w:rPr>
            </w:pPr>
            <w:r w:rsidRPr="00D31E30">
              <w:rPr>
                <w:rFonts w:eastAsiaTheme="minorEastAsia"/>
                <w:b/>
                <w:sz w:val="18"/>
                <w:szCs w:val="18"/>
                <w:lang w:eastAsia="zh-CN"/>
              </w:rPr>
              <w:t xml:space="preserve">Population </w:t>
            </w:r>
          </w:p>
        </w:tc>
        <w:tc>
          <w:tcPr>
            <w:tcW w:w="3969" w:type="dxa"/>
          </w:tcPr>
          <w:p w14:paraId="09AE21E8" w14:textId="77777777" w:rsidR="0031196C" w:rsidRPr="00D31E30" w:rsidRDefault="0031196C" w:rsidP="003C29D9">
            <w:pPr>
              <w:spacing w:before="20" w:after="20" w:line="276" w:lineRule="auto"/>
              <w:ind w:left="14"/>
              <w:rPr>
                <w:rFonts w:eastAsia="Malgun Gothic"/>
                <w:kern w:val="24"/>
                <w:sz w:val="18"/>
                <w:szCs w:val="18"/>
                <w:lang w:eastAsia="en-CA"/>
              </w:rPr>
            </w:pPr>
            <w:r w:rsidRPr="00D31E30">
              <w:rPr>
                <w:rFonts w:eastAsia="Malgun Gothic"/>
                <w:kern w:val="24"/>
                <w:sz w:val="18"/>
                <w:szCs w:val="18"/>
                <w:lang w:eastAsia="en-CA"/>
              </w:rPr>
              <w:t>Study populations:</w:t>
            </w:r>
          </w:p>
          <w:p w14:paraId="78578982" w14:textId="77777777" w:rsidR="0031196C" w:rsidRPr="00D31E30" w:rsidRDefault="0031196C" w:rsidP="003C29D9">
            <w:pPr>
              <w:numPr>
                <w:ilvl w:val="0"/>
                <w:numId w:val="10"/>
              </w:numPr>
              <w:spacing w:before="20" w:after="20" w:line="276" w:lineRule="auto"/>
              <w:contextualSpacing/>
              <w:rPr>
                <w:rFonts w:eastAsia="Times New Roman"/>
                <w:sz w:val="18"/>
                <w:szCs w:val="18"/>
                <w:lang w:eastAsia="en-CA"/>
              </w:rPr>
            </w:pPr>
            <w:r w:rsidRPr="00D31E30">
              <w:rPr>
                <w:rFonts w:eastAsia="Malgun Gothic"/>
                <w:kern w:val="24"/>
                <w:sz w:val="18"/>
                <w:szCs w:val="18"/>
                <w:lang w:eastAsia="en-CA"/>
              </w:rPr>
              <w:t>Humans only; women and men</w:t>
            </w:r>
          </w:p>
          <w:p w14:paraId="51434453" w14:textId="77777777" w:rsidR="0031196C" w:rsidRPr="00D31E30" w:rsidRDefault="0031196C" w:rsidP="003C29D9">
            <w:pPr>
              <w:numPr>
                <w:ilvl w:val="0"/>
                <w:numId w:val="10"/>
              </w:numPr>
              <w:spacing w:before="20" w:after="20" w:line="276" w:lineRule="auto"/>
              <w:contextualSpacing/>
              <w:rPr>
                <w:rFonts w:eastAsia="Times New Roman"/>
                <w:sz w:val="18"/>
                <w:szCs w:val="18"/>
                <w:lang w:eastAsia="en-CA"/>
              </w:rPr>
            </w:pPr>
            <w:r w:rsidRPr="00D31E30">
              <w:rPr>
                <w:rFonts w:eastAsia="Malgun Gothic"/>
                <w:kern w:val="24"/>
                <w:sz w:val="18"/>
                <w:szCs w:val="18"/>
                <w:lang w:eastAsia="en-CA"/>
              </w:rPr>
              <w:t>≥18 years of age</w:t>
            </w:r>
          </w:p>
          <w:p w14:paraId="1CA106FC" w14:textId="77777777" w:rsidR="0031196C" w:rsidRPr="00D31E30" w:rsidRDefault="0031196C" w:rsidP="003C29D9">
            <w:pPr>
              <w:numPr>
                <w:ilvl w:val="0"/>
                <w:numId w:val="8"/>
              </w:numPr>
              <w:tabs>
                <w:tab w:val="clear" w:pos="374"/>
                <w:tab w:val="num" w:pos="720"/>
              </w:tabs>
              <w:spacing w:after="20" w:line="276" w:lineRule="auto"/>
              <w:ind w:left="360"/>
              <w:contextualSpacing/>
              <w:rPr>
                <w:rFonts w:eastAsia="Times New Roman"/>
                <w:sz w:val="18"/>
                <w:szCs w:val="18"/>
                <w:lang w:eastAsia="en-CA"/>
              </w:rPr>
            </w:pPr>
            <w:r w:rsidRPr="00D31E30">
              <w:rPr>
                <w:rFonts w:eastAsia="Times New Roman"/>
                <w:sz w:val="18"/>
                <w:szCs w:val="18"/>
                <w:lang w:eastAsia="en-CA"/>
              </w:rPr>
              <w:t>AL amyloidosis</w:t>
            </w:r>
          </w:p>
        </w:tc>
        <w:tc>
          <w:tcPr>
            <w:tcW w:w="3969" w:type="dxa"/>
          </w:tcPr>
          <w:p w14:paraId="6895BB6D" w14:textId="77777777" w:rsidR="0031196C" w:rsidRPr="00D31E30" w:rsidRDefault="0031196C" w:rsidP="003C29D9">
            <w:pPr>
              <w:spacing w:before="20" w:after="20" w:line="276" w:lineRule="auto"/>
              <w:ind w:left="14"/>
              <w:rPr>
                <w:rFonts w:eastAsia="Malgun Gothic"/>
                <w:kern w:val="24"/>
                <w:sz w:val="18"/>
                <w:szCs w:val="18"/>
                <w:lang w:eastAsia="en-CA"/>
              </w:rPr>
            </w:pPr>
            <w:r w:rsidRPr="00D31E30">
              <w:rPr>
                <w:rFonts w:eastAsia="Malgun Gothic"/>
                <w:kern w:val="24"/>
                <w:sz w:val="18"/>
                <w:szCs w:val="18"/>
                <w:lang w:eastAsia="en-CA"/>
              </w:rPr>
              <w:t>Study populations:</w:t>
            </w:r>
          </w:p>
          <w:p w14:paraId="5344222F" w14:textId="77777777" w:rsidR="0031196C" w:rsidRPr="00D31E30" w:rsidRDefault="0031196C" w:rsidP="003C29D9">
            <w:pPr>
              <w:numPr>
                <w:ilvl w:val="0"/>
                <w:numId w:val="4"/>
              </w:numPr>
              <w:spacing w:after="20" w:line="276" w:lineRule="auto"/>
              <w:ind w:left="360"/>
              <w:contextualSpacing/>
              <w:rPr>
                <w:rFonts w:eastAsia="Times New Roman"/>
                <w:sz w:val="18"/>
                <w:szCs w:val="18"/>
                <w:lang w:eastAsia="en-CA"/>
              </w:rPr>
            </w:pPr>
            <w:r w:rsidRPr="00D31E30">
              <w:rPr>
                <w:rFonts w:eastAsia="Malgun Gothic"/>
                <w:kern w:val="24"/>
                <w:sz w:val="18"/>
                <w:szCs w:val="18"/>
                <w:lang w:eastAsia="en-CA"/>
              </w:rPr>
              <w:t>Non-human</w:t>
            </w:r>
          </w:p>
          <w:p w14:paraId="77E039E4" w14:textId="77777777" w:rsidR="0031196C" w:rsidRPr="00D31E30" w:rsidRDefault="0031196C" w:rsidP="003C29D9">
            <w:pPr>
              <w:numPr>
                <w:ilvl w:val="0"/>
                <w:numId w:val="4"/>
              </w:numPr>
              <w:spacing w:after="20" w:line="276" w:lineRule="auto"/>
              <w:ind w:left="360"/>
              <w:contextualSpacing/>
              <w:rPr>
                <w:rFonts w:eastAsia="Times New Roman"/>
                <w:sz w:val="18"/>
                <w:szCs w:val="18"/>
                <w:lang w:eastAsia="en-CA"/>
              </w:rPr>
            </w:pPr>
            <w:r w:rsidRPr="00D31E30">
              <w:rPr>
                <w:rFonts w:eastAsia="Malgun Gothic"/>
                <w:kern w:val="24"/>
                <w:sz w:val="18"/>
                <w:szCs w:val="18"/>
                <w:lang w:eastAsia="en-CA"/>
              </w:rPr>
              <w:t>&lt;18 years of age</w:t>
            </w:r>
          </w:p>
          <w:p w14:paraId="7019D158" w14:textId="77777777" w:rsidR="0031196C" w:rsidRPr="00D31E30" w:rsidRDefault="0031196C" w:rsidP="003C29D9">
            <w:pPr>
              <w:numPr>
                <w:ilvl w:val="0"/>
                <w:numId w:val="4"/>
              </w:numPr>
              <w:spacing w:after="20" w:line="276" w:lineRule="auto"/>
              <w:ind w:left="360"/>
              <w:contextualSpacing/>
              <w:rPr>
                <w:rFonts w:eastAsiaTheme="minorEastAsia"/>
                <w:sz w:val="18"/>
                <w:szCs w:val="18"/>
              </w:rPr>
            </w:pPr>
            <w:r w:rsidRPr="00D31E30">
              <w:rPr>
                <w:rFonts w:eastAsia="Times New Roman"/>
                <w:sz w:val="18"/>
                <w:szCs w:val="18"/>
                <w:lang w:eastAsia="en-CA"/>
              </w:rPr>
              <w:t>Other forms of amyloidosis (</w:t>
            </w:r>
            <w:proofErr w:type="spellStart"/>
            <w:r w:rsidRPr="00D31E30">
              <w:rPr>
                <w:rFonts w:eastAsia="Times New Roman"/>
                <w:sz w:val="18"/>
                <w:szCs w:val="18"/>
                <w:lang w:eastAsia="en-CA"/>
              </w:rPr>
              <w:t>eg</w:t>
            </w:r>
            <w:proofErr w:type="spellEnd"/>
            <w:r w:rsidRPr="00D31E30">
              <w:rPr>
                <w:rFonts w:eastAsia="Times New Roman"/>
                <w:sz w:val="18"/>
                <w:szCs w:val="18"/>
                <w:lang w:eastAsia="en-CA"/>
              </w:rPr>
              <w:t>, senile, familial/hereditary, and secondary), multiple myelomas, or lymphomas as primary diagnosis</w:t>
            </w:r>
          </w:p>
        </w:tc>
      </w:tr>
      <w:tr w:rsidR="0031196C" w:rsidRPr="00D31E30" w14:paraId="0EE82A53" w14:textId="77777777" w:rsidTr="003C29D9">
        <w:trPr>
          <w:cantSplit/>
          <w:trHeight w:val="274"/>
        </w:trPr>
        <w:tc>
          <w:tcPr>
            <w:tcW w:w="1413" w:type="dxa"/>
          </w:tcPr>
          <w:p w14:paraId="549D2888" w14:textId="77777777" w:rsidR="0031196C" w:rsidRPr="00D31E30" w:rsidRDefault="0031196C" w:rsidP="003C29D9">
            <w:pPr>
              <w:spacing w:before="40" w:after="20" w:line="276" w:lineRule="auto"/>
              <w:rPr>
                <w:rFonts w:eastAsiaTheme="minorEastAsia"/>
                <w:b/>
                <w:sz w:val="18"/>
                <w:szCs w:val="18"/>
                <w:lang w:eastAsia="zh-CN"/>
              </w:rPr>
            </w:pPr>
            <w:r w:rsidRPr="00D31E30">
              <w:rPr>
                <w:rFonts w:eastAsiaTheme="minorEastAsia"/>
                <w:b/>
                <w:sz w:val="18"/>
                <w:szCs w:val="18"/>
                <w:lang w:eastAsia="zh-CN"/>
              </w:rPr>
              <w:t>Interventions/Comparators</w:t>
            </w:r>
          </w:p>
        </w:tc>
        <w:tc>
          <w:tcPr>
            <w:tcW w:w="3969" w:type="dxa"/>
          </w:tcPr>
          <w:p w14:paraId="2C28BDC7" w14:textId="77777777" w:rsidR="0031196C" w:rsidRPr="00D31E30" w:rsidRDefault="0031196C" w:rsidP="003C29D9">
            <w:pPr>
              <w:numPr>
                <w:ilvl w:val="0"/>
                <w:numId w:val="14"/>
              </w:numPr>
              <w:spacing w:before="40" w:after="20" w:line="276" w:lineRule="auto"/>
              <w:rPr>
                <w:rFonts w:eastAsiaTheme="minorEastAsia"/>
                <w:sz w:val="18"/>
                <w:szCs w:val="18"/>
                <w:lang w:eastAsia="zh-CN"/>
              </w:rPr>
            </w:pPr>
            <w:r w:rsidRPr="00D31E30">
              <w:rPr>
                <w:rFonts w:eastAsia="Times New Roman"/>
                <w:color w:val="000000" w:themeColor="text1"/>
                <w:sz w:val="18"/>
                <w:szCs w:val="18"/>
                <w:lang w:eastAsia="en-CA"/>
              </w:rPr>
              <w:t>All interventions</w:t>
            </w:r>
          </w:p>
        </w:tc>
        <w:tc>
          <w:tcPr>
            <w:tcW w:w="3969" w:type="dxa"/>
          </w:tcPr>
          <w:p w14:paraId="32054300" w14:textId="77777777" w:rsidR="0031196C" w:rsidRPr="00D31E30" w:rsidRDefault="0031196C" w:rsidP="003C29D9">
            <w:pPr>
              <w:numPr>
                <w:ilvl w:val="0"/>
                <w:numId w:val="14"/>
              </w:numPr>
              <w:spacing w:after="20" w:line="276" w:lineRule="auto"/>
              <w:contextualSpacing/>
              <w:rPr>
                <w:rFonts w:eastAsia="Times New Roman"/>
                <w:sz w:val="18"/>
                <w:szCs w:val="18"/>
                <w:lang w:eastAsia="en-CA"/>
              </w:rPr>
            </w:pPr>
            <w:r w:rsidRPr="00D31E30">
              <w:rPr>
                <w:rFonts w:eastAsia="Malgun Gothic"/>
                <w:kern w:val="24"/>
                <w:sz w:val="18"/>
                <w:szCs w:val="18"/>
                <w:lang w:eastAsia="en-CA"/>
              </w:rPr>
              <w:t>None</w:t>
            </w:r>
          </w:p>
        </w:tc>
      </w:tr>
      <w:tr w:rsidR="0031196C" w:rsidRPr="00D31E30" w14:paraId="391D26F8" w14:textId="77777777" w:rsidTr="003C29D9">
        <w:trPr>
          <w:cantSplit/>
          <w:trHeight w:val="274"/>
        </w:trPr>
        <w:tc>
          <w:tcPr>
            <w:tcW w:w="1413" w:type="dxa"/>
          </w:tcPr>
          <w:p w14:paraId="7BAC6506" w14:textId="77777777" w:rsidR="0031196C" w:rsidRPr="00D31E30" w:rsidRDefault="0031196C" w:rsidP="003C29D9">
            <w:pPr>
              <w:spacing w:before="40" w:after="20" w:line="276" w:lineRule="auto"/>
              <w:rPr>
                <w:rFonts w:eastAsiaTheme="minorEastAsia"/>
                <w:b/>
                <w:sz w:val="18"/>
                <w:szCs w:val="18"/>
                <w:lang w:eastAsia="zh-CN"/>
              </w:rPr>
            </w:pPr>
            <w:r w:rsidRPr="00D31E30">
              <w:rPr>
                <w:rFonts w:eastAsiaTheme="minorEastAsia"/>
                <w:b/>
                <w:sz w:val="18"/>
                <w:szCs w:val="18"/>
                <w:lang w:eastAsia="zh-CN"/>
              </w:rPr>
              <w:t>Outcomes</w:t>
            </w:r>
          </w:p>
        </w:tc>
        <w:tc>
          <w:tcPr>
            <w:tcW w:w="3969" w:type="dxa"/>
          </w:tcPr>
          <w:p w14:paraId="1FACA432" w14:textId="77777777" w:rsidR="0031196C" w:rsidRPr="00D31E30" w:rsidRDefault="0031196C" w:rsidP="003C29D9">
            <w:pPr>
              <w:numPr>
                <w:ilvl w:val="0"/>
                <w:numId w:val="5"/>
              </w:numPr>
              <w:spacing w:after="20" w:line="276" w:lineRule="auto"/>
              <w:contextualSpacing/>
              <w:rPr>
                <w:rFonts w:eastAsia="Times New Roman"/>
                <w:color w:val="000000" w:themeColor="text1"/>
                <w:sz w:val="18"/>
                <w:szCs w:val="18"/>
                <w:lang w:eastAsia="en-CA"/>
              </w:rPr>
            </w:pPr>
            <w:r w:rsidRPr="00D31E30">
              <w:rPr>
                <w:rFonts w:eastAsia="Times New Roman"/>
                <w:color w:val="000000" w:themeColor="text1"/>
                <w:sz w:val="18"/>
                <w:szCs w:val="18"/>
                <w:lang w:eastAsia="en-CA"/>
              </w:rPr>
              <w:t xml:space="preserve">Include any studies reporting </w:t>
            </w:r>
            <w:r w:rsidRPr="00D31E30">
              <w:rPr>
                <w:rFonts w:eastAsia="Malgun Gothic"/>
                <w:color w:val="000000" w:themeColor="text1"/>
                <w:kern w:val="24"/>
                <w:sz w:val="18"/>
                <w:szCs w:val="18"/>
                <w:lang w:eastAsia="en-CA"/>
              </w:rPr>
              <w:t>direct (medical) or indirect (productivity loss) costs</w:t>
            </w:r>
          </w:p>
          <w:p w14:paraId="3D23E64F" w14:textId="77777777" w:rsidR="0031196C" w:rsidRPr="00D31E30" w:rsidRDefault="0031196C" w:rsidP="003C29D9">
            <w:pPr>
              <w:numPr>
                <w:ilvl w:val="0"/>
                <w:numId w:val="5"/>
              </w:numPr>
              <w:spacing w:after="20" w:line="276" w:lineRule="auto"/>
              <w:contextualSpacing/>
              <w:rPr>
                <w:rFonts w:eastAsiaTheme="minorEastAsia"/>
                <w:sz w:val="18"/>
                <w:szCs w:val="18"/>
              </w:rPr>
            </w:pPr>
            <w:r w:rsidRPr="00D31E30">
              <w:rPr>
                <w:rFonts w:eastAsia="Times New Roman"/>
                <w:color w:val="000000" w:themeColor="text1"/>
                <w:sz w:val="18"/>
                <w:szCs w:val="18"/>
                <w:lang w:eastAsia="en-CA"/>
              </w:rPr>
              <w:t>Include studies that report resource use (</w:t>
            </w:r>
            <w:proofErr w:type="spellStart"/>
            <w:r w:rsidRPr="00D31E30">
              <w:rPr>
                <w:rFonts w:eastAsia="Times New Roman"/>
                <w:color w:val="000000" w:themeColor="text1"/>
                <w:sz w:val="18"/>
                <w:szCs w:val="18"/>
                <w:lang w:eastAsia="en-CA"/>
              </w:rPr>
              <w:t>eg</w:t>
            </w:r>
            <w:proofErr w:type="spellEnd"/>
            <w:r w:rsidRPr="00D31E30">
              <w:rPr>
                <w:rFonts w:eastAsia="Times New Roman"/>
                <w:color w:val="000000" w:themeColor="text1"/>
                <w:sz w:val="18"/>
                <w:szCs w:val="18"/>
                <w:lang w:eastAsia="en-CA"/>
              </w:rPr>
              <w:t>, ER visits, inpatient, outpatient, etc.) as well as studies reporting costs associated with resource use</w:t>
            </w:r>
          </w:p>
        </w:tc>
        <w:tc>
          <w:tcPr>
            <w:tcW w:w="3969" w:type="dxa"/>
          </w:tcPr>
          <w:p w14:paraId="25473DDE" w14:textId="77777777" w:rsidR="0031196C" w:rsidRPr="00D31E30" w:rsidRDefault="0031196C" w:rsidP="003C29D9">
            <w:pPr>
              <w:numPr>
                <w:ilvl w:val="0"/>
                <w:numId w:val="5"/>
              </w:numPr>
              <w:spacing w:before="40" w:after="20" w:line="276" w:lineRule="auto"/>
              <w:rPr>
                <w:rFonts w:eastAsiaTheme="minorEastAsia"/>
                <w:sz w:val="18"/>
                <w:szCs w:val="18"/>
                <w:lang w:eastAsia="zh-CN"/>
              </w:rPr>
            </w:pPr>
            <w:r w:rsidRPr="00D31E30">
              <w:rPr>
                <w:rFonts w:eastAsia="Malgun Gothic"/>
                <w:color w:val="000000" w:themeColor="text1"/>
                <w:kern w:val="24"/>
                <w:sz w:val="18"/>
                <w:szCs w:val="18"/>
                <w:lang w:eastAsia="en-CA"/>
              </w:rPr>
              <w:t>Studies that do not report direct (medical), indirect (productivity loss) costs, or resource use</w:t>
            </w:r>
          </w:p>
        </w:tc>
      </w:tr>
      <w:tr w:rsidR="0031196C" w:rsidRPr="00D31E30" w14:paraId="15537509" w14:textId="77777777" w:rsidTr="003C29D9">
        <w:trPr>
          <w:cantSplit/>
          <w:trHeight w:val="274"/>
        </w:trPr>
        <w:tc>
          <w:tcPr>
            <w:tcW w:w="1413" w:type="dxa"/>
          </w:tcPr>
          <w:p w14:paraId="2E6CD036" w14:textId="77777777" w:rsidR="0031196C" w:rsidRPr="00D31E30" w:rsidRDefault="0031196C" w:rsidP="003C29D9">
            <w:pPr>
              <w:spacing w:before="40" w:after="20" w:line="276" w:lineRule="auto"/>
              <w:rPr>
                <w:rFonts w:eastAsiaTheme="minorEastAsia"/>
                <w:b/>
                <w:sz w:val="18"/>
                <w:szCs w:val="18"/>
                <w:lang w:eastAsia="zh-CN"/>
              </w:rPr>
            </w:pPr>
            <w:r w:rsidRPr="00D31E30">
              <w:rPr>
                <w:rFonts w:eastAsiaTheme="minorEastAsia"/>
                <w:b/>
                <w:sz w:val="18"/>
                <w:szCs w:val="18"/>
                <w:lang w:eastAsia="zh-CN"/>
              </w:rPr>
              <w:t>Study design</w:t>
            </w:r>
          </w:p>
        </w:tc>
        <w:tc>
          <w:tcPr>
            <w:tcW w:w="3969" w:type="dxa"/>
          </w:tcPr>
          <w:p w14:paraId="1F7C7279" w14:textId="77777777" w:rsidR="0031196C" w:rsidRPr="00D31E30" w:rsidRDefault="0031196C" w:rsidP="003C29D9">
            <w:pPr>
              <w:numPr>
                <w:ilvl w:val="0"/>
                <w:numId w:val="5"/>
              </w:numPr>
              <w:spacing w:after="20" w:line="276" w:lineRule="auto"/>
              <w:contextualSpacing/>
              <w:rPr>
                <w:rFonts w:eastAsia="Times New Roman"/>
                <w:color w:val="000000" w:themeColor="text1"/>
                <w:sz w:val="18"/>
                <w:szCs w:val="18"/>
                <w:lang w:eastAsia="en-CA"/>
              </w:rPr>
            </w:pPr>
            <w:r w:rsidRPr="00D31E30">
              <w:rPr>
                <w:rFonts w:eastAsia="Times New Roman"/>
                <w:color w:val="000000" w:themeColor="text1"/>
                <w:sz w:val="18"/>
                <w:szCs w:val="18"/>
                <w:lang w:eastAsia="en-CA"/>
              </w:rPr>
              <w:t>Systematic literature reviews of economic studies that report costs</w:t>
            </w:r>
          </w:p>
          <w:p w14:paraId="0440510B" w14:textId="77777777" w:rsidR="0031196C" w:rsidRPr="00D31E30" w:rsidRDefault="0031196C" w:rsidP="003C29D9">
            <w:pPr>
              <w:numPr>
                <w:ilvl w:val="0"/>
                <w:numId w:val="5"/>
              </w:numPr>
              <w:spacing w:after="20" w:line="276" w:lineRule="auto"/>
              <w:contextualSpacing/>
              <w:rPr>
                <w:rFonts w:eastAsia="Times New Roman"/>
                <w:color w:val="000000" w:themeColor="text1"/>
                <w:sz w:val="18"/>
                <w:szCs w:val="18"/>
                <w:lang w:eastAsia="en-CA"/>
              </w:rPr>
            </w:pPr>
            <w:r w:rsidRPr="00D31E30">
              <w:rPr>
                <w:rFonts w:eastAsia="Times New Roman"/>
                <w:color w:val="000000" w:themeColor="text1"/>
                <w:sz w:val="18"/>
                <w:szCs w:val="18"/>
                <w:lang w:eastAsia="en-CA"/>
              </w:rPr>
              <w:t xml:space="preserve">Any cost-of-illness or economic burden of illness </w:t>
            </w:r>
          </w:p>
          <w:p w14:paraId="3271D89B" w14:textId="77777777" w:rsidR="0031196C" w:rsidRPr="00D31E30" w:rsidRDefault="0031196C" w:rsidP="003C29D9">
            <w:pPr>
              <w:numPr>
                <w:ilvl w:val="0"/>
                <w:numId w:val="5"/>
              </w:numPr>
              <w:spacing w:after="20" w:line="276" w:lineRule="auto"/>
              <w:contextualSpacing/>
              <w:rPr>
                <w:rFonts w:eastAsia="Times New Roman"/>
                <w:color w:val="000000" w:themeColor="text1"/>
                <w:sz w:val="18"/>
                <w:szCs w:val="18"/>
                <w:lang w:eastAsia="en-CA"/>
              </w:rPr>
            </w:pPr>
            <w:r w:rsidRPr="00D31E30">
              <w:rPr>
                <w:rFonts w:eastAsia="Times New Roman"/>
                <w:color w:val="000000" w:themeColor="text1"/>
                <w:sz w:val="18"/>
                <w:szCs w:val="18"/>
                <w:lang w:eastAsia="en-CA"/>
              </w:rPr>
              <w:t>Any cost-effectiveness analyses or budget impact analyses reporting cost values used in their analysis</w:t>
            </w:r>
          </w:p>
          <w:p w14:paraId="548F8255" w14:textId="77777777" w:rsidR="0031196C" w:rsidRPr="00D31E30" w:rsidRDefault="0031196C" w:rsidP="003C29D9">
            <w:pPr>
              <w:numPr>
                <w:ilvl w:val="0"/>
                <w:numId w:val="5"/>
              </w:numPr>
              <w:spacing w:after="20" w:line="276" w:lineRule="auto"/>
              <w:contextualSpacing/>
              <w:rPr>
                <w:rFonts w:eastAsiaTheme="minorEastAsia"/>
                <w:sz w:val="18"/>
                <w:szCs w:val="18"/>
                <w:lang w:eastAsia="en-CA"/>
              </w:rPr>
            </w:pPr>
            <w:r w:rsidRPr="00D31E30">
              <w:rPr>
                <w:rFonts w:eastAsia="Times New Roman"/>
                <w:color w:val="000000" w:themeColor="text1"/>
                <w:sz w:val="18"/>
                <w:szCs w:val="18"/>
                <w:lang w:eastAsia="en-CA"/>
              </w:rPr>
              <w:t>HTA submissions or assessments of costing/economic analyses (</w:t>
            </w:r>
            <w:proofErr w:type="spellStart"/>
            <w:r w:rsidRPr="00D31E30">
              <w:rPr>
                <w:rFonts w:eastAsia="Times New Roman"/>
                <w:color w:val="000000" w:themeColor="text1"/>
                <w:sz w:val="18"/>
                <w:szCs w:val="18"/>
                <w:lang w:eastAsia="en-CA"/>
              </w:rPr>
              <w:t>eg</w:t>
            </w:r>
            <w:proofErr w:type="spellEnd"/>
            <w:r w:rsidRPr="00D31E30">
              <w:rPr>
                <w:rFonts w:eastAsia="Times New Roman"/>
                <w:color w:val="000000" w:themeColor="text1"/>
                <w:sz w:val="18"/>
                <w:szCs w:val="18"/>
                <w:lang w:eastAsia="en-CA"/>
              </w:rPr>
              <w:t>, NICE, CADTH, PBAC, ICER, Korean HTA, Nordic HTAs) with sufficient detail to assess model cost inputs</w:t>
            </w:r>
          </w:p>
        </w:tc>
        <w:tc>
          <w:tcPr>
            <w:tcW w:w="3969" w:type="dxa"/>
          </w:tcPr>
          <w:p w14:paraId="2087D06C" w14:textId="77777777" w:rsidR="0031196C" w:rsidRPr="00D31E30" w:rsidRDefault="0031196C" w:rsidP="003C29D9">
            <w:pPr>
              <w:numPr>
                <w:ilvl w:val="0"/>
                <w:numId w:val="5"/>
              </w:numPr>
              <w:spacing w:before="40" w:after="20" w:line="276" w:lineRule="auto"/>
              <w:rPr>
                <w:rFonts w:eastAsiaTheme="minorEastAsia"/>
                <w:sz w:val="18"/>
                <w:szCs w:val="18"/>
                <w:lang w:eastAsia="zh-CN"/>
              </w:rPr>
            </w:pPr>
            <w:r w:rsidRPr="00D31E30">
              <w:rPr>
                <w:rFonts w:eastAsia="Malgun Gothic"/>
                <w:color w:val="000000" w:themeColor="text1"/>
                <w:kern w:val="24"/>
                <w:sz w:val="18"/>
                <w:szCs w:val="18"/>
                <w:lang w:eastAsia="en-CA"/>
              </w:rPr>
              <w:t>Non-economic studies</w:t>
            </w:r>
          </w:p>
        </w:tc>
      </w:tr>
      <w:tr w:rsidR="0031196C" w:rsidRPr="00D31E30" w14:paraId="2BD643B9" w14:textId="77777777" w:rsidTr="003C29D9">
        <w:trPr>
          <w:cantSplit/>
          <w:trHeight w:val="274"/>
        </w:trPr>
        <w:tc>
          <w:tcPr>
            <w:tcW w:w="1413" w:type="dxa"/>
          </w:tcPr>
          <w:p w14:paraId="3DBD9DC8" w14:textId="77777777" w:rsidR="0031196C" w:rsidRPr="00D31E30" w:rsidRDefault="0031196C" w:rsidP="003C29D9">
            <w:pPr>
              <w:spacing w:before="40" w:after="20" w:line="276" w:lineRule="auto"/>
              <w:rPr>
                <w:rFonts w:eastAsiaTheme="minorEastAsia"/>
                <w:b/>
                <w:sz w:val="18"/>
                <w:szCs w:val="18"/>
                <w:lang w:eastAsia="zh-CN"/>
              </w:rPr>
            </w:pPr>
            <w:r w:rsidRPr="00D31E30">
              <w:rPr>
                <w:rFonts w:eastAsiaTheme="minorEastAsia"/>
                <w:b/>
                <w:sz w:val="18"/>
                <w:szCs w:val="18"/>
                <w:lang w:eastAsia="zh-CN"/>
              </w:rPr>
              <w:t xml:space="preserve">Study language </w:t>
            </w:r>
          </w:p>
        </w:tc>
        <w:tc>
          <w:tcPr>
            <w:tcW w:w="3969" w:type="dxa"/>
          </w:tcPr>
          <w:p w14:paraId="2E5ACE62" w14:textId="77777777" w:rsidR="0031196C" w:rsidRPr="00D31E30" w:rsidRDefault="0031196C" w:rsidP="003C29D9">
            <w:pPr>
              <w:spacing w:before="40" w:after="20" w:line="276" w:lineRule="auto"/>
              <w:ind w:left="360" w:hanging="360"/>
              <w:rPr>
                <w:rFonts w:eastAsia="Times New Roman"/>
                <w:sz w:val="18"/>
                <w:szCs w:val="18"/>
                <w:lang w:eastAsia="zh-CN"/>
              </w:rPr>
            </w:pPr>
            <w:r w:rsidRPr="00D31E30">
              <w:rPr>
                <w:rFonts w:eastAsia="Malgun Gothic"/>
                <w:kern w:val="24"/>
                <w:sz w:val="18"/>
                <w:szCs w:val="18"/>
                <w:lang w:eastAsia="en-CA"/>
              </w:rPr>
              <w:t>Articles in English</w:t>
            </w:r>
          </w:p>
        </w:tc>
        <w:tc>
          <w:tcPr>
            <w:tcW w:w="3969" w:type="dxa"/>
          </w:tcPr>
          <w:p w14:paraId="6CAC5F70" w14:textId="77777777" w:rsidR="0031196C" w:rsidRPr="00D31E30" w:rsidRDefault="0031196C" w:rsidP="003C29D9">
            <w:pPr>
              <w:spacing w:before="40" w:after="20" w:line="276" w:lineRule="auto"/>
              <w:ind w:left="360" w:hanging="360"/>
              <w:rPr>
                <w:rFonts w:eastAsia="Times New Roman"/>
                <w:sz w:val="18"/>
                <w:szCs w:val="18"/>
                <w:lang w:eastAsia="zh-CN"/>
              </w:rPr>
            </w:pPr>
            <w:r w:rsidRPr="00D31E30">
              <w:rPr>
                <w:rFonts w:eastAsia="Times New Roman"/>
                <w:sz w:val="18"/>
                <w:szCs w:val="18"/>
                <w:lang w:eastAsia="en-CA"/>
              </w:rPr>
              <w:t>All non-English articles</w:t>
            </w:r>
          </w:p>
        </w:tc>
      </w:tr>
      <w:tr w:rsidR="0031196C" w:rsidRPr="00D31E30" w14:paraId="57D4667D" w14:textId="77777777" w:rsidTr="003C29D9">
        <w:trPr>
          <w:cantSplit/>
          <w:trHeight w:val="274"/>
        </w:trPr>
        <w:tc>
          <w:tcPr>
            <w:tcW w:w="1413" w:type="dxa"/>
          </w:tcPr>
          <w:p w14:paraId="55F0E9BF" w14:textId="77777777" w:rsidR="0031196C" w:rsidRPr="00D31E30" w:rsidRDefault="0031196C" w:rsidP="003C29D9">
            <w:pPr>
              <w:spacing w:before="40" w:after="20" w:line="276" w:lineRule="auto"/>
              <w:rPr>
                <w:rFonts w:eastAsiaTheme="minorEastAsia"/>
                <w:b/>
                <w:sz w:val="18"/>
                <w:szCs w:val="18"/>
                <w:lang w:eastAsia="zh-CN"/>
              </w:rPr>
            </w:pPr>
            <w:r w:rsidRPr="00D31E30">
              <w:rPr>
                <w:rFonts w:eastAsiaTheme="minorEastAsia"/>
                <w:b/>
                <w:sz w:val="18"/>
                <w:szCs w:val="18"/>
                <w:lang w:eastAsia="zh-CN"/>
              </w:rPr>
              <w:t>Date restrictions</w:t>
            </w:r>
          </w:p>
        </w:tc>
        <w:tc>
          <w:tcPr>
            <w:tcW w:w="3969" w:type="dxa"/>
          </w:tcPr>
          <w:p w14:paraId="1644208D" w14:textId="77777777" w:rsidR="0031196C" w:rsidRPr="00D31E30" w:rsidRDefault="0031196C" w:rsidP="003C29D9">
            <w:pPr>
              <w:numPr>
                <w:ilvl w:val="0"/>
                <w:numId w:val="6"/>
              </w:numPr>
              <w:spacing w:after="20" w:line="276" w:lineRule="auto"/>
              <w:ind w:left="360"/>
              <w:contextualSpacing/>
              <w:rPr>
                <w:rFonts w:eastAsia="Malgun Gothic"/>
                <w:kern w:val="24"/>
                <w:sz w:val="18"/>
                <w:szCs w:val="18"/>
                <w:lang w:eastAsia="en-CA"/>
              </w:rPr>
            </w:pPr>
            <w:r w:rsidRPr="00D31E30">
              <w:rPr>
                <w:rFonts w:eastAsia="Malgun Gothic"/>
                <w:kern w:val="24"/>
                <w:sz w:val="18"/>
                <w:szCs w:val="18"/>
                <w:lang w:eastAsia="en-CA"/>
              </w:rPr>
              <w:t>Publications from 2010 onwards</w:t>
            </w:r>
          </w:p>
          <w:p w14:paraId="4EA184BC" w14:textId="77777777" w:rsidR="0031196C" w:rsidRPr="00D31E30" w:rsidRDefault="0031196C" w:rsidP="003C29D9">
            <w:pPr>
              <w:numPr>
                <w:ilvl w:val="0"/>
                <w:numId w:val="6"/>
              </w:numPr>
              <w:spacing w:after="20" w:line="276" w:lineRule="auto"/>
              <w:ind w:left="360"/>
              <w:contextualSpacing/>
              <w:rPr>
                <w:rFonts w:eastAsia="Malgun Gothic"/>
                <w:kern w:val="24"/>
                <w:sz w:val="18"/>
                <w:szCs w:val="18"/>
                <w:lang w:eastAsia="en-CA"/>
              </w:rPr>
            </w:pPr>
            <w:r w:rsidRPr="00D31E30">
              <w:rPr>
                <w:rFonts w:eastAsia="Malgun Gothic"/>
                <w:kern w:val="24"/>
                <w:sz w:val="18"/>
                <w:szCs w:val="18"/>
                <w:lang w:eastAsia="en-CA"/>
              </w:rPr>
              <w:t xml:space="preserve">Conference abstracts and posters from the last </w:t>
            </w:r>
            <w:r>
              <w:rPr>
                <w:rFonts w:eastAsia="Malgun Gothic"/>
                <w:kern w:val="24"/>
                <w:sz w:val="18"/>
                <w:szCs w:val="18"/>
                <w:lang w:eastAsia="en-CA"/>
              </w:rPr>
              <w:t>2</w:t>
            </w:r>
            <w:r w:rsidRPr="00D31E30">
              <w:rPr>
                <w:rFonts w:eastAsia="Malgun Gothic"/>
                <w:kern w:val="24"/>
                <w:sz w:val="18"/>
                <w:szCs w:val="18"/>
                <w:lang w:eastAsia="en-CA"/>
              </w:rPr>
              <w:t xml:space="preserve"> years (Jan 2019 and later)</w:t>
            </w:r>
          </w:p>
        </w:tc>
        <w:tc>
          <w:tcPr>
            <w:tcW w:w="3969" w:type="dxa"/>
          </w:tcPr>
          <w:p w14:paraId="256DED07" w14:textId="77777777" w:rsidR="0031196C" w:rsidRPr="00D31E30" w:rsidRDefault="0031196C" w:rsidP="003C29D9">
            <w:pPr>
              <w:numPr>
                <w:ilvl w:val="0"/>
                <w:numId w:val="6"/>
              </w:numPr>
              <w:spacing w:after="20" w:line="276" w:lineRule="auto"/>
              <w:ind w:left="360"/>
              <w:contextualSpacing/>
              <w:rPr>
                <w:rFonts w:eastAsia="Malgun Gothic"/>
                <w:kern w:val="24"/>
                <w:sz w:val="18"/>
                <w:szCs w:val="18"/>
                <w:lang w:eastAsia="en-CA"/>
              </w:rPr>
            </w:pPr>
            <w:r w:rsidRPr="00D31E30">
              <w:rPr>
                <w:rFonts w:eastAsia="Malgun Gothic"/>
                <w:kern w:val="24"/>
                <w:sz w:val="18"/>
                <w:szCs w:val="18"/>
                <w:lang w:eastAsia="en-CA"/>
              </w:rPr>
              <w:t>Publications prior to 2010</w:t>
            </w:r>
          </w:p>
          <w:p w14:paraId="052AD906" w14:textId="77777777" w:rsidR="0031196C" w:rsidRPr="00D31E30" w:rsidRDefault="0031196C" w:rsidP="003C29D9">
            <w:pPr>
              <w:numPr>
                <w:ilvl w:val="0"/>
                <w:numId w:val="6"/>
              </w:numPr>
              <w:spacing w:after="20" w:line="276" w:lineRule="auto"/>
              <w:ind w:left="360"/>
              <w:contextualSpacing/>
              <w:rPr>
                <w:rFonts w:eastAsia="Malgun Gothic"/>
                <w:kern w:val="24"/>
                <w:sz w:val="18"/>
                <w:szCs w:val="18"/>
                <w:lang w:eastAsia="en-CA"/>
              </w:rPr>
            </w:pPr>
            <w:r w:rsidRPr="00D31E30">
              <w:rPr>
                <w:rFonts w:eastAsia="Malgun Gothic"/>
                <w:kern w:val="24"/>
                <w:sz w:val="18"/>
                <w:szCs w:val="18"/>
                <w:lang w:eastAsia="en-CA"/>
              </w:rPr>
              <w:t>Conference abstracts and posters before Jan 2019</w:t>
            </w:r>
          </w:p>
        </w:tc>
      </w:tr>
    </w:tbl>
    <w:p w14:paraId="0A6CA2CE" w14:textId="77777777" w:rsidR="0031196C" w:rsidRPr="00D31E30" w:rsidRDefault="0031196C" w:rsidP="002E3240">
      <w:pPr>
        <w:pStyle w:val="Tablefigurefootnote"/>
      </w:pPr>
      <w:r w:rsidRPr="00D31E30">
        <w:t xml:space="preserve">Abbreviations: AL = amyloid light-chain; CADTH = Canadian Agency for Drugs and Technologies in Health; ER = emergency room; HTA = health technology assessment; ICER = Institute for Clinical and Economic Review; NICE = National Institute for Health and Care Excellence; PBAC = Pharmaceutical Benefits Advisory Committee. </w:t>
      </w:r>
    </w:p>
    <w:p w14:paraId="04AE60B4" w14:textId="77777777" w:rsidR="0031196C" w:rsidRPr="00D31E30" w:rsidRDefault="0031196C" w:rsidP="002E3240">
      <w:pPr>
        <w:spacing w:line="276" w:lineRule="auto"/>
      </w:pPr>
    </w:p>
    <w:p w14:paraId="30C07EC8" w14:textId="77777777" w:rsidR="0031196C" w:rsidRPr="00D31E30" w:rsidRDefault="0031196C" w:rsidP="002E3240">
      <w:pPr>
        <w:pStyle w:val="Tablefiguretitle"/>
        <w:sectPr w:rsidR="0031196C" w:rsidRPr="00D31E30" w:rsidSect="00D5164C">
          <w:headerReference w:type="default" r:id="rId7"/>
          <w:footerReference w:type="default" r:id="rId8"/>
          <w:pgSz w:w="12240" w:h="15840"/>
          <w:pgMar w:top="1440" w:right="1440" w:bottom="1440" w:left="1440" w:header="720" w:footer="720" w:gutter="0"/>
          <w:cols w:space="720"/>
          <w:docGrid w:linePitch="360"/>
        </w:sectPr>
      </w:pPr>
    </w:p>
    <w:p w14:paraId="63CC8AA2" w14:textId="77777777" w:rsidR="0031196C" w:rsidRPr="009608D3" w:rsidRDefault="0031196C" w:rsidP="002E3240">
      <w:pPr>
        <w:pStyle w:val="Tablefiguretitle"/>
        <w:rPr>
          <w:sz w:val="20"/>
          <w:szCs w:val="20"/>
        </w:rPr>
      </w:pPr>
      <w:bookmarkStart w:id="7" w:name="_Toc80800943"/>
      <w:r w:rsidRPr="00D31E30">
        <w:rPr>
          <w:b/>
          <w:bCs/>
        </w:rPr>
        <w:lastRenderedPageBreak/>
        <w:t>Table S</w:t>
      </w:r>
      <w:r>
        <w:rPr>
          <w:b/>
          <w:bCs/>
        </w:rPr>
        <w:t>5</w:t>
      </w:r>
      <w:r w:rsidRPr="00D31E30">
        <w:rPr>
          <w:b/>
          <w:bCs/>
        </w:rPr>
        <w:t>.</w:t>
      </w:r>
      <w:r w:rsidRPr="009608D3">
        <w:rPr>
          <w:sz w:val="20"/>
          <w:szCs w:val="20"/>
        </w:rPr>
        <w:t xml:space="preserve"> </w:t>
      </w:r>
      <w:bookmarkStart w:id="8" w:name="_Toc72839809"/>
      <w:bookmarkStart w:id="9" w:name="_Toc67990744"/>
      <w:r w:rsidRPr="009608D3">
        <w:rPr>
          <w:sz w:val="20"/>
          <w:szCs w:val="20"/>
        </w:rPr>
        <w:t>Search strategy for clinical evidence review: MEDLINE and EMBASE</w:t>
      </w:r>
      <w:r>
        <w:rPr>
          <w:sz w:val="20"/>
          <w:szCs w:val="20"/>
        </w:rPr>
        <w:t>.</w:t>
      </w:r>
      <w:bookmarkEnd w:id="7"/>
      <w:bookmarkEnd w:id="8"/>
      <w:bookmarkEnd w:id="9"/>
    </w:p>
    <w:p w14:paraId="38EF49BC" w14:textId="77777777" w:rsidR="0031196C" w:rsidRPr="009608D3" w:rsidRDefault="0031196C" w:rsidP="002E3240">
      <w:pPr>
        <w:spacing w:line="240" w:lineRule="auto"/>
        <w:rPr>
          <w:sz w:val="20"/>
          <w:szCs w:val="20"/>
        </w:rPr>
      </w:pPr>
      <w:r w:rsidRPr="009608D3">
        <w:rPr>
          <w:sz w:val="20"/>
          <w:szCs w:val="20"/>
        </w:rPr>
        <w:t xml:space="preserve">Database(s): Embase 1974 to 2021 February 11, Ovid MEDLINE(R) and </w:t>
      </w:r>
      <w:proofErr w:type="spellStart"/>
      <w:r w:rsidRPr="009608D3">
        <w:rPr>
          <w:sz w:val="20"/>
          <w:szCs w:val="20"/>
        </w:rPr>
        <w:t>Epub</w:t>
      </w:r>
      <w:proofErr w:type="spellEnd"/>
      <w:r w:rsidRPr="009608D3">
        <w:rPr>
          <w:sz w:val="20"/>
          <w:szCs w:val="20"/>
        </w:rPr>
        <w:t xml:space="preserve"> Ahead of Print, In-Process &amp; Other Non-Indexed Citations and Daily 1946 to February 10, 2021.</w:t>
      </w:r>
    </w:p>
    <w:p w14:paraId="4EEC85D1" w14:textId="77777777" w:rsidR="0031196C" w:rsidRPr="009608D3" w:rsidRDefault="0031196C" w:rsidP="002E3240">
      <w:pPr>
        <w:spacing w:line="240" w:lineRule="auto"/>
        <w:rPr>
          <w:sz w:val="20"/>
          <w:szCs w:val="20"/>
        </w:rPr>
      </w:pPr>
    </w:p>
    <w:tbl>
      <w:tblPr>
        <w:tblW w:w="0" w:type="auto"/>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373"/>
        <w:gridCol w:w="8042"/>
        <w:gridCol w:w="929"/>
      </w:tblGrid>
      <w:tr w:rsidR="0031196C" w:rsidRPr="009608D3" w14:paraId="22B14013"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62D67891" w14:textId="77777777" w:rsidR="0031196C" w:rsidRPr="009608D3" w:rsidRDefault="0031196C" w:rsidP="003C29D9">
            <w:pPr>
              <w:spacing w:line="240" w:lineRule="auto"/>
              <w:rPr>
                <w:b/>
                <w:bCs w:val="0"/>
                <w:sz w:val="20"/>
                <w:szCs w:val="20"/>
              </w:rPr>
            </w:pPr>
            <w:r w:rsidRPr="009608D3">
              <w:rPr>
                <w:b/>
                <w:bCs w:val="0"/>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58DC441E" w14:textId="77777777" w:rsidR="0031196C" w:rsidRPr="009608D3" w:rsidRDefault="0031196C" w:rsidP="003C29D9">
            <w:pPr>
              <w:spacing w:line="240" w:lineRule="auto"/>
              <w:rPr>
                <w:b/>
                <w:bCs w:val="0"/>
                <w:sz w:val="20"/>
                <w:szCs w:val="20"/>
              </w:rPr>
            </w:pPr>
            <w:r w:rsidRPr="009608D3">
              <w:rPr>
                <w:b/>
                <w:bCs w:val="0"/>
                <w:sz w:val="20"/>
                <w:szCs w:val="20"/>
              </w:rPr>
              <w:t>Searches</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152E0CE4" w14:textId="77777777" w:rsidR="0031196C" w:rsidRPr="009608D3" w:rsidRDefault="0031196C" w:rsidP="003C29D9">
            <w:pPr>
              <w:spacing w:line="240" w:lineRule="auto"/>
              <w:rPr>
                <w:b/>
                <w:bCs w:val="0"/>
                <w:sz w:val="20"/>
                <w:szCs w:val="20"/>
              </w:rPr>
            </w:pPr>
            <w:r w:rsidRPr="009608D3">
              <w:rPr>
                <w:b/>
                <w:bCs w:val="0"/>
                <w:sz w:val="20"/>
                <w:szCs w:val="20"/>
              </w:rPr>
              <w:t>Results</w:t>
            </w:r>
          </w:p>
        </w:tc>
      </w:tr>
      <w:tr w:rsidR="0031196C" w:rsidRPr="009608D3" w14:paraId="009B11CB"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F3EA0E" w14:textId="77777777" w:rsidR="0031196C" w:rsidRPr="009608D3" w:rsidRDefault="0031196C" w:rsidP="003C29D9">
            <w:pPr>
              <w:spacing w:line="240" w:lineRule="auto"/>
              <w:rPr>
                <w:sz w:val="20"/>
                <w:szCs w:val="20"/>
              </w:rPr>
            </w:pPr>
            <w:r w:rsidRPr="009608D3">
              <w:rPr>
                <w:sz w:val="20"/>
                <w:szCs w:val="20"/>
              </w:rPr>
              <w:t>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C66C3B3" w14:textId="77777777" w:rsidR="0031196C" w:rsidRPr="009608D3" w:rsidRDefault="0031196C" w:rsidP="003C29D9">
            <w:pPr>
              <w:spacing w:line="240" w:lineRule="auto"/>
              <w:rPr>
                <w:sz w:val="20"/>
                <w:szCs w:val="20"/>
              </w:rPr>
            </w:pPr>
            <w:r w:rsidRPr="009608D3">
              <w:rPr>
                <w:sz w:val="20"/>
                <w:szCs w:val="20"/>
              </w:rPr>
              <w:t xml:space="preserve">exp amyloidosis/ or Plaque, Amyloid/ or (amyloid$ or beta-amyloid$ or </w:t>
            </w:r>
            <w:proofErr w:type="spellStart"/>
            <w:r w:rsidRPr="009608D3">
              <w:rPr>
                <w:sz w:val="20"/>
                <w:szCs w:val="20"/>
              </w:rPr>
              <w:t>paraamyloid</w:t>
            </w:r>
            <w:proofErr w:type="spellEnd"/>
            <w:r w:rsidRPr="009608D3">
              <w:rPr>
                <w:sz w:val="20"/>
                <w:szCs w:val="20"/>
              </w:rPr>
              <w:t xml:space="preserve">$ or beta </w:t>
            </w:r>
            <w:proofErr w:type="spellStart"/>
            <w:r w:rsidRPr="009608D3">
              <w:rPr>
                <w:sz w:val="20"/>
                <w:szCs w:val="20"/>
              </w:rPr>
              <w:t>fibrillosi</w:t>
            </w:r>
            <w:proofErr w:type="spellEnd"/>
            <w:r w:rsidRPr="009608D3">
              <w:rPr>
                <w:sz w:val="20"/>
                <w:szCs w:val="20"/>
              </w:rPr>
              <w:t xml:space="preserve">$ or (amyloid$ adj3 (AL or light-chain or Primary or Systemic or senile or </w:t>
            </w:r>
            <w:proofErr w:type="spellStart"/>
            <w:r w:rsidRPr="009608D3">
              <w:rPr>
                <w:sz w:val="20"/>
                <w:szCs w:val="20"/>
              </w:rPr>
              <w:t>abeta</w:t>
            </w:r>
            <w:proofErr w:type="spellEnd"/>
            <w:r w:rsidRPr="009608D3">
              <w:rPr>
                <w:sz w:val="20"/>
                <w:szCs w:val="20"/>
              </w:rPr>
              <w:t xml:space="preserve"> or fibril? or </w:t>
            </w:r>
            <w:proofErr w:type="spellStart"/>
            <w:r w:rsidRPr="009608D3">
              <w:rPr>
                <w:sz w:val="20"/>
                <w:szCs w:val="20"/>
              </w:rPr>
              <w:t>tumo?r</w:t>
            </w:r>
            <w:proofErr w:type="spellEnd"/>
            <w:r w:rsidRPr="009608D3">
              <w:rPr>
                <w:sz w:val="20"/>
                <w:szCs w:val="20"/>
              </w:rPr>
              <w:t xml:space="preserve"> or deposit? or plaque?)) or (amyloid adj2 (neuropathy or neuropathies)) or cerebral amyloid? </w:t>
            </w:r>
            <w:proofErr w:type="spellStart"/>
            <w:r w:rsidRPr="009608D3">
              <w:rPr>
                <w:sz w:val="20"/>
                <w:szCs w:val="20"/>
              </w:rPr>
              <w:t>angiopath</w:t>
            </w:r>
            <w:proofErr w:type="spellEnd"/>
            <w:r w:rsidRPr="009608D3">
              <w:rPr>
                <w:sz w:val="20"/>
                <w:szCs w:val="20"/>
              </w:rPr>
              <w:t>$ or (</w:t>
            </w:r>
            <w:proofErr w:type="spellStart"/>
            <w:r w:rsidRPr="009608D3">
              <w:rPr>
                <w:sz w:val="20"/>
                <w:szCs w:val="20"/>
              </w:rPr>
              <w:t>abeta</w:t>
            </w:r>
            <w:proofErr w:type="spellEnd"/>
            <w:r w:rsidRPr="009608D3">
              <w:rPr>
                <w:sz w:val="20"/>
                <w:szCs w:val="20"/>
              </w:rPr>
              <w:t xml:space="preserve"> adj4 amyloid*) or </w:t>
            </w:r>
            <w:proofErr w:type="spellStart"/>
            <w:r w:rsidRPr="009608D3">
              <w:rPr>
                <w:sz w:val="20"/>
                <w:szCs w:val="20"/>
              </w:rPr>
              <w:t>Famil</w:t>
            </w:r>
            <w:proofErr w:type="spellEnd"/>
            <w:r w:rsidRPr="009608D3">
              <w:rPr>
                <w:sz w:val="20"/>
                <w:szCs w:val="20"/>
              </w:rPr>
              <w:t>$ Mediterranean fever? or (muckle wells adj2 (syndrome$ or disease?)) or (</w:t>
            </w:r>
            <w:proofErr w:type="spellStart"/>
            <w:r w:rsidRPr="009608D3">
              <w:rPr>
                <w:sz w:val="20"/>
                <w:szCs w:val="20"/>
              </w:rPr>
              <w:t>neuritic</w:t>
            </w:r>
            <w:proofErr w:type="spellEnd"/>
            <w:r w:rsidRPr="009608D3">
              <w:rPr>
                <w:sz w:val="20"/>
                <w:szCs w:val="20"/>
              </w:rPr>
              <w:t xml:space="preserve"> plaque? or senile plaque?)).</w:t>
            </w:r>
            <w:proofErr w:type="spellStart"/>
            <w:r w:rsidRPr="009608D3">
              <w:rPr>
                <w:sz w:val="20"/>
                <w:szCs w:val="20"/>
              </w:rPr>
              <w:t>ti,ab,kw,kf</w:t>
            </w:r>
            <w:proofErr w:type="spellEnd"/>
            <w:r w:rsidRPr="009608D3">
              <w:rPr>
                <w:sz w:val="20"/>
                <w:szCs w:val="20"/>
              </w:rPr>
              <w:t>. [Amyloidosis Terms]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D6E6EBD" w14:textId="77777777" w:rsidR="0031196C" w:rsidRPr="009608D3" w:rsidRDefault="0031196C" w:rsidP="003C29D9">
            <w:pPr>
              <w:spacing w:line="240" w:lineRule="auto"/>
              <w:rPr>
                <w:sz w:val="20"/>
                <w:szCs w:val="20"/>
              </w:rPr>
            </w:pPr>
            <w:r w:rsidRPr="009608D3">
              <w:rPr>
                <w:sz w:val="20"/>
                <w:szCs w:val="20"/>
              </w:rPr>
              <w:t>260057</w:t>
            </w:r>
          </w:p>
        </w:tc>
      </w:tr>
      <w:tr w:rsidR="0031196C" w:rsidRPr="009608D3" w14:paraId="55792A20"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065703" w14:textId="77777777" w:rsidR="0031196C" w:rsidRPr="009608D3" w:rsidRDefault="0031196C" w:rsidP="003C29D9">
            <w:pPr>
              <w:spacing w:line="240" w:lineRule="auto"/>
              <w:rPr>
                <w:sz w:val="20"/>
                <w:szCs w:val="20"/>
              </w:rPr>
            </w:pPr>
            <w:r w:rsidRPr="009608D3">
              <w:rPr>
                <w:sz w:val="20"/>
                <w:szCs w:val="20"/>
              </w:rPr>
              <w:t>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644E5C3" w14:textId="77777777" w:rsidR="0031196C" w:rsidRPr="009608D3" w:rsidRDefault="0031196C" w:rsidP="003C29D9">
            <w:pPr>
              <w:spacing w:line="240" w:lineRule="auto"/>
              <w:rPr>
                <w:sz w:val="20"/>
                <w:szCs w:val="20"/>
              </w:rPr>
            </w:pPr>
            <w:r w:rsidRPr="009608D3">
              <w:rPr>
                <w:sz w:val="20"/>
                <w:szCs w:val="20"/>
              </w:rPr>
              <w:t xml:space="preserve">71050168A2.rn. or </w:t>
            </w:r>
            <w:proofErr w:type="spellStart"/>
            <w:proofErr w:type="gramStart"/>
            <w:r w:rsidRPr="009608D3">
              <w:rPr>
                <w:sz w:val="20"/>
                <w:szCs w:val="20"/>
              </w:rPr>
              <w:t>ixazomib.ti</w:t>
            </w:r>
            <w:proofErr w:type="gramEnd"/>
            <w:r w:rsidRPr="009608D3">
              <w:rPr>
                <w:sz w:val="20"/>
                <w:szCs w:val="20"/>
              </w:rPr>
              <w:t>,ab,kw,kf,nm</w:t>
            </w:r>
            <w:proofErr w:type="spellEnd"/>
            <w:r w:rsidRPr="009608D3">
              <w:rPr>
                <w:sz w:val="20"/>
                <w:szCs w:val="20"/>
              </w:rPr>
              <w:t>. or (min 2238 or min2238</w:t>
            </w:r>
            <w:proofErr w:type="gramStart"/>
            <w:r w:rsidRPr="009608D3">
              <w:rPr>
                <w:sz w:val="20"/>
                <w:szCs w:val="20"/>
              </w:rPr>
              <w:t>).</w:t>
            </w:r>
            <w:proofErr w:type="spellStart"/>
            <w:r w:rsidRPr="009608D3">
              <w:rPr>
                <w:sz w:val="20"/>
                <w:szCs w:val="20"/>
              </w:rPr>
              <w:t>ti</w:t>
            </w:r>
            <w:proofErr w:type="gramEnd"/>
            <w:r w:rsidRPr="009608D3">
              <w:rPr>
                <w:sz w:val="20"/>
                <w:szCs w:val="20"/>
              </w:rPr>
              <w:t>,ab,kw,kf</w:t>
            </w:r>
            <w:proofErr w:type="spellEnd"/>
            <w:r w:rsidRPr="009608D3">
              <w:rPr>
                <w:sz w:val="20"/>
                <w:szCs w:val="20"/>
              </w:rPr>
              <w:t>. [Ixazomib Terms]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C2F165A" w14:textId="77777777" w:rsidR="0031196C" w:rsidRPr="009608D3" w:rsidRDefault="0031196C" w:rsidP="003C29D9">
            <w:pPr>
              <w:spacing w:line="240" w:lineRule="auto"/>
              <w:rPr>
                <w:sz w:val="20"/>
                <w:szCs w:val="20"/>
              </w:rPr>
            </w:pPr>
            <w:r w:rsidRPr="009608D3">
              <w:rPr>
                <w:sz w:val="20"/>
                <w:szCs w:val="20"/>
              </w:rPr>
              <w:t>1295</w:t>
            </w:r>
          </w:p>
        </w:tc>
      </w:tr>
      <w:tr w:rsidR="0031196C" w:rsidRPr="009608D3" w14:paraId="3F6946D8"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51E6A4" w14:textId="77777777" w:rsidR="0031196C" w:rsidRPr="009608D3" w:rsidRDefault="0031196C" w:rsidP="003C29D9">
            <w:pPr>
              <w:spacing w:line="240" w:lineRule="auto"/>
              <w:rPr>
                <w:sz w:val="20"/>
                <w:szCs w:val="20"/>
              </w:rPr>
            </w:pPr>
            <w:r w:rsidRPr="009608D3">
              <w:rPr>
                <w:sz w:val="20"/>
                <w:szCs w:val="20"/>
              </w:rPr>
              <w:t>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509F352" w14:textId="77777777" w:rsidR="0031196C" w:rsidRPr="009608D3" w:rsidRDefault="0031196C" w:rsidP="003C29D9">
            <w:pPr>
              <w:spacing w:line="240" w:lineRule="auto"/>
              <w:rPr>
                <w:sz w:val="20"/>
                <w:szCs w:val="20"/>
              </w:rPr>
            </w:pPr>
            <w:r w:rsidRPr="009608D3">
              <w:rPr>
                <w:sz w:val="20"/>
                <w:szCs w:val="20"/>
              </w:rPr>
              <w:t>Prednisolone/ or (</w:t>
            </w:r>
            <w:proofErr w:type="spellStart"/>
            <w:r w:rsidRPr="009608D3">
              <w:rPr>
                <w:sz w:val="20"/>
                <w:szCs w:val="20"/>
              </w:rPr>
              <w:t>adelcort</w:t>
            </w:r>
            <w:proofErr w:type="spellEnd"/>
            <w:r w:rsidRPr="009608D3">
              <w:rPr>
                <w:sz w:val="20"/>
                <w:szCs w:val="20"/>
              </w:rPr>
              <w:t xml:space="preserve"> or </w:t>
            </w:r>
            <w:proofErr w:type="spellStart"/>
            <w:r w:rsidRPr="009608D3">
              <w:rPr>
                <w:sz w:val="20"/>
                <w:szCs w:val="20"/>
              </w:rPr>
              <w:t>antisolon</w:t>
            </w:r>
            <w:proofErr w:type="spellEnd"/>
            <w:r w:rsidRPr="009608D3">
              <w:rPr>
                <w:sz w:val="20"/>
                <w:szCs w:val="20"/>
              </w:rPr>
              <w:t xml:space="preserve"> or </w:t>
            </w:r>
            <w:proofErr w:type="spellStart"/>
            <w:r w:rsidRPr="009608D3">
              <w:rPr>
                <w:sz w:val="20"/>
                <w:szCs w:val="20"/>
              </w:rPr>
              <w:t>antisolone</w:t>
            </w:r>
            <w:proofErr w:type="spellEnd"/>
            <w:r w:rsidRPr="009608D3">
              <w:rPr>
                <w:sz w:val="20"/>
                <w:szCs w:val="20"/>
              </w:rPr>
              <w:t xml:space="preserve"> or </w:t>
            </w:r>
            <w:proofErr w:type="spellStart"/>
            <w:r w:rsidRPr="009608D3">
              <w:rPr>
                <w:sz w:val="20"/>
                <w:szCs w:val="20"/>
              </w:rPr>
              <w:t>aprednislon</w:t>
            </w:r>
            <w:proofErr w:type="spellEnd"/>
            <w:r w:rsidRPr="009608D3">
              <w:rPr>
                <w:sz w:val="20"/>
                <w:szCs w:val="20"/>
              </w:rPr>
              <w:t xml:space="preserve"> or </w:t>
            </w:r>
            <w:proofErr w:type="spellStart"/>
            <w:r w:rsidRPr="009608D3">
              <w:rPr>
                <w:sz w:val="20"/>
                <w:szCs w:val="20"/>
              </w:rPr>
              <w:t>aprednislone</w:t>
            </w:r>
            <w:proofErr w:type="spellEnd"/>
            <w:r w:rsidRPr="009608D3">
              <w:rPr>
                <w:sz w:val="20"/>
                <w:szCs w:val="20"/>
              </w:rPr>
              <w:t xml:space="preserve"> or </w:t>
            </w:r>
            <w:proofErr w:type="spellStart"/>
            <w:r w:rsidRPr="009608D3">
              <w:rPr>
                <w:sz w:val="20"/>
                <w:szCs w:val="20"/>
              </w:rPr>
              <w:t>benisolon</w:t>
            </w:r>
            <w:proofErr w:type="spellEnd"/>
            <w:r w:rsidRPr="009608D3">
              <w:rPr>
                <w:sz w:val="20"/>
                <w:szCs w:val="20"/>
              </w:rPr>
              <w:t xml:space="preserve"> or </w:t>
            </w:r>
            <w:proofErr w:type="spellStart"/>
            <w:r w:rsidRPr="009608D3">
              <w:rPr>
                <w:sz w:val="20"/>
                <w:szCs w:val="20"/>
              </w:rPr>
              <w:t>benisolone</w:t>
            </w:r>
            <w:proofErr w:type="spellEnd"/>
            <w:r w:rsidRPr="009608D3">
              <w:rPr>
                <w:sz w:val="20"/>
                <w:szCs w:val="20"/>
              </w:rPr>
              <w:t xml:space="preserve"> or </w:t>
            </w:r>
            <w:proofErr w:type="spellStart"/>
            <w:r w:rsidRPr="009608D3">
              <w:rPr>
                <w:sz w:val="20"/>
                <w:szCs w:val="20"/>
              </w:rPr>
              <w:t>berisolon</w:t>
            </w:r>
            <w:proofErr w:type="spellEnd"/>
            <w:r w:rsidRPr="009608D3">
              <w:rPr>
                <w:sz w:val="20"/>
                <w:szCs w:val="20"/>
              </w:rPr>
              <w:t xml:space="preserve"> or </w:t>
            </w:r>
            <w:proofErr w:type="spellStart"/>
            <w:r w:rsidRPr="009608D3">
              <w:rPr>
                <w:sz w:val="20"/>
                <w:szCs w:val="20"/>
              </w:rPr>
              <w:t>berisolone</w:t>
            </w:r>
            <w:proofErr w:type="spellEnd"/>
            <w:r w:rsidRPr="009608D3">
              <w:rPr>
                <w:sz w:val="20"/>
                <w:szCs w:val="20"/>
              </w:rPr>
              <w:t xml:space="preserve"> or </w:t>
            </w:r>
            <w:proofErr w:type="spellStart"/>
            <w:r w:rsidRPr="009608D3">
              <w:rPr>
                <w:sz w:val="20"/>
                <w:szCs w:val="20"/>
              </w:rPr>
              <w:t>caberdelta</w:t>
            </w:r>
            <w:proofErr w:type="spellEnd"/>
            <w:r w:rsidRPr="009608D3">
              <w:rPr>
                <w:sz w:val="20"/>
                <w:szCs w:val="20"/>
              </w:rPr>
              <w:t xml:space="preserve"> or </w:t>
            </w:r>
            <w:proofErr w:type="spellStart"/>
            <w:r w:rsidRPr="009608D3">
              <w:rPr>
                <w:sz w:val="20"/>
                <w:szCs w:val="20"/>
              </w:rPr>
              <w:t>capsoid</w:t>
            </w:r>
            <w:proofErr w:type="spellEnd"/>
            <w:r w:rsidRPr="009608D3">
              <w:rPr>
                <w:sz w:val="20"/>
                <w:szCs w:val="20"/>
              </w:rPr>
              <w:t xml:space="preserve"> or co </w:t>
            </w:r>
            <w:proofErr w:type="spellStart"/>
            <w:r w:rsidRPr="009608D3">
              <w:rPr>
                <w:sz w:val="20"/>
                <w:szCs w:val="20"/>
              </w:rPr>
              <w:t>hydeltra</w:t>
            </w:r>
            <w:proofErr w:type="spellEnd"/>
            <w:r w:rsidRPr="009608D3">
              <w:rPr>
                <w:sz w:val="20"/>
                <w:szCs w:val="20"/>
              </w:rPr>
              <w:t xml:space="preserve"> or </w:t>
            </w:r>
            <w:proofErr w:type="spellStart"/>
            <w:r w:rsidRPr="009608D3">
              <w:rPr>
                <w:sz w:val="20"/>
                <w:szCs w:val="20"/>
              </w:rPr>
              <w:t>codelcortone</w:t>
            </w:r>
            <w:proofErr w:type="spellEnd"/>
            <w:r w:rsidRPr="009608D3">
              <w:rPr>
                <w:sz w:val="20"/>
                <w:szCs w:val="20"/>
              </w:rPr>
              <w:t xml:space="preserve"> or </w:t>
            </w:r>
            <w:proofErr w:type="spellStart"/>
            <w:r w:rsidRPr="009608D3">
              <w:rPr>
                <w:sz w:val="20"/>
                <w:szCs w:val="20"/>
              </w:rPr>
              <w:t>compresolon</w:t>
            </w:r>
            <w:proofErr w:type="spellEnd"/>
            <w:r w:rsidRPr="009608D3">
              <w:rPr>
                <w:sz w:val="20"/>
                <w:szCs w:val="20"/>
              </w:rPr>
              <w:t xml:space="preserve"> or </w:t>
            </w:r>
            <w:proofErr w:type="spellStart"/>
            <w:r w:rsidRPr="009608D3">
              <w:rPr>
                <w:sz w:val="20"/>
                <w:szCs w:val="20"/>
              </w:rPr>
              <w:t>cortadeltona</w:t>
            </w:r>
            <w:proofErr w:type="spellEnd"/>
            <w:r w:rsidRPr="009608D3">
              <w:rPr>
                <w:sz w:val="20"/>
                <w:szCs w:val="20"/>
              </w:rPr>
              <w:t xml:space="preserve"> or </w:t>
            </w:r>
            <w:proofErr w:type="spellStart"/>
            <w:r w:rsidRPr="009608D3">
              <w:rPr>
                <w:sz w:val="20"/>
                <w:szCs w:val="20"/>
              </w:rPr>
              <w:t>cortadeltone</w:t>
            </w:r>
            <w:proofErr w:type="spellEnd"/>
            <w:r w:rsidRPr="009608D3">
              <w:rPr>
                <w:sz w:val="20"/>
                <w:szCs w:val="20"/>
              </w:rPr>
              <w:t xml:space="preserve"> or </w:t>
            </w:r>
            <w:proofErr w:type="spellStart"/>
            <w:r w:rsidRPr="009608D3">
              <w:rPr>
                <w:sz w:val="20"/>
                <w:szCs w:val="20"/>
              </w:rPr>
              <w:t>cortalone</w:t>
            </w:r>
            <w:proofErr w:type="spellEnd"/>
            <w:r w:rsidRPr="009608D3">
              <w:rPr>
                <w:sz w:val="20"/>
                <w:szCs w:val="20"/>
              </w:rPr>
              <w:t xml:space="preserve"> or </w:t>
            </w:r>
            <w:proofErr w:type="spellStart"/>
            <w:r w:rsidRPr="009608D3">
              <w:rPr>
                <w:sz w:val="20"/>
                <w:szCs w:val="20"/>
              </w:rPr>
              <w:t>cortelinter</w:t>
            </w:r>
            <w:proofErr w:type="spellEnd"/>
            <w:r w:rsidRPr="009608D3">
              <w:rPr>
                <w:sz w:val="20"/>
                <w:szCs w:val="20"/>
              </w:rPr>
              <w:t xml:space="preserve"> or </w:t>
            </w:r>
            <w:proofErr w:type="spellStart"/>
            <w:r w:rsidRPr="009608D3">
              <w:rPr>
                <w:sz w:val="20"/>
                <w:szCs w:val="20"/>
              </w:rPr>
              <w:t>cortisolone</w:t>
            </w:r>
            <w:proofErr w:type="spellEnd"/>
            <w:r w:rsidRPr="009608D3">
              <w:rPr>
                <w:sz w:val="20"/>
                <w:szCs w:val="20"/>
              </w:rPr>
              <w:t xml:space="preserve"> or </w:t>
            </w:r>
            <w:proofErr w:type="spellStart"/>
            <w:r w:rsidRPr="009608D3">
              <w:rPr>
                <w:sz w:val="20"/>
                <w:szCs w:val="20"/>
              </w:rPr>
              <w:t>cotolone</w:t>
            </w:r>
            <w:proofErr w:type="spellEnd"/>
            <w:r w:rsidRPr="009608D3">
              <w:rPr>
                <w:sz w:val="20"/>
                <w:szCs w:val="20"/>
              </w:rPr>
              <w:t xml:space="preserve"> or </w:t>
            </w:r>
            <w:proofErr w:type="spellStart"/>
            <w:r w:rsidRPr="009608D3">
              <w:rPr>
                <w:sz w:val="20"/>
                <w:szCs w:val="20"/>
              </w:rPr>
              <w:t>dacortin</w:t>
            </w:r>
            <w:proofErr w:type="spellEnd"/>
            <w:r w:rsidRPr="009608D3">
              <w:rPr>
                <w:sz w:val="20"/>
                <w:szCs w:val="20"/>
              </w:rPr>
              <w:t xml:space="preserve"> or </w:t>
            </w:r>
            <w:proofErr w:type="spellStart"/>
            <w:r w:rsidRPr="009608D3">
              <w:rPr>
                <w:sz w:val="20"/>
                <w:szCs w:val="20"/>
              </w:rPr>
              <w:t>dacortin</w:t>
            </w:r>
            <w:proofErr w:type="spellEnd"/>
            <w:r w:rsidRPr="009608D3">
              <w:rPr>
                <w:sz w:val="20"/>
                <w:szCs w:val="20"/>
              </w:rPr>
              <w:t xml:space="preserve"> h or </w:t>
            </w:r>
            <w:proofErr w:type="spellStart"/>
            <w:r w:rsidRPr="009608D3">
              <w:rPr>
                <w:sz w:val="20"/>
                <w:szCs w:val="20"/>
              </w:rPr>
              <w:t>dacrotin</w:t>
            </w:r>
            <w:proofErr w:type="spellEnd"/>
            <w:r w:rsidRPr="009608D3">
              <w:rPr>
                <w:sz w:val="20"/>
                <w:szCs w:val="20"/>
              </w:rPr>
              <w:t xml:space="preserve"> or </w:t>
            </w:r>
            <w:proofErr w:type="spellStart"/>
            <w:r w:rsidRPr="009608D3">
              <w:rPr>
                <w:sz w:val="20"/>
                <w:szCs w:val="20"/>
              </w:rPr>
              <w:t>decaprednil</w:t>
            </w:r>
            <w:proofErr w:type="spellEnd"/>
            <w:r w:rsidRPr="009608D3">
              <w:rPr>
                <w:sz w:val="20"/>
                <w:szCs w:val="20"/>
              </w:rPr>
              <w:t xml:space="preserve"> or </w:t>
            </w:r>
            <w:proofErr w:type="spellStart"/>
            <w:r w:rsidRPr="009608D3">
              <w:rPr>
                <w:sz w:val="20"/>
                <w:szCs w:val="20"/>
              </w:rPr>
              <w:t>decortin</w:t>
            </w:r>
            <w:proofErr w:type="spellEnd"/>
            <w:r w:rsidRPr="009608D3">
              <w:rPr>
                <w:sz w:val="20"/>
                <w:szCs w:val="20"/>
              </w:rPr>
              <w:t xml:space="preserve"> h or </w:t>
            </w:r>
            <w:proofErr w:type="spellStart"/>
            <w:r w:rsidRPr="009608D3">
              <w:rPr>
                <w:sz w:val="20"/>
                <w:szCs w:val="20"/>
              </w:rPr>
              <w:t>decortril</w:t>
            </w:r>
            <w:proofErr w:type="spellEnd"/>
            <w:r w:rsidRPr="009608D3">
              <w:rPr>
                <w:sz w:val="20"/>
                <w:szCs w:val="20"/>
              </w:rPr>
              <w:t xml:space="preserve"> or </w:t>
            </w:r>
            <w:proofErr w:type="spellStart"/>
            <w:r w:rsidRPr="009608D3">
              <w:rPr>
                <w:sz w:val="20"/>
                <w:szCs w:val="20"/>
              </w:rPr>
              <w:t>dehydro</w:t>
            </w:r>
            <w:proofErr w:type="spellEnd"/>
            <w:r w:rsidRPr="009608D3">
              <w:rPr>
                <w:sz w:val="20"/>
                <w:szCs w:val="20"/>
              </w:rPr>
              <w:t xml:space="preserve"> cortex or </w:t>
            </w:r>
            <w:proofErr w:type="spellStart"/>
            <w:r w:rsidRPr="009608D3">
              <w:rPr>
                <w:sz w:val="20"/>
                <w:szCs w:val="20"/>
              </w:rPr>
              <w:t>dehydro</w:t>
            </w:r>
            <w:proofErr w:type="spellEnd"/>
            <w:r w:rsidRPr="009608D3">
              <w:rPr>
                <w:sz w:val="20"/>
                <w:szCs w:val="20"/>
              </w:rPr>
              <w:t xml:space="preserve"> </w:t>
            </w:r>
            <w:proofErr w:type="spellStart"/>
            <w:r w:rsidRPr="009608D3">
              <w:rPr>
                <w:sz w:val="20"/>
                <w:szCs w:val="20"/>
              </w:rPr>
              <w:t>hydrocortison</w:t>
            </w:r>
            <w:proofErr w:type="spellEnd"/>
            <w:r w:rsidRPr="009608D3">
              <w:rPr>
                <w:sz w:val="20"/>
                <w:szCs w:val="20"/>
              </w:rPr>
              <w:t xml:space="preserve"> or </w:t>
            </w:r>
            <w:proofErr w:type="spellStart"/>
            <w:r w:rsidRPr="009608D3">
              <w:rPr>
                <w:sz w:val="20"/>
                <w:szCs w:val="20"/>
              </w:rPr>
              <w:t>dehydro</w:t>
            </w:r>
            <w:proofErr w:type="spellEnd"/>
            <w:r w:rsidRPr="009608D3">
              <w:rPr>
                <w:sz w:val="20"/>
                <w:szCs w:val="20"/>
              </w:rPr>
              <w:t xml:space="preserve"> hydrocortisone or </w:t>
            </w:r>
            <w:proofErr w:type="spellStart"/>
            <w:r w:rsidRPr="009608D3">
              <w:rPr>
                <w:sz w:val="20"/>
                <w:szCs w:val="20"/>
              </w:rPr>
              <w:t>dehydrocortex</w:t>
            </w:r>
            <w:proofErr w:type="spellEnd"/>
            <w:r w:rsidRPr="009608D3">
              <w:rPr>
                <w:sz w:val="20"/>
                <w:szCs w:val="20"/>
              </w:rPr>
              <w:t xml:space="preserve"> or </w:t>
            </w:r>
            <w:proofErr w:type="spellStart"/>
            <w:r w:rsidRPr="009608D3">
              <w:rPr>
                <w:sz w:val="20"/>
                <w:szCs w:val="20"/>
              </w:rPr>
              <w:t>dehydrocortisol</w:t>
            </w:r>
            <w:proofErr w:type="spellEnd"/>
            <w:r w:rsidRPr="009608D3">
              <w:rPr>
                <w:sz w:val="20"/>
                <w:szCs w:val="20"/>
              </w:rPr>
              <w:t xml:space="preserve"> or </w:t>
            </w:r>
            <w:proofErr w:type="spellStart"/>
            <w:r w:rsidRPr="009608D3">
              <w:rPr>
                <w:sz w:val="20"/>
                <w:szCs w:val="20"/>
              </w:rPr>
              <w:t>dehydrocortisole</w:t>
            </w:r>
            <w:proofErr w:type="spellEnd"/>
            <w:r w:rsidRPr="009608D3">
              <w:rPr>
                <w:sz w:val="20"/>
                <w:szCs w:val="20"/>
              </w:rPr>
              <w:t xml:space="preserve"> or </w:t>
            </w:r>
            <w:proofErr w:type="spellStart"/>
            <w:r w:rsidRPr="009608D3">
              <w:rPr>
                <w:sz w:val="20"/>
                <w:szCs w:val="20"/>
              </w:rPr>
              <w:t>dehydrohydrocortison</w:t>
            </w:r>
            <w:proofErr w:type="spellEnd"/>
            <w:r w:rsidRPr="009608D3">
              <w:rPr>
                <w:sz w:val="20"/>
                <w:szCs w:val="20"/>
              </w:rPr>
              <w:t xml:space="preserve"> or </w:t>
            </w:r>
            <w:proofErr w:type="spellStart"/>
            <w:r w:rsidRPr="009608D3">
              <w:rPr>
                <w:sz w:val="20"/>
                <w:szCs w:val="20"/>
              </w:rPr>
              <w:t>dehydrohydrocortisone</w:t>
            </w:r>
            <w:proofErr w:type="spellEnd"/>
            <w:r w:rsidRPr="009608D3">
              <w:rPr>
                <w:sz w:val="20"/>
                <w:szCs w:val="20"/>
              </w:rPr>
              <w:t xml:space="preserve"> or </w:t>
            </w:r>
            <w:proofErr w:type="spellStart"/>
            <w:r w:rsidRPr="009608D3">
              <w:rPr>
                <w:sz w:val="20"/>
                <w:szCs w:val="20"/>
              </w:rPr>
              <w:t>delcortol</w:t>
            </w:r>
            <w:proofErr w:type="spellEnd"/>
            <w:r w:rsidRPr="009608D3">
              <w:rPr>
                <w:sz w:val="20"/>
                <w:szCs w:val="20"/>
              </w:rPr>
              <w:t xml:space="preserve"> or delta 1 17 </w:t>
            </w:r>
            <w:proofErr w:type="spellStart"/>
            <w:r w:rsidRPr="009608D3">
              <w:rPr>
                <w:sz w:val="20"/>
                <w:szCs w:val="20"/>
              </w:rPr>
              <w:t>hydroxycorticosterone</w:t>
            </w:r>
            <w:proofErr w:type="spellEnd"/>
            <w:r w:rsidRPr="009608D3">
              <w:rPr>
                <w:sz w:val="20"/>
                <w:szCs w:val="20"/>
              </w:rPr>
              <w:t xml:space="preserve"> 21 acetate or delta 1 hydrocortisone or delta </w:t>
            </w:r>
            <w:proofErr w:type="spellStart"/>
            <w:r w:rsidRPr="009608D3">
              <w:rPr>
                <w:sz w:val="20"/>
                <w:szCs w:val="20"/>
              </w:rPr>
              <w:t>cortef</w:t>
            </w:r>
            <w:proofErr w:type="spellEnd"/>
            <w:r w:rsidRPr="009608D3">
              <w:rPr>
                <w:sz w:val="20"/>
                <w:szCs w:val="20"/>
              </w:rPr>
              <w:t xml:space="preserve"> or delta </w:t>
            </w:r>
            <w:proofErr w:type="spellStart"/>
            <w:r w:rsidRPr="009608D3">
              <w:rPr>
                <w:sz w:val="20"/>
                <w:szCs w:val="20"/>
              </w:rPr>
              <w:t>cortril</w:t>
            </w:r>
            <w:proofErr w:type="spellEnd"/>
            <w:r w:rsidRPr="009608D3">
              <w:rPr>
                <w:sz w:val="20"/>
                <w:szCs w:val="20"/>
              </w:rPr>
              <w:t xml:space="preserve"> or delta </w:t>
            </w:r>
            <w:proofErr w:type="spellStart"/>
            <w:r w:rsidRPr="009608D3">
              <w:rPr>
                <w:sz w:val="20"/>
                <w:szCs w:val="20"/>
              </w:rPr>
              <w:t>ef</w:t>
            </w:r>
            <w:proofErr w:type="spellEnd"/>
            <w:r w:rsidRPr="009608D3">
              <w:rPr>
                <w:sz w:val="20"/>
                <w:szCs w:val="20"/>
              </w:rPr>
              <w:t xml:space="preserve"> </w:t>
            </w:r>
            <w:proofErr w:type="spellStart"/>
            <w:r w:rsidRPr="009608D3">
              <w:rPr>
                <w:sz w:val="20"/>
                <w:szCs w:val="20"/>
              </w:rPr>
              <w:t>cortelan</w:t>
            </w:r>
            <w:proofErr w:type="spellEnd"/>
            <w:r w:rsidRPr="009608D3">
              <w:rPr>
                <w:sz w:val="20"/>
                <w:szCs w:val="20"/>
              </w:rPr>
              <w:t xml:space="preserve"> or delta f or delta </w:t>
            </w:r>
            <w:proofErr w:type="spellStart"/>
            <w:r w:rsidRPr="009608D3">
              <w:rPr>
                <w:sz w:val="20"/>
                <w:szCs w:val="20"/>
              </w:rPr>
              <w:t>hycortol</w:t>
            </w:r>
            <w:proofErr w:type="spellEnd"/>
            <w:r w:rsidRPr="009608D3">
              <w:rPr>
                <w:sz w:val="20"/>
                <w:szCs w:val="20"/>
              </w:rPr>
              <w:t xml:space="preserve"> or delta </w:t>
            </w:r>
            <w:proofErr w:type="spellStart"/>
            <w:r w:rsidRPr="009608D3">
              <w:rPr>
                <w:sz w:val="20"/>
                <w:szCs w:val="20"/>
              </w:rPr>
              <w:t>hydrocortison</w:t>
            </w:r>
            <w:proofErr w:type="spellEnd"/>
            <w:r w:rsidRPr="009608D3">
              <w:rPr>
                <w:sz w:val="20"/>
                <w:szCs w:val="20"/>
              </w:rPr>
              <w:t xml:space="preserve"> or delta hydrocortisone or delta </w:t>
            </w:r>
            <w:proofErr w:type="spellStart"/>
            <w:r w:rsidRPr="009608D3">
              <w:rPr>
                <w:sz w:val="20"/>
                <w:szCs w:val="20"/>
              </w:rPr>
              <w:t>ophticor</w:t>
            </w:r>
            <w:proofErr w:type="spellEnd"/>
            <w:r w:rsidRPr="009608D3">
              <w:rPr>
                <w:sz w:val="20"/>
                <w:szCs w:val="20"/>
              </w:rPr>
              <w:t xml:space="preserve"> or delta stab or delta-</w:t>
            </w:r>
            <w:proofErr w:type="spellStart"/>
            <w:r w:rsidRPr="009608D3">
              <w:rPr>
                <w:sz w:val="20"/>
                <w:szCs w:val="20"/>
              </w:rPr>
              <w:t>cortef</w:t>
            </w:r>
            <w:proofErr w:type="spellEnd"/>
            <w:r w:rsidRPr="009608D3">
              <w:rPr>
                <w:sz w:val="20"/>
                <w:szCs w:val="20"/>
              </w:rPr>
              <w:t xml:space="preserve"> or delta1 </w:t>
            </w:r>
            <w:proofErr w:type="spellStart"/>
            <w:r w:rsidRPr="009608D3">
              <w:rPr>
                <w:sz w:val="20"/>
                <w:szCs w:val="20"/>
              </w:rPr>
              <w:t>dehydrocortisol</w:t>
            </w:r>
            <w:proofErr w:type="spellEnd"/>
            <w:r w:rsidRPr="009608D3">
              <w:rPr>
                <w:sz w:val="20"/>
                <w:szCs w:val="20"/>
              </w:rPr>
              <w:t xml:space="preserve"> or delta1 </w:t>
            </w:r>
            <w:proofErr w:type="spellStart"/>
            <w:r w:rsidRPr="009608D3">
              <w:rPr>
                <w:sz w:val="20"/>
                <w:szCs w:val="20"/>
              </w:rPr>
              <w:t>dehydrohydrocortisone</w:t>
            </w:r>
            <w:proofErr w:type="spellEnd"/>
            <w:r w:rsidRPr="009608D3">
              <w:rPr>
                <w:sz w:val="20"/>
                <w:szCs w:val="20"/>
              </w:rPr>
              <w:t xml:space="preserve"> or delta1 hydrocortisone or </w:t>
            </w:r>
            <w:proofErr w:type="spellStart"/>
            <w:r w:rsidRPr="009608D3">
              <w:rPr>
                <w:sz w:val="20"/>
                <w:szCs w:val="20"/>
              </w:rPr>
              <w:t>deltacortef</w:t>
            </w:r>
            <w:proofErr w:type="spellEnd"/>
            <w:r w:rsidRPr="009608D3">
              <w:rPr>
                <w:sz w:val="20"/>
                <w:szCs w:val="20"/>
              </w:rPr>
              <w:t xml:space="preserve"> or </w:t>
            </w:r>
            <w:proofErr w:type="spellStart"/>
            <w:r w:rsidRPr="009608D3">
              <w:rPr>
                <w:sz w:val="20"/>
                <w:szCs w:val="20"/>
              </w:rPr>
              <w:t>deltacortenolo</w:t>
            </w:r>
            <w:proofErr w:type="spellEnd"/>
            <w:r w:rsidRPr="009608D3">
              <w:rPr>
                <w:sz w:val="20"/>
                <w:szCs w:val="20"/>
              </w:rPr>
              <w:t xml:space="preserve"> or </w:t>
            </w:r>
            <w:proofErr w:type="spellStart"/>
            <w:r w:rsidRPr="009608D3">
              <w:rPr>
                <w:sz w:val="20"/>
                <w:szCs w:val="20"/>
              </w:rPr>
              <w:t>deltacortil</w:t>
            </w:r>
            <w:proofErr w:type="spellEnd"/>
            <w:r w:rsidRPr="009608D3">
              <w:rPr>
                <w:sz w:val="20"/>
                <w:szCs w:val="20"/>
              </w:rPr>
              <w:t xml:space="preserve"> or </w:t>
            </w:r>
            <w:proofErr w:type="spellStart"/>
            <w:r w:rsidRPr="009608D3">
              <w:rPr>
                <w:sz w:val="20"/>
                <w:szCs w:val="20"/>
              </w:rPr>
              <w:t>deltacortoil</w:t>
            </w:r>
            <w:proofErr w:type="spellEnd"/>
            <w:r w:rsidRPr="009608D3">
              <w:rPr>
                <w:sz w:val="20"/>
                <w:szCs w:val="20"/>
              </w:rPr>
              <w:t xml:space="preserve"> or </w:t>
            </w:r>
            <w:proofErr w:type="spellStart"/>
            <w:r w:rsidRPr="009608D3">
              <w:rPr>
                <w:sz w:val="20"/>
                <w:szCs w:val="20"/>
              </w:rPr>
              <w:t>deltacortril</w:t>
            </w:r>
            <w:proofErr w:type="spellEnd"/>
            <w:r w:rsidRPr="009608D3">
              <w:rPr>
                <w:sz w:val="20"/>
                <w:szCs w:val="20"/>
              </w:rPr>
              <w:t xml:space="preserve"> or </w:t>
            </w:r>
            <w:proofErr w:type="spellStart"/>
            <w:r w:rsidRPr="009608D3">
              <w:rPr>
                <w:sz w:val="20"/>
                <w:szCs w:val="20"/>
              </w:rPr>
              <w:t>deltaderm</w:t>
            </w:r>
            <w:proofErr w:type="spellEnd"/>
            <w:r w:rsidRPr="009608D3">
              <w:rPr>
                <w:sz w:val="20"/>
                <w:szCs w:val="20"/>
              </w:rPr>
              <w:t xml:space="preserve"> or </w:t>
            </w:r>
            <w:proofErr w:type="spellStart"/>
            <w:r w:rsidRPr="009608D3">
              <w:rPr>
                <w:sz w:val="20"/>
                <w:szCs w:val="20"/>
              </w:rPr>
              <w:t>deltaglycortril</w:t>
            </w:r>
            <w:proofErr w:type="spellEnd"/>
            <w:r w:rsidRPr="009608D3">
              <w:rPr>
                <w:sz w:val="20"/>
                <w:szCs w:val="20"/>
              </w:rPr>
              <w:t xml:space="preserve"> or </w:t>
            </w:r>
            <w:proofErr w:type="spellStart"/>
            <w:r w:rsidRPr="009608D3">
              <w:rPr>
                <w:sz w:val="20"/>
                <w:szCs w:val="20"/>
              </w:rPr>
              <w:t>deltahycortol</w:t>
            </w:r>
            <w:proofErr w:type="spellEnd"/>
            <w:r w:rsidRPr="009608D3">
              <w:rPr>
                <w:sz w:val="20"/>
                <w:szCs w:val="20"/>
              </w:rPr>
              <w:t xml:space="preserve"> or </w:t>
            </w:r>
            <w:proofErr w:type="spellStart"/>
            <w:r w:rsidRPr="009608D3">
              <w:rPr>
                <w:sz w:val="20"/>
                <w:szCs w:val="20"/>
              </w:rPr>
              <w:t>deltahydrocortison</w:t>
            </w:r>
            <w:proofErr w:type="spellEnd"/>
            <w:r w:rsidRPr="009608D3">
              <w:rPr>
                <w:sz w:val="20"/>
                <w:szCs w:val="20"/>
              </w:rPr>
              <w:t xml:space="preserve"> or </w:t>
            </w:r>
            <w:proofErr w:type="spellStart"/>
            <w:r w:rsidRPr="009608D3">
              <w:rPr>
                <w:sz w:val="20"/>
                <w:szCs w:val="20"/>
              </w:rPr>
              <w:t>deltahydrocortisone</w:t>
            </w:r>
            <w:proofErr w:type="spellEnd"/>
            <w:r w:rsidRPr="009608D3">
              <w:rPr>
                <w:sz w:val="20"/>
                <w:szCs w:val="20"/>
              </w:rPr>
              <w:t xml:space="preserve"> or </w:t>
            </w:r>
            <w:proofErr w:type="spellStart"/>
            <w:r w:rsidRPr="009608D3">
              <w:rPr>
                <w:sz w:val="20"/>
                <w:szCs w:val="20"/>
              </w:rPr>
              <w:t>deltaophticor</w:t>
            </w:r>
            <w:proofErr w:type="spellEnd"/>
            <w:r w:rsidRPr="009608D3">
              <w:rPr>
                <w:sz w:val="20"/>
                <w:szCs w:val="20"/>
              </w:rPr>
              <w:t xml:space="preserve"> or </w:t>
            </w:r>
            <w:proofErr w:type="spellStart"/>
            <w:r w:rsidRPr="009608D3">
              <w:rPr>
                <w:sz w:val="20"/>
                <w:szCs w:val="20"/>
              </w:rPr>
              <w:t>deltasolone</w:t>
            </w:r>
            <w:proofErr w:type="spellEnd"/>
            <w:r w:rsidRPr="009608D3">
              <w:rPr>
                <w:sz w:val="20"/>
                <w:szCs w:val="20"/>
              </w:rPr>
              <w:t xml:space="preserve"> or </w:t>
            </w:r>
            <w:proofErr w:type="spellStart"/>
            <w:r w:rsidRPr="009608D3">
              <w:rPr>
                <w:sz w:val="20"/>
                <w:szCs w:val="20"/>
              </w:rPr>
              <w:t>deltastab</w:t>
            </w:r>
            <w:proofErr w:type="spellEnd"/>
            <w:r w:rsidRPr="009608D3">
              <w:rPr>
                <w:sz w:val="20"/>
                <w:szCs w:val="20"/>
              </w:rPr>
              <w:t xml:space="preserve"> or </w:t>
            </w:r>
            <w:proofErr w:type="spellStart"/>
            <w:r w:rsidRPr="009608D3">
              <w:rPr>
                <w:sz w:val="20"/>
                <w:szCs w:val="20"/>
              </w:rPr>
              <w:t>deltidrosol</w:t>
            </w:r>
            <w:proofErr w:type="spellEnd"/>
            <w:r w:rsidRPr="009608D3">
              <w:rPr>
                <w:sz w:val="20"/>
                <w:szCs w:val="20"/>
              </w:rPr>
              <w:t xml:space="preserve"> or </w:t>
            </w:r>
            <w:proofErr w:type="spellStart"/>
            <w:r w:rsidRPr="009608D3">
              <w:rPr>
                <w:sz w:val="20"/>
                <w:szCs w:val="20"/>
              </w:rPr>
              <w:t>deltisilone</w:t>
            </w:r>
            <w:proofErr w:type="spellEnd"/>
            <w:r w:rsidRPr="009608D3">
              <w:rPr>
                <w:sz w:val="20"/>
                <w:szCs w:val="20"/>
              </w:rPr>
              <w:t xml:space="preserve"> or </w:t>
            </w:r>
            <w:proofErr w:type="spellStart"/>
            <w:r w:rsidRPr="009608D3">
              <w:rPr>
                <w:sz w:val="20"/>
                <w:szCs w:val="20"/>
              </w:rPr>
              <w:t>deltisolon</w:t>
            </w:r>
            <w:proofErr w:type="spellEnd"/>
            <w:r w:rsidRPr="009608D3">
              <w:rPr>
                <w:sz w:val="20"/>
                <w:szCs w:val="20"/>
              </w:rPr>
              <w:t xml:space="preserve"> or </w:t>
            </w:r>
            <w:proofErr w:type="spellStart"/>
            <w:r w:rsidRPr="009608D3">
              <w:rPr>
                <w:sz w:val="20"/>
                <w:szCs w:val="20"/>
              </w:rPr>
              <w:t>deltisolone</w:t>
            </w:r>
            <w:proofErr w:type="spellEnd"/>
            <w:r w:rsidRPr="009608D3">
              <w:rPr>
                <w:sz w:val="20"/>
                <w:szCs w:val="20"/>
              </w:rPr>
              <w:t xml:space="preserve"> or </w:t>
            </w:r>
            <w:proofErr w:type="spellStart"/>
            <w:r w:rsidRPr="009608D3">
              <w:rPr>
                <w:sz w:val="20"/>
                <w:szCs w:val="20"/>
              </w:rPr>
              <w:t>deltolasson</w:t>
            </w:r>
            <w:proofErr w:type="spellEnd"/>
            <w:r w:rsidRPr="009608D3">
              <w:rPr>
                <w:sz w:val="20"/>
                <w:szCs w:val="20"/>
              </w:rPr>
              <w:t xml:space="preserve"> or </w:t>
            </w:r>
            <w:proofErr w:type="spellStart"/>
            <w:r w:rsidRPr="009608D3">
              <w:rPr>
                <w:sz w:val="20"/>
                <w:szCs w:val="20"/>
              </w:rPr>
              <w:t>deltolassone</w:t>
            </w:r>
            <w:proofErr w:type="spellEnd"/>
            <w:r w:rsidRPr="009608D3">
              <w:rPr>
                <w:sz w:val="20"/>
                <w:szCs w:val="20"/>
              </w:rPr>
              <w:t xml:space="preserve"> or </w:t>
            </w:r>
            <w:proofErr w:type="spellStart"/>
            <w:r w:rsidRPr="009608D3">
              <w:rPr>
                <w:sz w:val="20"/>
                <w:szCs w:val="20"/>
              </w:rPr>
              <w:t>deltosona</w:t>
            </w:r>
            <w:proofErr w:type="spellEnd"/>
            <w:r w:rsidRPr="009608D3">
              <w:rPr>
                <w:sz w:val="20"/>
                <w:szCs w:val="20"/>
              </w:rPr>
              <w:t xml:space="preserve"> or </w:t>
            </w:r>
            <w:proofErr w:type="spellStart"/>
            <w:r w:rsidRPr="009608D3">
              <w:rPr>
                <w:sz w:val="20"/>
                <w:szCs w:val="20"/>
              </w:rPr>
              <w:t>deltosone</w:t>
            </w:r>
            <w:proofErr w:type="spellEnd"/>
            <w:r w:rsidRPr="009608D3">
              <w:rPr>
                <w:sz w:val="20"/>
                <w:szCs w:val="20"/>
              </w:rPr>
              <w:t xml:space="preserve"> or depo-predate or </w:t>
            </w:r>
            <w:proofErr w:type="spellStart"/>
            <w:r w:rsidRPr="009608D3">
              <w:rPr>
                <w:sz w:val="20"/>
                <w:szCs w:val="20"/>
              </w:rPr>
              <w:t>dermosolon</w:t>
            </w:r>
            <w:proofErr w:type="spellEnd"/>
            <w:r w:rsidRPr="009608D3">
              <w:rPr>
                <w:sz w:val="20"/>
                <w:szCs w:val="20"/>
              </w:rPr>
              <w:t xml:space="preserve"> or </w:t>
            </w:r>
            <w:proofErr w:type="spellStart"/>
            <w:r w:rsidRPr="009608D3">
              <w:rPr>
                <w:sz w:val="20"/>
                <w:szCs w:val="20"/>
              </w:rPr>
              <w:t>dhasolone</w:t>
            </w:r>
            <w:proofErr w:type="spellEnd"/>
            <w:r w:rsidRPr="009608D3">
              <w:rPr>
                <w:sz w:val="20"/>
                <w:szCs w:val="20"/>
              </w:rPr>
              <w:t xml:space="preserve"> or di </w:t>
            </w:r>
            <w:proofErr w:type="spellStart"/>
            <w:r w:rsidRPr="009608D3">
              <w:rPr>
                <w:sz w:val="20"/>
                <w:szCs w:val="20"/>
              </w:rPr>
              <w:t>adreson</w:t>
            </w:r>
            <w:proofErr w:type="spellEnd"/>
            <w:r w:rsidRPr="009608D3">
              <w:rPr>
                <w:sz w:val="20"/>
                <w:szCs w:val="20"/>
              </w:rPr>
              <w:t xml:space="preserve"> f or di </w:t>
            </w:r>
            <w:proofErr w:type="spellStart"/>
            <w:r w:rsidRPr="009608D3">
              <w:rPr>
                <w:sz w:val="20"/>
                <w:szCs w:val="20"/>
              </w:rPr>
              <w:t>adresone</w:t>
            </w:r>
            <w:proofErr w:type="spellEnd"/>
            <w:r w:rsidRPr="009608D3">
              <w:rPr>
                <w:sz w:val="20"/>
                <w:szCs w:val="20"/>
              </w:rPr>
              <w:t xml:space="preserve"> f or di-</w:t>
            </w:r>
            <w:proofErr w:type="spellStart"/>
            <w:r w:rsidRPr="009608D3">
              <w:rPr>
                <w:sz w:val="20"/>
                <w:szCs w:val="20"/>
              </w:rPr>
              <w:t>adreson</w:t>
            </w:r>
            <w:proofErr w:type="spellEnd"/>
            <w:r w:rsidRPr="009608D3">
              <w:rPr>
                <w:sz w:val="20"/>
                <w:szCs w:val="20"/>
              </w:rPr>
              <w:t xml:space="preserve">-f or </w:t>
            </w:r>
            <w:proofErr w:type="spellStart"/>
            <w:r w:rsidRPr="009608D3">
              <w:rPr>
                <w:sz w:val="20"/>
                <w:szCs w:val="20"/>
              </w:rPr>
              <w:t>diadreson</w:t>
            </w:r>
            <w:proofErr w:type="spellEnd"/>
            <w:r w:rsidRPr="009608D3">
              <w:rPr>
                <w:sz w:val="20"/>
                <w:szCs w:val="20"/>
              </w:rPr>
              <w:t xml:space="preserve"> f or </w:t>
            </w:r>
            <w:proofErr w:type="spellStart"/>
            <w:r w:rsidRPr="009608D3">
              <w:rPr>
                <w:sz w:val="20"/>
                <w:szCs w:val="20"/>
              </w:rPr>
              <w:t>diadresone</w:t>
            </w:r>
            <w:proofErr w:type="spellEnd"/>
            <w:r w:rsidRPr="009608D3">
              <w:rPr>
                <w:sz w:val="20"/>
                <w:szCs w:val="20"/>
              </w:rPr>
              <w:t xml:space="preserve"> f or </w:t>
            </w:r>
            <w:proofErr w:type="spellStart"/>
            <w:r w:rsidRPr="009608D3">
              <w:rPr>
                <w:sz w:val="20"/>
                <w:szCs w:val="20"/>
              </w:rPr>
              <w:t>dicortol</w:t>
            </w:r>
            <w:proofErr w:type="spellEnd"/>
            <w:r w:rsidRPr="009608D3">
              <w:rPr>
                <w:sz w:val="20"/>
                <w:szCs w:val="20"/>
              </w:rPr>
              <w:t xml:space="preserve"> or </w:t>
            </w:r>
            <w:proofErr w:type="spellStart"/>
            <w:r w:rsidRPr="009608D3">
              <w:rPr>
                <w:sz w:val="20"/>
                <w:szCs w:val="20"/>
              </w:rPr>
              <w:t>domucortone</w:t>
            </w:r>
            <w:proofErr w:type="spellEnd"/>
            <w:r w:rsidRPr="009608D3">
              <w:rPr>
                <w:sz w:val="20"/>
                <w:szCs w:val="20"/>
              </w:rPr>
              <w:t xml:space="preserve"> or </w:t>
            </w:r>
            <w:proofErr w:type="spellStart"/>
            <w:r w:rsidRPr="009608D3">
              <w:rPr>
                <w:sz w:val="20"/>
                <w:szCs w:val="20"/>
              </w:rPr>
              <w:t>encortelon</w:t>
            </w:r>
            <w:proofErr w:type="spellEnd"/>
            <w:r w:rsidRPr="009608D3">
              <w:rPr>
                <w:sz w:val="20"/>
                <w:szCs w:val="20"/>
              </w:rPr>
              <w:t xml:space="preserve"> or </w:t>
            </w:r>
            <w:proofErr w:type="spellStart"/>
            <w:r w:rsidRPr="009608D3">
              <w:rPr>
                <w:sz w:val="20"/>
                <w:szCs w:val="20"/>
              </w:rPr>
              <w:t>encortelone</w:t>
            </w:r>
            <w:proofErr w:type="spellEnd"/>
            <w:r w:rsidRPr="009608D3">
              <w:rPr>
                <w:sz w:val="20"/>
                <w:szCs w:val="20"/>
              </w:rPr>
              <w:t xml:space="preserve"> or </w:t>
            </w:r>
            <w:proofErr w:type="spellStart"/>
            <w:r w:rsidRPr="009608D3">
              <w:rPr>
                <w:sz w:val="20"/>
                <w:szCs w:val="20"/>
              </w:rPr>
              <w:t>encortolon</w:t>
            </w:r>
            <w:proofErr w:type="spellEnd"/>
            <w:r w:rsidRPr="009608D3">
              <w:rPr>
                <w:sz w:val="20"/>
                <w:szCs w:val="20"/>
              </w:rPr>
              <w:t xml:space="preserve"> or </w:t>
            </w:r>
            <w:proofErr w:type="spellStart"/>
            <w:r w:rsidRPr="009608D3">
              <w:rPr>
                <w:sz w:val="20"/>
                <w:szCs w:val="20"/>
              </w:rPr>
              <w:t>equisolon</w:t>
            </w:r>
            <w:proofErr w:type="spellEnd"/>
            <w:r w:rsidRPr="009608D3">
              <w:rPr>
                <w:sz w:val="20"/>
                <w:szCs w:val="20"/>
              </w:rPr>
              <w:t xml:space="preserve"> or </w:t>
            </w:r>
            <w:proofErr w:type="spellStart"/>
            <w:r w:rsidRPr="009608D3">
              <w:rPr>
                <w:sz w:val="20"/>
                <w:szCs w:val="20"/>
              </w:rPr>
              <w:t>fernisolone</w:t>
            </w:r>
            <w:proofErr w:type="spellEnd"/>
            <w:r w:rsidRPr="009608D3">
              <w:rPr>
                <w:sz w:val="20"/>
                <w:szCs w:val="20"/>
              </w:rPr>
              <w:t xml:space="preserve">-p or </w:t>
            </w:r>
            <w:proofErr w:type="spellStart"/>
            <w:r w:rsidRPr="009608D3">
              <w:rPr>
                <w:sz w:val="20"/>
                <w:szCs w:val="20"/>
              </w:rPr>
              <w:t>glistelone</w:t>
            </w:r>
            <w:proofErr w:type="spellEnd"/>
            <w:r w:rsidRPr="009608D3">
              <w:rPr>
                <w:sz w:val="20"/>
                <w:szCs w:val="20"/>
              </w:rPr>
              <w:t xml:space="preserve"> or </w:t>
            </w:r>
            <w:proofErr w:type="spellStart"/>
            <w:r w:rsidRPr="009608D3">
              <w:rPr>
                <w:sz w:val="20"/>
                <w:szCs w:val="20"/>
              </w:rPr>
              <w:t>hefasolon</w:t>
            </w:r>
            <w:proofErr w:type="spellEnd"/>
            <w:r w:rsidRPr="009608D3">
              <w:rPr>
                <w:sz w:val="20"/>
                <w:szCs w:val="20"/>
              </w:rPr>
              <w:t xml:space="preserve"> or </w:t>
            </w:r>
            <w:proofErr w:type="spellStart"/>
            <w:r w:rsidRPr="009608D3">
              <w:rPr>
                <w:sz w:val="20"/>
                <w:szCs w:val="20"/>
              </w:rPr>
              <w:t>hostacortin</w:t>
            </w:r>
            <w:proofErr w:type="spellEnd"/>
            <w:r w:rsidRPr="009608D3">
              <w:rPr>
                <w:sz w:val="20"/>
                <w:szCs w:val="20"/>
              </w:rPr>
              <w:t xml:space="preserve"> h or </w:t>
            </w:r>
            <w:proofErr w:type="spellStart"/>
            <w:r w:rsidRPr="009608D3">
              <w:rPr>
                <w:sz w:val="20"/>
                <w:szCs w:val="20"/>
              </w:rPr>
              <w:t>hostacortin</w:t>
            </w:r>
            <w:proofErr w:type="spellEnd"/>
            <w:r w:rsidRPr="009608D3">
              <w:rPr>
                <w:sz w:val="20"/>
                <w:szCs w:val="20"/>
              </w:rPr>
              <w:t xml:space="preserve"> h vet or </w:t>
            </w:r>
            <w:proofErr w:type="spellStart"/>
            <w:r w:rsidRPr="009608D3">
              <w:rPr>
                <w:sz w:val="20"/>
                <w:szCs w:val="20"/>
              </w:rPr>
              <w:t>hydeltra</w:t>
            </w:r>
            <w:proofErr w:type="spellEnd"/>
            <w:r w:rsidRPr="009608D3">
              <w:rPr>
                <w:sz w:val="20"/>
                <w:szCs w:val="20"/>
              </w:rPr>
              <w:t xml:space="preserve"> or </w:t>
            </w:r>
            <w:proofErr w:type="spellStart"/>
            <w:r w:rsidRPr="009608D3">
              <w:rPr>
                <w:sz w:val="20"/>
                <w:szCs w:val="20"/>
              </w:rPr>
              <w:t>hydeltrone</w:t>
            </w:r>
            <w:proofErr w:type="spellEnd"/>
            <w:r w:rsidRPr="009608D3">
              <w:rPr>
                <w:sz w:val="20"/>
                <w:szCs w:val="20"/>
              </w:rPr>
              <w:t xml:space="preserve"> or </w:t>
            </w:r>
            <w:proofErr w:type="spellStart"/>
            <w:r w:rsidRPr="009608D3">
              <w:rPr>
                <w:sz w:val="20"/>
                <w:szCs w:val="20"/>
              </w:rPr>
              <w:t>hydrelta</w:t>
            </w:r>
            <w:proofErr w:type="spellEnd"/>
            <w:r w:rsidRPr="009608D3">
              <w:rPr>
                <w:sz w:val="20"/>
                <w:szCs w:val="20"/>
              </w:rPr>
              <w:t xml:space="preserve"> or </w:t>
            </w:r>
            <w:proofErr w:type="spellStart"/>
            <w:r w:rsidRPr="009608D3">
              <w:rPr>
                <w:sz w:val="20"/>
                <w:szCs w:val="20"/>
              </w:rPr>
              <w:t>hydrocortancyl</w:t>
            </w:r>
            <w:proofErr w:type="spellEnd"/>
            <w:r w:rsidRPr="009608D3">
              <w:rPr>
                <w:sz w:val="20"/>
                <w:szCs w:val="20"/>
              </w:rPr>
              <w:t xml:space="preserve"> or </w:t>
            </w:r>
            <w:proofErr w:type="spellStart"/>
            <w:r w:rsidRPr="009608D3">
              <w:rPr>
                <w:sz w:val="20"/>
                <w:szCs w:val="20"/>
              </w:rPr>
              <w:t>hydrocortidelt</w:t>
            </w:r>
            <w:proofErr w:type="spellEnd"/>
            <w:r w:rsidRPr="009608D3">
              <w:rPr>
                <w:sz w:val="20"/>
                <w:szCs w:val="20"/>
              </w:rPr>
              <w:t xml:space="preserve"> or </w:t>
            </w:r>
            <w:proofErr w:type="spellStart"/>
            <w:r w:rsidRPr="009608D3">
              <w:rPr>
                <w:sz w:val="20"/>
                <w:szCs w:val="20"/>
              </w:rPr>
              <w:t>hydrodeltalone</w:t>
            </w:r>
            <w:proofErr w:type="spellEnd"/>
            <w:r w:rsidRPr="009608D3">
              <w:rPr>
                <w:sz w:val="20"/>
                <w:szCs w:val="20"/>
              </w:rPr>
              <w:t xml:space="preserve"> or </w:t>
            </w:r>
            <w:proofErr w:type="spellStart"/>
            <w:r w:rsidRPr="009608D3">
              <w:rPr>
                <w:sz w:val="20"/>
                <w:szCs w:val="20"/>
              </w:rPr>
              <w:t>hydrodeltisone</w:t>
            </w:r>
            <w:proofErr w:type="spellEnd"/>
            <w:r w:rsidRPr="009608D3">
              <w:rPr>
                <w:sz w:val="20"/>
                <w:szCs w:val="20"/>
              </w:rPr>
              <w:t xml:space="preserve"> or </w:t>
            </w:r>
            <w:proofErr w:type="spellStart"/>
            <w:r w:rsidRPr="009608D3">
              <w:rPr>
                <w:sz w:val="20"/>
                <w:szCs w:val="20"/>
              </w:rPr>
              <w:t>hydroretrocortin</w:t>
            </w:r>
            <w:proofErr w:type="spellEnd"/>
            <w:r w:rsidRPr="009608D3">
              <w:rPr>
                <w:sz w:val="20"/>
                <w:szCs w:val="20"/>
              </w:rPr>
              <w:t xml:space="preserve"> or </w:t>
            </w:r>
            <w:proofErr w:type="spellStart"/>
            <w:r w:rsidRPr="009608D3">
              <w:rPr>
                <w:sz w:val="20"/>
                <w:szCs w:val="20"/>
              </w:rPr>
              <w:t>hydroretrocortine</w:t>
            </w:r>
            <w:proofErr w:type="spellEnd"/>
            <w:r w:rsidRPr="009608D3">
              <w:rPr>
                <w:sz w:val="20"/>
                <w:szCs w:val="20"/>
              </w:rPr>
              <w:t xml:space="preserve"> or </w:t>
            </w:r>
            <w:proofErr w:type="spellStart"/>
            <w:r w:rsidRPr="009608D3">
              <w:rPr>
                <w:sz w:val="20"/>
                <w:szCs w:val="20"/>
              </w:rPr>
              <w:t>inflanefran</w:t>
            </w:r>
            <w:proofErr w:type="spellEnd"/>
            <w:r w:rsidRPr="009608D3">
              <w:rPr>
                <w:sz w:val="20"/>
                <w:szCs w:val="20"/>
              </w:rPr>
              <w:t xml:space="preserve"> or </w:t>
            </w:r>
            <w:proofErr w:type="spellStart"/>
            <w:r w:rsidRPr="009608D3">
              <w:rPr>
                <w:sz w:val="20"/>
                <w:szCs w:val="20"/>
              </w:rPr>
              <w:t>insolone</w:t>
            </w:r>
            <w:proofErr w:type="spellEnd"/>
            <w:r w:rsidRPr="009608D3">
              <w:rPr>
                <w:sz w:val="20"/>
                <w:szCs w:val="20"/>
              </w:rPr>
              <w:t xml:space="preserve"> or </w:t>
            </w:r>
            <w:proofErr w:type="spellStart"/>
            <w:r w:rsidRPr="009608D3">
              <w:rPr>
                <w:sz w:val="20"/>
                <w:szCs w:val="20"/>
              </w:rPr>
              <w:t>keteocort</w:t>
            </w:r>
            <w:proofErr w:type="spellEnd"/>
            <w:r w:rsidRPr="009608D3">
              <w:rPr>
                <w:sz w:val="20"/>
                <w:szCs w:val="20"/>
              </w:rPr>
              <w:t xml:space="preserve"> h or key-pred or key-pred </w:t>
            </w:r>
            <w:proofErr w:type="spellStart"/>
            <w:r w:rsidRPr="009608D3">
              <w:rPr>
                <w:sz w:val="20"/>
                <w:szCs w:val="20"/>
              </w:rPr>
              <w:t>sp</w:t>
            </w:r>
            <w:proofErr w:type="spellEnd"/>
            <w:r w:rsidRPr="009608D3">
              <w:rPr>
                <w:sz w:val="20"/>
                <w:szCs w:val="20"/>
              </w:rPr>
              <w:t xml:space="preserve"> or </w:t>
            </w:r>
            <w:proofErr w:type="spellStart"/>
            <w:r w:rsidRPr="009608D3">
              <w:rPr>
                <w:sz w:val="20"/>
                <w:szCs w:val="20"/>
              </w:rPr>
              <w:t>lenisolone</w:t>
            </w:r>
            <w:proofErr w:type="spellEnd"/>
            <w:r w:rsidRPr="009608D3">
              <w:rPr>
                <w:sz w:val="20"/>
                <w:szCs w:val="20"/>
              </w:rPr>
              <w:t xml:space="preserve"> or </w:t>
            </w:r>
            <w:proofErr w:type="spellStart"/>
            <w:r w:rsidRPr="009608D3">
              <w:rPr>
                <w:sz w:val="20"/>
                <w:szCs w:val="20"/>
              </w:rPr>
              <w:t>leocortol</w:t>
            </w:r>
            <w:proofErr w:type="spellEnd"/>
            <w:r w:rsidRPr="009608D3">
              <w:rPr>
                <w:sz w:val="20"/>
                <w:szCs w:val="20"/>
              </w:rPr>
              <w:t xml:space="preserve"> or </w:t>
            </w:r>
            <w:proofErr w:type="spellStart"/>
            <w:r w:rsidRPr="009608D3">
              <w:rPr>
                <w:sz w:val="20"/>
                <w:szCs w:val="20"/>
              </w:rPr>
              <w:t>liquipred</w:t>
            </w:r>
            <w:proofErr w:type="spellEnd"/>
            <w:r w:rsidRPr="009608D3">
              <w:rPr>
                <w:sz w:val="20"/>
                <w:szCs w:val="20"/>
              </w:rPr>
              <w:t xml:space="preserve"> or </w:t>
            </w:r>
            <w:proofErr w:type="spellStart"/>
            <w:r w:rsidRPr="009608D3">
              <w:rPr>
                <w:sz w:val="20"/>
                <w:szCs w:val="20"/>
              </w:rPr>
              <w:t>lygal</w:t>
            </w:r>
            <w:proofErr w:type="spellEnd"/>
            <w:r w:rsidRPr="009608D3">
              <w:rPr>
                <w:sz w:val="20"/>
                <w:szCs w:val="20"/>
              </w:rPr>
              <w:t xml:space="preserve"> </w:t>
            </w:r>
            <w:proofErr w:type="spellStart"/>
            <w:r w:rsidRPr="009608D3">
              <w:rPr>
                <w:sz w:val="20"/>
                <w:szCs w:val="20"/>
              </w:rPr>
              <w:t>kopftinktur</w:t>
            </w:r>
            <w:proofErr w:type="spellEnd"/>
            <w:r w:rsidRPr="009608D3">
              <w:rPr>
                <w:sz w:val="20"/>
                <w:szCs w:val="20"/>
              </w:rPr>
              <w:t xml:space="preserve"> n or </w:t>
            </w:r>
            <w:proofErr w:type="spellStart"/>
            <w:r w:rsidRPr="009608D3">
              <w:rPr>
                <w:sz w:val="20"/>
                <w:szCs w:val="20"/>
              </w:rPr>
              <w:t>mediasolone</w:t>
            </w:r>
            <w:proofErr w:type="spellEnd"/>
            <w:r w:rsidRPr="009608D3">
              <w:rPr>
                <w:sz w:val="20"/>
                <w:szCs w:val="20"/>
              </w:rPr>
              <w:t xml:space="preserve"> or </w:t>
            </w:r>
            <w:proofErr w:type="spellStart"/>
            <w:r w:rsidRPr="009608D3">
              <w:rPr>
                <w:sz w:val="20"/>
                <w:szCs w:val="20"/>
              </w:rPr>
              <w:t>meprisolon</w:t>
            </w:r>
            <w:proofErr w:type="spellEnd"/>
            <w:r w:rsidRPr="009608D3">
              <w:rPr>
                <w:sz w:val="20"/>
                <w:szCs w:val="20"/>
              </w:rPr>
              <w:t xml:space="preserve"> or </w:t>
            </w:r>
            <w:proofErr w:type="spellStart"/>
            <w:r w:rsidRPr="009608D3">
              <w:rPr>
                <w:sz w:val="20"/>
                <w:szCs w:val="20"/>
              </w:rPr>
              <w:t>meprisolone</w:t>
            </w:r>
            <w:proofErr w:type="spellEnd"/>
            <w:r w:rsidRPr="009608D3">
              <w:rPr>
                <w:sz w:val="20"/>
                <w:szCs w:val="20"/>
              </w:rPr>
              <w:t xml:space="preserve"> or </w:t>
            </w:r>
            <w:proofErr w:type="spellStart"/>
            <w:r w:rsidRPr="009608D3">
              <w:rPr>
                <w:sz w:val="20"/>
                <w:szCs w:val="20"/>
              </w:rPr>
              <w:t>metacortalon</w:t>
            </w:r>
            <w:proofErr w:type="spellEnd"/>
            <w:r w:rsidRPr="009608D3">
              <w:rPr>
                <w:sz w:val="20"/>
                <w:szCs w:val="20"/>
              </w:rPr>
              <w:t xml:space="preserve"> or </w:t>
            </w:r>
            <w:proofErr w:type="spellStart"/>
            <w:r w:rsidRPr="009608D3">
              <w:rPr>
                <w:sz w:val="20"/>
                <w:szCs w:val="20"/>
              </w:rPr>
              <w:t>metacortalone</w:t>
            </w:r>
            <w:proofErr w:type="spellEnd"/>
            <w:r w:rsidRPr="009608D3">
              <w:rPr>
                <w:sz w:val="20"/>
                <w:szCs w:val="20"/>
              </w:rPr>
              <w:t xml:space="preserve"> or </w:t>
            </w:r>
            <w:proofErr w:type="spellStart"/>
            <w:r w:rsidRPr="009608D3">
              <w:rPr>
                <w:sz w:val="20"/>
                <w:szCs w:val="20"/>
              </w:rPr>
              <w:t>metacortandralon</w:t>
            </w:r>
            <w:proofErr w:type="spellEnd"/>
            <w:r w:rsidRPr="009608D3">
              <w:rPr>
                <w:sz w:val="20"/>
                <w:szCs w:val="20"/>
              </w:rPr>
              <w:t xml:space="preserve"> or </w:t>
            </w:r>
            <w:proofErr w:type="spellStart"/>
            <w:r w:rsidRPr="009608D3">
              <w:rPr>
                <w:sz w:val="20"/>
                <w:szCs w:val="20"/>
              </w:rPr>
              <w:t>metacortandralone</w:t>
            </w:r>
            <w:proofErr w:type="spellEnd"/>
            <w:r w:rsidRPr="009608D3">
              <w:rPr>
                <w:sz w:val="20"/>
                <w:szCs w:val="20"/>
              </w:rPr>
              <w:t xml:space="preserve"> or </w:t>
            </w:r>
            <w:proofErr w:type="spellStart"/>
            <w:r w:rsidRPr="009608D3">
              <w:rPr>
                <w:sz w:val="20"/>
                <w:szCs w:val="20"/>
              </w:rPr>
              <w:t>metacortelone</w:t>
            </w:r>
            <w:proofErr w:type="spellEnd"/>
            <w:r w:rsidRPr="009608D3">
              <w:rPr>
                <w:sz w:val="20"/>
                <w:szCs w:val="20"/>
              </w:rPr>
              <w:t xml:space="preserve"> or </w:t>
            </w:r>
            <w:proofErr w:type="spellStart"/>
            <w:r w:rsidRPr="009608D3">
              <w:rPr>
                <w:sz w:val="20"/>
                <w:szCs w:val="20"/>
              </w:rPr>
              <w:t>meti</w:t>
            </w:r>
            <w:proofErr w:type="spellEnd"/>
            <w:r w:rsidRPr="009608D3">
              <w:rPr>
                <w:sz w:val="20"/>
                <w:szCs w:val="20"/>
              </w:rPr>
              <w:t xml:space="preserve"> </w:t>
            </w:r>
            <w:proofErr w:type="spellStart"/>
            <w:r w:rsidRPr="009608D3">
              <w:rPr>
                <w:sz w:val="20"/>
                <w:szCs w:val="20"/>
              </w:rPr>
              <w:t>derm</w:t>
            </w:r>
            <w:proofErr w:type="spellEnd"/>
            <w:r w:rsidRPr="009608D3">
              <w:rPr>
                <w:sz w:val="20"/>
                <w:szCs w:val="20"/>
              </w:rPr>
              <w:t xml:space="preserve"> or </w:t>
            </w:r>
            <w:proofErr w:type="spellStart"/>
            <w:r w:rsidRPr="009608D3">
              <w:rPr>
                <w:sz w:val="20"/>
                <w:szCs w:val="20"/>
              </w:rPr>
              <w:t>meti-derm</w:t>
            </w:r>
            <w:proofErr w:type="spellEnd"/>
            <w:r w:rsidRPr="009608D3">
              <w:rPr>
                <w:sz w:val="20"/>
                <w:szCs w:val="20"/>
              </w:rPr>
              <w:t xml:space="preserve"> or </w:t>
            </w:r>
            <w:proofErr w:type="spellStart"/>
            <w:r w:rsidRPr="009608D3">
              <w:rPr>
                <w:sz w:val="20"/>
                <w:szCs w:val="20"/>
              </w:rPr>
              <w:t>meticortelone</w:t>
            </w:r>
            <w:proofErr w:type="spellEnd"/>
            <w:r w:rsidRPr="009608D3">
              <w:rPr>
                <w:sz w:val="20"/>
                <w:szCs w:val="20"/>
              </w:rPr>
              <w:t xml:space="preserve"> or </w:t>
            </w:r>
            <w:proofErr w:type="spellStart"/>
            <w:r w:rsidRPr="009608D3">
              <w:rPr>
                <w:sz w:val="20"/>
                <w:szCs w:val="20"/>
              </w:rPr>
              <w:t>metiderm</w:t>
            </w:r>
            <w:proofErr w:type="spellEnd"/>
            <w:r w:rsidRPr="009608D3">
              <w:rPr>
                <w:sz w:val="20"/>
                <w:szCs w:val="20"/>
              </w:rPr>
              <w:t xml:space="preserve"> or </w:t>
            </w:r>
            <w:proofErr w:type="spellStart"/>
            <w:r w:rsidRPr="009608D3">
              <w:rPr>
                <w:sz w:val="20"/>
                <w:szCs w:val="20"/>
              </w:rPr>
              <w:t>morlone</w:t>
            </w:r>
            <w:proofErr w:type="spellEnd"/>
            <w:r w:rsidRPr="009608D3">
              <w:rPr>
                <w:sz w:val="20"/>
                <w:szCs w:val="20"/>
              </w:rPr>
              <w:t xml:space="preserve"> or </w:t>
            </w:r>
            <w:proofErr w:type="spellStart"/>
            <w:r w:rsidRPr="009608D3">
              <w:rPr>
                <w:sz w:val="20"/>
                <w:szCs w:val="20"/>
              </w:rPr>
              <w:t>mydrapred</w:t>
            </w:r>
            <w:proofErr w:type="spellEnd"/>
            <w:r w:rsidRPr="009608D3">
              <w:rPr>
                <w:sz w:val="20"/>
                <w:szCs w:val="20"/>
              </w:rPr>
              <w:t xml:space="preserve"> or neo delta or </w:t>
            </w:r>
            <w:proofErr w:type="spellStart"/>
            <w:r w:rsidRPr="009608D3">
              <w:rPr>
                <w:sz w:val="20"/>
                <w:szCs w:val="20"/>
              </w:rPr>
              <w:t>nisolon</w:t>
            </w:r>
            <w:proofErr w:type="spellEnd"/>
            <w:r w:rsidRPr="009608D3">
              <w:rPr>
                <w:sz w:val="20"/>
                <w:szCs w:val="20"/>
              </w:rPr>
              <w:t xml:space="preserve"> or </w:t>
            </w:r>
            <w:proofErr w:type="spellStart"/>
            <w:r w:rsidRPr="009608D3">
              <w:rPr>
                <w:sz w:val="20"/>
                <w:szCs w:val="20"/>
              </w:rPr>
              <w:t>nisolone</w:t>
            </w:r>
            <w:proofErr w:type="spellEnd"/>
            <w:r w:rsidRPr="009608D3">
              <w:rPr>
                <w:sz w:val="20"/>
                <w:szCs w:val="20"/>
              </w:rPr>
              <w:t xml:space="preserve"> or </w:t>
            </w:r>
            <w:proofErr w:type="spellStart"/>
            <w:r w:rsidRPr="009608D3">
              <w:rPr>
                <w:sz w:val="20"/>
                <w:szCs w:val="20"/>
              </w:rPr>
              <w:t>nsc</w:t>
            </w:r>
            <w:proofErr w:type="spellEnd"/>
            <w:r w:rsidRPr="009608D3">
              <w:rPr>
                <w:sz w:val="20"/>
                <w:szCs w:val="20"/>
              </w:rPr>
              <w:t xml:space="preserve"> 9120 or nsc9120 or </w:t>
            </w:r>
            <w:proofErr w:type="spellStart"/>
            <w:r w:rsidRPr="009608D3">
              <w:rPr>
                <w:sz w:val="20"/>
                <w:szCs w:val="20"/>
              </w:rPr>
              <w:t>opredsone</w:t>
            </w:r>
            <w:proofErr w:type="spellEnd"/>
            <w:r w:rsidRPr="009608D3">
              <w:rPr>
                <w:sz w:val="20"/>
                <w:szCs w:val="20"/>
              </w:rPr>
              <w:t xml:space="preserve"> or </w:t>
            </w:r>
            <w:proofErr w:type="spellStart"/>
            <w:r w:rsidRPr="009608D3">
              <w:rPr>
                <w:sz w:val="20"/>
                <w:szCs w:val="20"/>
              </w:rPr>
              <w:t>panafcortelone</w:t>
            </w:r>
            <w:proofErr w:type="spellEnd"/>
            <w:r w:rsidRPr="009608D3">
              <w:rPr>
                <w:sz w:val="20"/>
                <w:szCs w:val="20"/>
              </w:rPr>
              <w:t xml:space="preserve"> or </w:t>
            </w:r>
            <w:proofErr w:type="spellStart"/>
            <w:r w:rsidRPr="009608D3">
              <w:rPr>
                <w:sz w:val="20"/>
                <w:szCs w:val="20"/>
              </w:rPr>
              <w:t>panafcortolone</w:t>
            </w:r>
            <w:proofErr w:type="spellEnd"/>
            <w:r w:rsidRPr="009608D3">
              <w:rPr>
                <w:sz w:val="20"/>
                <w:szCs w:val="20"/>
              </w:rPr>
              <w:t xml:space="preserve"> or </w:t>
            </w:r>
            <w:proofErr w:type="spellStart"/>
            <w:r w:rsidRPr="009608D3">
              <w:rPr>
                <w:sz w:val="20"/>
                <w:szCs w:val="20"/>
              </w:rPr>
              <w:t>panafort</w:t>
            </w:r>
            <w:proofErr w:type="spellEnd"/>
            <w:r w:rsidRPr="009608D3">
              <w:rPr>
                <w:sz w:val="20"/>
                <w:szCs w:val="20"/>
              </w:rPr>
              <w:t xml:space="preserve"> or </w:t>
            </w:r>
            <w:proofErr w:type="spellStart"/>
            <w:r w:rsidRPr="009608D3">
              <w:rPr>
                <w:sz w:val="20"/>
                <w:szCs w:val="20"/>
              </w:rPr>
              <w:t>paracortol</w:t>
            </w:r>
            <w:proofErr w:type="spellEnd"/>
            <w:r w:rsidRPr="009608D3">
              <w:rPr>
                <w:sz w:val="20"/>
                <w:szCs w:val="20"/>
              </w:rPr>
              <w:t xml:space="preserve"> or </w:t>
            </w:r>
            <w:proofErr w:type="spellStart"/>
            <w:r w:rsidRPr="009608D3">
              <w:rPr>
                <w:sz w:val="20"/>
                <w:szCs w:val="20"/>
              </w:rPr>
              <w:t>phlogex</w:t>
            </w:r>
            <w:proofErr w:type="spellEnd"/>
            <w:r w:rsidRPr="009608D3">
              <w:rPr>
                <w:sz w:val="20"/>
                <w:szCs w:val="20"/>
              </w:rPr>
              <w:t xml:space="preserve"> or pre </w:t>
            </w:r>
            <w:proofErr w:type="spellStart"/>
            <w:r w:rsidRPr="009608D3">
              <w:rPr>
                <w:sz w:val="20"/>
                <w:szCs w:val="20"/>
              </w:rPr>
              <w:t>cortisyl</w:t>
            </w:r>
            <w:proofErr w:type="spellEnd"/>
            <w:r w:rsidRPr="009608D3">
              <w:rPr>
                <w:sz w:val="20"/>
                <w:szCs w:val="20"/>
              </w:rPr>
              <w:t xml:space="preserve"> or </w:t>
            </w:r>
            <w:proofErr w:type="spellStart"/>
            <w:r w:rsidRPr="009608D3">
              <w:rPr>
                <w:sz w:val="20"/>
                <w:szCs w:val="20"/>
              </w:rPr>
              <w:t>preconin</w:t>
            </w:r>
            <w:proofErr w:type="spellEnd"/>
            <w:r w:rsidRPr="009608D3">
              <w:rPr>
                <w:sz w:val="20"/>
                <w:szCs w:val="20"/>
              </w:rPr>
              <w:t xml:space="preserve"> or </w:t>
            </w:r>
            <w:proofErr w:type="spellStart"/>
            <w:r w:rsidRPr="009608D3">
              <w:rPr>
                <w:sz w:val="20"/>
                <w:szCs w:val="20"/>
              </w:rPr>
              <w:t>precortalon</w:t>
            </w:r>
            <w:proofErr w:type="spellEnd"/>
            <w:r w:rsidRPr="009608D3">
              <w:rPr>
                <w:sz w:val="20"/>
                <w:szCs w:val="20"/>
              </w:rPr>
              <w:t xml:space="preserve"> or </w:t>
            </w:r>
            <w:proofErr w:type="spellStart"/>
            <w:r w:rsidRPr="009608D3">
              <w:rPr>
                <w:sz w:val="20"/>
                <w:szCs w:val="20"/>
              </w:rPr>
              <w:t>precortancyl</w:t>
            </w:r>
            <w:proofErr w:type="spellEnd"/>
            <w:r w:rsidRPr="009608D3">
              <w:rPr>
                <w:sz w:val="20"/>
                <w:szCs w:val="20"/>
              </w:rPr>
              <w:t xml:space="preserve"> or </w:t>
            </w:r>
            <w:proofErr w:type="spellStart"/>
            <w:r w:rsidRPr="009608D3">
              <w:rPr>
                <w:sz w:val="20"/>
                <w:szCs w:val="20"/>
              </w:rPr>
              <w:t>precortisyl</w:t>
            </w:r>
            <w:proofErr w:type="spellEnd"/>
            <w:r w:rsidRPr="009608D3">
              <w:rPr>
                <w:sz w:val="20"/>
                <w:szCs w:val="20"/>
              </w:rPr>
              <w:t xml:space="preserve"> or pred-ject-50 or </w:t>
            </w:r>
            <w:proofErr w:type="spellStart"/>
            <w:r w:rsidRPr="009608D3">
              <w:rPr>
                <w:sz w:val="20"/>
                <w:szCs w:val="20"/>
              </w:rPr>
              <w:t>predacort</w:t>
            </w:r>
            <w:proofErr w:type="spellEnd"/>
            <w:r w:rsidRPr="009608D3">
              <w:rPr>
                <w:sz w:val="20"/>
                <w:szCs w:val="20"/>
              </w:rPr>
              <w:t xml:space="preserve"> 50 or predaject-50 or </w:t>
            </w:r>
            <w:proofErr w:type="spellStart"/>
            <w:r w:rsidRPr="009608D3">
              <w:rPr>
                <w:sz w:val="20"/>
                <w:szCs w:val="20"/>
              </w:rPr>
              <w:t>predalone</w:t>
            </w:r>
            <w:proofErr w:type="spellEnd"/>
            <w:r w:rsidRPr="009608D3">
              <w:rPr>
                <w:sz w:val="20"/>
                <w:szCs w:val="20"/>
              </w:rPr>
              <w:t xml:space="preserve"> 50 or </w:t>
            </w:r>
            <w:proofErr w:type="spellStart"/>
            <w:r w:rsidRPr="009608D3">
              <w:rPr>
                <w:sz w:val="20"/>
                <w:szCs w:val="20"/>
              </w:rPr>
              <w:t>predartrina</w:t>
            </w:r>
            <w:proofErr w:type="spellEnd"/>
            <w:r w:rsidRPr="009608D3">
              <w:rPr>
                <w:sz w:val="20"/>
                <w:szCs w:val="20"/>
              </w:rPr>
              <w:t xml:space="preserve"> or </w:t>
            </w:r>
            <w:proofErr w:type="spellStart"/>
            <w:r w:rsidRPr="009608D3">
              <w:rPr>
                <w:sz w:val="20"/>
                <w:szCs w:val="20"/>
              </w:rPr>
              <w:t>predartrine</w:t>
            </w:r>
            <w:proofErr w:type="spellEnd"/>
            <w:r w:rsidRPr="009608D3">
              <w:rPr>
                <w:sz w:val="20"/>
                <w:szCs w:val="20"/>
              </w:rPr>
              <w:t xml:space="preserve"> or predate or </w:t>
            </w:r>
            <w:proofErr w:type="spellStart"/>
            <w:r w:rsidRPr="009608D3">
              <w:rPr>
                <w:sz w:val="20"/>
                <w:szCs w:val="20"/>
              </w:rPr>
              <w:t>predeltilone</w:t>
            </w:r>
            <w:proofErr w:type="spellEnd"/>
            <w:r w:rsidRPr="009608D3">
              <w:rPr>
                <w:sz w:val="20"/>
                <w:szCs w:val="20"/>
              </w:rPr>
              <w:t xml:space="preserve"> or </w:t>
            </w:r>
            <w:proofErr w:type="spellStart"/>
            <w:r w:rsidRPr="009608D3">
              <w:rPr>
                <w:sz w:val="20"/>
                <w:szCs w:val="20"/>
              </w:rPr>
              <w:t>predisole</w:t>
            </w:r>
            <w:proofErr w:type="spellEnd"/>
            <w:r w:rsidRPr="009608D3">
              <w:rPr>
                <w:sz w:val="20"/>
                <w:szCs w:val="20"/>
              </w:rPr>
              <w:t xml:space="preserve"> or </w:t>
            </w:r>
            <w:proofErr w:type="spellStart"/>
            <w:r w:rsidRPr="009608D3">
              <w:rPr>
                <w:sz w:val="20"/>
                <w:szCs w:val="20"/>
              </w:rPr>
              <w:t>predisyr</w:t>
            </w:r>
            <w:proofErr w:type="spellEnd"/>
            <w:r w:rsidRPr="009608D3">
              <w:rPr>
                <w:sz w:val="20"/>
                <w:szCs w:val="20"/>
              </w:rPr>
              <w:t xml:space="preserve"> or </w:t>
            </w:r>
            <w:proofErr w:type="spellStart"/>
            <w:r w:rsidRPr="009608D3">
              <w:rPr>
                <w:sz w:val="20"/>
                <w:szCs w:val="20"/>
              </w:rPr>
              <w:t>predne</w:t>
            </w:r>
            <w:proofErr w:type="spellEnd"/>
            <w:r w:rsidRPr="009608D3">
              <w:rPr>
                <w:sz w:val="20"/>
                <w:szCs w:val="20"/>
              </w:rPr>
              <w:t xml:space="preserve"> dome or </w:t>
            </w:r>
            <w:proofErr w:type="spellStart"/>
            <w:r w:rsidRPr="009608D3">
              <w:rPr>
                <w:sz w:val="20"/>
                <w:szCs w:val="20"/>
              </w:rPr>
              <w:t>prednecort</w:t>
            </w:r>
            <w:proofErr w:type="spellEnd"/>
            <w:r w:rsidRPr="009608D3">
              <w:rPr>
                <w:sz w:val="20"/>
                <w:szCs w:val="20"/>
              </w:rPr>
              <w:t xml:space="preserve"> or </w:t>
            </w:r>
            <w:proofErr w:type="spellStart"/>
            <w:r w:rsidRPr="009608D3">
              <w:rPr>
                <w:sz w:val="20"/>
                <w:szCs w:val="20"/>
              </w:rPr>
              <w:t>prednedome</w:t>
            </w:r>
            <w:proofErr w:type="spellEnd"/>
            <w:r w:rsidRPr="009608D3">
              <w:rPr>
                <w:sz w:val="20"/>
                <w:szCs w:val="20"/>
              </w:rPr>
              <w:t xml:space="preserve"> or </w:t>
            </w:r>
            <w:proofErr w:type="spellStart"/>
            <w:r w:rsidRPr="009608D3">
              <w:rPr>
                <w:sz w:val="20"/>
                <w:szCs w:val="20"/>
              </w:rPr>
              <w:t>prednelan</w:t>
            </w:r>
            <w:proofErr w:type="spellEnd"/>
            <w:r w:rsidRPr="009608D3">
              <w:rPr>
                <w:sz w:val="20"/>
                <w:szCs w:val="20"/>
              </w:rPr>
              <w:t xml:space="preserve"> or </w:t>
            </w:r>
            <w:proofErr w:type="spellStart"/>
            <w:r w:rsidRPr="009608D3">
              <w:rPr>
                <w:sz w:val="20"/>
                <w:szCs w:val="20"/>
              </w:rPr>
              <w:t>predni</w:t>
            </w:r>
            <w:proofErr w:type="spellEnd"/>
            <w:r w:rsidRPr="009608D3">
              <w:rPr>
                <w:sz w:val="20"/>
                <w:szCs w:val="20"/>
              </w:rPr>
              <w:t xml:space="preserve"> </w:t>
            </w:r>
            <w:proofErr w:type="spellStart"/>
            <w:r w:rsidRPr="009608D3">
              <w:rPr>
                <w:sz w:val="20"/>
                <w:szCs w:val="20"/>
              </w:rPr>
              <w:t>coelin</w:t>
            </w:r>
            <w:proofErr w:type="spellEnd"/>
            <w:r w:rsidRPr="009608D3">
              <w:rPr>
                <w:sz w:val="20"/>
                <w:szCs w:val="20"/>
              </w:rPr>
              <w:t xml:space="preserve"> or </w:t>
            </w:r>
            <w:proofErr w:type="spellStart"/>
            <w:r w:rsidRPr="009608D3">
              <w:rPr>
                <w:sz w:val="20"/>
                <w:szCs w:val="20"/>
              </w:rPr>
              <w:t>predni</w:t>
            </w:r>
            <w:proofErr w:type="spellEnd"/>
            <w:r w:rsidRPr="009608D3">
              <w:rPr>
                <w:sz w:val="20"/>
                <w:szCs w:val="20"/>
              </w:rPr>
              <w:t xml:space="preserve"> h </w:t>
            </w:r>
            <w:proofErr w:type="spellStart"/>
            <w:r w:rsidRPr="009608D3">
              <w:rPr>
                <w:sz w:val="20"/>
                <w:szCs w:val="20"/>
              </w:rPr>
              <w:t>tablinen</w:t>
            </w:r>
            <w:proofErr w:type="spellEnd"/>
            <w:r w:rsidRPr="009608D3">
              <w:rPr>
                <w:sz w:val="20"/>
                <w:szCs w:val="20"/>
              </w:rPr>
              <w:t xml:space="preserve"> or </w:t>
            </w:r>
            <w:proofErr w:type="spellStart"/>
            <w:r w:rsidRPr="009608D3">
              <w:rPr>
                <w:sz w:val="20"/>
                <w:szCs w:val="20"/>
              </w:rPr>
              <w:t>predni-helvacort</w:t>
            </w:r>
            <w:proofErr w:type="spellEnd"/>
            <w:r w:rsidRPr="009608D3">
              <w:rPr>
                <w:sz w:val="20"/>
                <w:szCs w:val="20"/>
              </w:rPr>
              <w:t xml:space="preserve"> or </w:t>
            </w:r>
            <w:proofErr w:type="spellStart"/>
            <w:r w:rsidRPr="009608D3">
              <w:rPr>
                <w:sz w:val="20"/>
                <w:szCs w:val="20"/>
              </w:rPr>
              <w:t>prednicoelin</w:t>
            </w:r>
            <w:proofErr w:type="spellEnd"/>
            <w:r w:rsidRPr="009608D3">
              <w:rPr>
                <w:sz w:val="20"/>
                <w:szCs w:val="20"/>
              </w:rPr>
              <w:t xml:space="preserve"> or </w:t>
            </w:r>
            <w:proofErr w:type="spellStart"/>
            <w:r w:rsidRPr="009608D3">
              <w:rPr>
                <w:sz w:val="20"/>
                <w:szCs w:val="20"/>
              </w:rPr>
              <w:t>prednicort</w:t>
            </w:r>
            <w:proofErr w:type="spellEnd"/>
            <w:r w:rsidRPr="009608D3">
              <w:rPr>
                <w:sz w:val="20"/>
                <w:szCs w:val="20"/>
              </w:rPr>
              <w:t xml:space="preserve"> or </w:t>
            </w:r>
            <w:proofErr w:type="spellStart"/>
            <w:r w:rsidRPr="009608D3">
              <w:rPr>
                <w:sz w:val="20"/>
                <w:szCs w:val="20"/>
              </w:rPr>
              <w:t>prednicortelone</w:t>
            </w:r>
            <w:proofErr w:type="spellEnd"/>
            <w:r w:rsidRPr="009608D3">
              <w:rPr>
                <w:sz w:val="20"/>
                <w:szCs w:val="20"/>
              </w:rPr>
              <w:t xml:space="preserve"> or </w:t>
            </w:r>
            <w:proofErr w:type="spellStart"/>
            <w:r w:rsidRPr="009608D3">
              <w:rPr>
                <w:sz w:val="20"/>
                <w:szCs w:val="20"/>
              </w:rPr>
              <w:t>prednifor</w:t>
            </w:r>
            <w:proofErr w:type="spellEnd"/>
            <w:r w:rsidRPr="009608D3">
              <w:rPr>
                <w:sz w:val="20"/>
                <w:szCs w:val="20"/>
              </w:rPr>
              <w:t xml:space="preserve"> drops or </w:t>
            </w:r>
            <w:proofErr w:type="spellStart"/>
            <w:r w:rsidRPr="009608D3">
              <w:rPr>
                <w:sz w:val="20"/>
                <w:szCs w:val="20"/>
              </w:rPr>
              <w:t>predniment</w:t>
            </w:r>
            <w:proofErr w:type="spellEnd"/>
            <w:r w:rsidRPr="009608D3">
              <w:rPr>
                <w:sz w:val="20"/>
                <w:szCs w:val="20"/>
              </w:rPr>
              <w:t xml:space="preserve"> or </w:t>
            </w:r>
            <w:proofErr w:type="spellStart"/>
            <w:r w:rsidRPr="009608D3">
              <w:rPr>
                <w:sz w:val="20"/>
                <w:szCs w:val="20"/>
              </w:rPr>
              <w:t>predniretard</w:t>
            </w:r>
            <w:proofErr w:type="spellEnd"/>
            <w:r w:rsidRPr="009608D3">
              <w:rPr>
                <w:sz w:val="20"/>
                <w:szCs w:val="20"/>
              </w:rPr>
              <w:t xml:space="preserve"> or </w:t>
            </w:r>
            <w:proofErr w:type="spellStart"/>
            <w:r w:rsidRPr="009608D3">
              <w:rPr>
                <w:sz w:val="20"/>
                <w:szCs w:val="20"/>
              </w:rPr>
              <w:t>prednis</w:t>
            </w:r>
            <w:proofErr w:type="spellEnd"/>
            <w:r w:rsidRPr="009608D3">
              <w:rPr>
                <w:sz w:val="20"/>
                <w:szCs w:val="20"/>
              </w:rPr>
              <w:t xml:space="preserve"> or </w:t>
            </w:r>
            <w:proofErr w:type="spellStart"/>
            <w:r w:rsidRPr="009608D3">
              <w:rPr>
                <w:sz w:val="20"/>
                <w:szCs w:val="20"/>
              </w:rPr>
              <w:t>prednisil</w:t>
            </w:r>
            <w:proofErr w:type="spellEnd"/>
            <w:r w:rsidRPr="009608D3">
              <w:rPr>
                <w:sz w:val="20"/>
                <w:szCs w:val="20"/>
              </w:rPr>
              <w:t xml:space="preserve"> or prednisolone? or </w:t>
            </w:r>
            <w:proofErr w:type="spellStart"/>
            <w:r w:rsidRPr="009608D3">
              <w:rPr>
                <w:sz w:val="20"/>
                <w:szCs w:val="20"/>
              </w:rPr>
              <w:t>prednivet</w:t>
            </w:r>
            <w:proofErr w:type="spellEnd"/>
            <w:r w:rsidRPr="009608D3">
              <w:rPr>
                <w:sz w:val="20"/>
                <w:szCs w:val="20"/>
              </w:rPr>
              <w:t xml:space="preserve"> or </w:t>
            </w:r>
            <w:proofErr w:type="spellStart"/>
            <w:r w:rsidRPr="009608D3">
              <w:rPr>
                <w:sz w:val="20"/>
                <w:szCs w:val="20"/>
              </w:rPr>
              <w:t>prednorsolon</w:t>
            </w:r>
            <w:proofErr w:type="spellEnd"/>
            <w:r w:rsidRPr="009608D3">
              <w:rPr>
                <w:sz w:val="20"/>
                <w:szCs w:val="20"/>
              </w:rPr>
              <w:t xml:space="preserve"> or </w:t>
            </w:r>
            <w:proofErr w:type="spellStart"/>
            <w:r w:rsidRPr="009608D3">
              <w:rPr>
                <w:sz w:val="20"/>
                <w:szCs w:val="20"/>
              </w:rPr>
              <w:t>prednorsolone</w:t>
            </w:r>
            <w:proofErr w:type="spellEnd"/>
            <w:r w:rsidRPr="009608D3">
              <w:rPr>
                <w:sz w:val="20"/>
                <w:szCs w:val="20"/>
              </w:rPr>
              <w:t xml:space="preserve"> or </w:t>
            </w:r>
            <w:proofErr w:type="spellStart"/>
            <w:r w:rsidRPr="009608D3">
              <w:rPr>
                <w:sz w:val="20"/>
                <w:szCs w:val="20"/>
              </w:rPr>
              <w:t>predonine</w:t>
            </w:r>
            <w:proofErr w:type="spellEnd"/>
            <w:r w:rsidRPr="009608D3">
              <w:rPr>
                <w:sz w:val="20"/>
                <w:szCs w:val="20"/>
              </w:rPr>
              <w:t xml:space="preserve"> or </w:t>
            </w:r>
            <w:proofErr w:type="spellStart"/>
            <w:r w:rsidRPr="009608D3">
              <w:rPr>
                <w:sz w:val="20"/>
                <w:szCs w:val="20"/>
              </w:rPr>
              <w:t>predorgasolona</w:t>
            </w:r>
            <w:proofErr w:type="spellEnd"/>
            <w:r w:rsidRPr="009608D3">
              <w:rPr>
                <w:sz w:val="20"/>
                <w:szCs w:val="20"/>
              </w:rPr>
              <w:t xml:space="preserve"> or </w:t>
            </w:r>
            <w:proofErr w:type="spellStart"/>
            <w:r w:rsidRPr="009608D3">
              <w:rPr>
                <w:sz w:val="20"/>
                <w:szCs w:val="20"/>
              </w:rPr>
              <w:t>predorgasolone</w:t>
            </w:r>
            <w:proofErr w:type="spellEnd"/>
            <w:r w:rsidRPr="009608D3">
              <w:rPr>
                <w:sz w:val="20"/>
                <w:szCs w:val="20"/>
              </w:rPr>
              <w:t xml:space="preserve"> </w:t>
            </w:r>
            <w:proofErr w:type="spellStart"/>
            <w:r w:rsidRPr="009608D3">
              <w:rPr>
                <w:sz w:val="20"/>
                <w:szCs w:val="20"/>
              </w:rPr>
              <w:t>dione</w:t>
            </w:r>
            <w:proofErr w:type="spellEnd"/>
            <w:r w:rsidRPr="009608D3">
              <w:rPr>
                <w:sz w:val="20"/>
                <w:szCs w:val="20"/>
              </w:rPr>
              <w:t xml:space="preserve"> or </w:t>
            </w:r>
            <w:proofErr w:type="spellStart"/>
            <w:r w:rsidRPr="009608D3">
              <w:rPr>
                <w:sz w:val="20"/>
                <w:szCs w:val="20"/>
              </w:rPr>
              <w:t>prelon</w:t>
            </w:r>
            <w:proofErr w:type="spellEnd"/>
            <w:r w:rsidRPr="009608D3">
              <w:rPr>
                <w:sz w:val="20"/>
                <w:szCs w:val="20"/>
              </w:rPr>
              <w:t xml:space="preserve"> or </w:t>
            </w:r>
            <w:proofErr w:type="spellStart"/>
            <w:r w:rsidRPr="009608D3">
              <w:rPr>
                <w:sz w:val="20"/>
                <w:szCs w:val="20"/>
              </w:rPr>
              <w:t>prelone</w:t>
            </w:r>
            <w:proofErr w:type="spellEnd"/>
            <w:r w:rsidRPr="009608D3">
              <w:rPr>
                <w:sz w:val="20"/>
                <w:szCs w:val="20"/>
              </w:rPr>
              <w:t xml:space="preserve"> or </w:t>
            </w:r>
            <w:proofErr w:type="spellStart"/>
            <w:r w:rsidRPr="009608D3">
              <w:rPr>
                <w:sz w:val="20"/>
                <w:szCs w:val="20"/>
              </w:rPr>
              <w:t>prenilone</w:t>
            </w:r>
            <w:proofErr w:type="spellEnd"/>
            <w:r w:rsidRPr="009608D3">
              <w:rPr>
                <w:sz w:val="20"/>
                <w:szCs w:val="20"/>
              </w:rPr>
              <w:t xml:space="preserve"> or </w:t>
            </w:r>
            <w:proofErr w:type="spellStart"/>
            <w:r w:rsidRPr="009608D3">
              <w:rPr>
                <w:sz w:val="20"/>
                <w:szCs w:val="20"/>
              </w:rPr>
              <w:t>prenin</w:t>
            </w:r>
            <w:proofErr w:type="spellEnd"/>
            <w:r w:rsidRPr="009608D3">
              <w:rPr>
                <w:sz w:val="20"/>
                <w:szCs w:val="20"/>
              </w:rPr>
              <w:t xml:space="preserve"> or </w:t>
            </w:r>
            <w:proofErr w:type="spellStart"/>
            <w:r w:rsidRPr="009608D3">
              <w:rPr>
                <w:sz w:val="20"/>
                <w:szCs w:val="20"/>
              </w:rPr>
              <w:t>prenolone</w:t>
            </w:r>
            <w:proofErr w:type="spellEnd"/>
            <w:r w:rsidRPr="009608D3">
              <w:rPr>
                <w:sz w:val="20"/>
                <w:szCs w:val="20"/>
              </w:rPr>
              <w:t xml:space="preserve"> or </w:t>
            </w:r>
            <w:proofErr w:type="spellStart"/>
            <w:r w:rsidRPr="009608D3">
              <w:rPr>
                <w:sz w:val="20"/>
                <w:szCs w:val="20"/>
              </w:rPr>
              <w:t>preventan</w:t>
            </w:r>
            <w:proofErr w:type="spellEnd"/>
            <w:r w:rsidRPr="009608D3">
              <w:rPr>
                <w:sz w:val="20"/>
                <w:szCs w:val="20"/>
              </w:rPr>
              <w:t xml:space="preserve"> or </w:t>
            </w:r>
            <w:proofErr w:type="spellStart"/>
            <w:r w:rsidRPr="009608D3">
              <w:rPr>
                <w:sz w:val="20"/>
                <w:szCs w:val="20"/>
              </w:rPr>
              <w:t>prezolon</w:t>
            </w:r>
            <w:proofErr w:type="spellEnd"/>
            <w:r w:rsidRPr="009608D3">
              <w:rPr>
                <w:sz w:val="20"/>
                <w:szCs w:val="20"/>
              </w:rPr>
              <w:t xml:space="preserve"> or </w:t>
            </w:r>
            <w:proofErr w:type="spellStart"/>
            <w:r w:rsidRPr="009608D3">
              <w:rPr>
                <w:sz w:val="20"/>
                <w:szCs w:val="20"/>
              </w:rPr>
              <w:t>rubycort</w:t>
            </w:r>
            <w:proofErr w:type="spellEnd"/>
            <w:r w:rsidRPr="009608D3">
              <w:rPr>
                <w:sz w:val="20"/>
                <w:szCs w:val="20"/>
              </w:rPr>
              <w:t xml:space="preserve"> or </w:t>
            </w:r>
            <w:proofErr w:type="spellStart"/>
            <w:r w:rsidRPr="009608D3">
              <w:rPr>
                <w:sz w:val="20"/>
                <w:szCs w:val="20"/>
              </w:rPr>
              <w:t>scherisolon</w:t>
            </w:r>
            <w:proofErr w:type="spellEnd"/>
            <w:r w:rsidRPr="009608D3">
              <w:rPr>
                <w:sz w:val="20"/>
                <w:szCs w:val="20"/>
              </w:rPr>
              <w:t xml:space="preserve"> or </w:t>
            </w:r>
            <w:proofErr w:type="spellStart"/>
            <w:r w:rsidRPr="009608D3">
              <w:rPr>
                <w:sz w:val="20"/>
                <w:szCs w:val="20"/>
              </w:rPr>
              <w:t>scherisolona</w:t>
            </w:r>
            <w:proofErr w:type="spellEnd"/>
            <w:r w:rsidRPr="009608D3">
              <w:rPr>
                <w:sz w:val="20"/>
                <w:szCs w:val="20"/>
              </w:rPr>
              <w:t xml:space="preserve"> or </w:t>
            </w:r>
            <w:proofErr w:type="spellStart"/>
            <w:r w:rsidRPr="009608D3">
              <w:rPr>
                <w:sz w:val="20"/>
                <w:szCs w:val="20"/>
              </w:rPr>
              <w:t>serilone</w:t>
            </w:r>
            <w:proofErr w:type="spellEnd"/>
            <w:r w:rsidRPr="009608D3">
              <w:rPr>
                <w:sz w:val="20"/>
                <w:szCs w:val="20"/>
              </w:rPr>
              <w:t xml:space="preserve"> or </w:t>
            </w:r>
            <w:proofErr w:type="spellStart"/>
            <w:r w:rsidRPr="009608D3">
              <w:rPr>
                <w:sz w:val="20"/>
                <w:szCs w:val="20"/>
              </w:rPr>
              <w:t>solondo</w:t>
            </w:r>
            <w:proofErr w:type="spellEnd"/>
            <w:r w:rsidRPr="009608D3">
              <w:rPr>
                <w:sz w:val="20"/>
                <w:szCs w:val="20"/>
              </w:rPr>
              <w:t xml:space="preserve"> or </w:t>
            </w:r>
            <w:proofErr w:type="spellStart"/>
            <w:r w:rsidRPr="009608D3">
              <w:rPr>
                <w:sz w:val="20"/>
                <w:szCs w:val="20"/>
              </w:rPr>
              <w:t>solone</w:t>
            </w:r>
            <w:proofErr w:type="spellEnd"/>
            <w:r w:rsidRPr="009608D3">
              <w:rPr>
                <w:sz w:val="20"/>
                <w:szCs w:val="20"/>
              </w:rPr>
              <w:t xml:space="preserve"> or </w:t>
            </w:r>
            <w:proofErr w:type="spellStart"/>
            <w:r w:rsidRPr="009608D3">
              <w:rPr>
                <w:sz w:val="20"/>
                <w:szCs w:val="20"/>
              </w:rPr>
              <w:t>solupren</w:t>
            </w:r>
            <w:proofErr w:type="spellEnd"/>
            <w:r w:rsidRPr="009608D3">
              <w:rPr>
                <w:sz w:val="20"/>
                <w:szCs w:val="20"/>
              </w:rPr>
              <w:t xml:space="preserve"> or </w:t>
            </w:r>
            <w:proofErr w:type="spellStart"/>
            <w:r w:rsidRPr="009608D3">
              <w:rPr>
                <w:sz w:val="20"/>
                <w:szCs w:val="20"/>
              </w:rPr>
              <w:t>soluprene</w:t>
            </w:r>
            <w:proofErr w:type="spellEnd"/>
            <w:r w:rsidRPr="009608D3">
              <w:rPr>
                <w:sz w:val="20"/>
                <w:szCs w:val="20"/>
              </w:rPr>
              <w:t xml:space="preserve"> or </w:t>
            </w:r>
            <w:proofErr w:type="spellStart"/>
            <w:r w:rsidRPr="009608D3">
              <w:rPr>
                <w:sz w:val="20"/>
                <w:szCs w:val="20"/>
              </w:rPr>
              <w:t>spiricort</w:t>
            </w:r>
            <w:proofErr w:type="spellEnd"/>
            <w:r w:rsidRPr="009608D3">
              <w:rPr>
                <w:sz w:val="20"/>
                <w:szCs w:val="20"/>
              </w:rPr>
              <w:t xml:space="preserve"> or </w:t>
            </w:r>
            <w:proofErr w:type="spellStart"/>
            <w:r w:rsidRPr="009608D3">
              <w:rPr>
                <w:sz w:val="20"/>
                <w:szCs w:val="20"/>
              </w:rPr>
              <w:t>spolotane</w:t>
            </w:r>
            <w:proofErr w:type="spellEnd"/>
            <w:r w:rsidRPr="009608D3">
              <w:rPr>
                <w:sz w:val="20"/>
                <w:szCs w:val="20"/>
              </w:rPr>
              <w:t xml:space="preserve"> or sterane or </w:t>
            </w:r>
            <w:proofErr w:type="spellStart"/>
            <w:r w:rsidRPr="009608D3">
              <w:rPr>
                <w:sz w:val="20"/>
                <w:szCs w:val="20"/>
              </w:rPr>
              <w:t>sterolone</w:t>
            </w:r>
            <w:proofErr w:type="spellEnd"/>
            <w:r w:rsidRPr="009608D3">
              <w:rPr>
                <w:sz w:val="20"/>
                <w:szCs w:val="20"/>
              </w:rPr>
              <w:t xml:space="preserve"> or </w:t>
            </w:r>
            <w:proofErr w:type="spellStart"/>
            <w:r w:rsidRPr="009608D3">
              <w:rPr>
                <w:sz w:val="20"/>
                <w:szCs w:val="20"/>
              </w:rPr>
              <w:t>supercortisol</w:t>
            </w:r>
            <w:proofErr w:type="spellEnd"/>
            <w:r w:rsidRPr="009608D3">
              <w:rPr>
                <w:sz w:val="20"/>
                <w:szCs w:val="20"/>
              </w:rPr>
              <w:t xml:space="preserve"> or </w:t>
            </w:r>
            <w:proofErr w:type="spellStart"/>
            <w:r w:rsidRPr="009608D3">
              <w:rPr>
                <w:sz w:val="20"/>
                <w:szCs w:val="20"/>
              </w:rPr>
              <w:t>supercortizol</w:t>
            </w:r>
            <w:proofErr w:type="spellEnd"/>
            <w:r w:rsidRPr="009608D3">
              <w:rPr>
                <w:sz w:val="20"/>
                <w:szCs w:val="20"/>
              </w:rPr>
              <w:t xml:space="preserve"> or </w:t>
            </w:r>
            <w:proofErr w:type="spellStart"/>
            <w:r w:rsidRPr="009608D3">
              <w:rPr>
                <w:sz w:val="20"/>
                <w:szCs w:val="20"/>
              </w:rPr>
              <w:t>taracortelone</w:t>
            </w:r>
            <w:proofErr w:type="spellEnd"/>
            <w:r w:rsidRPr="009608D3">
              <w:rPr>
                <w:sz w:val="20"/>
                <w:szCs w:val="20"/>
              </w:rPr>
              <w:t xml:space="preserve"> or </w:t>
            </w:r>
            <w:proofErr w:type="spellStart"/>
            <w:r w:rsidRPr="009608D3">
              <w:rPr>
                <w:sz w:val="20"/>
                <w:szCs w:val="20"/>
              </w:rPr>
              <w:t>walesolone</w:t>
            </w:r>
            <w:proofErr w:type="spellEnd"/>
            <w:r w:rsidRPr="009608D3">
              <w:rPr>
                <w:sz w:val="20"/>
                <w:szCs w:val="20"/>
              </w:rPr>
              <w:t xml:space="preserve"> or </w:t>
            </w:r>
            <w:proofErr w:type="spellStart"/>
            <w:r w:rsidRPr="009608D3">
              <w:rPr>
                <w:sz w:val="20"/>
                <w:szCs w:val="20"/>
              </w:rPr>
              <w:t>wysolone</w:t>
            </w:r>
            <w:proofErr w:type="spellEnd"/>
            <w:r w:rsidRPr="009608D3">
              <w:rPr>
                <w:sz w:val="20"/>
                <w:szCs w:val="20"/>
              </w:rPr>
              <w:t>).</w:t>
            </w:r>
            <w:proofErr w:type="spellStart"/>
            <w:r w:rsidRPr="009608D3">
              <w:rPr>
                <w:sz w:val="20"/>
                <w:szCs w:val="20"/>
              </w:rPr>
              <w:t>ti,ab,kw,kf,nm</w:t>
            </w:r>
            <w:proofErr w:type="spellEnd"/>
            <w:r w:rsidRPr="009608D3">
              <w:rPr>
                <w:sz w:val="20"/>
                <w:szCs w:val="20"/>
              </w:rPr>
              <w:t>. [Prednisolone Terms]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9C89783" w14:textId="77777777" w:rsidR="0031196C" w:rsidRPr="009608D3" w:rsidRDefault="0031196C" w:rsidP="003C29D9">
            <w:pPr>
              <w:spacing w:line="240" w:lineRule="auto"/>
              <w:rPr>
                <w:sz w:val="20"/>
                <w:szCs w:val="20"/>
              </w:rPr>
            </w:pPr>
            <w:r w:rsidRPr="009608D3">
              <w:rPr>
                <w:sz w:val="20"/>
                <w:szCs w:val="20"/>
              </w:rPr>
              <w:t>186168</w:t>
            </w:r>
          </w:p>
        </w:tc>
      </w:tr>
      <w:tr w:rsidR="0031196C" w:rsidRPr="009608D3" w14:paraId="392B23C1"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CFA688" w14:textId="77777777" w:rsidR="0031196C" w:rsidRPr="009608D3" w:rsidRDefault="0031196C" w:rsidP="003C29D9">
            <w:pPr>
              <w:spacing w:line="240" w:lineRule="auto"/>
              <w:rPr>
                <w:sz w:val="20"/>
                <w:szCs w:val="20"/>
              </w:rPr>
            </w:pPr>
            <w:r w:rsidRPr="009608D3">
              <w:rPr>
                <w:sz w:val="20"/>
                <w:szCs w:val="20"/>
              </w:rPr>
              <w:t>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3495FB" w14:textId="77777777" w:rsidR="0031196C" w:rsidRPr="009608D3" w:rsidRDefault="0031196C" w:rsidP="003C29D9">
            <w:pPr>
              <w:spacing w:line="240" w:lineRule="auto"/>
              <w:rPr>
                <w:sz w:val="20"/>
                <w:szCs w:val="20"/>
              </w:rPr>
            </w:pPr>
            <w:proofErr w:type="spellStart"/>
            <w:r w:rsidRPr="009608D3">
              <w:rPr>
                <w:sz w:val="20"/>
                <w:szCs w:val="20"/>
              </w:rPr>
              <w:t>fluprednisolone</w:t>
            </w:r>
            <w:proofErr w:type="spellEnd"/>
            <w:r w:rsidRPr="009608D3">
              <w:rPr>
                <w:sz w:val="20"/>
                <w:szCs w:val="20"/>
              </w:rPr>
              <w:t xml:space="preserve">/ or methylprednisolone/ or methylprednisolone acetate/ or methylprednisolone </w:t>
            </w:r>
            <w:proofErr w:type="spellStart"/>
            <w:r w:rsidRPr="009608D3">
              <w:rPr>
                <w:sz w:val="20"/>
                <w:szCs w:val="20"/>
              </w:rPr>
              <w:t>hemisuccinate</w:t>
            </w:r>
            <w:proofErr w:type="spellEnd"/>
            <w:r w:rsidRPr="009608D3">
              <w:rPr>
                <w:sz w:val="20"/>
                <w:szCs w:val="20"/>
              </w:rPr>
              <w:t xml:space="preserve">/ or </w:t>
            </w:r>
            <w:proofErr w:type="spellStart"/>
            <w:r w:rsidRPr="009608D3">
              <w:rPr>
                <w:sz w:val="20"/>
                <w:szCs w:val="20"/>
              </w:rPr>
              <w:t>prednimustine</w:t>
            </w:r>
            <w:proofErr w:type="spellEnd"/>
            <w:r w:rsidRPr="009608D3">
              <w:rPr>
                <w:sz w:val="20"/>
                <w:szCs w:val="20"/>
              </w:rPr>
              <w:t>/ or (</w:t>
            </w:r>
            <w:proofErr w:type="spellStart"/>
            <w:r w:rsidRPr="009608D3">
              <w:rPr>
                <w:sz w:val="20"/>
                <w:szCs w:val="20"/>
              </w:rPr>
              <w:t>fluprednisolon</w:t>
            </w:r>
            <w:proofErr w:type="spellEnd"/>
            <w:r w:rsidRPr="009608D3">
              <w:rPr>
                <w:sz w:val="20"/>
                <w:szCs w:val="20"/>
              </w:rPr>
              <w:t xml:space="preserve">$ or </w:t>
            </w:r>
            <w:proofErr w:type="spellStart"/>
            <w:r w:rsidRPr="009608D3">
              <w:rPr>
                <w:sz w:val="20"/>
                <w:szCs w:val="20"/>
              </w:rPr>
              <w:t>methylprednisolon</w:t>
            </w:r>
            <w:proofErr w:type="spellEnd"/>
            <w:r w:rsidRPr="009608D3">
              <w:rPr>
                <w:sz w:val="20"/>
                <w:szCs w:val="20"/>
              </w:rPr>
              <w:t xml:space="preserve">$ or </w:t>
            </w:r>
            <w:proofErr w:type="spellStart"/>
            <w:r w:rsidRPr="009608D3">
              <w:rPr>
                <w:sz w:val="20"/>
                <w:szCs w:val="20"/>
              </w:rPr>
              <w:t>prednimustin</w:t>
            </w:r>
            <w:proofErr w:type="spellEnd"/>
            <w:r w:rsidRPr="009608D3">
              <w:rPr>
                <w:sz w:val="20"/>
                <w:szCs w:val="20"/>
              </w:rPr>
              <w:t xml:space="preserve">$ or </w:t>
            </w:r>
            <w:proofErr w:type="spellStart"/>
            <w:r w:rsidRPr="009608D3">
              <w:rPr>
                <w:sz w:val="20"/>
                <w:szCs w:val="20"/>
              </w:rPr>
              <w:t>Alphadrol</w:t>
            </w:r>
            <w:proofErr w:type="spellEnd"/>
            <w:r w:rsidRPr="009608D3">
              <w:rPr>
                <w:sz w:val="20"/>
                <w:szCs w:val="20"/>
              </w:rPr>
              <w:t xml:space="preserve"> or b 673 or b673 or </w:t>
            </w:r>
            <w:proofErr w:type="spellStart"/>
            <w:r w:rsidRPr="009608D3">
              <w:rPr>
                <w:sz w:val="20"/>
                <w:szCs w:val="20"/>
              </w:rPr>
              <w:t>lukrutor</w:t>
            </w:r>
            <w:proofErr w:type="spellEnd"/>
            <w:r w:rsidRPr="009608D3">
              <w:rPr>
                <w:sz w:val="20"/>
                <w:szCs w:val="20"/>
              </w:rPr>
              <w:t xml:space="preserve"> or </w:t>
            </w:r>
            <w:proofErr w:type="spellStart"/>
            <w:r w:rsidRPr="009608D3">
              <w:rPr>
                <w:sz w:val="20"/>
                <w:szCs w:val="20"/>
              </w:rPr>
              <w:t>nsc</w:t>
            </w:r>
            <w:proofErr w:type="spellEnd"/>
            <w:r w:rsidRPr="009608D3">
              <w:rPr>
                <w:sz w:val="20"/>
                <w:szCs w:val="20"/>
              </w:rPr>
              <w:t xml:space="preserve"> 47439 or nsc47439</w:t>
            </w:r>
            <w:proofErr w:type="gramStart"/>
            <w:r w:rsidRPr="009608D3">
              <w:rPr>
                <w:sz w:val="20"/>
                <w:szCs w:val="20"/>
              </w:rPr>
              <w:t>).</w:t>
            </w:r>
            <w:proofErr w:type="spellStart"/>
            <w:r w:rsidRPr="009608D3">
              <w:rPr>
                <w:sz w:val="20"/>
                <w:szCs w:val="20"/>
              </w:rPr>
              <w:t>ti</w:t>
            </w:r>
            <w:proofErr w:type="gramEnd"/>
            <w:r w:rsidRPr="009608D3">
              <w:rPr>
                <w:sz w:val="20"/>
                <w:szCs w:val="20"/>
              </w:rPr>
              <w:t>,ab,kw,kf,nm</w:t>
            </w:r>
            <w:proofErr w:type="spellEnd"/>
            <w:r w:rsidRPr="009608D3">
              <w:rPr>
                <w:sz w:val="20"/>
                <w:szCs w:val="20"/>
              </w:rPr>
              <w:t>. [Prednisolone narrower Terms]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56AB193" w14:textId="77777777" w:rsidR="0031196C" w:rsidRPr="009608D3" w:rsidRDefault="0031196C" w:rsidP="003C29D9">
            <w:pPr>
              <w:spacing w:line="240" w:lineRule="auto"/>
              <w:rPr>
                <w:sz w:val="20"/>
                <w:szCs w:val="20"/>
              </w:rPr>
            </w:pPr>
            <w:r w:rsidRPr="009608D3">
              <w:rPr>
                <w:sz w:val="20"/>
                <w:szCs w:val="20"/>
              </w:rPr>
              <w:t>137699</w:t>
            </w:r>
          </w:p>
        </w:tc>
      </w:tr>
      <w:tr w:rsidR="0031196C" w:rsidRPr="009608D3" w14:paraId="42FA39A8"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707644D" w14:textId="77777777" w:rsidR="0031196C" w:rsidRPr="009608D3" w:rsidRDefault="0031196C" w:rsidP="003C29D9">
            <w:pPr>
              <w:spacing w:line="240" w:lineRule="auto"/>
              <w:rPr>
                <w:sz w:val="20"/>
                <w:szCs w:val="20"/>
              </w:rPr>
            </w:pPr>
            <w:r w:rsidRPr="009608D3">
              <w:rPr>
                <w:sz w:val="20"/>
                <w:szCs w:val="20"/>
              </w:rPr>
              <w:lastRenderedPageBreak/>
              <w:t>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19FB8DD" w14:textId="77777777" w:rsidR="0031196C" w:rsidRPr="009608D3" w:rsidRDefault="0031196C" w:rsidP="003C29D9">
            <w:pPr>
              <w:spacing w:line="240" w:lineRule="auto"/>
              <w:rPr>
                <w:sz w:val="20"/>
                <w:szCs w:val="20"/>
              </w:rPr>
            </w:pPr>
            <w:r w:rsidRPr="009608D3">
              <w:rPr>
                <w:sz w:val="20"/>
                <w:szCs w:val="20"/>
              </w:rPr>
              <w:t>Doxycycline/ or (</w:t>
            </w:r>
            <w:proofErr w:type="spellStart"/>
            <w:r w:rsidRPr="009608D3">
              <w:rPr>
                <w:sz w:val="20"/>
                <w:szCs w:val="20"/>
              </w:rPr>
              <w:t>Doxycyclin</w:t>
            </w:r>
            <w:proofErr w:type="spellEnd"/>
            <w:r w:rsidRPr="009608D3">
              <w:rPr>
                <w:sz w:val="20"/>
                <w:szCs w:val="20"/>
              </w:rPr>
              <w:t xml:space="preserve">$ or BMY-28689 or BMY 28689 or BMY28689 or BU-3839T or BU 3839T or BU3839T or </w:t>
            </w:r>
            <w:proofErr w:type="spellStart"/>
            <w:r w:rsidRPr="009608D3">
              <w:rPr>
                <w:sz w:val="20"/>
                <w:szCs w:val="20"/>
              </w:rPr>
              <w:t>Doryx</w:t>
            </w:r>
            <w:proofErr w:type="spellEnd"/>
            <w:r w:rsidRPr="009608D3">
              <w:rPr>
                <w:sz w:val="20"/>
                <w:szCs w:val="20"/>
              </w:rPr>
              <w:t xml:space="preserve"> or Alpha-6-Deoxyoxytetracycline or Alpha 6 </w:t>
            </w:r>
            <w:proofErr w:type="spellStart"/>
            <w:r w:rsidRPr="009608D3">
              <w:rPr>
                <w:sz w:val="20"/>
                <w:szCs w:val="20"/>
              </w:rPr>
              <w:t>Deoxyoxytetracyclin</w:t>
            </w:r>
            <w:proofErr w:type="spellEnd"/>
            <w:r w:rsidRPr="009608D3">
              <w:rPr>
                <w:sz w:val="20"/>
                <w:szCs w:val="20"/>
              </w:rPr>
              <w:t xml:space="preserve">? or </w:t>
            </w:r>
            <w:proofErr w:type="spellStart"/>
            <w:r w:rsidRPr="009608D3">
              <w:rPr>
                <w:sz w:val="20"/>
                <w:szCs w:val="20"/>
              </w:rPr>
              <w:t>Hydramycin</w:t>
            </w:r>
            <w:proofErr w:type="spellEnd"/>
            <w:r w:rsidRPr="009608D3">
              <w:rPr>
                <w:sz w:val="20"/>
                <w:szCs w:val="20"/>
              </w:rPr>
              <w:t xml:space="preserve">? or </w:t>
            </w:r>
            <w:proofErr w:type="spellStart"/>
            <w:r w:rsidRPr="009608D3">
              <w:rPr>
                <w:sz w:val="20"/>
                <w:szCs w:val="20"/>
              </w:rPr>
              <w:t>Periostat</w:t>
            </w:r>
            <w:proofErr w:type="spellEnd"/>
            <w:r w:rsidRPr="009608D3">
              <w:rPr>
                <w:sz w:val="20"/>
                <w:szCs w:val="20"/>
              </w:rPr>
              <w:t xml:space="preserve"> or </w:t>
            </w:r>
            <w:proofErr w:type="spellStart"/>
            <w:r w:rsidRPr="009608D3">
              <w:rPr>
                <w:sz w:val="20"/>
                <w:szCs w:val="20"/>
              </w:rPr>
              <w:t>Vibra</w:t>
            </w:r>
            <w:proofErr w:type="spellEnd"/>
            <w:r w:rsidRPr="009608D3">
              <w:rPr>
                <w:sz w:val="20"/>
                <w:szCs w:val="20"/>
              </w:rPr>
              <w:t xml:space="preserve">-Tabs or </w:t>
            </w:r>
            <w:proofErr w:type="spellStart"/>
            <w:r w:rsidRPr="009608D3">
              <w:rPr>
                <w:sz w:val="20"/>
                <w:szCs w:val="20"/>
              </w:rPr>
              <w:t>Vibra</w:t>
            </w:r>
            <w:proofErr w:type="spellEnd"/>
            <w:r w:rsidRPr="009608D3">
              <w:rPr>
                <w:sz w:val="20"/>
                <w:szCs w:val="20"/>
              </w:rPr>
              <w:t xml:space="preserve"> Tabs or </w:t>
            </w:r>
            <w:proofErr w:type="spellStart"/>
            <w:r w:rsidRPr="009608D3">
              <w:rPr>
                <w:sz w:val="20"/>
                <w:szCs w:val="20"/>
              </w:rPr>
              <w:t>Vibramycin</w:t>
            </w:r>
            <w:proofErr w:type="spellEnd"/>
            <w:r w:rsidRPr="009608D3">
              <w:rPr>
                <w:sz w:val="20"/>
                <w:szCs w:val="20"/>
              </w:rPr>
              <w:t xml:space="preserve">? or </w:t>
            </w:r>
            <w:proofErr w:type="spellStart"/>
            <w:r w:rsidRPr="009608D3">
              <w:rPr>
                <w:sz w:val="20"/>
                <w:szCs w:val="20"/>
              </w:rPr>
              <w:t>adoxa</w:t>
            </w:r>
            <w:proofErr w:type="spellEnd"/>
            <w:r w:rsidRPr="009608D3">
              <w:rPr>
                <w:sz w:val="20"/>
                <w:szCs w:val="20"/>
              </w:rPr>
              <w:t xml:space="preserve"> or alpha 6 </w:t>
            </w:r>
            <w:proofErr w:type="spellStart"/>
            <w:r w:rsidRPr="009608D3">
              <w:rPr>
                <w:sz w:val="20"/>
                <w:szCs w:val="20"/>
              </w:rPr>
              <w:t>desoxy</w:t>
            </w:r>
            <w:proofErr w:type="spellEnd"/>
            <w:r w:rsidRPr="009608D3">
              <w:rPr>
                <w:sz w:val="20"/>
                <w:szCs w:val="20"/>
              </w:rPr>
              <w:t xml:space="preserve"> 5 oxytetracycline or </w:t>
            </w:r>
            <w:proofErr w:type="spellStart"/>
            <w:r w:rsidRPr="009608D3">
              <w:rPr>
                <w:sz w:val="20"/>
                <w:szCs w:val="20"/>
              </w:rPr>
              <w:t>amermycin</w:t>
            </w:r>
            <w:proofErr w:type="spellEnd"/>
            <w:r w:rsidRPr="009608D3">
              <w:rPr>
                <w:sz w:val="20"/>
                <w:szCs w:val="20"/>
              </w:rPr>
              <w:t xml:space="preserve"> or </w:t>
            </w:r>
            <w:proofErr w:type="spellStart"/>
            <w:r w:rsidRPr="009608D3">
              <w:rPr>
                <w:sz w:val="20"/>
                <w:szCs w:val="20"/>
              </w:rPr>
              <w:t>atrax</w:t>
            </w:r>
            <w:proofErr w:type="spellEnd"/>
            <w:r w:rsidRPr="009608D3">
              <w:rPr>
                <w:sz w:val="20"/>
                <w:szCs w:val="20"/>
              </w:rPr>
              <w:t xml:space="preserve"> or </w:t>
            </w:r>
            <w:proofErr w:type="spellStart"/>
            <w:r w:rsidRPr="009608D3">
              <w:rPr>
                <w:sz w:val="20"/>
                <w:szCs w:val="20"/>
              </w:rPr>
              <w:t>Atridox</w:t>
            </w:r>
            <w:proofErr w:type="spellEnd"/>
            <w:r w:rsidRPr="009608D3">
              <w:rPr>
                <w:sz w:val="20"/>
                <w:szCs w:val="20"/>
              </w:rPr>
              <w:t xml:space="preserve"> or </w:t>
            </w:r>
            <w:proofErr w:type="spellStart"/>
            <w:r w:rsidRPr="009608D3">
              <w:rPr>
                <w:sz w:val="20"/>
                <w:szCs w:val="20"/>
              </w:rPr>
              <w:t>azudoxat</w:t>
            </w:r>
            <w:proofErr w:type="spellEnd"/>
            <w:r w:rsidRPr="009608D3">
              <w:rPr>
                <w:sz w:val="20"/>
                <w:szCs w:val="20"/>
              </w:rPr>
              <w:t xml:space="preserve"> or </w:t>
            </w:r>
            <w:proofErr w:type="spellStart"/>
            <w:r w:rsidRPr="009608D3">
              <w:rPr>
                <w:sz w:val="20"/>
                <w:szCs w:val="20"/>
              </w:rPr>
              <w:t>bactidox</w:t>
            </w:r>
            <w:proofErr w:type="spellEnd"/>
            <w:r w:rsidRPr="009608D3">
              <w:rPr>
                <w:sz w:val="20"/>
                <w:szCs w:val="20"/>
              </w:rPr>
              <w:t xml:space="preserve"> or </w:t>
            </w:r>
            <w:proofErr w:type="spellStart"/>
            <w:r w:rsidRPr="009608D3">
              <w:rPr>
                <w:sz w:val="20"/>
                <w:szCs w:val="20"/>
              </w:rPr>
              <w:t>banndoclin</w:t>
            </w:r>
            <w:proofErr w:type="spellEnd"/>
            <w:r w:rsidRPr="009608D3">
              <w:rPr>
                <w:sz w:val="20"/>
                <w:szCs w:val="20"/>
              </w:rPr>
              <w:t xml:space="preserve"> or </w:t>
            </w:r>
            <w:proofErr w:type="spellStart"/>
            <w:r w:rsidRPr="009608D3">
              <w:rPr>
                <w:sz w:val="20"/>
                <w:szCs w:val="20"/>
              </w:rPr>
              <w:t>basedillin</w:t>
            </w:r>
            <w:proofErr w:type="spellEnd"/>
            <w:r w:rsidRPr="009608D3">
              <w:rPr>
                <w:sz w:val="20"/>
                <w:szCs w:val="20"/>
              </w:rPr>
              <w:t xml:space="preserve"> or </w:t>
            </w:r>
            <w:proofErr w:type="spellStart"/>
            <w:r w:rsidRPr="009608D3">
              <w:rPr>
                <w:sz w:val="20"/>
                <w:szCs w:val="20"/>
              </w:rPr>
              <w:t>bassado</w:t>
            </w:r>
            <w:proofErr w:type="spellEnd"/>
            <w:r w:rsidRPr="009608D3">
              <w:rPr>
                <w:sz w:val="20"/>
                <w:szCs w:val="20"/>
              </w:rPr>
              <w:t xml:space="preserve"> or </w:t>
            </w:r>
            <w:proofErr w:type="spellStart"/>
            <w:r w:rsidRPr="009608D3">
              <w:rPr>
                <w:sz w:val="20"/>
                <w:szCs w:val="20"/>
              </w:rPr>
              <w:t>biocolyn</w:t>
            </w:r>
            <w:proofErr w:type="spellEnd"/>
            <w:r w:rsidRPr="009608D3">
              <w:rPr>
                <w:sz w:val="20"/>
                <w:szCs w:val="20"/>
              </w:rPr>
              <w:t xml:space="preserve"> or </w:t>
            </w:r>
            <w:proofErr w:type="spellStart"/>
            <w:r w:rsidRPr="009608D3">
              <w:rPr>
                <w:sz w:val="20"/>
                <w:szCs w:val="20"/>
              </w:rPr>
              <w:t>biodoxi</w:t>
            </w:r>
            <w:proofErr w:type="spellEnd"/>
            <w:r w:rsidRPr="009608D3">
              <w:rPr>
                <w:sz w:val="20"/>
                <w:szCs w:val="20"/>
              </w:rPr>
              <w:t xml:space="preserve"> or </w:t>
            </w:r>
            <w:proofErr w:type="spellStart"/>
            <w:r w:rsidRPr="009608D3">
              <w:rPr>
                <w:sz w:val="20"/>
                <w:szCs w:val="20"/>
              </w:rPr>
              <w:t>bronmycin</w:t>
            </w:r>
            <w:proofErr w:type="spellEnd"/>
            <w:r w:rsidRPr="009608D3">
              <w:rPr>
                <w:sz w:val="20"/>
                <w:szCs w:val="20"/>
              </w:rPr>
              <w:t xml:space="preserve"> or calcium doxycycline or </w:t>
            </w:r>
            <w:proofErr w:type="spellStart"/>
            <w:r w:rsidRPr="009608D3">
              <w:rPr>
                <w:sz w:val="20"/>
                <w:szCs w:val="20"/>
              </w:rPr>
              <w:t>cloran</w:t>
            </w:r>
            <w:proofErr w:type="spellEnd"/>
            <w:r w:rsidRPr="009608D3">
              <w:rPr>
                <w:sz w:val="20"/>
                <w:szCs w:val="20"/>
              </w:rPr>
              <w:t xml:space="preserve"> or </w:t>
            </w:r>
            <w:proofErr w:type="spellStart"/>
            <w:r w:rsidRPr="009608D3">
              <w:rPr>
                <w:sz w:val="20"/>
                <w:szCs w:val="20"/>
              </w:rPr>
              <w:t>cyclidox</w:t>
            </w:r>
            <w:proofErr w:type="spellEnd"/>
            <w:r w:rsidRPr="009608D3">
              <w:rPr>
                <w:sz w:val="20"/>
                <w:szCs w:val="20"/>
              </w:rPr>
              <w:t xml:space="preserve"> or </w:t>
            </w:r>
            <w:proofErr w:type="spellStart"/>
            <w:r w:rsidRPr="009608D3">
              <w:rPr>
                <w:sz w:val="20"/>
                <w:szCs w:val="20"/>
              </w:rPr>
              <w:t>dentistar</w:t>
            </w:r>
            <w:proofErr w:type="spellEnd"/>
            <w:r w:rsidRPr="009608D3">
              <w:rPr>
                <w:sz w:val="20"/>
                <w:szCs w:val="20"/>
              </w:rPr>
              <w:t xml:space="preserve"> or </w:t>
            </w:r>
            <w:proofErr w:type="spellStart"/>
            <w:r w:rsidRPr="009608D3">
              <w:rPr>
                <w:sz w:val="20"/>
                <w:szCs w:val="20"/>
              </w:rPr>
              <w:t>deoxycycline</w:t>
            </w:r>
            <w:proofErr w:type="spellEnd"/>
            <w:r w:rsidRPr="009608D3">
              <w:rPr>
                <w:sz w:val="20"/>
                <w:szCs w:val="20"/>
              </w:rPr>
              <w:t xml:space="preserve"> or </w:t>
            </w:r>
            <w:proofErr w:type="spellStart"/>
            <w:r w:rsidRPr="009608D3">
              <w:rPr>
                <w:sz w:val="20"/>
                <w:szCs w:val="20"/>
              </w:rPr>
              <w:t>deoxymycin</w:t>
            </w:r>
            <w:proofErr w:type="spellEnd"/>
            <w:r w:rsidRPr="009608D3">
              <w:rPr>
                <w:sz w:val="20"/>
                <w:szCs w:val="20"/>
              </w:rPr>
              <w:t xml:space="preserve"> dispersal or </w:t>
            </w:r>
            <w:proofErr w:type="spellStart"/>
            <w:r w:rsidRPr="009608D3">
              <w:rPr>
                <w:sz w:val="20"/>
                <w:szCs w:val="20"/>
              </w:rPr>
              <w:t>deoxymykoin</w:t>
            </w:r>
            <w:proofErr w:type="spellEnd"/>
            <w:r w:rsidRPr="009608D3">
              <w:rPr>
                <w:sz w:val="20"/>
                <w:szCs w:val="20"/>
              </w:rPr>
              <w:t xml:space="preserve"> or </w:t>
            </w:r>
            <w:proofErr w:type="spellStart"/>
            <w:r w:rsidRPr="009608D3">
              <w:rPr>
                <w:sz w:val="20"/>
                <w:szCs w:val="20"/>
              </w:rPr>
              <w:t>deoxyoxytetracycline</w:t>
            </w:r>
            <w:proofErr w:type="spellEnd"/>
            <w:r w:rsidRPr="009608D3">
              <w:rPr>
                <w:sz w:val="20"/>
                <w:szCs w:val="20"/>
              </w:rPr>
              <w:t xml:space="preserve"> or </w:t>
            </w:r>
            <w:proofErr w:type="spellStart"/>
            <w:r w:rsidRPr="009608D3">
              <w:rPr>
                <w:sz w:val="20"/>
                <w:szCs w:val="20"/>
              </w:rPr>
              <w:t>desoxy</w:t>
            </w:r>
            <w:proofErr w:type="spellEnd"/>
            <w:r w:rsidRPr="009608D3">
              <w:rPr>
                <w:sz w:val="20"/>
                <w:szCs w:val="20"/>
              </w:rPr>
              <w:t xml:space="preserve"> oxytetracycline or </w:t>
            </w:r>
            <w:proofErr w:type="spellStart"/>
            <w:r w:rsidRPr="009608D3">
              <w:rPr>
                <w:sz w:val="20"/>
                <w:szCs w:val="20"/>
              </w:rPr>
              <w:t>desoxycycline</w:t>
            </w:r>
            <w:proofErr w:type="spellEnd"/>
            <w:r w:rsidRPr="009608D3">
              <w:rPr>
                <w:sz w:val="20"/>
                <w:szCs w:val="20"/>
              </w:rPr>
              <w:t xml:space="preserve"> or </w:t>
            </w:r>
            <w:proofErr w:type="spellStart"/>
            <w:r w:rsidRPr="009608D3">
              <w:rPr>
                <w:sz w:val="20"/>
                <w:szCs w:val="20"/>
              </w:rPr>
              <w:t>doinmycin</w:t>
            </w:r>
            <w:proofErr w:type="spellEnd"/>
            <w:r w:rsidRPr="009608D3">
              <w:rPr>
                <w:sz w:val="20"/>
                <w:szCs w:val="20"/>
              </w:rPr>
              <w:t xml:space="preserve"> or </w:t>
            </w:r>
            <w:proofErr w:type="spellStart"/>
            <w:r w:rsidRPr="009608D3">
              <w:rPr>
                <w:sz w:val="20"/>
                <w:szCs w:val="20"/>
              </w:rPr>
              <w:t>dosil</w:t>
            </w:r>
            <w:proofErr w:type="spellEnd"/>
            <w:r w:rsidRPr="009608D3">
              <w:rPr>
                <w:sz w:val="20"/>
                <w:szCs w:val="20"/>
              </w:rPr>
              <w:t xml:space="preserve"> or </w:t>
            </w:r>
            <w:proofErr w:type="spellStart"/>
            <w:r w:rsidRPr="009608D3">
              <w:rPr>
                <w:sz w:val="20"/>
                <w:szCs w:val="20"/>
              </w:rPr>
              <w:t>dotur</w:t>
            </w:r>
            <w:proofErr w:type="spellEnd"/>
            <w:r w:rsidRPr="009608D3">
              <w:rPr>
                <w:sz w:val="20"/>
                <w:szCs w:val="20"/>
              </w:rPr>
              <w:t xml:space="preserve"> or </w:t>
            </w:r>
            <w:proofErr w:type="spellStart"/>
            <w:r w:rsidRPr="009608D3">
              <w:rPr>
                <w:sz w:val="20"/>
                <w:szCs w:val="20"/>
              </w:rPr>
              <w:t>doxaciclin</w:t>
            </w:r>
            <w:proofErr w:type="spellEnd"/>
            <w:r w:rsidRPr="009608D3">
              <w:rPr>
                <w:sz w:val="20"/>
                <w:szCs w:val="20"/>
              </w:rPr>
              <w:t xml:space="preserve"> or </w:t>
            </w:r>
            <w:proofErr w:type="spellStart"/>
            <w:r w:rsidRPr="009608D3">
              <w:rPr>
                <w:sz w:val="20"/>
                <w:szCs w:val="20"/>
              </w:rPr>
              <w:t>doxacycline</w:t>
            </w:r>
            <w:proofErr w:type="spellEnd"/>
            <w:r w:rsidRPr="009608D3">
              <w:rPr>
                <w:sz w:val="20"/>
                <w:szCs w:val="20"/>
              </w:rPr>
              <w:t xml:space="preserve"> or </w:t>
            </w:r>
            <w:proofErr w:type="spellStart"/>
            <w:r w:rsidRPr="009608D3">
              <w:rPr>
                <w:sz w:val="20"/>
                <w:szCs w:val="20"/>
              </w:rPr>
              <w:t>doxat</w:t>
            </w:r>
            <w:proofErr w:type="spellEnd"/>
            <w:r w:rsidRPr="009608D3">
              <w:rPr>
                <w:sz w:val="20"/>
                <w:szCs w:val="20"/>
              </w:rPr>
              <w:t xml:space="preserve"> or </w:t>
            </w:r>
            <w:proofErr w:type="spellStart"/>
            <w:r w:rsidRPr="009608D3">
              <w:rPr>
                <w:sz w:val="20"/>
                <w:szCs w:val="20"/>
              </w:rPr>
              <w:t>doxatet</w:t>
            </w:r>
            <w:proofErr w:type="spellEnd"/>
            <w:r w:rsidRPr="009608D3">
              <w:rPr>
                <w:sz w:val="20"/>
                <w:szCs w:val="20"/>
              </w:rPr>
              <w:t xml:space="preserve"> or </w:t>
            </w:r>
            <w:proofErr w:type="spellStart"/>
            <w:r w:rsidRPr="009608D3">
              <w:rPr>
                <w:sz w:val="20"/>
                <w:szCs w:val="20"/>
              </w:rPr>
              <w:t>doxi-sergo</w:t>
            </w:r>
            <w:proofErr w:type="spellEnd"/>
            <w:r w:rsidRPr="009608D3">
              <w:rPr>
                <w:sz w:val="20"/>
                <w:szCs w:val="20"/>
              </w:rPr>
              <w:t xml:space="preserve"> or </w:t>
            </w:r>
            <w:proofErr w:type="spellStart"/>
            <w:r w:rsidRPr="009608D3">
              <w:rPr>
                <w:sz w:val="20"/>
                <w:szCs w:val="20"/>
              </w:rPr>
              <w:t>doxibiotic</w:t>
            </w:r>
            <w:proofErr w:type="spellEnd"/>
            <w:r w:rsidRPr="009608D3">
              <w:rPr>
                <w:sz w:val="20"/>
                <w:szCs w:val="20"/>
              </w:rPr>
              <w:t xml:space="preserve"> or </w:t>
            </w:r>
            <w:proofErr w:type="spellStart"/>
            <w:r w:rsidRPr="009608D3">
              <w:rPr>
                <w:sz w:val="20"/>
                <w:szCs w:val="20"/>
              </w:rPr>
              <w:t>doxicycline</w:t>
            </w:r>
            <w:proofErr w:type="spellEnd"/>
            <w:r w:rsidRPr="009608D3">
              <w:rPr>
                <w:sz w:val="20"/>
                <w:szCs w:val="20"/>
              </w:rPr>
              <w:t xml:space="preserve"> or </w:t>
            </w:r>
            <w:proofErr w:type="spellStart"/>
            <w:r w:rsidRPr="009608D3">
              <w:rPr>
                <w:sz w:val="20"/>
                <w:szCs w:val="20"/>
              </w:rPr>
              <w:t>doxilin</w:t>
            </w:r>
            <w:proofErr w:type="spellEnd"/>
            <w:r w:rsidRPr="009608D3">
              <w:rPr>
                <w:sz w:val="20"/>
                <w:szCs w:val="20"/>
              </w:rPr>
              <w:t xml:space="preserve"> or </w:t>
            </w:r>
            <w:proofErr w:type="spellStart"/>
            <w:r w:rsidRPr="009608D3">
              <w:rPr>
                <w:sz w:val="20"/>
                <w:szCs w:val="20"/>
              </w:rPr>
              <w:t>doximed</w:t>
            </w:r>
            <w:proofErr w:type="spellEnd"/>
            <w:r w:rsidRPr="009608D3">
              <w:rPr>
                <w:sz w:val="20"/>
                <w:szCs w:val="20"/>
              </w:rPr>
              <w:t xml:space="preserve"> or </w:t>
            </w:r>
            <w:proofErr w:type="spellStart"/>
            <w:r w:rsidRPr="009608D3">
              <w:rPr>
                <w:sz w:val="20"/>
                <w:szCs w:val="20"/>
              </w:rPr>
              <w:t>doximycin</w:t>
            </w:r>
            <w:proofErr w:type="spellEnd"/>
            <w:r w:rsidRPr="009608D3">
              <w:rPr>
                <w:sz w:val="20"/>
                <w:szCs w:val="20"/>
              </w:rPr>
              <w:t xml:space="preserve"> or </w:t>
            </w:r>
            <w:proofErr w:type="spellStart"/>
            <w:r w:rsidRPr="009608D3">
              <w:rPr>
                <w:sz w:val="20"/>
                <w:szCs w:val="20"/>
              </w:rPr>
              <w:t>doxin</w:t>
            </w:r>
            <w:proofErr w:type="spellEnd"/>
            <w:r w:rsidRPr="009608D3">
              <w:rPr>
                <w:sz w:val="20"/>
                <w:szCs w:val="20"/>
              </w:rPr>
              <w:t xml:space="preserve"> or </w:t>
            </w:r>
            <w:proofErr w:type="spellStart"/>
            <w:r w:rsidRPr="009608D3">
              <w:rPr>
                <w:sz w:val="20"/>
                <w:szCs w:val="20"/>
              </w:rPr>
              <w:t>doxine</w:t>
            </w:r>
            <w:proofErr w:type="spellEnd"/>
            <w:r w:rsidRPr="009608D3">
              <w:rPr>
                <w:sz w:val="20"/>
                <w:szCs w:val="20"/>
              </w:rPr>
              <w:t xml:space="preserve"> or </w:t>
            </w:r>
            <w:proofErr w:type="spellStart"/>
            <w:r w:rsidRPr="009608D3">
              <w:rPr>
                <w:sz w:val="20"/>
                <w:szCs w:val="20"/>
              </w:rPr>
              <w:t>doxocycline</w:t>
            </w:r>
            <w:proofErr w:type="spellEnd"/>
            <w:r w:rsidRPr="009608D3">
              <w:rPr>
                <w:sz w:val="20"/>
                <w:szCs w:val="20"/>
              </w:rPr>
              <w:t xml:space="preserve"> or </w:t>
            </w:r>
            <w:proofErr w:type="spellStart"/>
            <w:r w:rsidRPr="009608D3">
              <w:rPr>
                <w:sz w:val="20"/>
                <w:szCs w:val="20"/>
              </w:rPr>
              <w:t>doxsig</w:t>
            </w:r>
            <w:proofErr w:type="spellEnd"/>
            <w:r w:rsidRPr="009608D3">
              <w:rPr>
                <w:sz w:val="20"/>
                <w:szCs w:val="20"/>
              </w:rPr>
              <w:t xml:space="preserve"> or doxy or doxy 100 or doxy II or doxy m or doxy n </w:t>
            </w:r>
            <w:proofErr w:type="spellStart"/>
            <w:r w:rsidRPr="009608D3">
              <w:rPr>
                <w:sz w:val="20"/>
                <w:szCs w:val="20"/>
              </w:rPr>
              <w:t>tablinen</w:t>
            </w:r>
            <w:proofErr w:type="spellEnd"/>
            <w:r w:rsidRPr="009608D3">
              <w:rPr>
                <w:sz w:val="20"/>
                <w:szCs w:val="20"/>
              </w:rPr>
              <w:t xml:space="preserve"> or doxy p </w:t>
            </w:r>
            <w:proofErr w:type="spellStart"/>
            <w:r w:rsidRPr="009608D3">
              <w:rPr>
                <w:sz w:val="20"/>
                <w:szCs w:val="20"/>
              </w:rPr>
              <w:t>ratiopharm</w:t>
            </w:r>
            <w:proofErr w:type="spellEnd"/>
            <w:r w:rsidRPr="009608D3">
              <w:rPr>
                <w:sz w:val="20"/>
                <w:szCs w:val="20"/>
              </w:rPr>
              <w:t xml:space="preserve"> or doxy </w:t>
            </w:r>
            <w:proofErr w:type="spellStart"/>
            <w:r w:rsidRPr="009608D3">
              <w:rPr>
                <w:sz w:val="20"/>
                <w:szCs w:val="20"/>
              </w:rPr>
              <w:t>puren</w:t>
            </w:r>
            <w:proofErr w:type="spellEnd"/>
            <w:r w:rsidRPr="009608D3">
              <w:rPr>
                <w:sz w:val="20"/>
                <w:szCs w:val="20"/>
              </w:rPr>
              <w:t xml:space="preserve"> or doxy s or doxy </w:t>
            </w:r>
            <w:proofErr w:type="spellStart"/>
            <w:r w:rsidRPr="009608D3">
              <w:rPr>
                <w:sz w:val="20"/>
                <w:szCs w:val="20"/>
              </w:rPr>
              <w:t>tablinen</w:t>
            </w:r>
            <w:proofErr w:type="spellEnd"/>
            <w:r w:rsidRPr="009608D3">
              <w:rPr>
                <w:sz w:val="20"/>
                <w:szCs w:val="20"/>
              </w:rPr>
              <w:t xml:space="preserve"> or doxy-1 or doxy-caps or </w:t>
            </w:r>
            <w:proofErr w:type="spellStart"/>
            <w:r w:rsidRPr="009608D3">
              <w:rPr>
                <w:sz w:val="20"/>
                <w:szCs w:val="20"/>
              </w:rPr>
              <w:t>doxybiocin</w:t>
            </w:r>
            <w:proofErr w:type="spellEnd"/>
            <w:r w:rsidRPr="009608D3">
              <w:rPr>
                <w:sz w:val="20"/>
                <w:szCs w:val="20"/>
              </w:rPr>
              <w:t xml:space="preserve"> or </w:t>
            </w:r>
            <w:proofErr w:type="spellStart"/>
            <w:r w:rsidRPr="009608D3">
              <w:rPr>
                <w:sz w:val="20"/>
                <w:szCs w:val="20"/>
              </w:rPr>
              <w:t>doxycen</w:t>
            </w:r>
            <w:proofErr w:type="spellEnd"/>
            <w:r w:rsidRPr="009608D3">
              <w:rPr>
                <w:sz w:val="20"/>
                <w:szCs w:val="20"/>
              </w:rPr>
              <w:t xml:space="preserve"> or </w:t>
            </w:r>
            <w:proofErr w:type="spellStart"/>
            <w:r w:rsidRPr="009608D3">
              <w:rPr>
                <w:sz w:val="20"/>
                <w:szCs w:val="20"/>
              </w:rPr>
              <w:t>doxycen</w:t>
            </w:r>
            <w:proofErr w:type="spellEnd"/>
            <w:r w:rsidRPr="009608D3">
              <w:rPr>
                <w:sz w:val="20"/>
                <w:szCs w:val="20"/>
              </w:rPr>
              <w:t xml:space="preserve"> retard or </w:t>
            </w:r>
            <w:proofErr w:type="spellStart"/>
            <w:r w:rsidRPr="009608D3">
              <w:rPr>
                <w:sz w:val="20"/>
                <w:szCs w:val="20"/>
              </w:rPr>
              <w:t>doxychel</w:t>
            </w:r>
            <w:proofErr w:type="spellEnd"/>
            <w:r w:rsidRPr="009608D3">
              <w:rPr>
                <w:sz w:val="20"/>
                <w:szCs w:val="20"/>
              </w:rPr>
              <w:t xml:space="preserve"> or </w:t>
            </w:r>
            <w:proofErr w:type="spellStart"/>
            <w:r w:rsidRPr="009608D3">
              <w:rPr>
                <w:sz w:val="20"/>
                <w:szCs w:val="20"/>
              </w:rPr>
              <w:t>doxycin</w:t>
            </w:r>
            <w:proofErr w:type="spellEnd"/>
            <w:r w:rsidRPr="009608D3">
              <w:rPr>
                <w:sz w:val="20"/>
                <w:szCs w:val="20"/>
              </w:rPr>
              <w:t xml:space="preserve"> or </w:t>
            </w:r>
            <w:proofErr w:type="spellStart"/>
            <w:r w:rsidRPr="009608D3">
              <w:rPr>
                <w:sz w:val="20"/>
                <w:szCs w:val="20"/>
              </w:rPr>
              <w:t>doxycyclin</w:t>
            </w:r>
            <w:proofErr w:type="spellEnd"/>
            <w:r w:rsidRPr="009608D3">
              <w:rPr>
                <w:sz w:val="20"/>
                <w:szCs w:val="20"/>
              </w:rPr>
              <w:t xml:space="preserve"> or doxycycline calcium or doxycycline hydrate or doxycycline hydrochloride or doxycycline monohydrate or doxycycline </w:t>
            </w:r>
            <w:proofErr w:type="spellStart"/>
            <w:r w:rsidRPr="009608D3">
              <w:rPr>
                <w:sz w:val="20"/>
                <w:szCs w:val="20"/>
              </w:rPr>
              <w:t>ratiopharm</w:t>
            </w:r>
            <w:proofErr w:type="spellEnd"/>
            <w:r w:rsidRPr="009608D3">
              <w:rPr>
                <w:sz w:val="20"/>
                <w:szCs w:val="20"/>
              </w:rPr>
              <w:t xml:space="preserve"> or </w:t>
            </w:r>
            <w:proofErr w:type="spellStart"/>
            <w:r w:rsidRPr="009608D3">
              <w:rPr>
                <w:sz w:val="20"/>
                <w:szCs w:val="20"/>
              </w:rPr>
              <w:t>doxycydine</w:t>
            </w:r>
            <w:proofErr w:type="spellEnd"/>
            <w:r w:rsidRPr="009608D3">
              <w:rPr>
                <w:sz w:val="20"/>
                <w:szCs w:val="20"/>
              </w:rPr>
              <w:t xml:space="preserve"> monohydrate or </w:t>
            </w:r>
            <w:proofErr w:type="spellStart"/>
            <w:r w:rsidRPr="009608D3">
              <w:rPr>
                <w:sz w:val="20"/>
                <w:szCs w:val="20"/>
              </w:rPr>
              <w:t>doxylag</w:t>
            </w:r>
            <w:proofErr w:type="spellEnd"/>
            <w:r w:rsidRPr="009608D3">
              <w:rPr>
                <w:sz w:val="20"/>
                <w:szCs w:val="20"/>
              </w:rPr>
              <w:t xml:space="preserve"> or </w:t>
            </w:r>
            <w:proofErr w:type="spellStart"/>
            <w:r w:rsidRPr="009608D3">
              <w:rPr>
                <w:sz w:val="20"/>
                <w:szCs w:val="20"/>
              </w:rPr>
              <w:t>doxylin</w:t>
            </w:r>
            <w:proofErr w:type="spellEnd"/>
            <w:r w:rsidRPr="009608D3">
              <w:rPr>
                <w:sz w:val="20"/>
                <w:szCs w:val="20"/>
              </w:rPr>
              <w:t xml:space="preserve"> or </w:t>
            </w:r>
            <w:proofErr w:type="spellStart"/>
            <w:r w:rsidRPr="009608D3">
              <w:rPr>
                <w:sz w:val="20"/>
                <w:szCs w:val="20"/>
              </w:rPr>
              <w:t>doxymycin</w:t>
            </w:r>
            <w:proofErr w:type="spellEnd"/>
            <w:r w:rsidRPr="009608D3">
              <w:rPr>
                <w:sz w:val="20"/>
                <w:szCs w:val="20"/>
              </w:rPr>
              <w:t xml:space="preserve"> or </w:t>
            </w:r>
            <w:proofErr w:type="spellStart"/>
            <w:r w:rsidRPr="009608D3">
              <w:rPr>
                <w:sz w:val="20"/>
                <w:szCs w:val="20"/>
              </w:rPr>
              <w:t>doxypuren</w:t>
            </w:r>
            <w:proofErr w:type="spellEnd"/>
            <w:r w:rsidRPr="009608D3">
              <w:rPr>
                <w:sz w:val="20"/>
                <w:szCs w:val="20"/>
              </w:rPr>
              <w:t xml:space="preserve"> or </w:t>
            </w:r>
            <w:proofErr w:type="spellStart"/>
            <w:r w:rsidRPr="009608D3">
              <w:rPr>
                <w:sz w:val="20"/>
                <w:szCs w:val="20"/>
              </w:rPr>
              <w:t>doxytec</w:t>
            </w:r>
            <w:proofErr w:type="spellEnd"/>
            <w:r w:rsidRPr="009608D3">
              <w:rPr>
                <w:sz w:val="20"/>
                <w:szCs w:val="20"/>
              </w:rPr>
              <w:t xml:space="preserve"> or </w:t>
            </w:r>
            <w:proofErr w:type="spellStart"/>
            <w:r w:rsidRPr="009608D3">
              <w:rPr>
                <w:sz w:val="20"/>
                <w:szCs w:val="20"/>
              </w:rPr>
              <w:t>doxytrim</w:t>
            </w:r>
            <w:proofErr w:type="spellEnd"/>
            <w:r w:rsidRPr="009608D3">
              <w:rPr>
                <w:sz w:val="20"/>
                <w:szCs w:val="20"/>
              </w:rPr>
              <w:t xml:space="preserve"> or </w:t>
            </w:r>
            <w:proofErr w:type="spellStart"/>
            <w:r w:rsidRPr="009608D3">
              <w:rPr>
                <w:sz w:val="20"/>
                <w:szCs w:val="20"/>
              </w:rPr>
              <w:t>dumoxin</w:t>
            </w:r>
            <w:proofErr w:type="spellEnd"/>
            <w:r w:rsidRPr="009608D3">
              <w:rPr>
                <w:sz w:val="20"/>
                <w:szCs w:val="20"/>
              </w:rPr>
              <w:t xml:space="preserve"> or </w:t>
            </w:r>
            <w:proofErr w:type="spellStart"/>
            <w:r w:rsidRPr="009608D3">
              <w:rPr>
                <w:sz w:val="20"/>
                <w:szCs w:val="20"/>
              </w:rPr>
              <w:t>duracycline</w:t>
            </w:r>
            <w:proofErr w:type="spellEnd"/>
            <w:r w:rsidRPr="009608D3">
              <w:rPr>
                <w:sz w:val="20"/>
                <w:szCs w:val="20"/>
              </w:rPr>
              <w:t xml:space="preserve"> or </w:t>
            </w:r>
            <w:proofErr w:type="spellStart"/>
            <w:r w:rsidRPr="009608D3">
              <w:rPr>
                <w:sz w:val="20"/>
                <w:szCs w:val="20"/>
              </w:rPr>
              <w:t>esdoxin</w:t>
            </w:r>
            <w:proofErr w:type="spellEnd"/>
            <w:r w:rsidRPr="009608D3">
              <w:rPr>
                <w:sz w:val="20"/>
                <w:szCs w:val="20"/>
              </w:rPr>
              <w:t xml:space="preserve"> or </w:t>
            </w:r>
            <w:proofErr w:type="spellStart"/>
            <w:r w:rsidRPr="009608D3">
              <w:rPr>
                <w:sz w:val="20"/>
                <w:szCs w:val="20"/>
              </w:rPr>
              <w:t>etidoxina</w:t>
            </w:r>
            <w:proofErr w:type="spellEnd"/>
            <w:r w:rsidRPr="009608D3">
              <w:rPr>
                <w:sz w:val="20"/>
                <w:szCs w:val="20"/>
              </w:rPr>
              <w:t xml:space="preserve"> or </w:t>
            </w:r>
            <w:proofErr w:type="spellStart"/>
            <w:r w:rsidRPr="009608D3">
              <w:rPr>
                <w:sz w:val="20"/>
                <w:szCs w:val="20"/>
              </w:rPr>
              <w:t>gewacyclin</w:t>
            </w:r>
            <w:proofErr w:type="spellEnd"/>
            <w:r w:rsidRPr="009608D3">
              <w:rPr>
                <w:sz w:val="20"/>
                <w:szCs w:val="20"/>
              </w:rPr>
              <w:t xml:space="preserve"> or </w:t>
            </w:r>
            <w:proofErr w:type="spellStart"/>
            <w:r w:rsidRPr="009608D3">
              <w:rPr>
                <w:sz w:val="20"/>
                <w:szCs w:val="20"/>
              </w:rPr>
              <w:t>gs</w:t>
            </w:r>
            <w:proofErr w:type="spellEnd"/>
            <w:r w:rsidRPr="009608D3">
              <w:rPr>
                <w:sz w:val="20"/>
                <w:szCs w:val="20"/>
              </w:rPr>
              <w:t xml:space="preserve"> 3065 or </w:t>
            </w:r>
            <w:proofErr w:type="spellStart"/>
            <w:r w:rsidRPr="009608D3">
              <w:rPr>
                <w:sz w:val="20"/>
                <w:szCs w:val="20"/>
              </w:rPr>
              <w:t>ibralene</w:t>
            </w:r>
            <w:proofErr w:type="spellEnd"/>
            <w:r w:rsidRPr="009608D3">
              <w:rPr>
                <w:sz w:val="20"/>
                <w:szCs w:val="20"/>
              </w:rPr>
              <w:t xml:space="preserve"> or </w:t>
            </w:r>
            <w:proofErr w:type="spellStart"/>
            <w:r w:rsidRPr="009608D3">
              <w:rPr>
                <w:sz w:val="20"/>
                <w:szCs w:val="20"/>
              </w:rPr>
              <w:t>idocyclin</w:t>
            </w:r>
            <w:proofErr w:type="spellEnd"/>
            <w:r w:rsidRPr="009608D3">
              <w:rPr>
                <w:sz w:val="20"/>
                <w:szCs w:val="20"/>
              </w:rPr>
              <w:t xml:space="preserve"> or </w:t>
            </w:r>
            <w:proofErr w:type="spellStart"/>
            <w:r w:rsidRPr="009608D3">
              <w:rPr>
                <w:sz w:val="20"/>
                <w:szCs w:val="20"/>
              </w:rPr>
              <w:t>idocyklin</w:t>
            </w:r>
            <w:proofErr w:type="spellEnd"/>
            <w:r w:rsidRPr="009608D3">
              <w:rPr>
                <w:sz w:val="20"/>
                <w:szCs w:val="20"/>
              </w:rPr>
              <w:t xml:space="preserve"> or </w:t>
            </w:r>
            <w:proofErr w:type="spellStart"/>
            <w:r w:rsidRPr="009608D3">
              <w:rPr>
                <w:sz w:val="20"/>
                <w:szCs w:val="20"/>
              </w:rPr>
              <w:t>interdoxin</w:t>
            </w:r>
            <w:proofErr w:type="spellEnd"/>
            <w:r w:rsidRPr="009608D3">
              <w:rPr>
                <w:sz w:val="20"/>
                <w:szCs w:val="20"/>
              </w:rPr>
              <w:t xml:space="preserve"> or </w:t>
            </w:r>
            <w:proofErr w:type="spellStart"/>
            <w:r w:rsidRPr="009608D3">
              <w:rPr>
                <w:sz w:val="20"/>
                <w:szCs w:val="20"/>
              </w:rPr>
              <w:t>investin</w:t>
            </w:r>
            <w:proofErr w:type="spellEnd"/>
            <w:r w:rsidRPr="009608D3">
              <w:rPr>
                <w:sz w:val="20"/>
                <w:szCs w:val="20"/>
              </w:rPr>
              <w:t xml:space="preserve"> or </w:t>
            </w:r>
            <w:proofErr w:type="spellStart"/>
            <w:r w:rsidRPr="009608D3">
              <w:rPr>
                <w:sz w:val="20"/>
                <w:szCs w:val="20"/>
              </w:rPr>
              <w:t>longamycin</w:t>
            </w:r>
            <w:proofErr w:type="spellEnd"/>
            <w:r w:rsidRPr="009608D3">
              <w:rPr>
                <w:sz w:val="20"/>
                <w:szCs w:val="20"/>
              </w:rPr>
              <w:t xml:space="preserve"> or </w:t>
            </w:r>
            <w:proofErr w:type="spellStart"/>
            <w:r w:rsidRPr="009608D3">
              <w:rPr>
                <w:sz w:val="20"/>
                <w:szCs w:val="20"/>
              </w:rPr>
              <w:t>lydox</w:t>
            </w:r>
            <w:proofErr w:type="spellEnd"/>
            <w:r w:rsidRPr="009608D3">
              <w:rPr>
                <w:sz w:val="20"/>
                <w:szCs w:val="20"/>
              </w:rPr>
              <w:t xml:space="preserve"> or </w:t>
            </w:r>
            <w:proofErr w:type="spellStart"/>
            <w:r w:rsidRPr="009608D3">
              <w:rPr>
                <w:sz w:val="20"/>
                <w:szCs w:val="20"/>
              </w:rPr>
              <w:t>magdrin</w:t>
            </w:r>
            <w:proofErr w:type="spellEnd"/>
            <w:r w:rsidRPr="009608D3">
              <w:rPr>
                <w:sz w:val="20"/>
                <w:szCs w:val="20"/>
              </w:rPr>
              <w:t xml:space="preserve"> or </w:t>
            </w:r>
            <w:proofErr w:type="spellStart"/>
            <w:r w:rsidRPr="009608D3">
              <w:rPr>
                <w:sz w:val="20"/>
                <w:szCs w:val="20"/>
              </w:rPr>
              <w:t>medomycin</w:t>
            </w:r>
            <w:proofErr w:type="spellEnd"/>
            <w:r w:rsidRPr="009608D3">
              <w:rPr>
                <w:sz w:val="20"/>
                <w:szCs w:val="20"/>
              </w:rPr>
              <w:t xml:space="preserve"> or </w:t>
            </w:r>
            <w:proofErr w:type="spellStart"/>
            <w:r w:rsidRPr="009608D3">
              <w:rPr>
                <w:sz w:val="20"/>
                <w:szCs w:val="20"/>
              </w:rPr>
              <w:t>mespafin</w:t>
            </w:r>
            <w:proofErr w:type="spellEnd"/>
            <w:r w:rsidRPr="009608D3">
              <w:rPr>
                <w:sz w:val="20"/>
                <w:szCs w:val="20"/>
              </w:rPr>
              <w:t xml:space="preserve"> or </w:t>
            </w:r>
            <w:proofErr w:type="spellStart"/>
            <w:r w:rsidRPr="009608D3">
              <w:rPr>
                <w:sz w:val="20"/>
                <w:szCs w:val="20"/>
              </w:rPr>
              <w:t>mildox</w:t>
            </w:r>
            <w:proofErr w:type="spellEnd"/>
            <w:r w:rsidRPr="009608D3">
              <w:rPr>
                <w:sz w:val="20"/>
                <w:szCs w:val="20"/>
              </w:rPr>
              <w:t xml:space="preserve"> or </w:t>
            </w:r>
            <w:proofErr w:type="spellStart"/>
            <w:r w:rsidRPr="009608D3">
              <w:rPr>
                <w:sz w:val="20"/>
                <w:szCs w:val="20"/>
              </w:rPr>
              <w:t>miraclin</w:t>
            </w:r>
            <w:proofErr w:type="spellEnd"/>
            <w:r w:rsidRPr="009608D3">
              <w:rPr>
                <w:sz w:val="20"/>
                <w:szCs w:val="20"/>
              </w:rPr>
              <w:t xml:space="preserve"> or </w:t>
            </w:r>
            <w:proofErr w:type="spellStart"/>
            <w:r w:rsidRPr="009608D3">
              <w:rPr>
                <w:sz w:val="20"/>
                <w:szCs w:val="20"/>
              </w:rPr>
              <w:t>monodox</w:t>
            </w:r>
            <w:proofErr w:type="spellEnd"/>
            <w:r w:rsidRPr="009608D3">
              <w:rPr>
                <w:sz w:val="20"/>
                <w:szCs w:val="20"/>
              </w:rPr>
              <w:t xml:space="preserve"> or </w:t>
            </w:r>
            <w:proofErr w:type="spellStart"/>
            <w:r w:rsidRPr="009608D3">
              <w:rPr>
                <w:sz w:val="20"/>
                <w:szCs w:val="20"/>
              </w:rPr>
              <w:t>nordox</w:t>
            </w:r>
            <w:proofErr w:type="spellEnd"/>
            <w:r w:rsidRPr="009608D3">
              <w:rPr>
                <w:sz w:val="20"/>
                <w:szCs w:val="20"/>
              </w:rPr>
              <w:t xml:space="preserve"> or </w:t>
            </w:r>
            <w:proofErr w:type="spellStart"/>
            <w:r w:rsidRPr="009608D3">
              <w:rPr>
                <w:sz w:val="20"/>
                <w:szCs w:val="20"/>
              </w:rPr>
              <w:t>nsc</w:t>
            </w:r>
            <w:proofErr w:type="spellEnd"/>
            <w:r w:rsidRPr="009608D3">
              <w:rPr>
                <w:sz w:val="20"/>
                <w:szCs w:val="20"/>
              </w:rPr>
              <w:t xml:space="preserve"> 56228 or </w:t>
            </w:r>
            <w:proofErr w:type="spellStart"/>
            <w:r w:rsidRPr="009608D3">
              <w:rPr>
                <w:sz w:val="20"/>
                <w:szCs w:val="20"/>
              </w:rPr>
              <w:t>oracea</w:t>
            </w:r>
            <w:proofErr w:type="spellEnd"/>
            <w:r w:rsidRPr="009608D3">
              <w:rPr>
                <w:sz w:val="20"/>
                <w:szCs w:val="20"/>
              </w:rPr>
              <w:t xml:space="preserve"> or </w:t>
            </w:r>
            <w:proofErr w:type="spellStart"/>
            <w:r w:rsidRPr="009608D3">
              <w:rPr>
                <w:sz w:val="20"/>
                <w:szCs w:val="20"/>
              </w:rPr>
              <w:t>paldomycin</w:t>
            </w:r>
            <w:proofErr w:type="spellEnd"/>
            <w:r w:rsidRPr="009608D3">
              <w:rPr>
                <w:sz w:val="20"/>
                <w:szCs w:val="20"/>
              </w:rPr>
              <w:t xml:space="preserve"> or </w:t>
            </w:r>
            <w:proofErr w:type="spellStart"/>
            <w:r w:rsidRPr="009608D3">
              <w:rPr>
                <w:sz w:val="20"/>
                <w:szCs w:val="20"/>
              </w:rPr>
              <w:t>pernox</w:t>
            </w:r>
            <w:proofErr w:type="spellEnd"/>
            <w:r w:rsidRPr="009608D3">
              <w:rPr>
                <w:sz w:val="20"/>
                <w:szCs w:val="20"/>
              </w:rPr>
              <w:t xml:space="preserve"> gel or </w:t>
            </w:r>
            <w:proofErr w:type="spellStart"/>
            <w:r w:rsidRPr="009608D3">
              <w:rPr>
                <w:sz w:val="20"/>
                <w:szCs w:val="20"/>
              </w:rPr>
              <w:t>radox</w:t>
            </w:r>
            <w:proofErr w:type="spellEnd"/>
            <w:r w:rsidRPr="009608D3">
              <w:rPr>
                <w:sz w:val="20"/>
                <w:szCs w:val="20"/>
              </w:rPr>
              <w:t xml:space="preserve"> or </w:t>
            </w:r>
            <w:proofErr w:type="spellStart"/>
            <w:r w:rsidRPr="009608D3">
              <w:rPr>
                <w:sz w:val="20"/>
                <w:szCs w:val="20"/>
              </w:rPr>
              <w:t>remycin</w:t>
            </w:r>
            <w:proofErr w:type="spellEnd"/>
            <w:r w:rsidRPr="009608D3">
              <w:rPr>
                <w:sz w:val="20"/>
                <w:szCs w:val="20"/>
              </w:rPr>
              <w:t xml:space="preserve"> or </w:t>
            </w:r>
            <w:proofErr w:type="spellStart"/>
            <w:r w:rsidRPr="009608D3">
              <w:rPr>
                <w:sz w:val="20"/>
                <w:szCs w:val="20"/>
              </w:rPr>
              <w:t>respidox</w:t>
            </w:r>
            <w:proofErr w:type="spellEnd"/>
            <w:r w:rsidRPr="009608D3">
              <w:rPr>
                <w:sz w:val="20"/>
                <w:szCs w:val="20"/>
              </w:rPr>
              <w:t xml:space="preserve"> or </w:t>
            </w:r>
            <w:proofErr w:type="spellStart"/>
            <w:r w:rsidRPr="009608D3">
              <w:rPr>
                <w:sz w:val="20"/>
                <w:szCs w:val="20"/>
              </w:rPr>
              <w:t>roximycin</w:t>
            </w:r>
            <w:proofErr w:type="spellEnd"/>
            <w:r w:rsidRPr="009608D3">
              <w:rPr>
                <w:sz w:val="20"/>
                <w:szCs w:val="20"/>
              </w:rPr>
              <w:t xml:space="preserve"> or </w:t>
            </w:r>
            <w:proofErr w:type="spellStart"/>
            <w:r w:rsidRPr="009608D3">
              <w:rPr>
                <w:sz w:val="20"/>
                <w:szCs w:val="20"/>
              </w:rPr>
              <w:t>serodoxy</w:t>
            </w:r>
            <w:proofErr w:type="spellEnd"/>
            <w:r w:rsidRPr="009608D3">
              <w:rPr>
                <w:sz w:val="20"/>
                <w:szCs w:val="20"/>
              </w:rPr>
              <w:t xml:space="preserve"> or </w:t>
            </w:r>
            <w:proofErr w:type="spellStart"/>
            <w:r w:rsidRPr="009608D3">
              <w:rPr>
                <w:sz w:val="20"/>
                <w:szCs w:val="20"/>
              </w:rPr>
              <w:t>servidoxine</w:t>
            </w:r>
            <w:proofErr w:type="spellEnd"/>
            <w:r w:rsidRPr="009608D3">
              <w:rPr>
                <w:sz w:val="20"/>
                <w:szCs w:val="20"/>
              </w:rPr>
              <w:t xml:space="preserve"> or </w:t>
            </w:r>
            <w:proofErr w:type="spellStart"/>
            <w:r w:rsidRPr="009608D3">
              <w:rPr>
                <w:sz w:val="20"/>
                <w:szCs w:val="20"/>
              </w:rPr>
              <w:t>servidoxyne</w:t>
            </w:r>
            <w:proofErr w:type="spellEnd"/>
            <w:r w:rsidRPr="009608D3">
              <w:rPr>
                <w:sz w:val="20"/>
                <w:szCs w:val="20"/>
              </w:rPr>
              <w:t xml:space="preserve"> or </w:t>
            </w:r>
            <w:proofErr w:type="spellStart"/>
            <w:r w:rsidRPr="009608D3">
              <w:rPr>
                <w:sz w:val="20"/>
                <w:szCs w:val="20"/>
              </w:rPr>
              <w:t>siadocin</w:t>
            </w:r>
            <w:proofErr w:type="spellEnd"/>
            <w:r w:rsidRPr="009608D3">
              <w:rPr>
                <w:sz w:val="20"/>
                <w:szCs w:val="20"/>
              </w:rPr>
              <w:t xml:space="preserve"> or </w:t>
            </w:r>
            <w:proofErr w:type="spellStart"/>
            <w:r w:rsidRPr="009608D3">
              <w:rPr>
                <w:sz w:val="20"/>
                <w:szCs w:val="20"/>
              </w:rPr>
              <w:t>siclidon</w:t>
            </w:r>
            <w:proofErr w:type="spellEnd"/>
            <w:r w:rsidRPr="009608D3">
              <w:rPr>
                <w:sz w:val="20"/>
                <w:szCs w:val="20"/>
              </w:rPr>
              <w:t xml:space="preserve"> or </w:t>
            </w:r>
            <w:proofErr w:type="spellStart"/>
            <w:r w:rsidRPr="009608D3">
              <w:rPr>
                <w:sz w:val="20"/>
                <w:szCs w:val="20"/>
              </w:rPr>
              <w:t>sigadoxin</w:t>
            </w:r>
            <w:proofErr w:type="spellEnd"/>
            <w:r w:rsidRPr="009608D3">
              <w:rPr>
                <w:sz w:val="20"/>
                <w:szCs w:val="20"/>
              </w:rPr>
              <w:t xml:space="preserve"> or </w:t>
            </w:r>
            <w:proofErr w:type="spellStart"/>
            <w:r w:rsidRPr="009608D3">
              <w:rPr>
                <w:sz w:val="20"/>
                <w:szCs w:val="20"/>
              </w:rPr>
              <w:t>spanor</w:t>
            </w:r>
            <w:proofErr w:type="spellEnd"/>
            <w:r w:rsidRPr="009608D3">
              <w:rPr>
                <w:sz w:val="20"/>
                <w:szCs w:val="20"/>
              </w:rPr>
              <w:t xml:space="preserve"> or </w:t>
            </w:r>
            <w:proofErr w:type="spellStart"/>
            <w:r w:rsidRPr="009608D3">
              <w:rPr>
                <w:sz w:val="20"/>
                <w:szCs w:val="20"/>
              </w:rPr>
              <w:t>supracyclin</w:t>
            </w:r>
            <w:proofErr w:type="spellEnd"/>
            <w:r w:rsidRPr="009608D3">
              <w:rPr>
                <w:sz w:val="20"/>
                <w:szCs w:val="20"/>
              </w:rPr>
              <w:t xml:space="preserve"> or </w:t>
            </w:r>
            <w:proofErr w:type="spellStart"/>
            <w:r w:rsidRPr="009608D3">
              <w:rPr>
                <w:sz w:val="20"/>
                <w:szCs w:val="20"/>
              </w:rPr>
              <w:t>supramycina</w:t>
            </w:r>
            <w:proofErr w:type="spellEnd"/>
            <w:r w:rsidRPr="009608D3">
              <w:rPr>
                <w:sz w:val="20"/>
                <w:szCs w:val="20"/>
              </w:rPr>
              <w:t xml:space="preserve"> or </w:t>
            </w:r>
            <w:proofErr w:type="spellStart"/>
            <w:r w:rsidRPr="009608D3">
              <w:rPr>
                <w:sz w:val="20"/>
                <w:szCs w:val="20"/>
              </w:rPr>
              <w:t>tenutan</w:t>
            </w:r>
            <w:proofErr w:type="spellEnd"/>
            <w:r w:rsidRPr="009608D3">
              <w:rPr>
                <w:sz w:val="20"/>
                <w:szCs w:val="20"/>
              </w:rPr>
              <w:t xml:space="preserve"> or </w:t>
            </w:r>
            <w:proofErr w:type="spellStart"/>
            <w:r w:rsidRPr="009608D3">
              <w:rPr>
                <w:sz w:val="20"/>
                <w:szCs w:val="20"/>
              </w:rPr>
              <w:t>tolexine</w:t>
            </w:r>
            <w:proofErr w:type="spellEnd"/>
            <w:r w:rsidRPr="009608D3">
              <w:rPr>
                <w:sz w:val="20"/>
                <w:szCs w:val="20"/>
              </w:rPr>
              <w:t xml:space="preserve"> or </w:t>
            </w:r>
            <w:proofErr w:type="spellStart"/>
            <w:r w:rsidRPr="009608D3">
              <w:rPr>
                <w:sz w:val="20"/>
                <w:szCs w:val="20"/>
              </w:rPr>
              <w:t>tolexine</w:t>
            </w:r>
            <w:proofErr w:type="spellEnd"/>
            <w:r w:rsidRPr="009608D3">
              <w:rPr>
                <w:sz w:val="20"/>
                <w:szCs w:val="20"/>
              </w:rPr>
              <w:t xml:space="preserve"> </w:t>
            </w:r>
            <w:proofErr w:type="spellStart"/>
            <w:r w:rsidRPr="009608D3">
              <w:rPr>
                <w:sz w:val="20"/>
                <w:szCs w:val="20"/>
              </w:rPr>
              <w:t>ge</w:t>
            </w:r>
            <w:proofErr w:type="spellEnd"/>
            <w:r w:rsidRPr="009608D3">
              <w:rPr>
                <w:sz w:val="20"/>
                <w:szCs w:val="20"/>
              </w:rPr>
              <w:t xml:space="preserve"> or </w:t>
            </w:r>
            <w:proofErr w:type="spellStart"/>
            <w:r w:rsidRPr="009608D3">
              <w:rPr>
                <w:sz w:val="20"/>
                <w:szCs w:val="20"/>
              </w:rPr>
              <w:t>torymycin</w:t>
            </w:r>
            <w:proofErr w:type="spellEnd"/>
            <w:r w:rsidRPr="009608D3">
              <w:rPr>
                <w:sz w:val="20"/>
                <w:szCs w:val="20"/>
              </w:rPr>
              <w:t xml:space="preserve"> or </w:t>
            </w:r>
            <w:proofErr w:type="spellStart"/>
            <w:r w:rsidRPr="009608D3">
              <w:rPr>
                <w:sz w:val="20"/>
                <w:szCs w:val="20"/>
              </w:rPr>
              <w:t>tsurupioxin</w:t>
            </w:r>
            <w:proofErr w:type="spellEnd"/>
            <w:r w:rsidRPr="009608D3">
              <w:rPr>
                <w:sz w:val="20"/>
                <w:szCs w:val="20"/>
              </w:rPr>
              <w:t xml:space="preserve"> or </w:t>
            </w:r>
            <w:proofErr w:type="spellStart"/>
            <w:r w:rsidRPr="009608D3">
              <w:rPr>
                <w:sz w:val="20"/>
                <w:szCs w:val="20"/>
              </w:rPr>
              <w:t>unidox</w:t>
            </w:r>
            <w:proofErr w:type="spellEnd"/>
            <w:r w:rsidRPr="009608D3">
              <w:rPr>
                <w:sz w:val="20"/>
                <w:szCs w:val="20"/>
              </w:rPr>
              <w:t xml:space="preserve"> or </w:t>
            </w:r>
            <w:proofErr w:type="spellStart"/>
            <w:r w:rsidRPr="009608D3">
              <w:rPr>
                <w:sz w:val="20"/>
                <w:szCs w:val="20"/>
              </w:rPr>
              <w:t>veemycin</w:t>
            </w:r>
            <w:proofErr w:type="spellEnd"/>
            <w:r w:rsidRPr="009608D3">
              <w:rPr>
                <w:sz w:val="20"/>
                <w:szCs w:val="20"/>
              </w:rPr>
              <w:t xml:space="preserve"> or </w:t>
            </w:r>
            <w:proofErr w:type="spellStart"/>
            <w:r w:rsidRPr="009608D3">
              <w:rPr>
                <w:sz w:val="20"/>
                <w:szCs w:val="20"/>
              </w:rPr>
              <w:t>viadoxin</w:t>
            </w:r>
            <w:proofErr w:type="spellEnd"/>
            <w:r w:rsidRPr="009608D3">
              <w:rPr>
                <w:sz w:val="20"/>
                <w:szCs w:val="20"/>
              </w:rPr>
              <w:t xml:space="preserve"> or </w:t>
            </w:r>
            <w:proofErr w:type="spellStart"/>
            <w:r w:rsidRPr="009608D3">
              <w:rPr>
                <w:sz w:val="20"/>
                <w:szCs w:val="20"/>
              </w:rPr>
              <w:t>vibra</w:t>
            </w:r>
            <w:proofErr w:type="spellEnd"/>
            <w:r w:rsidRPr="009608D3">
              <w:rPr>
                <w:sz w:val="20"/>
                <w:szCs w:val="20"/>
              </w:rPr>
              <w:t xml:space="preserve"> s or </w:t>
            </w:r>
            <w:proofErr w:type="spellStart"/>
            <w:r w:rsidRPr="009608D3">
              <w:rPr>
                <w:sz w:val="20"/>
                <w:szCs w:val="20"/>
              </w:rPr>
              <w:t>vibrabiotic</w:t>
            </w:r>
            <w:proofErr w:type="spellEnd"/>
            <w:r w:rsidRPr="009608D3">
              <w:rPr>
                <w:sz w:val="20"/>
                <w:szCs w:val="20"/>
              </w:rPr>
              <w:t xml:space="preserve"> or </w:t>
            </w:r>
            <w:proofErr w:type="spellStart"/>
            <w:r w:rsidRPr="009608D3">
              <w:rPr>
                <w:sz w:val="20"/>
                <w:szCs w:val="20"/>
              </w:rPr>
              <w:t>vibracina</w:t>
            </w:r>
            <w:proofErr w:type="spellEnd"/>
            <w:r w:rsidRPr="009608D3">
              <w:rPr>
                <w:sz w:val="20"/>
                <w:szCs w:val="20"/>
              </w:rPr>
              <w:t xml:space="preserve"> or </w:t>
            </w:r>
            <w:proofErr w:type="spellStart"/>
            <w:r w:rsidRPr="009608D3">
              <w:rPr>
                <w:sz w:val="20"/>
                <w:szCs w:val="20"/>
              </w:rPr>
              <w:t>vibradox</w:t>
            </w:r>
            <w:proofErr w:type="spellEnd"/>
            <w:r w:rsidRPr="009608D3">
              <w:rPr>
                <w:sz w:val="20"/>
                <w:szCs w:val="20"/>
              </w:rPr>
              <w:t xml:space="preserve"> or </w:t>
            </w:r>
            <w:proofErr w:type="spellStart"/>
            <w:r w:rsidRPr="009608D3">
              <w:rPr>
                <w:sz w:val="20"/>
                <w:szCs w:val="20"/>
              </w:rPr>
              <w:t>vibramicin</w:t>
            </w:r>
            <w:proofErr w:type="spellEnd"/>
            <w:r w:rsidRPr="009608D3">
              <w:rPr>
                <w:sz w:val="20"/>
                <w:szCs w:val="20"/>
              </w:rPr>
              <w:t xml:space="preserve">? or </w:t>
            </w:r>
            <w:proofErr w:type="spellStart"/>
            <w:r w:rsidRPr="009608D3">
              <w:rPr>
                <w:sz w:val="20"/>
                <w:szCs w:val="20"/>
              </w:rPr>
              <w:t>vibraveineuse</w:t>
            </w:r>
            <w:proofErr w:type="spellEnd"/>
            <w:r w:rsidRPr="009608D3">
              <w:rPr>
                <w:sz w:val="20"/>
                <w:szCs w:val="20"/>
              </w:rPr>
              <w:t xml:space="preserve"> or </w:t>
            </w:r>
            <w:proofErr w:type="spellStart"/>
            <w:r w:rsidRPr="009608D3">
              <w:rPr>
                <w:sz w:val="20"/>
                <w:szCs w:val="20"/>
              </w:rPr>
              <w:t>vibravenos</w:t>
            </w:r>
            <w:proofErr w:type="spellEnd"/>
            <w:r w:rsidRPr="009608D3">
              <w:rPr>
                <w:sz w:val="20"/>
                <w:szCs w:val="20"/>
              </w:rPr>
              <w:t xml:space="preserve"> or </w:t>
            </w:r>
            <w:proofErr w:type="spellStart"/>
            <w:r w:rsidRPr="009608D3">
              <w:rPr>
                <w:sz w:val="20"/>
                <w:szCs w:val="20"/>
              </w:rPr>
              <w:t>vibravenos</w:t>
            </w:r>
            <w:proofErr w:type="spellEnd"/>
            <w:r w:rsidRPr="009608D3">
              <w:rPr>
                <w:sz w:val="20"/>
                <w:szCs w:val="20"/>
              </w:rPr>
              <w:t xml:space="preserve"> sf or </w:t>
            </w:r>
            <w:proofErr w:type="spellStart"/>
            <w:r w:rsidRPr="009608D3">
              <w:rPr>
                <w:sz w:val="20"/>
                <w:szCs w:val="20"/>
              </w:rPr>
              <w:t>vibravet</w:t>
            </w:r>
            <w:proofErr w:type="spellEnd"/>
            <w:r w:rsidRPr="009608D3">
              <w:rPr>
                <w:sz w:val="20"/>
                <w:szCs w:val="20"/>
              </w:rPr>
              <w:t xml:space="preserve"> or </w:t>
            </w:r>
            <w:proofErr w:type="spellStart"/>
            <w:r w:rsidRPr="009608D3">
              <w:rPr>
                <w:sz w:val="20"/>
                <w:szCs w:val="20"/>
              </w:rPr>
              <w:t>viradoxyl</w:t>
            </w:r>
            <w:proofErr w:type="spellEnd"/>
            <w:r w:rsidRPr="009608D3">
              <w:rPr>
                <w:sz w:val="20"/>
                <w:szCs w:val="20"/>
              </w:rPr>
              <w:t xml:space="preserve">-n or </w:t>
            </w:r>
            <w:proofErr w:type="spellStart"/>
            <w:r w:rsidRPr="009608D3">
              <w:rPr>
                <w:sz w:val="20"/>
                <w:szCs w:val="20"/>
              </w:rPr>
              <w:t>wanmycin</w:t>
            </w:r>
            <w:proofErr w:type="spellEnd"/>
            <w:r w:rsidRPr="009608D3">
              <w:rPr>
                <w:sz w:val="20"/>
                <w:szCs w:val="20"/>
              </w:rPr>
              <w:t xml:space="preserve"> or </w:t>
            </w:r>
            <w:proofErr w:type="spellStart"/>
            <w:r w:rsidRPr="009608D3">
              <w:rPr>
                <w:sz w:val="20"/>
                <w:szCs w:val="20"/>
              </w:rPr>
              <w:t>zadorin</w:t>
            </w:r>
            <w:proofErr w:type="spellEnd"/>
            <w:r w:rsidRPr="009608D3">
              <w:rPr>
                <w:sz w:val="20"/>
                <w:szCs w:val="20"/>
              </w:rPr>
              <w:t xml:space="preserve"> or </w:t>
            </w:r>
            <w:proofErr w:type="spellStart"/>
            <w:r w:rsidRPr="009608D3">
              <w:rPr>
                <w:sz w:val="20"/>
                <w:szCs w:val="20"/>
              </w:rPr>
              <w:t>zenavod</w:t>
            </w:r>
            <w:proofErr w:type="spellEnd"/>
            <w:r w:rsidRPr="009608D3">
              <w:rPr>
                <w:sz w:val="20"/>
                <w:szCs w:val="20"/>
              </w:rPr>
              <w:t>).</w:t>
            </w:r>
            <w:proofErr w:type="spellStart"/>
            <w:r w:rsidRPr="009608D3">
              <w:rPr>
                <w:sz w:val="20"/>
                <w:szCs w:val="20"/>
              </w:rPr>
              <w:t>ti,ab,kw,kf,rn</w:t>
            </w:r>
            <w:proofErr w:type="spellEnd"/>
            <w:r w:rsidRPr="009608D3">
              <w:rPr>
                <w:sz w:val="20"/>
                <w:szCs w:val="20"/>
              </w:rPr>
              <w:t>. [Doxycycline Terms]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783B66C" w14:textId="77777777" w:rsidR="0031196C" w:rsidRPr="009608D3" w:rsidRDefault="0031196C" w:rsidP="003C29D9">
            <w:pPr>
              <w:spacing w:line="240" w:lineRule="auto"/>
              <w:rPr>
                <w:sz w:val="20"/>
                <w:szCs w:val="20"/>
              </w:rPr>
            </w:pPr>
            <w:r w:rsidRPr="009608D3">
              <w:rPr>
                <w:sz w:val="20"/>
                <w:szCs w:val="20"/>
              </w:rPr>
              <w:t>76416</w:t>
            </w:r>
          </w:p>
        </w:tc>
      </w:tr>
      <w:tr w:rsidR="0031196C" w:rsidRPr="009608D3" w14:paraId="0C936CD2"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482C0F8" w14:textId="77777777" w:rsidR="0031196C" w:rsidRPr="009608D3" w:rsidRDefault="0031196C" w:rsidP="003C29D9">
            <w:pPr>
              <w:spacing w:line="240" w:lineRule="auto"/>
              <w:rPr>
                <w:sz w:val="20"/>
                <w:szCs w:val="20"/>
              </w:rPr>
            </w:pPr>
            <w:r w:rsidRPr="009608D3">
              <w:rPr>
                <w:sz w:val="20"/>
                <w:szCs w:val="20"/>
              </w:rPr>
              <w:t>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731A2E3" w14:textId="77777777" w:rsidR="0031196C" w:rsidRPr="009608D3" w:rsidRDefault="0031196C" w:rsidP="003C29D9">
            <w:pPr>
              <w:spacing w:line="240" w:lineRule="auto"/>
              <w:rPr>
                <w:sz w:val="20"/>
                <w:szCs w:val="20"/>
              </w:rPr>
            </w:pPr>
            <w:r w:rsidRPr="009608D3">
              <w:rPr>
                <w:sz w:val="20"/>
                <w:szCs w:val="20"/>
              </w:rPr>
              <w:t xml:space="preserve">(daratumumab$ or </w:t>
            </w:r>
            <w:proofErr w:type="spellStart"/>
            <w:r w:rsidRPr="009608D3">
              <w:rPr>
                <w:sz w:val="20"/>
                <w:szCs w:val="20"/>
              </w:rPr>
              <w:t>darzalex</w:t>
            </w:r>
            <w:proofErr w:type="spellEnd"/>
            <w:r w:rsidRPr="009608D3">
              <w:rPr>
                <w:sz w:val="20"/>
                <w:szCs w:val="20"/>
              </w:rPr>
              <w:t xml:space="preserve">* or JNJ 54767414 or 945721-28-8 or 4Z63YK6E0E or ((CD38 or CD-38) adj2 (monoclonal </w:t>
            </w:r>
            <w:proofErr w:type="spellStart"/>
            <w:r w:rsidRPr="009608D3">
              <w:rPr>
                <w:sz w:val="20"/>
                <w:szCs w:val="20"/>
              </w:rPr>
              <w:t>antibod</w:t>
            </w:r>
            <w:proofErr w:type="spellEnd"/>
            <w:r w:rsidRPr="009608D3">
              <w:rPr>
                <w:sz w:val="20"/>
                <w:szCs w:val="20"/>
              </w:rPr>
              <w:t xml:space="preserve">* or </w:t>
            </w:r>
            <w:proofErr w:type="spellStart"/>
            <w:r w:rsidRPr="009608D3">
              <w:rPr>
                <w:sz w:val="20"/>
                <w:szCs w:val="20"/>
              </w:rPr>
              <w:t>mab</w:t>
            </w:r>
            <w:proofErr w:type="spellEnd"/>
            <w:r w:rsidRPr="009608D3">
              <w:rPr>
                <w:sz w:val="20"/>
                <w:szCs w:val="20"/>
              </w:rPr>
              <w:t xml:space="preserve"> or </w:t>
            </w:r>
            <w:proofErr w:type="spellStart"/>
            <w:r w:rsidRPr="009608D3">
              <w:rPr>
                <w:sz w:val="20"/>
                <w:szCs w:val="20"/>
              </w:rPr>
              <w:t>moab</w:t>
            </w:r>
            <w:proofErr w:type="spellEnd"/>
            <w:r w:rsidRPr="009608D3">
              <w:rPr>
                <w:sz w:val="20"/>
                <w:szCs w:val="20"/>
              </w:rPr>
              <w:t xml:space="preserve"> or </w:t>
            </w:r>
            <w:proofErr w:type="spellStart"/>
            <w:r w:rsidRPr="009608D3">
              <w:rPr>
                <w:sz w:val="20"/>
                <w:szCs w:val="20"/>
              </w:rPr>
              <w:t>humax</w:t>
            </w:r>
            <w:proofErr w:type="spellEnd"/>
            <w:r w:rsidRPr="009608D3">
              <w:rPr>
                <w:sz w:val="20"/>
                <w:szCs w:val="20"/>
              </w:rPr>
              <w:t>))</w:t>
            </w:r>
            <w:proofErr w:type="gramStart"/>
            <w:r w:rsidRPr="009608D3">
              <w:rPr>
                <w:sz w:val="20"/>
                <w:szCs w:val="20"/>
              </w:rPr>
              <w:t>).</w:t>
            </w:r>
            <w:proofErr w:type="spellStart"/>
            <w:r w:rsidRPr="009608D3">
              <w:rPr>
                <w:sz w:val="20"/>
                <w:szCs w:val="20"/>
              </w:rPr>
              <w:t>ti</w:t>
            </w:r>
            <w:proofErr w:type="gramEnd"/>
            <w:r w:rsidRPr="009608D3">
              <w:rPr>
                <w:sz w:val="20"/>
                <w:szCs w:val="20"/>
              </w:rPr>
              <w:t>,ab,kw,kf,rn</w:t>
            </w:r>
            <w:proofErr w:type="spellEnd"/>
            <w:r w:rsidRPr="009608D3">
              <w:rPr>
                <w:sz w:val="20"/>
                <w:szCs w:val="20"/>
              </w:rPr>
              <w:t>. [Daratumumab Terms]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642D287" w14:textId="77777777" w:rsidR="0031196C" w:rsidRPr="009608D3" w:rsidRDefault="0031196C" w:rsidP="003C29D9">
            <w:pPr>
              <w:spacing w:line="240" w:lineRule="auto"/>
              <w:rPr>
                <w:sz w:val="20"/>
                <w:szCs w:val="20"/>
              </w:rPr>
            </w:pPr>
            <w:r w:rsidRPr="009608D3">
              <w:rPr>
                <w:sz w:val="20"/>
                <w:szCs w:val="20"/>
              </w:rPr>
              <w:t>4165</w:t>
            </w:r>
          </w:p>
        </w:tc>
      </w:tr>
      <w:tr w:rsidR="0031196C" w:rsidRPr="009608D3" w14:paraId="7DEE2DD6"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EC27DB9" w14:textId="77777777" w:rsidR="0031196C" w:rsidRPr="009608D3" w:rsidRDefault="0031196C" w:rsidP="003C29D9">
            <w:pPr>
              <w:spacing w:line="240" w:lineRule="auto"/>
              <w:rPr>
                <w:sz w:val="20"/>
                <w:szCs w:val="20"/>
              </w:rPr>
            </w:pPr>
            <w:r w:rsidRPr="009608D3">
              <w:rPr>
                <w:sz w:val="20"/>
                <w:szCs w:val="20"/>
              </w:rPr>
              <w:t>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65DD5FB" w14:textId="77777777" w:rsidR="0031196C" w:rsidRPr="009608D3" w:rsidRDefault="0031196C" w:rsidP="003C29D9">
            <w:pPr>
              <w:spacing w:line="240" w:lineRule="auto"/>
              <w:rPr>
                <w:sz w:val="20"/>
                <w:szCs w:val="20"/>
              </w:rPr>
            </w:pPr>
            <w:r w:rsidRPr="009608D3">
              <w:rPr>
                <w:sz w:val="20"/>
                <w:szCs w:val="20"/>
              </w:rPr>
              <w:t>Cyclophosphamide/ or (</w:t>
            </w:r>
            <w:proofErr w:type="spellStart"/>
            <w:r w:rsidRPr="009608D3">
              <w:rPr>
                <w:sz w:val="20"/>
                <w:szCs w:val="20"/>
              </w:rPr>
              <w:t>CyBorD</w:t>
            </w:r>
            <w:proofErr w:type="spellEnd"/>
            <w:r w:rsidRPr="009608D3">
              <w:rPr>
                <w:sz w:val="20"/>
                <w:szCs w:val="20"/>
              </w:rPr>
              <w:t xml:space="preserve"> or Cy-</w:t>
            </w:r>
            <w:proofErr w:type="spellStart"/>
            <w:r w:rsidRPr="009608D3">
              <w:rPr>
                <w:sz w:val="20"/>
                <w:szCs w:val="20"/>
              </w:rPr>
              <w:t>Bor</w:t>
            </w:r>
            <w:proofErr w:type="spellEnd"/>
            <w:r w:rsidRPr="009608D3">
              <w:rPr>
                <w:sz w:val="20"/>
                <w:szCs w:val="20"/>
              </w:rPr>
              <w:t xml:space="preserve">-D or </w:t>
            </w:r>
            <w:proofErr w:type="spellStart"/>
            <w:r w:rsidRPr="009608D3">
              <w:rPr>
                <w:sz w:val="20"/>
                <w:szCs w:val="20"/>
              </w:rPr>
              <w:t>cyclophosphamid</w:t>
            </w:r>
            <w:proofErr w:type="spellEnd"/>
            <w:r w:rsidRPr="009608D3">
              <w:rPr>
                <w:sz w:val="20"/>
                <w:szCs w:val="20"/>
              </w:rPr>
              <w:t xml:space="preserve">$ or </w:t>
            </w:r>
            <w:proofErr w:type="spellStart"/>
            <w:r w:rsidRPr="009608D3">
              <w:rPr>
                <w:sz w:val="20"/>
                <w:szCs w:val="20"/>
              </w:rPr>
              <w:t>alkyroxan</w:t>
            </w:r>
            <w:proofErr w:type="spellEnd"/>
            <w:r w:rsidRPr="009608D3">
              <w:rPr>
                <w:sz w:val="20"/>
                <w:szCs w:val="20"/>
              </w:rPr>
              <w:t xml:space="preserve">$ or </w:t>
            </w:r>
            <w:proofErr w:type="spellStart"/>
            <w:r w:rsidRPr="009608D3">
              <w:rPr>
                <w:sz w:val="20"/>
                <w:szCs w:val="20"/>
              </w:rPr>
              <w:t>carloxan</w:t>
            </w:r>
            <w:proofErr w:type="spellEnd"/>
            <w:r w:rsidRPr="009608D3">
              <w:rPr>
                <w:sz w:val="20"/>
                <w:szCs w:val="20"/>
              </w:rPr>
              <w:t xml:space="preserve">$ or </w:t>
            </w:r>
            <w:proofErr w:type="spellStart"/>
            <w:r w:rsidRPr="009608D3">
              <w:rPr>
                <w:sz w:val="20"/>
                <w:szCs w:val="20"/>
              </w:rPr>
              <w:t>ciclofosfamida</w:t>
            </w:r>
            <w:proofErr w:type="spellEnd"/>
            <w:r w:rsidRPr="009608D3">
              <w:rPr>
                <w:sz w:val="20"/>
                <w:szCs w:val="20"/>
              </w:rPr>
              <w:t xml:space="preserve">$ or </w:t>
            </w:r>
            <w:proofErr w:type="spellStart"/>
            <w:r w:rsidRPr="009608D3">
              <w:rPr>
                <w:sz w:val="20"/>
                <w:szCs w:val="20"/>
              </w:rPr>
              <w:t>ciclolen</w:t>
            </w:r>
            <w:proofErr w:type="spellEnd"/>
            <w:r w:rsidRPr="009608D3">
              <w:rPr>
                <w:sz w:val="20"/>
                <w:szCs w:val="20"/>
              </w:rPr>
              <w:t xml:space="preserve">$ or </w:t>
            </w:r>
            <w:proofErr w:type="spellStart"/>
            <w:r w:rsidRPr="009608D3">
              <w:rPr>
                <w:sz w:val="20"/>
                <w:szCs w:val="20"/>
              </w:rPr>
              <w:t>ciclophosphamid</w:t>
            </w:r>
            <w:proofErr w:type="spellEnd"/>
            <w:r w:rsidRPr="009608D3">
              <w:rPr>
                <w:sz w:val="20"/>
                <w:szCs w:val="20"/>
              </w:rPr>
              <w:t xml:space="preserve">$ or </w:t>
            </w:r>
            <w:proofErr w:type="spellStart"/>
            <w:r w:rsidRPr="009608D3">
              <w:rPr>
                <w:sz w:val="20"/>
                <w:szCs w:val="20"/>
              </w:rPr>
              <w:t>cicloxal</w:t>
            </w:r>
            <w:proofErr w:type="spellEnd"/>
            <w:r w:rsidRPr="009608D3">
              <w:rPr>
                <w:sz w:val="20"/>
                <w:szCs w:val="20"/>
              </w:rPr>
              <w:t xml:space="preserve">$ or </w:t>
            </w:r>
            <w:proofErr w:type="spellStart"/>
            <w:r w:rsidRPr="009608D3">
              <w:rPr>
                <w:sz w:val="20"/>
                <w:szCs w:val="20"/>
              </w:rPr>
              <w:t>clafen</w:t>
            </w:r>
            <w:proofErr w:type="spellEnd"/>
            <w:r w:rsidRPr="009608D3">
              <w:rPr>
                <w:sz w:val="20"/>
                <w:szCs w:val="20"/>
              </w:rPr>
              <w:t xml:space="preserve">$ or </w:t>
            </w:r>
            <w:proofErr w:type="spellStart"/>
            <w:r w:rsidRPr="009608D3">
              <w:rPr>
                <w:sz w:val="20"/>
                <w:szCs w:val="20"/>
              </w:rPr>
              <w:t>claphen</w:t>
            </w:r>
            <w:proofErr w:type="spellEnd"/>
            <w:r w:rsidRPr="009608D3">
              <w:rPr>
                <w:sz w:val="20"/>
                <w:szCs w:val="20"/>
              </w:rPr>
              <w:t xml:space="preserve">$ or cyclo-cell$ or </w:t>
            </w:r>
            <w:proofErr w:type="spellStart"/>
            <w:r w:rsidRPr="009608D3">
              <w:rPr>
                <w:sz w:val="20"/>
                <w:szCs w:val="20"/>
              </w:rPr>
              <w:t>cycloblastin</w:t>
            </w:r>
            <w:proofErr w:type="spellEnd"/>
            <w:r w:rsidRPr="009608D3">
              <w:rPr>
                <w:sz w:val="20"/>
                <w:szCs w:val="20"/>
              </w:rPr>
              <w:t xml:space="preserve">$ or </w:t>
            </w:r>
            <w:proofErr w:type="spellStart"/>
            <w:r w:rsidRPr="009608D3">
              <w:rPr>
                <w:sz w:val="20"/>
                <w:szCs w:val="20"/>
              </w:rPr>
              <w:t>cyclofos</w:t>
            </w:r>
            <w:proofErr w:type="spellEnd"/>
            <w:r w:rsidRPr="009608D3">
              <w:rPr>
                <w:sz w:val="20"/>
                <w:szCs w:val="20"/>
              </w:rPr>
              <w:t xml:space="preserve"> amid$ or </w:t>
            </w:r>
            <w:proofErr w:type="spellStart"/>
            <w:r w:rsidRPr="009608D3">
              <w:rPr>
                <w:sz w:val="20"/>
                <w:szCs w:val="20"/>
              </w:rPr>
              <w:t>cyclofosfamid</w:t>
            </w:r>
            <w:proofErr w:type="spellEnd"/>
            <w:r w:rsidRPr="009608D3">
              <w:rPr>
                <w:sz w:val="20"/>
                <w:szCs w:val="20"/>
              </w:rPr>
              <w:t xml:space="preserve">$ or </w:t>
            </w:r>
            <w:proofErr w:type="spellStart"/>
            <w:r w:rsidRPr="009608D3">
              <w:rPr>
                <w:sz w:val="20"/>
                <w:szCs w:val="20"/>
              </w:rPr>
              <w:t>cyclofosfamid</w:t>
            </w:r>
            <w:proofErr w:type="spellEnd"/>
            <w:r w:rsidRPr="009608D3">
              <w:rPr>
                <w:sz w:val="20"/>
                <w:szCs w:val="20"/>
              </w:rPr>
              <w:t xml:space="preserve">$ or </w:t>
            </w:r>
            <w:proofErr w:type="spellStart"/>
            <w:r w:rsidRPr="009608D3">
              <w:rPr>
                <w:sz w:val="20"/>
                <w:szCs w:val="20"/>
              </w:rPr>
              <w:t>cyclophar</w:t>
            </w:r>
            <w:proofErr w:type="spellEnd"/>
            <w:r w:rsidRPr="009608D3">
              <w:rPr>
                <w:sz w:val="20"/>
                <w:szCs w:val="20"/>
              </w:rPr>
              <w:t xml:space="preserve">$ or </w:t>
            </w:r>
            <w:proofErr w:type="spellStart"/>
            <w:r w:rsidRPr="009608D3">
              <w:rPr>
                <w:sz w:val="20"/>
                <w:szCs w:val="20"/>
              </w:rPr>
              <w:t>cyclophosphan</w:t>
            </w:r>
            <w:proofErr w:type="spellEnd"/>
            <w:r w:rsidRPr="009608D3">
              <w:rPr>
                <w:sz w:val="20"/>
                <w:szCs w:val="20"/>
              </w:rPr>
              <w:t xml:space="preserve">$ or </w:t>
            </w:r>
            <w:proofErr w:type="spellStart"/>
            <w:r w:rsidRPr="009608D3">
              <w:rPr>
                <w:sz w:val="20"/>
                <w:szCs w:val="20"/>
              </w:rPr>
              <w:t>cyclophosphoramid</w:t>
            </w:r>
            <w:proofErr w:type="spellEnd"/>
            <w:r w:rsidRPr="009608D3">
              <w:rPr>
                <w:sz w:val="20"/>
                <w:szCs w:val="20"/>
              </w:rPr>
              <w:t xml:space="preserve">$ or </w:t>
            </w:r>
            <w:proofErr w:type="spellStart"/>
            <w:r w:rsidRPr="009608D3">
              <w:rPr>
                <w:sz w:val="20"/>
                <w:szCs w:val="20"/>
              </w:rPr>
              <w:t>cyclostin</w:t>
            </w:r>
            <w:proofErr w:type="spellEnd"/>
            <w:r w:rsidRPr="009608D3">
              <w:rPr>
                <w:sz w:val="20"/>
                <w:szCs w:val="20"/>
              </w:rPr>
              <w:t xml:space="preserve">$ or </w:t>
            </w:r>
            <w:proofErr w:type="spellStart"/>
            <w:r w:rsidRPr="009608D3">
              <w:rPr>
                <w:sz w:val="20"/>
                <w:szCs w:val="20"/>
              </w:rPr>
              <w:t>cycloxan</w:t>
            </w:r>
            <w:proofErr w:type="spellEnd"/>
            <w:r w:rsidRPr="009608D3">
              <w:rPr>
                <w:sz w:val="20"/>
                <w:szCs w:val="20"/>
              </w:rPr>
              <w:t xml:space="preserve">$ or </w:t>
            </w:r>
            <w:proofErr w:type="spellStart"/>
            <w:r w:rsidRPr="009608D3">
              <w:rPr>
                <w:sz w:val="20"/>
                <w:szCs w:val="20"/>
              </w:rPr>
              <w:t>cyklofosfamid</w:t>
            </w:r>
            <w:proofErr w:type="spellEnd"/>
            <w:r w:rsidRPr="009608D3">
              <w:rPr>
                <w:sz w:val="20"/>
                <w:szCs w:val="20"/>
              </w:rPr>
              <w:t xml:space="preserve">$ or </w:t>
            </w:r>
            <w:proofErr w:type="spellStart"/>
            <w:r w:rsidRPr="009608D3">
              <w:rPr>
                <w:sz w:val="20"/>
                <w:szCs w:val="20"/>
              </w:rPr>
              <w:t>cyphos</w:t>
            </w:r>
            <w:proofErr w:type="spellEnd"/>
            <w:r w:rsidRPr="009608D3">
              <w:rPr>
                <w:sz w:val="20"/>
                <w:szCs w:val="20"/>
              </w:rPr>
              <w:t xml:space="preserve">$ or </w:t>
            </w:r>
            <w:proofErr w:type="spellStart"/>
            <w:r w:rsidRPr="009608D3">
              <w:rPr>
                <w:sz w:val="20"/>
                <w:szCs w:val="20"/>
              </w:rPr>
              <w:t>cytophosphan</w:t>
            </w:r>
            <w:proofErr w:type="spellEnd"/>
            <w:r w:rsidRPr="009608D3">
              <w:rPr>
                <w:sz w:val="20"/>
                <w:szCs w:val="20"/>
              </w:rPr>
              <w:t xml:space="preserve">$ or </w:t>
            </w:r>
            <w:proofErr w:type="spellStart"/>
            <w:r w:rsidRPr="009608D3">
              <w:rPr>
                <w:sz w:val="20"/>
                <w:szCs w:val="20"/>
              </w:rPr>
              <w:t>cytoxan</w:t>
            </w:r>
            <w:proofErr w:type="spellEnd"/>
            <w:r w:rsidRPr="009608D3">
              <w:rPr>
                <w:sz w:val="20"/>
                <w:szCs w:val="20"/>
              </w:rPr>
              <w:t xml:space="preserve">$ or </w:t>
            </w:r>
            <w:proofErr w:type="spellStart"/>
            <w:r w:rsidRPr="009608D3">
              <w:rPr>
                <w:sz w:val="20"/>
                <w:szCs w:val="20"/>
              </w:rPr>
              <w:t>endocyclo</w:t>
            </w:r>
            <w:proofErr w:type="spellEnd"/>
            <w:r w:rsidRPr="009608D3">
              <w:rPr>
                <w:sz w:val="20"/>
                <w:szCs w:val="20"/>
              </w:rPr>
              <w:t xml:space="preserve"> </w:t>
            </w:r>
            <w:proofErr w:type="spellStart"/>
            <w:r w:rsidRPr="009608D3">
              <w:rPr>
                <w:sz w:val="20"/>
                <w:szCs w:val="20"/>
              </w:rPr>
              <w:t>phosphat</w:t>
            </w:r>
            <w:proofErr w:type="spellEnd"/>
            <w:r w:rsidRPr="009608D3">
              <w:rPr>
                <w:sz w:val="20"/>
                <w:szCs w:val="20"/>
              </w:rPr>
              <w:t xml:space="preserve">$ or </w:t>
            </w:r>
            <w:proofErr w:type="spellStart"/>
            <w:r w:rsidRPr="009608D3">
              <w:rPr>
                <w:sz w:val="20"/>
                <w:szCs w:val="20"/>
              </w:rPr>
              <w:t>endoxan</w:t>
            </w:r>
            <w:proofErr w:type="spellEnd"/>
            <w:r w:rsidRPr="009608D3">
              <w:rPr>
                <w:sz w:val="20"/>
                <w:szCs w:val="20"/>
              </w:rPr>
              <w:t xml:space="preserve">$ or </w:t>
            </w:r>
            <w:proofErr w:type="spellStart"/>
            <w:r w:rsidRPr="009608D3">
              <w:rPr>
                <w:sz w:val="20"/>
                <w:szCs w:val="20"/>
              </w:rPr>
              <w:t>endoxanal</w:t>
            </w:r>
            <w:proofErr w:type="spellEnd"/>
            <w:r w:rsidRPr="009608D3">
              <w:rPr>
                <w:sz w:val="20"/>
                <w:szCs w:val="20"/>
              </w:rPr>
              <w:t xml:space="preserve">$ or </w:t>
            </w:r>
            <w:proofErr w:type="spellStart"/>
            <w:r w:rsidRPr="009608D3">
              <w:rPr>
                <w:sz w:val="20"/>
                <w:szCs w:val="20"/>
              </w:rPr>
              <w:t>endoxon-asta</w:t>
            </w:r>
            <w:proofErr w:type="spellEnd"/>
            <w:r w:rsidRPr="009608D3">
              <w:rPr>
                <w:sz w:val="20"/>
                <w:szCs w:val="20"/>
              </w:rPr>
              <w:t xml:space="preserve">$ or </w:t>
            </w:r>
            <w:proofErr w:type="spellStart"/>
            <w:r w:rsidRPr="009608D3">
              <w:rPr>
                <w:sz w:val="20"/>
                <w:szCs w:val="20"/>
              </w:rPr>
              <w:t>enduxan</w:t>
            </w:r>
            <w:proofErr w:type="spellEnd"/>
            <w:r w:rsidRPr="009608D3">
              <w:rPr>
                <w:sz w:val="20"/>
                <w:szCs w:val="20"/>
              </w:rPr>
              <w:t xml:space="preserve">$ or </w:t>
            </w:r>
            <w:proofErr w:type="spellStart"/>
            <w:r w:rsidRPr="009608D3">
              <w:rPr>
                <w:sz w:val="20"/>
                <w:szCs w:val="20"/>
              </w:rPr>
              <w:t>genoxal</w:t>
            </w:r>
            <w:proofErr w:type="spellEnd"/>
            <w:r w:rsidRPr="009608D3">
              <w:rPr>
                <w:sz w:val="20"/>
                <w:szCs w:val="20"/>
              </w:rPr>
              <w:t xml:space="preserve">$ or </w:t>
            </w:r>
            <w:proofErr w:type="spellStart"/>
            <w:r w:rsidRPr="009608D3">
              <w:rPr>
                <w:sz w:val="20"/>
                <w:szCs w:val="20"/>
              </w:rPr>
              <w:t>ledoxan</w:t>
            </w:r>
            <w:proofErr w:type="spellEnd"/>
            <w:r w:rsidRPr="009608D3">
              <w:rPr>
                <w:sz w:val="20"/>
                <w:szCs w:val="20"/>
              </w:rPr>
              <w:t xml:space="preserve">$ or </w:t>
            </w:r>
            <w:proofErr w:type="spellStart"/>
            <w:r w:rsidRPr="009608D3">
              <w:rPr>
                <w:sz w:val="20"/>
                <w:szCs w:val="20"/>
              </w:rPr>
              <w:t>ledoxina</w:t>
            </w:r>
            <w:proofErr w:type="spellEnd"/>
            <w:r w:rsidRPr="009608D3">
              <w:rPr>
                <w:sz w:val="20"/>
                <w:szCs w:val="20"/>
              </w:rPr>
              <w:t xml:space="preserve">$ or </w:t>
            </w:r>
            <w:proofErr w:type="spellStart"/>
            <w:r w:rsidRPr="009608D3">
              <w:rPr>
                <w:sz w:val="20"/>
                <w:szCs w:val="20"/>
              </w:rPr>
              <w:t>mitoxan</w:t>
            </w:r>
            <w:proofErr w:type="spellEnd"/>
            <w:r w:rsidRPr="009608D3">
              <w:rPr>
                <w:sz w:val="20"/>
                <w:szCs w:val="20"/>
              </w:rPr>
              <w:t xml:space="preserve">$ or </w:t>
            </w:r>
            <w:proofErr w:type="spellStart"/>
            <w:r w:rsidRPr="009608D3">
              <w:rPr>
                <w:sz w:val="20"/>
                <w:szCs w:val="20"/>
              </w:rPr>
              <w:t>neosan</w:t>
            </w:r>
            <w:proofErr w:type="spellEnd"/>
            <w:r w:rsidRPr="009608D3">
              <w:rPr>
                <w:sz w:val="20"/>
                <w:szCs w:val="20"/>
              </w:rPr>
              <w:t xml:space="preserve">$ or </w:t>
            </w:r>
            <w:proofErr w:type="spellStart"/>
            <w:r w:rsidRPr="009608D3">
              <w:rPr>
                <w:sz w:val="20"/>
                <w:szCs w:val="20"/>
              </w:rPr>
              <w:t>neosar</w:t>
            </w:r>
            <w:proofErr w:type="spellEnd"/>
            <w:r w:rsidRPr="009608D3">
              <w:rPr>
                <w:sz w:val="20"/>
                <w:szCs w:val="20"/>
              </w:rPr>
              <w:t xml:space="preserve">$ or </w:t>
            </w:r>
            <w:proofErr w:type="spellStart"/>
            <w:r w:rsidRPr="009608D3">
              <w:rPr>
                <w:sz w:val="20"/>
                <w:szCs w:val="20"/>
              </w:rPr>
              <w:t>noristan</w:t>
            </w:r>
            <w:proofErr w:type="spellEnd"/>
            <w:r w:rsidRPr="009608D3">
              <w:rPr>
                <w:sz w:val="20"/>
                <w:szCs w:val="20"/>
              </w:rPr>
              <w:t xml:space="preserve">$ or </w:t>
            </w:r>
            <w:proofErr w:type="spellStart"/>
            <w:r w:rsidRPr="009608D3">
              <w:rPr>
                <w:sz w:val="20"/>
                <w:szCs w:val="20"/>
              </w:rPr>
              <w:t>procytox</w:t>
            </w:r>
            <w:proofErr w:type="spellEnd"/>
            <w:r w:rsidRPr="009608D3">
              <w:rPr>
                <w:sz w:val="20"/>
                <w:szCs w:val="20"/>
              </w:rPr>
              <w:t xml:space="preserve">$ or </w:t>
            </w:r>
            <w:proofErr w:type="spellStart"/>
            <w:r w:rsidRPr="009608D3">
              <w:rPr>
                <w:sz w:val="20"/>
                <w:szCs w:val="20"/>
              </w:rPr>
              <w:t>semdoxan</w:t>
            </w:r>
            <w:proofErr w:type="spellEnd"/>
            <w:r w:rsidRPr="009608D3">
              <w:rPr>
                <w:sz w:val="20"/>
                <w:szCs w:val="20"/>
              </w:rPr>
              <w:t xml:space="preserve">$ or </w:t>
            </w:r>
            <w:proofErr w:type="spellStart"/>
            <w:r w:rsidRPr="009608D3">
              <w:rPr>
                <w:sz w:val="20"/>
                <w:szCs w:val="20"/>
              </w:rPr>
              <w:t>sendoxan</w:t>
            </w:r>
            <w:proofErr w:type="spellEnd"/>
            <w:r w:rsidRPr="009608D3">
              <w:rPr>
                <w:sz w:val="20"/>
                <w:szCs w:val="20"/>
              </w:rPr>
              <w:t xml:space="preserve">$ or </w:t>
            </w:r>
            <w:proofErr w:type="spellStart"/>
            <w:r w:rsidRPr="009608D3">
              <w:rPr>
                <w:sz w:val="20"/>
                <w:szCs w:val="20"/>
              </w:rPr>
              <w:t>syklofosfamid</w:t>
            </w:r>
            <w:proofErr w:type="spellEnd"/>
            <w:r w:rsidRPr="009608D3">
              <w:rPr>
                <w:sz w:val="20"/>
                <w:szCs w:val="20"/>
              </w:rPr>
              <w:t xml:space="preserve">$ or </w:t>
            </w:r>
            <w:proofErr w:type="spellStart"/>
            <w:r w:rsidRPr="009608D3">
              <w:rPr>
                <w:sz w:val="20"/>
                <w:szCs w:val="20"/>
              </w:rPr>
              <w:t>zyklophosphamid</w:t>
            </w:r>
            <w:proofErr w:type="spellEnd"/>
            <w:r w:rsidRPr="009608D3">
              <w:rPr>
                <w:sz w:val="20"/>
                <w:szCs w:val="20"/>
              </w:rPr>
              <w:t xml:space="preserve">$ or ASTA B518 or b 518 or b518 or "BRN 0011744" or CB 4564 or CCRIS 188 or CCRIS 7469 50-18-0 or EINECS 200-015-4 or HSDB 3047 or NCI-C04900 or </w:t>
            </w:r>
            <w:proofErr w:type="spellStart"/>
            <w:r w:rsidRPr="009608D3">
              <w:rPr>
                <w:sz w:val="20"/>
                <w:szCs w:val="20"/>
              </w:rPr>
              <w:t>nsc</w:t>
            </w:r>
            <w:proofErr w:type="spellEnd"/>
            <w:r w:rsidRPr="009608D3">
              <w:rPr>
                <w:sz w:val="20"/>
                <w:szCs w:val="20"/>
              </w:rPr>
              <w:t xml:space="preserve"> 26271 or </w:t>
            </w:r>
            <w:proofErr w:type="spellStart"/>
            <w:r w:rsidRPr="009608D3">
              <w:rPr>
                <w:sz w:val="20"/>
                <w:szCs w:val="20"/>
              </w:rPr>
              <w:t>nsc</w:t>
            </w:r>
            <w:proofErr w:type="spellEnd"/>
            <w:r w:rsidRPr="009608D3">
              <w:rPr>
                <w:sz w:val="20"/>
                <w:szCs w:val="20"/>
              </w:rPr>
              <w:t xml:space="preserve"> 2671 or NSC-26271 or 60007-95-6 or 6055-19-2$or 75526-90-8 or AI3-26198 or 6UXW23996M or 8N3DW7272P or SK 2050).</w:t>
            </w:r>
            <w:proofErr w:type="spellStart"/>
            <w:r w:rsidRPr="009608D3">
              <w:rPr>
                <w:sz w:val="20"/>
                <w:szCs w:val="20"/>
              </w:rPr>
              <w:t>ti,ab,kw,kf,rn</w:t>
            </w:r>
            <w:proofErr w:type="spellEnd"/>
            <w:r w:rsidRPr="009608D3">
              <w:rPr>
                <w:sz w:val="20"/>
                <w:szCs w:val="20"/>
              </w:rPr>
              <w:t>. [Cyclophosphamide Terms]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E6EBBA" w14:textId="77777777" w:rsidR="0031196C" w:rsidRPr="009608D3" w:rsidRDefault="0031196C" w:rsidP="003C29D9">
            <w:pPr>
              <w:spacing w:line="240" w:lineRule="auto"/>
              <w:rPr>
                <w:sz w:val="20"/>
                <w:szCs w:val="20"/>
              </w:rPr>
            </w:pPr>
            <w:r w:rsidRPr="009608D3">
              <w:rPr>
                <w:sz w:val="20"/>
                <w:szCs w:val="20"/>
              </w:rPr>
              <w:t>322606</w:t>
            </w:r>
          </w:p>
        </w:tc>
      </w:tr>
      <w:tr w:rsidR="0031196C" w:rsidRPr="009608D3" w14:paraId="3CD9171B"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56160D5" w14:textId="77777777" w:rsidR="0031196C" w:rsidRPr="009608D3" w:rsidRDefault="0031196C" w:rsidP="003C29D9">
            <w:pPr>
              <w:spacing w:line="240" w:lineRule="auto"/>
              <w:rPr>
                <w:sz w:val="20"/>
                <w:szCs w:val="20"/>
              </w:rPr>
            </w:pPr>
            <w:r w:rsidRPr="009608D3">
              <w:rPr>
                <w:sz w:val="20"/>
                <w:szCs w:val="20"/>
              </w:rPr>
              <w:t>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3CC890B" w14:textId="77777777" w:rsidR="0031196C" w:rsidRPr="009608D3" w:rsidRDefault="0031196C" w:rsidP="003C29D9">
            <w:pPr>
              <w:spacing w:line="240" w:lineRule="auto"/>
              <w:rPr>
                <w:sz w:val="20"/>
                <w:szCs w:val="20"/>
              </w:rPr>
            </w:pPr>
            <w:r w:rsidRPr="009608D3">
              <w:rPr>
                <w:sz w:val="20"/>
                <w:szCs w:val="20"/>
              </w:rPr>
              <w:t xml:space="preserve">Bortezomib/ or (bortezomib$ or HSDB 7666 or </w:t>
            </w:r>
            <w:proofErr w:type="spellStart"/>
            <w:r w:rsidRPr="009608D3">
              <w:rPr>
                <w:sz w:val="20"/>
                <w:szCs w:val="20"/>
              </w:rPr>
              <w:t>ldp</w:t>
            </w:r>
            <w:proofErr w:type="spellEnd"/>
            <w:r w:rsidRPr="009608D3">
              <w:rPr>
                <w:sz w:val="20"/>
                <w:szCs w:val="20"/>
              </w:rPr>
              <w:t xml:space="preserve"> 341 or ldp341 or mg 341 or mg341 or </w:t>
            </w:r>
            <w:proofErr w:type="spellStart"/>
            <w:r w:rsidRPr="009608D3">
              <w:rPr>
                <w:sz w:val="20"/>
                <w:szCs w:val="20"/>
              </w:rPr>
              <w:t>mln</w:t>
            </w:r>
            <w:proofErr w:type="spellEnd"/>
            <w:r w:rsidRPr="009608D3">
              <w:rPr>
                <w:sz w:val="20"/>
                <w:szCs w:val="20"/>
              </w:rPr>
              <w:t xml:space="preserve"> 341 or mln341 or NSC 681239 or PS 341 or ps341 or </w:t>
            </w:r>
            <w:proofErr w:type="spellStart"/>
            <w:r w:rsidRPr="009608D3">
              <w:rPr>
                <w:sz w:val="20"/>
                <w:szCs w:val="20"/>
              </w:rPr>
              <w:t>Velcad</w:t>
            </w:r>
            <w:proofErr w:type="spellEnd"/>
            <w:r w:rsidRPr="009608D3">
              <w:rPr>
                <w:sz w:val="20"/>
                <w:szCs w:val="20"/>
              </w:rPr>
              <w:t>$ or 179324-69-7 or 197730-97-5 or 69G8BD63PP</w:t>
            </w:r>
            <w:proofErr w:type="gramStart"/>
            <w:r w:rsidRPr="009608D3">
              <w:rPr>
                <w:sz w:val="20"/>
                <w:szCs w:val="20"/>
              </w:rPr>
              <w:t>).</w:t>
            </w:r>
            <w:proofErr w:type="spellStart"/>
            <w:r w:rsidRPr="009608D3">
              <w:rPr>
                <w:sz w:val="20"/>
                <w:szCs w:val="20"/>
              </w:rPr>
              <w:t>ti</w:t>
            </w:r>
            <w:proofErr w:type="gramEnd"/>
            <w:r w:rsidRPr="009608D3">
              <w:rPr>
                <w:sz w:val="20"/>
                <w:szCs w:val="20"/>
              </w:rPr>
              <w:t>,ab,kw,kf,rn</w:t>
            </w:r>
            <w:proofErr w:type="spellEnd"/>
            <w:r w:rsidRPr="009608D3">
              <w:rPr>
                <w:sz w:val="20"/>
                <w:szCs w:val="20"/>
              </w:rPr>
              <w:t>. [Bortezomib Terms]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8B257A5" w14:textId="77777777" w:rsidR="0031196C" w:rsidRPr="009608D3" w:rsidRDefault="0031196C" w:rsidP="003C29D9">
            <w:pPr>
              <w:spacing w:line="240" w:lineRule="auto"/>
              <w:rPr>
                <w:sz w:val="20"/>
                <w:szCs w:val="20"/>
              </w:rPr>
            </w:pPr>
            <w:r w:rsidRPr="009608D3">
              <w:rPr>
                <w:sz w:val="20"/>
                <w:szCs w:val="20"/>
              </w:rPr>
              <w:t>42657</w:t>
            </w:r>
          </w:p>
        </w:tc>
      </w:tr>
      <w:tr w:rsidR="0031196C" w:rsidRPr="009608D3" w14:paraId="7DEEFF3E"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F582931" w14:textId="77777777" w:rsidR="0031196C" w:rsidRPr="009608D3" w:rsidRDefault="0031196C" w:rsidP="003C29D9">
            <w:pPr>
              <w:spacing w:line="240" w:lineRule="auto"/>
              <w:rPr>
                <w:sz w:val="20"/>
                <w:szCs w:val="20"/>
              </w:rPr>
            </w:pPr>
            <w:r w:rsidRPr="009608D3">
              <w:rPr>
                <w:sz w:val="20"/>
                <w:szCs w:val="20"/>
              </w:rPr>
              <w:t>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313A75" w14:textId="77777777" w:rsidR="0031196C" w:rsidRPr="009608D3" w:rsidRDefault="0031196C" w:rsidP="003C29D9">
            <w:pPr>
              <w:spacing w:line="240" w:lineRule="auto"/>
              <w:rPr>
                <w:sz w:val="20"/>
                <w:szCs w:val="20"/>
              </w:rPr>
            </w:pPr>
            <w:r w:rsidRPr="009608D3">
              <w:rPr>
                <w:sz w:val="20"/>
                <w:szCs w:val="20"/>
              </w:rPr>
              <w:t xml:space="preserve">Dexamethasone/ or (dexamethasone$ or </w:t>
            </w:r>
            <w:proofErr w:type="spellStart"/>
            <w:r w:rsidRPr="009608D3">
              <w:rPr>
                <w:sz w:val="20"/>
                <w:szCs w:val="20"/>
              </w:rPr>
              <w:t>adrecort</w:t>
            </w:r>
            <w:proofErr w:type="spellEnd"/>
            <w:r w:rsidRPr="009608D3">
              <w:rPr>
                <w:sz w:val="20"/>
                <w:szCs w:val="20"/>
              </w:rPr>
              <w:t xml:space="preserve"> or </w:t>
            </w:r>
            <w:proofErr w:type="spellStart"/>
            <w:r w:rsidRPr="009608D3">
              <w:rPr>
                <w:sz w:val="20"/>
                <w:szCs w:val="20"/>
              </w:rPr>
              <w:t>adrenocot</w:t>
            </w:r>
            <w:proofErr w:type="spellEnd"/>
            <w:r w:rsidRPr="009608D3">
              <w:rPr>
                <w:sz w:val="20"/>
                <w:szCs w:val="20"/>
              </w:rPr>
              <w:t xml:space="preserve"> or </w:t>
            </w:r>
            <w:proofErr w:type="spellStart"/>
            <w:r w:rsidRPr="009608D3">
              <w:rPr>
                <w:sz w:val="20"/>
                <w:szCs w:val="20"/>
              </w:rPr>
              <w:t>aeroseb</w:t>
            </w:r>
            <w:proofErr w:type="spellEnd"/>
            <w:r w:rsidRPr="009608D3">
              <w:rPr>
                <w:sz w:val="20"/>
                <w:szCs w:val="20"/>
              </w:rPr>
              <w:t xml:space="preserve"> </w:t>
            </w:r>
            <w:proofErr w:type="spellStart"/>
            <w:r w:rsidRPr="009608D3">
              <w:rPr>
                <w:sz w:val="20"/>
                <w:szCs w:val="20"/>
              </w:rPr>
              <w:t>dex</w:t>
            </w:r>
            <w:proofErr w:type="spellEnd"/>
            <w:r w:rsidRPr="009608D3">
              <w:rPr>
                <w:sz w:val="20"/>
                <w:szCs w:val="20"/>
              </w:rPr>
              <w:t xml:space="preserve"> or </w:t>
            </w:r>
            <w:proofErr w:type="spellStart"/>
            <w:r w:rsidRPr="009608D3">
              <w:rPr>
                <w:sz w:val="20"/>
                <w:szCs w:val="20"/>
              </w:rPr>
              <w:t>aeroseb</w:t>
            </w:r>
            <w:proofErr w:type="spellEnd"/>
            <w:r w:rsidRPr="009608D3">
              <w:rPr>
                <w:sz w:val="20"/>
                <w:szCs w:val="20"/>
              </w:rPr>
              <w:t xml:space="preserve">-d or </w:t>
            </w:r>
            <w:proofErr w:type="spellStart"/>
            <w:r w:rsidRPr="009608D3">
              <w:rPr>
                <w:sz w:val="20"/>
                <w:szCs w:val="20"/>
              </w:rPr>
              <w:t>aeroseb-dex</w:t>
            </w:r>
            <w:proofErr w:type="spellEnd"/>
            <w:r w:rsidRPr="009608D3">
              <w:rPr>
                <w:sz w:val="20"/>
                <w:szCs w:val="20"/>
              </w:rPr>
              <w:t xml:space="preserve"> or </w:t>
            </w:r>
            <w:proofErr w:type="spellStart"/>
            <w:r w:rsidRPr="009608D3">
              <w:rPr>
                <w:sz w:val="20"/>
                <w:szCs w:val="20"/>
              </w:rPr>
              <w:t>aflucoson</w:t>
            </w:r>
            <w:proofErr w:type="spellEnd"/>
            <w:r w:rsidRPr="009608D3">
              <w:rPr>
                <w:sz w:val="20"/>
                <w:szCs w:val="20"/>
              </w:rPr>
              <w:t xml:space="preserve"> or </w:t>
            </w:r>
            <w:proofErr w:type="spellStart"/>
            <w:r w:rsidRPr="009608D3">
              <w:rPr>
                <w:sz w:val="20"/>
                <w:szCs w:val="20"/>
              </w:rPr>
              <w:t>aflucoson</w:t>
            </w:r>
            <w:proofErr w:type="spellEnd"/>
            <w:r w:rsidRPr="009608D3">
              <w:rPr>
                <w:sz w:val="20"/>
                <w:szCs w:val="20"/>
              </w:rPr>
              <w:t xml:space="preserve"> or AI3-50934 or </w:t>
            </w:r>
            <w:proofErr w:type="spellStart"/>
            <w:r w:rsidRPr="009608D3">
              <w:rPr>
                <w:sz w:val="20"/>
                <w:szCs w:val="20"/>
              </w:rPr>
              <w:t>alfalyl</w:t>
            </w:r>
            <w:proofErr w:type="spellEnd"/>
            <w:r w:rsidRPr="009608D3">
              <w:rPr>
                <w:sz w:val="20"/>
                <w:szCs w:val="20"/>
              </w:rPr>
              <w:t xml:space="preserve"> or </w:t>
            </w:r>
            <w:proofErr w:type="spellStart"/>
            <w:r w:rsidRPr="009608D3">
              <w:rPr>
                <w:sz w:val="20"/>
                <w:szCs w:val="20"/>
              </w:rPr>
              <w:t>anaflogistico</w:t>
            </w:r>
            <w:proofErr w:type="spellEnd"/>
            <w:r w:rsidRPr="009608D3">
              <w:rPr>
                <w:sz w:val="20"/>
                <w:szCs w:val="20"/>
              </w:rPr>
              <w:t xml:space="preserve"> or </w:t>
            </w:r>
            <w:proofErr w:type="spellStart"/>
            <w:r w:rsidRPr="009608D3">
              <w:rPr>
                <w:sz w:val="20"/>
                <w:szCs w:val="20"/>
              </w:rPr>
              <w:t>aphtasolon</w:t>
            </w:r>
            <w:proofErr w:type="spellEnd"/>
            <w:r w:rsidRPr="009608D3">
              <w:rPr>
                <w:sz w:val="20"/>
                <w:szCs w:val="20"/>
              </w:rPr>
              <w:t xml:space="preserve"> or </w:t>
            </w:r>
            <w:proofErr w:type="spellStart"/>
            <w:r w:rsidRPr="009608D3">
              <w:rPr>
                <w:sz w:val="20"/>
                <w:szCs w:val="20"/>
              </w:rPr>
              <w:t>arcodexan</w:t>
            </w:r>
            <w:proofErr w:type="spellEnd"/>
            <w:r w:rsidRPr="009608D3">
              <w:rPr>
                <w:sz w:val="20"/>
                <w:szCs w:val="20"/>
              </w:rPr>
              <w:t xml:space="preserve"> or </w:t>
            </w:r>
            <w:proofErr w:type="spellStart"/>
            <w:r w:rsidRPr="009608D3">
              <w:rPr>
                <w:sz w:val="20"/>
                <w:szCs w:val="20"/>
              </w:rPr>
              <w:t>arcodexan</w:t>
            </w:r>
            <w:proofErr w:type="spellEnd"/>
            <w:r w:rsidRPr="009608D3">
              <w:rPr>
                <w:sz w:val="20"/>
                <w:szCs w:val="20"/>
              </w:rPr>
              <w:t xml:space="preserve"> or </w:t>
            </w:r>
            <w:proofErr w:type="spellStart"/>
            <w:r w:rsidRPr="009608D3">
              <w:rPr>
                <w:sz w:val="20"/>
                <w:szCs w:val="20"/>
              </w:rPr>
              <w:t>artroson</w:t>
            </w:r>
            <w:proofErr w:type="spellEnd"/>
            <w:r w:rsidRPr="009608D3">
              <w:rPr>
                <w:sz w:val="20"/>
                <w:szCs w:val="20"/>
              </w:rPr>
              <w:t xml:space="preserve"> or </w:t>
            </w:r>
            <w:proofErr w:type="spellStart"/>
            <w:r w:rsidRPr="009608D3">
              <w:rPr>
                <w:sz w:val="20"/>
                <w:szCs w:val="20"/>
              </w:rPr>
              <w:t>auxiron</w:t>
            </w:r>
            <w:proofErr w:type="spellEnd"/>
            <w:r w:rsidRPr="009608D3">
              <w:rPr>
                <w:sz w:val="20"/>
                <w:szCs w:val="20"/>
              </w:rPr>
              <w:t xml:space="preserve"> or </w:t>
            </w:r>
            <w:proofErr w:type="spellStart"/>
            <w:r w:rsidRPr="009608D3">
              <w:rPr>
                <w:sz w:val="20"/>
                <w:szCs w:val="20"/>
              </w:rPr>
              <w:t>azium</w:t>
            </w:r>
            <w:proofErr w:type="spellEnd"/>
            <w:r w:rsidRPr="009608D3">
              <w:rPr>
                <w:sz w:val="20"/>
                <w:szCs w:val="20"/>
              </w:rPr>
              <w:t xml:space="preserve"> or </w:t>
            </w:r>
            <w:proofErr w:type="spellStart"/>
            <w:r w:rsidRPr="009608D3">
              <w:rPr>
                <w:sz w:val="20"/>
                <w:szCs w:val="20"/>
              </w:rPr>
              <w:t>bidexol</w:t>
            </w:r>
            <w:proofErr w:type="spellEnd"/>
            <w:r w:rsidRPr="009608D3">
              <w:rPr>
                <w:sz w:val="20"/>
                <w:szCs w:val="20"/>
              </w:rPr>
              <w:t xml:space="preserve"> or </w:t>
            </w:r>
            <w:proofErr w:type="spellStart"/>
            <w:r w:rsidRPr="009608D3">
              <w:rPr>
                <w:sz w:val="20"/>
                <w:szCs w:val="20"/>
              </w:rPr>
              <w:t>bisu</w:t>
            </w:r>
            <w:proofErr w:type="spellEnd"/>
            <w:r w:rsidRPr="009608D3">
              <w:rPr>
                <w:sz w:val="20"/>
                <w:szCs w:val="20"/>
              </w:rPr>
              <w:t xml:space="preserve"> ds or </w:t>
            </w:r>
            <w:proofErr w:type="spellStart"/>
            <w:r w:rsidRPr="009608D3">
              <w:rPr>
                <w:sz w:val="20"/>
                <w:szCs w:val="20"/>
              </w:rPr>
              <w:t>calonat</w:t>
            </w:r>
            <w:proofErr w:type="spellEnd"/>
            <w:r w:rsidRPr="009608D3">
              <w:rPr>
                <w:sz w:val="20"/>
                <w:szCs w:val="20"/>
              </w:rPr>
              <w:t xml:space="preserve"> or CCRIS 7067 or </w:t>
            </w:r>
            <w:proofErr w:type="spellStart"/>
            <w:r w:rsidRPr="009608D3">
              <w:rPr>
                <w:sz w:val="20"/>
                <w:szCs w:val="20"/>
              </w:rPr>
              <w:t>cebedex</w:t>
            </w:r>
            <w:proofErr w:type="spellEnd"/>
            <w:r w:rsidRPr="009608D3">
              <w:rPr>
                <w:sz w:val="20"/>
                <w:szCs w:val="20"/>
              </w:rPr>
              <w:t xml:space="preserve"> or </w:t>
            </w:r>
            <w:proofErr w:type="spellStart"/>
            <w:r w:rsidRPr="009608D3">
              <w:rPr>
                <w:sz w:val="20"/>
                <w:szCs w:val="20"/>
              </w:rPr>
              <w:t>cetadexon</w:t>
            </w:r>
            <w:proofErr w:type="spellEnd"/>
            <w:r w:rsidRPr="009608D3">
              <w:rPr>
                <w:sz w:val="20"/>
                <w:szCs w:val="20"/>
              </w:rPr>
              <w:t xml:space="preserve"> or </w:t>
            </w:r>
            <w:proofErr w:type="spellStart"/>
            <w:r w:rsidRPr="009608D3">
              <w:rPr>
                <w:sz w:val="20"/>
                <w:szCs w:val="20"/>
              </w:rPr>
              <w:t>colofoam</w:t>
            </w:r>
            <w:proofErr w:type="spellEnd"/>
            <w:r w:rsidRPr="009608D3">
              <w:rPr>
                <w:sz w:val="20"/>
                <w:szCs w:val="20"/>
              </w:rPr>
              <w:t xml:space="preserve"> or </w:t>
            </w:r>
            <w:proofErr w:type="spellStart"/>
            <w:r w:rsidRPr="009608D3">
              <w:rPr>
                <w:sz w:val="20"/>
                <w:szCs w:val="20"/>
              </w:rPr>
              <w:t>corsona</w:t>
            </w:r>
            <w:proofErr w:type="spellEnd"/>
            <w:r w:rsidRPr="009608D3">
              <w:rPr>
                <w:sz w:val="20"/>
                <w:szCs w:val="20"/>
              </w:rPr>
              <w:t xml:space="preserve"> or </w:t>
            </w:r>
            <w:proofErr w:type="spellStart"/>
            <w:r w:rsidRPr="009608D3">
              <w:rPr>
                <w:sz w:val="20"/>
                <w:szCs w:val="20"/>
              </w:rPr>
              <w:t>corson</w:t>
            </w:r>
            <w:proofErr w:type="spellEnd"/>
            <w:r w:rsidRPr="009608D3">
              <w:rPr>
                <w:sz w:val="20"/>
                <w:szCs w:val="20"/>
              </w:rPr>
              <w:t xml:space="preserve"> or </w:t>
            </w:r>
            <w:proofErr w:type="spellStart"/>
            <w:r w:rsidRPr="009608D3">
              <w:rPr>
                <w:sz w:val="20"/>
                <w:szCs w:val="20"/>
              </w:rPr>
              <w:t>cortastat</w:t>
            </w:r>
            <w:proofErr w:type="spellEnd"/>
            <w:r w:rsidRPr="009608D3">
              <w:rPr>
                <w:sz w:val="20"/>
                <w:szCs w:val="20"/>
              </w:rPr>
              <w:t xml:space="preserve"> or </w:t>
            </w:r>
            <w:proofErr w:type="spellStart"/>
            <w:r w:rsidRPr="009608D3">
              <w:rPr>
                <w:sz w:val="20"/>
                <w:szCs w:val="20"/>
              </w:rPr>
              <w:t>cortidex</w:t>
            </w:r>
            <w:proofErr w:type="spellEnd"/>
            <w:r w:rsidRPr="009608D3">
              <w:rPr>
                <w:sz w:val="20"/>
                <w:szCs w:val="20"/>
              </w:rPr>
              <w:t xml:space="preserve"> or </w:t>
            </w:r>
            <w:proofErr w:type="spellStart"/>
            <w:r w:rsidRPr="009608D3">
              <w:rPr>
                <w:sz w:val="20"/>
                <w:szCs w:val="20"/>
              </w:rPr>
              <w:t>cortidexason</w:t>
            </w:r>
            <w:proofErr w:type="spellEnd"/>
            <w:r w:rsidRPr="009608D3">
              <w:rPr>
                <w:sz w:val="20"/>
                <w:szCs w:val="20"/>
              </w:rPr>
              <w:t xml:space="preserve"> or </w:t>
            </w:r>
            <w:proofErr w:type="spellStart"/>
            <w:r w:rsidRPr="009608D3">
              <w:rPr>
                <w:sz w:val="20"/>
                <w:szCs w:val="20"/>
              </w:rPr>
              <w:t>cortidrona</w:t>
            </w:r>
            <w:proofErr w:type="spellEnd"/>
            <w:r w:rsidRPr="009608D3">
              <w:rPr>
                <w:sz w:val="20"/>
                <w:szCs w:val="20"/>
              </w:rPr>
              <w:t xml:space="preserve"> or </w:t>
            </w:r>
            <w:proofErr w:type="spellStart"/>
            <w:r w:rsidRPr="009608D3">
              <w:rPr>
                <w:sz w:val="20"/>
                <w:szCs w:val="20"/>
              </w:rPr>
              <w:t>cortidron</w:t>
            </w:r>
            <w:proofErr w:type="spellEnd"/>
            <w:r w:rsidRPr="009608D3">
              <w:rPr>
                <w:sz w:val="20"/>
                <w:szCs w:val="20"/>
              </w:rPr>
              <w:t xml:space="preserve"> or </w:t>
            </w:r>
            <w:proofErr w:type="spellStart"/>
            <w:r w:rsidRPr="009608D3">
              <w:rPr>
                <w:sz w:val="20"/>
                <w:szCs w:val="20"/>
              </w:rPr>
              <w:t>cortisumman</w:t>
            </w:r>
            <w:proofErr w:type="spellEnd"/>
            <w:r w:rsidRPr="009608D3">
              <w:rPr>
                <w:sz w:val="20"/>
                <w:szCs w:val="20"/>
              </w:rPr>
              <w:t xml:space="preserve"> or </w:t>
            </w:r>
            <w:proofErr w:type="spellStart"/>
            <w:r w:rsidRPr="009608D3">
              <w:rPr>
                <w:sz w:val="20"/>
                <w:szCs w:val="20"/>
              </w:rPr>
              <w:t>dacortina</w:t>
            </w:r>
            <w:proofErr w:type="spellEnd"/>
            <w:r w:rsidRPr="009608D3">
              <w:rPr>
                <w:sz w:val="20"/>
                <w:szCs w:val="20"/>
              </w:rPr>
              <w:t xml:space="preserve"> </w:t>
            </w:r>
            <w:proofErr w:type="spellStart"/>
            <w:r w:rsidRPr="009608D3">
              <w:rPr>
                <w:sz w:val="20"/>
                <w:szCs w:val="20"/>
              </w:rPr>
              <w:t>fuert</w:t>
            </w:r>
            <w:proofErr w:type="spellEnd"/>
            <w:r w:rsidRPr="009608D3">
              <w:rPr>
                <w:sz w:val="20"/>
                <w:szCs w:val="20"/>
              </w:rPr>
              <w:t xml:space="preserve"> or </w:t>
            </w:r>
            <w:proofErr w:type="spellStart"/>
            <w:r w:rsidRPr="009608D3">
              <w:rPr>
                <w:sz w:val="20"/>
                <w:szCs w:val="20"/>
              </w:rPr>
              <w:t>dacortine</w:t>
            </w:r>
            <w:proofErr w:type="spellEnd"/>
            <w:r w:rsidRPr="009608D3">
              <w:rPr>
                <w:sz w:val="20"/>
                <w:szCs w:val="20"/>
              </w:rPr>
              <w:t xml:space="preserve"> </w:t>
            </w:r>
            <w:proofErr w:type="spellStart"/>
            <w:r w:rsidRPr="009608D3">
              <w:rPr>
                <w:sz w:val="20"/>
                <w:szCs w:val="20"/>
              </w:rPr>
              <w:t>fuert</w:t>
            </w:r>
            <w:proofErr w:type="spellEnd"/>
            <w:r w:rsidRPr="009608D3">
              <w:rPr>
                <w:sz w:val="20"/>
                <w:szCs w:val="20"/>
              </w:rPr>
              <w:t xml:space="preserve"> or </w:t>
            </w:r>
            <w:proofErr w:type="spellStart"/>
            <w:r w:rsidRPr="009608D3">
              <w:rPr>
                <w:sz w:val="20"/>
                <w:szCs w:val="20"/>
              </w:rPr>
              <w:t>dalalon</w:t>
            </w:r>
            <w:proofErr w:type="spellEnd"/>
            <w:r w:rsidRPr="009608D3">
              <w:rPr>
                <w:sz w:val="20"/>
                <w:szCs w:val="20"/>
              </w:rPr>
              <w:t xml:space="preserve"> or </w:t>
            </w:r>
            <w:proofErr w:type="spellStart"/>
            <w:r w:rsidRPr="009608D3">
              <w:rPr>
                <w:sz w:val="20"/>
                <w:szCs w:val="20"/>
              </w:rPr>
              <w:t>danason</w:t>
            </w:r>
            <w:proofErr w:type="spellEnd"/>
            <w:r w:rsidRPr="009608D3">
              <w:rPr>
                <w:sz w:val="20"/>
                <w:szCs w:val="20"/>
              </w:rPr>
              <w:t xml:space="preserve"> or de-sone la or </w:t>
            </w:r>
            <w:proofErr w:type="spellStart"/>
            <w:r w:rsidRPr="009608D3">
              <w:rPr>
                <w:sz w:val="20"/>
                <w:szCs w:val="20"/>
              </w:rPr>
              <w:t>decacortin</w:t>
            </w:r>
            <w:proofErr w:type="spellEnd"/>
            <w:r w:rsidRPr="009608D3">
              <w:rPr>
                <w:sz w:val="20"/>
                <w:szCs w:val="20"/>
              </w:rPr>
              <w:t xml:space="preserve"> or </w:t>
            </w:r>
            <w:proofErr w:type="spellStart"/>
            <w:r w:rsidRPr="009608D3">
              <w:rPr>
                <w:sz w:val="20"/>
                <w:szCs w:val="20"/>
              </w:rPr>
              <w:t>decadeltosona</w:t>
            </w:r>
            <w:proofErr w:type="spellEnd"/>
            <w:r w:rsidRPr="009608D3">
              <w:rPr>
                <w:sz w:val="20"/>
                <w:szCs w:val="20"/>
              </w:rPr>
              <w:t xml:space="preserve"> or </w:t>
            </w:r>
            <w:proofErr w:type="spellStart"/>
            <w:r w:rsidRPr="009608D3">
              <w:rPr>
                <w:sz w:val="20"/>
                <w:szCs w:val="20"/>
              </w:rPr>
              <w:t>decadeltoson</w:t>
            </w:r>
            <w:proofErr w:type="spellEnd"/>
            <w:r w:rsidRPr="009608D3">
              <w:rPr>
                <w:sz w:val="20"/>
                <w:szCs w:val="20"/>
              </w:rPr>
              <w:t xml:space="preserve"> or </w:t>
            </w:r>
            <w:proofErr w:type="spellStart"/>
            <w:r w:rsidRPr="009608D3">
              <w:rPr>
                <w:sz w:val="20"/>
                <w:szCs w:val="20"/>
              </w:rPr>
              <w:t>decaderm</w:t>
            </w:r>
            <w:proofErr w:type="spellEnd"/>
            <w:r w:rsidRPr="009608D3">
              <w:rPr>
                <w:sz w:val="20"/>
                <w:szCs w:val="20"/>
              </w:rPr>
              <w:t xml:space="preserve"> or </w:t>
            </w:r>
            <w:proofErr w:type="spellStart"/>
            <w:r w:rsidRPr="009608D3">
              <w:rPr>
                <w:sz w:val="20"/>
                <w:szCs w:val="20"/>
              </w:rPr>
              <w:t>decadion</w:t>
            </w:r>
            <w:proofErr w:type="spellEnd"/>
            <w:r w:rsidRPr="009608D3">
              <w:rPr>
                <w:sz w:val="20"/>
                <w:szCs w:val="20"/>
              </w:rPr>
              <w:t xml:space="preserve"> or </w:t>
            </w:r>
            <w:proofErr w:type="spellStart"/>
            <w:r w:rsidRPr="009608D3">
              <w:rPr>
                <w:sz w:val="20"/>
                <w:szCs w:val="20"/>
              </w:rPr>
              <w:t>decadran</w:t>
            </w:r>
            <w:proofErr w:type="spellEnd"/>
            <w:r w:rsidRPr="009608D3">
              <w:rPr>
                <w:sz w:val="20"/>
                <w:szCs w:val="20"/>
              </w:rPr>
              <w:t xml:space="preserve"> or </w:t>
            </w:r>
            <w:proofErr w:type="spellStart"/>
            <w:r w:rsidRPr="009608D3">
              <w:rPr>
                <w:sz w:val="20"/>
                <w:szCs w:val="20"/>
              </w:rPr>
              <w:t>decadron</w:t>
            </w:r>
            <w:proofErr w:type="spellEnd"/>
            <w:r w:rsidRPr="009608D3">
              <w:rPr>
                <w:sz w:val="20"/>
                <w:szCs w:val="20"/>
              </w:rPr>
              <w:t xml:space="preserve"> or </w:t>
            </w:r>
            <w:proofErr w:type="spellStart"/>
            <w:r w:rsidRPr="009608D3">
              <w:rPr>
                <w:sz w:val="20"/>
                <w:szCs w:val="20"/>
              </w:rPr>
              <w:t>decadronal</w:t>
            </w:r>
            <w:proofErr w:type="spellEnd"/>
            <w:r w:rsidRPr="009608D3">
              <w:rPr>
                <w:sz w:val="20"/>
                <w:szCs w:val="20"/>
              </w:rPr>
              <w:t xml:space="preserve"> or </w:t>
            </w:r>
            <w:proofErr w:type="spellStart"/>
            <w:r w:rsidRPr="009608D3">
              <w:rPr>
                <w:sz w:val="20"/>
                <w:szCs w:val="20"/>
              </w:rPr>
              <w:t>decadron</w:t>
            </w:r>
            <w:proofErr w:type="spellEnd"/>
            <w:r w:rsidRPr="009608D3">
              <w:rPr>
                <w:sz w:val="20"/>
                <w:szCs w:val="20"/>
              </w:rPr>
              <w:t xml:space="preserve"> or </w:t>
            </w:r>
            <w:proofErr w:type="spellStart"/>
            <w:r w:rsidRPr="009608D3">
              <w:rPr>
                <w:sz w:val="20"/>
                <w:szCs w:val="20"/>
              </w:rPr>
              <w:t>decaesadril</w:t>
            </w:r>
            <w:proofErr w:type="spellEnd"/>
            <w:r w:rsidRPr="009608D3">
              <w:rPr>
                <w:sz w:val="20"/>
                <w:szCs w:val="20"/>
              </w:rPr>
              <w:t xml:space="preserve"> or </w:t>
            </w:r>
            <w:proofErr w:type="spellStart"/>
            <w:r w:rsidRPr="009608D3">
              <w:rPr>
                <w:sz w:val="20"/>
                <w:szCs w:val="20"/>
              </w:rPr>
              <w:t>decagel</w:t>
            </w:r>
            <w:proofErr w:type="spellEnd"/>
            <w:r w:rsidRPr="009608D3">
              <w:rPr>
                <w:sz w:val="20"/>
                <w:szCs w:val="20"/>
              </w:rPr>
              <w:t xml:space="preserve"> or </w:t>
            </w:r>
            <w:proofErr w:type="spellStart"/>
            <w:r w:rsidRPr="009608D3">
              <w:rPr>
                <w:sz w:val="20"/>
                <w:szCs w:val="20"/>
              </w:rPr>
              <w:t>decaject</w:t>
            </w:r>
            <w:proofErr w:type="spellEnd"/>
            <w:r w:rsidRPr="009608D3">
              <w:rPr>
                <w:sz w:val="20"/>
                <w:szCs w:val="20"/>
              </w:rPr>
              <w:t xml:space="preserve"> or </w:t>
            </w:r>
            <w:proofErr w:type="spellStart"/>
            <w:r w:rsidRPr="009608D3">
              <w:rPr>
                <w:sz w:val="20"/>
                <w:szCs w:val="20"/>
              </w:rPr>
              <w:t>decalix</w:t>
            </w:r>
            <w:proofErr w:type="spellEnd"/>
            <w:r w:rsidRPr="009608D3">
              <w:rPr>
                <w:sz w:val="20"/>
                <w:szCs w:val="20"/>
              </w:rPr>
              <w:t xml:space="preserve"> or </w:t>
            </w:r>
            <w:proofErr w:type="spellStart"/>
            <w:r w:rsidRPr="009608D3">
              <w:rPr>
                <w:sz w:val="20"/>
                <w:szCs w:val="20"/>
              </w:rPr>
              <w:t>decameth</w:t>
            </w:r>
            <w:proofErr w:type="spellEnd"/>
            <w:r w:rsidRPr="009608D3">
              <w:rPr>
                <w:sz w:val="20"/>
                <w:szCs w:val="20"/>
              </w:rPr>
              <w:t xml:space="preserve"> or </w:t>
            </w:r>
            <w:proofErr w:type="spellStart"/>
            <w:r w:rsidRPr="009608D3">
              <w:rPr>
                <w:sz w:val="20"/>
                <w:szCs w:val="20"/>
              </w:rPr>
              <w:t>decamethason</w:t>
            </w:r>
            <w:proofErr w:type="spellEnd"/>
            <w:r w:rsidRPr="009608D3">
              <w:rPr>
                <w:sz w:val="20"/>
                <w:szCs w:val="20"/>
              </w:rPr>
              <w:t xml:space="preserve"> or </w:t>
            </w:r>
            <w:proofErr w:type="spellStart"/>
            <w:r w:rsidRPr="009608D3">
              <w:rPr>
                <w:sz w:val="20"/>
                <w:szCs w:val="20"/>
              </w:rPr>
              <w:t>decason</w:t>
            </w:r>
            <w:proofErr w:type="spellEnd"/>
            <w:r w:rsidRPr="009608D3">
              <w:rPr>
                <w:sz w:val="20"/>
                <w:szCs w:val="20"/>
              </w:rPr>
              <w:t xml:space="preserve"> or </w:t>
            </w:r>
            <w:proofErr w:type="spellStart"/>
            <w:r w:rsidRPr="009608D3">
              <w:rPr>
                <w:sz w:val="20"/>
                <w:szCs w:val="20"/>
              </w:rPr>
              <w:t>decaspray</w:t>
            </w:r>
            <w:proofErr w:type="spellEnd"/>
            <w:r w:rsidRPr="009608D3">
              <w:rPr>
                <w:sz w:val="20"/>
                <w:szCs w:val="20"/>
              </w:rPr>
              <w:t xml:space="preserve"> or </w:t>
            </w:r>
            <w:proofErr w:type="spellStart"/>
            <w:r w:rsidRPr="009608D3">
              <w:rPr>
                <w:sz w:val="20"/>
                <w:szCs w:val="20"/>
              </w:rPr>
              <w:t>decasterolon</w:t>
            </w:r>
            <w:proofErr w:type="spellEnd"/>
            <w:r w:rsidRPr="009608D3">
              <w:rPr>
                <w:sz w:val="20"/>
                <w:szCs w:val="20"/>
              </w:rPr>
              <w:t xml:space="preserve"> or </w:t>
            </w:r>
            <w:proofErr w:type="spellStart"/>
            <w:r w:rsidRPr="009608D3">
              <w:rPr>
                <w:sz w:val="20"/>
                <w:szCs w:val="20"/>
              </w:rPr>
              <w:t>decdan</w:t>
            </w:r>
            <w:proofErr w:type="spellEnd"/>
            <w:r w:rsidRPr="009608D3">
              <w:rPr>
                <w:sz w:val="20"/>
                <w:szCs w:val="20"/>
              </w:rPr>
              <w:t xml:space="preserve"> or </w:t>
            </w:r>
            <w:proofErr w:type="spellStart"/>
            <w:r w:rsidRPr="009608D3">
              <w:rPr>
                <w:sz w:val="20"/>
                <w:szCs w:val="20"/>
              </w:rPr>
              <w:t>decilon</w:t>
            </w:r>
            <w:proofErr w:type="spellEnd"/>
            <w:r w:rsidRPr="009608D3">
              <w:rPr>
                <w:sz w:val="20"/>
                <w:szCs w:val="20"/>
              </w:rPr>
              <w:t xml:space="preserve"> or </w:t>
            </w:r>
            <w:proofErr w:type="spellStart"/>
            <w:r w:rsidRPr="009608D3">
              <w:rPr>
                <w:sz w:val="20"/>
                <w:szCs w:val="20"/>
              </w:rPr>
              <w:t>decofluor</w:t>
            </w:r>
            <w:proofErr w:type="spellEnd"/>
            <w:r w:rsidRPr="009608D3">
              <w:rPr>
                <w:sz w:val="20"/>
                <w:szCs w:val="20"/>
              </w:rPr>
              <w:t xml:space="preserve"> or </w:t>
            </w:r>
            <w:proofErr w:type="spellStart"/>
            <w:r w:rsidRPr="009608D3">
              <w:rPr>
                <w:sz w:val="20"/>
                <w:szCs w:val="20"/>
              </w:rPr>
              <w:t>dectancyl</w:t>
            </w:r>
            <w:proofErr w:type="spellEnd"/>
            <w:r w:rsidRPr="009608D3">
              <w:rPr>
                <w:sz w:val="20"/>
                <w:szCs w:val="20"/>
              </w:rPr>
              <w:t xml:space="preserve"> or </w:t>
            </w:r>
            <w:proofErr w:type="spellStart"/>
            <w:r w:rsidRPr="009608D3">
              <w:rPr>
                <w:sz w:val="20"/>
                <w:szCs w:val="20"/>
              </w:rPr>
              <w:t>dekacort</w:t>
            </w:r>
            <w:proofErr w:type="spellEnd"/>
            <w:r w:rsidRPr="009608D3">
              <w:rPr>
                <w:sz w:val="20"/>
                <w:szCs w:val="20"/>
              </w:rPr>
              <w:t xml:space="preserve"> or </w:t>
            </w:r>
            <w:proofErr w:type="spellStart"/>
            <w:r w:rsidRPr="009608D3">
              <w:rPr>
                <w:sz w:val="20"/>
                <w:szCs w:val="20"/>
              </w:rPr>
              <w:t>delladec</w:t>
            </w:r>
            <w:proofErr w:type="spellEnd"/>
            <w:r w:rsidRPr="009608D3">
              <w:rPr>
                <w:sz w:val="20"/>
                <w:szCs w:val="20"/>
              </w:rPr>
              <w:t xml:space="preserve"> or </w:t>
            </w:r>
            <w:proofErr w:type="spellStart"/>
            <w:r w:rsidRPr="009608D3">
              <w:rPr>
                <w:sz w:val="20"/>
                <w:szCs w:val="20"/>
              </w:rPr>
              <w:t>deltafluoren</w:t>
            </w:r>
            <w:proofErr w:type="spellEnd"/>
            <w:r w:rsidRPr="009608D3">
              <w:rPr>
                <w:sz w:val="20"/>
                <w:szCs w:val="20"/>
              </w:rPr>
              <w:t xml:space="preserve"> or </w:t>
            </w:r>
            <w:proofErr w:type="spellStart"/>
            <w:r w:rsidRPr="009608D3">
              <w:rPr>
                <w:sz w:val="20"/>
                <w:szCs w:val="20"/>
              </w:rPr>
              <w:t>deltafluoren</w:t>
            </w:r>
            <w:proofErr w:type="spellEnd"/>
            <w:r w:rsidRPr="009608D3">
              <w:rPr>
                <w:sz w:val="20"/>
                <w:szCs w:val="20"/>
              </w:rPr>
              <w:t xml:space="preserve"> or </w:t>
            </w:r>
            <w:proofErr w:type="spellStart"/>
            <w:r w:rsidRPr="009608D3">
              <w:rPr>
                <w:sz w:val="20"/>
                <w:szCs w:val="20"/>
              </w:rPr>
              <w:t>dergramin</w:t>
            </w:r>
            <w:proofErr w:type="spellEnd"/>
            <w:r w:rsidRPr="009608D3">
              <w:rPr>
                <w:sz w:val="20"/>
                <w:szCs w:val="20"/>
              </w:rPr>
              <w:t xml:space="preserve"> or </w:t>
            </w:r>
            <w:proofErr w:type="spellStart"/>
            <w:r w:rsidRPr="009608D3">
              <w:rPr>
                <w:sz w:val="20"/>
                <w:szCs w:val="20"/>
              </w:rPr>
              <w:t>deronil</w:t>
            </w:r>
            <w:proofErr w:type="spellEnd"/>
            <w:r w:rsidRPr="009608D3">
              <w:rPr>
                <w:sz w:val="20"/>
                <w:szCs w:val="20"/>
              </w:rPr>
              <w:t xml:space="preserve"> or </w:t>
            </w:r>
            <w:proofErr w:type="spellStart"/>
            <w:r w:rsidRPr="009608D3">
              <w:rPr>
                <w:sz w:val="20"/>
                <w:szCs w:val="20"/>
              </w:rPr>
              <w:t>desacort</w:t>
            </w:r>
            <w:proofErr w:type="spellEnd"/>
            <w:r w:rsidRPr="009608D3">
              <w:rPr>
                <w:sz w:val="20"/>
                <w:szCs w:val="20"/>
              </w:rPr>
              <w:t xml:space="preserve"> or </w:t>
            </w:r>
            <w:proofErr w:type="spellStart"/>
            <w:r w:rsidRPr="009608D3">
              <w:rPr>
                <w:sz w:val="20"/>
                <w:szCs w:val="20"/>
              </w:rPr>
              <w:t>desacorton</w:t>
            </w:r>
            <w:proofErr w:type="spellEnd"/>
            <w:r w:rsidRPr="009608D3">
              <w:rPr>
                <w:sz w:val="20"/>
                <w:szCs w:val="20"/>
              </w:rPr>
              <w:t xml:space="preserve"> or </w:t>
            </w:r>
            <w:proofErr w:type="spellStart"/>
            <w:r w:rsidRPr="009608D3">
              <w:rPr>
                <w:sz w:val="20"/>
                <w:szCs w:val="20"/>
              </w:rPr>
              <w:t>desadren</w:t>
            </w:r>
            <w:proofErr w:type="spellEnd"/>
            <w:r w:rsidRPr="009608D3">
              <w:rPr>
                <w:sz w:val="20"/>
                <w:szCs w:val="20"/>
              </w:rPr>
              <w:t xml:space="preserve"> or </w:t>
            </w:r>
            <w:proofErr w:type="spellStart"/>
            <w:r w:rsidRPr="009608D3">
              <w:rPr>
                <w:sz w:val="20"/>
                <w:szCs w:val="20"/>
              </w:rPr>
              <w:t>desalark</w:t>
            </w:r>
            <w:proofErr w:type="spellEnd"/>
            <w:r w:rsidRPr="009608D3">
              <w:rPr>
                <w:sz w:val="20"/>
                <w:szCs w:val="20"/>
              </w:rPr>
              <w:t xml:space="preserve"> or </w:t>
            </w:r>
            <w:proofErr w:type="spellStart"/>
            <w:r w:rsidRPr="009608D3">
              <w:rPr>
                <w:sz w:val="20"/>
                <w:szCs w:val="20"/>
              </w:rPr>
              <w:t>desametason</w:t>
            </w:r>
            <w:proofErr w:type="spellEnd"/>
            <w:r w:rsidRPr="009608D3">
              <w:rPr>
                <w:sz w:val="20"/>
                <w:szCs w:val="20"/>
              </w:rPr>
              <w:t xml:space="preserve"> or </w:t>
            </w:r>
            <w:proofErr w:type="spellStart"/>
            <w:r w:rsidRPr="009608D3">
              <w:rPr>
                <w:sz w:val="20"/>
                <w:szCs w:val="20"/>
              </w:rPr>
              <w:t>desamethason</w:t>
            </w:r>
            <w:proofErr w:type="spellEnd"/>
            <w:r w:rsidRPr="009608D3">
              <w:rPr>
                <w:sz w:val="20"/>
                <w:szCs w:val="20"/>
              </w:rPr>
              <w:t xml:space="preserve"> or </w:t>
            </w:r>
            <w:proofErr w:type="spellStart"/>
            <w:r w:rsidRPr="009608D3">
              <w:rPr>
                <w:sz w:val="20"/>
                <w:szCs w:val="20"/>
              </w:rPr>
              <w:t>desameton</w:t>
            </w:r>
            <w:proofErr w:type="spellEnd"/>
            <w:r w:rsidRPr="009608D3">
              <w:rPr>
                <w:sz w:val="20"/>
                <w:szCs w:val="20"/>
              </w:rPr>
              <w:t xml:space="preserve"> or </w:t>
            </w:r>
            <w:proofErr w:type="spellStart"/>
            <w:r w:rsidRPr="009608D3">
              <w:rPr>
                <w:sz w:val="20"/>
                <w:szCs w:val="20"/>
              </w:rPr>
              <w:t>desameton</w:t>
            </w:r>
            <w:proofErr w:type="spellEnd"/>
            <w:r w:rsidRPr="009608D3">
              <w:rPr>
                <w:sz w:val="20"/>
                <w:szCs w:val="20"/>
              </w:rPr>
              <w:t xml:space="preserve"> or </w:t>
            </w:r>
            <w:proofErr w:type="spellStart"/>
            <w:r w:rsidRPr="009608D3">
              <w:rPr>
                <w:sz w:val="20"/>
                <w:szCs w:val="20"/>
              </w:rPr>
              <w:t>deseronil</w:t>
            </w:r>
            <w:proofErr w:type="spellEnd"/>
            <w:r w:rsidRPr="009608D3">
              <w:rPr>
                <w:sz w:val="20"/>
                <w:szCs w:val="20"/>
              </w:rPr>
              <w:t xml:space="preserve"> or </w:t>
            </w:r>
            <w:proofErr w:type="spellStart"/>
            <w:r w:rsidRPr="009608D3">
              <w:rPr>
                <w:sz w:val="20"/>
                <w:szCs w:val="20"/>
              </w:rPr>
              <w:t>desigdron</w:t>
            </w:r>
            <w:proofErr w:type="spellEnd"/>
            <w:r w:rsidRPr="009608D3">
              <w:rPr>
                <w:sz w:val="20"/>
                <w:szCs w:val="20"/>
              </w:rPr>
              <w:t xml:space="preserve"> or </w:t>
            </w:r>
            <w:proofErr w:type="spellStart"/>
            <w:r w:rsidRPr="009608D3">
              <w:rPr>
                <w:sz w:val="20"/>
                <w:szCs w:val="20"/>
              </w:rPr>
              <w:t>dex</w:t>
            </w:r>
            <w:proofErr w:type="spellEnd"/>
            <w:r w:rsidRPr="009608D3">
              <w:rPr>
                <w:sz w:val="20"/>
                <w:szCs w:val="20"/>
              </w:rPr>
              <w:t xml:space="preserve">-id or </w:t>
            </w:r>
            <w:proofErr w:type="spellStart"/>
            <w:r w:rsidRPr="009608D3">
              <w:rPr>
                <w:sz w:val="20"/>
                <w:szCs w:val="20"/>
              </w:rPr>
              <w:lastRenderedPageBreak/>
              <w:t>dexa</w:t>
            </w:r>
            <w:proofErr w:type="spellEnd"/>
            <w:r w:rsidRPr="009608D3">
              <w:rPr>
                <w:sz w:val="20"/>
                <w:szCs w:val="20"/>
              </w:rPr>
              <w:t xml:space="preserve"> </w:t>
            </w:r>
            <w:proofErr w:type="spellStart"/>
            <w:r w:rsidRPr="009608D3">
              <w:rPr>
                <w:sz w:val="20"/>
                <w:szCs w:val="20"/>
              </w:rPr>
              <w:t>cortidelt</w:t>
            </w:r>
            <w:proofErr w:type="spellEnd"/>
            <w:r w:rsidRPr="009608D3">
              <w:rPr>
                <w:sz w:val="20"/>
                <w:szCs w:val="20"/>
              </w:rPr>
              <w:t xml:space="preserve"> or </w:t>
            </w:r>
            <w:proofErr w:type="spellStart"/>
            <w:r w:rsidRPr="009608D3">
              <w:rPr>
                <w:sz w:val="20"/>
                <w:szCs w:val="20"/>
              </w:rPr>
              <w:t>dexa</w:t>
            </w:r>
            <w:proofErr w:type="spellEnd"/>
            <w:r w:rsidRPr="009608D3">
              <w:rPr>
                <w:sz w:val="20"/>
                <w:szCs w:val="20"/>
              </w:rPr>
              <w:t xml:space="preserve"> </w:t>
            </w:r>
            <w:proofErr w:type="spellStart"/>
            <w:r w:rsidRPr="009608D3">
              <w:rPr>
                <w:sz w:val="20"/>
                <w:szCs w:val="20"/>
              </w:rPr>
              <w:t>cortisyl</w:t>
            </w:r>
            <w:proofErr w:type="spellEnd"/>
            <w:r w:rsidRPr="009608D3">
              <w:rPr>
                <w:sz w:val="20"/>
                <w:szCs w:val="20"/>
              </w:rPr>
              <w:t xml:space="preserve"> or </w:t>
            </w:r>
            <w:proofErr w:type="spellStart"/>
            <w:r w:rsidRPr="009608D3">
              <w:rPr>
                <w:sz w:val="20"/>
                <w:szCs w:val="20"/>
              </w:rPr>
              <w:t>dexa</w:t>
            </w:r>
            <w:proofErr w:type="spellEnd"/>
            <w:r w:rsidRPr="009608D3">
              <w:rPr>
                <w:sz w:val="20"/>
                <w:szCs w:val="20"/>
              </w:rPr>
              <w:t xml:space="preserve"> </w:t>
            </w:r>
            <w:proofErr w:type="spellStart"/>
            <w:r w:rsidRPr="009608D3">
              <w:rPr>
                <w:sz w:val="20"/>
                <w:szCs w:val="20"/>
              </w:rPr>
              <w:t>dabrosan</w:t>
            </w:r>
            <w:proofErr w:type="spellEnd"/>
            <w:r w:rsidRPr="009608D3">
              <w:rPr>
                <w:sz w:val="20"/>
                <w:szCs w:val="20"/>
              </w:rPr>
              <w:t xml:space="preserve"> or </w:t>
            </w:r>
            <w:proofErr w:type="spellStart"/>
            <w:r w:rsidRPr="009608D3">
              <w:rPr>
                <w:sz w:val="20"/>
                <w:szCs w:val="20"/>
              </w:rPr>
              <w:t>dexa</w:t>
            </w:r>
            <w:proofErr w:type="spellEnd"/>
            <w:r w:rsidRPr="009608D3">
              <w:rPr>
                <w:sz w:val="20"/>
                <w:szCs w:val="20"/>
              </w:rPr>
              <w:t xml:space="preserve"> </w:t>
            </w:r>
            <w:proofErr w:type="spellStart"/>
            <w:r w:rsidRPr="009608D3">
              <w:rPr>
                <w:sz w:val="20"/>
                <w:szCs w:val="20"/>
              </w:rPr>
              <w:t>korti</w:t>
            </w:r>
            <w:proofErr w:type="spellEnd"/>
            <w:r w:rsidRPr="009608D3">
              <w:rPr>
                <w:sz w:val="20"/>
                <w:szCs w:val="20"/>
              </w:rPr>
              <w:t xml:space="preserve"> or </w:t>
            </w:r>
            <w:proofErr w:type="spellStart"/>
            <w:r w:rsidRPr="009608D3">
              <w:rPr>
                <w:sz w:val="20"/>
                <w:szCs w:val="20"/>
              </w:rPr>
              <w:t>dexa</w:t>
            </w:r>
            <w:proofErr w:type="spellEnd"/>
            <w:r w:rsidRPr="009608D3">
              <w:rPr>
                <w:sz w:val="20"/>
                <w:szCs w:val="20"/>
              </w:rPr>
              <w:t xml:space="preserve"> </w:t>
            </w:r>
            <w:proofErr w:type="spellStart"/>
            <w:r w:rsidRPr="009608D3">
              <w:rPr>
                <w:sz w:val="20"/>
                <w:szCs w:val="20"/>
              </w:rPr>
              <w:t>mamallet</w:t>
            </w:r>
            <w:proofErr w:type="spellEnd"/>
            <w:r w:rsidRPr="009608D3">
              <w:rPr>
                <w:sz w:val="20"/>
                <w:szCs w:val="20"/>
              </w:rPr>
              <w:t xml:space="preserve"> or </w:t>
            </w:r>
            <w:proofErr w:type="spellStart"/>
            <w:r w:rsidRPr="009608D3">
              <w:rPr>
                <w:sz w:val="20"/>
                <w:szCs w:val="20"/>
              </w:rPr>
              <w:t>dexa</w:t>
            </w:r>
            <w:proofErr w:type="spellEnd"/>
            <w:r w:rsidRPr="009608D3">
              <w:rPr>
                <w:sz w:val="20"/>
                <w:szCs w:val="20"/>
              </w:rPr>
              <w:t xml:space="preserve"> </w:t>
            </w:r>
            <w:proofErr w:type="spellStart"/>
            <w:r w:rsidRPr="009608D3">
              <w:rPr>
                <w:sz w:val="20"/>
                <w:szCs w:val="20"/>
              </w:rPr>
              <w:t>scherosan</w:t>
            </w:r>
            <w:proofErr w:type="spellEnd"/>
            <w:r w:rsidRPr="009608D3">
              <w:rPr>
                <w:sz w:val="20"/>
                <w:szCs w:val="20"/>
              </w:rPr>
              <w:t xml:space="preserve"> or </w:t>
            </w:r>
            <w:proofErr w:type="spellStart"/>
            <w:r w:rsidRPr="009608D3">
              <w:rPr>
                <w:sz w:val="20"/>
                <w:szCs w:val="20"/>
              </w:rPr>
              <w:t>dexa</w:t>
            </w:r>
            <w:proofErr w:type="spellEnd"/>
            <w:r w:rsidRPr="009608D3">
              <w:rPr>
                <w:sz w:val="20"/>
                <w:szCs w:val="20"/>
              </w:rPr>
              <w:t xml:space="preserve"> </w:t>
            </w:r>
            <w:proofErr w:type="spellStart"/>
            <w:r w:rsidRPr="009608D3">
              <w:rPr>
                <w:sz w:val="20"/>
                <w:szCs w:val="20"/>
              </w:rPr>
              <w:t>scherozon</w:t>
            </w:r>
            <w:proofErr w:type="spellEnd"/>
            <w:r w:rsidRPr="009608D3">
              <w:rPr>
                <w:sz w:val="20"/>
                <w:szCs w:val="20"/>
              </w:rPr>
              <w:t xml:space="preserve"> or </w:t>
            </w:r>
            <w:proofErr w:type="spellStart"/>
            <w:r w:rsidRPr="009608D3">
              <w:rPr>
                <w:sz w:val="20"/>
                <w:szCs w:val="20"/>
              </w:rPr>
              <w:t>dexa</w:t>
            </w:r>
            <w:proofErr w:type="spellEnd"/>
            <w:r w:rsidRPr="009608D3">
              <w:rPr>
                <w:sz w:val="20"/>
                <w:szCs w:val="20"/>
              </w:rPr>
              <w:t xml:space="preserve"> </w:t>
            </w:r>
            <w:proofErr w:type="spellStart"/>
            <w:r w:rsidRPr="009608D3">
              <w:rPr>
                <w:sz w:val="20"/>
                <w:szCs w:val="20"/>
              </w:rPr>
              <w:t>scherozon</w:t>
            </w:r>
            <w:proofErr w:type="spellEnd"/>
            <w:r w:rsidRPr="009608D3">
              <w:rPr>
                <w:sz w:val="20"/>
                <w:szCs w:val="20"/>
              </w:rPr>
              <w:t xml:space="preserve"> or </w:t>
            </w:r>
            <w:proofErr w:type="spellStart"/>
            <w:r w:rsidRPr="009608D3">
              <w:rPr>
                <w:sz w:val="20"/>
                <w:szCs w:val="20"/>
              </w:rPr>
              <w:t>dexa</w:t>
            </w:r>
            <w:proofErr w:type="spellEnd"/>
            <w:r w:rsidRPr="009608D3">
              <w:rPr>
                <w:sz w:val="20"/>
                <w:szCs w:val="20"/>
              </w:rPr>
              <w:t xml:space="preserve">-p or </w:t>
            </w:r>
            <w:proofErr w:type="spellStart"/>
            <w:r w:rsidRPr="009608D3">
              <w:rPr>
                <w:sz w:val="20"/>
                <w:szCs w:val="20"/>
              </w:rPr>
              <w:t>dexa</w:t>
            </w:r>
            <w:proofErr w:type="spellEnd"/>
            <w:r w:rsidRPr="009608D3">
              <w:rPr>
                <w:sz w:val="20"/>
                <w:szCs w:val="20"/>
              </w:rPr>
              <w:t xml:space="preserve">-sin or </w:t>
            </w:r>
            <w:proofErr w:type="spellStart"/>
            <w:r w:rsidRPr="009608D3">
              <w:rPr>
                <w:sz w:val="20"/>
                <w:szCs w:val="20"/>
              </w:rPr>
              <w:t>dexac</w:t>
            </w:r>
            <w:proofErr w:type="spellEnd"/>
            <w:r w:rsidRPr="009608D3">
              <w:rPr>
                <w:sz w:val="20"/>
                <w:szCs w:val="20"/>
              </w:rPr>
              <w:t xml:space="preserve"> or </w:t>
            </w:r>
            <w:proofErr w:type="spellStart"/>
            <w:r w:rsidRPr="009608D3">
              <w:rPr>
                <w:sz w:val="20"/>
                <w:szCs w:val="20"/>
              </w:rPr>
              <w:t>dexachel</w:t>
            </w:r>
            <w:proofErr w:type="spellEnd"/>
            <w:r w:rsidRPr="009608D3">
              <w:rPr>
                <w:sz w:val="20"/>
                <w:szCs w:val="20"/>
              </w:rPr>
              <w:t xml:space="preserve"> or </w:t>
            </w:r>
            <w:proofErr w:type="spellStart"/>
            <w:r w:rsidRPr="009608D3">
              <w:rPr>
                <w:sz w:val="20"/>
                <w:szCs w:val="20"/>
              </w:rPr>
              <w:t>dexacidin</w:t>
            </w:r>
            <w:proofErr w:type="spellEnd"/>
            <w:r w:rsidRPr="009608D3">
              <w:rPr>
                <w:sz w:val="20"/>
                <w:szCs w:val="20"/>
              </w:rPr>
              <w:t xml:space="preserve"> or </w:t>
            </w:r>
            <w:proofErr w:type="spellStart"/>
            <w:r w:rsidRPr="009608D3">
              <w:rPr>
                <w:sz w:val="20"/>
                <w:szCs w:val="20"/>
              </w:rPr>
              <w:t>dexacort</w:t>
            </w:r>
            <w:proofErr w:type="spellEnd"/>
            <w:r w:rsidRPr="009608D3">
              <w:rPr>
                <w:sz w:val="20"/>
                <w:szCs w:val="20"/>
              </w:rPr>
              <w:t xml:space="preserve"> or </w:t>
            </w:r>
            <w:proofErr w:type="spellStart"/>
            <w:r w:rsidRPr="009608D3">
              <w:rPr>
                <w:sz w:val="20"/>
                <w:szCs w:val="20"/>
              </w:rPr>
              <w:t>dexacortal</w:t>
            </w:r>
            <w:proofErr w:type="spellEnd"/>
            <w:r w:rsidRPr="009608D3">
              <w:rPr>
                <w:sz w:val="20"/>
                <w:szCs w:val="20"/>
              </w:rPr>
              <w:t xml:space="preserve"> or </w:t>
            </w:r>
            <w:proofErr w:type="spellStart"/>
            <w:r w:rsidRPr="009608D3">
              <w:rPr>
                <w:sz w:val="20"/>
                <w:szCs w:val="20"/>
              </w:rPr>
              <w:t>dexacorten</w:t>
            </w:r>
            <w:proofErr w:type="spellEnd"/>
            <w:r w:rsidRPr="009608D3">
              <w:rPr>
                <w:sz w:val="20"/>
                <w:szCs w:val="20"/>
              </w:rPr>
              <w:t xml:space="preserve"> or </w:t>
            </w:r>
            <w:proofErr w:type="spellStart"/>
            <w:r w:rsidRPr="009608D3">
              <w:rPr>
                <w:sz w:val="20"/>
                <w:szCs w:val="20"/>
              </w:rPr>
              <w:t>dexacortin</w:t>
            </w:r>
            <w:proofErr w:type="spellEnd"/>
            <w:r w:rsidRPr="009608D3">
              <w:rPr>
                <w:sz w:val="20"/>
                <w:szCs w:val="20"/>
              </w:rPr>
              <w:t xml:space="preserve"> or </w:t>
            </w:r>
            <w:proofErr w:type="spellStart"/>
            <w:r w:rsidRPr="009608D3">
              <w:rPr>
                <w:sz w:val="20"/>
                <w:szCs w:val="20"/>
              </w:rPr>
              <w:t>dexacortisyl</w:t>
            </w:r>
            <w:proofErr w:type="spellEnd"/>
            <w:r w:rsidRPr="009608D3">
              <w:rPr>
                <w:sz w:val="20"/>
                <w:szCs w:val="20"/>
              </w:rPr>
              <w:t xml:space="preserve"> or </w:t>
            </w:r>
            <w:proofErr w:type="spellStart"/>
            <w:r w:rsidRPr="009608D3">
              <w:rPr>
                <w:sz w:val="20"/>
                <w:szCs w:val="20"/>
              </w:rPr>
              <w:t>dexadabroson</w:t>
            </w:r>
            <w:proofErr w:type="spellEnd"/>
            <w:r w:rsidRPr="009608D3">
              <w:rPr>
                <w:sz w:val="20"/>
                <w:szCs w:val="20"/>
              </w:rPr>
              <w:t xml:space="preserve"> or </w:t>
            </w:r>
            <w:proofErr w:type="spellStart"/>
            <w:r w:rsidRPr="009608D3">
              <w:rPr>
                <w:sz w:val="20"/>
                <w:szCs w:val="20"/>
              </w:rPr>
              <w:t>dexadecadrol</w:t>
            </w:r>
            <w:proofErr w:type="spellEnd"/>
            <w:r w:rsidRPr="009608D3">
              <w:rPr>
                <w:sz w:val="20"/>
                <w:szCs w:val="20"/>
              </w:rPr>
              <w:t xml:space="preserve"> or </w:t>
            </w:r>
            <w:proofErr w:type="spellStart"/>
            <w:r w:rsidRPr="009608D3">
              <w:rPr>
                <w:sz w:val="20"/>
                <w:szCs w:val="20"/>
              </w:rPr>
              <w:t>dexadelton</w:t>
            </w:r>
            <w:proofErr w:type="spellEnd"/>
            <w:r w:rsidRPr="009608D3">
              <w:rPr>
                <w:sz w:val="20"/>
                <w:szCs w:val="20"/>
              </w:rPr>
              <w:t xml:space="preserve"> or </w:t>
            </w:r>
            <w:proofErr w:type="spellStart"/>
            <w:r w:rsidRPr="009608D3">
              <w:rPr>
                <w:sz w:val="20"/>
                <w:szCs w:val="20"/>
              </w:rPr>
              <w:t>dexadrol</w:t>
            </w:r>
            <w:proofErr w:type="spellEnd"/>
            <w:r w:rsidRPr="009608D3">
              <w:rPr>
                <w:sz w:val="20"/>
                <w:szCs w:val="20"/>
              </w:rPr>
              <w:t xml:space="preserve"> or </w:t>
            </w:r>
            <w:proofErr w:type="spellStart"/>
            <w:r w:rsidRPr="009608D3">
              <w:rPr>
                <w:sz w:val="20"/>
                <w:szCs w:val="20"/>
              </w:rPr>
              <w:t>dexafarma</w:t>
            </w:r>
            <w:proofErr w:type="spellEnd"/>
            <w:r w:rsidRPr="009608D3">
              <w:rPr>
                <w:sz w:val="20"/>
                <w:szCs w:val="20"/>
              </w:rPr>
              <w:t xml:space="preserve"> or </w:t>
            </w:r>
            <w:proofErr w:type="spellStart"/>
            <w:r w:rsidRPr="009608D3">
              <w:rPr>
                <w:sz w:val="20"/>
                <w:szCs w:val="20"/>
              </w:rPr>
              <w:t>dexagel</w:t>
            </w:r>
            <w:proofErr w:type="spellEnd"/>
            <w:r w:rsidRPr="009608D3">
              <w:rPr>
                <w:sz w:val="20"/>
                <w:szCs w:val="20"/>
              </w:rPr>
              <w:t xml:space="preserve"> or </w:t>
            </w:r>
            <w:proofErr w:type="spellStart"/>
            <w:r w:rsidRPr="009608D3">
              <w:rPr>
                <w:sz w:val="20"/>
                <w:szCs w:val="20"/>
              </w:rPr>
              <w:t>dexagen</w:t>
            </w:r>
            <w:proofErr w:type="spellEnd"/>
            <w:r w:rsidRPr="009608D3">
              <w:rPr>
                <w:sz w:val="20"/>
                <w:szCs w:val="20"/>
              </w:rPr>
              <w:t xml:space="preserve"> or </w:t>
            </w:r>
            <w:proofErr w:type="spellStart"/>
            <w:r w:rsidRPr="009608D3">
              <w:rPr>
                <w:sz w:val="20"/>
                <w:szCs w:val="20"/>
              </w:rPr>
              <w:t>dexahelvacort</w:t>
            </w:r>
            <w:proofErr w:type="spellEnd"/>
            <w:r w:rsidRPr="009608D3">
              <w:rPr>
                <w:sz w:val="20"/>
                <w:szCs w:val="20"/>
              </w:rPr>
              <w:t xml:space="preserve"> or </w:t>
            </w:r>
            <w:proofErr w:type="spellStart"/>
            <w:r w:rsidRPr="009608D3">
              <w:rPr>
                <w:sz w:val="20"/>
                <w:szCs w:val="20"/>
              </w:rPr>
              <w:t>dexakorti</w:t>
            </w:r>
            <w:proofErr w:type="spellEnd"/>
            <w:r w:rsidRPr="009608D3">
              <w:rPr>
                <w:sz w:val="20"/>
                <w:szCs w:val="20"/>
              </w:rPr>
              <w:t xml:space="preserve"> or </w:t>
            </w:r>
            <w:proofErr w:type="spellStart"/>
            <w:r w:rsidRPr="009608D3">
              <w:rPr>
                <w:sz w:val="20"/>
                <w:szCs w:val="20"/>
              </w:rPr>
              <w:t>dexalien</w:t>
            </w:r>
            <w:proofErr w:type="spellEnd"/>
            <w:r w:rsidRPr="009608D3">
              <w:rPr>
                <w:sz w:val="20"/>
                <w:szCs w:val="20"/>
              </w:rPr>
              <w:t xml:space="preserve"> or </w:t>
            </w:r>
            <w:proofErr w:type="spellStart"/>
            <w:r w:rsidRPr="009608D3">
              <w:rPr>
                <w:sz w:val="20"/>
                <w:szCs w:val="20"/>
              </w:rPr>
              <w:t>dexalocal</w:t>
            </w:r>
            <w:proofErr w:type="spellEnd"/>
            <w:r w:rsidRPr="009608D3">
              <w:rPr>
                <w:sz w:val="20"/>
                <w:szCs w:val="20"/>
              </w:rPr>
              <w:t xml:space="preserve"> or </w:t>
            </w:r>
            <w:proofErr w:type="spellStart"/>
            <w:r w:rsidRPr="009608D3">
              <w:rPr>
                <w:sz w:val="20"/>
                <w:szCs w:val="20"/>
              </w:rPr>
              <w:t>dexalona</w:t>
            </w:r>
            <w:proofErr w:type="spellEnd"/>
            <w:r w:rsidRPr="009608D3">
              <w:rPr>
                <w:sz w:val="20"/>
                <w:szCs w:val="20"/>
              </w:rPr>
              <w:t xml:space="preserve"> or </w:t>
            </w:r>
            <w:proofErr w:type="spellStart"/>
            <w:r w:rsidRPr="009608D3">
              <w:rPr>
                <w:sz w:val="20"/>
                <w:szCs w:val="20"/>
              </w:rPr>
              <w:t>dexam</w:t>
            </w:r>
            <w:proofErr w:type="spellEnd"/>
            <w:r w:rsidRPr="009608D3">
              <w:rPr>
                <w:sz w:val="20"/>
                <w:szCs w:val="20"/>
              </w:rPr>
              <w:t xml:space="preserve"> or </w:t>
            </w:r>
            <w:proofErr w:type="spellStart"/>
            <w:r w:rsidRPr="009608D3">
              <w:rPr>
                <w:sz w:val="20"/>
                <w:szCs w:val="20"/>
              </w:rPr>
              <w:t>dexamecortin</w:t>
            </w:r>
            <w:proofErr w:type="spellEnd"/>
            <w:r w:rsidRPr="009608D3">
              <w:rPr>
                <w:sz w:val="20"/>
                <w:szCs w:val="20"/>
              </w:rPr>
              <w:t xml:space="preserve"> or </w:t>
            </w:r>
            <w:proofErr w:type="spellStart"/>
            <w:r w:rsidRPr="009608D3">
              <w:rPr>
                <w:sz w:val="20"/>
                <w:szCs w:val="20"/>
              </w:rPr>
              <w:t>dexameson</w:t>
            </w:r>
            <w:proofErr w:type="spellEnd"/>
            <w:r w:rsidRPr="009608D3">
              <w:rPr>
                <w:sz w:val="20"/>
                <w:szCs w:val="20"/>
              </w:rPr>
              <w:t xml:space="preserve"> or </w:t>
            </w:r>
            <w:proofErr w:type="spellStart"/>
            <w:r w:rsidRPr="009608D3">
              <w:rPr>
                <w:sz w:val="20"/>
                <w:szCs w:val="20"/>
              </w:rPr>
              <w:t>dexameson</w:t>
            </w:r>
            <w:proofErr w:type="spellEnd"/>
            <w:r w:rsidRPr="009608D3">
              <w:rPr>
                <w:sz w:val="20"/>
                <w:szCs w:val="20"/>
              </w:rPr>
              <w:t xml:space="preserve"> or </w:t>
            </w:r>
            <w:proofErr w:type="spellStart"/>
            <w:r w:rsidRPr="009608D3">
              <w:rPr>
                <w:sz w:val="20"/>
                <w:szCs w:val="20"/>
              </w:rPr>
              <w:t>dexametason</w:t>
            </w:r>
            <w:proofErr w:type="spellEnd"/>
            <w:r w:rsidRPr="009608D3">
              <w:rPr>
                <w:sz w:val="20"/>
                <w:szCs w:val="20"/>
              </w:rPr>
              <w:t xml:space="preserve"> or </w:t>
            </w:r>
            <w:proofErr w:type="spellStart"/>
            <w:r w:rsidRPr="009608D3">
              <w:rPr>
                <w:sz w:val="20"/>
                <w:szCs w:val="20"/>
              </w:rPr>
              <w:t>dexametasona</w:t>
            </w:r>
            <w:proofErr w:type="spellEnd"/>
            <w:r w:rsidRPr="009608D3">
              <w:rPr>
                <w:sz w:val="20"/>
                <w:szCs w:val="20"/>
              </w:rPr>
              <w:t xml:space="preserve"> or </w:t>
            </w:r>
            <w:proofErr w:type="spellStart"/>
            <w:r w:rsidRPr="009608D3">
              <w:rPr>
                <w:sz w:val="20"/>
                <w:szCs w:val="20"/>
              </w:rPr>
              <w:t>dexametason</w:t>
            </w:r>
            <w:proofErr w:type="spellEnd"/>
            <w:r w:rsidRPr="009608D3">
              <w:rPr>
                <w:sz w:val="20"/>
                <w:szCs w:val="20"/>
              </w:rPr>
              <w:t xml:space="preserve"> or </w:t>
            </w:r>
            <w:proofErr w:type="spellStart"/>
            <w:r w:rsidRPr="009608D3">
              <w:rPr>
                <w:sz w:val="20"/>
                <w:szCs w:val="20"/>
              </w:rPr>
              <w:t>dexameth</w:t>
            </w:r>
            <w:proofErr w:type="spellEnd"/>
            <w:r w:rsidRPr="009608D3">
              <w:rPr>
                <w:sz w:val="20"/>
                <w:szCs w:val="20"/>
              </w:rPr>
              <w:t xml:space="preserve"> or </w:t>
            </w:r>
            <w:proofErr w:type="spellStart"/>
            <w:r w:rsidRPr="009608D3">
              <w:rPr>
                <w:sz w:val="20"/>
                <w:szCs w:val="20"/>
              </w:rPr>
              <w:t>dexamethason</w:t>
            </w:r>
            <w:proofErr w:type="spellEnd"/>
            <w:r w:rsidRPr="009608D3">
              <w:rPr>
                <w:sz w:val="20"/>
                <w:szCs w:val="20"/>
              </w:rPr>
              <w:t xml:space="preserve"> or </w:t>
            </w:r>
            <w:proofErr w:type="spellStart"/>
            <w:r w:rsidRPr="009608D3">
              <w:rPr>
                <w:sz w:val="20"/>
                <w:szCs w:val="20"/>
              </w:rPr>
              <w:t>dexamethasonum</w:t>
            </w:r>
            <w:proofErr w:type="spellEnd"/>
            <w:r w:rsidRPr="009608D3">
              <w:rPr>
                <w:sz w:val="20"/>
                <w:szCs w:val="20"/>
              </w:rPr>
              <w:t xml:space="preserve"> or </w:t>
            </w:r>
            <w:proofErr w:type="spellStart"/>
            <w:r w:rsidRPr="009608D3">
              <w:rPr>
                <w:sz w:val="20"/>
                <w:szCs w:val="20"/>
              </w:rPr>
              <w:t>dexamethazon</w:t>
            </w:r>
            <w:proofErr w:type="spellEnd"/>
            <w:r w:rsidRPr="009608D3">
              <w:rPr>
                <w:sz w:val="20"/>
                <w:szCs w:val="20"/>
              </w:rPr>
              <w:t xml:space="preserve"> or </w:t>
            </w:r>
            <w:proofErr w:type="spellStart"/>
            <w:r w:rsidRPr="009608D3">
              <w:rPr>
                <w:sz w:val="20"/>
                <w:szCs w:val="20"/>
              </w:rPr>
              <w:t>dexamethazon</w:t>
            </w:r>
            <w:proofErr w:type="spellEnd"/>
            <w:r w:rsidRPr="009608D3">
              <w:rPr>
                <w:sz w:val="20"/>
                <w:szCs w:val="20"/>
              </w:rPr>
              <w:t xml:space="preserve"> or </w:t>
            </w:r>
            <w:proofErr w:type="spellStart"/>
            <w:r w:rsidRPr="009608D3">
              <w:rPr>
                <w:sz w:val="20"/>
                <w:szCs w:val="20"/>
              </w:rPr>
              <w:t>dexamethonium</w:t>
            </w:r>
            <w:proofErr w:type="spellEnd"/>
            <w:r w:rsidRPr="009608D3">
              <w:rPr>
                <w:sz w:val="20"/>
                <w:szCs w:val="20"/>
              </w:rPr>
              <w:t xml:space="preserve"> or </w:t>
            </w:r>
            <w:proofErr w:type="spellStart"/>
            <w:r w:rsidRPr="009608D3">
              <w:rPr>
                <w:sz w:val="20"/>
                <w:szCs w:val="20"/>
              </w:rPr>
              <w:t>dexamonozon</w:t>
            </w:r>
            <w:proofErr w:type="spellEnd"/>
            <w:r w:rsidRPr="009608D3">
              <w:rPr>
                <w:sz w:val="20"/>
                <w:szCs w:val="20"/>
              </w:rPr>
              <w:t xml:space="preserve"> or </w:t>
            </w:r>
            <w:proofErr w:type="spellStart"/>
            <w:r w:rsidRPr="009608D3">
              <w:rPr>
                <w:sz w:val="20"/>
                <w:szCs w:val="20"/>
              </w:rPr>
              <w:t>dexan</w:t>
            </w:r>
            <w:proofErr w:type="spellEnd"/>
            <w:r w:rsidRPr="009608D3">
              <w:rPr>
                <w:sz w:val="20"/>
                <w:szCs w:val="20"/>
              </w:rPr>
              <w:t xml:space="preserve"> or </w:t>
            </w:r>
            <w:proofErr w:type="spellStart"/>
            <w:r w:rsidRPr="009608D3">
              <w:rPr>
                <w:sz w:val="20"/>
                <w:szCs w:val="20"/>
              </w:rPr>
              <w:t>dexan</w:t>
            </w:r>
            <w:proofErr w:type="spellEnd"/>
            <w:r w:rsidRPr="009608D3">
              <w:rPr>
                <w:sz w:val="20"/>
                <w:szCs w:val="20"/>
              </w:rPr>
              <w:t xml:space="preserve"> or </w:t>
            </w:r>
            <w:proofErr w:type="spellStart"/>
            <w:r w:rsidRPr="009608D3">
              <w:rPr>
                <w:sz w:val="20"/>
                <w:szCs w:val="20"/>
              </w:rPr>
              <w:t>dexano</w:t>
            </w:r>
            <w:proofErr w:type="spellEnd"/>
            <w:r w:rsidRPr="009608D3">
              <w:rPr>
                <w:sz w:val="20"/>
                <w:szCs w:val="20"/>
              </w:rPr>
              <w:t xml:space="preserve"> or </w:t>
            </w:r>
            <w:proofErr w:type="spellStart"/>
            <w:r w:rsidRPr="009608D3">
              <w:rPr>
                <w:sz w:val="20"/>
                <w:szCs w:val="20"/>
              </w:rPr>
              <w:t>dexapolcort</w:t>
            </w:r>
            <w:proofErr w:type="spellEnd"/>
            <w:r w:rsidRPr="009608D3">
              <w:rPr>
                <w:sz w:val="20"/>
                <w:szCs w:val="20"/>
              </w:rPr>
              <w:t xml:space="preserve"> or </w:t>
            </w:r>
            <w:proofErr w:type="spellStart"/>
            <w:r w:rsidRPr="009608D3">
              <w:rPr>
                <w:sz w:val="20"/>
                <w:szCs w:val="20"/>
              </w:rPr>
              <w:t>dexapos</w:t>
            </w:r>
            <w:proofErr w:type="spellEnd"/>
            <w:r w:rsidRPr="009608D3">
              <w:rPr>
                <w:sz w:val="20"/>
                <w:szCs w:val="20"/>
              </w:rPr>
              <w:t xml:space="preserve"> or </w:t>
            </w:r>
            <w:proofErr w:type="spellStart"/>
            <w:r w:rsidRPr="009608D3">
              <w:rPr>
                <w:sz w:val="20"/>
                <w:szCs w:val="20"/>
              </w:rPr>
              <w:t>dexapot</w:t>
            </w:r>
            <w:proofErr w:type="spellEnd"/>
            <w:r w:rsidRPr="009608D3">
              <w:rPr>
                <w:sz w:val="20"/>
                <w:szCs w:val="20"/>
              </w:rPr>
              <w:t xml:space="preserve"> or </w:t>
            </w:r>
            <w:proofErr w:type="spellStart"/>
            <w:r w:rsidRPr="009608D3">
              <w:rPr>
                <w:sz w:val="20"/>
                <w:szCs w:val="20"/>
              </w:rPr>
              <w:t>dexaprol</w:t>
            </w:r>
            <w:proofErr w:type="spellEnd"/>
            <w:r w:rsidRPr="009608D3">
              <w:rPr>
                <w:sz w:val="20"/>
                <w:szCs w:val="20"/>
              </w:rPr>
              <w:t xml:space="preserve"> or </w:t>
            </w:r>
            <w:proofErr w:type="spellStart"/>
            <w:r w:rsidRPr="009608D3">
              <w:rPr>
                <w:sz w:val="20"/>
                <w:szCs w:val="20"/>
              </w:rPr>
              <w:t>dexascheroson</w:t>
            </w:r>
            <w:proofErr w:type="spellEnd"/>
            <w:r w:rsidRPr="009608D3">
              <w:rPr>
                <w:sz w:val="20"/>
                <w:szCs w:val="20"/>
              </w:rPr>
              <w:t xml:space="preserve"> or </w:t>
            </w:r>
            <w:proofErr w:type="spellStart"/>
            <w:r w:rsidRPr="009608D3">
              <w:rPr>
                <w:sz w:val="20"/>
                <w:szCs w:val="20"/>
              </w:rPr>
              <w:t>dexascherozon</w:t>
            </w:r>
            <w:proofErr w:type="spellEnd"/>
            <w:r w:rsidRPr="009608D3">
              <w:rPr>
                <w:sz w:val="20"/>
                <w:szCs w:val="20"/>
              </w:rPr>
              <w:t xml:space="preserve"> or </w:t>
            </w:r>
            <w:proofErr w:type="spellStart"/>
            <w:r w:rsidRPr="009608D3">
              <w:rPr>
                <w:sz w:val="20"/>
                <w:szCs w:val="20"/>
              </w:rPr>
              <w:t>dexascherozon</w:t>
            </w:r>
            <w:proofErr w:type="spellEnd"/>
            <w:r w:rsidRPr="009608D3">
              <w:rPr>
                <w:sz w:val="20"/>
                <w:szCs w:val="20"/>
              </w:rPr>
              <w:t xml:space="preserve"> or </w:t>
            </w:r>
            <w:proofErr w:type="spellStart"/>
            <w:r w:rsidRPr="009608D3">
              <w:rPr>
                <w:sz w:val="20"/>
                <w:szCs w:val="20"/>
              </w:rPr>
              <w:t>dexason</w:t>
            </w:r>
            <w:proofErr w:type="spellEnd"/>
            <w:r w:rsidRPr="009608D3">
              <w:rPr>
                <w:sz w:val="20"/>
                <w:szCs w:val="20"/>
              </w:rPr>
              <w:t xml:space="preserve"> or </w:t>
            </w:r>
            <w:proofErr w:type="spellStart"/>
            <w:r w:rsidRPr="009608D3">
              <w:rPr>
                <w:sz w:val="20"/>
                <w:szCs w:val="20"/>
              </w:rPr>
              <w:t>dexason</w:t>
            </w:r>
            <w:proofErr w:type="spellEnd"/>
            <w:r w:rsidRPr="009608D3">
              <w:rPr>
                <w:sz w:val="20"/>
                <w:szCs w:val="20"/>
              </w:rPr>
              <w:t xml:space="preserve"> or </w:t>
            </w:r>
            <w:proofErr w:type="spellStart"/>
            <w:r w:rsidRPr="009608D3">
              <w:rPr>
                <w:sz w:val="20"/>
                <w:szCs w:val="20"/>
              </w:rPr>
              <w:t>dexinolon</w:t>
            </w:r>
            <w:proofErr w:type="spellEnd"/>
            <w:r w:rsidRPr="009608D3">
              <w:rPr>
                <w:sz w:val="20"/>
                <w:szCs w:val="20"/>
              </w:rPr>
              <w:t xml:space="preserve"> or </w:t>
            </w:r>
            <w:proofErr w:type="spellStart"/>
            <w:r w:rsidRPr="009608D3">
              <w:rPr>
                <w:sz w:val="20"/>
                <w:szCs w:val="20"/>
              </w:rPr>
              <w:t>dexinoral</w:t>
            </w:r>
            <w:proofErr w:type="spellEnd"/>
            <w:r w:rsidRPr="009608D3">
              <w:rPr>
                <w:sz w:val="20"/>
                <w:szCs w:val="20"/>
              </w:rPr>
              <w:t xml:space="preserve"> or </w:t>
            </w:r>
            <w:proofErr w:type="spellStart"/>
            <w:r w:rsidRPr="009608D3">
              <w:rPr>
                <w:sz w:val="20"/>
                <w:szCs w:val="20"/>
              </w:rPr>
              <w:t>dexionil</w:t>
            </w:r>
            <w:proofErr w:type="spellEnd"/>
            <w:r w:rsidRPr="009608D3">
              <w:rPr>
                <w:sz w:val="20"/>
                <w:szCs w:val="20"/>
              </w:rPr>
              <w:t xml:space="preserve"> or </w:t>
            </w:r>
            <w:proofErr w:type="spellStart"/>
            <w:r w:rsidRPr="009608D3">
              <w:rPr>
                <w:sz w:val="20"/>
                <w:szCs w:val="20"/>
              </w:rPr>
              <w:t>dexmethson</w:t>
            </w:r>
            <w:proofErr w:type="spellEnd"/>
            <w:r w:rsidRPr="009608D3">
              <w:rPr>
                <w:sz w:val="20"/>
                <w:szCs w:val="20"/>
              </w:rPr>
              <w:t xml:space="preserve"> or </w:t>
            </w:r>
            <w:proofErr w:type="spellStart"/>
            <w:r w:rsidRPr="009608D3">
              <w:rPr>
                <w:sz w:val="20"/>
                <w:szCs w:val="20"/>
              </w:rPr>
              <w:t>dexona</w:t>
            </w:r>
            <w:proofErr w:type="spellEnd"/>
            <w:r w:rsidRPr="009608D3">
              <w:rPr>
                <w:sz w:val="20"/>
                <w:szCs w:val="20"/>
              </w:rPr>
              <w:t xml:space="preserve"> or </w:t>
            </w:r>
            <w:proofErr w:type="spellStart"/>
            <w:r w:rsidRPr="009608D3">
              <w:rPr>
                <w:sz w:val="20"/>
                <w:szCs w:val="20"/>
              </w:rPr>
              <w:t>dexon</w:t>
            </w:r>
            <w:proofErr w:type="spellEnd"/>
            <w:r w:rsidRPr="009608D3">
              <w:rPr>
                <w:sz w:val="20"/>
                <w:szCs w:val="20"/>
              </w:rPr>
              <w:t xml:space="preserve"> or </w:t>
            </w:r>
            <w:proofErr w:type="spellStart"/>
            <w:r w:rsidRPr="009608D3">
              <w:rPr>
                <w:sz w:val="20"/>
                <w:szCs w:val="20"/>
              </w:rPr>
              <w:t>dexpak</w:t>
            </w:r>
            <w:proofErr w:type="spellEnd"/>
            <w:r w:rsidRPr="009608D3">
              <w:rPr>
                <w:sz w:val="20"/>
                <w:szCs w:val="20"/>
              </w:rPr>
              <w:t xml:space="preserve"> or </w:t>
            </w:r>
            <w:proofErr w:type="spellStart"/>
            <w:r w:rsidRPr="009608D3">
              <w:rPr>
                <w:sz w:val="20"/>
                <w:szCs w:val="20"/>
              </w:rPr>
              <w:t>dextelan</w:t>
            </w:r>
            <w:proofErr w:type="spellEnd"/>
            <w:r w:rsidRPr="009608D3">
              <w:rPr>
                <w:sz w:val="20"/>
                <w:szCs w:val="20"/>
              </w:rPr>
              <w:t xml:space="preserve"> or </w:t>
            </w:r>
            <w:proofErr w:type="spellStart"/>
            <w:r w:rsidRPr="009608D3">
              <w:rPr>
                <w:sz w:val="20"/>
                <w:szCs w:val="20"/>
              </w:rPr>
              <w:t>dextenza</w:t>
            </w:r>
            <w:proofErr w:type="spellEnd"/>
            <w:r w:rsidRPr="009608D3">
              <w:rPr>
                <w:sz w:val="20"/>
                <w:szCs w:val="20"/>
              </w:rPr>
              <w:t xml:space="preserve"> or </w:t>
            </w:r>
            <w:proofErr w:type="spellStart"/>
            <w:r w:rsidRPr="009608D3">
              <w:rPr>
                <w:sz w:val="20"/>
                <w:szCs w:val="20"/>
              </w:rPr>
              <w:t>dextrason</w:t>
            </w:r>
            <w:proofErr w:type="spellEnd"/>
            <w:r w:rsidRPr="009608D3">
              <w:rPr>
                <w:sz w:val="20"/>
                <w:szCs w:val="20"/>
              </w:rPr>
              <w:t xml:space="preserve"> or </w:t>
            </w:r>
            <w:proofErr w:type="spellStart"/>
            <w:r w:rsidRPr="009608D3">
              <w:rPr>
                <w:sz w:val="20"/>
                <w:szCs w:val="20"/>
              </w:rPr>
              <w:t>dexycu</w:t>
            </w:r>
            <w:proofErr w:type="spellEnd"/>
            <w:r w:rsidRPr="009608D3">
              <w:rPr>
                <w:sz w:val="20"/>
                <w:szCs w:val="20"/>
              </w:rPr>
              <w:t xml:space="preserve"> or </w:t>
            </w:r>
            <w:proofErr w:type="spellStart"/>
            <w:r w:rsidRPr="009608D3">
              <w:rPr>
                <w:sz w:val="20"/>
                <w:szCs w:val="20"/>
              </w:rPr>
              <w:t>dezon</w:t>
            </w:r>
            <w:proofErr w:type="spellEnd"/>
            <w:r w:rsidRPr="009608D3">
              <w:rPr>
                <w:sz w:val="20"/>
                <w:szCs w:val="20"/>
              </w:rPr>
              <w:t xml:space="preserve"> or </w:t>
            </w:r>
            <w:proofErr w:type="spellStart"/>
            <w:r w:rsidRPr="009608D3">
              <w:rPr>
                <w:sz w:val="20"/>
                <w:szCs w:val="20"/>
              </w:rPr>
              <w:t>dibasona</w:t>
            </w:r>
            <w:proofErr w:type="spellEnd"/>
            <w:r w:rsidRPr="009608D3">
              <w:rPr>
                <w:sz w:val="20"/>
                <w:szCs w:val="20"/>
              </w:rPr>
              <w:t xml:space="preserve"> or </w:t>
            </w:r>
            <w:proofErr w:type="spellStart"/>
            <w:r w:rsidRPr="009608D3">
              <w:rPr>
                <w:sz w:val="20"/>
                <w:szCs w:val="20"/>
              </w:rPr>
              <w:t>dinormon</w:t>
            </w:r>
            <w:proofErr w:type="spellEnd"/>
            <w:r w:rsidRPr="009608D3">
              <w:rPr>
                <w:sz w:val="20"/>
                <w:szCs w:val="20"/>
              </w:rPr>
              <w:t xml:space="preserve"> or </w:t>
            </w:r>
            <w:proofErr w:type="spellStart"/>
            <w:r w:rsidRPr="009608D3">
              <w:rPr>
                <w:sz w:val="20"/>
                <w:szCs w:val="20"/>
              </w:rPr>
              <w:t>doxamethason</w:t>
            </w:r>
            <w:proofErr w:type="spellEnd"/>
            <w:r w:rsidRPr="009608D3">
              <w:rPr>
                <w:sz w:val="20"/>
                <w:szCs w:val="20"/>
              </w:rPr>
              <w:t xml:space="preserve"> or DXMS or EINECS 200-003-9 or </w:t>
            </w:r>
            <w:proofErr w:type="spellStart"/>
            <w:r w:rsidRPr="009608D3">
              <w:rPr>
                <w:sz w:val="20"/>
                <w:szCs w:val="20"/>
              </w:rPr>
              <w:t>esacorten</w:t>
            </w:r>
            <w:proofErr w:type="spellEnd"/>
            <w:r w:rsidRPr="009608D3">
              <w:rPr>
                <w:sz w:val="20"/>
                <w:szCs w:val="20"/>
              </w:rPr>
              <w:t xml:space="preserve"> or </w:t>
            </w:r>
            <w:proofErr w:type="spellStart"/>
            <w:r w:rsidRPr="009608D3">
              <w:rPr>
                <w:sz w:val="20"/>
                <w:szCs w:val="20"/>
              </w:rPr>
              <w:t>exadion</w:t>
            </w:r>
            <w:proofErr w:type="spellEnd"/>
            <w:r w:rsidRPr="009608D3">
              <w:rPr>
                <w:sz w:val="20"/>
                <w:szCs w:val="20"/>
              </w:rPr>
              <w:t xml:space="preserve"> or </w:t>
            </w:r>
            <w:proofErr w:type="spellStart"/>
            <w:r w:rsidRPr="009608D3">
              <w:rPr>
                <w:sz w:val="20"/>
                <w:szCs w:val="20"/>
              </w:rPr>
              <w:t>exadion</w:t>
            </w:r>
            <w:proofErr w:type="spellEnd"/>
            <w:r w:rsidRPr="009608D3">
              <w:rPr>
                <w:sz w:val="20"/>
                <w:szCs w:val="20"/>
              </w:rPr>
              <w:t xml:space="preserve"> or </w:t>
            </w:r>
            <w:proofErr w:type="spellStart"/>
            <w:r w:rsidRPr="009608D3">
              <w:rPr>
                <w:sz w:val="20"/>
                <w:szCs w:val="20"/>
              </w:rPr>
              <w:t>firmalon</w:t>
            </w:r>
            <w:proofErr w:type="spellEnd"/>
            <w:r w:rsidRPr="009608D3">
              <w:rPr>
                <w:sz w:val="20"/>
                <w:szCs w:val="20"/>
              </w:rPr>
              <w:t xml:space="preserve"> or </w:t>
            </w:r>
            <w:proofErr w:type="spellStart"/>
            <w:r w:rsidRPr="009608D3">
              <w:rPr>
                <w:sz w:val="20"/>
                <w:szCs w:val="20"/>
              </w:rPr>
              <w:t>fluormethyl</w:t>
            </w:r>
            <w:proofErr w:type="spellEnd"/>
            <w:r w:rsidRPr="009608D3">
              <w:rPr>
                <w:sz w:val="20"/>
                <w:szCs w:val="20"/>
              </w:rPr>
              <w:t xml:space="preserve"> </w:t>
            </w:r>
            <w:proofErr w:type="spellStart"/>
            <w:r w:rsidRPr="009608D3">
              <w:rPr>
                <w:sz w:val="20"/>
                <w:szCs w:val="20"/>
              </w:rPr>
              <w:t>prednisolon</w:t>
            </w:r>
            <w:proofErr w:type="spellEnd"/>
            <w:r w:rsidRPr="009608D3">
              <w:rPr>
                <w:sz w:val="20"/>
                <w:szCs w:val="20"/>
              </w:rPr>
              <w:t xml:space="preserve"> or </w:t>
            </w:r>
            <w:proofErr w:type="spellStart"/>
            <w:r w:rsidRPr="009608D3">
              <w:rPr>
                <w:sz w:val="20"/>
                <w:szCs w:val="20"/>
              </w:rPr>
              <w:t>fluormethylprednisolon</w:t>
            </w:r>
            <w:proofErr w:type="spellEnd"/>
            <w:r w:rsidRPr="009608D3">
              <w:rPr>
                <w:sz w:val="20"/>
                <w:szCs w:val="20"/>
              </w:rPr>
              <w:t xml:space="preserve"> or </w:t>
            </w:r>
            <w:proofErr w:type="spellStart"/>
            <w:r w:rsidRPr="009608D3">
              <w:rPr>
                <w:sz w:val="20"/>
                <w:szCs w:val="20"/>
              </w:rPr>
              <w:t>fluormon</w:t>
            </w:r>
            <w:proofErr w:type="spellEnd"/>
            <w:r w:rsidRPr="009608D3">
              <w:rPr>
                <w:sz w:val="20"/>
                <w:szCs w:val="20"/>
              </w:rPr>
              <w:t xml:space="preserve"> or </w:t>
            </w:r>
            <w:proofErr w:type="spellStart"/>
            <w:r w:rsidRPr="009608D3">
              <w:rPr>
                <w:sz w:val="20"/>
                <w:szCs w:val="20"/>
              </w:rPr>
              <w:t>fluorocort</w:t>
            </w:r>
            <w:proofErr w:type="spellEnd"/>
            <w:r w:rsidRPr="009608D3">
              <w:rPr>
                <w:sz w:val="20"/>
                <w:szCs w:val="20"/>
              </w:rPr>
              <w:t xml:space="preserve"> or </w:t>
            </w:r>
            <w:proofErr w:type="spellStart"/>
            <w:r w:rsidRPr="009608D3">
              <w:rPr>
                <w:sz w:val="20"/>
                <w:szCs w:val="20"/>
              </w:rPr>
              <w:t>fluorodelta</w:t>
            </w:r>
            <w:proofErr w:type="spellEnd"/>
            <w:r w:rsidRPr="009608D3">
              <w:rPr>
                <w:sz w:val="20"/>
                <w:szCs w:val="20"/>
              </w:rPr>
              <w:t xml:space="preserve"> or </w:t>
            </w:r>
            <w:proofErr w:type="spellStart"/>
            <w:r w:rsidRPr="009608D3">
              <w:rPr>
                <w:sz w:val="20"/>
                <w:szCs w:val="20"/>
              </w:rPr>
              <w:t>fluoromethylprednisolon</w:t>
            </w:r>
            <w:proofErr w:type="spellEnd"/>
            <w:r w:rsidRPr="009608D3">
              <w:rPr>
                <w:sz w:val="20"/>
                <w:szCs w:val="20"/>
              </w:rPr>
              <w:t xml:space="preserve"> or fortecortin or </w:t>
            </w:r>
            <w:proofErr w:type="spellStart"/>
            <w:r w:rsidRPr="009608D3">
              <w:rPr>
                <w:sz w:val="20"/>
                <w:szCs w:val="20"/>
              </w:rPr>
              <w:t>gammacorten</w:t>
            </w:r>
            <w:proofErr w:type="spellEnd"/>
            <w:r w:rsidRPr="009608D3">
              <w:rPr>
                <w:sz w:val="20"/>
                <w:szCs w:val="20"/>
              </w:rPr>
              <w:t xml:space="preserve"> or </w:t>
            </w:r>
            <w:proofErr w:type="spellStart"/>
            <w:r w:rsidRPr="009608D3">
              <w:rPr>
                <w:sz w:val="20"/>
                <w:szCs w:val="20"/>
              </w:rPr>
              <w:t>gammacorten</w:t>
            </w:r>
            <w:proofErr w:type="spellEnd"/>
            <w:r w:rsidRPr="009608D3">
              <w:rPr>
                <w:sz w:val="20"/>
                <w:szCs w:val="20"/>
              </w:rPr>
              <w:t xml:space="preserve"> or </w:t>
            </w:r>
            <w:proofErr w:type="spellStart"/>
            <w:r w:rsidRPr="009608D3">
              <w:rPr>
                <w:sz w:val="20"/>
                <w:szCs w:val="20"/>
              </w:rPr>
              <w:t>grosodexon</w:t>
            </w:r>
            <w:proofErr w:type="spellEnd"/>
            <w:r w:rsidRPr="009608D3">
              <w:rPr>
                <w:sz w:val="20"/>
                <w:szCs w:val="20"/>
              </w:rPr>
              <w:t xml:space="preserve"> or </w:t>
            </w:r>
            <w:proofErr w:type="spellStart"/>
            <w:r w:rsidRPr="009608D3">
              <w:rPr>
                <w:sz w:val="20"/>
                <w:szCs w:val="20"/>
              </w:rPr>
              <w:t>grosodexon</w:t>
            </w:r>
            <w:proofErr w:type="spellEnd"/>
            <w:r w:rsidRPr="009608D3">
              <w:rPr>
                <w:sz w:val="20"/>
                <w:szCs w:val="20"/>
              </w:rPr>
              <w:t xml:space="preserve"> or </w:t>
            </w:r>
            <w:proofErr w:type="spellStart"/>
            <w:r w:rsidRPr="009608D3">
              <w:rPr>
                <w:sz w:val="20"/>
                <w:szCs w:val="20"/>
              </w:rPr>
              <w:t>hexadecadiol</w:t>
            </w:r>
            <w:proofErr w:type="spellEnd"/>
            <w:r w:rsidRPr="009608D3">
              <w:rPr>
                <w:sz w:val="20"/>
                <w:szCs w:val="20"/>
              </w:rPr>
              <w:t xml:space="preserve"> or </w:t>
            </w:r>
            <w:proofErr w:type="spellStart"/>
            <w:r w:rsidRPr="009608D3">
              <w:rPr>
                <w:sz w:val="20"/>
                <w:szCs w:val="20"/>
              </w:rPr>
              <w:t>hexadecadrol</w:t>
            </w:r>
            <w:proofErr w:type="spellEnd"/>
            <w:r w:rsidRPr="009608D3">
              <w:rPr>
                <w:sz w:val="20"/>
                <w:szCs w:val="20"/>
              </w:rPr>
              <w:t xml:space="preserve"> or </w:t>
            </w:r>
            <w:proofErr w:type="spellStart"/>
            <w:r w:rsidRPr="009608D3">
              <w:rPr>
                <w:sz w:val="20"/>
                <w:szCs w:val="20"/>
              </w:rPr>
              <w:t>hexadiol</w:t>
            </w:r>
            <w:proofErr w:type="spellEnd"/>
            <w:r w:rsidRPr="009608D3">
              <w:rPr>
                <w:sz w:val="20"/>
                <w:szCs w:val="20"/>
              </w:rPr>
              <w:t xml:space="preserve"> or </w:t>
            </w:r>
            <w:proofErr w:type="spellStart"/>
            <w:r w:rsidRPr="009608D3">
              <w:rPr>
                <w:sz w:val="20"/>
                <w:szCs w:val="20"/>
              </w:rPr>
              <w:t>hexadrol</w:t>
            </w:r>
            <w:proofErr w:type="spellEnd"/>
            <w:r w:rsidRPr="009608D3">
              <w:rPr>
                <w:sz w:val="20"/>
                <w:szCs w:val="20"/>
              </w:rPr>
              <w:t xml:space="preserve"> or HL-Dex or HSDB 3053 or </w:t>
            </w:r>
            <w:proofErr w:type="spellStart"/>
            <w:r w:rsidRPr="009608D3">
              <w:rPr>
                <w:sz w:val="20"/>
                <w:szCs w:val="20"/>
              </w:rPr>
              <w:t>isnacort</w:t>
            </w:r>
            <w:proofErr w:type="spellEnd"/>
            <w:r w:rsidRPr="009608D3">
              <w:rPr>
                <w:sz w:val="20"/>
                <w:szCs w:val="20"/>
              </w:rPr>
              <w:t xml:space="preserve"> or </w:t>
            </w:r>
            <w:proofErr w:type="spellStart"/>
            <w:r w:rsidRPr="009608D3">
              <w:rPr>
                <w:sz w:val="20"/>
                <w:szCs w:val="20"/>
              </w:rPr>
              <w:t>isopto</w:t>
            </w:r>
            <w:proofErr w:type="spellEnd"/>
            <w:r w:rsidRPr="009608D3">
              <w:rPr>
                <w:sz w:val="20"/>
                <w:szCs w:val="20"/>
              </w:rPr>
              <w:t xml:space="preserve"> </w:t>
            </w:r>
            <w:proofErr w:type="spellStart"/>
            <w:r w:rsidRPr="009608D3">
              <w:rPr>
                <w:sz w:val="20"/>
                <w:szCs w:val="20"/>
              </w:rPr>
              <w:t>dex</w:t>
            </w:r>
            <w:proofErr w:type="spellEnd"/>
            <w:r w:rsidRPr="009608D3">
              <w:rPr>
                <w:sz w:val="20"/>
                <w:szCs w:val="20"/>
              </w:rPr>
              <w:t xml:space="preserve"> or </w:t>
            </w:r>
            <w:proofErr w:type="spellStart"/>
            <w:r w:rsidRPr="009608D3">
              <w:rPr>
                <w:sz w:val="20"/>
                <w:szCs w:val="20"/>
              </w:rPr>
              <w:t>isopto</w:t>
            </w:r>
            <w:proofErr w:type="spellEnd"/>
            <w:r w:rsidRPr="009608D3">
              <w:rPr>
                <w:sz w:val="20"/>
                <w:szCs w:val="20"/>
              </w:rPr>
              <w:t xml:space="preserve"> </w:t>
            </w:r>
            <w:proofErr w:type="spellStart"/>
            <w:r w:rsidRPr="009608D3">
              <w:rPr>
                <w:sz w:val="20"/>
                <w:szCs w:val="20"/>
              </w:rPr>
              <w:t>maxidex</w:t>
            </w:r>
            <w:proofErr w:type="spellEnd"/>
            <w:r w:rsidRPr="009608D3">
              <w:rPr>
                <w:sz w:val="20"/>
                <w:szCs w:val="20"/>
              </w:rPr>
              <w:t xml:space="preserve"> or </w:t>
            </w:r>
            <w:proofErr w:type="spellStart"/>
            <w:r w:rsidRPr="009608D3">
              <w:rPr>
                <w:sz w:val="20"/>
                <w:szCs w:val="20"/>
              </w:rPr>
              <w:t>isoptodex</w:t>
            </w:r>
            <w:proofErr w:type="spellEnd"/>
            <w:r w:rsidRPr="009608D3">
              <w:rPr>
                <w:sz w:val="20"/>
                <w:szCs w:val="20"/>
              </w:rPr>
              <w:t xml:space="preserve"> or </w:t>
            </w:r>
            <w:proofErr w:type="spellStart"/>
            <w:r w:rsidRPr="009608D3">
              <w:rPr>
                <w:sz w:val="20"/>
                <w:szCs w:val="20"/>
              </w:rPr>
              <w:t>isoptomaxidex</w:t>
            </w:r>
            <w:proofErr w:type="spellEnd"/>
            <w:r w:rsidRPr="009608D3">
              <w:rPr>
                <w:sz w:val="20"/>
                <w:szCs w:val="20"/>
              </w:rPr>
              <w:t xml:space="preserve"> or </w:t>
            </w:r>
            <w:proofErr w:type="spellStart"/>
            <w:r w:rsidRPr="009608D3">
              <w:rPr>
                <w:sz w:val="20"/>
                <w:szCs w:val="20"/>
              </w:rPr>
              <w:t>lokalison</w:t>
            </w:r>
            <w:proofErr w:type="spellEnd"/>
            <w:r w:rsidRPr="009608D3">
              <w:rPr>
                <w:sz w:val="20"/>
                <w:szCs w:val="20"/>
              </w:rPr>
              <w:t xml:space="preserve"> f or </w:t>
            </w:r>
            <w:proofErr w:type="spellStart"/>
            <w:r w:rsidRPr="009608D3">
              <w:rPr>
                <w:sz w:val="20"/>
                <w:szCs w:val="20"/>
              </w:rPr>
              <w:t>loverin</w:t>
            </w:r>
            <w:proofErr w:type="spellEnd"/>
            <w:r w:rsidRPr="009608D3">
              <w:rPr>
                <w:sz w:val="20"/>
                <w:szCs w:val="20"/>
              </w:rPr>
              <w:t xml:space="preserve"> or </w:t>
            </w:r>
            <w:proofErr w:type="spellStart"/>
            <w:r w:rsidRPr="009608D3">
              <w:rPr>
                <w:sz w:val="20"/>
                <w:szCs w:val="20"/>
              </w:rPr>
              <w:t>luxazon</w:t>
            </w:r>
            <w:proofErr w:type="spellEnd"/>
            <w:r w:rsidRPr="009608D3">
              <w:rPr>
                <w:sz w:val="20"/>
                <w:szCs w:val="20"/>
              </w:rPr>
              <w:t xml:space="preserve"> or </w:t>
            </w:r>
            <w:proofErr w:type="spellStart"/>
            <w:r w:rsidRPr="009608D3">
              <w:rPr>
                <w:sz w:val="20"/>
                <w:szCs w:val="20"/>
              </w:rPr>
              <w:t>marvidion</w:t>
            </w:r>
            <w:proofErr w:type="spellEnd"/>
            <w:r w:rsidRPr="009608D3">
              <w:rPr>
                <w:sz w:val="20"/>
                <w:szCs w:val="20"/>
              </w:rPr>
              <w:t xml:space="preserve"> or </w:t>
            </w:r>
            <w:proofErr w:type="spellStart"/>
            <w:r w:rsidRPr="009608D3">
              <w:rPr>
                <w:sz w:val="20"/>
                <w:szCs w:val="20"/>
              </w:rPr>
              <w:t>maxidex</w:t>
            </w:r>
            <w:proofErr w:type="spellEnd"/>
            <w:r w:rsidRPr="009608D3">
              <w:rPr>
                <w:sz w:val="20"/>
                <w:szCs w:val="20"/>
              </w:rPr>
              <w:t xml:space="preserve"> or </w:t>
            </w:r>
            <w:proofErr w:type="spellStart"/>
            <w:r w:rsidRPr="009608D3">
              <w:rPr>
                <w:sz w:val="20"/>
                <w:szCs w:val="20"/>
              </w:rPr>
              <w:t>maxitrol</w:t>
            </w:r>
            <w:proofErr w:type="spellEnd"/>
            <w:r w:rsidRPr="009608D3">
              <w:rPr>
                <w:sz w:val="20"/>
                <w:szCs w:val="20"/>
              </w:rPr>
              <w:t xml:space="preserve"> or </w:t>
            </w:r>
            <w:proofErr w:type="spellStart"/>
            <w:r w:rsidRPr="009608D3">
              <w:rPr>
                <w:sz w:val="20"/>
                <w:szCs w:val="20"/>
              </w:rPr>
              <w:t>mediamethason</w:t>
            </w:r>
            <w:proofErr w:type="spellEnd"/>
            <w:r w:rsidRPr="009608D3">
              <w:rPr>
                <w:sz w:val="20"/>
                <w:szCs w:val="20"/>
              </w:rPr>
              <w:t xml:space="preserve"> or </w:t>
            </w:r>
            <w:proofErr w:type="spellStart"/>
            <w:r w:rsidRPr="009608D3">
              <w:rPr>
                <w:sz w:val="20"/>
                <w:szCs w:val="20"/>
              </w:rPr>
              <w:t>megacortin</w:t>
            </w:r>
            <w:proofErr w:type="spellEnd"/>
            <w:r w:rsidRPr="009608D3">
              <w:rPr>
                <w:sz w:val="20"/>
                <w:szCs w:val="20"/>
              </w:rPr>
              <w:t xml:space="preserve"> or </w:t>
            </w:r>
            <w:proofErr w:type="spellStart"/>
            <w:r w:rsidRPr="009608D3">
              <w:rPr>
                <w:sz w:val="20"/>
                <w:szCs w:val="20"/>
              </w:rPr>
              <w:t>mephameson</w:t>
            </w:r>
            <w:proofErr w:type="spellEnd"/>
            <w:r w:rsidRPr="009608D3">
              <w:rPr>
                <w:sz w:val="20"/>
                <w:szCs w:val="20"/>
              </w:rPr>
              <w:t xml:space="preserve"> or </w:t>
            </w:r>
            <w:proofErr w:type="spellStart"/>
            <w:r w:rsidRPr="009608D3">
              <w:rPr>
                <w:sz w:val="20"/>
                <w:szCs w:val="20"/>
              </w:rPr>
              <w:t>metasolon</w:t>
            </w:r>
            <w:proofErr w:type="spellEnd"/>
            <w:r w:rsidRPr="009608D3">
              <w:rPr>
                <w:sz w:val="20"/>
                <w:szCs w:val="20"/>
              </w:rPr>
              <w:t xml:space="preserve"> or </w:t>
            </w:r>
            <w:proofErr w:type="spellStart"/>
            <w:r w:rsidRPr="009608D3">
              <w:rPr>
                <w:sz w:val="20"/>
                <w:szCs w:val="20"/>
              </w:rPr>
              <w:t>methazon</w:t>
            </w:r>
            <w:proofErr w:type="spellEnd"/>
            <w:r w:rsidRPr="009608D3">
              <w:rPr>
                <w:sz w:val="20"/>
                <w:szCs w:val="20"/>
              </w:rPr>
              <w:t xml:space="preserve">* ion or </w:t>
            </w:r>
            <w:proofErr w:type="spellStart"/>
            <w:r w:rsidRPr="009608D3">
              <w:rPr>
                <w:sz w:val="20"/>
                <w:szCs w:val="20"/>
              </w:rPr>
              <w:t>methazonion</w:t>
            </w:r>
            <w:proofErr w:type="spellEnd"/>
            <w:r w:rsidRPr="009608D3">
              <w:rPr>
                <w:sz w:val="20"/>
                <w:szCs w:val="20"/>
              </w:rPr>
              <w:t xml:space="preserve"> or </w:t>
            </w:r>
            <w:proofErr w:type="spellStart"/>
            <w:r w:rsidRPr="009608D3">
              <w:rPr>
                <w:sz w:val="20"/>
                <w:szCs w:val="20"/>
              </w:rPr>
              <w:t>methazonion</w:t>
            </w:r>
            <w:proofErr w:type="spellEnd"/>
            <w:r w:rsidRPr="009608D3">
              <w:rPr>
                <w:sz w:val="20"/>
                <w:szCs w:val="20"/>
              </w:rPr>
              <w:t xml:space="preserve"> or </w:t>
            </w:r>
            <w:proofErr w:type="spellStart"/>
            <w:r w:rsidRPr="009608D3">
              <w:rPr>
                <w:sz w:val="20"/>
                <w:szCs w:val="20"/>
              </w:rPr>
              <w:t>methylfluorprednisolon</w:t>
            </w:r>
            <w:proofErr w:type="spellEnd"/>
            <w:r w:rsidRPr="009608D3">
              <w:rPr>
                <w:sz w:val="20"/>
                <w:szCs w:val="20"/>
              </w:rPr>
              <w:t xml:space="preserve"> or </w:t>
            </w:r>
            <w:proofErr w:type="spellStart"/>
            <w:r w:rsidRPr="009608D3">
              <w:rPr>
                <w:sz w:val="20"/>
                <w:szCs w:val="20"/>
              </w:rPr>
              <w:t>metisone</w:t>
            </w:r>
            <w:proofErr w:type="spellEnd"/>
            <w:r w:rsidRPr="009608D3">
              <w:rPr>
                <w:sz w:val="20"/>
                <w:szCs w:val="20"/>
              </w:rPr>
              <w:t xml:space="preserve"> </w:t>
            </w:r>
            <w:proofErr w:type="spellStart"/>
            <w:r w:rsidRPr="009608D3">
              <w:rPr>
                <w:sz w:val="20"/>
                <w:szCs w:val="20"/>
              </w:rPr>
              <w:t>lafi</w:t>
            </w:r>
            <w:proofErr w:type="spellEnd"/>
            <w:r w:rsidRPr="009608D3">
              <w:rPr>
                <w:sz w:val="20"/>
                <w:szCs w:val="20"/>
              </w:rPr>
              <w:t xml:space="preserve"> or </w:t>
            </w:r>
            <w:proofErr w:type="spellStart"/>
            <w:r w:rsidRPr="009608D3">
              <w:rPr>
                <w:sz w:val="20"/>
                <w:szCs w:val="20"/>
              </w:rPr>
              <w:t>mexason</w:t>
            </w:r>
            <w:proofErr w:type="spellEnd"/>
            <w:r w:rsidRPr="009608D3">
              <w:rPr>
                <w:sz w:val="20"/>
                <w:szCs w:val="20"/>
              </w:rPr>
              <w:t xml:space="preserve"> or </w:t>
            </w:r>
            <w:proofErr w:type="spellStart"/>
            <w:r w:rsidRPr="009608D3">
              <w:rPr>
                <w:sz w:val="20"/>
                <w:szCs w:val="20"/>
              </w:rPr>
              <w:t>mexidex</w:t>
            </w:r>
            <w:proofErr w:type="spellEnd"/>
            <w:r w:rsidRPr="009608D3">
              <w:rPr>
                <w:sz w:val="20"/>
                <w:szCs w:val="20"/>
              </w:rPr>
              <w:t xml:space="preserve"> or </w:t>
            </w:r>
            <w:proofErr w:type="spellStart"/>
            <w:r w:rsidRPr="009608D3">
              <w:rPr>
                <w:sz w:val="20"/>
                <w:szCs w:val="20"/>
              </w:rPr>
              <w:t>millicorten</w:t>
            </w:r>
            <w:proofErr w:type="spellEnd"/>
            <w:r w:rsidRPr="009608D3">
              <w:rPr>
                <w:sz w:val="20"/>
                <w:szCs w:val="20"/>
              </w:rPr>
              <w:t xml:space="preserve"> or </w:t>
            </w:r>
            <w:proofErr w:type="spellStart"/>
            <w:r w:rsidRPr="009608D3">
              <w:rPr>
                <w:sz w:val="20"/>
                <w:szCs w:val="20"/>
              </w:rPr>
              <w:t>millicortenol</w:t>
            </w:r>
            <w:proofErr w:type="spellEnd"/>
            <w:r w:rsidRPr="009608D3">
              <w:rPr>
                <w:sz w:val="20"/>
                <w:szCs w:val="20"/>
              </w:rPr>
              <w:t xml:space="preserve"> or </w:t>
            </w:r>
            <w:proofErr w:type="spellStart"/>
            <w:r w:rsidRPr="009608D3">
              <w:rPr>
                <w:sz w:val="20"/>
                <w:szCs w:val="20"/>
              </w:rPr>
              <w:t>mk</w:t>
            </w:r>
            <w:proofErr w:type="spellEnd"/>
            <w:r w:rsidRPr="009608D3">
              <w:rPr>
                <w:sz w:val="20"/>
                <w:szCs w:val="20"/>
              </w:rPr>
              <w:t xml:space="preserve"> 125 or mk125 or </w:t>
            </w:r>
            <w:proofErr w:type="spellStart"/>
            <w:r w:rsidRPr="009608D3">
              <w:rPr>
                <w:sz w:val="20"/>
                <w:szCs w:val="20"/>
              </w:rPr>
              <w:t>mymethason</w:t>
            </w:r>
            <w:proofErr w:type="spellEnd"/>
            <w:r w:rsidRPr="009608D3">
              <w:rPr>
                <w:sz w:val="20"/>
                <w:szCs w:val="20"/>
              </w:rPr>
              <w:t xml:space="preserve"> or </w:t>
            </w:r>
            <w:proofErr w:type="spellStart"/>
            <w:r w:rsidRPr="009608D3">
              <w:rPr>
                <w:sz w:val="20"/>
                <w:szCs w:val="20"/>
              </w:rPr>
              <w:t>neoforderx</w:t>
            </w:r>
            <w:proofErr w:type="spellEnd"/>
            <w:r w:rsidRPr="009608D3">
              <w:rPr>
                <w:sz w:val="20"/>
                <w:szCs w:val="20"/>
              </w:rPr>
              <w:t xml:space="preserve"> or </w:t>
            </w:r>
            <w:proofErr w:type="spellStart"/>
            <w:r w:rsidRPr="009608D3">
              <w:rPr>
                <w:sz w:val="20"/>
                <w:szCs w:val="20"/>
              </w:rPr>
              <w:t>neofordex</w:t>
            </w:r>
            <w:proofErr w:type="spellEnd"/>
            <w:r w:rsidRPr="009608D3">
              <w:rPr>
                <w:sz w:val="20"/>
                <w:szCs w:val="20"/>
              </w:rPr>
              <w:t xml:space="preserve"> or </w:t>
            </w:r>
            <w:proofErr w:type="spellStart"/>
            <w:r w:rsidRPr="009608D3">
              <w:rPr>
                <w:sz w:val="20"/>
                <w:szCs w:val="20"/>
              </w:rPr>
              <w:t>nisomethasona</w:t>
            </w:r>
            <w:proofErr w:type="spellEnd"/>
            <w:r w:rsidRPr="009608D3">
              <w:rPr>
                <w:sz w:val="20"/>
                <w:szCs w:val="20"/>
              </w:rPr>
              <w:t xml:space="preserve"> or </w:t>
            </w:r>
            <w:proofErr w:type="spellStart"/>
            <w:r w:rsidRPr="009608D3">
              <w:rPr>
                <w:sz w:val="20"/>
                <w:szCs w:val="20"/>
              </w:rPr>
              <w:t>novocort</w:t>
            </w:r>
            <w:proofErr w:type="spellEnd"/>
            <w:r w:rsidRPr="009608D3">
              <w:rPr>
                <w:sz w:val="20"/>
                <w:szCs w:val="20"/>
              </w:rPr>
              <w:t xml:space="preserve"> or </w:t>
            </w:r>
            <w:proofErr w:type="spellStart"/>
            <w:r w:rsidRPr="009608D3">
              <w:rPr>
                <w:sz w:val="20"/>
                <w:szCs w:val="20"/>
              </w:rPr>
              <w:t>nsc</w:t>
            </w:r>
            <w:proofErr w:type="spellEnd"/>
            <w:r w:rsidRPr="009608D3">
              <w:rPr>
                <w:sz w:val="20"/>
                <w:szCs w:val="20"/>
              </w:rPr>
              <w:t xml:space="preserve"> 34521 or nsc34521 or </w:t>
            </w:r>
            <w:proofErr w:type="spellStart"/>
            <w:r w:rsidRPr="009608D3">
              <w:rPr>
                <w:sz w:val="20"/>
                <w:szCs w:val="20"/>
              </w:rPr>
              <w:t>ocu-trol</w:t>
            </w:r>
            <w:proofErr w:type="spellEnd"/>
            <w:r w:rsidRPr="009608D3">
              <w:rPr>
                <w:sz w:val="20"/>
                <w:szCs w:val="20"/>
              </w:rPr>
              <w:t xml:space="preserve"> or </w:t>
            </w:r>
            <w:proofErr w:type="spellStart"/>
            <w:r w:rsidRPr="009608D3">
              <w:rPr>
                <w:sz w:val="20"/>
                <w:szCs w:val="20"/>
              </w:rPr>
              <w:t>oftan-dexa</w:t>
            </w:r>
            <w:proofErr w:type="spellEnd"/>
            <w:r w:rsidRPr="009608D3">
              <w:rPr>
                <w:sz w:val="20"/>
                <w:szCs w:val="20"/>
              </w:rPr>
              <w:t xml:space="preserve"> or </w:t>
            </w:r>
            <w:proofErr w:type="spellStart"/>
            <w:r w:rsidRPr="009608D3">
              <w:rPr>
                <w:sz w:val="20"/>
                <w:szCs w:val="20"/>
              </w:rPr>
              <w:t>opticorten</w:t>
            </w:r>
            <w:proofErr w:type="spellEnd"/>
            <w:r w:rsidRPr="009608D3">
              <w:rPr>
                <w:sz w:val="20"/>
                <w:szCs w:val="20"/>
              </w:rPr>
              <w:t xml:space="preserve"> or </w:t>
            </w:r>
            <w:proofErr w:type="spellStart"/>
            <w:r w:rsidRPr="009608D3">
              <w:rPr>
                <w:sz w:val="20"/>
                <w:szCs w:val="20"/>
              </w:rPr>
              <w:t>opticortinol</w:t>
            </w:r>
            <w:proofErr w:type="spellEnd"/>
            <w:r w:rsidRPr="009608D3">
              <w:rPr>
                <w:sz w:val="20"/>
                <w:szCs w:val="20"/>
              </w:rPr>
              <w:t xml:space="preserve"> or </w:t>
            </w:r>
            <w:proofErr w:type="spellStart"/>
            <w:r w:rsidRPr="009608D3">
              <w:rPr>
                <w:sz w:val="20"/>
                <w:szCs w:val="20"/>
              </w:rPr>
              <w:t>oradexan</w:t>
            </w:r>
            <w:proofErr w:type="spellEnd"/>
            <w:r w:rsidRPr="009608D3">
              <w:rPr>
                <w:sz w:val="20"/>
                <w:szCs w:val="20"/>
              </w:rPr>
              <w:t xml:space="preserve"> or </w:t>
            </w:r>
            <w:proofErr w:type="spellStart"/>
            <w:r w:rsidRPr="009608D3">
              <w:rPr>
                <w:sz w:val="20"/>
                <w:szCs w:val="20"/>
              </w:rPr>
              <w:t>oradexon</w:t>
            </w:r>
            <w:proofErr w:type="spellEnd"/>
            <w:r w:rsidRPr="009608D3">
              <w:rPr>
                <w:sz w:val="20"/>
                <w:szCs w:val="20"/>
              </w:rPr>
              <w:t xml:space="preserve"> or </w:t>
            </w:r>
            <w:proofErr w:type="spellStart"/>
            <w:r w:rsidRPr="009608D3">
              <w:rPr>
                <w:sz w:val="20"/>
                <w:szCs w:val="20"/>
              </w:rPr>
              <w:t>oradexon</w:t>
            </w:r>
            <w:proofErr w:type="spellEnd"/>
            <w:r w:rsidRPr="009608D3">
              <w:rPr>
                <w:sz w:val="20"/>
                <w:szCs w:val="20"/>
              </w:rPr>
              <w:t xml:space="preserve"> or </w:t>
            </w:r>
            <w:proofErr w:type="spellStart"/>
            <w:r w:rsidRPr="009608D3">
              <w:rPr>
                <w:sz w:val="20"/>
                <w:szCs w:val="20"/>
              </w:rPr>
              <w:t>orgadron</w:t>
            </w:r>
            <w:proofErr w:type="spellEnd"/>
            <w:r w:rsidRPr="009608D3">
              <w:rPr>
                <w:sz w:val="20"/>
                <w:szCs w:val="20"/>
              </w:rPr>
              <w:t xml:space="preserve"> or </w:t>
            </w:r>
            <w:proofErr w:type="spellStart"/>
            <w:r w:rsidRPr="009608D3">
              <w:rPr>
                <w:sz w:val="20"/>
                <w:szCs w:val="20"/>
              </w:rPr>
              <w:t>osurdex</w:t>
            </w:r>
            <w:proofErr w:type="spellEnd"/>
            <w:r w:rsidRPr="009608D3">
              <w:rPr>
                <w:sz w:val="20"/>
                <w:szCs w:val="20"/>
              </w:rPr>
              <w:t xml:space="preserve"> or OTO-104 or </w:t>
            </w:r>
            <w:proofErr w:type="spellStart"/>
            <w:r w:rsidRPr="009608D3">
              <w:rPr>
                <w:sz w:val="20"/>
                <w:szCs w:val="20"/>
              </w:rPr>
              <w:t>ozurdex</w:t>
            </w:r>
            <w:proofErr w:type="spellEnd"/>
            <w:r w:rsidRPr="009608D3">
              <w:rPr>
                <w:sz w:val="20"/>
                <w:szCs w:val="20"/>
              </w:rPr>
              <w:t xml:space="preserve"> or </w:t>
            </w:r>
            <w:proofErr w:type="spellStart"/>
            <w:r w:rsidRPr="009608D3">
              <w:rPr>
                <w:sz w:val="20"/>
                <w:szCs w:val="20"/>
              </w:rPr>
              <w:t>pidexon</w:t>
            </w:r>
            <w:proofErr w:type="spellEnd"/>
            <w:r w:rsidRPr="009608D3">
              <w:rPr>
                <w:sz w:val="20"/>
                <w:szCs w:val="20"/>
              </w:rPr>
              <w:t xml:space="preserve"> or </w:t>
            </w:r>
            <w:proofErr w:type="spellStart"/>
            <w:r w:rsidRPr="009608D3">
              <w:rPr>
                <w:sz w:val="20"/>
                <w:szCs w:val="20"/>
              </w:rPr>
              <w:t>policort</w:t>
            </w:r>
            <w:proofErr w:type="spellEnd"/>
            <w:r w:rsidRPr="009608D3">
              <w:rPr>
                <w:sz w:val="20"/>
                <w:szCs w:val="20"/>
              </w:rPr>
              <w:t xml:space="preserve"> or </w:t>
            </w:r>
            <w:proofErr w:type="spellStart"/>
            <w:r w:rsidRPr="009608D3">
              <w:rPr>
                <w:sz w:val="20"/>
                <w:szCs w:val="20"/>
              </w:rPr>
              <w:t>posurdex</w:t>
            </w:r>
            <w:proofErr w:type="spellEnd"/>
            <w:r w:rsidRPr="009608D3">
              <w:rPr>
                <w:sz w:val="20"/>
                <w:szCs w:val="20"/>
              </w:rPr>
              <w:t xml:space="preserve"> or </w:t>
            </w:r>
            <w:proofErr w:type="spellStart"/>
            <w:r w:rsidRPr="009608D3">
              <w:rPr>
                <w:sz w:val="20"/>
                <w:szCs w:val="20"/>
              </w:rPr>
              <w:t>predni</w:t>
            </w:r>
            <w:proofErr w:type="spellEnd"/>
            <w:r w:rsidRPr="009608D3">
              <w:rPr>
                <w:sz w:val="20"/>
                <w:szCs w:val="20"/>
              </w:rPr>
              <w:t xml:space="preserve">-f or </w:t>
            </w:r>
            <w:proofErr w:type="spellStart"/>
            <w:r w:rsidRPr="009608D3">
              <w:rPr>
                <w:sz w:val="20"/>
                <w:szCs w:val="20"/>
              </w:rPr>
              <w:t>prednisolon</w:t>
            </w:r>
            <w:proofErr w:type="spellEnd"/>
            <w:r w:rsidRPr="009608D3">
              <w:rPr>
                <w:sz w:val="20"/>
                <w:szCs w:val="20"/>
              </w:rPr>
              <w:t xml:space="preserve">* f or </w:t>
            </w:r>
            <w:proofErr w:type="spellStart"/>
            <w:r w:rsidRPr="009608D3">
              <w:rPr>
                <w:sz w:val="20"/>
                <w:szCs w:val="20"/>
              </w:rPr>
              <w:t>prodexon</w:t>
            </w:r>
            <w:proofErr w:type="spellEnd"/>
            <w:r w:rsidRPr="009608D3">
              <w:rPr>
                <w:sz w:val="20"/>
                <w:szCs w:val="20"/>
              </w:rPr>
              <w:t xml:space="preserve"> or </w:t>
            </w:r>
            <w:proofErr w:type="spellStart"/>
            <w:r w:rsidRPr="009608D3">
              <w:rPr>
                <w:sz w:val="20"/>
                <w:szCs w:val="20"/>
              </w:rPr>
              <w:t>sanamethason</w:t>
            </w:r>
            <w:proofErr w:type="spellEnd"/>
            <w:r w:rsidRPr="009608D3">
              <w:rPr>
                <w:sz w:val="20"/>
                <w:szCs w:val="20"/>
              </w:rPr>
              <w:t xml:space="preserve"> or </w:t>
            </w:r>
            <w:proofErr w:type="spellStart"/>
            <w:r w:rsidRPr="009608D3">
              <w:rPr>
                <w:sz w:val="20"/>
                <w:szCs w:val="20"/>
              </w:rPr>
              <w:t>santenson</w:t>
            </w:r>
            <w:proofErr w:type="spellEnd"/>
            <w:r w:rsidRPr="009608D3">
              <w:rPr>
                <w:sz w:val="20"/>
                <w:szCs w:val="20"/>
              </w:rPr>
              <w:t xml:space="preserve"> or </w:t>
            </w:r>
            <w:proofErr w:type="spellStart"/>
            <w:r w:rsidRPr="009608D3">
              <w:rPr>
                <w:sz w:val="20"/>
                <w:szCs w:val="20"/>
              </w:rPr>
              <w:t>sawason</w:t>
            </w:r>
            <w:proofErr w:type="spellEnd"/>
            <w:r w:rsidRPr="009608D3">
              <w:rPr>
                <w:sz w:val="20"/>
                <w:szCs w:val="20"/>
              </w:rPr>
              <w:t xml:space="preserve"> or </w:t>
            </w:r>
            <w:proofErr w:type="spellStart"/>
            <w:r w:rsidRPr="009608D3">
              <w:rPr>
                <w:sz w:val="20"/>
                <w:szCs w:val="20"/>
              </w:rPr>
              <w:t>solurex</w:t>
            </w:r>
            <w:proofErr w:type="spellEnd"/>
            <w:r w:rsidRPr="009608D3">
              <w:rPr>
                <w:sz w:val="20"/>
                <w:szCs w:val="20"/>
              </w:rPr>
              <w:t xml:space="preserve"> or </w:t>
            </w:r>
            <w:proofErr w:type="spellStart"/>
            <w:r w:rsidRPr="009608D3">
              <w:rPr>
                <w:sz w:val="20"/>
                <w:szCs w:val="20"/>
              </w:rPr>
              <w:t>spoloven</w:t>
            </w:r>
            <w:proofErr w:type="spellEnd"/>
            <w:r w:rsidRPr="009608D3">
              <w:rPr>
                <w:sz w:val="20"/>
                <w:szCs w:val="20"/>
              </w:rPr>
              <w:t xml:space="preserve"> or </w:t>
            </w:r>
            <w:proofErr w:type="spellStart"/>
            <w:r w:rsidRPr="009608D3">
              <w:rPr>
                <w:sz w:val="20"/>
                <w:szCs w:val="20"/>
              </w:rPr>
              <w:t>sterason</w:t>
            </w:r>
            <w:proofErr w:type="spellEnd"/>
            <w:r w:rsidRPr="009608D3">
              <w:rPr>
                <w:sz w:val="20"/>
                <w:szCs w:val="20"/>
              </w:rPr>
              <w:t xml:space="preserve"> or </w:t>
            </w:r>
            <w:proofErr w:type="spellStart"/>
            <w:r w:rsidRPr="009608D3">
              <w:rPr>
                <w:sz w:val="20"/>
                <w:szCs w:val="20"/>
              </w:rPr>
              <w:t>sunia</w:t>
            </w:r>
            <w:proofErr w:type="spellEnd"/>
            <w:r w:rsidRPr="009608D3">
              <w:rPr>
                <w:sz w:val="20"/>
                <w:szCs w:val="20"/>
              </w:rPr>
              <w:t xml:space="preserve"> sol d or </w:t>
            </w:r>
            <w:proofErr w:type="spellStart"/>
            <w:r w:rsidRPr="009608D3">
              <w:rPr>
                <w:sz w:val="20"/>
                <w:szCs w:val="20"/>
              </w:rPr>
              <w:t>superprednol</w:t>
            </w:r>
            <w:proofErr w:type="spellEnd"/>
            <w:r w:rsidRPr="009608D3">
              <w:rPr>
                <w:sz w:val="20"/>
                <w:szCs w:val="20"/>
              </w:rPr>
              <w:t xml:space="preserve"> or </w:t>
            </w:r>
            <w:proofErr w:type="spellStart"/>
            <w:r w:rsidRPr="009608D3">
              <w:rPr>
                <w:sz w:val="20"/>
                <w:szCs w:val="20"/>
              </w:rPr>
              <w:t>thilodexin</w:t>
            </w:r>
            <w:proofErr w:type="spellEnd"/>
            <w:r w:rsidRPr="009608D3">
              <w:rPr>
                <w:sz w:val="20"/>
                <w:szCs w:val="20"/>
              </w:rPr>
              <w:t xml:space="preserve"> or </w:t>
            </w:r>
            <w:proofErr w:type="spellStart"/>
            <w:r w:rsidRPr="009608D3">
              <w:rPr>
                <w:sz w:val="20"/>
                <w:szCs w:val="20"/>
              </w:rPr>
              <w:t>tobradex</w:t>
            </w:r>
            <w:proofErr w:type="spellEnd"/>
            <w:r w:rsidRPr="009608D3">
              <w:rPr>
                <w:sz w:val="20"/>
                <w:szCs w:val="20"/>
              </w:rPr>
              <w:t xml:space="preserve"> or </w:t>
            </w:r>
            <w:proofErr w:type="spellStart"/>
            <w:r w:rsidRPr="009608D3">
              <w:rPr>
                <w:sz w:val="20"/>
                <w:szCs w:val="20"/>
              </w:rPr>
              <w:t>triamcimetil</w:t>
            </w:r>
            <w:proofErr w:type="spellEnd"/>
            <w:r w:rsidRPr="009608D3">
              <w:rPr>
                <w:sz w:val="20"/>
                <w:szCs w:val="20"/>
              </w:rPr>
              <w:t xml:space="preserve"> or </w:t>
            </w:r>
            <w:proofErr w:type="spellStart"/>
            <w:r w:rsidRPr="009608D3">
              <w:rPr>
                <w:sz w:val="20"/>
                <w:szCs w:val="20"/>
              </w:rPr>
              <w:t>turbinair</w:t>
            </w:r>
            <w:proofErr w:type="spellEnd"/>
            <w:r w:rsidRPr="009608D3">
              <w:rPr>
                <w:sz w:val="20"/>
                <w:szCs w:val="20"/>
              </w:rPr>
              <w:t xml:space="preserve"> or </w:t>
            </w:r>
            <w:proofErr w:type="spellStart"/>
            <w:r w:rsidRPr="009608D3">
              <w:rPr>
                <w:sz w:val="20"/>
                <w:szCs w:val="20"/>
              </w:rPr>
              <w:t>vexamet</w:t>
            </w:r>
            <w:proofErr w:type="spellEnd"/>
            <w:r w:rsidRPr="009608D3">
              <w:rPr>
                <w:sz w:val="20"/>
                <w:szCs w:val="20"/>
              </w:rPr>
              <w:t xml:space="preserve"> or </w:t>
            </w:r>
            <w:proofErr w:type="spellStart"/>
            <w:r w:rsidRPr="009608D3">
              <w:rPr>
                <w:sz w:val="20"/>
                <w:szCs w:val="20"/>
              </w:rPr>
              <w:t>visumetazon</w:t>
            </w:r>
            <w:proofErr w:type="spellEnd"/>
            <w:r w:rsidRPr="009608D3">
              <w:rPr>
                <w:sz w:val="20"/>
                <w:szCs w:val="20"/>
              </w:rPr>
              <w:t xml:space="preserve"> or </w:t>
            </w:r>
            <w:proofErr w:type="spellStart"/>
            <w:r w:rsidRPr="009608D3">
              <w:rPr>
                <w:sz w:val="20"/>
                <w:szCs w:val="20"/>
              </w:rPr>
              <w:t>visumethazon</w:t>
            </w:r>
            <w:proofErr w:type="spellEnd"/>
            <w:r w:rsidRPr="009608D3">
              <w:rPr>
                <w:sz w:val="20"/>
                <w:szCs w:val="20"/>
              </w:rPr>
              <w:t xml:space="preserve"> or 1950-02-02 or 1050677-47-8 or 137098-19-2 or 7S5I7G3JQL or 8054-59-9 or 906362-70-7 or 906422-84-2).</w:t>
            </w:r>
            <w:proofErr w:type="spellStart"/>
            <w:r w:rsidRPr="009608D3">
              <w:rPr>
                <w:sz w:val="20"/>
                <w:szCs w:val="20"/>
              </w:rPr>
              <w:t>ti,ab,kw,kf,rn</w:t>
            </w:r>
            <w:proofErr w:type="spellEnd"/>
            <w:r w:rsidRPr="009608D3">
              <w:rPr>
                <w:sz w:val="20"/>
                <w:szCs w:val="20"/>
              </w:rPr>
              <w:t>. [Dexamethasone Terms]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F9C6583" w14:textId="77777777" w:rsidR="0031196C" w:rsidRPr="009608D3" w:rsidRDefault="0031196C" w:rsidP="003C29D9">
            <w:pPr>
              <w:spacing w:line="240" w:lineRule="auto"/>
              <w:rPr>
                <w:sz w:val="20"/>
                <w:szCs w:val="20"/>
              </w:rPr>
            </w:pPr>
            <w:r w:rsidRPr="009608D3">
              <w:rPr>
                <w:sz w:val="20"/>
                <w:szCs w:val="20"/>
              </w:rPr>
              <w:lastRenderedPageBreak/>
              <w:t>245294</w:t>
            </w:r>
          </w:p>
        </w:tc>
      </w:tr>
      <w:tr w:rsidR="0031196C" w:rsidRPr="009608D3" w14:paraId="11A2F4E4"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4C2F79E" w14:textId="77777777" w:rsidR="0031196C" w:rsidRPr="009608D3" w:rsidRDefault="0031196C" w:rsidP="003C29D9">
            <w:pPr>
              <w:spacing w:line="240" w:lineRule="auto"/>
              <w:rPr>
                <w:sz w:val="20"/>
                <w:szCs w:val="20"/>
              </w:rPr>
            </w:pPr>
            <w:r w:rsidRPr="009608D3">
              <w:rPr>
                <w:sz w:val="20"/>
                <w:szCs w:val="20"/>
              </w:rPr>
              <w:t>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6A2393F" w14:textId="77777777" w:rsidR="0031196C" w:rsidRPr="009608D3" w:rsidRDefault="0031196C" w:rsidP="003C29D9">
            <w:pPr>
              <w:spacing w:line="240" w:lineRule="auto"/>
              <w:rPr>
                <w:sz w:val="20"/>
                <w:szCs w:val="20"/>
              </w:rPr>
            </w:pPr>
            <w:r w:rsidRPr="009608D3">
              <w:rPr>
                <w:sz w:val="20"/>
                <w:szCs w:val="20"/>
              </w:rPr>
              <w:t>stem cell transplantation/ or cord blood stem cell transplantation/ or hematopoietic stem cell transplantation/ or peripheral blood stem cell transplantation/ or mesenchymal stem cell transplantation/ or (stem cell? adj2 (</w:t>
            </w:r>
            <w:proofErr w:type="spellStart"/>
            <w:r w:rsidRPr="009608D3">
              <w:rPr>
                <w:sz w:val="20"/>
                <w:szCs w:val="20"/>
              </w:rPr>
              <w:t>therap</w:t>
            </w:r>
            <w:proofErr w:type="spellEnd"/>
            <w:r w:rsidRPr="009608D3">
              <w:rPr>
                <w:sz w:val="20"/>
                <w:szCs w:val="20"/>
              </w:rPr>
              <w:t>$ or transplant$)</w:t>
            </w:r>
            <w:proofErr w:type="gramStart"/>
            <w:r w:rsidRPr="009608D3">
              <w:rPr>
                <w:sz w:val="20"/>
                <w:szCs w:val="20"/>
              </w:rPr>
              <w:t>).</w:t>
            </w:r>
            <w:proofErr w:type="spellStart"/>
            <w:r w:rsidRPr="009608D3">
              <w:rPr>
                <w:sz w:val="20"/>
                <w:szCs w:val="20"/>
              </w:rPr>
              <w:t>ti</w:t>
            </w:r>
            <w:proofErr w:type="gramEnd"/>
            <w:r w:rsidRPr="009608D3">
              <w:rPr>
                <w:sz w:val="20"/>
                <w:szCs w:val="20"/>
              </w:rPr>
              <w:t>,ab,kw,kf,rn</w:t>
            </w:r>
            <w:proofErr w:type="spellEnd"/>
            <w:r w:rsidRPr="009608D3">
              <w:rPr>
                <w:sz w:val="20"/>
                <w:szCs w:val="20"/>
              </w:rPr>
              <w:t>. [Stem Cell Transplantation Terms]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87AFF5A" w14:textId="77777777" w:rsidR="0031196C" w:rsidRPr="009608D3" w:rsidRDefault="0031196C" w:rsidP="003C29D9">
            <w:pPr>
              <w:spacing w:line="240" w:lineRule="auto"/>
              <w:rPr>
                <w:sz w:val="20"/>
                <w:szCs w:val="20"/>
              </w:rPr>
            </w:pPr>
            <w:r w:rsidRPr="009608D3">
              <w:rPr>
                <w:sz w:val="20"/>
                <w:szCs w:val="20"/>
              </w:rPr>
              <w:t>277983</w:t>
            </w:r>
          </w:p>
        </w:tc>
      </w:tr>
      <w:tr w:rsidR="0031196C" w:rsidRPr="009608D3" w14:paraId="4B73FDAB"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999676" w14:textId="77777777" w:rsidR="0031196C" w:rsidRPr="009608D3" w:rsidRDefault="0031196C" w:rsidP="003C29D9">
            <w:pPr>
              <w:spacing w:line="240" w:lineRule="auto"/>
              <w:rPr>
                <w:sz w:val="20"/>
                <w:szCs w:val="20"/>
              </w:rPr>
            </w:pPr>
            <w:r w:rsidRPr="009608D3">
              <w:rPr>
                <w:sz w:val="20"/>
                <w:szCs w:val="20"/>
              </w:rPr>
              <w:t>11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62DF939" w14:textId="77777777" w:rsidR="0031196C" w:rsidRPr="009608D3" w:rsidRDefault="0031196C" w:rsidP="003C29D9">
            <w:pPr>
              <w:spacing w:line="240" w:lineRule="auto"/>
              <w:rPr>
                <w:sz w:val="20"/>
                <w:szCs w:val="20"/>
              </w:rPr>
            </w:pPr>
            <w:r w:rsidRPr="009608D3">
              <w:rPr>
                <w:sz w:val="20"/>
                <w:szCs w:val="20"/>
              </w:rPr>
              <w:t xml:space="preserve">Melphalan/ or (melphalan$ or alanine nitrogen mustard$ or </w:t>
            </w:r>
            <w:proofErr w:type="spellStart"/>
            <w:r w:rsidRPr="009608D3">
              <w:rPr>
                <w:sz w:val="20"/>
                <w:szCs w:val="20"/>
              </w:rPr>
              <w:t>alkeran</w:t>
            </w:r>
            <w:proofErr w:type="spellEnd"/>
            <w:r w:rsidRPr="009608D3">
              <w:rPr>
                <w:sz w:val="20"/>
                <w:szCs w:val="20"/>
              </w:rPr>
              <w:t xml:space="preserve">$ or </w:t>
            </w:r>
            <w:proofErr w:type="spellStart"/>
            <w:r w:rsidRPr="009608D3">
              <w:rPr>
                <w:sz w:val="20"/>
                <w:szCs w:val="20"/>
              </w:rPr>
              <w:t>alkerana</w:t>
            </w:r>
            <w:proofErr w:type="spellEnd"/>
            <w:r w:rsidRPr="009608D3">
              <w:rPr>
                <w:sz w:val="20"/>
                <w:szCs w:val="20"/>
              </w:rPr>
              <w:t xml:space="preserve">$ or AT-290 or BRN 2816456 or CB 3025 or cb3025 or CCRIS 374 or </w:t>
            </w:r>
            <w:proofErr w:type="spellStart"/>
            <w:r w:rsidRPr="009608D3">
              <w:rPr>
                <w:sz w:val="20"/>
                <w:szCs w:val="20"/>
              </w:rPr>
              <w:t>chloroethylaminophenylalanin</w:t>
            </w:r>
            <w:proofErr w:type="spellEnd"/>
            <w:r w:rsidRPr="009608D3">
              <w:rPr>
                <w:sz w:val="20"/>
                <w:szCs w:val="20"/>
              </w:rPr>
              <w:t xml:space="preserve">$ or EINECS 205-726-3 or </w:t>
            </w:r>
            <w:proofErr w:type="spellStart"/>
            <w:r w:rsidRPr="009608D3">
              <w:rPr>
                <w:sz w:val="20"/>
                <w:szCs w:val="20"/>
              </w:rPr>
              <w:t>evomela</w:t>
            </w:r>
            <w:proofErr w:type="spellEnd"/>
            <w:r w:rsidRPr="009608D3">
              <w:rPr>
                <w:sz w:val="20"/>
                <w:szCs w:val="20"/>
              </w:rPr>
              <w:t xml:space="preserve">$ or HSDB 3234 or l pam or phenylalanine mustard$ or </w:t>
            </w:r>
            <w:proofErr w:type="spellStart"/>
            <w:r w:rsidRPr="009608D3">
              <w:rPr>
                <w:sz w:val="20"/>
                <w:szCs w:val="20"/>
              </w:rPr>
              <w:t>sarcolysin</w:t>
            </w:r>
            <w:proofErr w:type="spellEnd"/>
            <w:r w:rsidRPr="009608D3">
              <w:rPr>
                <w:sz w:val="20"/>
                <w:szCs w:val="20"/>
              </w:rPr>
              <w:t>$ or l-</w:t>
            </w:r>
            <w:proofErr w:type="spellStart"/>
            <w:r w:rsidRPr="009608D3">
              <w:rPr>
                <w:sz w:val="20"/>
                <w:szCs w:val="20"/>
              </w:rPr>
              <w:t>sarcolysin</w:t>
            </w:r>
            <w:proofErr w:type="spellEnd"/>
            <w:r w:rsidRPr="009608D3">
              <w:rPr>
                <w:sz w:val="20"/>
                <w:szCs w:val="20"/>
              </w:rPr>
              <w:t>$ or l-</w:t>
            </w:r>
            <w:proofErr w:type="spellStart"/>
            <w:r w:rsidRPr="009608D3">
              <w:rPr>
                <w:sz w:val="20"/>
                <w:szCs w:val="20"/>
              </w:rPr>
              <w:t>sarkolysin</w:t>
            </w:r>
            <w:proofErr w:type="spellEnd"/>
            <w:r w:rsidRPr="009608D3">
              <w:rPr>
                <w:sz w:val="20"/>
                <w:szCs w:val="20"/>
              </w:rPr>
              <w:t xml:space="preserve">$ or </w:t>
            </w:r>
            <w:proofErr w:type="spellStart"/>
            <w:r w:rsidRPr="009608D3">
              <w:rPr>
                <w:sz w:val="20"/>
                <w:szCs w:val="20"/>
              </w:rPr>
              <w:t>levo</w:t>
            </w:r>
            <w:proofErr w:type="spellEnd"/>
            <w:r w:rsidRPr="009608D3">
              <w:rPr>
                <w:sz w:val="20"/>
                <w:szCs w:val="20"/>
              </w:rPr>
              <w:t xml:space="preserve"> phenylalanine mustard$ or </w:t>
            </w:r>
            <w:proofErr w:type="spellStart"/>
            <w:r w:rsidRPr="009608D3">
              <w:rPr>
                <w:sz w:val="20"/>
                <w:szCs w:val="20"/>
              </w:rPr>
              <w:t>levo</w:t>
            </w:r>
            <w:proofErr w:type="spellEnd"/>
            <w:r w:rsidRPr="009608D3">
              <w:rPr>
                <w:sz w:val="20"/>
                <w:szCs w:val="20"/>
              </w:rPr>
              <w:t xml:space="preserve"> </w:t>
            </w:r>
            <w:proofErr w:type="spellStart"/>
            <w:r w:rsidRPr="009608D3">
              <w:rPr>
                <w:sz w:val="20"/>
                <w:szCs w:val="20"/>
              </w:rPr>
              <w:t>sarcolysin</w:t>
            </w:r>
            <w:proofErr w:type="spellEnd"/>
            <w:r w:rsidRPr="009608D3">
              <w:rPr>
                <w:sz w:val="20"/>
                <w:szCs w:val="20"/>
              </w:rPr>
              <w:t xml:space="preserve">$ or </w:t>
            </w:r>
            <w:proofErr w:type="spellStart"/>
            <w:r w:rsidRPr="009608D3">
              <w:rPr>
                <w:sz w:val="20"/>
                <w:szCs w:val="20"/>
              </w:rPr>
              <w:t>levofalan</w:t>
            </w:r>
            <w:proofErr w:type="spellEnd"/>
            <w:r w:rsidRPr="009608D3">
              <w:rPr>
                <w:sz w:val="20"/>
                <w:szCs w:val="20"/>
              </w:rPr>
              <w:t xml:space="preserve">$ or </w:t>
            </w:r>
            <w:proofErr w:type="spellStart"/>
            <w:r w:rsidRPr="009608D3">
              <w:rPr>
                <w:sz w:val="20"/>
                <w:szCs w:val="20"/>
              </w:rPr>
              <w:t>levofolan</w:t>
            </w:r>
            <w:proofErr w:type="spellEnd"/>
            <w:r w:rsidRPr="009608D3">
              <w:rPr>
                <w:sz w:val="20"/>
                <w:szCs w:val="20"/>
              </w:rPr>
              <w:t xml:space="preserve">$ or </w:t>
            </w:r>
            <w:proofErr w:type="spellStart"/>
            <w:r w:rsidRPr="009608D3">
              <w:rPr>
                <w:sz w:val="20"/>
                <w:szCs w:val="20"/>
              </w:rPr>
              <w:t>levopholan</w:t>
            </w:r>
            <w:proofErr w:type="spellEnd"/>
            <w:r w:rsidRPr="009608D3">
              <w:rPr>
                <w:sz w:val="20"/>
                <w:szCs w:val="20"/>
              </w:rPr>
              <w:t xml:space="preserve">$ or </w:t>
            </w:r>
            <w:proofErr w:type="spellStart"/>
            <w:r w:rsidRPr="009608D3">
              <w:rPr>
                <w:sz w:val="20"/>
                <w:szCs w:val="20"/>
              </w:rPr>
              <w:t>medphalan</w:t>
            </w:r>
            <w:proofErr w:type="spellEnd"/>
            <w:r w:rsidRPr="009608D3">
              <w:rPr>
                <w:sz w:val="20"/>
                <w:szCs w:val="20"/>
              </w:rPr>
              <w:t xml:space="preserve">$ or </w:t>
            </w:r>
            <w:proofErr w:type="spellStart"/>
            <w:r w:rsidRPr="009608D3">
              <w:rPr>
                <w:sz w:val="20"/>
                <w:szCs w:val="20"/>
              </w:rPr>
              <w:t>melfalan</w:t>
            </w:r>
            <w:proofErr w:type="spellEnd"/>
            <w:r w:rsidRPr="009608D3">
              <w:rPr>
                <w:sz w:val="20"/>
                <w:szCs w:val="20"/>
              </w:rPr>
              <w:t xml:space="preserve">$ or </w:t>
            </w:r>
            <w:proofErr w:type="spellStart"/>
            <w:r w:rsidRPr="009608D3">
              <w:rPr>
                <w:sz w:val="20"/>
                <w:szCs w:val="20"/>
              </w:rPr>
              <w:t>melfalano</w:t>
            </w:r>
            <w:proofErr w:type="spellEnd"/>
            <w:r w:rsidRPr="009608D3">
              <w:rPr>
                <w:sz w:val="20"/>
                <w:szCs w:val="20"/>
              </w:rPr>
              <w:t xml:space="preserve">$ or </w:t>
            </w:r>
            <w:proofErr w:type="spellStart"/>
            <w:r w:rsidRPr="009608D3">
              <w:rPr>
                <w:sz w:val="20"/>
                <w:szCs w:val="20"/>
              </w:rPr>
              <w:t>melphalanum</w:t>
            </w:r>
            <w:proofErr w:type="spellEnd"/>
            <w:r w:rsidRPr="009608D3">
              <w:rPr>
                <w:sz w:val="20"/>
                <w:szCs w:val="20"/>
              </w:rPr>
              <w:t xml:space="preserve">$ or </w:t>
            </w:r>
            <w:proofErr w:type="spellStart"/>
            <w:r w:rsidRPr="009608D3">
              <w:rPr>
                <w:sz w:val="20"/>
                <w:szCs w:val="20"/>
              </w:rPr>
              <w:t>melphalon</w:t>
            </w:r>
            <w:proofErr w:type="spellEnd"/>
            <w:r w:rsidRPr="009608D3">
              <w:rPr>
                <w:sz w:val="20"/>
                <w:szCs w:val="20"/>
              </w:rPr>
              <w:t xml:space="preserve">$ or </w:t>
            </w:r>
            <w:proofErr w:type="spellStart"/>
            <w:r w:rsidRPr="009608D3">
              <w:rPr>
                <w:sz w:val="20"/>
                <w:szCs w:val="20"/>
              </w:rPr>
              <w:t>melphelan</w:t>
            </w:r>
            <w:proofErr w:type="spellEnd"/>
            <w:r w:rsidRPr="009608D3">
              <w:rPr>
                <w:sz w:val="20"/>
                <w:szCs w:val="20"/>
              </w:rPr>
              <w:t xml:space="preserve">$ or </w:t>
            </w:r>
            <w:proofErr w:type="spellStart"/>
            <w:r w:rsidRPr="009608D3">
              <w:rPr>
                <w:sz w:val="20"/>
                <w:szCs w:val="20"/>
              </w:rPr>
              <w:t>merphalan</w:t>
            </w:r>
            <w:proofErr w:type="spellEnd"/>
            <w:r w:rsidRPr="009608D3">
              <w:rPr>
                <w:sz w:val="20"/>
                <w:szCs w:val="20"/>
              </w:rPr>
              <w:t xml:space="preserve">$ or NCI-C04853 or NSC 241286 or NSC 8806 or nsc8806 or phenylalanine 2037 or phenylalanine$ mustard$ or phenylalanine$ nitrogen mustard$ or RCRA waste number U150 or </w:t>
            </w:r>
            <w:proofErr w:type="spellStart"/>
            <w:r w:rsidRPr="009608D3">
              <w:rPr>
                <w:sz w:val="20"/>
                <w:szCs w:val="20"/>
              </w:rPr>
              <w:t>sarcolysin</w:t>
            </w:r>
            <w:proofErr w:type="spellEnd"/>
            <w:r w:rsidRPr="009608D3">
              <w:rPr>
                <w:sz w:val="20"/>
                <w:szCs w:val="20"/>
              </w:rPr>
              <w:t xml:space="preserve">$ or </w:t>
            </w:r>
            <w:proofErr w:type="spellStart"/>
            <w:r w:rsidRPr="009608D3">
              <w:rPr>
                <w:sz w:val="20"/>
                <w:szCs w:val="20"/>
              </w:rPr>
              <w:t>sarkolysin</w:t>
            </w:r>
            <w:proofErr w:type="spellEnd"/>
            <w:r w:rsidRPr="009608D3">
              <w:rPr>
                <w:sz w:val="20"/>
                <w:szCs w:val="20"/>
              </w:rPr>
              <w:t>$ or SK 15673 or 148-82-3$ or 8057-25-8 or Q41OR9510P).</w:t>
            </w:r>
            <w:proofErr w:type="spellStart"/>
            <w:r w:rsidRPr="009608D3">
              <w:rPr>
                <w:sz w:val="20"/>
                <w:szCs w:val="20"/>
              </w:rPr>
              <w:t>ti,ab,kw,kf,rn</w:t>
            </w:r>
            <w:proofErr w:type="spellEnd"/>
            <w:r w:rsidRPr="009608D3">
              <w:rPr>
                <w:sz w:val="20"/>
                <w:szCs w:val="20"/>
              </w:rPr>
              <w:t>. [</w:t>
            </w:r>
            <w:proofErr w:type="spellStart"/>
            <w:r w:rsidRPr="009608D3">
              <w:rPr>
                <w:sz w:val="20"/>
                <w:szCs w:val="20"/>
              </w:rPr>
              <w:t>Mephalan</w:t>
            </w:r>
            <w:proofErr w:type="spellEnd"/>
            <w:r w:rsidRPr="009608D3">
              <w:rPr>
                <w:sz w:val="20"/>
                <w:szCs w:val="20"/>
              </w:rPr>
              <w:t xml:space="preserve"> Terms]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CBEB6B4" w14:textId="77777777" w:rsidR="0031196C" w:rsidRPr="009608D3" w:rsidRDefault="0031196C" w:rsidP="003C29D9">
            <w:pPr>
              <w:spacing w:line="240" w:lineRule="auto"/>
              <w:rPr>
                <w:sz w:val="20"/>
                <w:szCs w:val="20"/>
              </w:rPr>
            </w:pPr>
            <w:r w:rsidRPr="009608D3">
              <w:rPr>
                <w:sz w:val="20"/>
                <w:szCs w:val="20"/>
              </w:rPr>
              <w:t>52347</w:t>
            </w:r>
          </w:p>
        </w:tc>
      </w:tr>
      <w:tr w:rsidR="0031196C" w:rsidRPr="009608D3" w14:paraId="7936A41E"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BD760A3" w14:textId="77777777" w:rsidR="0031196C" w:rsidRPr="009608D3" w:rsidRDefault="0031196C" w:rsidP="003C29D9">
            <w:pPr>
              <w:spacing w:line="240" w:lineRule="auto"/>
              <w:rPr>
                <w:sz w:val="20"/>
                <w:szCs w:val="20"/>
              </w:rPr>
            </w:pPr>
            <w:r w:rsidRPr="009608D3">
              <w:rPr>
                <w:sz w:val="20"/>
                <w:szCs w:val="20"/>
              </w:rPr>
              <w:t>12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0A32D0C" w14:textId="77777777" w:rsidR="0031196C" w:rsidRPr="009608D3" w:rsidRDefault="0031196C" w:rsidP="003C29D9">
            <w:pPr>
              <w:spacing w:line="240" w:lineRule="auto"/>
              <w:rPr>
                <w:sz w:val="20"/>
                <w:szCs w:val="20"/>
              </w:rPr>
            </w:pPr>
            <w:r w:rsidRPr="009608D3">
              <w:rPr>
                <w:sz w:val="20"/>
                <w:szCs w:val="20"/>
              </w:rPr>
              <w:t>(</w:t>
            </w:r>
            <w:proofErr w:type="spellStart"/>
            <w:r w:rsidRPr="009608D3">
              <w:rPr>
                <w:sz w:val="20"/>
                <w:szCs w:val="20"/>
              </w:rPr>
              <w:t>MDex</w:t>
            </w:r>
            <w:proofErr w:type="spellEnd"/>
            <w:r w:rsidRPr="009608D3">
              <w:rPr>
                <w:sz w:val="20"/>
                <w:szCs w:val="20"/>
              </w:rPr>
              <w:t xml:space="preserve"> or M-Dex or </w:t>
            </w:r>
            <w:proofErr w:type="spellStart"/>
            <w:r w:rsidRPr="009608D3">
              <w:rPr>
                <w:sz w:val="20"/>
                <w:szCs w:val="20"/>
              </w:rPr>
              <w:t>BMDEx</w:t>
            </w:r>
            <w:proofErr w:type="spellEnd"/>
            <w:r w:rsidRPr="009608D3">
              <w:rPr>
                <w:sz w:val="20"/>
                <w:szCs w:val="20"/>
              </w:rPr>
              <w:t xml:space="preserve"> or B-M-Dex</w:t>
            </w:r>
            <w:proofErr w:type="gramStart"/>
            <w:r w:rsidRPr="009608D3">
              <w:rPr>
                <w:sz w:val="20"/>
                <w:szCs w:val="20"/>
              </w:rPr>
              <w:t>).</w:t>
            </w:r>
            <w:proofErr w:type="spellStart"/>
            <w:r w:rsidRPr="009608D3">
              <w:rPr>
                <w:sz w:val="20"/>
                <w:szCs w:val="20"/>
              </w:rPr>
              <w:t>ti</w:t>
            </w:r>
            <w:proofErr w:type="gramEnd"/>
            <w:r w:rsidRPr="009608D3">
              <w:rPr>
                <w:sz w:val="20"/>
                <w:szCs w:val="20"/>
              </w:rPr>
              <w:t>,ab,kw,kf,rn</w:t>
            </w:r>
            <w:proofErr w:type="spellEnd"/>
            <w:r w:rsidRPr="009608D3">
              <w:rPr>
                <w:sz w:val="20"/>
                <w:szCs w:val="20"/>
              </w:rPr>
              <w:t>. [Combinations: melphalan and dexamethasone (</w:t>
            </w:r>
            <w:proofErr w:type="spellStart"/>
            <w:r w:rsidRPr="009608D3">
              <w:rPr>
                <w:sz w:val="20"/>
                <w:szCs w:val="20"/>
              </w:rPr>
              <w:t>MDex</w:t>
            </w:r>
            <w:proofErr w:type="spellEnd"/>
            <w:r w:rsidRPr="009608D3">
              <w:rPr>
                <w:sz w:val="20"/>
                <w:szCs w:val="20"/>
              </w:rPr>
              <w:t xml:space="preserve">); </w:t>
            </w:r>
            <w:proofErr w:type="spellStart"/>
            <w:r w:rsidRPr="009608D3">
              <w:rPr>
                <w:sz w:val="20"/>
                <w:szCs w:val="20"/>
              </w:rPr>
              <w:t>MDex</w:t>
            </w:r>
            <w:proofErr w:type="spellEnd"/>
            <w:r w:rsidRPr="009608D3">
              <w:rPr>
                <w:sz w:val="20"/>
                <w:szCs w:val="20"/>
              </w:rPr>
              <w:t xml:space="preserve"> and bortezomib (</w:t>
            </w:r>
            <w:proofErr w:type="spellStart"/>
            <w:r w:rsidRPr="009608D3">
              <w:rPr>
                <w:sz w:val="20"/>
                <w:szCs w:val="20"/>
              </w:rPr>
              <w:t>BMDex</w:t>
            </w:r>
            <w:proofErr w:type="spellEnd"/>
            <w:r w:rsidRPr="009608D3">
              <w:rPr>
                <w:sz w:val="20"/>
                <w:szCs w:val="20"/>
              </w:rPr>
              <w:t>) Terms]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F040B6A" w14:textId="77777777" w:rsidR="0031196C" w:rsidRPr="009608D3" w:rsidRDefault="0031196C" w:rsidP="003C29D9">
            <w:pPr>
              <w:spacing w:line="240" w:lineRule="auto"/>
              <w:rPr>
                <w:sz w:val="20"/>
                <w:szCs w:val="20"/>
              </w:rPr>
            </w:pPr>
            <w:r w:rsidRPr="009608D3">
              <w:rPr>
                <w:sz w:val="20"/>
                <w:szCs w:val="20"/>
              </w:rPr>
              <w:t>443</w:t>
            </w:r>
          </w:p>
        </w:tc>
      </w:tr>
      <w:tr w:rsidR="0031196C" w:rsidRPr="009608D3" w14:paraId="043F44F9"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042FF18" w14:textId="77777777" w:rsidR="0031196C" w:rsidRPr="009608D3" w:rsidRDefault="0031196C" w:rsidP="003C29D9">
            <w:pPr>
              <w:spacing w:line="240" w:lineRule="auto"/>
              <w:rPr>
                <w:sz w:val="20"/>
                <w:szCs w:val="20"/>
              </w:rPr>
            </w:pPr>
            <w:r w:rsidRPr="009608D3">
              <w:rPr>
                <w:sz w:val="20"/>
                <w:szCs w:val="20"/>
              </w:rPr>
              <w:t>13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54120A5" w14:textId="77777777" w:rsidR="0031196C" w:rsidRPr="009608D3" w:rsidRDefault="0031196C" w:rsidP="003C29D9">
            <w:pPr>
              <w:spacing w:line="240" w:lineRule="auto"/>
              <w:rPr>
                <w:sz w:val="20"/>
                <w:szCs w:val="20"/>
              </w:rPr>
            </w:pPr>
            <w:proofErr w:type="spellStart"/>
            <w:r w:rsidRPr="009608D3">
              <w:rPr>
                <w:sz w:val="20"/>
                <w:szCs w:val="20"/>
              </w:rPr>
              <w:t>Bendamustine</w:t>
            </w:r>
            <w:proofErr w:type="spellEnd"/>
            <w:r w:rsidRPr="009608D3">
              <w:rPr>
                <w:sz w:val="20"/>
                <w:szCs w:val="20"/>
              </w:rPr>
              <w:t xml:space="preserve"> Hydrochloride/ or (</w:t>
            </w:r>
            <w:proofErr w:type="spellStart"/>
            <w:r w:rsidRPr="009608D3">
              <w:rPr>
                <w:sz w:val="20"/>
                <w:szCs w:val="20"/>
              </w:rPr>
              <w:t>bendamustin</w:t>
            </w:r>
            <w:proofErr w:type="spellEnd"/>
            <w:r w:rsidRPr="009608D3">
              <w:rPr>
                <w:sz w:val="20"/>
                <w:szCs w:val="20"/>
              </w:rPr>
              <w:t xml:space="preserve">* or </w:t>
            </w:r>
            <w:proofErr w:type="spellStart"/>
            <w:r w:rsidRPr="009608D3">
              <w:rPr>
                <w:sz w:val="20"/>
                <w:szCs w:val="20"/>
              </w:rPr>
              <w:t>bendeka</w:t>
            </w:r>
            <w:proofErr w:type="spellEnd"/>
            <w:r w:rsidRPr="009608D3">
              <w:rPr>
                <w:sz w:val="20"/>
                <w:szCs w:val="20"/>
              </w:rPr>
              <w:t xml:space="preserve">* or </w:t>
            </w:r>
            <w:proofErr w:type="spellStart"/>
            <w:r w:rsidRPr="009608D3">
              <w:rPr>
                <w:sz w:val="20"/>
                <w:szCs w:val="20"/>
              </w:rPr>
              <w:t>cimet</w:t>
            </w:r>
            <w:proofErr w:type="spellEnd"/>
            <w:r w:rsidRPr="009608D3">
              <w:rPr>
                <w:sz w:val="20"/>
                <w:szCs w:val="20"/>
              </w:rPr>
              <w:t xml:space="preserve"> 3393 or </w:t>
            </w:r>
            <w:proofErr w:type="spellStart"/>
            <w:r w:rsidRPr="009608D3">
              <w:rPr>
                <w:sz w:val="20"/>
                <w:szCs w:val="20"/>
              </w:rPr>
              <w:t>cytostasan</w:t>
            </w:r>
            <w:proofErr w:type="spellEnd"/>
            <w:r w:rsidRPr="009608D3">
              <w:rPr>
                <w:sz w:val="20"/>
                <w:szCs w:val="20"/>
              </w:rPr>
              <w:t xml:space="preserve">$ or </w:t>
            </w:r>
            <w:proofErr w:type="spellStart"/>
            <w:r w:rsidRPr="009608D3">
              <w:rPr>
                <w:sz w:val="20"/>
                <w:szCs w:val="20"/>
              </w:rPr>
              <w:t>cytostasan</w:t>
            </w:r>
            <w:proofErr w:type="spellEnd"/>
            <w:r w:rsidRPr="009608D3">
              <w:rPr>
                <w:sz w:val="20"/>
                <w:szCs w:val="20"/>
              </w:rPr>
              <w:t xml:space="preserve">$ or HSDB 7763 or IMET 3393 or </w:t>
            </w:r>
            <w:proofErr w:type="spellStart"/>
            <w:r w:rsidRPr="009608D3">
              <w:rPr>
                <w:sz w:val="20"/>
                <w:szCs w:val="20"/>
              </w:rPr>
              <w:t>levact</w:t>
            </w:r>
            <w:proofErr w:type="spellEnd"/>
            <w:r w:rsidRPr="009608D3">
              <w:rPr>
                <w:sz w:val="20"/>
                <w:szCs w:val="20"/>
              </w:rPr>
              <w:t xml:space="preserve">$ or </w:t>
            </w:r>
            <w:proofErr w:type="spellStart"/>
            <w:r w:rsidRPr="009608D3">
              <w:rPr>
                <w:sz w:val="20"/>
                <w:szCs w:val="20"/>
              </w:rPr>
              <w:t>ribomustin</w:t>
            </w:r>
            <w:proofErr w:type="spellEnd"/>
            <w:r w:rsidRPr="009608D3">
              <w:rPr>
                <w:sz w:val="20"/>
                <w:szCs w:val="20"/>
              </w:rPr>
              <w:t xml:space="preserve">$ or </w:t>
            </w:r>
            <w:proofErr w:type="spellStart"/>
            <w:r w:rsidRPr="009608D3">
              <w:rPr>
                <w:sz w:val="20"/>
                <w:szCs w:val="20"/>
              </w:rPr>
              <w:t>ribovact</w:t>
            </w:r>
            <w:proofErr w:type="spellEnd"/>
            <w:r w:rsidRPr="009608D3">
              <w:rPr>
                <w:sz w:val="20"/>
                <w:szCs w:val="20"/>
              </w:rPr>
              <w:t xml:space="preserve">$ or SDX 105 or </w:t>
            </w:r>
            <w:proofErr w:type="spellStart"/>
            <w:r w:rsidRPr="009608D3">
              <w:rPr>
                <w:sz w:val="20"/>
                <w:szCs w:val="20"/>
              </w:rPr>
              <w:t>treanda</w:t>
            </w:r>
            <w:proofErr w:type="spellEnd"/>
            <w:r w:rsidRPr="009608D3">
              <w:rPr>
                <w:sz w:val="20"/>
                <w:szCs w:val="20"/>
              </w:rPr>
              <w:t xml:space="preserve"> or </w:t>
            </w:r>
            <w:proofErr w:type="spellStart"/>
            <w:r w:rsidRPr="009608D3">
              <w:rPr>
                <w:sz w:val="20"/>
                <w:szCs w:val="20"/>
              </w:rPr>
              <w:t>zimet</w:t>
            </w:r>
            <w:proofErr w:type="spellEnd"/>
            <w:r w:rsidRPr="009608D3">
              <w:rPr>
                <w:sz w:val="20"/>
                <w:szCs w:val="20"/>
              </w:rPr>
              <w:t xml:space="preserve"> 3393 or zimet3393 or 16506-27-7 or 3543-75-7 or 9266D9P3PQ or 981Y8SX18M</w:t>
            </w:r>
            <w:proofErr w:type="gramStart"/>
            <w:r w:rsidRPr="009608D3">
              <w:rPr>
                <w:sz w:val="20"/>
                <w:szCs w:val="20"/>
              </w:rPr>
              <w:t>).</w:t>
            </w:r>
            <w:proofErr w:type="spellStart"/>
            <w:r w:rsidRPr="009608D3">
              <w:rPr>
                <w:sz w:val="20"/>
                <w:szCs w:val="20"/>
              </w:rPr>
              <w:t>ti</w:t>
            </w:r>
            <w:proofErr w:type="gramEnd"/>
            <w:r w:rsidRPr="009608D3">
              <w:rPr>
                <w:sz w:val="20"/>
                <w:szCs w:val="20"/>
              </w:rPr>
              <w:t>,ab,kw,kf,rn</w:t>
            </w:r>
            <w:proofErr w:type="spellEnd"/>
            <w:r w:rsidRPr="009608D3">
              <w:rPr>
                <w:sz w:val="20"/>
                <w:szCs w:val="20"/>
              </w:rPr>
              <w:t>. [</w:t>
            </w:r>
            <w:proofErr w:type="spellStart"/>
            <w:r w:rsidRPr="009608D3">
              <w:rPr>
                <w:sz w:val="20"/>
                <w:szCs w:val="20"/>
              </w:rPr>
              <w:t>Bendamustine</w:t>
            </w:r>
            <w:proofErr w:type="spellEnd"/>
            <w:r w:rsidRPr="009608D3">
              <w:rPr>
                <w:sz w:val="20"/>
                <w:szCs w:val="20"/>
              </w:rPr>
              <w:t xml:space="preserve"> Terms]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E8E4D7C" w14:textId="77777777" w:rsidR="0031196C" w:rsidRPr="009608D3" w:rsidRDefault="0031196C" w:rsidP="003C29D9">
            <w:pPr>
              <w:spacing w:line="240" w:lineRule="auto"/>
              <w:rPr>
                <w:sz w:val="20"/>
                <w:szCs w:val="20"/>
              </w:rPr>
            </w:pPr>
            <w:r w:rsidRPr="009608D3">
              <w:rPr>
                <w:sz w:val="20"/>
                <w:szCs w:val="20"/>
              </w:rPr>
              <w:t>8821</w:t>
            </w:r>
          </w:p>
        </w:tc>
      </w:tr>
      <w:tr w:rsidR="0031196C" w:rsidRPr="009608D3" w14:paraId="3FFC6A12"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A45BD68" w14:textId="77777777" w:rsidR="0031196C" w:rsidRPr="009608D3" w:rsidRDefault="0031196C" w:rsidP="003C29D9">
            <w:pPr>
              <w:spacing w:line="240" w:lineRule="auto"/>
              <w:rPr>
                <w:sz w:val="20"/>
                <w:szCs w:val="20"/>
              </w:rPr>
            </w:pPr>
            <w:r w:rsidRPr="009608D3">
              <w:rPr>
                <w:sz w:val="20"/>
                <w:szCs w:val="20"/>
              </w:rPr>
              <w:t>14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7FF40E" w14:textId="77777777" w:rsidR="0031196C" w:rsidRPr="009608D3" w:rsidRDefault="0031196C" w:rsidP="003C29D9">
            <w:pPr>
              <w:spacing w:line="240" w:lineRule="auto"/>
              <w:rPr>
                <w:sz w:val="20"/>
                <w:szCs w:val="20"/>
              </w:rPr>
            </w:pPr>
            <w:r w:rsidRPr="009608D3">
              <w:rPr>
                <w:sz w:val="20"/>
                <w:szCs w:val="20"/>
              </w:rPr>
              <w:t>Lenalidomide/ or (</w:t>
            </w:r>
            <w:proofErr w:type="spellStart"/>
            <w:r w:rsidRPr="009608D3">
              <w:rPr>
                <w:sz w:val="20"/>
                <w:szCs w:val="20"/>
              </w:rPr>
              <w:t>lenalidomid</w:t>
            </w:r>
            <w:proofErr w:type="spellEnd"/>
            <w:r w:rsidRPr="009608D3">
              <w:rPr>
                <w:sz w:val="20"/>
                <w:szCs w:val="20"/>
              </w:rPr>
              <w:t xml:space="preserve">$ or cc-5013 or cc5013 or </w:t>
            </w:r>
            <w:proofErr w:type="spellStart"/>
            <w:r w:rsidRPr="009608D3">
              <w:rPr>
                <w:sz w:val="20"/>
                <w:szCs w:val="20"/>
              </w:rPr>
              <w:t>cdc</w:t>
            </w:r>
            <w:proofErr w:type="spellEnd"/>
            <w:r w:rsidRPr="009608D3">
              <w:rPr>
                <w:sz w:val="20"/>
                <w:szCs w:val="20"/>
              </w:rPr>
              <w:t xml:space="preserve"> 501 or </w:t>
            </w:r>
            <w:proofErr w:type="spellStart"/>
            <w:r w:rsidRPr="009608D3">
              <w:rPr>
                <w:sz w:val="20"/>
                <w:szCs w:val="20"/>
              </w:rPr>
              <w:t>cdc</w:t>
            </w:r>
            <w:proofErr w:type="spellEnd"/>
            <w:r w:rsidRPr="009608D3">
              <w:rPr>
                <w:sz w:val="20"/>
                <w:szCs w:val="20"/>
              </w:rPr>
              <w:t xml:space="preserve"> 5013 or cdc501 or cdc5013 or "</w:t>
            </w:r>
            <w:proofErr w:type="spellStart"/>
            <w:r w:rsidRPr="009608D3">
              <w:rPr>
                <w:sz w:val="20"/>
                <w:szCs w:val="20"/>
              </w:rPr>
              <w:t>enmd</w:t>
            </w:r>
            <w:proofErr w:type="spellEnd"/>
            <w:r w:rsidRPr="009608D3">
              <w:rPr>
                <w:sz w:val="20"/>
                <w:szCs w:val="20"/>
              </w:rPr>
              <w:t xml:space="preserve"> 0997" or enmd0997 or f0p408n6v4 or </w:t>
            </w:r>
            <w:proofErr w:type="spellStart"/>
            <w:r w:rsidRPr="009608D3">
              <w:rPr>
                <w:sz w:val="20"/>
                <w:szCs w:val="20"/>
              </w:rPr>
              <w:t>hsdb</w:t>
            </w:r>
            <w:proofErr w:type="spellEnd"/>
            <w:r w:rsidRPr="009608D3">
              <w:rPr>
                <w:sz w:val="20"/>
                <w:szCs w:val="20"/>
              </w:rPr>
              <w:t xml:space="preserve"> 8220 or </w:t>
            </w:r>
            <w:proofErr w:type="spellStart"/>
            <w:r w:rsidRPr="009608D3">
              <w:rPr>
                <w:sz w:val="20"/>
                <w:szCs w:val="20"/>
              </w:rPr>
              <w:t>imid</w:t>
            </w:r>
            <w:proofErr w:type="spellEnd"/>
            <w:r w:rsidRPr="009608D3">
              <w:rPr>
                <w:sz w:val="20"/>
                <w:szCs w:val="20"/>
              </w:rPr>
              <w:t xml:space="preserve"> 3 or imid3 or </w:t>
            </w:r>
            <w:proofErr w:type="spellStart"/>
            <w:r w:rsidRPr="009608D3">
              <w:rPr>
                <w:sz w:val="20"/>
                <w:szCs w:val="20"/>
              </w:rPr>
              <w:t>revimid</w:t>
            </w:r>
            <w:proofErr w:type="spellEnd"/>
            <w:r w:rsidRPr="009608D3">
              <w:rPr>
                <w:sz w:val="20"/>
                <w:szCs w:val="20"/>
              </w:rPr>
              <w:t xml:space="preserve">$ or </w:t>
            </w:r>
            <w:proofErr w:type="spellStart"/>
            <w:r w:rsidRPr="009608D3">
              <w:rPr>
                <w:sz w:val="20"/>
                <w:szCs w:val="20"/>
              </w:rPr>
              <w:t>revlimid</w:t>
            </w:r>
            <w:proofErr w:type="spellEnd"/>
            <w:r w:rsidRPr="009608D3">
              <w:rPr>
                <w:sz w:val="20"/>
                <w:szCs w:val="20"/>
              </w:rPr>
              <w:t>$ or 191732-72-6 or 346670-73-3 or 443912-14-9 or F0P408N6V4</w:t>
            </w:r>
            <w:proofErr w:type="gramStart"/>
            <w:r w:rsidRPr="009608D3">
              <w:rPr>
                <w:sz w:val="20"/>
                <w:szCs w:val="20"/>
              </w:rPr>
              <w:t>).</w:t>
            </w:r>
            <w:proofErr w:type="spellStart"/>
            <w:r w:rsidRPr="009608D3">
              <w:rPr>
                <w:sz w:val="20"/>
                <w:szCs w:val="20"/>
              </w:rPr>
              <w:t>ti</w:t>
            </w:r>
            <w:proofErr w:type="gramEnd"/>
            <w:r w:rsidRPr="009608D3">
              <w:rPr>
                <w:sz w:val="20"/>
                <w:szCs w:val="20"/>
              </w:rPr>
              <w:t>,ab,kw,kf,rn</w:t>
            </w:r>
            <w:proofErr w:type="spellEnd"/>
            <w:r w:rsidRPr="009608D3">
              <w:rPr>
                <w:sz w:val="20"/>
                <w:szCs w:val="20"/>
              </w:rPr>
              <w:t>. [Lenalidomide Terms]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7C29C8C" w14:textId="77777777" w:rsidR="0031196C" w:rsidRPr="009608D3" w:rsidRDefault="0031196C" w:rsidP="003C29D9">
            <w:pPr>
              <w:spacing w:line="240" w:lineRule="auto"/>
              <w:rPr>
                <w:sz w:val="20"/>
                <w:szCs w:val="20"/>
              </w:rPr>
            </w:pPr>
            <w:r w:rsidRPr="009608D3">
              <w:rPr>
                <w:sz w:val="20"/>
                <w:szCs w:val="20"/>
              </w:rPr>
              <w:t>25922</w:t>
            </w:r>
          </w:p>
        </w:tc>
      </w:tr>
      <w:tr w:rsidR="0031196C" w:rsidRPr="009608D3" w14:paraId="5B63548C"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17E0BC1" w14:textId="77777777" w:rsidR="0031196C" w:rsidRPr="009608D3" w:rsidRDefault="0031196C" w:rsidP="003C29D9">
            <w:pPr>
              <w:spacing w:line="240" w:lineRule="auto"/>
              <w:rPr>
                <w:sz w:val="20"/>
                <w:szCs w:val="20"/>
              </w:rPr>
            </w:pPr>
            <w:r w:rsidRPr="009608D3">
              <w:rPr>
                <w:sz w:val="20"/>
                <w:szCs w:val="20"/>
              </w:rPr>
              <w:lastRenderedPageBreak/>
              <w:t>15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B95D56F" w14:textId="77777777" w:rsidR="0031196C" w:rsidRPr="009608D3" w:rsidRDefault="0031196C" w:rsidP="003C29D9">
            <w:pPr>
              <w:spacing w:line="240" w:lineRule="auto"/>
              <w:rPr>
                <w:sz w:val="20"/>
                <w:szCs w:val="20"/>
              </w:rPr>
            </w:pPr>
            <w:r w:rsidRPr="009608D3">
              <w:rPr>
                <w:sz w:val="20"/>
                <w:szCs w:val="20"/>
              </w:rPr>
              <w:t>Thalidomide/ or (</w:t>
            </w:r>
            <w:proofErr w:type="spellStart"/>
            <w:r w:rsidRPr="009608D3">
              <w:rPr>
                <w:sz w:val="20"/>
                <w:szCs w:val="20"/>
              </w:rPr>
              <w:t>thalidomid</w:t>
            </w:r>
            <w:proofErr w:type="spellEnd"/>
            <w:r w:rsidRPr="009608D3">
              <w:rPr>
                <w:sz w:val="20"/>
                <w:szCs w:val="20"/>
              </w:rPr>
              <w:t xml:space="preserve">$ or </w:t>
            </w:r>
            <w:proofErr w:type="spellStart"/>
            <w:r w:rsidRPr="009608D3">
              <w:rPr>
                <w:sz w:val="20"/>
                <w:szCs w:val="20"/>
              </w:rPr>
              <w:t>actimid</w:t>
            </w:r>
            <w:proofErr w:type="spellEnd"/>
            <w:r w:rsidRPr="009608D3">
              <w:rPr>
                <w:sz w:val="20"/>
                <w:szCs w:val="20"/>
              </w:rPr>
              <w:t xml:space="preserve">$ or ai3-50606 or </w:t>
            </w:r>
            <w:proofErr w:type="spellStart"/>
            <w:r w:rsidRPr="009608D3">
              <w:rPr>
                <w:sz w:val="20"/>
                <w:szCs w:val="20"/>
              </w:rPr>
              <w:t>algosediv</w:t>
            </w:r>
            <w:proofErr w:type="spellEnd"/>
            <w:r w:rsidRPr="009608D3">
              <w:rPr>
                <w:sz w:val="20"/>
                <w:szCs w:val="20"/>
              </w:rPr>
              <w:t xml:space="preserve">$ or </w:t>
            </w:r>
            <w:proofErr w:type="spellStart"/>
            <w:r w:rsidRPr="009608D3">
              <w:rPr>
                <w:sz w:val="20"/>
                <w:szCs w:val="20"/>
              </w:rPr>
              <w:t>asidon</w:t>
            </w:r>
            <w:proofErr w:type="spellEnd"/>
            <w:r w:rsidRPr="009608D3">
              <w:rPr>
                <w:sz w:val="20"/>
                <w:szCs w:val="20"/>
              </w:rPr>
              <w:t xml:space="preserve"> 3 or </w:t>
            </w:r>
            <w:proofErr w:type="spellStart"/>
            <w:r w:rsidRPr="009608D3">
              <w:rPr>
                <w:sz w:val="20"/>
                <w:szCs w:val="20"/>
              </w:rPr>
              <w:t>asmadion</w:t>
            </w:r>
            <w:proofErr w:type="spellEnd"/>
            <w:r w:rsidRPr="009608D3">
              <w:rPr>
                <w:sz w:val="20"/>
                <w:szCs w:val="20"/>
              </w:rPr>
              <w:t xml:space="preserve">$ or </w:t>
            </w:r>
            <w:proofErr w:type="spellStart"/>
            <w:r w:rsidRPr="009608D3">
              <w:rPr>
                <w:sz w:val="20"/>
                <w:szCs w:val="20"/>
              </w:rPr>
              <w:t>asmaval</w:t>
            </w:r>
            <w:proofErr w:type="spellEnd"/>
            <w:r w:rsidRPr="009608D3">
              <w:rPr>
                <w:sz w:val="20"/>
                <w:szCs w:val="20"/>
              </w:rPr>
              <w:t xml:space="preserve">$ or </w:t>
            </w:r>
            <w:proofErr w:type="spellStart"/>
            <w:r w:rsidRPr="009608D3">
              <w:rPr>
                <w:sz w:val="20"/>
                <w:szCs w:val="20"/>
              </w:rPr>
              <w:t>bonbrain</w:t>
            </w:r>
            <w:proofErr w:type="spellEnd"/>
            <w:r w:rsidRPr="009608D3">
              <w:rPr>
                <w:sz w:val="20"/>
                <w:szCs w:val="20"/>
              </w:rPr>
              <w:t>$ or "</w:t>
            </w:r>
            <w:proofErr w:type="spellStart"/>
            <w:r w:rsidRPr="009608D3">
              <w:rPr>
                <w:sz w:val="20"/>
                <w:szCs w:val="20"/>
              </w:rPr>
              <w:t>brn</w:t>
            </w:r>
            <w:proofErr w:type="spellEnd"/>
            <w:r w:rsidRPr="009608D3">
              <w:rPr>
                <w:sz w:val="20"/>
                <w:szCs w:val="20"/>
              </w:rPr>
              <w:t xml:space="preserve"> 0030233" or </w:t>
            </w:r>
            <w:proofErr w:type="spellStart"/>
            <w:r w:rsidRPr="009608D3">
              <w:rPr>
                <w:sz w:val="20"/>
                <w:szCs w:val="20"/>
              </w:rPr>
              <w:t>calmor</w:t>
            </w:r>
            <w:proofErr w:type="spellEnd"/>
            <w:r w:rsidRPr="009608D3">
              <w:rPr>
                <w:sz w:val="20"/>
                <w:szCs w:val="20"/>
              </w:rPr>
              <w:t xml:space="preserve">$ or </w:t>
            </w:r>
            <w:proofErr w:type="spellStart"/>
            <w:r w:rsidRPr="009608D3">
              <w:rPr>
                <w:sz w:val="20"/>
                <w:szCs w:val="20"/>
              </w:rPr>
              <w:t>calmorex</w:t>
            </w:r>
            <w:proofErr w:type="spellEnd"/>
            <w:r w:rsidRPr="009608D3">
              <w:rPr>
                <w:sz w:val="20"/>
                <w:szCs w:val="20"/>
              </w:rPr>
              <w:t xml:space="preserve">$ or </w:t>
            </w:r>
            <w:proofErr w:type="spellStart"/>
            <w:r w:rsidRPr="009608D3">
              <w:rPr>
                <w:sz w:val="20"/>
                <w:szCs w:val="20"/>
              </w:rPr>
              <w:t>ccris</w:t>
            </w:r>
            <w:proofErr w:type="spellEnd"/>
            <w:r w:rsidRPr="009608D3">
              <w:rPr>
                <w:sz w:val="20"/>
                <w:szCs w:val="20"/>
              </w:rPr>
              <w:t xml:space="preserve"> 8148 or </w:t>
            </w:r>
            <w:proofErr w:type="spellStart"/>
            <w:r w:rsidRPr="009608D3">
              <w:rPr>
                <w:sz w:val="20"/>
                <w:szCs w:val="20"/>
              </w:rPr>
              <w:t>contergan</w:t>
            </w:r>
            <w:proofErr w:type="spellEnd"/>
            <w:r w:rsidRPr="009608D3">
              <w:rPr>
                <w:sz w:val="20"/>
                <w:szCs w:val="20"/>
              </w:rPr>
              <w:t xml:space="preserve">$ or </w:t>
            </w:r>
            <w:proofErr w:type="spellStart"/>
            <w:r w:rsidRPr="009608D3">
              <w:rPr>
                <w:sz w:val="20"/>
                <w:szCs w:val="20"/>
              </w:rPr>
              <w:t>corronarobetin</w:t>
            </w:r>
            <w:proofErr w:type="spellEnd"/>
            <w:r w:rsidRPr="009608D3">
              <w:rPr>
                <w:sz w:val="20"/>
                <w:szCs w:val="20"/>
              </w:rPr>
              <w:t xml:space="preserve">$ or </w:t>
            </w:r>
            <w:proofErr w:type="spellStart"/>
            <w:r w:rsidRPr="009608D3">
              <w:rPr>
                <w:sz w:val="20"/>
                <w:szCs w:val="20"/>
              </w:rPr>
              <w:t>distaval</w:t>
            </w:r>
            <w:proofErr w:type="spellEnd"/>
            <w:r w:rsidRPr="009608D3">
              <w:rPr>
                <w:sz w:val="20"/>
                <w:szCs w:val="20"/>
              </w:rPr>
              <w:t xml:space="preserve">$ or e-217 or </w:t>
            </w:r>
            <w:proofErr w:type="spellStart"/>
            <w:r w:rsidRPr="009608D3">
              <w:rPr>
                <w:sz w:val="20"/>
                <w:szCs w:val="20"/>
              </w:rPr>
              <w:t>ectiluran</w:t>
            </w:r>
            <w:proofErr w:type="spellEnd"/>
            <w:r w:rsidRPr="009608D3">
              <w:rPr>
                <w:sz w:val="20"/>
                <w:szCs w:val="20"/>
              </w:rPr>
              <w:t xml:space="preserve">$ or </w:t>
            </w:r>
            <w:proofErr w:type="spellStart"/>
            <w:r w:rsidRPr="009608D3">
              <w:rPr>
                <w:sz w:val="20"/>
                <w:szCs w:val="20"/>
              </w:rPr>
              <w:t>einecs</w:t>
            </w:r>
            <w:proofErr w:type="spellEnd"/>
            <w:r w:rsidRPr="009608D3">
              <w:rPr>
                <w:sz w:val="20"/>
                <w:szCs w:val="20"/>
              </w:rPr>
              <w:t xml:space="preserve"> 200-031-1 or "</w:t>
            </w:r>
            <w:proofErr w:type="spellStart"/>
            <w:r w:rsidRPr="009608D3">
              <w:rPr>
                <w:sz w:val="20"/>
                <w:szCs w:val="20"/>
              </w:rPr>
              <w:t>enmd</w:t>
            </w:r>
            <w:proofErr w:type="spellEnd"/>
            <w:r w:rsidRPr="009608D3">
              <w:rPr>
                <w:sz w:val="20"/>
                <w:szCs w:val="20"/>
              </w:rPr>
              <w:t xml:space="preserve"> 0995" or </w:t>
            </w:r>
            <w:proofErr w:type="spellStart"/>
            <w:r w:rsidRPr="009608D3">
              <w:rPr>
                <w:sz w:val="20"/>
                <w:szCs w:val="20"/>
              </w:rPr>
              <w:t>enterosediv</w:t>
            </w:r>
            <w:proofErr w:type="spellEnd"/>
            <w:r w:rsidRPr="009608D3">
              <w:rPr>
                <w:sz w:val="20"/>
                <w:szCs w:val="20"/>
              </w:rPr>
              <w:t xml:space="preserve">$ or </w:t>
            </w:r>
            <w:proofErr w:type="spellStart"/>
            <w:r w:rsidRPr="009608D3">
              <w:rPr>
                <w:sz w:val="20"/>
                <w:szCs w:val="20"/>
              </w:rPr>
              <w:t>gastrinid</w:t>
            </w:r>
            <w:proofErr w:type="spellEnd"/>
            <w:r w:rsidRPr="009608D3">
              <w:rPr>
                <w:sz w:val="20"/>
                <w:szCs w:val="20"/>
              </w:rPr>
              <w:t xml:space="preserve">$ or </w:t>
            </w:r>
            <w:proofErr w:type="spellStart"/>
            <w:r w:rsidRPr="009608D3">
              <w:rPr>
                <w:sz w:val="20"/>
                <w:szCs w:val="20"/>
              </w:rPr>
              <w:t>glupan</w:t>
            </w:r>
            <w:proofErr w:type="spellEnd"/>
            <w:r w:rsidRPr="009608D3">
              <w:rPr>
                <w:sz w:val="20"/>
                <w:szCs w:val="20"/>
              </w:rPr>
              <w:t xml:space="preserve">$ or </w:t>
            </w:r>
            <w:proofErr w:type="spellStart"/>
            <w:r w:rsidRPr="009608D3">
              <w:rPr>
                <w:sz w:val="20"/>
                <w:szCs w:val="20"/>
              </w:rPr>
              <w:t>glutanon</w:t>
            </w:r>
            <w:proofErr w:type="spellEnd"/>
            <w:r w:rsidRPr="009608D3">
              <w:rPr>
                <w:sz w:val="20"/>
                <w:szCs w:val="20"/>
              </w:rPr>
              <w:t xml:space="preserve">$ or </w:t>
            </w:r>
            <w:proofErr w:type="spellStart"/>
            <w:r w:rsidRPr="009608D3">
              <w:rPr>
                <w:sz w:val="20"/>
                <w:szCs w:val="20"/>
              </w:rPr>
              <w:t>grippex</w:t>
            </w:r>
            <w:proofErr w:type="spellEnd"/>
            <w:r w:rsidRPr="009608D3">
              <w:rPr>
                <w:sz w:val="20"/>
                <w:szCs w:val="20"/>
              </w:rPr>
              <w:t xml:space="preserve">$ or </w:t>
            </w:r>
            <w:proofErr w:type="spellStart"/>
            <w:r w:rsidRPr="009608D3">
              <w:rPr>
                <w:sz w:val="20"/>
                <w:szCs w:val="20"/>
              </w:rPr>
              <w:t>hippuzon</w:t>
            </w:r>
            <w:proofErr w:type="spellEnd"/>
            <w:r w:rsidRPr="009608D3">
              <w:rPr>
                <w:sz w:val="20"/>
                <w:szCs w:val="20"/>
              </w:rPr>
              <w:t xml:space="preserve">$ or </w:t>
            </w:r>
            <w:proofErr w:type="spellStart"/>
            <w:r w:rsidRPr="009608D3">
              <w:rPr>
                <w:sz w:val="20"/>
                <w:szCs w:val="20"/>
              </w:rPr>
              <w:t>hsdb</w:t>
            </w:r>
            <w:proofErr w:type="spellEnd"/>
            <w:r w:rsidRPr="009608D3">
              <w:rPr>
                <w:sz w:val="20"/>
                <w:szCs w:val="20"/>
              </w:rPr>
              <w:t xml:space="preserve"> 3586 or </w:t>
            </w:r>
            <w:proofErr w:type="spellStart"/>
            <w:r w:rsidRPr="009608D3">
              <w:rPr>
                <w:sz w:val="20"/>
                <w:szCs w:val="20"/>
              </w:rPr>
              <w:t>imida</w:t>
            </w:r>
            <w:proofErr w:type="spellEnd"/>
            <w:r w:rsidRPr="009608D3">
              <w:rPr>
                <w:sz w:val="20"/>
                <w:szCs w:val="20"/>
              </w:rPr>
              <w:t xml:space="preserve">-lab$ or </w:t>
            </w:r>
            <w:proofErr w:type="spellStart"/>
            <w:r w:rsidRPr="009608D3">
              <w:rPr>
                <w:sz w:val="20"/>
                <w:szCs w:val="20"/>
              </w:rPr>
              <w:t>imidan</w:t>
            </w:r>
            <w:proofErr w:type="spellEnd"/>
            <w:r w:rsidRPr="009608D3">
              <w:rPr>
                <w:sz w:val="20"/>
                <w:szCs w:val="20"/>
              </w:rPr>
              <w:t xml:space="preserve">$ or </w:t>
            </w:r>
            <w:proofErr w:type="spellStart"/>
            <w:r w:rsidRPr="009608D3">
              <w:rPr>
                <w:sz w:val="20"/>
                <w:szCs w:val="20"/>
              </w:rPr>
              <w:t>imiden</w:t>
            </w:r>
            <w:proofErr w:type="spellEnd"/>
            <w:r w:rsidRPr="009608D3">
              <w:rPr>
                <w:sz w:val="20"/>
                <w:szCs w:val="20"/>
              </w:rPr>
              <w:t xml:space="preserve">$ or </w:t>
            </w:r>
            <w:proofErr w:type="spellStart"/>
            <w:r w:rsidRPr="009608D3">
              <w:rPr>
                <w:sz w:val="20"/>
                <w:szCs w:val="20"/>
              </w:rPr>
              <w:t>isomin</w:t>
            </w:r>
            <w:proofErr w:type="spellEnd"/>
            <w:r w:rsidRPr="009608D3">
              <w:rPr>
                <w:sz w:val="20"/>
                <w:szCs w:val="20"/>
              </w:rPr>
              <w:t xml:space="preserve">$ or k 17 or </w:t>
            </w:r>
            <w:proofErr w:type="spellStart"/>
            <w:r w:rsidRPr="009608D3">
              <w:rPr>
                <w:sz w:val="20"/>
                <w:szCs w:val="20"/>
              </w:rPr>
              <w:t>kedavon</w:t>
            </w:r>
            <w:proofErr w:type="spellEnd"/>
            <w:r w:rsidRPr="009608D3">
              <w:rPr>
                <w:sz w:val="20"/>
                <w:szCs w:val="20"/>
              </w:rPr>
              <w:t xml:space="preserve">$ or </w:t>
            </w:r>
            <w:proofErr w:type="spellStart"/>
            <w:r w:rsidRPr="009608D3">
              <w:rPr>
                <w:sz w:val="20"/>
                <w:szCs w:val="20"/>
              </w:rPr>
              <w:t>kevadon</w:t>
            </w:r>
            <w:proofErr w:type="spellEnd"/>
            <w:r w:rsidRPr="009608D3">
              <w:rPr>
                <w:sz w:val="20"/>
                <w:szCs w:val="20"/>
              </w:rPr>
              <w:t xml:space="preserve">$ or </w:t>
            </w:r>
            <w:proofErr w:type="spellStart"/>
            <w:r w:rsidRPr="009608D3">
              <w:rPr>
                <w:sz w:val="20"/>
                <w:szCs w:val="20"/>
              </w:rPr>
              <w:t>neaufatin</w:t>
            </w:r>
            <w:proofErr w:type="spellEnd"/>
            <w:r w:rsidRPr="009608D3">
              <w:rPr>
                <w:sz w:val="20"/>
                <w:szCs w:val="20"/>
              </w:rPr>
              <w:t xml:space="preserve">$ or </w:t>
            </w:r>
            <w:proofErr w:type="spellStart"/>
            <w:r w:rsidRPr="009608D3">
              <w:rPr>
                <w:sz w:val="20"/>
                <w:szCs w:val="20"/>
              </w:rPr>
              <w:t>neosedyn</w:t>
            </w:r>
            <w:proofErr w:type="spellEnd"/>
            <w:r w:rsidRPr="009608D3">
              <w:rPr>
                <w:sz w:val="20"/>
                <w:szCs w:val="20"/>
              </w:rPr>
              <w:t xml:space="preserve">$ or </w:t>
            </w:r>
            <w:proofErr w:type="spellStart"/>
            <w:r w:rsidRPr="009608D3">
              <w:rPr>
                <w:sz w:val="20"/>
                <w:szCs w:val="20"/>
              </w:rPr>
              <w:t>neosydyn</w:t>
            </w:r>
            <w:proofErr w:type="spellEnd"/>
            <w:r w:rsidRPr="009608D3">
              <w:rPr>
                <w:sz w:val="20"/>
                <w:szCs w:val="20"/>
              </w:rPr>
              <w:t xml:space="preserve">$ or </w:t>
            </w:r>
            <w:proofErr w:type="spellStart"/>
            <w:r w:rsidRPr="009608D3">
              <w:rPr>
                <w:sz w:val="20"/>
                <w:szCs w:val="20"/>
              </w:rPr>
              <w:t>nerosedyn</w:t>
            </w:r>
            <w:proofErr w:type="spellEnd"/>
            <w:r w:rsidRPr="009608D3">
              <w:rPr>
                <w:sz w:val="20"/>
                <w:szCs w:val="20"/>
              </w:rPr>
              <w:t xml:space="preserve">$ or </w:t>
            </w:r>
            <w:proofErr w:type="spellStart"/>
            <w:r w:rsidRPr="009608D3">
              <w:rPr>
                <w:sz w:val="20"/>
                <w:szCs w:val="20"/>
              </w:rPr>
              <w:t>neufatin</w:t>
            </w:r>
            <w:proofErr w:type="spellEnd"/>
            <w:r w:rsidRPr="009608D3">
              <w:rPr>
                <w:sz w:val="20"/>
                <w:szCs w:val="20"/>
              </w:rPr>
              <w:t xml:space="preserve">$ or </w:t>
            </w:r>
            <w:proofErr w:type="spellStart"/>
            <w:r w:rsidRPr="009608D3">
              <w:rPr>
                <w:sz w:val="20"/>
                <w:szCs w:val="20"/>
              </w:rPr>
              <w:t>neurodyn</w:t>
            </w:r>
            <w:proofErr w:type="spellEnd"/>
            <w:r w:rsidRPr="009608D3">
              <w:rPr>
                <w:sz w:val="20"/>
                <w:szCs w:val="20"/>
              </w:rPr>
              <w:t xml:space="preserve">$ or </w:t>
            </w:r>
            <w:proofErr w:type="spellStart"/>
            <w:r w:rsidRPr="009608D3">
              <w:rPr>
                <w:sz w:val="20"/>
                <w:szCs w:val="20"/>
              </w:rPr>
              <w:t>neurosedin</w:t>
            </w:r>
            <w:proofErr w:type="spellEnd"/>
            <w:r w:rsidRPr="009608D3">
              <w:rPr>
                <w:sz w:val="20"/>
                <w:szCs w:val="20"/>
              </w:rPr>
              <w:t xml:space="preserve">$ or </w:t>
            </w:r>
            <w:proofErr w:type="spellStart"/>
            <w:r w:rsidRPr="009608D3">
              <w:rPr>
                <w:sz w:val="20"/>
                <w:szCs w:val="20"/>
              </w:rPr>
              <w:t>neurosedym</w:t>
            </w:r>
            <w:proofErr w:type="spellEnd"/>
            <w:r w:rsidRPr="009608D3">
              <w:rPr>
                <w:sz w:val="20"/>
                <w:szCs w:val="20"/>
              </w:rPr>
              <w:t xml:space="preserve">$ or </w:t>
            </w:r>
            <w:proofErr w:type="spellStart"/>
            <w:r w:rsidRPr="009608D3">
              <w:rPr>
                <w:sz w:val="20"/>
                <w:szCs w:val="20"/>
              </w:rPr>
              <w:t>neurosedyn</w:t>
            </w:r>
            <w:proofErr w:type="spellEnd"/>
            <w:r w:rsidRPr="009608D3">
              <w:rPr>
                <w:sz w:val="20"/>
                <w:szCs w:val="20"/>
              </w:rPr>
              <w:t xml:space="preserve">$ or </w:t>
            </w:r>
            <w:proofErr w:type="spellStart"/>
            <w:r w:rsidRPr="009608D3">
              <w:rPr>
                <w:sz w:val="20"/>
                <w:szCs w:val="20"/>
              </w:rPr>
              <w:t>nevrodyn</w:t>
            </w:r>
            <w:proofErr w:type="spellEnd"/>
            <w:r w:rsidRPr="009608D3">
              <w:rPr>
                <w:sz w:val="20"/>
                <w:szCs w:val="20"/>
              </w:rPr>
              <w:t xml:space="preserve">$ or </w:t>
            </w:r>
            <w:proofErr w:type="spellStart"/>
            <w:r w:rsidRPr="009608D3">
              <w:rPr>
                <w:sz w:val="20"/>
                <w:szCs w:val="20"/>
              </w:rPr>
              <w:t>nibrol</w:t>
            </w:r>
            <w:proofErr w:type="spellEnd"/>
            <w:r w:rsidRPr="009608D3">
              <w:rPr>
                <w:sz w:val="20"/>
                <w:szCs w:val="20"/>
              </w:rPr>
              <w:t xml:space="preserve">$ or </w:t>
            </w:r>
            <w:proofErr w:type="spellStart"/>
            <w:r w:rsidRPr="009608D3">
              <w:rPr>
                <w:sz w:val="20"/>
                <w:szCs w:val="20"/>
              </w:rPr>
              <w:t>noctosediv</w:t>
            </w:r>
            <w:proofErr w:type="spellEnd"/>
            <w:r w:rsidRPr="009608D3">
              <w:rPr>
                <w:sz w:val="20"/>
                <w:szCs w:val="20"/>
              </w:rPr>
              <w:t xml:space="preserve">$ or </w:t>
            </w:r>
            <w:proofErr w:type="spellStart"/>
            <w:r w:rsidRPr="009608D3">
              <w:rPr>
                <w:sz w:val="20"/>
                <w:szCs w:val="20"/>
              </w:rPr>
              <w:t>noxodyn</w:t>
            </w:r>
            <w:proofErr w:type="spellEnd"/>
            <w:r w:rsidRPr="009608D3">
              <w:rPr>
                <w:sz w:val="20"/>
                <w:szCs w:val="20"/>
              </w:rPr>
              <w:t xml:space="preserve">$ or </w:t>
            </w:r>
            <w:proofErr w:type="spellStart"/>
            <w:r w:rsidRPr="009608D3">
              <w:rPr>
                <w:sz w:val="20"/>
                <w:szCs w:val="20"/>
              </w:rPr>
              <w:t>nsc</w:t>
            </w:r>
            <w:proofErr w:type="spellEnd"/>
            <w:r w:rsidRPr="009608D3">
              <w:rPr>
                <w:sz w:val="20"/>
                <w:szCs w:val="20"/>
              </w:rPr>
              <w:t xml:space="preserve"> 527179 or </w:t>
            </w:r>
            <w:proofErr w:type="spellStart"/>
            <w:r w:rsidRPr="009608D3">
              <w:rPr>
                <w:sz w:val="20"/>
                <w:szCs w:val="20"/>
              </w:rPr>
              <w:t>nsc</w:t>
            </w:r>
            <w:proofErr w:type="spellEnd"/>
            <w:r w:rsidRPr="009608D3">
              <w:rPr>
                <w:sz w:val="20"/>
                <w:szCs w:val="20"/>
              </w:rPr>
              <w:t xml:space="preserve"> 66847 or </w:t>
            </w:r>
            <w:proofErr w:type="spellStart"/>
            <w:r w:rsidRPr="009608D3">
              <w:rPr>
                <w:sz w:val="20"/>
                <w:szCs w:val="20"/>
              </w:rPr>
              <w:t>pangul</w:t>
            </w:r>
            <w:proofErr w:type="spellEnd"/>
            <w:r w:rsidRPr="009608D3">
              <w:rPr>
                <w:sz w:val="20"/>
                <w:szCs w:val="20"/>
              </w:rPr>
              <w:t xml:space="preserve">$ or </w:t>
            </w:r>
            <w:proofErr w:type="spellStart"/>
            <w:r w:rsidRPr="009608D3">
              <w:rPr>
                <w:sz w:val="20"/>
                <w:szCs w:val="20"/>
              </w:rPr>
              <w:t>pantosediv</w:t>
            </w:r>
            <w:proofErr w:type="spellEnd"/>
            <w:r w:rsidRPr="009608D3">
              <w:rPr>
                <w:sz w:val="20"/>
                <w:szCs w:val="20"/>
              </w:rPr>
              <w:t xml:space="preserve">$ or poly-giron$ or </w:t>
            </w:r>
            <w:proofErr w:type="spellStart"/>
            <w:r w:rsidRPr="009608D3">
              <w:rPr>
                <w:sz w:val="20"/>
                <w:szCs w:val="20"/>
              </w:rPr>
              <w:t>polygripan</w:t>
            </w:r>
            <w:proofErr w:type="spellEnd"/>
            <w:r w:rsidRPr="009608D3">
              <w:rPr>
                <w:sz w:val="20"/>
                <w:szCs w:val="20"/>
              </w:rPr>
              <w:t xml:space="preserve">$ or </w:t>
            </w:r>
            <w:proofErr w:type="spellStart"/>
            <w:r w:rsidRPr="009608D3">
              <w:rPr>
                <w:sz w:val="20"/>
                <w:szCs w:val="20"/>
              </w:rPr>
              <w:t>predni-sediv</w:t>
            </w:r>
            <w:proofErr w:type="spellEnd"/>
            <w:r w:rsidRPr="009608D3">
              <w:rPr>
                <w:sz w:val="20"/>
                <w:szCs w:val="20"/>
              </w:rPr>
              <w:t xml:space="preserve">$ or pro-bam m$ or pro-ban m$ or </w:t>
            </w:r>
            <w:proofErr w:type="spellStart"/>
            <w:r w:rsidRPr="009608D3">
              <w:rPr>
                <w:sz w:val="20"/>
                <w:szCs w:val="20"/>
              </w:rPr>
              <w:t>profarmil</w:t>
            </w:r>
            <w:proofErr w:type="spellEnd"/>
            <w:r w:rsidRPr="009608D3">
              <w:rPr>
                <w:sz w:val="20"/>
                <w:szCs w:val="20"/>
              </w:rPr>
              <w:t xml:space="preserve">$ or </w:t>
            </w:r>
            <w:proofErr w:type="spellStart"/>
            <w:r w:rsidRPr="009608D3">
              <w:rPr>
                <w:sz w:val="20"/>
                <w:szCs w:val="20"/>
              </w:rPr>
              <w:t>psycholiquid</w:t>
            </w:r>
            <w:proofErr w:type="spellEnd"/>
            <w:r w:rsidRPr="009608D3">
              <w:rPr>
                <w:sz w:val="20"/>
                <w:szCs w:val="20"/>
              </w:rPr>
              <w:t xml:space="preserve">$ or </w:t>
            </w:r>
            <w:proofErr w:type="spellStart"/>
            <w:r w:rsidRPr="009608D3">
              <w:rPr>
                <w:sz w:val="20"/>
                <w:szCs w:val="20"/>
              </w:rPr>
              <w:t>psychotablets</w:t>
            </w:r>
            <w:proofErr w:type="spellEnd"/>
            <w:r w:rsidRPr="009608D3">
              <w:rPr>
                <w:sz w:val="20"/>
                <w:szCs w:val="20"/>
              </w:rPr>
              <w:t xml:space="preserve">$ or </w:t>
            </w:r>
            <w:proofErr w:type="spellStart"/>
            <w:r w:rsidRPr="009608D3">
              <w:rPr>
                <w:sz w:val="20"/>
                <w:szCs w:val="20"/>
              </w:rPr>
              <w:t>quetimid</w:t>
            </w:r>
            <w:proofErr w:type="spellEnd"/>
            <w:r w:rsidRPr="009608D3">
              <w:rPr>
                <w:sz w:val="20"/>
                <w:szCs w:val="20"/>
              </w:rPr>
              <w:t xml:space="preserve">$ or </w:t>
            </w:r>
            <w:proofErr w:type="spellStart"/>
            <w:r w:rsidRPr="009608D3">
              <w:rPr>
                <w:sz w:val="20"/>
                <w:szCs w:val="20"/>
              </w:rPr>
              <w:t>quietoplex</w:t>
            </w:r>
            <w:proofErr w:type="spellEnd"/>
            <w:r w:rsidRPr="009608D3">
              <w:rPr>
                <w:sz w:val="20"/>
                <w:szCs w:val="20"/>
              </w:rPr>
              <w:t xml:space="preserve">$ or </w:t>
            </w:r>
            <w:proofErr w:type="spellStart"/>
            <w:r w:rsidRPr="009608D3">
              <w:rPr>
                <w:sz w:val="20"/>
                <w:szCs w:val="20"/>
              </w:rPr>
              <w:t>sandormin</w:t>
            </w:r>
            <w:proofErr w:type="spellEnd"/>
            <w:r w:rsidRPr="009608D3">
              <w:rPr>
                <w:sz w:val="20"/>
                <w:szCs w:val="20"/>
              </w:rPr>
              <w:t xml:space="preserve">$ or </w:t>
            </w:r>
            <w:proofErr w:type="spellStart"/>
            <w:r w:rsidRPr="009608D3">
              <w:rPr>
                <w:sz w:val="20"/>
                <w:szCs w:val="20"/>
              </w:rPr>
              <w:t>sedalis</w:t>
            </w:r>
            <w:proofErr w:type="spellEnd"/>
            <w:r w:rsidRPr="009608D3">
              <w:rPr>
                <w:sz w:val="20"/>
                <w:szCs w:val="20"/>
              </w:rPr>
              <w:t xml:space="preserve">$ or </w:t>
            </w:r>
            <w:proofErr w:type="spellStart"/>
            <w:r w:rsidRPr="009608D3">
              <w:rPr>
                <w:sz w:val="20"/>
                <w:szCs w:val="20"/>
              </w:rPr>
              <w:t>sedalis</w:t>
            </w:r>
            <w:proofErr w:type="spellEnd"/>
            <w:r w:rsidRPr="009608D3">
              <w:rPr>
                <w:sz w:val="20"/>
                <w:szCs w:val="20"/>
              </w:rPr>
              <w:t xml:space="preserve"> </w:t>
            </w:r>
            <w:proofErr w:type="spellStart"/>
            <w:r w:rsidRPr="009608D3">
              <w:rPr>
                <w:sz w:val="20"/>
                <w:szCs w:val="20"/>
              </w:rPr>
              <w:t>sedi</w:t>
            </w:r>
            <w:proofErr w:type="spellEnd"/>
            <w:r w:rsidRPr="009608D3">
              <w:rPr>
                <w:sz w:val="20"/>
                <w:szCs w:val="20"/>
              </w:rPr>
              <w:t xml:space="preserve">-lab$ or </w:t>
            </w:r>
            <w:proofErr w:type="spellStart"/>
            <w:r w:rsidRPr="009608D3">
              <w:rPr>
                <w:sz w:val="20"/>
                <w:szCs w:val="20"/>
              </w:rPr>
              <w:t>sedimid</w:t>
            </w:r>
            <w:proofErr w:type="spellEnd"/>
            <w:r w:rsidRPr="009608D3">
              <w:rPr>
                <w:sz w:val="20"/>
                <w:szCs w:val="20"/>
              </w:rPr>
              <w:t xml:space="preserve">$ or </w:t>
            </w:r>
            <w:proofErr w:type="spellStart"/>
            <w:r w:rsidRPr="009608D3">
              <w:rPr>
                <w:sz w:val="20"/>
                <w:szCs w:val="20"/>
              </w:rPr>
              <w:t>sedin</w:t>
            </w:r>
            <w:proofErr w:type="spellEnd"/>
            <w:r w:rsidRPr="009608D3">
              <w:rPr>
                <w:sz w:val="20"/>
                <w:szCs w:val="20"/>
              </w:rPr>
              <w:t xml:space="preserve">$ or </w:t>
            </w:r>
            <w:proofErr w:type="spellStart"/>
            <w:r w:rsidRPr="009608D3">
              <w:rPr>
                <w:sz w:val="20"/>
                <w:szCs w:val="20"/>
              </w:rPr>
              <w:t>sedisperil</w:t>
            </w:r>
            <w:proofErr w:type="spellEnd"/>
            <w:r w:rsidRPr="009608D3">
              <w:rPr>
                <w:sz w:val="20"/>
                <w:szCs w:val="20"/>
              </w:rPr>
              <w:t xml:space="preserve">$ or </w:t>
            </w:r>
            <w:proofErr w:type="spellStart"/>
            <w:r w:rsidRPr="009608D3">
              <w:rPr>
                <w:sz w:val="20"/>
                <w:szCs w:val="20"/>
              </w:rPr>
              <w:t>sedoval</w:t>
            </w:r>
            <w:proofErr w:type="spellEnd"/>
            <w:r w:rsidRPr="009608D3">
              <w:rPr>
                <w:sz w:val="20"/>
                <w:szCs w:val="20"/>
              </w:rPr>
              <w:t xml:space="preserve">$ or shin </w:t>
            </w:r>
            <w:proofErr w:type="spellStart"/>
            <w:r w:rsidRPr="009608D3">
              <w:rPr>
                <w:sz w:val="20"/>
                <w:szCs w:val="20"/>
              </w:rPr>
              <w:t>naito</w:t>
            </w:r>
            <w:proofErr w:type="spellEnd"/>
            <w:r w:rsidRPr="009608D3">
              <w:rPr>
                <w:sz w:val="20"/>
                <w:szCs w:val="20"/>
              </w:rPr>
              <w:t xml:space="preserve">$ or </w:t>
            </w:r>
            <w:proofErr w:type="spellStart"/>
            <w:r w:rsidRPr="009608D3">
              <w:rPr>
                <w:sz w:val="20"/>
                <w:szCs w:val="20"/>
              </w:rPr>
              <w:t>shinnibrol</w:t>
            </w:r>
            <w:proofErr w:type="spellEnd"/>
            <w:r w:rsidRPr="009608D3">
              <w:rPr>
                <w:sz w:val="20"/>
                <w:szCs w:val="20"/>
              </w:rPr>
              <w:t xml:space="preserve">$ or </w:t>
            </w:r>
            <w:proofErr w:type="spellStart"/>
            <w:r w:rsidRPr="009608D3">
              <w:rPr>
                <w:sz w:val="20"/>
                <w:szCs w:val="20"/>
              </w:rPr>
              <w:t>sleepan</w:t>
            </w:r>
            <w:proofErr w:type="spellEnd"/>
            <w:r w:rsidRPr="009608D3">
              <w:rPr>
                <w:sz w:val="20"/>
                <w:szCs w:val="20"/>
              </w:rPr>
              <w:t xml:space="preserve">$ or </w:t>
            </w:r>
            <w:proofErr w:type="spellStart"/>
            <w:r w:rsidRPr="009608D3">
              <w:rPr>
                <w:sz w:val="20"/>
                <w:szCs w:val="20"/>
              </w:rPr>
              <w:t>slipro</w:t>
            </w:r>
            <w:proofErr w:type="spellEnd"/>
            <w:r w:rsidRPr="009608D3">
              <w:rPr>
                <w:sz w:val="20"/>
                <w:szCs w:val="20"/>
              </w:rPr>
              <w:t xml:space="preserve">$ or </w:t>
            </w:r>
            <w:proofErr w:type="spellStart"/>
            <w:r w:rsidRPr="009608D3">
              <w:rPr>
                <w:sz w:val="20"/>
                <w:szCs w:val="20"/>
              </w:rPr>
              <w:t>softenil</w:t>
            </w:r>
            <w:proofErr w:type="spellEnd"/>
            <w:r w:rsidRPr="009608D3">
              <w:rPr>
                <w:sz w:val="20"/>
                <w:szCs w:val="20"/>
              </w:rPr>
              <w:t xml:space="preserve">$ or </w:t>
            </w:r>
            <w:proofErr w:type="spellStart"/>
            <w:r w:rsidRPr="009608D3">
              <w:rPr>
                <w:sz w:val="20"/>
                <w:szCs w:val="20"/>
              </w:rPr>
              <w:t>softenon</w:t>
            </w:r>
            <w:proofErr w:type="spellEnd"/>
            <w:r w:rsidRPr="009608D3">
              <w:rPr>
                <w:sz w:val="20"/>
                <w:szCs w:val="20"/>
              </w:rPr>
              <w:t xml:space="preserve">$ or </w:t>
            </w:r>
            <w:proofErr w:type="spellStart"/>
            <w:r w:rsidRPr="009608D3">
              <w:rPr>
                <w:sz w:val="20"/>
                <w:szCs w:val="20"/>
              </w:rPr>
              <w:t>synovir</w:t>
            </w:r>
            <w:proofErr w:type="spellEnd"/>
            <w:r w:rsidRPr="009608D3">
              <w:rPr>
                <w:sz w:val="20"/>
                <w:szCs w:val="20"/>
              </w:rPr>
              <w:t xml:space="preserve">$ or </w:t>
            </w:r>
            <w:proofErr w:type="spellStart"/>
            <w:r w:rsidRPr="009608D3">
              <w:rPr>
                <w:sz w:val="20"/>
                <w:szCs w:val="20"/>
              </w:rPr>
              <w:t>talargan</w:t>
            </w:r>
            <w:proofErr w:type="spellEnd"/>
            <w:r w:rsidRPr="009608D3">
              <w:rPr>
                <w:sz w:val="20"/>
                <w:szCs w:val="20"/>
              </w:rPr>
              <w:t xml:space="preserve">$ or </w:t>
            </w:r>
            <w:proofErr w:type="spellStart"/>
            <w:r w:rsidRPr="009608D3">
              <w:rPr>
                <w:sz w:val="20"/>
                <w:szCs w:val="20"/>
              </w:rPr>
              <w:t>talidomida</w:t>
            </w:r>
            <w:proofErr w:type="spellEnd"/>
            <w:r w:rsidRPr="009608D3">
              <w:rPr>
                <w:sz w:val="20"/>
                <w:szCs w:val="20"/>
              </w:rPr>
              <w:t xml:space="preserve">$ or </w:t>
            </w:r>
            <w:proofErr w:type="spellStart"/>
            <w:r w:rsidRPr="009608D3">
              <w:rPr>
                <w:sz w:val="20"/>
                <w:szCs w:val="20"/>
              </w:rPr>
              <w:t>talidomid</w:t>
            </w:r>
            <w:proofErr w:type="spellEnd"/>
            <w:r w:rsidRPr="009608D3">
              <w:rPr>
                <w:sz w:val="20"/>
                <w:szCs w:val="20"/>
              </w:rPr>
              <w:t xml:space="preserve">$ or </w:t>
            </w:r>
            <w:proofErr w:type="spellStart"/>
            <w:r w:rsidRPr="009608D3">
              <w:rPr>
                <w:sz w:val="20"/>
                <w:szCs w:val="20"/>
              </w:rPr>
              <w:t>talimol</w:t>
            </w:r>
            <w:proofErr w:type="spellEnd"/>
            <w:r w:rsidRPr="009608D3">
              <w:rPr>
                <w:sz w:val="20"/>
                <w:szCs w:val="20"/>
              </w:rPr>
              <w:t xml:space="preserve">$ or </w:t>
            </w:r>
            <w:proofErr w:type="spellStart"/>
            <w:r w:rsidRPr="009608D3">
              <w:rPr>
                <w:sz w:val="20"/>
                <w:szCs w:val="20"/>
              </w:rPr>
              <w:t>talismol</w:t>
            </w:r>
            <w:proofErr w:type="spellEnd"/>
            <w:r w:rsidRPr="009608D3">
              <w:rPr>
                <w:sz w:val="20"/>
                <w:szCs w:val="20"/>
              </w:rPr>
              <w:t xml:space="preserve">$ or </w:t>
            </w:r>
            <w:proofErr w:type="spellStart"/>
            <w:r w:rsidRPr="009608D3">
              <w:rPr>
                <w:sz w:val="20"/>
                <w:szCs w:val="20"/>
              </w:rPr>
              <w:t>talizer</w:t>
            </w:r>
            <w:proofErr w:type="spellEnd"/>
            <w:r w:rsidRPr="009608D3">
              <w:rPr>
                <w:sz w:val="20"/>
                <w:szCs w:val="20"/>
              </w:rPr>
              <w:t xml:space="preserve">$ or </w:t>
            </w:r>
            <w:proofErr w:type="spellStart"/>
            <w:r w:rsidRPr="009608D3">
              <w:rPr>
                <w:sz w:val="20"/>
                <w:szCs w:val="20"/>
              </w:rPr>
              <w:t>telagan</w:t>
            </w:r>
            <w:proofErr w:type="spellEnd"/>
            <w:r w:rsidRPr="009608D3">
              <w:rPr>
                <w:sz w:val="20"/>
                <w:szCs w:val="20"/>
              </w:rPr>
              <w:t xml:space="preserve">$ or </w:t>
            </w:r>
            <w:proofErr w:type="spellStart"/>
            <w:r w:rsidRPr="009608D3">
              <w:rPr>
                <w:sz w:val="20"/>
                <w:szCs w:val="20"/>
              </w:rPr>
              <w:t>telargan</w:t>
            </w:r>
            <w:proofErr w:type="spellEnd"/>
            <w:r w:rsidRPr="009608D3">
              <w:rPr>
                <w:sz w:val="20"/>
                <w:szCs w:val="20"/>
              </w:rPr>
              <w:t xml:space="preserve">$ or </w:t>
            </w:r>
            <w:proofErr w:type="spellStart"/>
            <w:r w:rsidRPr="009608D3">
              <w:rPr>
                <w:sz w:val="20"/>
                <w:szCs w:val="20"/>
              </w:rPr>
              <w:t>telargean</w:t>
            </w:r>
            <w:proofErr w:type="spellEnd"/>
            <w:r w:rsidRPr="009608D3">
              <w:rPr>
                <w:sz w:val="20"/>
                <w:szCs w:val="20"/>
              </w:rPr>
              <w:t xml:space="preserve">$ or </w:t>
            </w:r>
            <w:proofErr w:type="spellStart"/>
            <w:r w:rsidRPr="009608D3">
              <w:rPr>
                <w:sz w:val="20"/>
                <w:szCs w:val="20"/>
              </w:rPr>
              <w:t>tensival</w:t>
            </w:r>
            <w:proofErr w:type="spellEnd"/>
            <w:r w:rsidRPr="009608D3">
              <w:rPr>
                <w:sz w:val="20"/>
                <w:szCs w:val="20"/>
              </w:rPr>
              <w:t xml:space="preserve">$ or </w:t>
            </w:r>
            <w:proofErr w:type="spellStart"/>
            <w:r w:rsidRPr="009608D3">
              <w:rPr>
                <w:sz w:val="20"/>
                <w:szCs w:val="20"/>
              </w:rPr>
              <w:t>thado</w:t>
            </w:r>
            <w:proofErr w:type="spellEnd"/>
            <w:r w:rsidRPr="009608D3">
              <w:rPr>
                <w:sz w:val="20"/>
                <w:szCs w:val="20"/>
              </w:rPr>
              <w:t xml:space="preserve">$ or </w:t>
            </w:r>
            <w:proofErr w:type="spellStart"/>
            <w:r w:rsidRPr="009608D3">
              <w:rPr>
                <w:sz w:val="20"/>
                <w:szCs w:val="20"/>
              </w:rPr>
              <w:t>thalimodid</w:t>
            </w:r>
            <w:proofErr w:type="spellEnd"/>
            <w:r w:rsidRPr="009608D3">
              <w:rPr>
                <w:sz w:val="20"/>
                <w:szCs w:val="20"/>
              </w:rPr>
              <w:t xml:space="preserve">$ or </w:t>
            </w:r>
            <w:proofErr w:type="spellStart"/>
            <w:r w:rsidRPr="009608D3">
              <w:rPr>
                <w:sz w:val="20"/>
                <w:szCs w:val="20"/>
              </w:rPr>
              <w:t>thalin</w:t>
            </w:r>
            <w:proofErr w:type="spellEnd"/>
            <w:r w:rsidRPr="009608D3">
              <w:rPr>
                <w:sz w:val="20"/>
                <w:szCs w:val="20"/>
              </w:rPr>
              <w:t xml:space="preserve">$ or </w:t>
            </w:r>
            <w:proofErr w:type="spellStart"/>
            <w:r w:rsidRPr="009608D3">
              <w:rPr>
                <w:sz w:val="20"/>
                <w:szCs w:val="20"/>
              </w:rPr>
              <w:t>thalinett</w:t>
            </w:r>
            <w:proofErr w:type="spellEnd"/>
            <w:r w:rsidRPr="009608D3">
              <w:rPr>
                <w:sz w:val="20"/>
                <w:szCs w:val="20"/>
              </w:rPr>
              <w:t xml:space="preserve">$ or </w:t>
            </w:r>
            <w:proofErr w:type="spellStart"/>
            <w:r w:rsidRPr="009608D3">
              <w:rPr>
                <w:sz w:val="20"/>
                <w:szCs w:val="20"/>
              </w:rPr>
              <w:t>thalix</w:t>
            </w:r>
            <w:proofErr w:type="spellEnd"/>
            <w:r w:rsidRPr="009608D3">
              <w:rPr>
                <w:sz w:val="20"/>
                <w:szCs w:val="20"/>
              </w:rPr>
              <w:t xml:space="preserve">$ or </w:t>
            </w:r>
            <w:proofErr w:type="spellStart"/>
            <w:r w:rsidRPr="009608D3">
              <w:rPr>
                <w:sz w:val="20"/>
                <w:szCs w:val="20"/>
              </w:rPr>
              <w:t>thalomid</w:t>
            </w:r>
            <w:proofErr w:type="spellEnd"/>
            <w:r w:rsidRPr="009608D3">
              <w:rPr>
                <w:sz w:val="20"/>
                <w:szCs w:val="20"/>
              </w:rPr>
              <w:t xml:space="preserve">$ or </w:t>
            </w:r>
            <w:proofErr w:type="spellStart"/>
            <w:r w:rsidRPr="009608D3">
              <w:rPr>
                <w:sz w:val="20"/>
                <w:szCs w:val="20"/>
              </w:rPr>
              <w:t>thalomid</w:t>
            </w:r>
            <w:proofErr w:type="spellEnd"/>
            <w:r w:rsidRPr="009608D3">
              <w:rPr>
                <w:sz w:val="20"/>
                <w:szCs w:val="20"/>
              </w:rPr>
              <w:t xml:space="preserve">$ or </w:t>
            </w:r>
            <w:proofErr w:type="spellStart"/>
            <w:r w:rsidRPr="009608D3">
              <w:rPr>
                <w:sz w:val="20"/>
                <w:szCs w:val="20"/>
              </w:rPr>
              <w:t>theophilcholin</w:t>
            </w:r>
            <w:proofErr w:type="spellEnd"/>
            <w:r w:rsidRPr="009608D3">
              <w:rPr>
                <w:sz w:val="20"/>
                <w:szCs w:val="20"/>
              </w:rPr>
              <w:t xml:space="preserve">$ or </w:t>
            </w:r>
            <w:proofErr w:type="spellStart"/>
            <w:r w:rsidRPr="009608D3">
              <w:rPr>
                <w:sz w:val="20"/>
                <w:szCs w:val="20"/>
              </w:rPr>
              <w:t>ulcerfen</w:t>
            </w:r>
            <w:proofErr w:type="spellEnd"/>
            <w:r w:rsidRPr="009608D3">
              <w:rPr>
                <w:sz w:val="20"/>
                <w:szCs w:val="20"/>
              </w:rPr>
              <w:t xml:space="preserve">$ or </w:t>
            </w:r>
            <w:proofErr w:type="spellStart"/>
            <w:r w:rsidRPr="009608D3">
              <w:rPr>
                <w:sz w:val="20"/>
                <w:szCs w:val="20"/>
              </w:rPr>
              <w:t>valgis</w:t>
            </w:r>
            <w:proofErr w:type="spellEnd"/>
            <w:r w:rsidRPr="009608D3">
              <w:rPr>
                <w:sz w:val="20"/>
                <w:szCs w:val="20"/>
              </w:rPr>
              <w:t xml:space="preserve">$ or </w:t>
            </w:r>
            <w:proofErr w:type="spellStart"/>
            <w:r w:rsidRPr="009608D3">
              <w:rPr>
                <w:sz w:val="20"/>
                <w:szCs w:val="20"/>
              </w:rPr>
              <w:t>valgrain</w:t>
            </w:r>
            <w:proofErr w:type="spellEnd"/>
            <w:r w:rsidRPr="009608D3">
              <w:rPr>
                <w:sz w:val="20"/>
                <w:szCs w:val="20"/>
              </w:rPr>
              <w:t xml:space="preserve">$ or </w:t>
            </w:r>
            <w:proofErr w:type="spellStart"/>
            <w:r w:rsidRPr="009608D3">
              <w:rPr>
                <w:sz w:val="20"/>
                <w:szCs w:val="20"/>
              </w:rPr>
              <w:t>yodomin</w:t>
            </w:r>
            <w:proofErr w:type="spellEnd"/>
            <w:r w:rsidRPr="009608D3">
              <w:rPr>
                <w:sz w:val="20"/>
                <w:szCs w:val="20"/>
              </w:rPr>
              <w:t>$ or 14088-68-7 or 4Z8R6ORS6L or 50-35-1 or 731-40-8 or 4Z8R6ORS6L).</w:t>
            </w:r>
            <w:proofErr w:type="spellStart"/>
            <w:r w:rsidRPr="009608D3">
              <w:rPr>
                <w:sz w:val="20"/>
                <w:szCs w:val="20"/>
              </w:rPr>
              <w:t>ti,ab,kw,kf,rn</w:t>
            </w:r>
            <w:proofErr w:type="spellEnd"/>
            <w:r w:rsidRPr="009608D3">
              <w:rPr>
                <w:sz w:val="20"/>
                <w:szCs w:val="20"/>
              </w:rPr>
              <w:t>. [Thalidomide Terms]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29F9DC" w14:textId="77777777" w:rsidR="0031196C" w:rsidRPr="009608D3" w:rsidRDefault="0031196C" w:rsidP="003C29D9">
            <w:pPr>
              <w:spacing w:line="240" w:lineRule="auto"/>
              <w:rPr>
                <w:sz w:val="20"/>
                <w:szCs w:val="20"/>
              </w:rPr>
            </w:pPr>
            <w:r w:rsidRPr="009608D3">
              <w:rPr>
                <w:sz w:val="20"/>
                <w:szCs w:val="20"/>
              </w:rPr>
              <w:t>44280</w:t>
            </w:r>
          </w:p>
        </w:tc>
      </w:tr>
      <w:tr w:rsidR="0031196C" w:rsidRPr="009608D3" w14:paraId="76A0A4FE"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AF60CB" w14:textId="77777777" w:rsidR="0031196C" w:rsidRPr="009608D3" w:rsidRDefault="0031196C" w:rsidP="003C29D9">
            <w:pPr>
              <w:spacing w:line="240" w:lineRule="auto"/>
              <w:rPr>
                <w:sz w:val="20"/>
                <w:szCs w:val="20"/>
              </w:rPr>
            </w:pPr>
            <w:r w:rsidRPr="009608D3">
              <w:rPr>
                <w:sz w:val="20"/>
                <w:szCs w:val="20"/>
              </w:rPr>
              <w:t>16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210EBB" w14:textId="77777777" w:rsidR="0031196C" w:rsidRPr="009608D3" w:rsidRDefault="0031196C" w:rsidP="003C29D9">
            <w:pPr>
              <w:spacing w:line="240" w:lineRule="auto"/>
              <w:rPr>
                <w:sz w:val="20"/>
                <w:szCs w:val="20"/>
              </w:rPr>
            </w:pPr>
            <w:proofErr w:type="spellStart"/>
            <w:r w:rsidRPr="009608D3">
              <w:rPr>
                <w:sz w:val="20"/>
                <w:szCs w:val="20"/>
              </w:rPr>
              <w:t>pomalidomid</w:t>
            </w:r>
            <w:proofErr w:type="spellEnd"/>
            <w:proofErr w:type="gramStart"/>
            <w:r w:rsidRPr="009608D3">
              <w:rPr>
                <w:sz w:val="20"/>
                <w:szCs w:val="20"/>
              </w:rPr>
              <w:t>$.</w:t>
            </w:r>
            <w:proofErr w:type="spellStart"/>
            <w:r w:rsidRPr="009608D3">
              <w:rPr>
                <w:sz w:val="20"/>
                <w:szCs w:val="20"/>
              </w:rPr>
              <w:t>ti</w:t>
            </w:r>
            <w:proofErr w:type="gramEnd"/>
            <w:r w:rsidRPr="009608D3">
              <w:rPr>
                <w:sz w:val="20"/>
                <w:szCs w:val="20"/>
              </w:rPr>
              <w:t>,ab,kw,kf,nm</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23F049B" w14:textId="77777777" w:rsidR="0031196C" w:rsidRPr="009608D3" w:rsidRDefault="0031196C" w:rsidP="003C29D9">
            <w:pPr>
              <w:spacing w:line="240" w:lineRule="auto"/>
              <w:rPr>
                <w:sz w:val="20"/>
                <w:szCs w:val="20"/>
              </w:rPr>
            </w:pPr>
            <w:r w:rsidRPr="009608D3">
              <w:rPr>
                <w:sz w:val="20"/>
                <w:szCs w:val="20"/>
              </w:rPr>
              <w:t>3050</w:t>
            </w:r>
          </w:p>
        </w:tc>
      </w:tr>
      <w:tr w:rsidR="0031196C" w:rsidRPr="009608D3" w14:paraId="1E150EAD"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BE699B1" w14:textId="77777777" w:rsidR="0031196C" w:rsidRPr="009608D3" w:rsidRDefault="0031196C" w:rsidP="003C29D9">
            <w:pPr>
              <w:spacing w:line="240" w:lineRule="auto"/>
              <w:rPr>
                <w:sz w:val="20"/>
                <w:szCs w:val="20"/>
              </w:rPr>
            </w:pPr>
            <w:r w:rsidRPr="009608D3">
              <w:rPr>
                <w:sz w:val="20"/>
                <w:szCs w:val="20"/>
              </w:rPr>
              <w:t>17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8A2C0B1" w14:textId="77777777" w:rsidR="0031196C" w:rsidRPr="009608D3" w:rsidRDefault="0031196C" w:rsidP="003C29D9">
            <w:pPr>
              <w:spacing w:line="240" w:lineRule="auto"/>
              <w:rPr>
                <w:sz w:val="20"/>
                <w:szCs w:val="20"/>
              </w:rPr>
            </w:pPr>
            <w:r w:rsidRPr="009608D3">
              <w:rPr>
                <w:sz w:val="20"/>
                <w:szCs w:val="20"/>
              </w:rPr>
              <w:t xml:space="preserve">(carfilzomib? or </w:t>
            </w:r>
            <w:proofErr w:type="spellStart"/>
            <w:r w:rsidRPr="009608D3">
              <w:rPr>
                <w:sz w:val="20"/>
                <w:szCs w:val="20"/>
              </w:rPr>
              <w:t>Kyprolis</w:t>
            </w:r>
            <w:proofErr w:type="spellEnd"/>
            <w:r w:rsidRPr="009608D3">
              <w:rPr>
                <w:sz w:val="20"/>
                <w:szCs w:val="20"/>
              </w:rPr>
              <w:t xml:space="preserve"> or pr 171 or pr171</w:t>
            </w:r>
            <w:proofErr w:type="gramStart"/>
            <w:r w:rsidRPr="009608D3">
              <w:rPr>
                <w:sz w:val="20"/>
                <w:szCs w:val="20"/>
              </w:rPr>
              <w:t>).</w:t>
            </w:r>
            <w:proofErr w:type="spellStart"/>
            <w:r w:rsidRPr="009608D3">
              <w:rPr>
                <w:sz w:val="20"/>
                <w:szCs w:val="20"/>
              </w:rPr>
              <w:t>ti</w:t>
            </w:r>
            <w:proofErr w:type="gramEnd"/>
            <w:r w:rsidRPr="009608D3">
              <w:rPr>
                <w:sz w:val="20"/>
                <w:szCs w:val="20"/>
              </w:rPr>
              <w:t>,ab,kw,kf,nm</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6C71248" w14:textId="77777777" w:rsidR="0031196C" w:rsidRPr="009608D3" w:rsidRDefault="0031196C" w:rsidP="003C29D9">
            <w:pPr>
              <w:spacing w:line="240" w:lineRule="auto"/>
              <w:rPr>
                <w:sz w:val="20"/>
                <w:szCs w:val="20"/>
              </w:rPr>
            </w:pPr>
            <w:r w:rsidRPr="009608D3">
              <w:rPr>
                <w:sz w:val="20"/>
                <w:szCs w:val="20"/>
              </w:rPr>
              <w:t>4122</w:t>
            </w:r>
          </w:p>
        </w:tc>
      </w:tr>
      <w:tr w:rsidR="0031196C" w:rsidRPr="009608D3" w14:paraId="09E0CCA5"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8E0D75E" w14:textId="77777777" w:rsidR="0031196C" w:rsidRPr="009608D3" w:rsidRDefault="0031196C" w:rsidP="003C29D9">
            <w:pPr>
              <w:spacing w:line="240" w:lineRule="auto"/>
              <w:rPr>
                <w:sz w:val="20"/>
                <w:szCs w:val="20"/>
              </w:rPr>
            </w:pPr>
            <w:r w:rsidRPr="009608D3">
              <w:rPr>
                <w:sz w:val="20"/>
                <w:szCs w:val="20"/>
              </w:rPr>
              <w:t>18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4B306CA" w14:textId="77777777" w:rsidR="0031196C" w:rsidRPr="009608D3" w:rsidRDefault="0031196C" w:rsidP="003C29D9">
            <w:pPr>
              <w:spacing w:line="240" w:lineRule="auto"/>
              <w:rPr>
                <w:sz w:val="20"/>
                <w:szCs w:val="20"/>
              </w:rPr>
            </w:pPr>
            <w:r w:rsidRPr="009608D3">
              <w:rPr>
                <w:sz w:val="20"/>
                <w:szCs w:val="20"/>
              </w:rPr>
              <w:t>or/2-17 [All Drug Terms - MEDLINE]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31864D2" w14:textId="77777777" w:rsidR="0031196C" w:rsidRPr="009608D3" w:rsidRDefault="0031196C" w:rsidP="003C29D9">
            <w:pPr>
              <w:spacing w:line="240" w:lineRule="auto"/>
              <w:rPr>
                <w:sz w:val="20"/>
                <w:szCs w:val="20"/>
              </w:rPr>
            </w:pPr>
            <w:r w:rsidRPr="009608D3">
              <w:rPr>
                <w:sz w:val="20"/>
                <w:szCs w:val="20"/>
              </w:rPr>
              <w:t>1158667</w:t>
            </w:r>
          </w:p>
        </w:tc>
      </w:tr>
      <w:tr w:rsidR="0031196C" w:rsidRPr="009608D3" w14:paraId="526FF294"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178F44" w14:textId="77777777" w:rsidR="0031196C" w:rsidRPr="009608D3" w:rsidRDefault="0031196C" w:rsidP="003C29D9">
            <w:pPr>
              <w:spacing w:line="240" w:lineRule="auto"/>
              <w:rPr>
                <w:sz w:val="20"/>
                <w:szCs w:val="20"/>
              </w:rPr>
            </w:pPr>
            <w:r w:rsidRPr="009608D3">
              <w:rPr>
                <w:sz w:val="20"/>
                <w:szCs w:val="20"/>
              </w:rPr>
              <w:t>19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2DFD574" w14:textId="77777777" w:rsidR="0031196C" w:rsidRPr="009608D3" w:rsidRDefault="0031196C" w:rsidP="003C29D9">
            <w:pPr>
              <w:spacing w:line="240" w:lineRule="auto"/>
              <w:rPr>
                <w:sz w:val="20"/>
                <w:szCs w:val="20"/>
              </w:rPr>
            </w:pPr>
            <w:r w:rsidRPr="009608D3">
              <w:rPr>
                <w:sz w:val="20"/>
                <w:szCs w:val="20"/>
              </w:rPr>
              <w:t>1 and 18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0CB45C" w14:textId="77777777" w:rsidR="0031196C" w:rsidRPr="009608D3" w:rsidRDefault="0031196C" w:rsidP="003C29D9">
            <w:pPr>
              <w:spacing w:line="240" w:lineRule="auto"/>
              <w:rPr>
                <w:sz w:val="20"/>
                <w:szCs w:val="20"/>
              </w:rPr>
            </w:pPr>
            <w:r w:rsidRPr="009608D3">
              <w:rPr>
                <w:sz w:val="20"/>
                <w:szCs w:val="20"/>
              </w:rPr>
              <w:t>9336</w:t>
            </w:r>
          </w:p>
        </w:tc>
      </w:tr>
      <w:tr w:rsidR="0031196C" w:rsidRPr="009608D3" w14:paraId="2D2DFF8E"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BBA0AB5" w14:textId="77777777" w:rsidR="0031196C" w:rsidRPr="009608D3" w:rsidRDefault="0031196C" w:rsidP="003C29D9">
            <w:pPr>
              <w:spacing w:line="240" w:lineRule="auto"/>
              <w:rPr>
                <w:b/>
                <w:bCs w:val="0"/>
                <w:sz w:val="20"/>
                <w:szCs w:val="20"/>
              </w:rPr>
            </w:pPr>
            <w:r w:rsidRPr="009608D3">
              <w:rPr>
                <w:b/>
                <w:bCs w:val="0"/>
                <w:sz w:val="20"/>
                <w:szCs w:val="20"/>
              </w:rPr>
              <w:t>20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B398DA9" w14:textId="77777777" w:rsidR="0031196C" w:rsidRPr="009608D3" w:rsidRDefault="0031196C" w:rsidP="003C29D9">
            <w:pPr>
              <w:spacing w:line="240" w:lineRule="auto"/>
              <w:rPr>
                <w:b/>
                <w:bCs w:val="0"/>
                <w:sz w:val="20"/>
                <w:szCs w:val="20"/>
              </w:rPr>
            </w:pPr>
            <w:r w:rsidRPr="009608D3">
              <w:rPr>
                <w:b/>
                <w:bCs w:val="0"/>
                <w:sz w:val="20"/>
                <w:szCs w:val="20"/>
              </w:rPr>
              <w:t xml:space="preserve">19 use </w:t>
            </w:r>
            <w:proofErr w:type="spellStart"/>
            <w:r w:rsidRPr="009608D3">
              <w:rPr>
                <w:b/>
                <w:bCs w:val="0"/>
                <w:sz w:val="20"/>
                <w:szCs w:val="20"/>
              </w:rPr>
              <w:t>ppez</w:t>
            </w:r>
            <w:proofErr w:type="spellEnd"/>
            <w:r w:rsidRPr="009608D3">
              <w:rPr>
                <w:b/>
                <w:bCs w:val="0"/>
                <w:sz w:val="20"/>
                <w:szCs w:val="20"/>
              </w:rPr>
              <w:t xml:space="preserve"> [Amyloidosis Terms AND All Drug Terms - MEDLINE]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FC3FF3" w14:textId="77777777" w:rsidR="0031196C" w:rsidRPr="009608D3" w:rsidRDefault="0031196C" w:rsidP="003C29D9">
            <w:pPr>
              <w:spacing w:line="240" w:lineRule="auto"/>
              <w:rPr>
                <w:b/>
                <w:bCs w:val="0"/>
                <w:sz w:val="20"/>
                <w:szCs w:val="20"/>
              </w:rPr>
            </w:pPr>
            <w:r w:rsidRPr="009608D3">
              <w:rPr>
                <w:b/>
                <w:bCs w:val="0"/>
                <w:sz w:val="20"/>
                <w:szCs w:val="20"/>
              </w:rPr>
              <w:t>2351</w:t>
            </w:r>
          </w:p>
        </w:tc>
      </w:tr>
      <w:tr w:rsidR="0031196C" w:rsidRPr="009608D3" w14:paraId="2BC31D5D"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B1BFDA" w14:textId="77777777" w:rsidR="0031196C" w:rsidRPr="009608D3" w:rsidRDefault="0031196C" w:rsidP="003C29D9">
            <w:pPr>
              <w:spacing w:line="240" w:lineRule="auto"/>
              <w:rPr>
                <w:sz w:val="20"/>
                <w:szCs w:val="20"/>
              </w:rPr>
            </w:pPr>
            <w:r w:rsidRPr="009608D3">
              <w:rPr>
                <w:sz w:val="20"/>
                <w:szCs w:val="20"/>
              </w:rPr>
              <w:t>21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61A0329" w14:textId="77777777" w:rsidR="0031196C" w:rsidRPr="009608D3" w:rsidRDefault="0031196C" w:rsidP="003C29D9">
            <w:pPr>
              <w:spacing w:line="240" w:lineRule="auto"/>
              <w:rPr>
                <w:sz w:val="20"/>
                <w:szCs w:val="20"/>
              </w:rPr>
            </w:pPr>
            <w:r w:rsidRPr="009608D3">
              <w:rPr>
                <w:sz w:val="20"/>
                <w:szCs w:val="20"/>
              </w:rPr>
              <w:t xml:space="preserve">exp amyloidosis/ or AL amyloidosis/ or amyloidosis/ or Plaque, Amyloid/ or (amyloid$ or beta-amyloid$ or </w:t>
            </w:r>
            <w:proofErr w:type="spellStart"/>
            <w:r w:rsidRPr="009608D3">
              <w:rPr>
                <w:sz w:val="20"/>
                <w:szCs w:val="20"/>
              </w:rPr>
              <w:t>paraamyloid</w:t>
            </w:r>
            <w:proofErr w:type="spellEnd"/>
            <w:r w:rsidRPr="009608D3">
              <w:rPr>
                <w:sz w:val="20"/>
                <w:szCs w:val="20"/>
              </w:rPr>
              <w:t xml:space="preserve">$ or beta </w:t>
            </w:r>
            <w:proofErr w:type="spellStart"/>
            <w:r w:rsidRPr="009608D3">
              <w:rPr>
                <w:sz w:val="20"/>
                <w:szCs w:val="20"/>
              </w:rPr>
              <w:t>fibrillosi</w:t>
            </w:r>
            <w:proofErr w:type="spellEnd"/>
            <w:r w:rsidRPr="009608D3">
              <w:rPr>
                <w:sz w:val="20"/>
                <w:szCs w:val="20"/>
              </w:rPr>
              <w:t xml:space="preserve">$ or (amyloid$ adj3 (AL or light-chain or Primary or Systemic or senile or </w:t>
            </w:r>
            <w:proofErr w:type="spellStart"/>
            <w:r w:rsidRPr="009608D3">
              <w:rPr>
                <w:sz w:val="20"/>
                <w:szCs w:val="20"/>
              </w:rPr>
              <w:t>abeta</w:t>
            </w:r>
            <w:proofErr w:type="spellEnd"/>
            <w:r w:rsidRPr="009608D3">
              <w:rPr>
                <w:sz w:val="20"/>
                <w:szCs w:val="20"/>
              </w:rPr>
              <w:t xml:space="preserve"> or fibril? or </w:t>
            </w:r>
            <w:proofErr w:type="spellStart"/>
            <w:r w:rsidRPr="009608D3">
              <w:rPr>
                <w:sz w:val="20"/>
                <w:szCs w:val="20"/>
              </w:rPr>
              <w:t>tumo?r</w:t>
            </w:r>
            <w:proofErr w:type="spellEnd"/>
            <w:r w:rsidRPr="009608D3">
              <w:rPr>
                <w:sz w:val="20"/>
                <w:szCs w:val="20"/>
              </w:rPr>
              <w:t xml:space="preserve"> or deposit? or plaque?)) or (amyloid adj2 (neuropathy or neuropathies)) or cerebral amyloid? </w:t>
            </w:r>
            <w:proofErr w:type="spellStart"/>
            <w:r w:rsidRPr="009608D3">
              <w:rPr>
                <w:sz w:val="20"/>
                <w:szCs w:val="20"/>
              </w:rPr>
              <w:t>angiopath</w:t>
            </w:r>
            <w:proofErr w:type="spellEnd"/>
            <w:r w:rsidRPr="009608D3">
              <w:rPr>
                <w:sz w:val="20"/>
                <w:szCs w:val="20"/>
              </w:rPr>
              <w:t>$ or (</w:t>
            </w:r>
            <w:proofErr w:type="spellStart"/>
            <w:r w:rsidRPr="009608D3">
              <w:rPr>
                <w:sz w:val="20"/>
                <w:szCs w:val="20"/>
              </w:rPr>
              <w:t>abeta</w:t>
            </w:r>
            <w:proofErr w:type="spellEnd"/>
            <w:r w:rsidRPr="009608D3">
              <w:rPr>
                <w:sz w:val="20"/>
                <w:szCs w:val="20"/>
              </w:rPr>
              <w:t xml:space="preserve"> adj4 amyloid*) or </w:t>
            </w:r>
            <w:proofErr w:type="spellStart"/>
            <w:r w:rsidRPr="009608D3">
              <w:rPr>
                <w:sz w:val="20"/>
                <w:szCs w:val="20"/>
              </w:rPr>
              <w:t>Famil</w:t>
            </w:r>
            <w:proofErr w:type="spellEnd"/>
            <w:r w:rsidRPr="009608D3">
              <w:rPr>
                <w:sz w:val="20"/>
                <w:szCs w:val="20"/>
              </w:rPr>
              <w:t>$ Mediterranean fever? or (muckle wells adj2 (syndrome$ or disease?)) or (</w:t>
            </w:r>
            <w:proofErr w:type="spellStart"/>
            <w:r w:rsidRPr="009608D3">
              <w:rPr>
                <w:sz w:val="20"/>
                <w:szCs w:val="20"/>
              </w:rPr>
              <w:t>neuritic</w:t>
            </w:r>
            <w:proofErr w:type="spellEnd"/>
            <w:r w:rsidRPr="009608D3">
              <w:rPr>
                <w:sz w:val="20"/>
                <w:szCs w:val="20"/>
              </w:rPr>
              <w:t xml:space="preserve"> plaque? or senile plaque?)).</w:t>
            </w:r>
            <w:proofErr w:type="spellStart"/>
            <w:r w:rsidRPr="009608D3">
              <w:rPr>
                <w:sz w:val="20"/>
                <w:szCs w:val="20"/>
              </w:rPr>
              <w:t>ti,ab,kw</w:t>
            </w:r>
            <w:proofErr w:type="spellEnd"/>
            <w:r w:rsidRPr="009608D3">
              <w:rPr>
                <w:sz w:val="20"/>
                <w:szCs w:val="20"/>
              </w:rPr>
              <w:t>. [Amyloidosis Terms]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EF80421" w14:textId="77777777" w:rsidR="0031196C" w:rsidRPr="009608D3" w:rsidRDefault="0031196C" w:rsidP="003C29D9">
            <w:pPr>
              <w:spacing w:line="240" w:lineRule="auto"/>
              <w:rPr>
                <w:sz w:val="20"/>
                <w:szCs w:val="20"/>
              </w:rPr>
            </w:pPr>
            <w:r w:rsidRPr="009608D3">
              <w:rPr>
                <w:sz w:val="20"/>
                <w:szCs w:val="20"/>
              </w:rPr>
              <w:t>259841</w:t>
            </w:r>
          </w:p>
        </w:tc>
      </w:tr>
      <w:tr w:rsidR="0031196C" w:rsidRPr="009608D3" w14:paraId="44E998FC"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74A352D" w14:textId="77777777" w:rsidR="0031196C" w:rsidRPr="009608D3" w:rsidRDefault="0031196C" w:rsidP="003C29D9">
            <w:pPr>
              <w:spacing w:line="240" w:lineRule="auto"/>
              <w:rPr>
                <w:sz w:val="20"/>
                <w:szCs w:val="20"/>
              </w:rPr>
            </w:pPr>
            <w:r w:rsidRPr="009608D3">
              <w:rPr>
                <w:sz w:val="20"/>
                <w:szCs w:val="20"/>
              </w:rPr>
              <w:t>22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4E6E89E" w14:textId="77777777" w:rsidR="0031196C" w:rsidRPr="009608D3" w:rsidRDefault="0031196C" w:rsidP="003C29D9">
            <w:pPr>
              <w:spacing w:line="240" w:lineRule="auto"/>
              <w:rPr>
                <w:sz w:val="20"/>
                <w:szCs w:val="20"/>
              </w:rPr>
            </w:pPr>
            <w:r w:rsidRPr="009608D3">
              <w:rPr>
                <w:sz w:val="20"/>
                <w:szCs w:val="20"/>
              </w:rPr>
              <w:t>ixazomib/ or ixazomib citrate/ or (71050168A2 or ixazomib or (min 2238 or min2238)</w:t>
            </w:r>
            <w:proofErr w:type="gramStart"/>
            <w:r w:rsidRPr="009608D3">
              <w:rPr>
                <w:sz w:val="20"/>
                <w:szCs w:val="20"/>
              </w:rPr>
              <w:t>).</w:t>
            </w:r>
            <w:proofErr w:type="spellStart"/>
            <w:r w:rsidRPr="009608D3">
              <w:rPr>
                <w:sz w:val="20"/>
                <w:szCs w:val="20"/>
              </w:rPr>
              <w:t>ti</w:t>
            </w:r>
            <w:proofErr w:type="gramEnd"/>
            <w:r w:rsidRPr="009608D3">
              <w:rPr>
                <w:sz w:val="20"/>
                <w:szCs w:val="20"/>
              </w:rPr>
              <w:t>,ab,kw,rn</w:t>
            </w:r>
            <w:proofErr w:type="spellEnd"/>
            <w:r w:rsidRPr="009608D3">
              <w:rPr>
                <w:sz w:val="20"/>
                <w:szCs w:val="20"/>
              </w:rPr>
              <w:t>. [Ixazomib Terms]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976FD8B" w14:textId="77777777" w:rsidR="0031196C" w:rsidRPr="009608D3" w:rsidRDefault="0031196C" w:rsidP="003C29D9">
            <w:pPr>
              <w:spacing w:line="240" w:lineRule="auto"/>
              <w:rPr>
                <w:sz w:val="20"/>
                <w:szCs w:val="20"/>
              </w:rPr>
            </w:pPr>
            <w:r w:rsidRPr="009608D3">
              <w:rPr>
                <w:sz w:val="20"/>
                <w:szCs w:val="20"/>
              </w:rPr>
              <w:t>2099</w:t>
            </w:r>
          </w:p>
        </w:tc>
      </w:tr>
      <w:tr w:rsidR="0031196C" w:rsidRPr="009608D3" w14:paraId="167EF82E"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09ECD11" w14:textId="77777777" w:rsidR="0031196C" w:rsidRPr="009608D3" w:rsidRDefault="0031196C" w:rsidP="003C29D9">
            <w:pPr>
              <w:spacing w:line="240" w:lineRule="auto"/>
              <w:rPr>
                <w:sz w:val="20"/>
                <w:szCs w:val="20"/>
              </w:rPr>
            </w:pPr>
            <w:r w:rsidRPr="009608D3">
              <w:rPr>
                <w:sz w:val="20"/>
                <w:szCs w:val="20"/>
              </w:rPr>
              <w:t>23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72DF6FD" w14:textId="77777777" w:rsidR="0031196C" w:rsidRPr="009608D3" w:rsidRDefault="0031196C" w:rsidP="003C29D9">
            <w:pPr>
              <w:spacing w:line="240" w:lineRule="auto"/>
              <w:rPr>
                <w:sz w:val="20"/>
                <w:szCs w:val="20"/>
              </w:rPr>
            </w:pPr>
            <w:r w:rsidRPr="009608D3">
              <w:rPr>
                <w:sz w:val="20"/>
                <w:szCs w:val="20"/>
              </w:rPr>
              <w:t>Prednisolone/ or (</w:t>
            </w:r>
            <w:proofErr w:type="spellStart"/>
            <w:r w:rsidRPr="009608D3">
              <w:rPr>
                <w:sz w:val="20"/>
                <w:szCs w:val="20"/>
              </w:rPr>
              <w:t>adelcort</w:t>
            </w:r>
            <w:proofErr w:type="spellEnd"/>
            <w:r w:rsidRPr="009608D3">
              <w:rPr>
                <w:sz w:val="20"/>
                <w:szCs w:val="20"/>
              </w:rPr>
              <w:t xml:space="preserve"> or </w:t>
            </w:r>
            <w:proofErr w:type="spellStart"/>
            <w:r w:rsidRPr="009608D3">
              <w:rPr>
                <w:sz w:val="20"/>
                <w:szCs w:val="20"/>
              </w:rPr>
              <w:t>antisolon</w:t>
            </w:r>
            <w:proofErr w:type="spellEnd"/>
            <w:r w:rsidRPr="009608D3">
              <w:rPr>
                <w:sz w:val="20"/>
                <w:szCs w:val="20"/>
              </w:rPr>
              <w:t xml:space="preserve"> or </w:t>
            </w:r>
            <w:proofErr w:type="spellStart"/>
            <w:r w:rsidRPr="009608D3">
              <w:rPr>
                <w:sz w:val="20"/>
                <w:szCs w:val="20"/>
              </w:rPr>
              <w:t>antisolone</w:t>
            </w:r>
            <w:proofErr w:type="spellEnd"/>
            <w:r w:rsidRPr="009608D3">
              <w:rPr>
                <w:sz w:val="20"/>
                <w:szCs w:val="20"/>
              </w:rPr>
              <w:t xml:space="preserve"> or </w:t>
            </w:r>
            <w:proofErr w:type="spellStart"/>
            <w:r w:rsidRPr="009608D3">
              <w:rPr>
                <w:sz w:val="20"/>
                <w:szCs w:val="20"/>
              </w:rPr>
              <w:t>aprednislon</w:t>
            </w:r>
            <w:proofErr w:type="spellEnd"/>
            <w:r w:rsidRPr="009608D3">
              <w:rPr>
                <w:sz w:val="20"/>
                <w:szCs w:val="20"/>
              </w:rPr>
              <w:t xml:space="preserve"> or </w:t>
            </w:r>
            <w:proofErr w:type="spellStart"/>
            <w:r w:rsidRPr="009608D3">
              <w:rPr>
                <w:sz w:val="20"/>
                <w:szCs w:val="20"/>
              </w:rPr>
              <w:t>aprednislone</w:t>
            </w:r>
            <w:proofErr w:type="spellEnd"/>
            <w:r w:rsidRPr="009608D3">
              <w:rPr>
                <w:sz w:val="20"/>
                <w:szCs w:val="20"/>
              </w:rPr>
              <w:t xml:space="preserve"> or </w:t>
            </w:r>
            <w:proofErr w:type="spellStart"/>
            <w:r w:rsidRPr="009608D3">
              <w:rPr>
                <w:sz w:val="20"/>
                <w:szCs w:val="20"/>
              </w:rPr>
              <w:t>benisolon</w:t>
            </w:r>
            <w:proofErr w:type="spellEnd"/>
            <w:r w:rsidRPr="009608D3">
              <w:rPr>
                <w:sz w:val="20"/>
                <w:szCs w:val="20"/>
              </w:rPr>
              <w:t xml:space="preserve"> or </w:t>
            </w:r>
            <w:proofErr w:type="spellStart"/>
            <w:r w:rsidRPr="009608D3">
              <w:rPr>
                <w:sz w:val="20"/>
                <w:szCs w:val="20"/>
              </w:rPr>
              <w:t>benisolone</w:t>
            </w:r>
            <w:proofErr w:type="spellEnd"/>
            <w:r w:rsidRPr="009608D3">
              <w:rPr>
                <w:sz w:val="20"/>
                <w:szCs w:val="20"/>
              </w:rPr>
              <w:t xml:space="preserve"> or </w:t>
            </w:r>
            <w:proofErr w:type="spellStart"/>
            <w:r w:rsidRPr="009608D3">
              <w:rPr>
                <w:sz w:val="20"/>
                <w:szCs w:val="20"/>
              </w:rPr>
              <w:t>berisolon</w:t>
            </w:r>
            <w:proofErr w:type="spellEnd"/>
            <w:r w:rsidRPr="009608D3">
              <w:rPr>
                <w:sz w:val="20"/>
                <w:szCs w:val="20"/>
              </w:rPr>
              <w:t xml:space="preserve"> or </w:t>
            </w:r>
            <w:proofErr w:type="spellStart"/>
            <w:r w:rsidRPr="009608D3">
              <w:rPr>
                <w:sz w:val="20"/>
                <w:szCs w:val="20"/>
              </w:rPr>
              <w:t>berisolone</w:t>
            </w:r>
            <w:proofErr w:type="spellEnd"/>
            <w:r w:rsidRPr="009608D3">
              <w:rPr>
                <w:sz w:val="20"/>
                <w:szCs w:val="20"/>
              </w:rPr>
              <w:t xml:space="preserve"> or </w:t>
            </w:r>
            <w:proofErr w:type="spellStart"/>
            <w:r w:rsidRPr="009608D3">
              <w:rPr>
                <w:sz w:val="20"/>
                <w:szCs w:val="20"/>
              </w:rPr>
              <w:t>caberdelta</w:t>
            </w:r>
            <w:proofErr w:type="spellEnd"/>
            <w:r w:rsidRPr="009608D3">
              <w:rPr>
                <w:sz w:val="20"/>
                <w:szCs w:val="20"/>
              </w:rPr>
              <w:t xml:space="preserve"> or </w:t>
            </w:r>
            <w:proofErr w:type="spellStart"/>
            <w:r w:rsidRPr="009608D3">
              <w:rPr>
                <w:sz w:val="20"/>
                <w:szCs w:val="20"/>
              </w:rPr>
              <w:t>capsoid</w:t>
            </w:r>
            <w:proofErr w:type="spellEnd"/>
            <w:r w:rsidRPr="009608D3">
              <w:rPr>
                <w:sz w:val="20"/>
                <w:szCs w:val="20"/>
              </w:rPr>
              <w:t xml:space="preserve"> or co </w:t>
            </w:r>
            <w:proofErr w:type="spellStart"/>
            <w:r w:rsidRPr="009608D3">
              <w:rPr>
                <w:sz w:val="20"/>
                <w:szCs w:val="20"/>
              </w:rPr>
              <w:t>hydeltra</w:t>
            </w:r>
            <w:proofErr w:type="spellEnd"/>
            <w:r w:rsidRPr="009608D3">
              <w:rPr>
                <w:sz w:val="20"/>
                <w:szCs w:val="20"/>
              </w:rPr>
              <w:t xml:space="preserve"> or </w:t>
            </w:r>
            <w:proofErr w:type="spellStart"/>
            <w:r w:rsidRPr="009608D3">
              <w:rPr>
                <w:sz w:val="20"/>
                <w:szCs w:val="20"/>
              </w:rPr>
              <w:t>codelcortone</w:t>
            </w:r>
            <w:proofErr w:type="spellEnd"/>
            <w:r w:rsidRPr="009608D3">
              <w:rPr>
                <w:sz w:val="20"/>
                <w:szCs w:val="20"/>
              </w:rPr>
              <w:t xml:space="preserve"> or </w:t>
            </w:r>
            <w:proofErr w:type="spellStart"/>
            <w:r w:rsidRPr="009608D3">
              <w:rPr>
                <w:sz w:val="20"/>
                <w:szCs w:val="20"/>
              </w:rPr>
              <w:t>compresolon</w:t>
            </w:r>
            <w:proofErr w:type="spellEnd"/>
            <w:r w:rsidRPr="009608D3">
              <w:rPr>
                <w:sz w:val="20"/>
                <w:szCs w:val="20"/>
              </w:rPr>
              <w:t xml:space="preserve"> or </w:t>
            </w:r>
            <w:proofErr w:type="spellStart"/>
            <w:r w:rsidRPr="009608D3">
              <w:rPr>
                <w:sz w:val="20"/>
                <w:szCs w:val="20"/>
              </w:rPr>
              <w:t>cortadeltona</w:t>
            </w:r>
            <w:proofErr w:type="spellEnd"/>
            <w:r w:rsidRPr="009608D3">
              <w:rPr>
                <w:sz w:val="20"/>
                <w:szCs w:val="20"/>
              </w:rPr>
              <w:t xml:space="preserve"> or </w:t>
            </w:r>
            <w:proofErr w:type="spellStart"/>
            <w:r w:rsidRPr="009608D3">
              <w:rPr>
                <w:sz w:val="20"/>
                <w:szCs w:val="20"/>
              </w:rPr>
              <w:t>cortadeltone</w:t>
            </w:r>
            <w:proofErr w:type="spellEnd"/>
            <w:r w:rsidRPr="009608D3">
              <w:rPr>
                <w:sz w:val="20"/>
                <w:szCs w:val="20"/>
              </w:rPr>
              <w:t xml:space="preserve"> or </w:t>
            </w:r>
            <w:proofErr w:type="spellStart"/>
            <w:r w:rsidRPr="009608D3">
              <w:rPr>
                <w:sz w:val="20"/>
                <w:szCs w:val="20"/>
              </w:rPr>
              <w:t>cortalone</w:t>
            </w:r>
            <w:proofErr w:type="spellEnd"/>
            <w:r w:rsidRPr="009608D3">
              <w:rPr>
                <w:sz w:val="20"/>
                <w:szCs w:val="20"/>
              </w:rPr>
              <w:t xml:space="preserve"> or </w:t>
            </w:r>
            <w:proofErr w:type="spellStart"/>
            <w:r w:rsidRPr="009608D3">
              <w:rPr>
                <w:sz w:val="20"/>
                <w:szCs w:val="20"/>
              </w:rPr>
              <w:t>cortelinter</w:t>
            </w:r>
            <w:proofErr w:type="spellEnd"/>
            <w:r w:rsidRPr="009608D3">
              <w:rPr>
                <w:sz w:val="20"/>
                <w:szCs w:val="20"/>
              </w:rPr>
              <w:t xml:space="preserve"> or </w:t>
            </w:r>
            <w:proofErr w:type="spellStart"/>
            <w:r w:rsidRPr="009608D3">
              <w:rPr>
                <w:sz w:val="20"/>
                <w:szCs w:val="20"/>
              </w:rPr>
              <w:t>cortisolone</w:t>
            </w:r>
            <w:proofErr w:type="spellEnd"/>
            <w:r w:rsidRPr="009608D3">
              <w:rPr>
                <w:sz w:val="20"/>
                <w:szCs w:val="20"/>
              </w:rPr>
              <w:t xml:space="preserve"> or </w:t>
            </w:r>
            <w:proofErr w:type="spellStart"/>
            <w:r w:rsidRPr="009608D3">
              <w:rPr>
                <w:sz w:val="20"/>
                <w:szCs w:val="20"/>
              </w:rPr>
              <w:t>cotolone</w:t>
            </w:r>
            <w:proofErr w:type="spellEnd"/>
            <w:r w:rsidRPr="009608D3">
              <w:rPr>
                <w:sz w:val="20"/>
                <w:szCs w:val="20"/>
              </w:rPr>
              <w:t xml:space="preserve"> or </w:t>
            </w:r>
            <w:proofErr w:type="spellStart"/>
            <w:r w:rsidRPr="009608D3">
              <w:rPr>
                <w:sz w:val="20"/>
                <w:szCs w:val="20"/>
              </w:rPr>
              <w:t>dacortin</w:t>
            </w:r>
            <w:proofErr w:type="spellEnd"/>
            <w:r w:rsidRPr="009608D3">
              <w:rPr>
                <w:sz w:val="20"/>
                <w:szCs w:val="20"/>
              </w:rPr>
              <w:t xml:space="preserve"> or </w:t>
            </w:r>
            <w:proofErr w:type="spellStart"/>
            <w:r w:rsidRPr="009608D3">
              <w:rPr>
                <w:sz w:val="20"/>
                <w:szCs w:val="20"/>
              </w:rPr>
              <w:t>dacortin</w:t>
            </w:r>
            <w:proofErr w:type="spellEnd"/>
            <w:r w:rsidRPr="009608D3">
              <w:rPr>
                <w:sz w:val="20"/>
                <w:szCs w:val="20"/>
              </w:rPr>
              <w:t xml:space="preserve"> h or </w:t>
            </w:r>
            <w:proofErr w:type="spellStart"/>
            <w:r w:rsidRPr="009608D3">
              <w:rPr>
                <w:sz w:val="20"/>
                <w:szCs w:val="20"/>
              </w:rPr>
              <w:t>dacrotin</w:t>
            </w:r>
            <w:proofErr w:type="spellEnd"/>
            <w:r w:rsidRPr="009608D3">
              <w:rPr>
                <w:sz w:val="20"/>
                <w:szCs w:val="20"/>
              </w:rPr>
              <w:t xml:space="preserve"> or </w:t>
            </w:r>
            <w:proofErr w:type="spellStart"/>
            <w:r w:rsidRPr="009608D3">
              <w:rPr>
                <w:sz w:val="20"/>
                <w:szCs w:val="20"/>
              </w:rPr>
              <w:t>decaprednil</w:t>
            </w:r>
            <w:proofErr w:type="spellEnd"/>
            <w:r w:rsidRPr="009608D3">
              <w:rPr>
                <w:sz w:val="20"/>
                <w:szCs w:val="20"/>
              </w:rPr>
              <w:t xml:space="preserve"> or </w:t>
            </w:r>
            <w:proofErr w:type="spellStart"/>
            <w:r w:rsidRPr="009608D3">
              <w:rPr>
                <w:sz w:val="20"/>
                <w:szCs w:val="20"/>
              </w:rPr>
              <w:t>decortin</w:t>
            </w:r>
            <w:proofErr w:type="spellEnd"/>
            <w:r w:rsidRPr="009608D3">
              <w:rPr>
                <w:sz w:val="20"/>
                <w:szCs w:val="20"/>
              </w:rPr>
              <w:t xml:space="preserve"> h or </w:t>
            </w:r>
            <w:proofErr w:type="spellStart"/>
            <w:r w:rsidRPr="009608D3">
              <w:rPr>
                <w:sz w:val="20"/>
                <w:szCs w:val="20"/>
              </w:rPr>
              <w:t>decortril</w:t>
            </w:r>
            <w:proofErr w:type="spellEnd"/>
            <w:r w:rsidRPr="009608D3">
              <w:rPr>
                <w:sz w:val="20"/>
                <w:szCs w:val="20"/>
              </w:rPr>
              <w:t xml:space="preserve"> or </w:t>
            </w:r>
            <w:proofErr w:type="spellStart"/>
            <w:r w:rsidRPr="009608D3">
              <w:rPr>
                <w:sz w:val="20"/>
                <w:szCs w:val="20"/>
              </w:rPr>
              <w:t>dehydro</w:t>
            </w:r>
            <w:proofErr w:type="spellEnd"/>
            <w:r w:rsidRPr="009608D3">
              <w:rPr>
                <w:sz w:val="20"/>
                <w:szCs w:val="20"/>
              </w:rPr>
              <w:t xml:space="preserve"> cortex or </w:t>
            </w:r>
            <w:proofErr w:type="spellStart"/>
            <w:r w:rsidRPr="009608D3">
              <w:rPr>
                <w:sz w:val="20"/>
                <w:szCs w:val="20"/>
              </w:rPr>
              <w:t>dehydro</w:t>
            </w:r>
            <w:proofErr w:type="spellEnd"/>
            <w:r w:rsidRPr="009608D3">
              <w:rPr>
                <w:sz w:val="20"/>
                <w:szCs w:val="20"/>
              </w:rPr>
              <w:t xml:space="preserve"> </w:t>
            </w:r>
            <w:proofErr w:type="spellStart"/>
            <w:r w:rsidRPr="009608D3">
              <w:rPr>
                <w:sz w:val="20"/>
                <w:szCs w:val="20"/>
              </w:rPr>
              <w:t>hydrocortison</w:t>
            </w:r>
            <w:proofErr w:type="spellEnd"/>
            <w:r w:rsidRPr="009608D3">
              <w:rPr>
                <w:sz w:val="20"/>
                <w:szCs w:val="20"/>
              </w:rPr>
              <w:t xml:space="preserve"> or </w:t>
            </w:r>
            <w:proofErr w:type="spellStart"/>
            <w:r w:rsidRPr="009608D3">
              <w:rPr>
                <w:sz w:val="20"/>
                <w:szCs w:val="20"/>
              </w:rPr>
              <w:t>dehydro</w:t>
            </w:r>
            <w:proofErr w:type="spellEnd"/>
            <w:r w:rsidRPr="009608D3">
              <w:rPr>
                <w:sz w:val="20"/>
                <w:szCs w:val="20"/>
              </w:rPr>
              <w:t xml:space="preserve"> hydrocortisone or </w:t>
            </w:r>
            <w:proofErr w:type="spellStart"/>
            <w:r w:rsidRPr="009608D3">
              <w:rPr>
                <w:sz w:val="20"/>
                <w:szCs w:val="20"/>
              </w:rPr>
              <w:t>dehydrocortex</w:t>
            </w:r>
            <w:proofErr w:type="spellEnd"/>
            <w:r w:rsidRPr="009608D3">
              <w:rPr>
                <w:sz w:val="20"/>
                <w:szCs w:val="20"/>
              </w:rPr>
              <w:t xml:space="preserve"> or </w:t>
            </w:r>
            <w:proofErr w:type="spellStart"/>
            <w:r w:rsidRPr="009608D3">
              <w:rPr>
                <w:sz w:val="20"/>
                <w:szCs w:val="20"/>
              </w:rPr>
              <w:t>dehydrocortisol</w:t>
            </w:r>
            <w:proofErr w:type="spellEnd"/>
            <w:r w:rsidRPr="009608D3">
              <w:rPr>
                <w:sz w:val="20"/>
                <w:szCs w:val="20"/>
              </w:rPr>
              <w:t xml:space="preserve"> or </w:t>
            </w:r>
            <w:proofErr w:type="spellStart"/>
            <w:r w:rsidRPr="009608D3">
              <w:rPr>
                <w:sz w:val="20"/>
                <w:szCs w:val="20"/>
              </w:rPr>
              <w:t>dehydrocortisole</w:t>
            </w:r>
            <w:proofErr w:type="spellEnd"/>
            <w:r w:rsidRPr="009608D3">
              <w:rPr>
                <w:sz w:val="20"/>
                <w:szCs w:val="20"/>
              </w:rPr>
              <w:t xml:space="preserve"> or </w:t>
            </w:r>
            <w:proofErr w:type="spellStart"/>
            <w:r w:rsidRPr="009608D3">
              <w:rPr>
                <w:sz w:val="20"/>
                <w:szCs w:val="20"/>
              </w:rPr>
              <w:t>dehydrohydrocortison</w:t>
            </w:r>
            <w:proofErr w:type="spellEnd"/>
            <w:r w:rsidRPr="009608D3">
              <w:rPr>
                <w:sz w:val="20"/>
                <w:szCs w:val="20"/>
              </w:rPr>
              <w:t xml:space="preserve"> or </w:t>
            </w:r>
            <w:proofErr w:type="spellStart"/>
            <w:r w:rsidRPr="009608D3">
              <w:rPr>
                <w:sz w:val="20"/>
                <w:szCs w:val="20"/>
              </w:rPr>
              <w:t>dehydrohydrocortisone</w:t>
            </w:r>
            <w:proofErr w:type="spellEnd"/>
            <w:r w:rsidRPr="009608D3">
              <w:rPr>
                <w:sz w:val="20"/>
                <w:szCs w:val="20"/>
              </w:rPr>
              <w:t xml:space="preserve"> or </w:t>
            </w:r>
            <w:proofErr w:type="spellStart"/>
            <w:r w:rsidRPr="009608D3">
              <w:rPr>
                <w:sz w:val="20"/>
                <w:szCs w:val="20"/>
              </w:rPr>
              <w:t>delcortol</w:t>
            </w:r>
            <w:proofErr w:type="spellEnd"/>
            <w:r w:rsidRPr="009608D3">
              <w:rPr>
                <w:sz w:val="20"/>
                <w:szCs w:val="20"/>
              </w:rPr>
              <w:t xml:space="preserve"> or delta 1 17 </w:t>
            </w:r>
            <w:proofErr w:type="spellStart"/>
            <w:r w:rsidRPr="009608D3">
              <w:rPr>
                <w:sz w:val="20"/>
                <w:szCs w:val="20"/>
              </w:rPr>
              <w:t>hydroxycorticosterone</w:t>
            </w:r>
            <w:proofErr w:type="spellEnd"/>
            <w:r w:rsidRPr="009608D3">
              <w:rPr>
                <w:sz w:val="20"/>
                <w:szCs w:val="20"/>
              </w:rPr>
              <w:t xml:space="preserve"> 21 acetate or delta 1 hydrocortisone or delta </w:t>
            </w:r>
            <w:proofErr w:type="spellStart"/>
            <w:r w:rsidRPr="009608D3">
              <w:rPr>
                <w:sz w:val="20"/>
                <w:szCs w:val="20"/>
              </w:rPr>
              <w:t>cortef</w:t>
            </w:r>
            <w:proofErr w:type="spellEnd"/>
            <w:r w:rsidRPr="009608D3">
              <w:rPr>
                <w:sz w:val="20"/>
                <w:szCs w:val="20"/>
              </w:rPr>
              <w:t xml:space="preserve"> or delta </w:t>
            </w:r>
            <w:proofErr w:type="spellStart"/>
            <w:r w:rsidRPr="009608D3">
              <w:rPr>
                <w:sz w:val="20"/>
                <w:szCs w:val="20"/>
              </w:rPr>
              <w:t>cortril</w:t>
            </w:r>
            <w:proofErr w:type="spellEnd"/>
            <w:r w:rsidRPr="009608D3">
              <w:rPr>
                <w:sz w:val="20"/>
                <w:szCs w:val="20"/>
              </w:rPr>
              <w:t xml:space="preserve"> or delta </w:t>
            </w:r>
            <w:proofErr w:type="spellStart"/>
            <w:r w:rsidRPr="009608D3">
              <w:rPr>
                <w:sz w:val="20"/>
                <w:szCs w:val="20"/>
              </w:rPr>
              <w:t>ef</w:t>
            </w:r>
            <w:proofErr w:type="spellEnd"/>
            <w:r w:rsidRPr="009608D3">
              <w:rPr>
                <w:sz w:val="20"/>
                <w:szCs w:val="20"/>
              </w:rPr>
              <w:t xml:space="preserve"> </w:t>
            </w:r>
            <w:proofErr w:type="spellStart"/>
            <w:r w:rsidRPr="009608D3">
              <w:rPr>
                <w:sz w:val="20"/>
                <w:szCs w:val="20"/>
              </w:rPr>
              <w:t>cortelan</w:t>
            </w:r>
            <w:proofErr w:type="spellEnd"/>
            <w:r w:rsidRPr="009608D3">
              <w:rPr>
                <w:sz w:val="20"/>
                <w:szCs w:val="20"/>
              </w:rPr>
              <w:t xml:space="preserve"> or delta f or delta </w:t>
            </w:r>
            <w:proofErr w:type="spellStart"/>
            <w:r w:rsidRPr="009608D3">
              <w:rPr>
                <w:sz w:val="20"/>
                <w:szCs w:val="20"/>
              </w:rPr>
              <w:t>hycortol</w:t>
            </w:r>
            <w:proofErr w:type="spellEnd"/>
            <w:r w:rsidRPr="009608D3">
              <w:rPr>
                <w:sz w:val="20"/>
                <w:szCs w:val="20"/>
              </w:rPr>
              <w:t xml:space="preserve"> or delta </w:t>
            </w:r>
            <w:proofErr w:type="spellStart"/>
            <w:r w:rsidRPr="009608D3">
              <w:rPr>
                <w:sz w:val="20"/>
                <w:szCs w:val="20"/>
              </w:rPr>
              <w:t>hydrocortison</w:t>
            </w:r>
            <w:proofErr w:type="spellEnd"/>
            <w:r w:rsidRPr="009608D3">
              <w:rPr>
                <w:sz w:val="20"/>
                <w:szCs w:val="20"/>
              </w:rPr>
              <w:t xml:space="preserve"> or delta hydrocortisone or delta </w:t>
            </w:r>
            <w:proofErr w:type="spellStart"/>
            <w:r w:rsidRPr="009608D3">
              <w:rPr>
                <w:sz w:val="20"/>
                <w:szCs w:val="20"/>
              </w:rPr>
              <w:t>ophticor</w:t>
            </w:r>
            <w:proofErr w:type="spellEnd"/>
            <w:r w:rsidRPr="009608D3">
              <w:rPr>
                <w:sz w:val="20"/>
                <w:szCs w:val="20"/>
              </w:rPr>
              <w:t xml:space="preserve"> or delta stab or delta-</w:t>
            </w:r>
            <w:proofErr w:type="spellStart"/>
            <w:r w:rsidRPr="009608D3">
              <w:rPr>
                <w:sz w:val="20"/>
                <w:szCs w:val="20"/>
              </w:rPr>
              <w:t>cortef</w:t>
            </w:r>
            <w:proofErr w:type="spellEnd"/>
            <w:r w:rsidRPr="009608D3">
              <w:rPr>
                <w:sz w:val="20"/>
                <w:szCs w:val="20"/>
              </w:rPr>
              <w:t xml:space="preserve"> or delta1 </w:t>
            </w:r>
            <w:proofErr w:type="spellStart"/>
            <w:r w:rsidRPr="009608D3">
              <w:rPr>
                <w:sz w:val="20"/>
                <w:szCs w:val="20"/>
              </w:rPr>
              <w:t>dehydrocortisol</w:t>
            </w:r>
            <w:proofErr w:type="spellEnd"/>
            <w:r w:rsidRPr="009608D3">
              <w:rPr>
                <w:sz w:val="20"/>
                <w:szCs w:val="20"/>
              </w:rPr>
              <w:t xml:space="preserve"> or delta1 </w:t>
            </w:r>
            <w:proofErr w:type="spellStart"/>
            <w:r w:rsidRPr="009608D3">
              <w:rPr>
                <w:sz w:val="20"/>
                <w:szCs w:val="20"/>
              </w:rPr>
              <w:t>dehydrohydrocortisone</w:t>
            </w:r>
            <w:proofErr w:type="spellEnd"/>
            <w:r w:rsidRPr="009608D3">
              <w:rPr>
                <w:sz w:val="20"/>
                <w:szCs w:val="20"/>
              </w:rPr>
              <w:t xml:space="preserve"> or delta1 hydrocortisone or </w:t>
            </w:r>
            <w:proofErr w:type="spellStart"/>
            <w:r w:rsidRPr="009608D3">
              <w:rPr>
                <w:sz w:val="20"/>
                <w:szCs w:val="20"/>
              </w:rPr>
              <w:t>deltacortef</w:t>
            </w:r>
            <w:proofErr w:type="spellEnd"/>
            <w:r w:rsidRPr="009608D3">
              <w:rPr>
                <w:sz w:val="20"/>
                <w:szCs w:val="20"/>
              </w:rPr>
              <w:t xml:space="preserve"> or </w:t>
            </w:r>
            <w:proofErr w:type="spellStart"/>
            <w:r w:rsidRPr="009608D3">
              <w:rPr>
                <w:sz w:val="20"/>
                <w:szCs w:val="20"/>
              </w:rPr>
              <w:t>deltacortenolo</w:t>
            </w:r>
            <w:proofErr w:type="spellEnd"/>
            <w:r w:rsidRPr="009608D3">
              <w:rPr>
                <w:sz w:val="20"/>
                <w:szCs w:val="20"/>
              </w:rPr>
              <w:t xml:space="preserve"> or </w:t>
            </w:r>
            <w:proofErr w:type="spellStart"/>
            <w:r w:rsidRPr="009608D3">
              <w:rPr>
                <w:sz w:val="20"/>
                <w:szCs w:val="20"/>
              </w:rPr>
              <w:t>deltacortil</w:t>
            </w:r>
            <w:proofErr w:type="spellEnd"/>
            <w:r w:rsidRPr="009608D3">
              <w:rPr>
                <w:sz w:val="20"/>
                <w:szCs w:val="20"/>
              </w:rPr>
              <w:t xml:space="preserve"> or </w:t>
            </w:r>
            <w:proofErr w:type="spellStart"/>
            <w:r w:rsidRPr="009608D3">
              <w:rPr>
                <w:sz w:val="20"/>
                <w:szCs w:val="20"/>
              </w:rPr>
              <w:t>deltacortoil</w:t>
            </w:r>
            <w:proofErr w:type="spellEnd"/>
            <w:r w:rsidRPr="009608D3">
              <w:rPr>
                <w:sz w:val="20"/>
                <w:szCs w:val="20"/>
              </w:rPr>
              <w:t xml:space="preserve"> or </w:t>
            </w:r>
            <w:proofErr w:type="spellStart"/>
            <w:r w:rsidRPr="009608D3">
              <w:rPr>
                <w:sz w:val="20"/>
                <w:szCs w:val="20"/>
              </w:rPr>
              <w:t>deltacortril</w:t>
            </w:r>
            <w:proofErr w:type="spellEnd"/>
            <w:r w:rsidRPr="009608D3">
              <w:rPr>
                <w:sz w:val="20"/>
                <w:szCs w:val="20"/>
              </w:rPr>
              <w:t xml:space="preserve"> or </w:t>
            </w:r>
            <w:proofErr w:type="spellStart"/>
            <w:r w:rsidRPr="009608D3">
              <w:rPr>
                <w:sz w:val="20"/>
                <w:szCs w:val="20"/>
              </w:rPr>
              <w:t>deltaderm</w:t>
            </w:r>
            <w:proofErr w:type="spellEnd"/>
            <w:r w:rsidRPr="009608D3">
              <w:rPr>
                <w:sz w:val="20"/>
                <w:szCs w:val="20"/>
              </w:rPr>
              <w:t xml:space="preserve"> or </w:t>
            </w:r>
            <w:proofErr w:type="spellStart"/>
            <w:r w:rsidRPr="009608D3">
              <w:rPr>
                <w:sz w:val="20"/>
                <w:szCs w:val="20"/>
              </w:rPr>
              <w:t>deltaglycortril</w:t>
            </w:r>
            <w:proofErr w:type="spellEnd"/>
            <w:r w:rsidRPr="009608D3">
              <w:rPr>
                <w:sz w:val="20"/>
                <w:szCs w:val="20"/>
              </w:rPr>
              <w:t xml:space="preserve"> or </w:t>
            </w:r>
            <w:proofErr w:type="spellStart"/>
            <w:r w:rsidRPr="009608D3">
              <w:rPr>
                <w:sz w:val="20"/>
                <w:szCs w:val="20"/>
              </w:rPr>
              <w:t>deltahycortol</w:t>
            </w:r>
            <w:proofErr w:type="spellEnd"/>
            <w:r w:rsidRPr="009608D3">
              <w:rPr>
                <w:sz w:val="20"/>
                <w:szCs w:val="20"/>
              </w:rPr>
              <w:t xml:space="preserve"> or </w:t>
            </w:r>
            <w:proofErr w:type="spellStart"/>
            <w:r w:rsidRPr="009608D3">
              <w:rPr>
                <w:sz w:val="20"/>
                <w:szCs w:val="20"/>
              </w:rPr>
              <w:t>deltahydrocortison</w:t>
            </w:r>
            <w:proofErr w:type="spellEnd"/>
            <w:r w:rsidRPr="009608D3">
              <w:rPr>
                <w:sz w:val="20"/>
                <w:szCs w:val="20"/>
              </w:rPr>
              <w:t xml:space="preserve"> or </w:t>
            </w:r>
            <w:proofErr w:type="spellStart"/>
            <w:r w:rsidRPr="009608D3">
              <w:rPr>
                <w:sz w:val="20"/>
                <w:szCs w:val="20"/>
              </w:rPr>
              <w:t>deltahydrocortisone</w:t>
            </w:r>
            <w:proofErr w:type="spellEnd"/>
            <w:r w:rsidRPr="009608D3">
              <w:rPr>
                <w:sz w:val="20"/>
                <w:szCs w:val="20"/>
              </w:rPr>
              <w:t xml:space="preserve"> or </w:t>
            </w:r>
            <w:proofErr w:type="spellStart"/>
            <w:r w:rsidRPr="009608D3">
              <w:rPr>
                <w:sz w:val="20"/>
                <w:szCs w:val="20"/>
              </w:rPr>
              <w:t>deltaophticor</w:t>
            </w:r>
            <w:proofErr w:type="spellEnd"/>
            <w:r w:rsidRPr="009608D3">
              <w:rPr>
                <w:sz w:val="20"/>
                <w:szCs w:val="20"/>
              </w:rPr>
              <w:t xml:space="preserve"> or </w:t>
            </w:r>
            <w:proofErr w:type="spellStart"/>
            <w:r w:rsidRPr="009608D3">
              <w:rPr>
                <w:sz w:val="20"/>
                <w:szCs w:val="20"/>
              </w:rPr>
              <w:t>deltasolone</w:t>
            </w:r>
            <w:proofErr w:type="spellEnd"/>
            <w:r w:rsidRPr="009608D3">
              <w:rPr>
                <w:sz w:val="20"/>
                <w:szCs w:val="20"/>
              </w:rPr>
              <w:t xml:space="preserve"> or </w:t>
            </w:r>
            <w:proofErr w:type="spellStart"/>
            <w:r w:rsidRPr="009608D3">
              <w:rPr>
                <w:sz w:val="20"/>
                <w:szCs w:val="20"/>
              </w:rPr>
              <w:t>deltastab</w:t>
            </w:r>
            <w:proofErr w:type="spellEnd"/>
            <w:r w:rsidRPr="009608D3">
              <w:rPr>
                <w:sz w:val="20"/>
                <w:szCs w:val="20"/>
              </w:rPr>
              <w:t xml:space="preserve"> or </w:t>
            </w:r>
            <w:proofErr w:type="spellStart"/>
            <w:r w:rsidRPr="009608D3">
              <w:rPr>
                <w:sz w:val="20"/>
                <w:szCs w:val="20"/>
              </w:rPr>
              <w:t>deltidrosol</w:t>
            </w:r>
            <w:proofErr w:type="spellEnd"/>
            <w:r w:rsidRPr="009608D3">
              <w:rPr>
                <w:sz w:val="20"/>
                <w:szCs w:val="20"/>
              </w:rPr>
              <w:t xml:space="preserve"> or </w:t>
            </w:r>
            <w:proofErr w:type="spellStart"/>
            <w:r w:rsidRPr="009608D3">
              <w:rPr>
                <w:sz w:val="20"/>
                <w:szCs w:val="20"/>
              </w:rPr>
              <w:t>deltisilone</w:t>
            </w:r>
            <w:proofErr w:type="spellEnd"/>
            <w:r w:rsidRPr="009608D3">
              <w:rPr>
                <w:sz w:val="20"/>
                <w:szCs w:val="20"/>
              </w:rPr>
              <w:t xml:space="preserve"> or </w:t>
            </w:r>
            <w:proofErr w:type="spellStart"/>
            <w:r w:rsidRPr="009608D3">
              <w:rPr>
                <w:sz w:val="20"/>
                <w:szCs w:val="20"/>
              </w:rPr>
              <w:t>deltisolon</w:t>
            </w:r>
            <w:proofErr w:type="spellEnd"/>
            <w:r w:rsidRPr="009608D3">
              <w:rPr>
                <w:sz w:val="20"/>
                <w:szCs w:val="20"/>
              </w:rPr>
              <w:t xml:space="preserve"> or </w:t>
            </w:r>
            <w:proofErr w:type="spellStart"/>
            <w:r w:rsidRPr="009608D3">
              <w:rPr>
                <w:sz w:val="20"/>
                <w:szCs w:val="20"/>
              </w:rPr>
              <w:t>deltisolone</w:t>
            </w:r>
            <w:proofErr w:type="spellEnd"/>
            <w:r w:rsidRPr="009608D3">
              <w:rPr>
                <w:sz w:val="20"/>
                <w:szCs w:val="20"/>
              </w:rPr>
              <w:t xml:space="preserve"> or </w:t>
            </w:r>
            <w:proofErr w:type="spellStart"/>
            <w:r w:rsidRPr="009608D3">
              <w:rPr>
                <w:sz w:val="20"/>
                <w:szCs w:val="20"/>
              </w:rPr>
              <w:t>deltolasson</w:t>
            </w:r>
            <w:proofErr w:type="spellEnd"/>
            <w:r w:rsidRPr="009608D3">
              <w:rPr>
                <w:sz w:val="20"/>
                <w:szCs w:val="20"/>
              </w:rPr>
              <w:t xml:space="preserve"> or </w:t>
            </w:r>
            <w:proofErr w:type="spellStart"/>
            <w:r w:rsidRPr="009608D3">
              <w:rPr>
                <w:sz w:val="20"/>
                <w:szCs w:val="20"/>
              </w:rPr>
              <w:t>deltolassone</w:t>
            </w:r>
            <w:proofErr w:type="spellEnd"/>
            <w:r w:rsidRPr="009608D3">
              <w:rPr>
                <w:sz w:val="20"/>
                <w:szCs w:val="20"/>
              </w:rPr>
              <w:t xml:space="preserve"> or </w:t>
            </w:r>
            <w:proofErr w:type="spellStart"/>
            <w:r w:rsidRPr="009608D3">
              <w:rPr>
                <w:sz w:val="20"/>
                <w:szCs w:val="20"/>
              </w:rPr>
              <w:t>deltosona</w:t>
            </w:r>
            <w:proofErr w:type="spellEnd"/>
            <w:r w:rsidRPr="009608D3">
              <w:rPr>
                <w:sz w:val="20"/>
                <w:szCs w:val="20"/>
              </w:rPr>
              <w:t xml:space="preserve"> or </w:t>
            </w:r>
            <w:proofErr w:type="spellStart"/>
            <w:r w:rsidRPr="009608D3">
              <w:rPr>
                <w:sz w:val="20"/>
                <w:szCs w:val="20"/>
              </w:rPr>
              <w:t>deltosone</w:t>
            </w:r>
            <w:proofErr w:type="spellEnd"/>
            <w:r w:rsidRPr="009608D3">
              <w:rPr>
                <w:sz w:val="20"/>
                <w:szCs w:val="20"/>
              </w:rPr>
              <w:t xml:space="preserve"> or depo-predate or </w:t>
            </w:r>
            <w:proofErr w:type="spellStart"/>
            <w:r w:rsidRPr="009608D3">
              <w:rPr>
                <w:sz w:val="20"/>
                <w:szCs w:val="20"/>
              </w:rPr>
              <w:t>dermosolon</w:t>
            </w:r>
            <w:proofErr w:type="spellEnd"/>
            <w:r w:rsidRPr="009608D3">
              <w:rPr>
                <w:sz w:val="20"/>
                <w:szCs w:val="20"/>
              </w:rPr>
              <w:t xml:space="preserve"> or </w:t>
            </w:r>
            <w:proofErr w:type="spellStart"/>
            <w:r w:rsidRPr="009608D3">
              <w:rPr>
                <w:sz w:val="20"/>
                <w:szCs w:val="20"/>
              </w:rPr>
              <w:t>dhasolone</w:t>
            </w:r>
            <w:proofErr w:type="spellEnd"/>
            <w:r w:rsidRPr="009608D3">
              <w:rPr>
                <w:sz w:val="20"/>
                <w:szCs w:val="20"/>
              </w:rPr>
              <w:t xml:space="preserve"> or di </w:t>
            </w:r>
            <w:proofErr w:type="spellStart"/>
            <w:r w:rsidRPr="009608D3">
              <w:rPr>
                <w:sz w:val="20"/>
                <w:szCs w:val="20"/>
              </w:rPr>
              <w:t>adreson</w:t>
            </w:r>
            <w:proofErr w:type="spellEnd"/>
            <w:r w:rsidRPr="009608D3">
              <w:rPr>
                <w:sz w:val="20"/>
                <w:szCs w:val="20"/>
              </w:rPr>
              <w:t xml:space="preserve"> f or di </w:t>
            </w:r>
            <w:proofErr w:type="spellStart"/>
            <w:r w:rsidRPr="009608D3">
              <w:rPr>
                <w:sz w:val="20"/>
                <w:szCs w:val="20"/>
              </w:rPr>
              <w:t>adresone</w:t>
            </w:r>
            <w:proofErr w:type="spellEnd"/>
            <w:r w:rsidRPr="009608D3">
              <w:rPr>
                <w:sz w:val="20"/>
                <w:szCs w:val="20"/>
              </w:rPr>
              <w:t xml:space="preserve"> f or di-</w:t>
            </w:r>
            <w:proofErr w:type="spellStart"/>
            <w:r w:rsidRPr="009608D3">
              <w:rPr>
                <w:sz w:val="20"/>
                <w:szCs w:val="20"/>
              </w:rPr>
              <w:t>adreson</w:t>
            </w:r>
            <w:proofErr w:type="spellEnd"/>
            <w:r w:rsidRPr="009608D3">
              <w:rPr>
                <w:sz w:val="20"/>
                <w:szCs w:val="20"/>
              </w:rPr>
              <w:t xml:space="preserve">-f or </w:t>
            </w:r>
            <w:proofErr w:type="spellStart"/>
            <w:r w:rsidRPr="009608D3">
              <w:rPr>
                <w:sz w:val="20"/>
                <w:szCs w:val="20"/>
              </w:rPr>
              <w:t>diadreson</w:t>
            </w:r>
            <w:proofErr w:type="spellEnd"/>
            <w:r w:rsidRPr="009608D3">
              <w:rPr>
                <w:sz w:val="20"/>
                <w:szCs w:val="20"/>
              </w:rPr>
              <w:t xml:space="preserve"> f or </w:t>
            </w:r>
            <w:proofErr w:type="spellStart"/>
            <w:r w:rsidRPr="009608D3">
              <w:rPr>
                <w:sz w:val="20"/>
                <w:szCs w:val="20"/>
              </w:rPr>
              <w:t>diadresone</w:t>
            </w:r>
            <w:proofErr w:type="spellEnd"/>
            <w:r w:rsidRPr="009608D3">
              <w:rPr>
                <w:sz w:val="20"/>
                <w:szCs w:val="20"/>
              </w:rPr>
              <w:t xml:space="preserve"> f or </w:t>
            </w:r>
            <w:proofErr w:type="spellStart"/>
            <w:r w:rsidRPr="009608D3">
              <w:rPr>
                <w:sz w:val="20"/>
                <w:szCs w:val="20"/>
              </w:rPr>
              <w:t>dicortol</w:t>
            </w:r>
            <w:proofErr w:type="spellEnd"/>
            <w:r w:rsidRPr="009608D3">
              <w:rPr>
                <w:sz w:val="20"/>
                <w:szCs w:val="20"/>
              </w:rPr>
              <w:t xml:space="preserve"> or </w:t>
            </w:r>
            <w:proofErr w:type="spellStart"/>
            <w:r w:rsidRPr="009608D3">
              <w:rPr>
                <w:sz w:val="20"/>
                <w:szCs w:val="20"/>
              </w:rPr>
              <w:t>domucortone</w:t>
            </w:r>
            <w:proofErr w:type="spellEnd"/>
            <w:r w:rsidRPr="009608D3">
              <w:rPr>
                <w:sz w:val="20"/>
                <w:szCs w:val="20"/>
              </w:rPr>
              <w:t xml:space="preserve"> or </w:t>
            </w:r>
            <w:proofErr w:type="spellStart"/>
            <w:r w:rsidRPr="009608D3">
              <w:rPr>
                <w:sz w:val="20"/>
                <w:szCs w:val="20"/>
              </w:rPr>
              <w:t>encortelon</w:t>
            </w:r>
            <w:proofErr w:type="spellEnd"/>
            <w:r w:rsidRPr="009608D3">
              <w:rPr>
                <w:sz w:val="20"/>
                <w:szCs w:val="20"/>
              </w:rPr>
              <w:t xml:space="preserve"> or </w:t>
            </w:r>
            <w:proofErr w:type="spellStart"/>
            <w:r w:rsidRPr="009608D3">
              <w:rPr>
                <w:sz w:val="20"/>
                <w:szCs w:val="20"/>
              </w:rPr>
              <w:t>encortelone</w:t>
            </w:r>
            <w:proofErr w:type="spellEnd"/>
            <w:r w:rsidRPr="009608D3">
              <w:rPr>
                <w:sz w:val="20"/>
                <w:szCs w:val="20"/>
              </w:rPr>
              <w:t xml:space="preserve"> or </w:t>
            </w:r>
            <w:proofErr w:type="spellStart"/>
            <w:r w:rsidRPr="009608D3">
              <w:rPr>
                <w:sz w:val="20"/>
                <w:szCs w:val="20"/>
              </w:rPr>
              <w:t>encortolon</w:t>
            </w:r>
            <w:proofErr w:type="spellEnd"/>
            <w:r w:rsidRPr="009608D3">
              <w:rPr>
                <w:sz w:val="20"/>
                <w:szCs w:val="20"/>
              </w:rPr>
              <w:t xml:space="preserve"> or </w:t>
            </w:r>
            <w:proofErr w:type="spellStart"/>
            <w:r w:rsidRPr="009608D3">
              <w:rPr>
                <w:sz w:val="20"/>
                <w:szCs w:val="20"/>
              </w:rPr>
              <w:t>equisolon</w:t>
            </w:r>
            <w:proofErr w:type="spellEnd"/>
            <w:r w:rsidRPr="009608D3">
              <w:rPr>
                <w:sz w:val="20"/>
                <w:szCs w:val="20"/>
              </w:rPr>
              <w:t xml:space="preserve"> or </w:t>
            </w:r>
            <w:proofErr w:type="spellStart"/>
            <w:r w:rsidRPr="009608D3">
              <w:rPr>
                <w:sz w:val="20"/>
                <w:szCs w:val="20"/>
              </w:rPr>
              <w:t>fernisolone</w:t>
            </w:r>
            <w:proofErr w:type="spellEnd"/>
            <w:r w:rsidRPr="009608D3">
              <w:rPr>
                <w:sz w:val="20"/>
                <w:szCs w:val="20"/>
              </w:rPr>
              <w:t xml:space="preserve">-p or </w:t>
            </w:r>
            <w:proofErr w:type="spellStart"/>
            <w:r w:rsidRPr="009608D3">
              <w:rPr>
                <w:sz w:val="20"/>
                <w:szCs w:val="20"/>
              </w:rPr>
              <w:t>glistelone</w:t>
            </w:r>
            <w:proofErr w:type="spellEnd"/>
            <w:r w:rsidRPr="009608D3">
              <w:rPr>
                <w:sz w:val="20"/>
                <w:szCs w:val="20"/>
              </w:rPr>
              <w:t xml:space="preserve"> or </w:t>
            </w:r>
            <w:proofErr w:type="spellStart"/>
            <w:r w:rsidRPr="009608D3">
              <w:rPr>
                <w:sz w:val="20"/>
                <w:szCs w:val="20"/>
              </w:rPr>
              <w:t>hefasolon</w:t>
            </w:r>
            <w:proofErr w:type="spellEnd"/>
            <w:r w:rsidRPr="009608D3">
              <w:rPr>
                <w:sz w:val="20"/>
                <w:szCs w:val="20"/>
              </w:rPr>
              <w:t xml:space="preserve"> or </w:t>
            </w:r>
            <w:proofErr w:type="spellStart"/>
            <w:r w:rsidRPr="009608D3">
              <w:rPr>
                <w:sz w:val="20"/>
                <w:szCs w:val="20"/>
              </w:rPr>
              <w:t>hostacortin</w:t>
            </w:r>
            <w:proofErr w:type="spellEnd"/>
            <w:r w:rsidRPr="009608D3">
              <w:rPr>
                <w:sz w:val="20"/>
                <w:szCs w:val="20"/>
              </w:rPr>
              <w:t xml:space="preserve"> h or </w:t>
            </w:r>
            <w:proofErr w:type="spellStart"/>
            <w:r w:rsidRPr="009608D3">
              <w:rPr>
                <w:sz w:val="20"/>
                <w:szCs w:val="20"/>
              </w:rPr>
              <w:t>hostacortin</w:t>
            </w:r>
            <w:proofErr w:type="spellEnd"/>
            <w:r w:rsidRPr="009608D3">
              <w:rPr>
                <w:sz w:val="20"/>
                <w:szCs w:val="20"/>
              </w:rPr>
              <w:t xml:space="preserve"> h vet or </w:t>
            </w:r>
            <w:proofErr w:type="spellStart"/>
            <w:r w:rsidRPr="009608D3">
              <w:rPr>
                <w:sz w:val="20"/>
                <w:szCs w:val="20"/>
              </w:rPr>
              <w:t>hydeltra</w:t>
            </w:r>
            <w:proofErr w:type="spellEnd"/>
            <w:r w:rsidRPr="009608D3">
              <w:rPr>
                <w:sz w:val="20"/>
                <w:szCs w:val="20"/>
              </w:rPr>
              <w:t xml:space="preserve"> or </w:t>
            </w:r>
            <w:proofErr w:type="spellStart"/>
            <w:r w:rsidRPr="009608D3">
              <w:rPr>
                <w:sz w:val="20"/>
                <w:szCs w:val="20"/>
              </w:rPr>
              <w:t>hydeltrone</w:t>
            </w:r>
            <w:proofErr w:type="spellEnd"/>
            <w:r w:rsidRPr="009608D3">
              <w:rPr>
                <w:sz w:val="20"/>
                <w:szCs w:val="20"/>
              </w:rPr>
              <w:t xml:space="preserve"> or </w:t>
            </w:r>
            <w:proofErr w:type="spellStart"/>
            <w:r w:rsidRPr="009608D3">
              <w:rPr>
                <w:sz w:val="20"/>
                <w:szCs w:val="20"/>
              </w:rPr>
              <w:t>hydrelta</w:t>
            </w:r>
            <w:proofErr w:type="spellEnd"/>
            <w:r w:rsidRPr="009608D3">
              <w:rPr>
                <w:sz w:val="20"/>
                <w:szCs w:val="20"/>
              </w:rPr>
              <w:t xml:space="preserve"> or </w:t>
            </w:r>
            <w:proofErr w:type="spellStart"/>
            <w:r w:rsidRPr="009608D3">
              <w:rPr>
                <w:sz w:val="20"/>
                <w:szCs w:val="20"/>
              </w:rPr>
              <w:t>hydrocortancyl</w:t>
            </w:r>
            <w:proofErr w:type="spellEnd"/>
            <w:r w:rsidRPr="009608D3">
              <w:rPr>
                <w:sz w:val="20"/>
                <w:szCs w:val="20"/>
              </w:rPr>
              <w:t xml:space="preserve"> or </w:t>
            </w:r>
            <w:proofErr w:type="spellStart"/>
            <w:r w:rsidRPr="009608D3">
              <w:rPr>
                <w:sz w:val="20"/>
                <w:szCs w:val="20"/>
              </w:rPr>
              <w:t>hydrocortidelt</w:t>
            </w:r>
            <w:proofErr w:type="spellEnd"/>
            <w:r w:rsidRPr="009608D3">
              <w:rPr>
                <w:sz w:val="20"/>
                <w:szCs w:val="20"/>
              </w:rPr>
              <w:t xml:space="preserve"> or </w:t>
            </w:r>
            <w:proofErr w:type="spellStart"/>
            <w:r w:rsidRPr="009608D3">
              <w:rPr>
                <w:sz w:val="20"/>
                <w:szCs w:val="20"/>
              </w:rPr>
              <w:t>hydrodeltalone</w:t>
            </w:r>
            <w:proofErr w:type="spellEnd"/>
            <w:r w:rsidRPr="009608D3">
              <w:rPr>
                <w:sz w:val="20"/>
                <w:szCs w:val="20"/>
              </w:rPr>
              <w:t xml:space="preserve"> or </w:t>
            </w:r>
            <w:proofErr w:type="spellStart"/>
            <w:r w:rsidRPr="009608D3">
              <w:rPr>
                <w:sz w:val="20"/>
                <w:szCs w:val="20"/>
              </w:rPr>
              <w:t>hydrodeltisone</w:t>
            </w:r>
            <w:proofErr w:type="spellEnd"/>
            <w:r w:rsidRPr="009608D3">
              <w:rPr>
                <w:sz w:val="20"/>
                <w:szCs w:val="20"/>
              </w:rPr>
              <w:t xml:space="preserve"> or </w:t>
            </w:r>
            <w:proofErr w:type="spellStart"/>
            <w:r w:rsidRPr="009608D3">
              <w:rPr>
                <w:sz w:val="20"/>
                <w:szCs w:val="20"/>
              </w:rPr>
              <w:t>hydroretrocortin</w:t>
            </w:r>
            <w:proofErr w:type="spellEnd"/>
            <w:r w:rsidRPr="009608D3">
              <w:rPr>
                <w:sz w:val="20"/>
                <w:szCs w:val="20"/>
              </w:rPr>
              <w:t xml:space="preserve"> or </w:t>
            </w:r>
            <w:proofErr w:type="spellStart"/>
            <w:r w:rsidRPr="009608D3">
              <w:rPr>
                <w:sz w:val="20"/>
                <w:szCs w:val="20"/>
              </w:rPr>
              <w:t>hydroretrocortine</w:t>
            </w:r>
            <w:proofErr w:type="spellEnd"/>
            <w:r w:rsidRPr="009608D3">
              <w:rPr>
                <w:sz w:val="20"/>
                <w:szCs w:val="20"/>
              </w:rPr>
              <w:t xml:space="preserve"> or </w:t>
            </w:r>
            <w:proofErr w:type="spellStart"/>
            <w:r w:rsidRPr="009608D3">
              <w:rPr>
                <w:sz w:val="20"/>
                <w:szCs w:val="20"/>
              </w:rPr>
              <w:t>inflanefran</w:t>
            </w:r>
            <w:proofErr w:type="spellEnd"/>
            <w:r w:rsidRPr="009608D3">
              <w:rPr>
                <w:sz w:val="20"/>
                <w:szCs w:val="20"/>
              </w:rPr>
              <w:t xml:space="preserve"> or </w:t>
            </w:r>
            <w:proofErr w:type="spellStart"/>
            <w:r w:rsidRPr="009608D3">
              <w:rPr>
                <w:sz w:val="20"/>
                <w:szCs w:val="20"/>
              </w:rPr>
              <w:t>insolone</w:t>
            </w:r>
            <w:proofErr w:type="spellEnd"/>
            <w:r w:rsidRPr="009608D3">
              <w:rPr>
                <w:sz w:val="20"/>
                <w:szCs w:val="20"/>
              </w:rPr>
              <w:t xml:space="preserve"> or </w:t>
            </w:r>
            <w:proofErr w:type="spellStart"/>
            <w:r w:rsidRPr="009608D3">
              <w:rPr>
                <w:sz w:val="20"/>
                <w:szCs w:val="20"/>
              </w:rPr>
              <w:t>keteocort</w:t>
            </w:r>
            <w:proofErr w:type="spellEnd"/>
            <w:r w:rsidRPr="009608D3">
              <w:rPr>
                <w:sz w:val="20"/>
                <w:szCs w:val="20"/>
              </w:rPr>
              <w:t xml:space="preserve"> h or key-pred or key-pred </w:t>
            </w:r>
            <w:proofErr w:type="spellStart"/>
            <w:r w:rsidRPr="009608D3">
              <w:rPr>
                <w:sz w:val="20"/>
                <w:szCs w:val="20"/>
              </w:rPr>
              <w:t>sp</w:t>
            </w:r>
            <w:proofErr w:type="spellEnd"/>
            <w:r w:rsidRPr="009608D3">
              <w:rPr>
                <w:sz w:val="20"/>
                <w:szCs w:val="20"/>
              </w:rPr>
              <w:t xml:space="preserve"> or </w:t>
            </w:r>
            <w:proofErr w:type="spellStart"/>
            <w:r w:rsidRPr="009608D3">
              <w:rPr>
                <w:sz w:val="20"/>
                <w:szCs w:val="20"/>
              </w:rPr>
              <w:t>lenisolone</w:t>
            </w:r>
            <w:proofErr w:type="spellEnd"/>
            <w:r w:rsidRPr="009608D3">
              <w:rPr>
                <w:sz w:val="20"/>
                <w:szCs w:val="20"/>
              </w:rPr>
              <w:t xml:space="preserve"> or </w:t>
            </w:r>
            <w:proofErr w:type="spellStart"/>
            <w:r w:rsidRPr="009608D3">
              <w:rPr>
                <w:sz w:val="20"/>
                <w:szCs w:val="20"/>
              </w:rPr>
              <w:t>leocortol</w:t>
            </w:r>
            <w:proofErr w:type="spellEnd"/>
            <w:r w:rsidRPr="009608D3">
              <w:rPr>
                <w:sz w:val="20"/>
                <w:szCs w:val="20"/>
              </w:rPr>
              <w:t xml:space="preserve"> or </w:t>
            </w:r>
            <w:proofErr w:type="spellStart"/>
            <w:r w:rsidRPr="009608D3">
              <w:rPr>
                <w:sz w:val="20"/>
                <w:szCs w:val="20"/>
              </w:rPr>
              <w:t>liquipred</w:t>
            </w:r>
            <w:proofErr w:type="spellEnd"/>
            <w:r w:rsidRPr="009608D3">
              <w:rPr>
                <w:sz w:val="20"/>
                <w:szCs w:val="20"/>
              </w:rPr>
              <w:t xml:space="preserve"> or </w:t>
            </w:r>
            <w:proofErr w:type="spellStart"/>
            <w:r w:rsidRPr="009608D3">
              <w:rPr>
                <w:sz w:val="20"/>
                <w:szCs w:val="20"/>
              </w:rPr>
              <w:t>lygal</w:t>
            </w:r>
            <w:proofErr w:type="spellEnd"/>
            <w:r w:rsidRPr="009608D3">
              <w:rPr>
                <w:sz w:val="20"/>
                <w:szCs w:val="20"/>
              </w:rPr>
              <w:t xml:space="preserve"> </w:t>
            </w:r>
            <w:proofErr w:type="spellStart"/>
            <w:r w:rsidRPr="009608D3">
              <w:rPr>
                <w:sz w:val="20"/>
                <w:szCs w:val="20"/>
              </w:rPr>
              <w:t>kopftinktur</w:t>
            </w:r>
            <w:proofErr w:type="spellEnd"/>
            <w:r w:rsidRPr="009608D3">
              <w:rPr>
                <w:sz w:val="20"/>
                <w:szCs w:val="20"/>
              </w:rPr>
              <w:t xml:space="preserve"> n or </w:t>
            </w:r>
            <w:proofErr w:type="spellStart"/>
            <w:r w:rsidRPr="009608D3">
              <w:rPr>
                <w:sz w:val="20"/>
                <w:szCs w:val="20"/>
              </w:rPr>
              <w:t>mediasolone</w:t>
            </w:r>
            <w:proofErr w:type="spellEnd"/>
            <w:r w:rsidRPr="009608D3">
              <w:rPr>
                <w:sz w:val="20"/>
                <w:szCs w:val="20"/>
              </w:rPr>
              <w:t xml:space="preserve"> or </w:t>
            </w:r>
            <w:proofErr w:type="spellStart"/>
            <w:r w:rsidRPr="009608D3">
              <w:rPr>
                <w:sz w:val="20"/>
                <w:szCs w:val="20"/>
              </w:rPr>
              <w:t>meprisolon</w:t>
            </w:r>
            <w:proofErr w:type="spellEnd"/>
            <w:r w:rsidRPr="009608D3">
              <w:rPr>
                <w:sz w:val="20"/>
                <w:szCs w:val="20"/>
              </w:rPr>
              <w:t xml:space="preserve"> or </w:t>
            </w:r>
            <w:proofErr w:type="spellStart"/>
            <w:r w:rsidRPr="009608D3">
              <w:rPr>
                <w:sz w:val="20"/>
                <w:szCs w:val="20"/>
              </w:rPr>
              <w:t>meprisolone</w:t>
            </w:r>
            <w:proofErr w:type="spellEnd"/>
            <w:r w:rsidRPr="009608D3">
              <w:rPr>
                <w:sz w:val="20"/>
                <w:szCs w:val="20"/>
              </w:rPr>
              <w:t xml:space="preserve"> or </w:t>
            </w:r>
            <w:proofErr w:type="spellStart"/>
            <w:r w:rsidRPr="009608D3">
              <w:rPr>
                <w:sz w:val="20"/>
                <w:szCs w:val="20"/>
              </w:rPr>
              <w:t>metacortalon</w:t>
            </w:r>
            <w:proofErr w:type="spellEnd"/>
            <w:r w:rsidRPr="009608D3">
              <w:rPr>
                <w:sz w:val="20"/>
                <w:szCs w:val="20"/>
              </w:rPr>
              <w:t xml:space="preserve"> or </w:t>
            </w:r>
            <w:proofErr w:type="spellStart"/>
            <w:r w:rsidRPr="009608D3">
              <w:rPr>
                <w:sz w:val="20"/>
                <w:szCs w:val="20"/>
              </w:rPr>
              <w:t>metacortalone</w:t>
            </w:r>
            <w:proofErr w:type="spellEnd"/>
            <w:r w:rsidRPr="009608D3">
              <w:rPr>
                <w:sz w:val="20"/>
                <w:szCs w:val="20"/>
              </w:rPr>
              <w:t xml:space="preserve"> or </w:t>
            </w:r>
            <w:proofErr w:type="spellStart"/>
            <w:r w:rsidRPr="009608D3">
              <w:rPr>
                <w:sz w:val="20"/>
                <w:szCs w:val="20"/>
              </w:rPr>
              <w:t>metacortandralon</w:t>
            </w:r>
            <w:proofErr w:type="spellEnd"/>
            <w:r w:rsidRPr="009608D3">
              <w:rPr>
                <w:sz w:val="20"/>
                <w:szCs w:val="20"/>
              </w:rPr>
              <w:t xml:space="preserve"> or </w:t>
            </w:r>
            <w:proofErr w:type="spellStart"/>
            <w:r w:rsidRPr="009608D3">
              <w:rPr>
                <w:sz w:val="20"/>
                <w:szCs w:val="20"/>
              </w:rPr>
              <w:t>metacortandralone</w:t>
            </w:r>
            <w:proofErr w:type="spellEnd"/>
            <w:r w:rsidRPr="009608D3">
              <w:rPr>
                <w:sz w:val="20"/>
                <w:szCs w:val="20"/>
              </w:rPr>
              <w:t xml:space="preserve"> or </w:t>
            </w:r>
            <w:proofErr w:type="spellStart"/>
            <w:r w:rsidRPr="009608D3">
              <w:rPr>
                <w:sz w:val="20"/>
                <w:szCs w:val="20"/>
              </w:rPr>
              <w:t>metacortelone</w:t>
            </w:r>
            <w:proofErr w:type="spellEnd"/>
            <w:r w:rsidRPr="009608D3">
              <w:rPr>
                <w:sz w:val="20"/>
                <w:szCs w:val="20"/>
              </w:rPr>
              <w:t xml:space="preserve"> or </w:t>
            </w:r>
            <w:proofErr w:type="spellStart"/>
            <w:r w:rsidRPr="009608D3">
              <w:rPr>
                <w:sz w:val="20"/>
                <w:szCs w:val="20"/>
              </w:rPr>
              <w:t>meti</w:t>
            </w:r>
            <w:proofErr w:type="spellEnd"/>
            <w:r w:rsidRPr="009608D3">
              <w:rPr>
                <w:sz w:val="20"/>
                <w:szCs w:val="20"/>
              </w:rPr>
              <w:t xml:space="preserve"> </w:t>
            </w:r>
            <w:proofErr w:type="spellStart"/>
            <w:r w:rsidRPr="009608D3">
              <w:rPr>
                <w:sz w:val="20"/>
                <w:szCs w:val="20"/>
              </w:rPr>
              <w:t>derm</w:t>
            </w:r>
            <w:proofErr w:type="spellEnd"/>
            <w:r w:rsidRPr="009608D3">
              <w:rPr>
                <w:sz w:val="20"/>
                <w:szCs w:val="20"/>
              </w:rPr>
              <w:t xml:space="preserve"> or </w:t>
            </w:r>
            <w:proofErr w:type="spellStart"/>
            <w:r w:rsidRPr="009608D3">
              <w:rPr>
                <w:sz w:val="20"/>
                <w:szCs w:val="20"/>
              </w:rPr>
              <w:t>meti-derm</w:t>
            </w:r>
            <w:proofErr w:type="spellEnd"/>
            <w:r w:rsidRPr="009608D3">
              <w:rPr>
                <w:sz w:val="20"/>
                <w:szCs w:val="20"/>
              </w:rPr>
              <w:t xml:space="preserve"> or </w:t>
            </w:r>
            <w:proofErr w:type="spellStart"/>
            <w:r w:rsidRPr="009608D3">
              <w:rPr>
                <w:sz w:val="20"/>
                <w:szCs w:val="20"/>
              </w:rPr>
              <w:t>meticortelone</w:t>
            </w:r>
            <w:proofErr w:type="spellEnd"/>
            <w:r w:rsidRPr="009608D3">
              <w:rPr>
                <w:sz w:val="20"/>
                <w:szCs w:val="20"/>
              </w:rPr>
              <w:t xml:space="preserve"> or </w:t>
            </w:r>
            <w:proofErr w:type="spellStart"/>
            <w:r w:rsidRPr="009608D3">
              <w:rPr>
                <w:sz w:val="20"/>
                <w:szCs w:val="20"/>
              </w:rPr>
              <w:t>metiderm</w:t>
            </w:r>
            <w:proofErr w:type="spellEnd"/>
            <w:r w:rsidRPr="009608D3">
              <w:rPr>
                <w:sz w:val="20"/>
                <w:szCs w:val="20"/>
              </w:rPr>
              <w:t xml:space="preserve"> or </w:t>
            </w:r>
            <w:proofErr w:type="spellStart"/>
            <w:r w:rsidRPr="009608D3">
              <w:rPr>
                <w:sz w:val="20"/>
                <w:szCs w:val="20"/>
              </w:rPr>
              <w:t>morlone</w:t>
            </w:r>
            <w:proofErr w:type="spellEnd"/>
            <w:r w:rsidRPr="009608D3">
              <w:rPr>
                <w:sz w:val="20"/>
                <w:szCs w:val="20"/>
              </w:rPr>
              <w:t xml:space="preserve"> or </w:t>
            </w:r>
            <w:proofErr w:type="spellStart"/>
            <w:r w:rsidRPr="009608D3">
              <w:rPr>
                <w:sz w:val="20"/>
                <w:szCs w:val="20"/>
              </w:rPr>
              <w:t>mydrapred</w:t>
            </w:r>
            <w:proofErr w:type="spellEnd"/>
            <w:r w:rsidRPr="009608D3">
              <w:rPr>
                <w:sz w:val="20"/>
                <w:szCs w:val="20"/>
              </w:rPr>
              <w:t xml:space="preserve"> or neo delta or </w:t>
            </w:r>
            <w:proofErr w:type="spellStart"/>
            <w:r w:rsidRPr="009608D3">
              <w:rPr>
                <w:sz w:val="20"/>
                <w:szCs w:val="20"/>
              </w:rPr>
              <w:t>nisolon</w:t>
            </w:r>
            <w:proofErr w:type="spellEnd"/>
            <w:r w:rsidRPr="009608D3">
              <w:rPr>
                <w:sz w:val="20"/>
                <w:szCs w:val="20"/>
              </w:rPr>
              <w:t xml:space="preserve"> or </w:t>
            </w:r>
            <w:proofErr w:type="spellStart"/>
            <w:r w:rsidRPr="009608D3">
              <w:rPr>
                <w:sz w:val="20"/>
                <w:szCs w:val="20"/>
              </w:rPr>
              <w:t>nisolone</w:t>
            </w:r>
            <w:proofErr w:type="spellEnd"/>
            <w:r w:rsidRPr="009608D3">
              <w:rPr>
                <w:sz w:val="20"/>
                <w:szCs w:val="20"/>
              </w:rPr>
              <w:t xml:space="preserve"> or </w:t>
            </w:r>
            <w:proofErr w:type="spellStart"/>
            <w:r w:rsidRPr="009608D3">
              <w:rPr>
                <w:sz w:val="20"/>
                <w:szCs w:val="20"/>
              </w:rPr>
              <w:t>nsc</w:t>
            </w:r>
            <w:proofErr w:type="spellEnd"/>
            <w:r w:rsidRPr="009608D3">
              <w:rPr>
                <w:sz w:val="20"/>
                <w:szCs w:val="20"/>
              </w:rPr>
              <w:t xml:space="preserve"> 9120 or </w:t>
            </w:r>
            <w:r w:rsidRPr="009608D3">
              <w:rPr>
                <w:sz w:val="20"/>
                <w:szCs w:val="20"/>
              </w:rPr>
              <w:lastRenderedPageBreak/>
              <w:t xml:space="preserve">nsc9120 or </w:t>
            </w:r>
            <w:proofErr w:type="spellStart"/>
            <w:r w:rsidRPr="009608D3">
              <w:rPr>
                <w:sz w:val="20"/>
                <w:szCs w:val="20"/>
              </w:rPr>
              <w:t>opredsone</w:t>
            </w:r>
            <w:proofErr w:type="spellEnd"/>
            <w:r w:rsidRPr="009608D3">
              <w:rPr>
                <w:sz w:val="20"/>
                <w:szCs w:val="20"/>
              </w:rPr>
              <w:t xml:space="preserve"> or </w:t>
            </w:r>
            <w:proofErr w:type="spellStart"/>
            <w:r w:rsidRPr="009608D3">
              <w:rPr>
                <w:sz w:val="20"/>
                <w:szCs w:val="20"/>
              </w:rPr>
              <w:t>panafcortelone</w:t>
            </w:r>
            <w:proofErr w:type="spellEnd"/>
            <w:r w:rsidRPr="009608D3">
              <w:rPr>
                <w:sz w:val="20"/>
                <w:szCs w:val="20"/>
              </w:rPr>
              <w:t xml:space="preserve"> or </w:t>
            </w:r>
            <w:proofErr w:type="spellStart"/>
            <w:r w:rsidRPr="009608D3">
              <w:rPr>
                <w:sz w:val="20"/>
                <w:szCs w:val="20"/>
              </w:rPr>
              <w:t>panafcortolone</w:t>
            </w:r>
            <w:proofErr w:type="spellEnd"/>
            <w:r w:rsidRPr="009608D3">
              <w:rPr>
                <w:sz w:val="20"/>
                <w:szCs w:val="20"/>
              </w:rPr>
              <w:t xml:space="preserve"> or </w:t>
            </w:r>
            <w:proofErr w:type="spellStart"/>
            <w:r w:rsidRPr="009608D3">
              <w:rPr>
                <w:sz w:val="20"/>
                <w:szCs w:val="20"/>
              </w:rPr>
              <w:t>panafort</w:t>
            </w:r>
            <w:proofErr w:type="spellEnd"/>
            <w:r w:rsidRPr="009608D3">
              <w:rPr>
                <w:sz w:val="20"/>
                <w:szCs w:val="20"/>
              </w:rPr>
              <w:t xml:space="preserve"> or </w:t>
            </w:r>
            <w:proofErr w:type="spellStart"/>
            <w:r w:rsidRPr="009608D3">
              <w:rPr>
                <w:sz w:val="20"/>
                <w:szCs w:val="20"/>
              </w:rPr>
              <w:t>paracortol</w:t>
            </w:r>
            <w:proofErr w:type="spellEnd"/>
            <w:r w:rsidRPr="009608D3">
              <w:rPr>
                <w:sz w:val="20"/>
                <w:szCs w:val="20"/>
              </w:rPr>
              <w:t xml:space="preserve"> or </w:t>
            </w:r>
            <w:proofErr w:type="spellStart"/>
            <w:r w:rsidRPr="009608D3">
              <w:rPr>
                <w:sz w:val="20"/>
                <w:szCs w:val="20"/>
              </w:rPr>
              <w:t>phlogex</w:t>
            </w:r>
            <w:proofErr w:type="spellEnd"/>
            <w:r w:rsidRPr="009608D3">
              <w:rPr>
                <w:sz w:val="20"/>
                <w:szCs w:val="20"/>
              </w:rPr>
              <w:t xml:space="preserve"> or pre </w:t>
            </w:r>
            <w:proofErr w:type="spellStart"/>
            <w:r w:rsidRPr="009608D3">
              <w:rPr>
                <w:sz w:val="20"/>
                <w:szCs w:val="20"/>
              </w:rPr>
              <w:t>cortisyl</w:t>
            </w:r>
            <w:proofErr w:type="spellEnd"/>
            <w:r w:rsidRPr="009608D3">
              <w:rPr>
                <w:sz w:val="20"/>
                <w:szCs w:val="20"/>
              </w:rPr>
              <w:t xml:space="preserve"> or </w:t>
            </w:r>
            <w:proofErr w:type="spellStart"/>
            <w:r w:rsidRPr="009608D3">
              <w:rPr>
                <w:sz w:val="20"/>
                <w:szCs w:val="20"/>
              </w:rPr>
              <w:t>preconin</w:t>
            </w:r>
            <w:proofErr w:type="spellEnd"/>
            <w:r w:rsidRPr="009608D3">
              <w:rPr>
                <w:sz w:val="20"/>
                <w:szCs w:val="20"/>
              </w:rPr>
              <w:t xml:space="preserve"> or </w:t>
            </w:r>
            <w:proofErr w:type="spellStart"/>
            <w:r w:rsidRPr="009608D3">
              <w:rPr>
                <w:sz w:val="20"/>
                <w:szCs w:val="20"/>
              </w:rPr>
              <w:t>precortalon</w:t>
            </w:r>
            <w:proofErr w:type="spellEnd"/>
            <w:r w:rsidRPr="009608D3">
              <w:rPr>
                <w:sz w:val="20"/>
                <w:szCs w:val="20"/>
              </w:rPr>
              <w:t xml:space="preserve"> or </w:t>
            </w:r>
            <w:proofErr w:type="spellStart"/>
            <w:r w:rsidRPr="009608D3">
              <w:rPr>
                <w:sz w:val="20"/>
                <w:szCs w:val="20"/>
              </w:rPr>
              <w:t>precortancyl</w:t>
            </w:r>
            <w:proofErr w:type="spellEnd"/>
            <w:r w:rsidRPr="009608D3">
              <w:rPr>
                <w:sz w:val="20"/>
                <w:szCs w:val="20"/>
              </w:rPr>
              <w:t xml:space="preserve"> or </w:t>
            </w:r>
            <w:proofErr w:type="spellStart"/>
            <w:r w:rsidRPr="009608D3">
              <w:rPr>
                <w:sz w:val="20"/>
                <w:szCs w:val="20"/>
              </w:rPr>
              <w:t>precortisyl</w:t>
            </w:r>
            <w:proofErr w:type="spellEnd"/>
            <w:r w:rsidRPr="009608D3">
              <w:rPr>
                <w:sz w:val="20"/>
                <w:szCs w:val="20"/>
              </w:rPr>
              <w:t xml:space="preserve"> or pred-ject-50 or </w:t>
            </w:r>
            <w:proofErr w:type="spellStart"/>
            <w:r w:rsidRPr="009608D3">
              <w:rPr>
                <w:sz w:val="20"/>
                <w:szCs w:val="20"/>
              </w:rPr>
              <w:t>predacort</w:t>
            </w:r>
            <w:proofErr w:type="spellEnd"/>
            <w:r w:rsidRPr="009608D3">
              <w:rPr>
                <w:sz w:val="20"/>
                <w:szCs w:val="20"/>
              </w:rPr>
              <w:t xml:space="preserve"> 50 or predaject-50 or </w:t>
            </w:r>
            <w:proofErr w:type="spellStart"/>
            <w:r w:rsidRPr="009608D3">
              <w:rPr>
                <w:sz w:val="20"/>
                <w:szCs w:val="20"/>
              </w:rPr>
              <w:t>predalone</w:t>
            </w:r>
            <w:proofErr w:type="spellEnd"/>
            <w:r w:rsidRPr="009608D3">
              <w:rPr>
                <w:sz w:val="20"/>
                <w:szCs w:val="20"/>
              </w:rPr>
              <w:t xml:space="preserve"> 50 or </w:t>
            </w:r>
            <w:proofErr w:type="spellStart"/>
            <w:r w:rsidRPr="009608D3">
              <w:rPr>
                <w:sz w:val="20"/>
                <w:szCs w:val="20"/>
              </w:rPr>
              <w:t>predartrina</w:t>
            </w:r>
            <w:proofErr w:type="spellEnd"/>
            <w:r w:rsidRPr="009608D3">
              <w:rPr>
                <w:sz w:val="20"/>
                <w:szCs w:val="20"/>
              </w:rPr>
              <w:t xml:space="preserve"> or </w:t>
            </w:r>
            <w:proofErr w:type="spellStart"/>
            <w:r w:rsidRPr="009608D3">
              <w:rPr>
                <w:sz w:val="20"/>
                <w:szCs w:val="20"/>
              </w:rPr>
              <w:t>predartrine</w:t>
            </w:r>
            <w:proofErr w:type="spellEnd"/>
            <w:r w:rsidRPr="009608D3">
              <w:rPr>
                <w:sz w:val="20"/>
                <w:szCs w:val="20"/>
              </w:rPr>
              <w:t xml:space="preserve"> or predate or </w:t>
            </w:r>
            <w:proofErr w:type="spellStart"/>
            <w:r w:rsidRPr="009608D3">
              <w:rPr>
                <w:sz w:val="20"/>
                <w:szCs w:val="20"/>
              </w:rPr>
              <w:t>predeltilone</w:t>
            </w:r>
            <w:proofErr w:type="spellEnd"/>
            <w:r w:rsidRPr="009608D3">
              <w:rPr>
                <w:sz w:val="20"/>
                <w:szCs w:val="20"/>
              </w:rPr>
              <w:t xml:space="preserve"> or </w:t>
            </w:r>
            <w:proofErr w:type="spellStart"/>
            <w:r w:rsidRPr="009608D3">
              <w:rPr>
                <w:sz w:val="20"/>
                <w:szCs w:val="20"/>
              </w:rPr>
              <w:t>predisole</w:t>
            </w:r>
            <w:proofErr w:type="spellEnd"/>
            <w:r w:rsidRPr="009608D3">
              <w:rPr>
                <w:sz w:val="20"/>
                <w:szCs w:val="20"/>
              </w:rPr>
              <w:t xml:space="preserve"> or </w:t>
            </w:r>
            <w:proofErr w:type="spellStart"/>
            <w:r w:rsidRPr="009608D3">
              <w:rPr>
                <w:sz w:val="20"/>
                <w:szCs w:val="20"/>
              </w:rPr>
              <w:t>predisyr</w:t>
            </w:r>
            <w:proofErr w:type="spellEnd"/>
            <w:r w:rsidRPr="009608D3">
              <w:rPr>
                <w:sz w:val="20"/>
                <w:szCs w:val="20"/>
              </w:rPr>
              <w:t xml:space="preserve"> or </w:t>
            </w:r>
            <w:proofErr w:type="spellStart"/>
            <w:r w:rsidRPr="009608D3">
              <w:rPr>
                <w:sz w:val="20"/>
                <w:szCs w:val="20"/>
              </w:rPr>
              <w:t>predne</w:t>
            </w:r>
            <w:proofErr w:type="spellEnd"/>
            <w:r w:rsidRPr="009608D3">
              <w:rPr>
                <w:sz w:val="20"/>
                <w:szCs w:val="20"/>
              </w:rPr>
              <w:t xml:space="preserve"> dome or </w:t>
            </w:r>
            <w:proofErr w:type="spellStart"/>
            <w:r w:rsidRPr="009608D3">
              <w:rPr>
                <w:sz w:val="20"/>
                <w:szCs w:val="20"/>
              </w:rPr>
              <w:t>prednecort</w:t>
            </w:r>
            <w:proofErr w:type="spellEnd"/>
            <w:r w:rsidRPr="009608D3">
              <w:rPr>
                <w:sz w:val="20"/>
                <w:szCs w:val="20"/>
              </w:rPr>
              <w:t xml:space="preserve"> or </w:t>
            </w:r>
            <w:proofErr w:type="spellStart"/>
            <w:r w:rsidRPr="009608D3">
              <w:rPr>
                <w:sz w:val="20"/>
                <w:szCs w:val="20"/>
              </w:rPr>
              <w:t>prednedome</w:t>
            </w:r>
            <w:proofErr w:type="spellEnd"/>
            <w:r w:rsidRPr="009608D3">
              <w:rPr>
                <w:sz w:val="20"/>
                <w:szCs w:val="20"/>
              </w:rPr>
              <w:t xml:space="preserve"> or </w:t>
            </w:r>
            <w:proofErr w:type="spellStart"/>
            <w:r w:rsidRPr="009608D3">
              <w:rPr>
                <w:sz w:val="20"/>
                <w:szCs w:val="20"/>
              </w:rPr>
              <w:t>prednelan</w:t>
            </w:r>
            <w:proofErr w:type="spellEnd"/>
            <w:r w:rsidRPr="009608D3">
              <w:rPr>
                <w:sz w:val="20"/>
                <w:szCs w:val="20"/>
              </w:rPr>
              <w:t xml:space="preserve"> or </w:t>
            </w:r>
            <w:proofErr w:type="spellStart"/>
            <w:r w:rsidRPr="009608D3">
              <w:rPr>
                <w:sz w:val="20"/>
                <w:szCs w:val="20"/>
              </w:rPr>
              <w:t>predni</w:t>
            </w:r>
            <w:proofErr w:type="spellEnd"/>
            <w:r w:rsidRPr="009608D3">
              <w:rPr>
                <w:sz w:val="20"/>
                <w:szCs w:val="20"/>
              </w:rPr>
              <w:t xml:space="preserve"> </w:t>
            </w:r>
            <w:proofErr w:type="spellStart"/>
            <w:r w:rsidRPr="009608D3">
              <w:rPr>
                <w:sz w:val="20"/>
                <w:szCs w:val="20"/>
              </w:rPr>
              <w:t>coelin</w:t>
            </w:r>
            <w:proofErr w:type="spellEnd"/>
            <w:r w:rsidRPr="009608D3">
              <w:rPr>
                <w:sz w:val="20"/>
                <w:szCs w:val="20"/>
              </w:rPr>
              <w:t xml:space="preserve"> or </w:t>
            </w:r>
            <w:proofErr w:type="spellStart"/>
            <w:r w:rsidRPr="009608D3">
              <w:rPr>
                <w:sz w:val="20"/>
                <w:szCs w:val="20"/>
              </w:rPr>
              <w:t>predni</w:t>
            </w:r>
            <w:proofErr w:type="spellEnd"/>
            <w:r w:rsidRPr="009608D3">
              <w:rPr>
                <w:sz w:val="20"/>
                <w:szCs w:val="20"/>
              </w:rPr>
              <w:t xml:space="preserve"> h </w:t>
            </w:r>
            <w:proofErr w:type="spellStart"/>
            <w:r w:rsidRPr="009608D3">
              <w:rPr>
                <w:sz w:val="20"/>
                <w:szCs w:val="20"/>
              </w:rPr>
              <w:t>tablinen</w:t>
            </w:r>
            <w:proofErr w:type="spellEnd"/>
            <w:r w:rsidRPr="009608D3">
              <w:rPr>
                <w:sz w:val="20"/>
                <w:szCs w:val="20"/>
              </w:rPr>
              <w:t xml:space="preserve"> or </w:t>
            </w:r>
            <w:proofErr w:type="spellStart"/>
            <w:r w:rsidRPr="009608D3">
              <w:rPr>
                <w:sz w:val="20"/>
                <w:szCs w:val="20"/>
              </w:rPr>
              <w:t>predni-helvacort</w:t>
            </w:r>
            <w:proofErr w:type="spellEnd"/>
            <w:r w:rsidRPr="009608D3">
              <w:rPr>
                <w:sz w:val="20"/>
                <w:szCs w:val="20"/>
              </w:rPr>
              <w:t xml:space="preserve"> or </w:t>
            </w:r>
            <w:proofErr w:type="spellStart"/>
            <w:r w:rsidRPr="009608D3">
              <w:rPr>
                <w:sz w:val="20"/>
                <w:szCs w:val="20"/>
              </w:rPr>
              <w:t>prednicoelin</w:t>
            </w:r>
            <w:proofErr w:type="spellEnd"/>
            <w:r w:rsidRPr="009608D3">
              <w:rPr>
                <w:sz w:val="20"/>
                <w:szCs w:val="20"/>
              </w:rPr>
              <w:t xml:space="preserve"> or </w:t>
            </w:r>
            <w:proofErr w:type="spellStart"/>
            <w:r w:rsidRPr="009608D3">
              <w:rPr>
                <w:sz w:val="20"/>
                <w:szCs w:val="20"/>
              </w:rPr>
              <w:t>prednicort</w:t>
            </w:r>
            <w:proofErr w:type="spellEnd"/>
            <w:r w:rsidRPr="009608D3">
              <w:rPr>
                <w:sz w:val="20"/>
                <w:szCs w:val="20"/>
              </w:rPr>
              <w:t xml:space="preserve"> or </w:t>
            </w:r>
            <w:proofErr w:type="spellStart"/>
            <w:r w:rsidRPr="009608D3">
              <w:rPr>
                <w:sz w:val="20"/>
                <w:szCs w:val="20"/>
              </w:rPr>
              <w:t>prednicortelone</w:t>
            </w:r>
            <w:proofErr w:type="spellEnd"/>
            <w:r w:rsidRPr="009608D3">
              <w:rPr>
                <w:sz w:val="20"/>
                <w:szCs w:val="20"/>
              </w:rPr>
              <w:t xml:space="preserve"> or </w:t>
            </w:r>
            <w:proofErr w:type="spellStart"/>
            <w:r w:rsidRPr="009608D3">
              <w:rPr>
                <w:sz w:val="20"/>
                <w:szCs w:val="20"/>
              </w:rPr>
              <w:t>prednifor</w:t>
            </w:r>
            <w:proofErr w:type="spellEnd"/>
            <w:r w:rsidRPr="009608D3">
              <w:rPr>
                <w:sz w:val="20"/>
                <w:szCs w:val="20"/>
              </w:rPr>
              <w:t xml:space="preserve"> drops or </w:t>
            </w:r>
            <w:proofErr w:type="spellStart"/>
            <w:r w:rsidRPr="009608D3">
              <w:rPr>
                <w:sz w:val="20"/>
                <w:szCs w:val="20"/>
              </w:rPr>
              <w:t>predniment</w:t>
            </w:r>
            <w:proofErr w:type="spellEnd"/>
            <w:r w:rsidRPr="009608D3">
              <w:rPr>
                <w:sz w:val="20"/>
                <w:szCs w:val="20"/>
              </w:rPr>
              <w:t xml:space="preserve"> or </w:t>
            </w:r>
            <w:proofErr w:type="spellStart"/>
            <w:r w:rsidRPr="009608D3">
              <w:rPr>
                <w:sz w:val="20"/>
                <w:szCs w:val="20"/>
              </w:rPr>
              <w:t>predniretard</w:t>
            </w:r>
            <w:proofErr w:type="spellEnd"/>
            <w:r w:rsidRPr="009608D3">
              <w:rPr>
                <w:sz w:val="20"/>
                <w:szCs w:val="20"/>
              </w:rPr>
              <w:t xml:space="preserve"> or </w:t>
            </w:r>
            <w:proofErr w:type="spellStart"/>
            <w:r w:rsidRPr="009608D3">
              <w:rPr>
                <w:sz w:val="20"/>
                <w:szCs w:val="20"/>
              </w:rPr>
              <w:t>prednis</w:t>
            </w:r>
            <w:proofErr w:type="spellEnd"/>
            <w:r w:rsidRPr="009608D3">
              <w:rPr>
                <w:sz w:val="20"/>
                <w:szCs w:val="20"/>
              </w:rPr>
              <w:t xml:space="preserve"> or </w:t>
            </w:r>
            <w:proofErr w:type="spellStart"/>
            <w:r w:rsidRPr="009608D3">
              <w:rPr>
                <w:sz w:val="20"/>
                <w:szCs w:val="20"/>
              </w:rPr>
              <w:t>prednisil</w:t>
            </w:r>
            <w:proofErr w:type="spellEnd"/>
            <w:r w:rsidRPr="009608D3">
              <w:rPr>
                <w:sz w:val="20"/>
                <w:szCs w:val="20"/>
              </w:rPr>
              <w:t xml:space="preserve"> or prednisolone? or </w:t>
            </w:r>
            <w:proofErr w:type="spellStart"/>
            <w:r w:rsidRPr="009608D3">
              <w:rPr>
                <w:sz w:val="20"/>
                <w:szCs w:val="20"/>
              </w:rPr>
              <w:t>prednivet</w:t>
            </w:r>
            <w:proofErr w:type="spellEnd"/>
            <w:r w:rsidRPr="009608D3">
              <w:rPr>
                <w:sz w:val="20"/>
                <w:szCs w:val="20"/>
              </w:rPr>
              <w:t xml:space="preserve"> or </w:t>
            </w:r>
            <w:proofErr w:type="spellStart"/>
            <w:r w:rsidRPr="009608D3">
              <w:rPr>
                <w:sz w:val="20"/>
                <w:szCs w:val="20"/>
              </w:rPr>
              <w:t>prednorsolon</w:t>
            </w:r>
            <w:proofErr w:type="spellEnd"/>
            <w:r w:rsidRPr="009608D3">
              <w:rPr>
                <w:sz w:val="20"/>
                <w:szCs w:val="20"/>
              </w:rPr>
              <w:t xml:space="preserve"> or </w:t>
            </w:r>
            <w:proofErr w:type="spellStart"/>
            <w:r w:rsidRPr="009608D3">
              <w:rPr>
                <w:sz w:val="20"/>
                <w:szCs w:val="20"/>
              </w:rPr>
              <w:t>prednorsolone</w:t>
            </w:r>
            <w:proofErr w:type="spellEnd"/>
            <w:r w:rsidRPr="009608D3">
              <w:rPr>
                <w:sz w:val="20"/>
                <w:szCs w:val="20"/>
              </w:rPr>
              <w:t xml:space="preserve"> or </w:t>
            </w:r>
            <w:proofErr w:type="spellStart"/>
            <w:r w:rsidRPr="009608D3">
              <w:rPr>
                <w:sz w:val="20"/>
                <w:szCs w:val="20"/>
              </w:rPr>
              <w:t>predonine</w:t>
            </w:r>
            <w:proofErr w:type="spellEnd"/>
            <w:r w:rsidRPr="009608D3">
              <w:rPr>
                <w:sz w:val="20"/>
                <w:szCs w:val="20"/>
              </w:rPr>
              <w:t xml:space="preserve"> or </w:t>
            </w:r>
            <w:proofErr w:type="spellStart"/>
            <w:r w:rsidRPr="009608D3">
              <w:rPr>
                <w:sz w:val="20"/>
                <w:szCs w:val="20"/>
              </w:rPr>
              <w:t>predorgasolona</w:t>
            </w:r>
            <w:proofErr w:type="spellEnd"/>
            <w:r w:rsidRPr="009608D3">
              <w:rPr>
                <w:sz w:val="20"/>
                <w:szCs w:val="20"/>
              </w:rPr>
              <w:t xml:space="preserve"> or </w:t>
            </w:r>
            <w:proofErr w:type="spellStart"/>
            <w:r w:rsidRPr="009608D3">
              <w:rPr>
                <w:sz w:val="20"/>
                <w:szCs w:val="20"/>
              </w:rPr>
              <w:t>predorgasolone</w:t>
            </w:r>
            <w:proofErr w:type="spellEnd"/>
            <w:r w:rsidRPr="009608D3">
              <w:rPr>
                <w:sz w:val="20"/>
                <w:szCs w:val="20"/>
              </w:rPr>
              <w:t xml:space="preserve"> </w:t>
            </w:r>
            <w:proofErr w:type="spellStart"/>
            <w:r w:rsidRPr="009608D3">
              <w:rPr>
                <w:sz w:val="20"/>
                <w:szCs w:val="20"/>
              </w:rPr>
              <w:t>dione</w:t>
            </w:r>
            <w:proofErr w:type="spellEnd"/>
            <w:r w:rsidRPr="009608D3">
              <w:rPr>
                <w:sz w:val="20"/>
                <w:szCs w:val="20"/>
              </w:rPr>
              <w:t xml:space="preserve"> or </w:t>
            </w:r>
            <w:proofErr w:type="spellStart"/>
            <w:r w:rsidRPr="009608D3">
              <w:rPr>
                <w:sz w:val="20"/>
                <w:szCs w:val="20"/>
              </w:rPr>
              <w:t>prelon</w:t>
            </w:r>
            <w:proofErr w:type="spellEnd"/>
            <w:r w:rsidRPr="009608D3">
              <w:rPr>
                <w:sz w:val="20"/>
                <w:szCs w:val="20"/>
              </w:rPr>
              <w:t xml:space="preserve"> or </w:t>
            </w:r>
            <w:proofErr w:type="spellStart"/>
            <w:r w:rsidRPr="009608D3">
              <w:rPr>
                <w:sz w:val="20"/>
                <w:szCs w:val="20"/>
              </w:rPr>
              <w:t>prelone</w:t>
            </w:r>
            <w:proofErr w:type="spellEnd"/>
            <w:r w:rsidRPr="009608D3">
              <w:rPr>
                <w:sz w:val="20"/>
                <w:szCs w:val="20"/>
              </w:rPr>
              <w:t xml:space="preserve"> or </w:t>
            </w:r>
            <w:proofErr w:type="spellStart"/>
            <w:r w:rsidRPr="009608D3">
              <w:rPr>
                <w:sz w:val="20"/>
                <w:szCs w:val="20"/>
              </w:rPr>
              <w:t>prenilone</w:t>
            </w:r>
            <w:proofErr w:type="spellEnd"/>
            <w:r w:rsidRPr="009608D3">
              <w:rPr>
                <w:sz w:val="20"/>
                <w:szCs w:val="20"/>
              </w:rPr>
              <w:t xml:space="preserve"> or </w:t>
            </w:r>
            <w:proofErr w:type="spellStart"/>
            <w:r w:rsidRPr="009608D3">
              <w:rPr>
                <w:sz w:val="20"/>
                <w:szCs w:val="20"/>
              </w:rPr>
              <w:t>prenin</w:t>
            </w:r>
            <w:proofErr w:type="spellEnd"/>
            <w:r w:rsidRPr="009608D3">
              <w:rPr>
                <w:sz w:val="20"/>
                <w:szCs w:val="20"/>
              </w:rPr>
              <w:t xml:space="preserve"> or </w:t>
            </w:r>
            <w:proofErr w:type="spellStart"/>
            <w:r w:rsidRPr="009608D3">
              <w:rPr>
                <w:sz w:val="20"/>
                <w:szCs w:val="20"/>
              </w:rPr>
              <w:t>prenolone</w:t>
            </w:r>
            <w:proofErr w:type="spellEnd"/>
            <w:r w:rsidRPr="009608D3">
              <w:rPr>
                <w:sz w:val="20"/>
                <w:szCs w:val="20"/>
              </w:rPr>
              <w:t xml:space="preserve"> or </w:t>
            </w:r>
            <w:proofErr w:type="spellStart"/>
            <w:r w:rsidRPr="009608D3">
              <w:rPr>
                <w:sz w:val="20"/>
                <w:szCs w:val="20"/>
              </w:rPr>
              <w:t>preventan</w:t>
            </w:r>
            <w:proofErr w:type="spellEnd"/>
            <w:r w:rsidRPr="009608D3">
              <w:rPr>
                <w:sz w:val="20"/>
                <w:szCs w:val="20"/>
              </w:rPr>
              <w:t xml:space="preserve"> or </w:t>
            </w:r>
            <w:proofErr w:type="spellStart"/>
            <w:r w:rsidRPr="009608D3">
              <w:rPr>
                <w:sz w:val="20"/>
                <w:szCs w:val="20"/>
              </w:rPr>
              <w:t>prezolon</w:t>
            </w:r>
            <w:proofErr w:type="spellEnd"/>
            <w:r w:rsidRPr="009608D3">
              <w:rPr>
                <w:sz w:val="20"/>
                <w:szCs w:val="20"/>
              </w:rPr>
              <w:t xml:space="preserve"> or </w:t>
            </w:r>
            <w:proofErr w:type="spellStart"/>
            <w:r w:rsidRPr="009608D3">
              <w:rPr>
                <w:sz w:val="20"/>
                <w:szCs w:val="20"/>
              </w:rPr>
              <w:t>rubycort</w:t>
            </w:r>
            <w:proofErr w:type="spellEnd"/>
            <w:r w:rsidRPr="009608D3">
              <w:rPr>
                <w:sz w:val="20"/>
                <w:szCs w:val="20"/>
              </w:rPr>
              <w:t xml:space="preserve"> or </w:t>
            </w:r>
            <w:proofErr w:type="spellStart"/>
            <w:r w:rsidRPr="009608D3">
              <w:rPr>
                <w:sz w:val="20"/>
                <w:szCs w:val="20"/>
              </w:rPr>
              <w:t>scherisolon</w:t>
            </w:r>
            <w:proofErr w:type="spellEnd"/>
            <w:r w:rsidRPr="009608D3">
              <w:rPr>
                <w:sz w:val="20"/>
                <w:szCs w:val="20"/>
              </w:rPr>
              <w:t xml:space="preserve"> or </w:t>
            </w:r>
            <w:proofErr w:type="spellStart"/>
            <w:r w:rsidRPr="009608D3">
              <w:rPr>
                <w:sz w:val="20"/>
                <w:szCs w:val="20"/>
              </w:rPr>
              <w:t>scherisolona</w:t>
            </w:r>
            <w:proofErr w:type="spellEnd"/>
            <w:r w:rsidRPr="009608D3">
              <w:rPr>
                <w:sz w:val="20"/>
                <w:szCs w:val="20"/>
              </w:rPr>
              <w:t xml:space="preserve"> or </w:t>
            </w:r>
            <w:proofErr w:type="spellStart"/>
            <w:r w:rsidRPr="009608D3">
              <w:rPr>
                <w:sz w:val="20"/>
                <w:szCs w:val="20"/>
              </w:rPr>
              <w:t>serilone</w:t>
            </w:r>
            <w:proofErr w:type="spellEnd"/>
            <w:r w:rsidRPr="009608D3">
              <w:rPr>
                <w:sz w:val="20"/>
                <w:szCs w:val="20"/>
              </w:rPr>
              <w:t xml:space="preserve"> or </w:t>
            </w:r>
            <w:proofErr w:type="spellStart"/>
            <w:r w:rsidRPr="009608D3">
              <w:rPr>
                <w:sz w:val="20"/>
                <w:szCs w:val="20"/>
              </w:rPr>
              <w:t>solondo</w:t>
            </w:r>
            <w:proofErr w:type="spellEnd"/>
            <w:r w:rsidRPr="009608D3">
              <w:rPr>
                <w:sz w:val="20"/>
                <w:szCs w:val="20"/>
              </w:rPr>
              <w:t xml:space="preserve"> or </w:t>
            </w:r>
            <w:proofErr w:type="spellStart"/>
            <w:r w:rsidRPr="009608D3">
              <w:rPr>
                <w:sz w:val="20"/>
                <w:szCs w:val="20"/>
              </w:rPr>
              <w:t>solone</w:t>
            </w:r>
            <w:proofErr w:type="spellEnd"/>
            <w:r w:rsidRPr="009608D3">
              <w:rPr>
                <w:sz w:val="20"/>
                <w:szCs w:val="20"/>
              </w:rPr>
              <w:t xml:space="preserve"> or </w:t>
            </w:r>
            <w:proofErr w:type="spellStart"/>
            <w:r w:rsidRPr="009608D3">
              <w:rPr>
                <w:sz w:val="20"/>
                <w:szCs w:val="20"/>
              </w:rPr>
              <w:t>solupren</w:t>
            </w:r>
            <w:proofErr w:type="spellEnd"/>
            <w:r w:rsidRPr="009608D3">
              <w:rPr>
                <w:sz w:val="20"/>
                <w:szCs w:val="20"/>
              </w:rPr>
              <w:t xml:space="preserve"> or </w:t>
            </w:r>
            <w:proofErr w:type="spellStart"/>
            <w:r w:rsidRPr="009608D3">
              <w:rPr>
                <w:sz w:val="20"/>
                <w:szCs w:val="20"/>
              </w:rPr>
              <w:t>soluprene</w:t>
            </w:r>
            <w:proofErr w:type="spellEnd"/>
            <w:r w:rsidRPr="009608D3">
              <w:rPr>
                <w:sz w:val="20"/>
                <w:szCs w:val="20"/>
              </w:rPr>
              <w:t xml:space="preserve"> or </w:t>
            </w:r>
            <w:proofErr w:type="spellStart"/>
            <w:r w:rsidRPr="009608D3">
              <w:rPr>
                <w:sz w:val="20"/>
                <w:szCs w:val="20"/>
              </w:rPr>
              <w:t>spiricort</w:t>
            </w:r>
            <w:proofErr w:type="spellEnd"/>
            <w:r w:rsidRPr="009608D3">
              <w:rPr>
                <w:sz w:val="20"/>
                <w:szCs w:val="20"/>
              </w:rPr>
              <w:t xml:space="preserve"> or </w:t>
            </w:r>
            <w:proofErr w:type="spellStart"/>
            <w:r w:rsidRPr="009608D3">
              <w:rPr>
                <w:sz w:val="20"/>
                <w:szCs w:val="20"/>
              </w:rPr>
              <w:t>spolotane</w:t>
            </w:r>
            <w:proofErr w:type="spellEnd"/>
            <w:r w:rsidRPr="009608D3">
              <w:rPr>
                <w:sz w:val="20"/>
                <w:szCs w:val="20"/>
              </w:rPr>
              <w:t xml:space="preserve"> or sterane or </w:t>
            </w:r>
            <w:proofErr w:type="spellStart"/>
            <w:r w:rsidRPr="009608D3">
              <w:rPr>
                <w:sz w:val="20"/>
                <w:szCs w:val="20"/>
              </w:rPr>
              <w:t>sterolone</w:t>
            </w:r>
            <w:proofErr w:type="spellEnd"/>
            <w:r w:rsidRPr="009608D3">
              <w:rPr>
                <w:sz w:val="20"/>
                <w:szCs w:val="20"/>
              </w:rPr>
              <w:t xml:space="preserve"> or </w:t>
            </w:r>
            <w:proofErr w:type="spellStart"/>
            <w:r w:rsidRPr="009608D3">
              <w:rPr>
                <w:sz w:val="20"/>
                <w:szCs w:val="20"/>
              </w:rPr>
              <w:t>supercortisol</w:t>
            </w:r>
            <w:proofErr w:type="spellEnd"/>
            <w:r w:rsidRPr="009608D3">
              <w:rPr>
                <w:sz w:val="20"/>
                <w:szCs w:val="20"/>
              </w:rPr>
              <w:t xml:space="preserve"> or </w:t>
            </w:r>
            <w:proofErr w:type="spellStart"/>
            <w:r w:rsidRPr="009608D3">
              <w:rPr>
                <w:sz w:val="20"/>
                <w:szCs w:val="20"/>
              </w:rPr>
              <w:t>supercortizol</w:t>
            </w:r>
            <w:proofErr w:type="spellEnd"/>
            <w:r w:rsidRPr="009608D3">
              <w:rPr>
                <w:sz w:val="20"/>
                <w:szCs w:val="20"/>
              </w:rPr>
              <w:t xml:space="preserve"> or </w:t>
            </w:r>
            <w:proofErr w:type="spellStart"/>
            <w:r w:rsidRPr="009608D3">
              <w:rPr>
                <w:sz w:val="20"/>
                <w:szCs w:val="20"/>
              </w:rPr>
              <w:t>taracortelone</w:t>
            </w:r>
            <w:proofErr w:type="spellEnd"/>
            <w:r w:rsidRPr="009608D3">
              <w:rPr>
                <w:sz w:val="20"/>
                <w:szCs w:val="20"/>
              </w:rPr>
              <w:t xml:space="preserve"> or </w:t>
            </w:r>
            <w:proofErr w:type="spellStart"/>
            <w:r w:rsidRPr="009608D3">
              <w:rPr>
                <w:sz w:val="20"/>
                <w:szCs w:val="20"/>
              </w:rPr>
              <w:t>walesolone</w:t>
            </w:r>
            <w:proofErr w:type="spellEnd"/>
            <w:r w:rsidRPr="009608D3">
              <w:rPr>
                <w:sz w:val="20"/>
                <w:szCs w:val="20"/>
              </w:rPr>
              <w:t xml:space="preserve"> or </w:t>
            </w:r>
            <w:proofErr w:type="spellStart"/>
            <w:r w:rsidRPr="009608D3">
              <w:rPr>
                <w:sz w:val="20"/>
                <w:szCs w:val="20"/>
              </w:rPr>
              <w:t>wysolone</w:t>
            </w:r>
            <w:proofErr w:type="spellEnd"/>
            <w:r w:rsidRPr="009608D3">
              <w:rPr>
                <w:sz w:val="20"/>
                <w:szCs w:val="20"/>
              </w:rPr>
              <w:t>).</w:t>
            </w:r>
            <w:proofErr w:type="spellStart"/>
            <w:r w:rsidRPr="009608D3">
              <w:rPr>
                <w:sz w:val="20"/>
                <w:szCs w:val="20"/>
              </w:rPr>
              <w:t>ti,ab,kw,rn</w:t>
            </w:r>
            <w:proofErr w:type="spellEnd"/>
            <w:r w:rsidRPr="009608D3">
              <w:rPr>
                <w:sz w:val="20"/>
                <w:szCs w:val="20"/>
              </w:rPr>
              <w:t>. [Prednisolone Terms]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96944BE" w14:textId="77777777" w:rsidR="0031196C" w:rsidRPr="009608D3" w:rsidRDefault="0031196C" w:rsidP="003C29D9">
            <w:pPr>
              <w:spacing w:line="240" w:lineRule="auto"/>
              <w:rPr>
                <w:sz w:val="20"/>
                <w:szCs w:val="20"/>
              </w:rPr>
            </w:pPr>
            <w:r w:rsidRPr="009608D3">
              <w:rPr>
                <w:sz w:val="20"/>
                <w:szCs w:val="20"/>
              </w:rPr>
              <w:lastRenderedPageBreak/>
              <w:t>186147</w:t>
            </w:r>
          </w:p>
        </w:tc>
      </w:tr>
      <w:tr w:rsidR="0031196C" w:rsidRPr="009608D3" w14:paraId="08C6EFCE"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003B74F" w14:textId="77777777" w:rsidR="0031196C" w:rsidRPr="009608D3" w:rsidRDefault="0031196C" w:rsidP="003C29D9">
            <w:pPr>
              <w:spacing w:line="240" w:lineRule="auto"/>
              <w:rPr>
                <w:sz w:val="20"/>
                <w:szCs w:val="20"/>
              </w:rPr>
            </w:pPr>
            <w:r w:rsidRPr="009608D3">
              <w:rPr>
                <w:sz w:val="20"/>
                <w:szCs w:val="20"/>
              </w:rPr>
              <w:t>24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99C06D3" w14:textId="77777777" w:rsidR="0031196C" w:rsidRPr="009608D3" w:rsidRDefault="0031196C" w:rsidP="003C29D9">
            <w:pPr>
              <w:spacing w:line="240" w:lineRule="auto"/>
              <w:rPr>
                <w:sz w:val="20"/>
                <w:szCs w:val="20"/>
              </w:rPr>
            </w:pPr>
            <w:proofErr w:type="spellStart"/>
            <w:r w:rsidRPr="009608D3">
              <w:rPr>
                <w:sz w:val="20"/>
                <w:szCs w:val="20"/>
              </w:rPr>
              <w:t>fluprednisolone</w:t>
            </w:r>
            <w:proofErr w:type="spellEnd"/>
            <w:r w:rsidRPr="009608D3">
              <w:rPr>
                <w:sz w:val="20"/>
                <w:szCs w:val="20"/>
              </w:rPr>
              <w:t xml:space="preserve">/ or methylprednisolone/ or methylprednisolone acetate/ or </w:t>
            </w:r>
            <w:proofErr w:type="spellStart"/>
            <w:r w:rsidRPr="009608D3">
              <w:rPr>
                <w:sz w:val="20"/>
                <w:szCs w:val="20"/>
              </w:rPr>
              <w:t>prednimustine</w:t>
            </w:r>
            <w:proofErr w:type="spellEnd"/>
            <w:r w:rsidRPr="009608D3">
              <w:rPr>
                <w:sz w:val="20"/>
                <w:szCs w:val="20"/>
              </w:rPr>
              <w:t>/ or methylprednisolone sodium succinate/ or (</w:t>
            </w:r>
            <w:proofErr w:type="spellStart"/>
            <w:r w:rsidRPr="009608D3">
              <w:rPr>
                <w:sz w:val="20"/>
                <w:szCs w:val="20"/>
              </w:rPr>
              <w:t>fluprednisolon</w:t>
            </w:r>
            <w:proofErr w:type="spellEnd"/>
            <w:r w:rsidRPr="009608D3">
              <w:rPr>
                <w:sz w:val="20"/>
                <w:szCs w:val="20"/>
              </w:rPr>
              <w:t xml:space="preserve">$ or </w:t>
            </w:r>
            <w:proofErr w:type="spellStart"/>
            <w:r w:rsidRPr="009608D3">
              <w:rPr>
                <w:sz w:val="20"/>
                <w:szCs w:val="20"/>
              </w:rPr>
              <w:t>methylprednisolon</w:t>
            </w:r>
            <w:proofErr w:type="spellEnd"/>
            <w:r w:rsidRPr="009608D3">
              <w:rPr>
                <w:sz w:val="20"/>
                <w:szCs w:val="20"/>
              </w:rPr>
              <w:t xml:space="preserve">$ or </w:t>
            </w:r>
            <w:proofErr w:type="spellStart"/>
            <w:r w:rsidRPr="009608D3">
              <w:rPr>
                <w:sz w:val="20"/>
                <w:szCs w:val="20"/>
              </w:rPr>
              <w:t>prednimustin</w:t>
            </w:r>
            <w:proofErr w:type="spellEnd"/>
            <w:r w:rsidRPr="009608D3">
              <w:rPr>
                <w:sz w:val="20"/>
                <w:szCs w:val="20"/>
              </w:rPr>
              <w:t xml:space="preserve">$ or </w:t>
            </w:r>
            <w:proofErr w:type="spellStart"/>
            <w:r w:rsidRPr="009608D3">
              <w:rPr>
                <w:sz w:val="20"/>
                <w:szCs w:val="20"/>
              </w:rPr>
              <w:t>Alphadrol</w:t>
            </w:r>
            <w:proofErr w:type="spellEnd"/>
            <w:r w:rsidRPr="009608D3">
              <w:rPr>
                <w:sz w:val="20"/>
                <w:szCs w:val="20"/>
              </w:rPr>
              <w:t xml:space="preserve"> or b 673 or b673 or </w:t>
            </w:r>
            <w:proofErr w:type="spellStart"/>
            <w:r w:rsidRPr="009608D3">
              <w:rPr>
                <w:sz w:val="20"/>
                <w:szCs w:val="20"/>
              </w:rPr>
              <w:t>lukrutor</w:t>
            </w:r>
            <w:proofErr w:type="spellEnd"/>
            <w:r w:rsidRPr="009608D3">
              <w:rPr>
                <w:sz w:val="20"/>
                <w:szCs w:val="20"/>
              </w:rPr>
              <w:t xml:space="preserve"> or </w:t>
            </w:r>
            <w:proofErr w:type="spellStart"/>
            <w:r w:rsidRPr="009608D3">
              <w:rPr>
                <w:sz w:val="20"/>
                <w:szCs w:val="20"/>
              </w:rPr>
              <w:t>nsc</w:t>
            </w:r>
            <w:proofErr w:type="spellEnd"/>
            <w:r w:rsidRPr="009608D3">
              <w:rPr>
                <w:sz w:val="20"/>
                <w:szCs w:val="20"/>
              </w:rPr>
              <w:t xml:space="preserve"> 47439 or nsc47439</w:t>
            </w:r>
            <w:proofErr w:type="gramStart"/>
            <w:r w:rsidRPr="009608D3">
              <w:rPr>
                <w:sz w:val="20"/>
                <w:szCs w:val="20"/>
              </w:rPr>
              <w:t>).</w:t>
            </w:r>
            <w:proofErr w:type="spellStart"/>
            <w:r w:rsidRPr="009608D3">
              <w:rPr>
                <w:sz w:val="20"/>
                <w:szCs w:val="20"/>
              </w:rPr>
              <w:t>ti</w:t>
            </w:r>
            <w:proofErr w:type="gramEnd"/>
            <w:r w:rsidRPr="009608D3">
              <w:rPr>
                <w:sz w:val="20"/>
                <w:szCs w:val="20"/>
              </w:rPr>
              <w:t>,ab,kw,rn</w:t>
            </w:r>
            <w:proofErr w:type="spellEnd"/>
            <w:r w:rsidRPr="009608D3">
              <w:rPr>
                <w:sz w:val="20"/>
                <w:szCs w:val="20"/>
              </w:rPr>
              <w:t>. [Prednisolone narrower Terms]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1BE9E2E" w14:textId="77777777" w:rsidR="0031196C" w:rsidRPr="009608D3" w:rsidRDefault="0031196C" w:rsidP="003C29D9">
            <w:pPr>
              <w:spacing w:line="240" w:lineRule="auto"/>
              <w:rPr>
                <w:sz w:val="20"/>
                <w:szCs w:val="20"/>
              </w:rPr>
            </w:pPr>
            <w:r w:rsidRPr="009608D3">
              <w:rPr>
                <w:sz w:val="20"/>
                <w:szCs w:val="20"/>
              </w:rPr>
              <w:t>138086</w:t>
            </w:r>
          </w:p>
        </w:tc>
      </w:tr>
      <w:tr w:rsidR="0031196C" w:rsidRPr="009608D3" w14:paraId="7114B848"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2EA61F1" w14:textId="77777777" w:rsidR="0031196C" w:rsidRPr="009608D3" w:rsidRDefault="0031196C" w:rsidP="003C29D9">
            <w:pPr>
              <w:spacing w:line="240" w:lineRule="auto"/>
              <w:rPr>
                <w:sz w:val="20"/>
                <w:szCs w:val="20"/>
              </w:rPr>
            </w:pPr>
            <w:r w:rsidRPr="009608D3">
              <w:rPr>
                <w:sz w:val="20"/>
                <w:szCs w:val="20"/>
              </w:rPr>
              <w:t>25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BC3C8D" w14:textId="77777777" w:rsidR="0031196C" w:rsidRPr="009608D3" w:rsidRDefault="0031196C" w:rsidP="003C29D9">
            <w:pPr>
              <w:spacing w:line="240" w:lineRule="auto"/>
              <w:rPr>
                <w:sz w:val="20"/>
                <w:szCs w:val="20"/>
              </w:rPr>
            </w:pPr>
            <w:r w:rsidRPr="009608D3">
              <w:rPr>
                <w:sz w:val="20"/>
                <w:szCs w:val="20"/>
              </w:rPr>
              <w:t>Doxycycline/ or (</w:t>
            </w:r>
            <w:proofErr w:type="spellStart"/>
            <w:r w:rsidRPr="009608D3">
              <w:rPr>
                <w:sz w:val="20"/>
                <w:szCs w:val="20"/>
              </w:rPr>
              <w:t>Doxycyclin</w:t>
            </w:r>
            <w:proofErr w:type="spellEnd"/>
            <w:r w:rsidRPr="009608D3">
              <w:rPr>
                <w:sz w:val="20"/>
                <w:szCs w:val="20"/>
              </w:rPr>
              <w:t xml:space="preserve">$ or BMY-28689 or BMY 28689 or BMY28689 or BU-3839T or BU 3839T or BU3839T or </w:t>
            </w:r>
            <w:proofErr w:type="spellStart"/>
            <w:r w:rsidRPr="009608D3">
              <w:rPr>
                <w:sz w:val="20"/>
                <w:szCs w:val="20"/>
              </w:rPr>
              <w:t>Doryx</w:t>
            </w:r>
            <w:proofErr w:type="spellEnd"/>
            <w:r w:rsidRPr="009608D3">
              <w:rPr>
                <w:sz w:val="20"/>
                <w:szCs w:val="20"/>
              </w:rPr>
              <w:t xml:space="preserve"> or Alpha-6-Deoxyoxytetracycline or Alpha 6 </w:t>
            </w:r>
            <w:proofErr w:type="spellStart"/>
            <w:r w:rsidRPr="009608D3">
              <w:rPr>
                <w:sz w:val="20"/>
                <w:szCs w:val="20"/>
              </w:rPr>
              <w:t>Deoxyoxytetracyclin</w:t>
            </w:r>
            <w:proofErr w:type="spellEnd"/>
            <w:r w:rsidRPr="009608D3">
              <w:rPr>
                <w:sz w:val="20"/>
                <w:szCs w:val="20"/>
              </w:rPr>
              <w:t xml:space="preserve">? or </w:t>
            </w:r>
            <w:proofErr w:type="spellStart"/>
            <w:r w:rsidRPr="009608D3">
              <w:rPr>
                <w:sz w:val="20"/>
                <w:szCs w:val="20"/>
              </w:rPr>
              <w:t>Hydramycin</w:t>
            </w:r>
            <w:proofErr w:type="spellEnd"/>
            <w:r w:rsidRPr="009608D3">
              <w:rPr>
                <w:sz w:val="20"/>
                <w:szCs w:val="20"/>
              </w:rPr>
              <w:t xml:space="preserve">? or </w:t>
            </w:r>
            <w:proofErr w:type="spellStart"/>
            <w:r w:rsidRPr="009608D3">
              <w:rPr>
                <w:sz w:val="20"/>
                <w:szCs w:val="20"/>
              </w:rPr>
              <w:t>Periostat</w:t>
            </w:r>
            <w:proofErr w:type="spellEnd"/>
            <w:r w:rsidRPr="009608D3">
              <w:rPr>
                <w:sz w:val="20"/>
                <w:szCs w:val="20"/>
              </w:rPr>
              <w:t xml:space="preserve"> or </w:t>
            </w:r>
            <w:proofErr w:type="spellStart"/>
            <w:r w:rsidRPr="009608D3">
              <w:rPr>
                <w:sz w:val="20"/>
                <w:szCs w:val="20"/>
              </w:rPr>
              <w:t>Vibra</w:t>
            </w:r>
            <w:proofErr w:type="spellEnd"/>
            <w:r w:rsidRPr="009608D3">
              <w:rPr>
                <w:sz w:val="20"/>
                <w:szCs w:val="20"/>
              </w:rPr>
              <w:t xml:space="preserve">-Tabs or </w:t>
            </w:r>
            <w:proofErr w:type="spellStart"/>
            <w:r w:rsidRPr="009608D3">
              <w:rPr>
                <w:sz w:val="20"/>
                <w:szCs w:val="20"/>
              </w:rPr>
              <w:t>Vibra</w:t>
            </w:r>
            <w:proofErr w:type="spellEnd"/>
            <w:r w:rsidRPr="009608D3">
              <w:rPr>
                <w:sz w:val="20"/>
                <w:szCs w:val="20"/>
              </w:rPr>
              <w:t xml:space="preserve"> Tabs or </w:t>
            </w:r>
            <w:proofErr w:type="spellStart"/>
            <w:r w:rsidRPr="009608D3">
              <w:rPr>
                <w:sz w:val="20"/>
                <w:szCs w:val="20"/>
              </w:rPr>
              <w:t>Vibramycin</w:t>
            </w:r>
            <w:proofErr w:type="spellEnd"/>
            <w:r w:rsidRPr="009608D3">
              <w:rPr>
                <w:sz w:val="20"/>
                <w:szCs w:val="20"/>
              </w:rPr>
              <w:t xml:space="preserve">? or </w:t>
            </w:r>
            <w:proofErr w:type="spellStart"/>
            <w:r w:rsidRPr="009608D3">
              <w:rPr>
                <w:sz w:val="20"/>
                <w:szCs w:val="20"/>
              </w:rPr>
              <w:t>adoxa</w:t>
            </w:r>
            <w:proofErr w:type="spellEnd"/>
            <w:r w:rsidRPr="009608D3">
              <w:rPr>
                <w:sz w:val="20"/>
                <w:szCs w:val="20"/>
              </w:rPr>
              <w:t xml:space="preserve"> or alpha 6 </w:t>
            </w:r>
            <w:proofErr w:type="spellStart"/>
            <w:r w:rsidRPr="009608D3">
              <w:rPr>
                <w:sz w:val="20"/>
                <w:szCs w:val="20"/>
              </w:rPr>
              <w:t>desoxy</w:t>
            </w:r>
            <w:proofErr w:type="spellEnd"/>
            <w:r w:rsidRPr="009608D3">
              <w:rPr>
                <w:sz w:val="20"/>
                <w:szCs w:val="20"/>
              </w:rPr>
              <w:t xml:space="preserve"> 5 oxytetracycline or </w:t>
            </w:r>
            <w:proofErr w:type="spellStart"/>
            <w:r w:rsidRPr="009608D3">
              <w:rPr>
                <w:sz w:val="20"/>
                <w:szCs w:val="20"/>
              </w:rPr>
              <w:t>amermycin</w:t>
            </w:r>
            <w:proofErr w:type="spellEnd"/>
            <w:r w:rsidRPr="009608D3">
              <w:rPr>
                <w:sz w:val="20"/>
                <w:szCs w:val="20"/>
              </w:rPr>
              <w:t xml:space="preserve"> or </w:t>
            </w:r>
            <w:proofErr w:type="spellStart"/>
            <w:r w:rsidRPr="009608D3">
              <w:rPr>
                <w:sz w:val="20"/>
                <w:szCs w:val="20"/>
              </w:rPr>
              <w:t>atrax</w:t>
            </w:r>
            <w:proofErr w:type="spellEnd"/>
            <w:r w:rsidRPr="009608D3">
              <w:rPr>
                <w:sz w:val="20"/>
                <w:szCs w:val="20"/>
              </w:rPr>
              <w:t xml:space="preserve"> or </w:t>
            </w:r>
            <w:proofErr w:type="spellStart"/>
            <w:r w:rsidRPr="009608D3">
              <w:rPr>
                <w:sz w:val="20"/>
                <w:szCs w:val="20"/>
              </w:rPr>
              <w:t>Atridox</w:t>
            </w:r>
            <w:proofErr w:type="spellEnd"/>
            <w:r w:rsidRPr="009608D3">
              <w:rPr>
                <w:sz w:val="20"/>
                <w:szCs w:val="20"/>
              </w:rPr>
              <w:t xml:space="preserve"> or </w:t>
            </w:r>
            <w:proofErr w:type="spellStart"/>
            <w:r w:rsidRPr="009608D3">
              <w:rPr>
                <w:sz w:val="20"/>
                <w:szCs w:val="20"/>
              </w:rPr>
              <w:t>azudoxat</w:t>
            </w:r>
            <w:proofErr w:type="spellEnd"/>
            <w:r w:rsidRPr="009608D3">
              <w:rPr>
                <w:sz w:val="20"/>
                <w:szCs w:val="20"/>
              </w:rPr>
              <w:t xml:space="preserve"> or </w:t>
            </w:r>
            <w:proofErr w:type="spellStart"/>
            <w:r w:rsidRPr="009608D3">
              <w:rPr>
                <w:sz w:val="20"/>
                <w:szCs w:val="20"/>
              </w:rPr>
              <w:t>bactidox</w:t>
            </w:r>
            <w:proofErr w:type="spellEnd"/>
            <w:r w:rsidRPr="009608D3">
              <w:rPr>
                <w:sz w:val="20"/>
                <w:szCs w:val="20"/>
              </w:rPr>
              <w:t xml:space="preserve"> or </w:t>
            </w:r>
            <w:proofErr w:type="spellStart"/>
            <w:r w:rsidRPr="009608D3">
              <w:rPr>
                <w:sz w:val="20"/>
                <w:szCs w:val="20"/>
              </w:rPr>
              <w:t>banndoclin</w:t>
            </w:r>
            <w:proofErr w:type="spellEnd"/>
            <w:r w:rsidRPr="009608D3">
              <w:rPr>
                <w:sz w:val="20"/>
                <w:szCs w:val="20"/>
              </w:rPr>
              <w:t xml:space="preserve"> or </w:t>
            </w:r>
            <w:proofErr w:type="spellStart"/>
            <w:r w:rsidRPr="009608D3">
              <w:rPr>
                <w:sz w:val="20"/>
                <w:szCs w:val="20"/>
              </w:rPr>
              <w:t>basedillin</w:t>
            </w:r>
            <w:proofErr w:type="spellEnd"/>
            <w:r w:rsidRPr="009608D3">
              <w:rPr>
                <w:sz w:val="20"/>
                <w:szCs w:val="20"/>
              </w:rPr>
              <w:t xml:space="preserve"> or </w:t>
            </w:r>
            <w:proofErr w:type="spellStart"/>
            <w:r w:rsidRPr="009608D3">
              <w:rPr>
                <w:sz w:val="20"/>
                <w:szCs w:val="20"/>
              </w:rPr>
              <w:t>bassado</w:t>
            </w:r>
            <w:proofErr w:type="spellEnd"/>
            <w:r w:rsidRPr="009608D3">
              <w:rPr>
                <w:sz w:val="20"/>
                <w:szCs w:val="20"/>
              </w:rPr>
              <w:t xml:space="preserve"> or </w:t>
            </w:r>
            <w:proofErr w:type="spellStart"/>
            <w:r w:rsidRPr="009608D3">
              <w:rPr>
                <w:sz w:val="20"/>
                <w:szCs w:val="20"/>
              </w:rPr>
              <w:t>biocolyn</w:t>
            </w:r>
            <w:proofErr w:type="spellEnd"/>
            <w:r w:rsidRPr="009608D3">
              <w:rPr>
                <w:sz w:val="20"/>
                <w:szCs w:val="20"/>
              </w:rPr>
              <w:t xml:space="preserve"> or </w:t>
            </w:r>
            <w:proofErr w:type="spellStart"/>
            <w:r w:rsidRPr="009608D3">
              <w:rPr>
                <w:sz w:val="20"/>
                <w:szCs w:val="20"/>
              </w:rPr>
              <w:t>biodoxi</w:t>
            </w:r>
            <w:proofErr w:type="spellEnd"/>
            <w:r w:rsidRPr="009608D3">
              <w:rPr>
                <w:sz w:val="20"/>
                <w:szCs w:val="20"/>
              </w:rPr>
              <w:t xml:space="preserve"> or </w:t>
            </w:r>
            <w:proofErr w:type="spellStart"/>
            <w:r w:rsidRPr="009608D3">
              <w:rPr>
                <w:sz w:val="20"/>
                <w:szCs w:val="20"/>
              </w:rPr>
              <w:t>bronmycin</w:t>
            </w:r>
            <w:proofErr w:type="spellEnd"/>
            <w:r w:rsidRPr="009608D3">
              <w:rPr>
                <w:sz w:val="20"/>
                <w:szCs w:val="20"/>
              </w:rPr>
              <w:t xml:space="preserve"> or calcium doxycycline or </w:t>
            </w:r>
            <w:proofErr w:type="spellStart"/>
            <w:r w:rsidRPr="009608D3">
              <w:rPr>
                <w:sz w:val="20"/>
                <w:szCs w:val="20"/>
              </w:rPr>
              <w:t>cloran</w:t>
            </w:r>
            <w:proofErr w:type="spellEnd"/>
            <w:r w:rsidRPr="009608D3">
              <w:rPr>
                <w:sz w:val="20"/>
                <w:szCs w:val="20"/>
              </w:rPr>
              <w:t xml:space="preserve"> or </w:t>
            </w:r>
            <w:proofErr w:type="spellStart"/>
            <w:r w:rsidRPr="009608D3">
              <w:rPr>
                <w:sz w:val="20"/>
                <w:szCs w:val="20"/>
              </w:rPr>
              <w:t>cyclidox</w:t>
            </w:r>
            <w:proofErr w:type="spellEnd"/>
            <w:r w:rsidRPr="009608D3">
              <w:rPr>
                <w:sz w:val="20"/>
                <w:szCs w:val="20"/>
              </w:rPr>
              <w:t xml:space="preserve"> or </w:t>
            </w:r>
            <w:proofErr w:type="spellStart"/>
            <w:r w:rsidRPr="009608D3">
              <w:rPr>
                <w:sz w:val="20"/>
                <w:szCs w:val="20"/>
              </w:rPr>
              <w:t>dentistar</w:t>
            </w:r>
            <w:proofErr w:type="spellEnd"/>
            <w:r w:rsidRPr="009608D3">
              <w:rPr>
                <w:sz w:val="20"/>
                <w:szCs w:val="20"/>
              </w:rPr>
              <w:t xml:space="preserve"> or </w:t>
            </w:r>
            <w:proofErr w:type="spellStart"/>
            <w:r w:rsidRPr="009608D3">
              <w:rPr>
                <w:sz w:val="20"/>
                <w:szCs w:val="20"/>
              </w:rPr>
              <w:t>deoxycycline</w:t>
            </w:r>
            <w:proofErr w:type="spellEnd"/>
            <w:r w:rsidRPr="009608D3">
              <w:rPr>
                <w:sz w:val="20"/>
                <w:szCs w:val="20"/>
              </w:rPr>
              <w:t xml:space="preserve"> or </w:t>
            </w:r>
            <w:proofErr w:type="spellStart"/>
            <w:r w:rsidRPr="009608D3">
              <w:rPr>
                <w:sz w:val="20"/>
                <w:szCs w:val="20"/>
              </w:rPr>
              <w:t>deoxymycin</w:t>
            </w:r>
            <w:proofErr w:type="spellEnd"/>
            <w:r w:rsidRPr="009608D3">
              <w:rPr>
                <w:sz w:val="20"/>
                <w:szCs w:val="20"/>
              </w:rPr>
              <w:t xml:space="preserve"> dispersal or </w:t>
            </w:r>
            <w:proofErr w:type="spellStart"/>
            <w:r w:rsidRPr="009608D3">
              <w:rPr>
                <w:sz w:val="20"/>
                <w:szCs w:val="20"/>
              </w:rPr>
              <w:t>deoxymykoin</w:t>
            </w:r>
            <w:proofErr w:type="spellEnd"/>
            <w:r w:rsidRPr="009608D3">
              <w:rPr>
                <w:sz w:val="20"/>
                <w:szCs w:val="20"/>
              </w:rPr>
              <w:t xml:space="preserve"> or </w:t>
            </w:r>
            <w:proofErr w:type="spellStart"/>
            <w:r w:rsidRPr="009608D3">
              <w:rPr>
                <w:sz w:val="20"/>
                <w:szCs w:val="20"/>
              </w:rPr>
              <w:t>deoxyoxytetracycline</w:t>
            </w:r>
            <w:proofErr w:type="spellEnd"/>
            <w:r w:rsidRPr="009608D3">
              <w:rPr>
                <w:sz w:val="20"/>
                <w:szCs w:val="20"/>
              </w:rPr>
              <w:t xml:space="preserve"> or </w:t>
            </w:r>
            <w:proofErr w:type="spellStart"/>
            <w:r w:rsidRPr="009608D3">
              <w:rPr>
                <w:sz w:val="20"/>
                <w:szCs w:val="20"/>
              </w:rPr>
              <w:t>desoxy</w:t>
            </w:r>
            <w:proofErr w:type="spellEnd"/>
            <w:r w:rsidRPr="009608D3">
              <w:rPr>
                <w:sz w:val="20"/>
                <w:szCs w:val="20"/>
              </w:rPr>
              <w:t xml:space="preserve"> oxytetracycline or </w:t>
            </w:r>
            <w:proofErr w:type="spellStart"/>
            <w:r w:rsidRPr="009608D3">
              <w:rPr>
                <w:sz w:val="20"/>
                <w:szCs w:val="20"/>
              </w:rPr>
              <w:t>desoxycycline</w:t>
            </w:r>
            <w:proofErr w:type="spellEnd"/>
            <w:r w:rsidRPr="009608D3">
              <w:rPr>
                <w:sz w:val="20"/>
                <w:szCs w:val="20"/>
              </w:rPr>
              <w:t xml:space="preserve"> or </w:t>
            </w:r>
            <w:proofErr w:type="spellStart"/>
            <w:r w:rsidRPr="009608D3">
              <w:rPr>
                <w:sz w:val="20"/>
                <w:szCs w:val="20"/>
              </w:rPr>
              <w:t>doinmycin</w:t>
            </w:r>
            <w:proofErr w:type="spellEnd"/>
            <w:r w:rsidRPr="009608D3">
              <w:rPr>
                <w:sz w:val="20"/>
                <w:szCs w:val="20"/>
              </w:rPr>
              <w:t xml:space="preserve"> or </w:t>
            </w:r>
            <w:proofErr w:type="spellStart"/>
            <w:r w:rsidRPr="009608D3">
              <w:rPr>
                <w:sz w:val="20"/>
                <w:szCs w:val="20"/>
              </w:rPr>
              <w:t>dosil</w:t>
            </w:r>
            <w:proofErr w:type="spellEnd"/>
            <w:r w:rsidRPr="009608D3">
              <w:rPr>
                <w:sz w:val="20"/>
                <w:szCs w:val="20"/>
              </w:rPr>
              <w:t xml:space="preserve"> or </w:t>
            </w:r>
            <w:proofErr w:type="spellStart"/>
            <w:r w:rsidRPr="009608D3">
              <w:rPr>
                <w:sz w:val="20"/>
                <w:szCs w:val="20"/>
              </w:rPr>
              <w:t>dotur</w:t>
            </w:r>
            <w:proofErr w:type="spellEnd"/>
            <w:r w:rsidRPr="009608D3">
              <w:rPr>
                <w:sz w:val="20"/>
                <w:szCs w:val="20"/>
              </w:rPr>
              <w:t xml:space="preserve"> or </w:t>
            </w:r>
            <w:proofErr w:type="spellStart"/>
            <w:r w:rsidRPr="009608D3">
              <w:rPr>
                <w:sz w:val="20"/>
                <w:szCs w:val="20"/>
              </w:rPr>
              <w:t>doxaciclin</w:t>
            </w:r>
            <w:proofErr w:type="spellEnd"/>
            <w:r w:rsidRPr="009608D3">
              <w:rPr>
                <w:sz w:val="20"/>
                <w:szCs w:val="20"/>
              </w:rPr>
              <w:t xml:space="preserve"> or </w:t>
            </w:r>
            <w:proofErr w:type="spellStart"/>
            <w:r w:rsidRPr="009608D3">
              <w:rPr>
                <w:sz w:val="20"/>
                <w:szCs w:val="20"/>
              </w:rPr>
              <w:t>doxacycline</w:t>
            </w:r>
            <w:proofErr w:type="spellEnd"/>
            <w:r w:rsidRPr="009608D3">
              <w:rPr>
                <w:sz w:val="20"/>
                <w:szCs w:val="20"/>
              </w:rPr>
              <w:t xml:space="preserve"> or </w:t>
            </w:r>
            <w:proofErr w:type="spellStart"/>
            <w:r w:rsidRPr="009608D3">
              <w:rPr>
                <w:sz w:val="20"/>
                <w:szCs w:val="20"/>
              </w:rPr>
              <w:t>doxat</w:t>
            </w:r>
            <w:proofErr w:type="spellEnd"/>
            <w:r w:rsidRPr="009608D3">
              <w:rPr>
                <w:sz w:val="20"/>
                <w:szCs w:val="20"/>
              </w:rPr>
              <w:t xml:space="preserve"> or </w:t>
            </w:r>
            <w:proofErr w:type="spellStart"/>
            <w:r w:rsidRPr="009608D3">
              <w:rPr>
                <w:sz w:val="20"/>
                <w:szCs w:val="20"/>
              </w:rPr>
              <w:t>doxatet</w:t>
            </w:r>
            <w:proofErr w:type="spellEnd"/>
            <w:r w:rsidRPr="009608D3">
              <w:rPr>
                <w:sz w:val="20"/>
                <w:szCs w:val="20"/>
              </w:rPr>
              <w:t xml:space="preserve"> or </w:t>
            </w:r>
            <w:proofErr w:type="spellStart"/>
            <w:r w:rsidRPr="009608D3">
              <w:rPr>
                <w:sz w:val="20"/>
                <w:szCs w:val="20"/>
              </w:rPr>
              <w:t>doxi-sergo</w:t>
            </w:r>
            <w:proofErr w:type="spellEnd"/>
            <w:r w:rsidRPr="009608D3">
              <w:rPr>
                <w:sz w:val="20"/>
                <w:szCs w:val="20"/>
              </w:rPr>
              <w:t xml:space="preserve"> or </w:t>
            </w:r>
            <w:proofErr w:type="spellStart"/>
            <w:r w:rsidRPr="009608D3">
              <w:rPr>
                <w:sz w:val="20"/>
                <w:szCs w:val="20"/>
              </w:rPr>
              <w:t>doxibiotic</w:t>
            </w:r>
            <w:proofErr w:type="spellEnd"/>
            <w:r w:rsidRPr="009608D3">
              <w:rPr>
                <w:sz w:val="20"/>
                <w:szCs w:val="20"/>
              </w:rPr>
              <w:t xml:space="preserve"> or </w:t>
            </w:r>
            <w:proofErr w:type="spellStart"/>
            <w:r w:rsidRPr="009608D3">
              <w:rPr>
                <w:sz w:val="20"/>
                <w:szCs w:val="20"/>
              </w:rPr>
              <w:t>doxicycline</w:t>
            </w:r>
            <w:proofErr w:type="spellEnd"/>
            <w:r w:rsidRPr="009608D3">
              <w:rPr>
                <w:sz w:val="20"/>
                <w:szCs w:val="20"/>
              </w:rPr>
              <w:t xml:space="preserve"> or </w:t>
            </w:r>
            <w:proofErr w:type="spellStart"/>
            <w:r w:rsidRPr="009608D3">
              <w:rPr>
                <w:sz w:val="20"/>
                <w:szCs w:val="20"/>
              </w:rPr>
              <w:t>doxilin</w:t>
            </w:r>
            <w:proofErr w:type="spellEnd"/>
            <w:r w:rsidRPr="009608D3">
              <w:rPr>
                <w:sz w:val="20"/>
                <w:szCs w:val="20"/>
              </w:rPr>
              <w:t xml:space="preserve"> or </w:t>
            </w:r>
            <w:proofErr w:type="spellStart"/>
            <w:r w:rsidRPr="009608D3">
              <w:rPr>
                <w:sz w:val="20"/>
                <w:szCs w:val="20"/>
              </w:rPr>
              <w:t>doximed</w:t>
            </w:r>
            <w:proofErr w:type="spellEnd"/>
            <w:r w:rsidRPr="009608D3">
              <w:rPr>
                <w:sz w:val="20"/>
                <w:szCs w:val="20"/>
              </w:rPr>
              <w:t xml:space="preserve"> or </w:t>
            </w:r>
            <w:proofErr w:type="spellStart"/>
            <w:r w:rsidRPr="009608D3">
              <w:rPr>
                <w:sz w:val="20"/>
                <w:szCs w:val="20"/>
              </w:rPr>
              <w:t>doximycin</w:t>
            </w:r>
            <w:proofErr w:type="spellEnd"/>
            <w:r w:rsidRPr="009608D3">
              <w:rPr>
                <w:sz w:val="20"/>
                <w:szCs w:val="20"/>
              </w:rPr>
              <w:t xml:space="preserve"> or </w:t>
            </w:r>
            <w:proofErr w:type="spellStart"/>
            <w:r w:rsidRPr="009608D3">
              <w:rPr>
                <w:sz w:val="20"/>
                <w:szCs w:val="20"/>
              </w:rPr>
              <w:t>doxin</w:t>
            </w:r>
            <w:proofErr w:type="spellEnd"/>
            <w:r w:rsidRPr="009608D3">
              <w:rPr>
                <w:sz w:val="20"/>
                <w:szCs w:val="20"/>
              </w:rPr>
              <w:t xml:space="preserve"> or </w:t>
            </w:r>
            <w:proofErr w:type="spellStart"/>
            <w:r w:rsidRPr="009608D3">
              <w:rPr>
                <w:sz w:val="20"/>
                <w:szCs w:val="20"/>
              </w:rPr>
              <w:t>doxine</w:t>
            </w:r>
            <w:proofErr w:type="spellEnd"/>
            <w:r w:rsidRPr="009608D3">
              <w:rPr>
                <w:sz w:val="20"/>
                <w:szCs w:val="20"/>
              </w:rPr>
              <w:t xml:space="preserve"> or </w:t>
            </w:r>
            <w:proofErr w:type="spellStart"/>
            <w:r w:rsidRPr="009608D3">
              <w:rPr>
                <w:sz w:val="20"/>
                <w:szCs w:val="20"/>
              </w:rPr>
              <w:t>doxocycline</w:t>
            </w:r>
            <w:proofErr w:type="spellEnd"/>
            <w:r w:rsidRPr="009608D3">
              <w:rPr>
                <w:sz w:val="20"/>
                <w:szCs w:val="20"/>
              </w:rPr>
              <w:t xml:space="preserve"> or </w:t>
            </w:r>
            <w:proofErr w:type="spellStart"/>
            <w:r w:rsidRPr="009608D3">
              <w:rPr>
                <w:sz w:val="20"/>
                <w:szCs w:val="20"/>
              </w:rPr>
              <w:t>doxsig</w:t>
            </w:r>
            <w:proofErr w:type="spellEnd"/>
            <w:r w:rsidRPr="009608D3">
              <w:rPr>
                <w:sz w:val="20"/>
                <w:szCs w:val="20"/>
              </w:rPr>
              <w:t xml:space="preserve"> or doxy or doxy 100 or doxy II or doxy m or doxy n </w:t>
            </w:r>
            <w:proofErr w:type="spellStart"/>
            <w:r w:rsidRPr="009608D3">
              <w:rPr>
                <w:sz w:val="20"/>
                <w:szCs w:val="20"/>
              </w:rPr>
              <w:t>tablinen</w:t>
            </w:r>
            <w:proofErr w:type="spellEnd"/>
            <w:r w:rsidRPr="009608D3">
              <w:rPr>
                <w:sz w:val="20"/>
                <w:szCs w:val="20"/>
              </w:rPr>
              <w:t xml:space="preserve"> or doxy p </w:t>
            </w:r>
            <w:proofErr w:type="spellStart"/>
            <w:r w:rsidRPr="009608D3">
              <w:rPr>
                <w:sz w:val="20"/>
                <w:szCs w:val="20"/>
              </w:rPr>
              <w:t>ratiopharm</w:t>
            </w:r>
            <w:proofErr w:type="spellEnd"/>
            <w:r w:rsidRPr="009608D3">
              <w:rPr>
                <w:sz w:val="20"/>
                <w:szCs w:val="20"/>
              </w:rPr>
              <w:t xml:space="preserve"> or doxy </w:t>
            </w:r>
            <w:proofErr w:type="spellStart"/>
            <w:r w:rsidRPr="009608D3">
              <w:rPr>
                <w:sz w:val="20"/>
                <w:szCs w:val="20"/>
              </w:rPr>
              <w:t>puren</w:t>
            </w:r>
            <w:proofErr w:type="spellEnd"/>
            <w:r w:rsidRPr="009608D3">
              <w:rPr>
                <w:sz w:val="20"/>
                <w:szCs w:val="20"/>
              </w:rPr>
              <w:t xml:space="preserve"> or doxy s or doxy </w:t>
            </w:r>
            <w:proofErr w:type="spellStart"/>
            <w:r w:rsidRPr="009608D3">
              <w:rPr>
                <w:sz w:val="20"/>
                <w:szCs w:val="20"/>
              </w:rPr>
              <w:t>tablinen</w:t>
            </w:r>
            <w:proofErr w:type="spellEnd"/>
            <w:r w:rsidRPr="009608D3">
              <w:rPr>
                <w:sz w:val="20"/>
                <w:szCs w:val="20"/>
              </w:rPr>
              <w:t xml:space="preserve"> or doxy-1 or doxy-caps or </w:t>
            </w:r>
            <w:proofErr w:type="spellStart"/>
            <w:r w:rsidRPr="009608D3">
              <w:rPr>
                <w:sz w:val="20"/>
                <w:szCs w:val="20"/>
              </w:rPr>
              <w:t>doxybiocin</w:t>
            </w:r>
            <w:proofErr w:type="spellEnd"/>
            <w:r w:rsidRPr="009608D3">
              <w:rPr>
                <w:sz w:val="20"/>
                <w:szCs w:val="20"/>
              </w:rPr>
              <w:t xml:space="preserve"> or </w:t>
            </w:r>
            <w:proofErr w:type="spellStart"/>
            <w:r w:rsidRPr="009608D3">
              <w:rPr>
                <w:sz w:val="20"/>
                <w:szCs w:val="20"/>
              </w:rPr>
              <w:t>doxycen</w:t>
            </w:r>
            <w:proofErr w:type="spellEnd"/>
            <w:r w:rsidRPr="009608D3">
              <w:rPr>
                <w:sz w:val="20"/>
                <w:szCs w:val="20"/>
              </w:rPr>
              <w:t xml:space="preserve"> or </w:t>
            </w:r>
            <w:proofErr w:type="spellStart"/>
            <w:r w:rsidRPr="009608D3">
              <w:rPr>
                <w:sz w:val="20"/>
                <w:szCs w:val="20"/>
              </w:rPr>
              <w:t>doxycen</w:t>
            </w:r>
            <w:proofErr w:type="spellEnd"/>
            <w:r w:rsidRPr="009608D3">
              <w:rPr>
                <w:sz w:val="20"/>
                <w:szCs w:val="20"/>
              </w:rPr>
              <w:t xml:space="preserve"> retard or </w:t>
            </w:r>
            <w:proofErr w:type="spellStart"/>
            <w:r w:rsidRPr="009608D3">
              <w:rPr>
                <w:sz w:val="20"/>
                <w:szCs w:val="20"/>
              </w:rPr>
              <w:t>doxychel</w:t>
            </w:r>
            <w:proofErr w:type="spellEnd"/>
            <w:r w:rsidRPr="009608D3">
              <w:rPr>
                <w:sz w:val="20"/>
                <w:szCs w:val="20"/>
              </w:rPr>
              <w:t xml:space="preserve"> or </w:t>
            </w:r>
            <w:proofErr w:type="spellStart"/>
            <w:r w:rsidRPr="009608D3">
              <w:rPr>
                <w:sz w:val="20"/>
                <w:szCs w:val="20"/>
              </w:rPr>
              <w:t>doxycin</w:t>
            </w:r>
            <w:proofErr w:type="spellEnd"/>
            <w:r w:rsidRPr="009608D3">
              <w:rPr>
                <w:sz w:val="20"/>
                <w:szCs w:val="20"/>
              </w:rPr>
              <w:t xml:space="preserve"> or </w:t>
            </w:r>
            <w:proofErr w:type="spellStart"/>
            <w:r w:rsidRPr="009608D3">
              <w:rPr>
                <w:sz w:val="20"/>
                <w:szCs w:val="20"/>
              </w:rPr>
              <w:t>doxycyclin</w:t>
            </w:r>
            <w:proofErr w:type="spellEnd"/>
            <w:r w:rsidRPr="009608D3">
              <w:rPr>
                <w:sz w:val="20"/>
                <w:szCs w:val="20"/>
              </w:rPr>
              <w:t xml:space="preserve"> or doxycycline calcium or doxycycline hydrate or doxycycline hydrochloride or doxycycline monohydrate or doxycycline </w:t>
            </w:r>
            <w:proofErr w:type="spellStart"/>
            <w:r w:rsidRPr="009608D3">
              <w:rPr>
                <w:sz w:val="20"/>
                <w:szCs w:val="20"/>
              </w:rPr>
              <w:t>ratiopharm</w:t>
            </w:r>
            <w:proofErr w:type="spellEnd"/>
            <w:r w:rsidRPr="009608D3">
              <w:rPr>
                <w:sz w:val="20"/>
                <w:szCs w:val="20"/>
              </w:rPr>
              <w:t xml:space="preserve"> or </w:t>
            </w:r>
            <w:proofErr w:type="spellStart"/>
            <w:r w:rsidRPr="009608D3">
              <w:rPr>
                <w:sz w:val="20"/>
                <w:szCs w:val="20"/>
              </w:rPr>
              <w:t>doxycydine</w:t>
            </w:r>
            <w:proofErr w:type="spellEnd"/>
            <w:r w:rsidRPr="009608D3">
              <w:rPr>
                <w:sz w:val="20"/>
                <w:szCs w:val="20"/>
              </w:rPr>
              <w:t xml:space="preserve"> monohydrate or </w:t>
            </w:r>
            <w:proofErr w:type="spellStart"/>
            <w:r w:rsidRPr="009608D3">
              <w:rPr>
                <w:sz w:val="20"/>
                <w:szCs w:val="20"/>
              </w:rPr>
              <w:t>doxylag</w:t>
            </w:r>
            <w:proofErr w:type="spellEnd"/>
            <w:r w:rsidRPr="009608D3">
              <w:rPr>
                <w:sz w:val="20"/>
                <w:szCs w:val="20"/>
              </w:rPr>
              <w:t xml:space="preserve"> or </w:t>
            </w:r>
            <w:proofErr w:type="spellStart"/>
            <w:r w:rsidRPr="009608D3">
              <w:rPr>
                <w:sz w:val="20"/>
                <w:szCs w:val="20"/>
              </w:rPr>
              <w:t>doxylin</w:t>
            </w:r>
            <w:proofErr w:type="spellEnd"/>
            <w:r w:rsidRPr="009608D3">
              <w:rPr>
                <w:sz w:val="20"/>
                <w:szCs w:val="20"/>
              </w:rPr>
              <w:t xml:space="preserve"> or </w:t>
            </w:r>
            <w:proofErr w:type="spellStart"/>
            <w:r w:rsidRPr="009608D3">
              <w:rPr>
                <w:sz w:val="20"/>
                <w:szCs w:val="20"/>
              </w:rPr>
              <w:t>doxymycin</w:t>
            </w:r>
            <w:proofErr w:type="spellEnd"/>
            <w:r w:rsidRPr="009608D3">
              <w:rPr>
                <w:sz w:val="20"/>
                <w:szCs w:val="20"/>
              </w:rPr>
              <w:t xml:space="preserve"> or </w:t>
            </w:r>
            <w:proofErr w:type="spellStart"/>
            <w:r w:rsidRPr="009608D3">
              <w:rPr>
                <w:sz w:val="20"/>
                <w:szCs w:val="20"/>
              </w:rPr>
              <w:t>doxypuren</w:t>
            </w:r>
            <w:proofErr w:type="spellEnd"/>
            <w:r w:rsidRPr="009608D3">
              <w:rPr>
                <w:sz w:val="20"/>
                <w:szCs w:val="20"/>
              </w:rPr>
              <w:t xml:space="preserve"> or </w:t>
            </w:r>
            <w:proofErr w:type="spellStart"/>
            <w:r w:rsidRPr="009608D3">
              <w:rPr>
                <w:sz w:val="20"/>
                <w:szCs w:val="20"/>
              </w:rPr>
              <w:t>doxytec</w:t>
            </w:r>
            <w:proofErr w:type="spellEnd"/>
            <w:r w:rsidRPr="009608D3">
              <w:rPr>
                <w:sz w:val="20"/>
                <w:szCs w:val="20"/>
              </w:rPr>
              <w:t xml:space="preserve"> or </w:t>
            </w:r>
            <w:proofErr w:type="spellStart"/>
            <w:r w:rsidRPr="009608D3">
              <w:rPr>
                <w:sz w:val="20"/>
                <w:szCs w:val="20"/>
              </w:rPr>
              <w:t>doxytrim</w:t>
            </w:r>
            <w:proofErr w:type="spellEnd"/>
            <w:r w:rsidRPr="009608D3">
              <w:rPr>
                <w:sz w:val="20"/>
                <w:szCs w:val="20"/>
              </w:rPr>
              <w:t xml:space="preserve"> or </w:t>
            </w:r>
            <w:proofErr w:type="spellStart"/>
            <w:r w:rsidRPr="009608D3">
              <w:rPr>
                <w:sz w:val="20"/>
                <w:szCs w:val="20"/>
              </w:rPr>
              <w:t>dumoxin</w:t>
            </w:r>
            <w:proofErr w:type="spellEnd"/>
            <w:r w:rsidRPr="009608D3">
              <w:rPr>
                <w:sz w:val="20"/>
                <w:szCs w:val="20"/>
              </w:rPr>
              <w:t xml:space="preserve"> or </w:t>
            </w:r>
            <w:proofErr w:type="spellStart"/>
            <w:r w:rsidRPr="009608D3">
              <w:rPr>
                <w:sz w:val="20"/>
                <w:szCs w:val="20"/>
              </w:rPr>
              <w:t>duracycline</w:t>
            </w:r>
            <w:proofErr w:type="spellEnd"/>
            <w:r w:rsidRPr="009608D3">
              <w:rPr>
                <w:sz w:val="20"/>
                <w:szCs w:val="20"/>
              </w:rPr>
              <w:t xml:space="preserve"> or </w:t>
            </w:r>
            <w:proofErr w:type="spellStart"/>
            <w:r w:rsidRPr="009608D3">
              <w:rPr>
                <w:sz w:val="20"/>
                <w:szCs w:val="20"/>
              </w:rPr>
              <w:t>esdoxin</w:t>
            </w:r>
            <w:proofErr w:type="spellEnd"/>
            <w:r w:rsidRPr="009608D3">
              <w:rPr>
                <w:sz w:val="20"/>
                <w:szCs w:val="20"/>
              </w:rPr>
              <w:t xml:space="preserve"> or </w:t>
            </w:r>
            <w:proofErr w:type="spellStart"/>
            <w:r w:rsidRPr="009608D3">
              <w:rPr>
                <w:sz w:val="20"/>
                <w:szCs w:val="20"/>
              </w:rPr>
              <w:t>etidoxina</w:t>
            </w:r>
            <w:proofErr w:type="spellEnd"/>
            <w:r w:rsidRPr="009608D3">
              <w:rPr>
                <w:sz w:val="20"/>
                <w:szCs w:val="20"/>
              </w:rPr>
              <w:t xml:space="preserve"> or </w:t>
            </w:r>
            <w:proofErr w:type="spellStart"/>
            <w:r w:rsidRPr="009608D3">
              <w:rPr>
                <w:sz w:val="20"/>
                <w:szCs w:val="20"/>
              </w:rPr>
              <w:t>gewacyclin</w:t>
            </w:r>
            <w:proofErr w:type="spellEnd"/>
            <w:r w:rsidRPr="009608D3">
              <w:rPr>
                <w:sz w:val="20"/>
                <w:szCs w:val="20"/>
              </w:rPr>
              <w:t xml:space="preserve"> or </w:t>
            </w:r>
            <w:proofErr w:type="spellStart"/>
            <w:r w:rsidRPr="009608D3">
              <w:rPr>
                <w:sz w:val="20"/>
                <w:szCs w:val="20"/>
              </w:rPr>
              <w:t>gs</w:t>
            </w:r>
            <w:proofErr w:type="spellEnd"/>
            <w:r w:rsidRPr="009608D3">
              <w:rPr>
                <w:sz w:val="20"/>
                <w:szCs w:val="20"/>
              </w:rPr>
              <w:t xml:space="preserve"> 3065 or </w:t>
            </w:r>
            <w:proofErr w:type="spellStart"/>
            <w:r w:rsidRPr="009608D3">
              <w:rPr>
                <w:sz w:val="20"/>
                <w:szCs w:val="20"/>
              </w:rPr>
              <w:t>ibralene</w:t>
            </w:r>
            <w:proofErr w:type="spellEnd"/>
            <w:r w:rsidRPr="009608D3">
              <w:rPr>
                <w:sz w:val="20"/>
                <w:szCs w:val="20"/>
              </w:rPr>
              <w:t xml:space="preserve"> or </w:t>
            </w:r>
            <w:proofErr w:type="spellStart"/>
            <w:r w:rsidRPr="009608D3">
              <w:rPr>
                <w:sz w:val="20"/>
                <w:szCs w:val="20"/>
              </w:rPr>
              <w:t>idocyclin</w:t>
            </w:r>
            <w:proofErr w:type="spellEnd"/>
            <w:r w:rsidRPr="009608D3">
              <w:rPr>
                <w:sz w:val="20"/>
                <w:szCs w:val="20"/>
              </w:rPr>
              <w:t xml:space="preserve"> or </w:t>
            </w:r>
            <w:proofErr w:type="spellStart"/>
            <w:r w:rsidRPr="009608D3">
              <w:rPr>
                <w:sz w:val="20"/>
                <w:szCs w:val="20"/>
              </w:rPr>
              <w:t>idocyklin</w:t>
            </w:r>
            <w:proofErr w:type="spellEnd"/>
            <w:r w:rsidRPr="009608D3">
              <w:rPr>
                <w:sz w:val="20"/>
                <w:szCs w:val="20"/>
              </w:rPr>
              <w:t xml:space="preserve"> or </w:t>
            </w:r>
            <w:proofErr w:type="spellStart"/>
            <w:r w:rsidRPr="009608D3">
              <w:rPr>
                <w:sz w:val="20"/>
                <w:szCs w:val="20"/>
              </w:rPr>
              <w:t>interdoxin</w:t>
            </w:r>
            <w:proofErr w:type="spellEnd"/>
            <w:r w:rsidRPr="009608D3">
              <w:rPr>
                <w:sz w:val="20"/>
                <w:szCs w:val="20"/>
              </w:rPr>
              <w:t xml:space="preserve"> or </w:t>
            </w:r>
            <w:proofErr w:type="spellStart"/>
            <w:r w:rsidRPr="009608D3">
              <w:rPr>
                <w:sz w:val="20"/>
                <w:szCs w:val="20"/>
              </w:rPr>
              <w:t>investin</w:t>
            </w:r>
            <w:proofErr w:type="spellEnd"/>
            <w:r w:rsidRPr="009608D3">
              <w:rPr>
                <w:sz w:val="20"/>
                <w:szCs w:val="20"/>
              </w:rPr>
              <w:t xml:space="preserve"> or </w:t>
            </w:r>
            <w:proofErr w:type="spellStart"/>
            <w:r w:rsidRPr="009608D3">
              <w:rPr>
                <w:sz w:val="20"/>
                <w:szCs w:val="20"/>
              </w:rPr>
              <w:t>longamycin</w:t>
            </w:r>
            <w:proofErr w:type="spellEnd"/>
            <w:r w:rsidRPr="009608D3">
              <w:rPr>
                <w:sz w:val="20"/>
                <w:szCs w:val="20"/>
              </w:rPr>
              <w:t xml:space="preserve"> or </w:t>
            </w:r>
            <w:proofErr w:type="spellStart"/>
            <w:r w:rsidRPr="009608D3">
              <w:rPr>
                <w:sz w:val="20"/>
                <w:szCs w:val="20"/>
              </w:rPr>
              <w:t>lydox</w:t>
            </w:r>
            <w:proofErr w:type="spellEnd"/>
            <w:r w:rsidRPr="009608D3">
              <w:rPr>
                <w:sz w:val="20"/>
                <w:szCs w:val="20"/>
              </w:rPr>
              <w:t xml:space="preserve"> or </w:t>
            </w:r>
            <w:proofErr w:type="spellStart"/>
            <w:r w:rsidRPr="009608D3">
              <w:rPr>
                <w:sz w:val="20"/>
                <w:szCs w:val="20"/>
              </w:rPr>
              <w:t>magdrin</w:t>
            </w:r>
            <w:proofErr w:type="spellEnd"/>
            <w:r w:rsidRPr="009608D3">
              <w:rPr>
                <w:sz w:val="20"/>
                <w:szCs w:val="20"/>
              </w:rPr>
              <w:t xml:space="preserve"> or </w:t>
            </w:r>
            <w:proofErr w:type="spellStart"/>
            <w:r w:rsidRPr="009608D3">
              <w:rPr>
                <w:sz w:val="20"/>
                <w:szCs w:val="20"/>
              </w:rPr>
              <w:t>medomycin</w:t>
            </w:r>
            <w:proofErr w:type="spellEnd"/>
            <w:r w:rsidRPr="009608D3">
              <w:rPr>
                <w:sz w:val="20"/>
                <w:szCs w:val="20"/>
              </w:rPr>
              <w:t xml:space="preserve"> or </w:t>
            </w:r>
            <w:proofErr w:type="spellStart"/>
            <w:r w:rsidRPr="009608D3">
              <w:rPr>
                <w:sz w:val="20"/>
                <w:szCs w:val="20"/>
              </w:rPr>
              <w:t>mespafin</w:t>
            </w:r>
            <w:proofErr w:type="spellEnd"/>
            <w:r w:rsidRPr="009608D3">
              <w:rPr>
                <w:sz w:val="20"/>
                <w:szCs w:val="20"/>
              </w:rPr>
              <w:t xml:space="preserve"> or </w:t>
            </w:r>
            <w:proofErr w:type="spellStart"/>
            <w:r w:rsidRPr="009608D3">
              <w:rPr>
                <w:sz w:val="20"/>
                <w:szCs w:val="20"/>
              </w:rPr>
              <w:t>mildox</w:t>
            </w:r>
            <w:proofErr w:type="spellEnd"/>
            <w:r w:rsidRPr="009608D3">
              <w:rPr>
                <w:sz w:val="20"/>
                <w:szCs w:val="20"/>
              </w:rPr>
              <w:t xml:space="preserve"> or </w:t>
            </w:r>
            <w:proofErr w:type="spellStart"/>
            <w:r w:rsidRPr="009608D3">
              <w:rPr>
                <w:sz w:val="20"/>
                <w:szCs w:val="20"/>
              </w:rPr>
              <w:t>miraclin</w:t>
            </w:r>
            <w:proofErr w:type="spellEnd"/>
            <w:r w:rsidRPr="009608D3">
              <w:rPr>
                <w:sz w:val="20"/>
                <w:szCs w:val="20"/>
              </w:rPr>
              <w:t xml:space="preserve"> or </w:t>
            </w:r>
            <w:proofErr w:type="spellStart"/>
            <w:r w:rsidRPr="009608D3">
              <w:rPr>
                <w:sz w:val="20"/>
                <w:szCs w:val="20"/>
              </w:rPr>
              <w:t>monodox</w:t>
            </w:r>
            <w:proofErr w:type="spellEnd"/>
            <w:r w:rsidRPr="009608D3">
              <w:rPr>
                <w:sz w:val="20"/>
                <w:szCs w:val="20"/>
              </w:rPr>
              <w:t xml:space="preserve"> or </w:t>
            </w:r>
            <w:proofErr w:type="spellStart"/>
            <w:r w:rsidRPr="009608D3">
              <w:rPr>
                <w:sz w:val="20"/>
                <w:szCs w:val="20"/>
              </w:rPr>
              <w:t>nordox</w:t>
            </w:r>
            <w:proofErr w:type="spellEnd"/>
            <w:r w:rsidRPr="009608D3">
              <w:rPr>
                <w:sz w:val="20"/>
                <w:szCs w:val="20"/>
              </w:rPr>
              <w:t xml:space="preserve"> or </w:t>
            </w:r>
            <w:proofErr w:type="spellStart"/>
            <w:r w:rsidRPr="009608D3">
              <w:rPr>
                <w:sz w:val="20"/>
                <w:szCs w:val="20"/>
              </w:rPr>
              <w:t>nsc</w:t>
            </w:r>
            <w:proofErr w:type="spellEnd"/>
            <w:r w:rsidRPr="009608D3">
              <w:rPr>
                <w:sz w:val="20"/>
                <w:szCs w:val="20"/>
              </w:rPr>
              <w:t xml:space="preserve"> 56228 or </w:t>
            </w:r>
            <w:proofErr w:type="spellStart"/>
            <w:r w:rsidRPr="009608D3">
              <w:rPr>
                <w:sz w:val="20"/>
                <w:szCs w:val="20"/>
              </w:rPr>
              <w:t>oracea</w:t>
            </w:r>
            <w:proofErr w:type="spellEnd"/>
            <w:r w:rsidRPr="009608D3">
              <w:rPr>
                <w:sz w:val="20"/>
                <w:szCs w:val="20"/>
              </w:rPr>
              <w:t xml:space="preserve"> or </w:t>
            </w:r>
            <w:proofErr w:type="spellStart"/>
            <w:r w:rsidRPr="009608D3">
              <w:rPr>
                <w:sz w:val="20"/>
                <w:szCs w:val="20"/>
              </w:rPr>
              <w:t>paldomycin</w:t>
            </w:r>
            <w:proofErr w:type="spellEnd"/>
            <w:r w:rsidRPr="009608D3">
              <w:rPr>
                <w:sz w:val="20"/>
                <w:szCs w:val="20"/>
              </w:rPr>
              <w:t xml:space="preserve"> or </w:t>
            </w:r>
            <w:proofErr w:type="spellStart"/>
            <w:r w:rsidRPr="009608D3">
              <w:rPr>
                <w:sz w:val="20"/>
                <w:szCs w:val="20"/>
              </w:rPr>
              <w:t>pernox</w:t>
            </w:r>
            <w:proofErr w:type="spellEnd"/>
            <w:r w:rsidRPr="009608D3">
              <w:rPr>
                <w:sz w:val="20"/>
                <w:szCs w:val="20"/>
              </w:rPr>
              <w:t xml:space="preserve"> gel or </w:t>
            </w:r>
            <w:proofErr w:type="spellStart"/>
            <w:r w:rsidRPr="009608D3">
              <w:rPr>
                <w:sz w:val="20"/>
                <w:szCs w:val="20"/>
              </w:rPr>
              <w:t>radox</w:t>
            </w:r>
            <w:proofErr w:type="spellEnd"/>
            <w:r w:rsidRPr="009608D3">
              <w:rPr>
                <w:sz w:val="20"/>
                <w:szCs w:val="20"/>
              </w:rPr>
              <w:t xml:space="preserve"> or </w:t>
            </w:r>
            <w:proofErr w:type="spellStart"/>
            <w:r w:rsidRPr="009608D3">
              <w:rPr>
                <w:sz w:val="20"/>
                <w:szCs w:val="20"/>
              </w:rPr>
              <w:t>remycin</w:t>
            </w:r>
            <w:proofErr w:type="spellEnd"/>
            <w:r w:rsidRPr="009608D3">
              <w:rPr>
                <w:sz w:val="20"/>
                <w:szCs w:val="20"/>
              </w:rPr>
              <w:t xml:space="preserve"> or </w:t>
            </w:r>
            <w:proofErr w:type="spellStart"/>
            <w:r w:rsidRPr="009608D3">
              <w:rPr>
                <w:sz w:val="20"/>
                <w:szCs w:val="20"/>
              </w:rPr>
              <w:t>respidox</w:t>
            </w:r>
            <w:proofErr w:type="spellEnd"/>
            <w:r w:rsidRPr="009608D3">
              <w:rPr>
                <w:sz w:val="20"/>
                <w:szCs w:val="20"/>
              </w:rPr>
              <w:t xml:space="preserve"> or </w:t>
            </w:r>
            <w:proofErr w:type="spellStart"/>
            <w:r w:rsidRPr="009608D3">
              <w:rPr>
                <w:sz w:val="20"/>
                <w:szCs w:val="20"/>
              </w:rPr>
              <w:t>roximycin</w:t>
            </w:r>
            <w:proofErr w:type="spellEnd"/>
            <w:r w:rsidRPr="009608D3">
              <w:rPr>
                <w:sz w:val="20"/>
                <w:szCs w:val="20"/>
              </w:rPr>
              <w:t xml:space="preserve"> or </w:t>
            </w:r>
            <w:proofErr w:type="spellStart"/>
            <w:r w:rsidRPr="009608D3">
              <w:rPr>
                <w:sz w:val="20"/>
                <w:szCs w:val="20"/>
              </w:rPr>
              <w:t>serodoxy</w:t>
            </w:r>
            <w:proofErr w:type="spellEnd"/>
            <w:r w:rsidRPr="009608D3">
              <w:rPr>
                <w:sz w:val="20"/>
                <w:szCs w:val="20"/>
              </w:rPr>
              <w:t xml:space="preserve"> or </w:t>
            </w:r>
            <w:proofErr w:type="spellStart"/>
            <w:r w:rsidRPr="009608D3">
              <w:rPr>
                <w:sz w:val="20"/>
                <w:szCs w:val="20"/>
              </w:rPr>
              <w:t>servidoxine</w:t>
            </w:r>
            <w:proofErr w:type="spellEnd"/>
            <w:r w:rsidRPr="009608D3">
              <w:rPr>
                <w:sz w:val="20"/>
                <w:szCs w:val="20"/>
              </w:rPr>
              <w:t xml:space="preserve"> or </w:t>
            </w:r>
            <w:proofErr w:type="spellStart"/>
            <w:r w:rsidRPr="009608D3">
              <w:rPr>
                <w:sz w:val="20"/>
                <w:szCs w:val="20"/>
              </w:rPr>
              <w:t>servidoxyne</w:t>
            </w:r>
            <w:proofErr w:type="spellEnd"/>
            <w:r w:rsidRPr="009608D3">
              <w:rPr>
                <w:sz w:val="20"/>
                <w:szCs w:val="20"/>
              </w:rPr>
              <w:t xml:space="preserve"> or </w:t>
            </w:r>
            <w:proofErr w:type="spellStart"/>
            <w:r w:rsidRPr="009608D3">
              <w:rPr>
                <w:sz w:val="20"/>
                <w:szCs w:val="20"/>
              </w:rPr>
              <w:t>siadocin</w:t>
            </w:r>
            <w:proofErr w:type="spellEnd"/>
            <w:r w:rsidRPr="009608D3">
              <w:rPr>
                <w:sz w:val="20"/>
                <w:szCs w:val="20"/>
              </w:rPr>
              <w:t xml:space="preserve"> or </w:t>
            </w:r>
            <w:proofErr w:type="spellStart"/>
            <w:r w:rsidRPr="009608D3">
              <w:rPr>
                <w:sz w:val="20"/>
                <w:szCs w:val="20"/>
              </w:rPr>
              <w:t>siclidon</w:t>
            </w:r>
            <w:proofErr w:type="spellEnd"/>
            <w:r w:rsidRPr="009608D3">
              <w:rPr>
                <w:sz w:val="20"/>
                <w:szCs w:val="20"/>
              </w:rPr>
              <w:t xml:space="preserve"> or </w:t>
            </w:r>
            <w:proofErr w:type="spellStart"/>
            <w:r w:rsidRPr="009608D3">
              <w:rPr>
                <w:sz w:val="20"/>
                <w:szCs w:val="20"/>
              </w:rPr>
              <w:t>sigadoxin</w:t>
            </w:r>
            <w:proofErr w:type="spellEnd"/>
            <w:r w:rsidRPr="009608D3">
              <w:rPr>
                <w:sz w:val="20"/>
                <w:szCs w:val="20"/>
              </w:rPr>
              <w:t xml:space="preserve"> or </w:t>
            </w:r>
            <w:proofErr w:type="spellStart"/>
            <w:r w:rsidRPr="009608D3">
              <w:rPr>
                <w:sz w:val="20"/>
                <w:szCs w:val="20"/>
              </w:rPr>
              <w:t>spanor</w:t>
            </w:r>
            <w:proofErr w:type="spellEnd"/>
            <w:r w:rsidRPr="009608D3">
              <w:rPr>
                <w:sz w:val="20"/>
                <w:szCs w:val="20"/>
              </w:rPr>
              <w:t xml:space="preserve"> or </w:t>
            </w:r>
            <w:proofErr w:type="spellStart"/>
            <w:r w:rsidRPr="009608D3">
              <w:rPr>
                <w:sz w:val="20"/>
                <w:szCs w:val="20"/>
              </w:rPr>
              <w:t>supracyclin</w:t>
            </w:r>
            <w:proofErr w:type="spellEnd"/>
            <w:r w:rsidRPr="009608D3">
              <w:rPr>
                <w:sz w:val="20"/>
                <w:szCs w:val="20"/>
              </w:rPr>
              <w:t xml:space="preserve"> or </w:t>
            </w:r>
            <w:proofErr w:type="spellStart"/>
            <w:r w:rsidRPr="009608D3">
              <w:rPr>
                <w:sz w:val="20"/>
                <w:szCs w:val="20"/>
              </w:rPr>
              <w:t>supramycina</w:t>
            </w:r>
            <w:proofErr w:type="spellEnd"/>
            <w:r w:rsidRPr="009608D3">
              <w:rPr>
                <w:sz w:val="20"/>
                <w:szCs w:val="20"/>
              </w:rPr>
              <w:t xml:space="preserve"> or </w:t>
            </w:r>
            <w:proofErr w:type="spellStart"/>
            <w:r w:rsidRPr="009608D3">
              <w:rPr>
                <w:sz w:val="20"/>
                <w:szCs w:val="20"/>
              </w:rPr>
              <w:t>tenutan</w:t>
            </w:r>
            <w:proofErr w:type="spellEnd"/>
            <w:r w:rsidRPr="009608D3">
              <w:rPr>
                <w:sz w:val="20"/>
                <w:szCs w:val="20"/>
              </w:rPr>
              <w:t xml:space="preserve"> or </w:t>
            </w:r>
            <w:proofErr w:type="spellStart"/>
            <w:r w:rsidRPr="009608D3">
              <w:rPr>
                <w:sz w:val="20"/>
                <w:szCs w:val="20"/>
              </w:rPr>
              <w:t>tolexine</w:t>
            </w:r>
            <w:proofErr w:type="spellEnd"/>
            <w:r w:rsidRPr="009608D3">
              <w:rPr>
                <w:sz w:val="20"/>
                <w:szCs w:val="20"/>
              </w:rPr>
              <w:t xml:space="preserve"> or </w:t>
            </w:r>
            <w:proofErr w:type="spellStart"/>
            <w:r w:rsidRPr="009608D3">
              <w:rPr>
                <w:sz w:val="20"/>
                <w:szCs w:val="20"/>
              </w:rPr>
              <w:t>tolexine</w:t>
            </w:r>
            <w:proofErr w:type="spellEnd"/>
            <w:r w:rsidRPr="009608D3">
              <w:rPr>
                <w:sz w:val="20"/>
                <w:szCs w:val="20"/>
              </w:rPr>
              <w:t xml:space="preserve"> </w:t>
            </w:r>
            <w:proofErr w:type="spellStart"/>
            <w:r w:rsidRPr="009608D3">
              <w:rPr>
                <w:sz w:val="20"/>
                <w:szCs w:val="20"/>
              </w:rPr>
              <w:t>ge</w:t>
            </w:r>
            <w:proofErr w:type="spellEnd"/>
            <w:r w:rsidRPr="009608D3">
              <w:rPr>
                <w:sz w:val="20"/>
                <w:szCs w:val="20"/>
              </w:rPr>
              <w:t xml:space="preserve"> or </w:t>
            </w:r>
            <w:proofErr w:type="spellStart"/>
            <w:r w:rsidRPr="009608D3">
              <w:rPr>
                <w:sz w:val="20"/>
                <w:szCs w:val="20"/>
              </w:rPr>
              <w:t>torymycin</w:t>
            </w:r>
            <w:proofErr w:type="spellEnd"/>
            <w:r w:rsidRPr="009608D3">
              <w:rPr>
                <w:sz w:val="20"/>
                <w:szCs w:val="20"/>
              </w:rPr>
              <w:t xml:space="preserve"> or </w:t>
            </w:r>
            <w:proofErr w:type="spellStart"/>
            <w:r w:rsidRPr="009608D3">
              <w:rPr>
                <w:sz w:val="20"/>
                <w:szCs w:val="20"/>
              </w:rPr>
              <w:t>tsurupioxin</w:t>
            </w:r>
            <w:proofErr w:type="spellEnd"/>
            <w:r w:rsidRPr="009608D3">
              <w:rPr>
                <w:sz w:val="20"/>
                <w:szCs w:val="20"/>
              </w:rPr>
              <w:t xml:space="preserve"> or </w:t>
            </w:r>
            <w:proofErr w:type="spellStart"/>
            <w:r w:rsidRPr="009608D3">
              <w:rPr>
                <w:sz w:val="20"/>
                <w:szCs w:val="20"/>
              </w:rPr>
              <w:t>unidox</w:t>
            </w:r>
            <w:proofErr w:type="spellEnd"/>
            <w:r w:rsidRPr="009608D3">
              <w:rPr>
                <w:sz w:val="20"/>
                <w:szCs w:val="20"/>
              </w:rPr>
              <w:t xml:space="preserve"> or </w:t>
            </w:r>
            <w:proofErr w:type="spellStart"/>
            <w:r w:rsidRPr="009608D3">
              <w:rPr>
                <w:sz w:val="20"/>
                <w:szCs w:val="20"/>
              </w:rPr>
              <w:t>veemycin</w:t>
            </w:r>
            <w:proofErr w:type="spellEnd"/>
            <w:r w:rsidRPr="009608D3">
              <w:rPr>
                <w:sz w:val="20"/>
                <w:szCs w:val="20"/>
              </w:rPr>
              <w:t xml:space="preserve"> or </w:t>
            </w:r>
            <w:proofErr w:type="spellStart"/>
            <w:r w:rsidRPr="009608D3">
              <w:rPr>
                <w:sz w:val="20"/>
                <w:szCs w:val="20"/>
              </w:rPr>
              <w:t>viadoxin</w:t>
            </w:r>
            <w:proofErr w:type="spellEnd"/>
            <w:r w:rsidRPr="009608D3">
              <w:rPr>
                <w:sz w:val="20"/>
                <w:szCs w:val="20"/>
              </w:rPr>
              <w:t xml:space="preserve"> or </w:t>
            </w:r>
            <w:proofErr w:type="spellStart"/>
            <w:r w:rsidRPr="009608D3">
              <w:rPr>
                <w:sz w:val="20"/>
                <w:szCs w:val="20"/>
              </w:rPr>
              <w:t>vibra</w:t>
            </w:r>
            <w:proofErr w:type="spellEnd"/>
            <w:r w:rsidRPr="009608D3">
              <w:rPr>
                <w:sz w:val="20"/>
                <w:szCs w:val="20"/>
              </w:rPr>
              <w:t xml:space="preserve"> s or </w:t>
            </w:r>
            <w:proofErr w:type="spellStart"/>
            <w:r w:rsidRPr="009608D3">
              <w:rPr>
                <w:sz w:val="20"/>
                <w:szCs w:val="20"/>
              </w:rPr>
              <w:t>vibrabiotic</w:t>
            </w:r>
            <w:proofErr w:type="spellEnd"/>
            <w:r w:rsidRPr="009608D3">
              <w:rPr>
                <w:sz w:val="20"/>
                <w:szCs w:val="20"/>
              </w:rPr>
              <w:t xml:space="preserve"> or </w:t>
            </w:r>
            <w:proofErr w:type="spellStart"/>
            <w:r w:rsidRPr="009608D3">
              <w:rPr>
                <w:sz w:val="20"/>
                <w:szCs w:val="20"/>
              </w:rPr>
              <w:t>vibracina</w:t>
            </w:r>
            <w:proofErr w:type="spellEnd"/>
            <w:r w:rsidRPr="009608D3">
              <w:rPr>
                <w:sz w:val="20"/>
                <w:szCs w:val="20"/>
              </w:rPr>
              <w:t xml:space="preserve"> or </w:t>
            </w:r>
            <w:proofErr w:type="spellStart"/>
            <w:r w:rsidRPr="009608D3">
              <w:rPr>
                <w:sz w:val="20"/>
                <w:szCs w:val="20"/>
              </w:rPr>
              <w:t>vibradox</w:t>
            </w:r>
            <w:proofErr w:type="spellEnd"/>
            <w:r w:rsidRPr="009608D3">
              <w:rPr>
                <w:sz w:val="20"/>
                <w:szCs w:val="20"/>
              </w:rPr>
              <w:t xml:space="preserve"> or </w:t>
            </w:r>
            <w:proofErr w:type="spellStart"/>
            <w:r w:rsidRPr="009608D3">
              <w:rPr>
                <w:sz w:val="20"/>
                <w:szCs w:val="20"/>
              </w:rPr>
              <w:t>vibramicin</w:t>
            </w:r>
            <w:proofErr w:type="spellEnd"/>
            <w:r w:rsidRPr="009608D3">
              <w:rPr>
                <w:sz w:val="20"/>
                <w:szCs w:val="20"/>
              </w:rPr>
              <w:t xml:space="preserve">? or </w:t>
            </w:r>
            <w:proofErr w:type="spellStart"/>
            <w:r w:rsidRPr="009608D3">
              <w:rPr>
                <w:sz w:val="20"/>
                <w:szCs w:val="20"/>
              </w:rPr>
              <w:t>vibraveineuse</w:t>
            </w:r>
            <w:proofErr w:type="spellEnd"/>
            <w:r w:rsidRPr="009608D3">
              <w:rPr>
                <w:sz w:val="20"/>
                <w:szCs w:val="20"/>
              </w:rPr>
              <w:t xml:space="preserve"> or </w:t>
            </w:r>
            <w:proofErr w:type="spellStart"/>
            <w:r w:rsidRPr="009608D3">
              <w:rPr>
                <w:sz w:val="20"/>
                <w:szCs w:val="20"/>
              </w:rPr>
              <w:t>vibravenos</w:t>
            </w:r>
            <w:proofErr w:type="spellEnd"/>
            <w:r w:rsidRPr="009608D3">
              <w:rPr>
                <w:sz w:val="20"/>
                <w:szCs w:val="20"/>
              </w:rPr>
              <w:t xml:space="preserve"> or </w:t>
            </w:r>
            <w:proofErr w:type="spellStart"/>
            <w:r w:rsidRPr="009608D3">
              <w:rPr>
                <w:sz w:val="20"/>
                <w:szCs w:val="20"/>
              </w:rPr>
              <w:t>vibravenos</w:t>
            </w:r>
            <w:proofErr w:type="spellEnd"/>
            <w:r w:rsidRPr="009608D3">
              <w:rPr>
                <w:sz w:val="20"/>
                <w:szCs w:val="20"/>
              </w:rPr>
              <w:t xml:space="preserve"> sf or </w:t>
            </w:r>
            <w:proofErr w:type="spellStart"/>
            <w:r w:rsidRPr="009608D3">
              <w:rPr>
                <w:sz w:val="20"/>
                <w:szCs w:val="20"/>
              </w:rPr>
              <w:t>vibravet</w:t>
            </w:r>
            <w:proofErr w:type="spellEnd"/>
            <w:r w:rsidRPr="009608D3">
              <w:rPr>
                <w:sz w:val="20"/>
                <w:szCs w:val="20"/>
              </w:rPr>
              <w:t xml:space="preserve"> or </w:t>
            </w:r>
            <w:proofErr w:type="spellStart"/>
            <w:r w:rsidRPr="009608D3">
              <w:rPr>
                <w:sz w:val="20"/>
                <w:szCs w:val="20"/>
              </w:rPr>
              <w:t>viradoxyl</w:t>
            </w:r>
            <w:proofErr w:type="spellEnd"/>
            <w:r w:rsidRPr="009608D3">
              <w:rPr>
                <w:sz w:val="20"/>
                <w:szCs w:val="20"/>
              </w:rPr>
              <w:t xml:space="preserve">-n or </w:t>
            </w:r>
            <w:proofErr w:type="spellStart"/>
            <w:r w:rsidRPr="009608D3">
              <w:rPr>
                <w:sz w:val="20"/>
                <w:szCs w:val="20"/>
              </w:rPr>
              <w:t>wanmycin</w:t>
            </w:r>
            <w:proofErr w:type="spellEnd"/>
            <w:r w:rsidRPr="009608D3">
              <w:rPr>
                <w:sz w:val="20"/>
                <w:szCs w:val="20"/>
              </w:rPr>
              <w:t xml:space="preserve"> or </w:t>
            </w:r>
            <w:proofErr w:type="spellStart"/>
            <w:r w:rsidRPr="009608D3">
              <w:rPr>
                <w:sz w:val="20"/>
                <w:szCs w:val="20"/>
              </w:rPr>
              <w:t>zadorin</w:t>
            </w:r>
            <w:proofErr w:type="spellEnd"/>
            <w:r w:rsidRPr="009608D3">
              <w:rPr>
                <w:sz w:val="20"/>
                <w:szCs w:val="20"/>
              </w:rPr>
              <w:t xml:space="preserve"> or </w:t>
            </w:r>
            <w:proofErr w:type="spellStart"/>
            <w:r w:rsidRPr="009608D3">
              <w:rPr>
                <w:sz w:val="20"/>
                <w:szCs w:val="20"/>
              </w:rPr>
              <w:t>zenavod</w:t>
            </w:r>
            <w:proofErr w:type="spellEnd"/>
            <w:r w:rsidRPr="009608D3">
              <w:rPr>
                <w:sz w:val="20"/>
                <w:szCs w:val="20"/>
              </w:rPr>
              <w:t>).</w:t>
            </w:r>
            <w:proofErr w:type="spellStart"/>
            <w:r w:rsidRPr="009608D3">
              <w:rPr>
                <w:sz w:val="20"/>
                <w:szCs w:val="20"/>
              </w:rPr>
              <w:t>ti,ab,kw,rn</w:t>
            </w:r>
            <w:proofErr w:type="spellEnd"/>
            <w:r w:rsidRPr="009608D3">
              <w:rPr>
                <w:sz w:val="20"/>
                <w:szCs w:val="20"/>
              </w:rPr>
              <w:t>. [Doxycycline Terms]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6BA7E4" w14:textId="77777777" w:rsidR="0031196C" w:rsidRPr="009608D3" w:rsidRDefault="0031196C" w:rsidP="003C29D9">
            <w:pPr>
              <w:spacing w:line="240" w:lineRule="auto"/>
              <w:rPr>
                <w:sz w:val="20"/>
                <w:szCs w:val="20"/>
              </w:rPr>
            </w:pPr>
            <w:r w:rsidRPr="009608D3">
              <w:rPr>
                <w:sz w:val="20"/>
                <w:szCs w:val="20"/>
              </w:rPr>
              <w:t>76404</w:t>
            </w:r>
          </w:p>
        </w:tc>
      </w:tr>
      <w:tr w:rsidR="0031196C" w:rsidRPr="009608D3" w14:paraId="004CAFA2"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2EE95EC" w14:textId="77777777" w:rsidR="0031196C" w:rsidRPr="009608D3" w:rsidRDefault="0031196C" w:rsidP="003C29D9">
            <w:pPr>
              <w:spacing w:line="240" w:lineRule="auto"/>
              <w:rPr>
                <w:sz w:val="20"/>
                <w:szCs w:val="20"/>
              </w:rPr>
            </w:pPr>
            <w:r w:rsidRPr="009608D3">
              <w:rPr>
                <w:sz w:val="20"/>
                <w:szCs w:val="20"/>
              </w:rPr>
              <w:t>26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5FA4AA3" w14:textId="77777777" w:rsidR="0031196C" w:rsidRPr="009608D3" w:rsidRDefault="0031196C" w:rsidP="003C29D9">
            <w:pPr>
              <w:spacing w:line="240" w:lineRule="auto"/>
              <w:rPr>
                <w:sz w:val="20"/>
                <w:szCs w:val="20"/>
              </w:rPr>
            </w:pPr>
            <w:r w:rsidRPr="009608D3">
              <w:rPr>
                <w:sz w:val="20"/>
                <w:szCs w:val="20"/>
              </w:rPr>
              <w:t xml:space="preserve">daratumumab/ or (daratumumab$ or </w:t>
            </w:r>
            <w:proofErr w:type="spellStart"/>
            <w:r w:rsidRPr="009608D3">
              <w:rPr>
                <w:sz w:val="20"/>
                <w:szCs w:val="20"/>
              </w:rPr>
              <w:t>darzalex</w:t>
            </w:r>
            <w:proofErr w:type="spellEnd"/>
            <w:r w:rsidRPr="009608D3">
              <w:rPr>
                <w:sz w:val="20"/>
                <w:szCs w:val="20"/>
              </w:rPr>
              <w:t xml:space="preserve">* or JNJ 54767414 or 945721-28-8 or 4Z63YK6E0E or ((CD38 or CD-38) adj2 (monoclonal </w:t>
            </w:r>
            <w:proofErr w:type="spellStart"/>
            <w:r w:rsidRPr="009608D3">
              <w:rPr>
                <w:sz w:val="20"/>
                <w:szCs w:val="20"/>
              </w:rPr>
              <w:t>antibod</w:t>
            </w:r>
            <w:proofErr w:type="spellEnd"/>
            <w:r w:rsidRPr="009608D3">
              <w:rPr>
                <w:sz w:val="20"/>
                <w:szCs w:val="20"/>
              </w:rPr>
              <w:t xml:space="preserve">* or </w:t>
            </w:r>
            <w:proofErr w:type="spellStart"/>
            <w:r w:rsidRPr="009608D3">
              <w:rPr>
                <w:sz w:val="20"/>
                <w:szCs w:val="20"/>
              </w:rPr>
              <w:t>mab</w:t>
            </w:r>
            <w:proofErr w:type="spellEnd"/>
            <w:r w:rsidRPr="009608D3">
              <w:rPr>
                <w:sz w:val="20"/>
                <w:szCs w:val="20"/>
              </w:rPr>
              <w:t xml:space="preserve"> or </w:t>
            </w:r>
            <w:proofErr w:type="spellStart"/>
            <w:r w:rsidRPr="009608D3">
              <w:rPr>
                <w:sz w:val="20"/>
                <w:szCs w:val="20"/>
              </w:rPr>
              <w:t>moab</w:t>
            </w:r>
            <w:proofErr w:type="spellEnd"/>
            <w:r w:rsidRPr="009608D3">
              <w:rPr>
                <w:sz w:val="20"/>
                <w:szCs w:val="20"/>
              </w:rPr>
              <w:t xml:space="preserve"> or </w:t>
            </w:r>
            <w:proofErr w:type="spellStart"/>
            <w:r w:rsidRPr="009608D3">
              <w:rPr>
                <w:sz w:val="20"/>
                <w:szCs w:val="20"/>
              </w:rPr>
              <w:t>humax</w:t>
            </w:r>
            <w:proofErr w:type="spellEnd"/>
            <w:r w:rsidRPr="009608D3">
              <w:rPr>
                <w:sz w:val="20"/>
                <w:szCs w:val="20"/>
              </w:rPr>
              <w:t>))</w:t>
            </w:r>
            <w:proofErr w:type="gramStart"/>
            <w:r w:rsidRPr="009608D3">
              <w:rPr>
                <w:sz w:val="20"/>
                <w:szCs w:val="20"/>
              </w:rPr>
              <w:t>).</w:t>
            </w:r>
            <w:proofErr w:type="spellStart"/>
            <w:r w:rsidRPr="009608D3">
              <w:rPr>
                <w:sz w:val="20"/>
                <w:szCs w:val="20"/>
              </w:rPr>
              <w:t>ti</w:t>
            </w:r>
            <w:proofErr w:type="gramEnd"/>
            <w:r w:rsidRPr="009608D3">
              <w:rPr>
                <w:sz w:val="20"/>
                <w:szCs w:val="20"/>
              </w:rPr>
              <w:t>,ab,kw,rn</w:t>
            </w:r>
            <w:proofErr w:type="spellEnd"/>
            <w:r w:rsidRPr="009608D3">
              <w:rPr>
                <w:sz w:val="20"/>
                <w:szCs w:val="20"/>
              </w:rPr>
              <w:t>. [Daratumumab Terms]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E0E2920" w14:textId="77777777" w:rsidR="0031196C" w:rsidRPr="009608D3" w:rsidRDefault="0031196C" w:rsidP="003C29D9">
            <w:pPr>
              <w:spacing w:line="240" w:lineRule="auto"/>
              <w:rPr>
                <w:sz w:val="20"/>
                <w:szCs w:val="20"/>
              </w:rPr>
            </w:pPr>
            <w:r w:rsidRPr="009608D3">
              <w:rPr>
                <w:sz w:val="20"/>
                <w:szCs w:val="20"/>
              </w:rPr>
              <w:t>4163</w:t>
            </w:r>
          </w:p>
        </w:tc>
      </w:tr>
      <w:tr w:rsidR="0031196C" w:rsidRPr="009608D3" w14:paraId="39FC014C"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8FA88D6" w14:textId="77777777" w:rsidR="0031196C" w:rsidRPr="009608D3" w:rsidRDefault="0031196C" w:rsidP="003C29D9">
            <w:pPr>
              <w:spacing w:line="240" w:lineRule="auto"/>
              <w:rPr>
                <w:sz w:val="20"/>
                <w:szCs w:val="20"/>
              </w:rPr>
            </w:pPr>
            <w:r w:rsidRPr="009608D3">
              <w:rPr>
                <w:sz w:val="20"/>
                <w:szCs w:val="20"/>
              </w:rPr>
              <w:t>27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6028F2" w14:textId="77777777" w:rsidR="0031196C" w:rsidRPr="009608D3" w:rsidRDefault="0031196C" w:rsidP="003C29D9">
            <w:pPr>
              <w:spacing w:line="240" w:lineRule="auto"/>
              <w:rPr>
                <w:sz w:val="20"/>
                <w:szCs w:val="20"/>
              </w:rPr>
            </w:pPr>
            <w:r w:rsidRPr="009608D3">
              <w:rPr>
                <w:sz w:val="20"/>
                <w:szCs w:val="20"/>
              </w:rPr>
              <w:t>Cyclophosphamide/ or (</w:t>
            </w:r>
            <w:proofErr w:type="spellStart"/>
            <w:r w:rsidRPr="009608D3">
              <w:rPr>
                <w:sz w:val="20"/>
                <w:szCs w:val="20"/>
              </w:rPr>
              <w:t>CyBorD</w:t>
            </w:r>
            <w:proofErr w:type="spellEnd"/>
            <w:r w:rsidRPr="009608D3">
              <w:rPr>
                <w:sz w:val="20"/>
                <w:szCs w:val="20"/>
              </w:rPr>
              <w:t xml:space="preserve"> or Cy-</w:t>
            </w:r>
            <w:proofErr w:type="spellStart"/>
            <w:r w:rsidRPr="009608D3">
              <w:rPr>
                <w:sz w:val="20"/>
                <w:szCs w:val="20"/>
              </w:rPr>
              <w:t>Bor</w:t>
            </w:r>
            <w:proofErr w:type="spellEnd"/>
            <w:r w:rsidRPr="009608D3">
              <w:rPr>
                <w:sz w:val="20"/>
                <w:szCs w:val="20"/>
              </w:rPr>
              <w:t xml:space="preserve">-D or </w:t>
            </w:r>
            <w:proofErr w:type="spellStart"/>
            <w:r w:rsidRPr="009608D3">
              <w:rPr>
                <w:sz w:val="20"/>
                <w:szCs w:val="20"/>
              </w:rPr>
              <w:t>cyclophosphamid</w:t>
            </w:r>
            <w:proofErr w:type="spellEnd"/>
            <w:r w:rsidRPr="009608D3">
              <w:rPr>
                <w:sz w:val="20"/>
                <w:szCs w:val="20"/>
              </w:rPr>
              <w:t xml:space="preserve">$ or </w:t>
            </w:r>
            <w:proofErr w:type="spellStart"/>
            <w:r w:rsidRPr="009608D3">
              <w:rPr>
                <w:sz w:val="20"/>
                <w:szCs w:val="20"/>
              </w:rPr>
              <w:t>alkyroxan</w:t>
            </w:r>
            <w:proofErr w:type="spellEnd"/>
            <w:r w:rsidRPr="009608D3">
              <w:rPr>
                <w:sz w:val="20"/>
                <w:szCs w:val="20"/>
              </w:rPr>
              <w:t xml:space="preserve">$ or </w:t>
            </w:r>
            <w:proofErr w:type="spellStart"/>
            <w:r w:rsidRPr="009608D3">
              <w:rPr>
                <w:sz w:val="20"/>
                <w:szCs w:val="20"/>
              </w:rPr>
              <w:t>carloxan</w:t>
            </w:r>
            <w:proofErr w:type="spellEnd"/>
            <w:r w:rsidRPr="009608D3">
              <w:rPr>
                <w:sz w:val="20"/>
                <w:szCs w:val="20"/>
              </w:rPr>
              <w:t xml:space="preserve">$ or </w:t>
            </w:r>
            <w:proofErr w:type="spellStart"/>
            <w:r w:rsidRPr="009608D3">
              <w:rPr>
                <w:sz w:val="20"/>
                <w:szCs w:val="20"/>
              </w:rPr>
              <w:t>ciclofosfamida</w:t>
            </w:r>
            <w:proofErr w:type="spellEnd"/>
            <w:r w:rsidRPr="009608D3">
              <w:rPr>
                <w:sz w:val="20"/>
                <w:szCs w:val="20"/>
              </w:rPr>
              <w:t xml:space="preserve">$ or </w:t>
            </w:r>
            <w:proofErr w:type="spellStart"/>
            <w:r w:rsidRPr="009608D3">
              <w:rPr>
                <w:sz w:val="20"/>
                <w:szCs w:val="20"/>
              </w:rPr>
              <w:t>ciclolen</w:t>
            </w:r>
            <w:proofErr w:type="spellEnd"/>
            <w:r w:rsidRPr="009608D3">
              <w:rPr>
                <w:sz w:val="20"/>
                <w:szCs w:val="20"/>
              </w:rPr>
              <w:t xml:space="preserve">$ or </w:t>
            </w:r>
            <w:proofErr w:type="spellStart"/>
            <w:r w:rsidRPr="009608D3">
              <w:rPr>
                <w:sz w:val="20"/>
                <w:szCs w:val="20"/>
              </w:rPr>
              <w:t>ciclophosphamid</w:t>
            </w:r>
            <w:proofErr w:type="spellEnd"/>
            <w:r w:rsidRPr="009608D3">
              <w:rPr>
                <w:sz w:val="20"/>
                <w:szCs w:val="20"/>
              </w:rPr>
              <w:t xml:space="preserve">$ or </w:t>
            </w:r>
            <w:proofErr w:type="spellStart"/>
            <w:r w:rsidRPr="009608D3">
              <w:rPr>
                <w:sz w:val="20"/>
                <w:szCs w:val="20"/>
              </w:rPr>
              <w:t>cicloxal</w:t>
            </w:r>
            <w:proofErr w:type="spellEnd"/>
            <w:r w:rsidRPr="009608D3">
              <w:rPr>
                <w:sz w:val="20"/>
                <w:szCs w:val="20"/>
              </w:rPr>
              <w:t xml:space="preserve">$ or </w:t>
            </w:r>
            <w:proofErr w:type="spellStart"/>
            <w:r w:rsidRPr="009608D3">
              <w:rPr>
                <w:sz w:val="20"/>
                <w:szCs w:val="20"/>
              </w:rPr>
              <w:t>clafen</w:t>
            </w:r>
            <w:proofErr w:type="spellEnd"/>
            <w:r w:rsidRPr="009608D3">
              <w:rPr>
                <w:sz w:val="20"/>
                <w:szCs w:val="20"/>
              </w:rPr>
              <w:t xml:space="preserve">$ or </w:t>
            </w:r>
            <w:proofErr w:type="spellStart"/>
            <w:r w:rsidRPr="009608D3">
              <w:rPr>
                <w:sz w:val="20"/>
                <w:szCs w:val="20"/>
              </w:rPr>
              <w:t>claphen</w:t>
            </w:r>
            <w:proofErr w:type="spellEnd"/>
            <w:r w:rsidRPr="009608D3">
              <w:rPr>
                <w:sz w:val="20"/>
                <w:szCs w:val="20"/>
              </w:rPr>
              <w:t xml:space="preserve">$ or cyclo-cell$ or </w:t>
            </w:r>
            <w:proofErr w:type="spellStart"/>
            <w:r w:rsidRPr="009608D3">
              <w:rPr>
                <w:sz w:val="20"/>
                <w:szCs w:val="20"/>
              </w:rPr>
              <w:t>cycloblastin</w:t>
            </w:r>
            <w:proofErr w:type="spellEnd"/>
            <w:r w:rsidRPr="009608D3">
              <w:rPr>
                <w:sz w:val="20"/>
                <w:szCs w:val="20"/>
              </w:rPr>
              <w:t xml:space="preserve">$ or </w:t>
            </w:r>
            <w:proofErr w:type="spellStart"/>
            <w:r w:rsidRPr="009608D3">
              <w:rPr>
                <w:sz w:val="20"/>
                <w:szCs w:val="20"/>
              </w:rPr>
              <w:t>cyclofos</w:t>
            </w:r>
            <w:proofErr w:type="spellEnd"/>
            <w:r w:rsidRPr="009608D3">
              <w:rPr>
                <w:sz w:val="20"/>
                <w:szCs w:val="20"/>
              </w:rPr>
              <w:t xml:space="preserve"> amid$ or </w:t>
            </w:r>
            <w:proofErr w:type="spellStart"/>
            <w:r w:rsidRPr="009608D3">
              <w:rPr>
                <w:sz w:val="20"/>
                <w:szCs w:val="20"/>
              </w:rPr>
              <w:t>cyclofosfamid</w:t>
            </w:r>
            <w:proofErr w:type="spellEnd"/>
            <w:r w:rsidRPr="009608D3">
              <w:rPr>
                <w:sz w:val="20"/>
                <w:szCs w:val="20"/>
              </w:rPr>
              <w:t xml:space="preserve">$ or </w:t>
            </w:r>
            <w:proofErr w:type="spellStart"/>
            <w:r w:rsidRPr="009608D3">
              <w:rPr>
                <w:sz w:val="20"/>
                <w:szCs w:val="20"/>
              </w:rPr>
              <w:t>cyclofosfamid</w:t>
            </w:r>
            <w:proofErr w:type="spellEnd"/>
            <w:r w:rsidRPr="009608D3">
              <w:rPr>
                <w:sz w:val="20"/>
                <w:szCs w:val="20"/>
              </w:rPr>
              <w:t xml:space="preserve">$ or </w:t>
            </w:r>
            <w:proofErr w:type="spellStart"/>
            <w:r w:rsidRPr="009608D3">
              <w:rPr>
                <w:sz w:val="20"/>
                <w:szCs w:val="20"/>
              </w:rPr>
              <w:t>cyclophar</w:t>
            </w:r>
            <w:proofErr w:type="spellEnd"/>
            <w:r w:rsidRPr="009608D3">
              <w:rPr>
                <w:sz w:val="20"/>
                <w:szCs w:val="20"/>
              </w:rPr>
              <w:t xml:space="preserve">$ or </w:t>
            </w:r>
            <w:proofErr w:type="spellStart"/>
            <w:r w:rsidRPr="009608D3">
              <w:rPr>
                <w:sz w:val="20"/>
                <w:szCs w:val="20"/>
              </w:rPr>
              <w:t>cyclophosphan</w:t>
            </w:r>
            <w:proofErr w:type="spellEnd"/>
            <w:r w:rsidRPr="009608D3">
              <w:rPr>
                <w:sz w:val="20"/>
                <w:szCs w:val="20"/>
              </w:rPr>
              <w:t xml:space="preserve">$ or </w:t>
            </w:r>
            <w:proofErr w:type="spellStart"/>
            <w:r w:rsidRPr="009608D3">
              <w:rPr>
                <w:sz w:val="20"/>
                <w:szCs w:val="20"/>
              </w:rPr>
              <w:t>cyclophosphoramid</w:t>
            </w:r>
            <w:proofErr w:type="spellEnd"/>
            <w:r w:rsidRPr="009608D3">
              <w:rPr>
                <w:sz w:val="20"/>
                <w:szCs w:val="20"/>
              </w:rPr>
              <w:t xml:space="preserve">$ or </w:t>
            </w:r>
            <w:proofErr w:type="spellStart"/>
            <w:r w:rsidRPr="009608D3">
              <w:rPr>
                <w:sz w:val="20"/>
                <w:szCs w:val="20"/>
              </w:rPr>
              <w:t>cyclostin</w:t>
            </w:r>
            <w:proofErr w:type="spellEnd"/>
            <w:r w:rsidRPr="009608D3">
              <w:rPr>
                <w:sz w:val="20"/>
                <w:szCs w:val="20"/>
              </w:rPr>
              <w:t xml:space="preserve">$ or </w:t>
            </w:r>
            <w:proofErr w:type="spellStart"/>
            <w:r w:rsidRPr="009608D3">
              <w:rPr>
                <w:sz w:val="20"/>
                <w:szCs w:val="20"/>
              </w:rPr>
              <w:t>cycloxan</w:t>
            </w:r>
            <w:proofErr w:type="spellEnd"/>
            <w:r w:rsidRPr="009608D3">
              <w:rPr>
                <w:sz w:val="20"/>
                <w:szCs w:val="20"/>
              </w:rPr>
              <w:t xml:space="preserve">$ or </w:t>
            </w:r>
            <w:proofErr w:type="spellStart"/>
            <w:r w:rsidRPr="009608D3">
              <w:rPr>
                <w:sz w:val="20"/>
                <w:szCs w:val="20"/>
              </w:rPr>
              <w:t>cyklofosfamid</w:t>
            </w:r>
            <w:proofErr w:type="spellEnd"/>
            <w:r w:rsidRPr="009608D3">
              <w:rPr>
                <w:sz w:val="20"/>
                <w:szCs w:val="20"/>
              </w:rPr>
              <w:t xml:space="preserve">$ or </w:t>
            </w:r>
            <w:proofErr w:type="spellStart"/>
            <w:r w:rsidRPr="009608D3">
              <w:rPr>
                <w:sz w:val="20"/>
                <w:szCs w:val="20"/>
              </w:rPr>
              <w:t>cyphos</w:t>
            </w:r>
            <w:proofErr w:type="spellEnd"/>
            <w:r w:rsidRPr="009608D3">
              <w:rPr>
                <w:sz w:val="20"/>
                <w:szCs w:val="20"/>
              </w:rPr>
              <w:t xml:space="preserve">$ or </w:t>
            </w:r>
            <w:proofErr w:type="spellStart"/>
            <w:r w:rsidRPr="009608D3">
              <w:rPr>
                <w:sz w:val="20"/>
                <w:szCs w:val="20"/>
              </w:rPr>
              <w:t>cytophosphan</w:t>
            </w:r>
            <w:proofErr w:type="spellEnd"/>
            <w:r w:rsidRPr="009608D3">
              <w:rPr>
                <w:sz w:val="20"/>
                <w:szCs w:val="20"/>
              </w:rPr>
              <w:t xml:space="preserve">$ or </w:t>
            </w:r>
            <w:proofErr w:type="spellStart"/>
            <w:r w:rsidRPr="009608D3">
              <w:rPr>
                <w:sz w:val="20"/>
                <w:szCs w:val="20"/>
              </w:rPr>
              <w:t>cytoxan</w:t>
            </w:r>
            <w:proofErr w:type="spellEnd"/>
            <w:r w:rsidRPr="009608D3">
              <w:rPr>
                <w:sz w:val="20"/>
                <w:szCs w:val="20"/>
              </w:rPr>
              <w:t xml:space="preserve">$ or </w:t>
            </w:r>
            <w:proofErr w:type="spellStart"/>
            <w:r w:rsidRPr="009608D3">
              <w:rPr>
                <w:sz w:val="20"/>
                <w:szCs w:val="20"/>
              </w:rPr>
              <w:t>endocyclo</w:t>
            </w:r>
            <w:proofErr w:type="spellEnd"/>
            <w:r w:rsidRPr="009608D3">
              <w:rPr>
                <w:sz w:val="20"/>
                <w:szCs w:val="20"/>
              </w:rPr>
              <w:t xml:space="preserve"> </w:t>
            </w:r>
            <w:proofErr w:type="spellStart"/>
            <w:r w:rsidRPr="009608D3">
              <w:rPr>
                <w:sz w:val="20"/>
                <w:szCs w:val="20"/>
              </w:rPr>
              <w:t>phosphat</w:t>
            </w:r>
            <w:proofErr w:type="spellEnd"/>
            <w:r w:rsidRPr="009608D3">
              <w:rPr>
                <w:sz w:val="20"/>
                <w:szCs w:val="20"/>
              </w:rPr>
              <w:t xml:space="preserve">$ or </w:t>
            </w:r>
            <w:proofErr w:type="spellStart"/>
            <w:r w:rsidRPr="009608D3">
              <w:rPr>
                <w:sz w:val="20"/>
                <w:szCs w:val="20"/>
              </w:rPr>
              <w:t>endoxan</w:t>
            </w:r>
            <w:proofErr w:type="spellEnd"/>
            <w:r w:rsidRPr="009608D3">
              <w:rPr>
                <w:sz w:val="20"/>
                <w:szCs w:val="20"/>
              </w:rPr>
              <w:t xml:space="preserve">$ or </w:t>
            </w:r>
            <w:proofErr w:type="spellStart"/>
            <w:r w:rsidRPr="009608D3">
              <w:rPr>
                <w:sz w:val="20"/>
                <w:szCs w:val="20"/>
              </w:rPr>
              <w:t>endoxanal</w:t>
            </w:r>
            <w:proofErr w:type="spellEnd"/>
            <w:r w:rsidRPr="009608D3">
              <w:rPr>
                <w:sz w:val="20"/>
                <w:szCs w:val="20"/>
              </w:rPr>
              <w:t xml:space="preserve">$ or </w:t>
            </w:r>
            <w:proofErr w:type="spellStart"/>
            <w:r w:rsidRPr="009608D3">
              <w:rPr>
                <w:sz w:val="20"/>
                <w:szCs w:val="20"/>
              </w:rPr>
              <w:t>endoxon-asta</w:t>
            </w:r>
            <w:proofErr w:type="spellEnd"/>
            <w:r w:rsidRPr="009608D3">
              <w:rPr>
                <w:sz w:val="20"/>
                <w:szCs w:val="20"/>
              </w:rPr>
              <w:t xml:space="preserve">$ or </w:t>
            </w:r>
            <w:proofErr w:type="spellStart"/>
            <w:r w:rsidRPr="009608D3">
              <w:rPr>
                <w:sz w:val="20"/>
                <w:szCs w:val="20"/>
              </w:rPr>
              <w:t>enduxan</w:t>
            </w:r>
            <w:proofErr w:type="spellEnd"/>
            <w:r w:rsidRPr="009608D3">
              <w:rPr>
                <w:sz w:val="20"/>
                <w:szCs w:val="20"/>
              </w:rPr>
              <w:t xml:space="preserve">$ or </w:t>
            </w:r>
            <w:proofErr w:type="spellStart"/>
            <w:r w:rsidRPr="009608D3">
              <w:rPr>
                <w:sz w:val="20"/>
                <w:szCs w:val="20"/>
              </w:rPr>
              <w:t>genoxal</w:t>
            </w:r>
            <w:proofErr w:type="spellEnd"/>
            <w:r w:rsidRPr="009608D3">
              <w:rPr>
                <w:sz w:val="20"/>
                <w:szCs w:val="20"/>
              </w:rPr>
              <w:t xml:space="preserve">$ or </w:t>
            </w:r>
            <w:proofErr w:type="spellStart"/>
            <w:r w:rsidRPr="009608D3">
              <w:rPr>
                <w:sz w:val="20"/>
                <w:szCs w:val="20"/>
              </w:rPr>
              <w:t>ledoxan</w:t>
            </w:r>
            <w:proofErr w:type="spellEnd"/>
            <w:r w:rsidRPr="009608D3">
              <w:rPr>
                <w:sz w:val="20"/>
                <w:szCs w:val="20"/>
              </w:rPr>
              <w:t xml:space="preserve">$ or </w:t>
            </w:r>
            <w:proofErr w:type="spellStart"/>
            <w:r w:rsidRPr="009608D3">
              <w:rPr>
                <w:sz w:val="20"/>
                <w:szCs w:val="20"/>
              </w:rPr>
              <w:t>ledoxina</w:t>
            </w:r>
            <w:proofErr w:type="spellEnd"/>
            <w:r w:rsidRPr="009608D3">
              <w:rPr>
                <w:sz w:val="20"/>
                <w:szCs w:val="20"/>
              </w:rPr>
              <w:t xml:space="preserve">$ or </w:t>
            </w:r>
            <w:proofErr w:type="spellStart"/>
            <w:r w:rsidRPr="009608D3">
              <w:rPr>
                <w:sz w:val="20"/>
                <w:szCs w:val="20"/>
              </w:rPr>
              <w:t>mitoxan</w:t>
            </w:r>
            <w:proofErr w:type="spellEnd"/>
            <w:r w:rsidRPr="009608D3">
              <w:rPr>
                <w:sz w:val="20"/>
                <w:szCs w:val="20"/>
              </w:rPr>
              <w:t xml:space="preserve">$ or </w:t>
            </w:r>
            <w:proofErr w:type="spellStart"/>
            <w:r w:rsidRPr="009608D3">
              <w:rPr>
                <w:sz w:val="20"/>
                <w:szCs w:val="20"/>
              </w:rPr>
              <w:t>neosan</w:t>
            </w:r>
            <w:proofErr w:type="spellEnd"/>
            <w:r w:rsidRPr="009608D3">
              <w:rPr>
                <w:sz w:val="20"/>
                <w:szCs w:val="20"/>
              </w:rPr>
              <w:t xml:space="preserve">$ or </w:t>
            </w:r>
            <w:proofErr w:type="spellStart"/>
            <w:r w:rsidRPr="009608D3">
              <w:rPr>
                <w:sz w:val="20"/>
                <w:szCs w:val="20"/>
              </w:rPr>
              <w:t>neosar</w:t>
            </w:r>
            <w:proofErr w:type="spellEnd"/>
            <w:r w:rsidRPr="009608D3">
              <w:rPr>
                <w:sz w:val="20"/>
                <w:szCs w:val="20"/>
              </w:rPr>
              <w:t xml:space="preserve">$ or </w:t>
            </w:r>
            <w:proofErr w:type="spellStart"/>
            <w:r w:rsidRPr="009608D3">
              <w:rPr>
                <w:sz w:val="20"/>
                <w:szCs w:val="20"/>
              </w:rPr>
              <w:t>noristan</w:t>
            </w:r>
            <w:proofErr w:type="spellEnd"/>
            <w:r w:rsidRPr="009608D3">
              <w:rPr>
                <w:sz w:val="20"/>
                <w:szCs w:val="20"/>
              </w:rPr>
              <w:t xml:space="preserve">$ or </w:t>
            </w:r>
            <w:proofErr w:type="spellStart"/>
            <w:r w:rsidRPr="009608D3">
              <w:rPr>
                <w:sz w:val="20"/>
                <w:szCs w:val="20"/>
              </w:rPr>
              <w:t>procytox</w:t>
            </w:r>
            <w:proofErr w:type="spellEnd"/>
            <w:r w:rsidRPr="009608D3">
              <w:rPr>
                <w:sz w:val="20"/>
                <w:szCs w:val="20"/>
              </w:rPr>
              <w:t xml:space="preserve">$ or </w:t>
            </w:r>
            <w:proofErr w:type="spellStart"/>
            <w:r w:rsidRPr="009608D3">
              <w:rPr>
                <w:sz w:val="20"/>
                <w:szCs w:val="20"/>
              </w:rPr>
              <w:t>semdoxan</w:t>
            </w:r>
            <w:proofErr w:type="spellEnd"/>
            <w:r w:rsidRPr="009608D3">
              <w:rPr>
                <w:sz w:val="20"/>
                <w:szCs w:val="20"/>
              </w:rPr>
              <w:t xml:space="preserve">$ or </w:t>
            </w:r>
            <w:proofErr w:type="spellStart"/>
            <w:r w:rsidRPr="009608D3">
              <w:rPr>
                <w:sz w:val="20"/>
                <w:szCs w:val="20"/>
              </w:rPr>
              <w:t>sendoxan</w:t>
            </w:r>
            <w:proofErr w:type="spellEnd"/>
            <w:r w:rsidRPr="009608D3">
              <w:rPr>
                <w:sz w:val="20"/>
                <w:szCs w:val="20"/>
              </w:rPr>
              <w:t xml:space="preserve">$ or </w:t>
            </w:r>
            <w:proofErr w:type="spellStart"/>
            <w:r w:rsidRPr="009608D3">
              <w:rPr>
                <w:sz w:val="20"/>
                <w:szCs w:val="20"/>
              </w:rPr>
              <w:t>syklofosfamid</w:t>
            </w:r>
            <w:proofErr w:type="spellEnd"/>
            <w:r w:rsidRPr="009608D3">
              <w:rPr>
                <w:sz w:val="20"/>
                <w:szCs w:val="20"/>
              </w:rPr>
              <w:t xml:space="preserve">$ or </w:t>
            </w:r>
            <w:proofErr w:type="spellStart"/>
            <w:r w:rsidRPr="009608D3">
              <w:rPr>
                <w:sz w:val="20"/>
                <w:szCs w:val="20"/>
              </w:rPr>
              <w:t>zyklophosphamid</w:t>
            </w:r>
            <w:proofErr w:type="spellEnd"/>
            <w:r w:rsidRPr="009608D3">
              <w:rPr>
                <w:sz w:val="20"/>
                <w:szCs w:val="20"/>
              </w:rPr>
              <w:t xml:space="preserve">$ or ASTA B518 or b 518 or b518 or "BRN 0011744" or CB 4564 or CCRIS 188 or CCRIS 7469 50-18-0 or EINECS 200-015-4 or HSDB 3047 or NCI-C04900 or </w:t>
            </w:r>
            <w:proofErr w:type="spellStart"/>
            <w:r w:rsidRPr="009608D3">
              <w:rPr>
                <w:sz w:val="20"/>
                <w:szCs w:val="20"/>
              </w:rPr>
              <w:t>nsc</w:t>
            </w:r>
            <w:proofErr w:type="spellEnd"/>
            <w:r w:rsidRPr="009608D3">
              <w:rPr>
                <w:sz w:val="20"/>
                <w:szCs w:val="20"/>
              </w:rPr>
              <w:t xml:space="preserve"> 26271 or </w:t>
            </w:r>
            <w:proofErr w:type="spellStart"/>
            <w:r w:rsidRPr="009608D3">
              <w:rPr>
                <w:sz w:val="20"/>
                <w:szCs w:val="20"/>
              </w:rPr>
              <w:t>nsc</w:t>
            </w:r>
            <w:proofErr w:type="spellEnd"/>
            <w:r w:rsidRPr="009608D3">
              <w:rPr>
                <w:sz w:val="20"/>
                <w:szCs w:val="20"/>
              </w:rPr>
              <w:t xml:space="preserve"> 2671 or NSC-</w:t>
            </w:r>
            <w:r w:rsidRPr="009608D3">
              <w:rPr>
                <w:sz w:val="20"/>
                <w:szCs w:val="20"/>
              </w:rPr>
              <w:lastRenderedPageBreak/>
              <w:t>26271 or 60007-95-6 or 6055-19-2$or 75526-90-8 or AI3-26198 or 6UXW23996M or 8N3DW7272P or SK 2050).</w:t>
            </w:r>
            <w:proofErr w:type="spellStart"/>
            <w:r w:rsidRPr="009608D3">
              <w:rPr>
                <w:sz w:val="20"/>
                <w:szCs w:val="20"/>
              </w:rPr>
              <w:t>ti,ab,kw,rn</w:t>
            </w:r>
            <w:proofErr w:type="spellEnd"/>
            <w:r w:rsidRPr="009608D3">
              <w:rPr>
                <w:sz w:val="20"/>
                <w:szCs w:val="20"/>
              </w:rPr>
              <w:t>. [Cyclophosphamide Terms]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A0FC4C2" w14:textId="77777777" w:rsidR="0031196C" w:rsidRPr="009608D3" w:rsidRDefault="0031196C" w:rsidP="003C29D9">
            <w:pPr>
              <w:spacing w:line="240" w:lineRule="auto"/>
              <w:rPr>
                <w:sz w:val="20"/>
                <w:szCs w:val="20"/>
              </w:rPr>
            </w:pPr>
            <w:r w:rsidRPr="009608D3">
              <w:rPr>
                <w:sz w:val="20"/>
                <w:szCs w:val="20"/>
              </w:rPr>
              <w:lastRenderedPageBreak/>
              <w:t>322551</w:t>
            </w:r>
          </w:p>
        </w:tc>
      </w:tr>
      <w:tr w:rsidR="0031196C" w:rsidRPr="009608D3" w14:paraId="7AAEFD0F"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CA8AA4" w14:textId="77777777" w:rsidR="0031196C" w:rsidRPr="009608D3" w:rsidRDefault="0031196C" w:rsidP="003C29D9">
            <w:pPr>
              <w:spacing w:line="240" w:lineRule="auto"/>
              <w:rPr>
                <w:sz w:val="20"/>
                <w:szCs w:val="20"/>
              </w:rPr>
            </w:pPr>
            <w:r w:rsidRPr="009608D3">
              <w:rPr>
                <w:sz w:val="20"/>
                <w:szCs w:val="20"/>
              </w:rPr>
              <w:t>28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C357ABC" w14:textId="77777777" w:rsidR="0031196C" w:rsidRPr="009608D3" w:rsidRDefault="0031196C" w:rsidP="003C29D9">
            <w:pPr>
              <w:spacing w:line="240" w:lineRule="auto"/>
              <w:rPr>
                <w:sz w:val="20"/>
                <w:szCs w:val="20"/>
              </w:rPr>
            </w:pPr>
            <w:r w:rsidRPr="009608D3">
              <w:rPr>
                <w:sz w:val="20"/>
                <w:szCs w:val="20"/>
              </w:rPr>
              <w:t xml:space="preserve">Bortezomib/ or (bortezomib$ or HSDB 7666 or </w:t>
            </w:r>
            <w:proofErr w:type="spellStart"/>
            <w:r w:rsidRPr="009608D3">
              <w:rPr>
                <w:sz w:val="20"/>
                <w:szCs w:val="20"/>
              </w:rPr>
              <w:t>ldp</w:t>
            </w:r>
            <w:proofErr w:type="spellEnd"/>
            <w:r w:rsidRPr="009608D3">
              <w:rPr>
                <w:sz w:val="20"/>
                <w:szCs w:val="20"/>
              </w:rPr>
              <w:t xml:space="preserve"> 341 or ldp341 or mg 341 or mg341 or </w:t>
            </w:r>
            <w:proofErr w:type="spellStart"/>
            <w:r w:rsidRPr="009608D3">
              <w:rPr>
                <w:sz w:val="20"/>
                <w:szCs w:val="20"/>
              </w:rPr>
              <w:t>mln</w:t>
            </w:r>
            <w:proofErr w:type="spellEnd"/>
            <w:r w:rsidRPr="009608D3">
              <w:rPr>
                <w:sz w:val="20"/>
                <w:szCs w:val="20"/>
              </w:rPr>
              <w:t xml:space="preserve"> 341 or mln341 or NSC 681239 or PS 341 or ps341 or </w:t>
            </w:r>
            <w:proofErr w:type="spellStart"/>
            <w:r w:rsidRPr="009608D3">
              <w:rPr>
                <w:sz w:val="20"/>
                <w:szCs w:val="20"/>
              </w:rPr>
              <w:t>Velcad</w:t>
            </w:r>
            <w:proofErr w:type="spellEnd"/>
            <w:r w:rsidRPr="009608D3">
              <w:rPr>
                <w:sz w:val="20"/>
                <w:szCs w:val="20"/>
              </w:rPr>
              <w:t>$ or 179324-69-7 or 197730-97-5 or 69G8BD63PP</w:t>
            </w:r>
            <w:proofErr w:type="gramStart"/>
            <w:r w:rsidRPr="009608D3">
              <w:rPr>
                <w:sz w:val="20"/>
                <w:szCs w:val="20"/>
              </w:rPr>
              <w:t>).</w:t>
            </w:r>
            <w:proofErr w:type="spellStart"/>
            <w:r w:rsidRPr="009608D3">
              <w:rPr>
                <w:sz w:val="20"/>
                <w:szCs w:val="20"/>
              </w:rPr>
              <w:t>ti</w:t>
            </w:r>
            <w:proofErr w:type="gramEnd"/>
            <w:r w:rsidRPr="009608D3">
              <w:rPr>
                <w:sz w:val="20"/>
                <w:szCs w:val="20"/>
              </w:rPr>
              <w:t>,ab,kw,rn</w:t>
            </w:r>
            <w:proofErr w:type="spellEnd"/>
            <w:r w:rsidRPr="009608D3">
              <w:rPr>
                <w:sz w:val="20"/>
                <w:szCs w:val="20"/>
              </w:rPr>
              <w:t>. [Bortezomib Terms]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AB2713E" w14:textId="77777777" w:rsidR="0031196C" w:rsidRPr="009608D3" w:rsidRDefault="0031196C" w:rsidP="003C29D9">
            <w:pPr>
              <w:spacing w:line="240" w:lineRule="auto"/>
              <w:rPr>
                <w:sz w:val="20"/>
                <w:szCs w:val="20"/>
              </w:rPr>
            </w:pPr>
            <w:r w:rsidRPr="009608D3">
              <w:rPr>
                <w:sz w:val="20"/>
                <w:szCs w:val="20"/>
              </w:rPr>
              <w:t>42654</w:t>
            </w:r>
          </w:p>
        </w:tc>
      </w:tr>
      <w:tr w:rsidR="0031196C" w:rsidRPr="009608D3" w14:paraId="45CCCF37"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62F28BA" w14:textId="77777777" w:rsidR="0031196C" w:rsidRPr="009608D3" w:rsidRDefault="0031196C" w:rsidP="003C29D9">
            <w:pPr>
              <w:spacing w:line="240" w:lineRule="auto"/>
              <w:rPr>
                <w:sz w:val="20"/>
                <w:szCs w:val="20"/>
              </w:rPr>
            </w:pPr>
            <w:r w:rsidRPr="009608D3">
              <w:rPr>
                <w:sz w:val="20"/>
                <w:szCs w:val="20"/>
              </w:rPr>
              <w:t>29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A3A4035" w14:textId="77777777" w:rsidR="0031196C" w:rsidRPr="009608D3" w:rsidRDefault="0031196C" w:rsidP="003C29D9">
            <w:pPr>
              <w:spacing w:line="240" w:lineRule="auto"/>
              <w:rPr>
                <w:sz w:val="20"/>
                <w:szCs w:val="20"/>
              </w:rPr>
            </w:pPr>
            <w:r w:rsidRPr="009608D3">
              <w:rPr>
                <w:sz w:val="20"/>
                <w:szCs w:val="20"/>
              </w:rPr>
              <w:t xml:space="preserve">Dexamethasone/ or (dexamethasone$ or </w:t>
            </w:r>
            <w:proofErr w:type="spellStart"/>
            <w:r w:rsidRPr="009608D3">
              <w:rPr>
                <w:sz w:val="20"/>
                <w:szCs w:val="20"/>
              </w:rPr>
              <w:t>adrecort</w:t>
            </w:r>
            <w:proofErr w:type="spellEnd"/>
            <w:r w:rsidRPr="009608D3">
              <w:rPr>
                <w:sz w:val="20"/>
                <w:szCs w:val="20"/>
              </w:rPr>
              <w:t xml:space="preserve"> or </w:t>
            </w:r>
            <w:proofErr w:type="spellStart"/>
            <w:r w:rsidRPr="009608D3">
              <w:rPr>
                <w:sz w:val="20"/>
                <w:szCs w:val="20"/>
              </w:rPr>
              <w:t>adrenocot</w:t>
            </w:r>
            <w:proofErr w:type="spellEnd"/>
            <w:r w:rsidRPr="009608D3">
              <w:rPr>
                <w:sz w:val="20"/>
                <w:szCs w:val="20"/>
              </w:rPr>
              <w:t xml:space="preserve"> or </w:t>
            </w:r>
            <w:proofErr w:type="spellStart"/>
            <w:r w:rsidRPr="009608D3">
              <w:rPr>
                <w:sz w:val="20"/>
                <w:szCs w:val="20"/>
              </w:rPr>
              <w:t>aeroseb</w:t>
            </w:r>
            <w:proofErr w:type="spellEnd"/>
            <w:r w:rsidRPr="009608D3">
              <w:rPr>
                <w:sz w:val="20"/>
                <w:szCs w:val="20"/>
              </w:rPr>
              <w:t xml:space="preserve"> </w:t>
            </w:r>
            <w:proofErr w:type="spellStart"/>
            <w:r w:rsidRPr="009608D3">
              <w:rPr>
                <w:sz w:val="20"/>
                <w:szCs w:val="20"/>
              </w:rPr>
              <w:t>dex</w:t>
            </w:r>
            <w:proofErr w:type="spellEnd"/>
            <w:r w:rsidRPr="009608D3">
              <w:rPr>
                <w:sz w:val="20"/>
                <w:szCs w:val="20"/>
              </w:rPr>
              <w:t xml:space="preserve"> or </w:t>
            </w:r>
            <w:proofErr w:type="spellStart"/>
            <w:r w:rsidRPr="009608D3">
              <w:rPr>
                <w:sz w:val="20"/>
                <w:szCs w:val="20"/>
              </w:rPr>
              <w:t>aeroseb</w:t>
            </w:r>
            <w:proofErr w:type="spellEnd"/>
            <w:r w:rsidRPr="009608D3">
              <w:rPr>
                <w:sz w:val="20"/>
                <w:szCs w:val="20"/>
              </w:rPr>
              <w:t xml:space="preserve">-d or </w:t>
            </w:r>
            <w:proofErr w:type="spellStart"/>
            <w:r w:rsidRPr="009608D3">
              <w:rPr>
                <w:sz w:val="20"/>
                <w:szCs w:val="20"/>
              </w:rPr>
              <w:t>aeroseb-dex</w:t>
            </w:r>
            <w:proofErr w:type="spellEnd"/>
            <w:r w:rsidRPr="009608D3">
              <w:rPr>
                <w:sz w:val="20"/>
                <w:szCs w:val="20"/>
              </w:rPr>
              <w:t xml:space="preserve"> or </w:t>
            </w:r>
            <w:proofErr w:type="spellStart"/>
            <w:r w:rsidRPr="009608D3">
              <w:rPr>
                <w:sz w:val="20"/>
                <w:szCs w:val="20"/>
              </w:rPr>
              <w:t>aflucoson</w:t>
            </w:r>
            <w:proofErr w:type="spellEnd"/>
            <w:r w:rsidRPr="009608D3">
              <w:rPr>
                <w:sz w:val="20"/>
                <w:szCs w:val="20"/>
              </w:rPr>
              <w:t xml:space="preserve"> or </w:t>
            </w:r>
            <w:proofErr w:type="spellStart"/>
            <w:r w:rsidRPr="009608D3">
              <w:rPr>
                <w:sz w:val="20"/>
                <w:szCs w:val="20"/>
              </w:rPr>
              <w:t>aflucoson</w:t>
            </w:r>
            <w:proofErr w:type="spellEnd"/>
            <w:r w:rsidRPr="009608D3">
              <w:rPr>
                <w:sz w:val="20"/>
                <w:szCs w:val="20"/>
              </w:rPr>
              <w:t xml:space="preserve"> or AI3-50934 or </w:t>
            </w:r>
            <w:proofErr w:type="spellStart"/>
            <w:r w:rsidRPr="009608D3">
              <w:rPr>
                <w:sz w:val="20"/>
                <w:szCs w:val="20"/>
              </w:rPr>
              <w:t>alfalyl</w:t>
            </w:r>
            <w:proofErr w:type="spellEnd"/>
            <w:r w:rsidRPr="009608D3">
              <w:rPr>
                <w:sz w:val="20"/>
                <w:szCs w:val="20"/>
              </w:rPr>
              <w:t xml:space="preserve"> or </w:t>
            </w:r>
            <w:proofErr w:type="spellStart"/>
            <w:r w:rsidRPr="009608D3">
              <w:rPr>
                <w:sz w:val="20"/>
                <w:szCs w:val="20"/>
              </w:rPr>
              <w:t>anaflogistico</w:t>
            </w:r>
            <w:proofErr w:type="spellEnd"/>
            <w:r w:rsidRPr="009608D3">
              <w:rPr>
                <w:sz w:val="20"/>
                <w:szCs w:val="20"/>
              </w:rPr>
              <w:t xml:space="preserve"> or </w:t>
            </w:r>
            <w:proofErr w:type="spellStart"/>
            <w:r w:rsidRPr="009608D3">
              <w:rPr>
                <w:sz w:val="20"/>
                <w:szCs w:val="20"/>
              </w:rPr>
              <w:t>aphtasolon</w:t>
            </w:r>
            <w:proofErr w:type="spellEnd"/>
            <w:r w:rsidRPr="009608D3">
              <w:rPr>
                <w:sz w:val="20"/>
                <w:szCs w:val="20"/>
              </w:rPr>
              <w:t xml:space="preserve"> or </w:t>
            </w:r>
            <w:proofErr w:type="spellStart"/>
            <w:r w:rsidRPr="009608D3">
              <w:rPr>
                <w:sz w:val="20"/>
                <w:szCs w:val="20"/>
              </w:rPr>
              <w:t>arcodexan</w:t>
            </w:r>
            <w:proofErr w:type="spellEnd"/>
            <w:r w:rsidRPr="009608D3">
              <w:rPr>
                <w:sz w:val="20"/>
                <w:szCs w:val="20"/>
              </w:rPr>
              <w:t xml:space="preserve"> or </w:t>
            </w:r>
            <w:proofErr w:type="spellStart"/>
            <w:r w:rsidRPr="009608D3">
              <w:rPr>
                <w:sz w:val="20"/>
                <w:szCs w:val="20"/>
              </w:rPr>
              <w:t>arcodexan</w:t>
            </w:r>
            <w:proofErr w:type="spellEnd"/>
            <w:r w:rsidRPr="009608D3">
              <w:rPr>
                <w:sz w:val="20"/>
                <w:szCs w:val="20"/>
              </w:rPr>
              <w:t xml:space="preserve"> or </w:t>
            </w:r>
            <w:proofErr w:type="spellStart"/>
            <w:r w:rsidRPr="009608D3">
              <w:rPr>
                <w:sz w:val="20"/>
                <w:szCs w:val="20"/>
              </w:rPr>
              <w:t>artroson</w:t>
            </w:r>
            <w:proofErr w:type="spellEnd"/>
            <w:r w:rsidRPr="009608D3">
              <w:rPr>
                <w:sz w:val="20"/>
                <w:szCs w:val="20"/>
              </w:rPr>
              <w:t xml:space="preserve"> or </w:t>
            </w:r>
            <w:proofErr w:type="spellStart"/>
            <w:r w:rsidRPr="009608D3">
              <w:rPr>
                <w:sz w:val="20"/>
                <w:szCs w:val="20"/>
              </w:rPr>
              <w:t>auxiron</w:t>
            </w:r>
            <w:proofErr w:type="spellEnd"/>
            <w:r w:rsidRPr="009608D3">
              <w:rPr>
                <w:sz w:val="20"/>
                <w:szCs w:val="20"/>
              </w:rPr>
              <w:t xml:space="preserve"> or </w:t>
            </w:r>
            <w:proofErr w:type="spellStart"/>
            <w:r w:rsidRPr="009608D3">
              <w:rPr>
                <w:sz w:val="20"/>
                <w:szCs w:val="20"/>
              </w:rPr>
              <w:t>azium</w:t>
            </w:r>
            <w:proofErr w:type="spellEnd"/>
            <w:r w:rsidRPr="009608D3">
              <w:rPr>
                <w:sz w:val="20"/>
                <w:szCs w:val="20"/>
              </w:rPr>
              <w:t xml:space="preserve"> or </w:t>
            </w:r>
            <w:proofErr w:type="spellStart"/>
            <w:r w:rsidRPr="009608D3">
              <w:rPr>
                <w:sz w:val="20"/>
                <w:szCs w:val="20"/>
              </w:rPr>
              <w:t>bidexol</w:t>
            </w:r>
            <w:proofErr w:type="spellEnd"/>
            <w:r w:rsidRPr="009608D3">
              <w:rPr>
                <w:sz w:val="20"/>
                <w:szCs w:val="20"/>
              </w:rPr>
              <w:t xml:space="preserve"> or </w:t>
            </w:r>
            <w:proofErr w:type="spellStart"/>
            <w:r w:rsidRPr="009608D3">
              <w:rPr>
                <w:sz w:val="20"/>
                <w:szCs w:val="20"/>
              </w:rPr>
              <w:t>bisu</w:t>
            </w:r>
            <w:proofErr w:type="spellEnd"/>
            <w:r w:rsidRPr="009608D3">
              <w:rPr>
                <w:sz w:val="20"/>
                <w:szCs w:val="20"/>
              </w:rPr>
              <w:t xml:space="preserve"> ds or </w:t>
            </w:r>
            <w:proofErr w:type="spellStart"/>
            <w:r w:rsidRPr="009608D3">
              <w:rPr>
                <w:sz w:val="20"/>
                <w:szCs w:val="20"/>
              </w:rPr>
              <w:t>calonat</w:t>
            </w:r>
            <w:proofErr w:type="spellEnd"/>
            <w:r w:rsidRPr="009608D3">
              <w:rPr>
                <w:sz w:val="20"/>
                <w:szCs w:val="20"/>
              </w:rPr>
              <w:t xml:space="preserve"> or CCRIS 7067 or </w:t>
            </w:r>
            <w:proofErr w:type="spellStart"/>
            <w:r w:rsidRPr="009608D3">
              <w:rPr>
                <w:sz w:val="20"/>
                <w:szCs w:val="20"/>
              </w:rPr>
              <w:t>cebedex</w:t>
            </w:r>
            <w:proofErr w:type="spellEnd"/>
            <w:r w:rsidRPr="009608D3">
              <w:rPr>
                <w:sz w:val="20"/>
                <w:szCs w:val="20"/>
              </w:rPr>
              <w:t xml:space="preserve"> or </w:t>
            </w:r>
            <w:proofErr w:type="spellStart"/>
            <w:r w:rsidRPr="009608D3">
              <w:rPr>
                <w:sz w:val="20"/>
                <w:szCs w:val="20"/>
              </w:rPr>
              <w:t>cetadexon</w:t>
            </w:r>
            <w:proofErr w:type="spellEnd"/>
            <w:r w:rsidRPr="009608D3">
              <w:rPr>
                <w:sz w:val="20"/>
                <w:szCs w:val="20"/>
              </w:rPr>
              <w:t xml:space="preserve"> or </w:t>
            </w:r>
            <w:proofErr w:type="spellStart"/>
            <w:r w:rsidRPr="009608D3">
              <w:rPr>
                <w:sz w:val="20"/>
                <w:szCs w:val="20"/>
              </w:rPr>
              <w:t>colofoam</w:t>
            </w:r>
            <w:proofErr w:type="spellEnd"/>
            <w:r w:rsidRPr="009608D3">
              <w:rPr>
                <w:sz w:val="20"/>
                <w:szCs w:val="20"/>
              </w:rPr>
              <w:t xml:space="preserve"> or </w:t>
            </w:r>
            <w:proofErr w:type="spellStart"/>
            <w:r w:rsidRPr="009608D3">
              <w:rPr>
                <w:sz w:val="20"/>
                <w:szCs w:val="20"/>
              </w:rPr>
              <w:t>corsona</w:t>
            </w:r>
            <w:proofErr w:type="spellEnd"/>
            <w:r w:rsidRPr="009608D3">
              <w:rPr>
                <w:sz w:val="20"/>
                <w:szCs w:val="20"/>
              </w:rPr>
              <w:t xml:space="preserve"> or </w:t>
            </w:r>
            <w:proofErr w:type="spellStart"/>
            <w:r w:rsidRPr="009608D3">
              <w:rPr>
                <w:sz w:val="20"/>
                <w:szCs w:val="20"/>
              </w:rPr>
              <w:t>corson</w:t>
            </w:r>
            <w:proofErr w:type="spellEnd"/>
            <w:r w:rsidRPr="009608D3">
              <w:rPr>
                <w:sz w:val="20"/>
                <w:szCs w:val="20"/>
              </w:rPr>
              <w:t xml:space="preserve"> or </w:t>
            </w:r>
            <w:proofErr w:type="spellStart"/>
            <w:r w:rsidRPr="009608D3">
              <w:rPr>
                <w:sz w:val="20"/>
                <w:szCs w:val="20"/>
              </w:rPr>
              <w:t>cortastat</w:t>
            </w:r>
            <w:proofErr w:type="spellEnd"/>
            <w:r w:rsidRPr="009608D3">
              <w:rPr>
                <w:sz w:val="20"/>
                <w:szCs w:val="20"/>
              </w:rPr>
              <w:t xml:space="preserve"> or </w:t>
            </w:r>
            <w:proofErr w:type="spellStart"/>
            <w:r w:rsidRPr="009608D3">
              <w:rPr>
                <w:sz w:val="20"/>
                <w:szCs w:val="20"/>
              </w:rPr>
              <w:t>cortidex</w:t>
            </w:r>
            <w:proofErr w:type="spellEnd"/>
            <w:r w:rsidRPr="009608D3">
              <w:rPr>
                <w:sz w:val="20"/>
                <w:szCs w:val="20"/>
              </w:rPr>
              <w:t xml:space="preserve"> or </w:t>
            </w:r>
            <w:proofErr w:type="spellStart"/>
            <w:r w:rsidRPr="009608D3">
              <w:rPr>
                <w:sz w:val="20"/>
                <w:szCs w:val="20"/>
              </w:rPr>
              <w:t>cortidexason</w:t>
            </w:r>
            <w:proofErr w:type="spellEnd"/>
            <w:r w:rsidRPr="009608D3">
              <w:rPr>
                <w:sz w:val="20"/>
                <w:szCs w:val="20"/>
              </w:rPr>
              <w:t xml:space="preserve"> or </w:t>
            </w:r>
            <w:proofErr w:type="spellStart"/>
            <w:r w:rsidRPr="009608D3">
              <w:rPr>
                <w:sz w:val="20"/>
                <w:szCs w:val="20"/>
              </w:rPr>
              <w:t>cortidrona</w:t>
            </w:r>
            <w:proofErr w:type="spellEnd"/>
            <w:r w:rsidRPr="009608D3">
              <w:rPr>
                <w:sz w:val="20"/>
                <w:szCs w:val="20"/>
              </w:rPr>
              <w:t xml:space="preserve"> or </w:t>
            </w:r>
            <w:proofErr w:type="spellStart"/>
            <w:r w:rsidRPr="009608D3">
              <w:rPr>
                <w:sz w:val="20"/>
                <w:szCs w:val="20"/>
              </w:rPr>
              <w:t>cortidron</w:t>
            </w:r>
            <w:proofErr w:type="spellEnd"/>
            <w:r w:rsidRPr="009608D3">
              <w:rPr>
                <w:sz w:val="20"/>
                <w:szCs w:val="20"/>
              </w:rPr>
              <w:t xml:space="preserve"> or </w:t>
            </w:r>
            <w:proofErr w:type="spellStart"/>
            <w:r w:rsidRPr="009608D3">
              <w:rPr>
                <w:sz w:val="20"/>
                <w:szCs w:val="20"/>
              </w:rPr>
              <w:t>cortisumman</w:t>
            </w:r>
            <w:proofErr w:type="spellEnd"/>
            <w:r w:rsidRPr="009608D3">
              <w:rPr>
                <w:sz w:val="20"/>
                <w:szCs w:val="20"/>
              </w:rPr>
              <w:t xml:space="preserve"> or </w:t>
            </w:r>
            <w:proofErr w:type="spellStart"/>
            <w:r w:rsidRPr="009608D3">
              <w:rPr>
                <w:sz w:val="20"/>
                <w:szCs w:val="20"/>
              </w:rPr>
              <w:t>dacortina</w:t>
            </w:r>
            <w:proofErr w:type="spellEnd"/>
            <w:r w:rsidRPr="009608D3">
              <w:rPr>
                <w:sz w:val="20"/>
                <w:szCs w:val="20"/>
              </w:rPr>
              <w:t xml:space="preserve"> </w:t>
            </w:r>
            <w:proofErr w:type="spellStart"/>
            <w:r w:rsidRPr="009608D3">
              <w:rPr>
                <w:sz w:val="20"/>
                <w:szCs w:val="20"/>
              </w:rPr>
              <w:t>fuert</w:t>
            </w:r>
            <w:proofErr w:type="spellEnd"/>
            <w:r w:rsidRPr="009608D3">
              <w:rPr>
                <w:sz w:val="20"/>
                <w:szCs w:val="20"/>
              </w:rPr>
              <w:t xml:space="preserve"> or </w:t>
            </w:r>
            <w:proofErr w:type="spellStart"/>
            <w:r w:rsidRPr="009608D3">
              <w:rPr>
                <w:sz w:val="20"/>
                <w:szCs w:val="20"/>
              </w:rPr>
              <w:t>dacortine</w:t>
            </w:r>
            <w:proofErr w:type="spellEnd"/>
            <w:r w:rsidRPr="009608D3">
              <w:rPr>
                <w:sz w:val="20"/>
                <w:szCs w:val="20"/>
              </w:rPr>
              <w:t xml:space="preserve"> </w:t>
            </w:r>
            <w:proofErr w:type="spellStart"/>
            <w:r w:rsidRPr="009608D3">
              <w:rPr>
                <w:sz w:val="20"/>
                <w:szCs w:val="20"/>
              </w:rPr>
              <w:t>fuert</w:t>
            </w:r>
            <w:proofErr w:type="spellEnd"/>
            <w:r w:rsidRPr="009608D3">
              <w:rPr>
                <w:sz w:val="20"/>
                <w:szCs w:val="20"/>
              </w:rPr>
              <w:t xml:space="preserve"> or </w:t>
            </w:r>
            <w:proofErr w:type="spellStart"/>
            <w:r w:rsidRPr="009608D3">
              <w:rPr>
                <w:sz w:val="20"/>
                <w:szCs w:val="20"/>
              </w:rPr>
              <w:t>dalalon</w:t>
            </w:r>
            <w:proofErr w:type="spellEnd"/>
            <w:r w:rsidRPr="009608D3">
              <w:rPr>
                <w:sz w:val="20"/>
                <w:szCs w:val="20"/>
              </w:rPr>
              <w:t xml:space="preserve"> or </w:t>
            </w:r>
            <w:proofErr w:type="spellStart"/>
            <w:r w:rsidRPr="009608D3">
              <w:rPr>
                <w:sz w:val="20"/>
                <w:szCs w:val="20"/>
              </w:rPr>
              <w:t>danason</w:t>
            </w:r>
            <w:proofErr w:type="spellEnd"/>
            <w:r w:rsidRPr="009608D3">
              <w:rPr>
                <w:sz w:val="20"/>
                <w:szCs w:val="20"/>
              </w:rPr>
              <w:t xml:space="preserve"> or de-sone la or </w:t>
            </w:r>
            <w:proofErr w:type="spellStart"/>
            <w:r w:rsidRPr="009608D3">
              <w:rPr>
                <w:sz w:val="20"/>
                <w:szCs w:val="20"/>
              </w:rPr>
              <w:t>decacortin</w:t>
            </w:r>
            <w:proofErr w:type="spellEnd"/>
            <w:r w:rsidRPr="009608D3">
              <w:rPr>
                <w:sz w:val="20"/>
                <w:szCs w:val="20"/>
              </w:rPr>
              <w:t xml:space="preserve"> or </w:t>
            </w:r>
            <w:proofErr w:type="spellStart"/>
            <w:r w:rsidRPr="009608D3">
              <w:rPr>
                <w:sz w:val="20"/>
                <w:szCs w:val="20"/>
              </w:rPr>
              <w:t>decadeltosona</w:t>
            </w:r>
            <w:proofErr w:type="spellEnd"/>
            <w:r w:rsidRPr="009608D3">
              <w:rPr>
                <w:sz w:val="20"/>
                <w:szCs w:val="20"/>
              </w:rPr>
              <w:t xml:space="preserve"> or </w:t>
            </w:r>
            <w:proofErr w:type="spellStart"/>
            <w:r w:rsidRPr="009608D3">
              <w:rPr>
                <w:sz w:val="20"/>
                <w:szCs w:val="20"/>
              </w:rPr>
              <w:t>decadeltoson</w:t>
            </w:r>
            <w:proofErr w:type="spellEnd"/>
            <w:r w:rsidRPr="009608D3">
              <w:rPr>
                <w:sz w:val="20"/>
                <w:szCs w:val="20"/>
              </w:rPr>
              <w:t xml:space="preserve"> or </w:t>
            </w:r>
            <w:proofErr w:type="spellStart"/>
            <w:r w:rsidRPr="009608D3">
              <w:rPr>
                <w:sz w:val="20"/>
                <w:szCs w:val="20"/>
              </w:rPr>
              <w:t>decaderm</w:t>
            </w:r>
            <w:proofErr w:type="spellEnd"/>
            <w:r w:rsidRPr="009608D3">
              <w:rPr>
                <w:sz w:val="20"/>
                <w:szCs w:val="20"/>
              </w:rPr>
              <w:t xml:space="preserve"> or </w:t>
            </w:r>
            <w:proofErr w:type="spellStart"/>
            <w:r w:rsidRPr="009608D3">
              <w:rPr>
                <w:sz w:val="20"/>
                <w:szCs w:val="20"/>
              </w:rPr>
              <w:t>decadion</w:t>
            </w:r>
            <w:proofErr w:type="spellEnd"/>
            <w:r w:rsidRPr="009608D3">
              <w:rPr>
                <w:sz w:val="20"/>
                <w:szCs w:val="20"/>
              </w:rPr>
              <w:t xml:space="preserve"> or </w:t>
            </w:r>
            <w:proofErr w:type="spellStart"/>
            <w:r w:rsidRPr="009608D3">
              <w:rPr>
                <w:sz w:val="20"/>
                <w:szCs w:val="20"/>
              </w:rPr>
              <w:t>decadran</w:t>
            </w:r>
            <w:proofErr w:type="spellEnd"/>
            <w:r w:rsidRPr="009608D3">
              <w:rPr>
                <w:sz w:val="20"/>
                <w:szCs w:val="20"/>
              </w:rPr>
              <w:t xml:space="preserve"> or </w:t>
            </w:r>
            <w:proofErr w:type="spellStart"/>
            <w:r w:rsidRPr="009608D3">
              <w:rPr>
                <w:sz w:val="20"/>
                <w:szCs w:val="20"/>
              </w:rPr>
              <w:t>decadron</w:t>
            </w:r>
            <w:proofErr w:type="spellEnd"/>
            <w:r w:rsidRPr="009608D3">
              <w:rPr>
                <w:sz w:val="20"/>
                <w:szCs w:val="20"/>
              </w:rPr>
              <w:t xml:space="preserve"> or </w:t>
            </w:r>
            <w:proofErr w:type="spellStart"/>
            <w:r w:rsidRPr="009608D3">
              <w:rPr>
                <w:sz w:val="20"/>
                <w:szCs w:val="20"/>
              </w:rPr>
              <w:t>decadronal</w:t>
            </w:r>
            <w:proofErr w:type="spellEnd"/>
            <w:r w:rsidRPr="009608D3">
              <w:rPr>
                <w:sz w:val="20"/>
                <w:szCs w:val="20"/>
              </w:rPr>
              <w:t xml:space="preserve"> or </w:t>
            </w:r>
            <w:proofErr w:type="spellStart"/>
            <w:r w:rsidRPr="009608D3">
              <w:rPr>
                <w:sz w:val="20"/>
                <w:szCs w:val="20"/>
              </w:rPr>
              <w:t>decadron</w:t>
            </w:r>
            <w:proofErr w:type="spellEnd"/>
            <w:r w:rsidRPr="009608D3">
              <w:rPr>
                <w:sz w:val="20"/>
                <w:szCs w:val="20"/>
              </w:rPr>
              <w:t xml:space="preserve"> or </w:t>
            </w:r>
            <w:proofErr w:type="spellStart"/>
            <w:r w:rsidRPr="009608D3">
              <w:rPr>
                <w:sz w:val="20"/>
                <w:szCs w:val="20"/>
              </w:rPr>
              <w:t>decaesadril</w:t>
            </w:r>
            <w:proofErr w:type="spellEnd"/>
            <w:r w:rsidRPr="009608D3">
              <w:rPr>
                <w:sz w:val="20"/>
                <w:szCs w:val="20"/>
              </w:rPr>
              <w:t xml:space="preserve"> or </w:t>
            </w:r>
            <w:proofErr w:type="spellStart"/>
            <w:r w:rsidRPr="009608D3">
              <w:rPr>
                <w:sz w:val="20"/>
                <w:szCs w:val="20"/>
              </w:rPr>
              <w:t>decagel</w:t>
            </w:r>
            <w:proofErr w:type="spellEnd"/>
            <w:r w:rsidRPr="009608D3">
              <w:rPr>
                <w:sz w:val="20"/>
                <w:szCs w:val="20"/>
              </w:rPr>
              <w:t xml:space="preserve"> or </w:t>
            </w:r>
            <w:proofErr w:type="spellStart"/>
            <w:r w:rsidRPr="009608D3">
              <w:rPr>
                <w:sz w:val="20"/>
                <w:szCs w:val="20"/>
              </w:rPr>
              <w:t>decaject</w:t>
            </w:r>
            <w:proofErr w:type="spellEnd"/>
            <w:r w:rsidRPr="009608D3">
              <w:rPr>
                <w:sz w:val="20"/>
                <w:szCs w:val="20"/>
              </w:rPr>
              <w:t xml:space="preserve"> or </w:t>
            </w:r>
            <w:proofErr w:type="spellStart"/>
            <w:r w:rsidRPr="009608D3">
              <w:rPr>
                <w:sz w:val="20"/>
                <w:szCs w:val="20"/>
              </w:rPr>
              <w:t>decalix</w:t>
            </w:r>
            <w:proofErr w:type="spellEnd"/>
            <w:r w:rsidRPr="009608D3">
              <w:rPr>
                <w:sz w:val="20"/>
                <w:szCs w:val="20"/>
              </w:rPr>
              <w:t xml:space="preserve"> or </w:t>
            </w:r>
            <w:proofErr w:type="spellStart"/>
            <w:r w:rsidRPr="009608D3">
              <w:rPr>
                <w:sz w:val="20"/>
                <w:szCs w:val="20"/>
              </w:rPr>
              <w:t>decameth</w:t>
            </w:r>
            <w:proofErr w:type="spellEnd"/>
            <w:r w:rsidRPr="009608D3">
              <w:rPr>
                <w:sz w:val="20"/>
                <w:szCs w:val="20"/>
              </w:rPr>
              <w:t xml:space="preserve"> or </w:t>
            </w:r>
            <w:proofErr w:type="spellStart"/>
            <w:r w:rsidRPr="009608D3">
              <w:rPr>
                <w:sz w:val="20"/>
                <w:szCs w:val="20"/>
              </w:rPr>
              <w:t>decamethason</w:t>
            </w:r>
            <w:proofErr w:type="spellEnd"/>
            <w:r w:rsidRPr="009608D3">
              <w:rPr>
                <w:sz w:val="20"/>
                <w:szCs w:val="20"/>
              </w:rPr>
              <w:t xml:space="preserve"> or </w:t>
            </w:r>
            <w:proofErr w:type="spellStart"/>
            <w:r w:rsidRPr="009608D3">
              <w:rPr>
                <w:sz w:val="20"/>
                <w:szCs w:val="20"/>
              </w:rPr>
              <w:t>decason</w:t>
            </w:r>
            <w:proofErr w:type="spellEnd"/>
            <w:r w:rsidRPr="009608D3">
              <w:rPr>
                <w:sz w:val="20"/>
                <w:szCs w:val="20"/>
              </w:rPr>
              <w:t xml:space="preserve"> or </w:t>
            </w:r>
            <w:proofErr w:type="spellStart"/>
            <w:r w:rsidRPr="009608D3">
              <w:rPr>
                <w:sz w:val="20"/>
                <w:szCs w:val="20"/>
              </w:rPr>
              <w:t>decaspray</w:t>
            </w:r>
            <w:proofErr w:type="spellEnd"/>
            <w:r w:rsidRPr="009608D3">
              <w:rPr>
                <w:sz w:val="20"/>
                <w:szCs w:val="20"/>
              </w:rPr>
              <w:t xml:space="preserve"> or </w:t>
            </w:r>
            <w:proofErr w:type="spellStart"/>
            <w:r w:rsidRPr="009608D3">
              <w:rPr>
                <w:sz w:val="20"/>
                <w:szCs w:val="20"/>
              </w:rPr>
              <w:t>decasterolon</w:t>
            </w:r>
            <w:proofErr w:type="spellEnd"/>
            <w:r w:rsidRPr="009608D3">
              <w:rPr>
                <w:sz w:val="20"/>
                <w:szCs w:val="20"/>
              </w:rPr>
              <w:t xml:space="preserve"> or </w:t>
            </w:r>
            <w:proofErr w:type="spellStart"/>
            <w:r w:rsidRPr="009608D3">
              <w:rPr>
                <w:sz w:val="20"/>
                <w:szCs w:val="20"/>
              </w:rPr>
              <w:t>decdan</w:t>
            </w:r>
            <w:proofErr w:type="spellEnd"/>
            <w:r w:rsidRPr="009608D3">
              <w:rPr>
                <w:sz w:val="20"/>
                <w:szCs w:val="20"/>
              </w:rPr>
              <w:t xml:space="preserve"> or </w:t>
            </w:r>
            <w:proofErr w:type="spellStart"/>
            <w:r w:rsidRPr="009608D3">
              <w:rPr>
                <w:sz w:val="20"/>
                <w:szCs w:val="20"/>
              </w:rPr>
              <w:t>decilon</w:t>
            </w:r>
            <w:proofErr w:type="spellEnd"/>
            <w:r w:rsidRPr="009608D3">
              <w:rPr>
                <w:sz w:val="20"/>
                <w:szCs w:val="20"/>
              </w:rPr>
              <w:t xml:space="preserve"> or </w:t>
            </w:r>
            <w:proofErr w:type="spellStart"/>
            <w:r w:rsidRPr="009608D3">
              <w:rPr>
                <w:sz w:val="20"/>
                <w:szCs w:val="20"/>
              </w:rPr>
              <w:t>decofluor</w:t>
            </w:r>
            <w:proofErr w:type="spellEnd"/>
            <w:r w:rsidRPr="009608D3">
              <w:rPr>
                <w:sz w:val="20"/>
                <w:szCs w:val="20"/>
              </w:rPr>
              <w:t xml:space="preserve"> or </w:t>
            </w:r>
            <w:proofErr w:type="spellStart"/>
            <w:r w:rsidRPr="009608D3">
              <w:rPr>
                <w:sz w:val="20"/>
                <w:szCs w:val="20"/>
              </w:rPr>
              <w:t>dectancyl</w:t>
            </w:r>
            <w:proofErr w:type="spellEnd"/>
            <w:r w:rsidRPr="009608D3">
              <w:rPr>
                <w:sz w:val="20"/>
                <w:szCs w:val="20"/>
              </w:rPr>
              <w:t xml:space="preserve"> or </w:t>
            </w:r>
            <w:proofErr w:type="spellStart"/>
            <w:r w:rsidRPr="009608D3">
              <w:rPr>
                <w:sz w:val="20"/>
                <w:szCs w:val="20"/>
              </w:rPr>
              <w:t>dekacort</w:t>
            </w:r>
            <w:proofErr w:type="spellEnd"/>
            <w:r w:rsidRPr="009608D3">
              <w:rPr>
                <w:sz w:val="20"/>
                <w:szCs w:val="20"/>
              </w:rPr>
              <w:t xml:space="preserve"> or </w:t>
            </w:r>
            <w:proofErr w:type="spellStart"/>
            <w:r w:rsidRPr="009608D3">
              <w:rPr>
                <w:sz w:val="20"/>
                <w:szCs w:val="20"/>
              </w:rPr>
              <w:t>delladec</w:t>
            </w:r>
            <w:proofErr w:type="spellEnd"/>
            <w:r w:rsidRPr="009608D3">
              <w:rPr>
                <w:sz w:val="20"/>
                <w:szCs w:val="20"/>
              </w:rPr>
              <w:t xml:space="preserve"> or </w:t>
            </w:r>
            <w:proofErr w:type="spellStart"/>
            <w:r w:rsidRPr="009608D3">
              <w:rPr>
                <w:sz w:val="20"/>
                <w:szCs w:val="20"/>
              </w:rPr>
              <w:t>deltafluoren</w:t>
            </w:r>
            <w:proofErr w:type="spellEnd"/>
            <w:r w:rsidRPr="009608D3">
              <w:rPr>
                <w:sz w:val="20"/>
                <w:szCs w:val="20"/>
              </w:rPr>
              <w:t xml:space="preserve"> or </w:t>
            </w:r>
            <w:proofErr w:type="spellStart"/>
            <w:r w:rsidRPr="009608D3">
              <w:rPr>
                <w:sz w:val="20"/>
                <w:szCs w:val="20"/>
              </w:rPr>
              <w:t>deltafluoren</w:t>
            </w:r>
            <w:proofErr w:type="spellEnd"/>
            <w:r w:rsidRPr="009608D3">
              <w:rPr>
                <w:sz w:val="20"/>
                <w:szCs w:val="20"/>
              </w:rPr>
              <w:t xml:space="preserve"> or </w:t>
            </w:r>
            <w:proofErr w:type="spellStart"/>
            <w:r w:rsidRPr="009608D3">
              <w:rPr>
                <w:sz w:val="20"/>
                <w:szCs w:val="20"/>
              </w:rPr>
              <w:t>dergramin</w:t>
            </w:r>
            <w:proofErr w:type="spellEnd"/>
            <w:r w:rsidRPr="009608D3">
              <w:rPr>
                <w:sz w:val="20"/>
                <w:szCs w:val="20"/>
              </w:rPr>
              <w:t xml:space="preserve"> or </w:t>
            </w:r>
            <w:proofErr w:type="spellStart"/>
            <w:r w:rsidRPr="009608D3">
              <w:rPr>
                <w:sz w:val="20"/>
                <w:szCs w:val="20"/>
              </w:rPr>
              <w:t>deronil</w:t>
            </w:r>
            <w:proofErr w:type="spellEnd"/>
            <w:r w:rsidRPr="009608D3">
              <w:rPr>
                <w:sz w:val="20"/>
                <w:szCs w:val="20"/>
              </w:rPr>
              <w:t xml:space="preserve"> or </w:t>
            </w:r>
            <w:proofErr w:type="spellStart"/>
            <w:r w:rsidRPr="009608D3">
              <w:rPr>
                <w:sz w:val="20"/>
                <w:szCs w:val="20"/>
              </w:rPr>
              <w:t>desacort</w:t>
            </w:r>
            <w:proofErr w:type="spellEnd"/>
            <w:r w:rsidRPr="009608D3">
              <w:rPr>
                <w:sz w:val="20"/>
                <w:szCs w:val="20"/>
              </w:rPr>
              <w:t xml:space="preserve"> or </w:t>
            </w:r>
            <w:proofErr w:type="spellStart"/>
            <w:r w:rsidRPr="009608D3">
              <w:rPr>
                <w:sz w:val="20"/>
                <w:szCs w:val="20"/>
              </w:rPr>
              <w:t>desacorton</w:t>
            </w:r>
            <w:proofErr w:type="spellEnd"/>
            <w:r w:rsidRPr="009608D3">
              <w:rPr>
                <w:sz w:val="20"/>
                <w:szCs w:val="20"/>
              </w:rPr>
              <w:t xml:space="preserve"> or </w:t>
            </w:r>
            <w:proofErr w:type="spellStart"/>
            <w:r w:rsidRPr="009608D3">
              <w:rPr>
                <w:sz w:val="20"/>
                <w:szCs w:val="20"/>
              </w:rPr>
              <w:t>desadren</w:t>
            </w:r>
            <w:proofErr w:type="spellEnd"/>
            <w:r w:rsidRPr="009608D3">
              <w:rPr>
                <w:sz w:val="20"/>
                <w:szCs w:val="20"/>
              </w:rPr>
              <w:t xml:space="preserve"> or </w:t>
            </w:r>
            <w:proofErr w:type="spellStart"/>
            <w:r w:rsidRPr="009608D3">
              <w:rPr>
                <w:sz w:val="20"/>
                <w:szCs w:val="20"/>
              </w:rPr>
              <w:t>desalark</w:t>
            </w:r>
            <w:proofErr w:type="spellEnd"/>
            <w:r w:rsidRPr="009608D3">
              <w:rPr>
                <w:sz w:val="20"/>
                <w:szCs w:val="20"/>
              </w:rPr>
              <w:t xml:space="preserve"> or </w:t>
            </w:r>
            <w:proofErr w:type="spellStart"/>
            <w:r w:rsidRPr="009608D3">
              <w:rPr>
                <w:sz w:val="20"/>
                <w:szCs w:val="20"/>
              </w:rPr>
              <w:t>desametason</w:t>
            </w:r>
            <w:proofErr w:type="spellEnd"/>
            <w:r w:rsidRPr="009608D3">
              <w:rPr>
                <w:sz w:val="20"/>
                <w:szCs w:val="20"/>
              </w:rPr>
              <w:t xml:space="preserve"> or </w:t>
            </w:r>
            <w:proofErr w:type="spellStart"/>
            <w:r w:rsidRPr="009608D3">
              <w:rPr>
                <w:sz w:val="20"/>
                <w:szCs w:val="20"/>
              </w:rPr>
              <w:t>desamethason</w:t>
            </w:r>
            <w:proofErr w:type="spellEnd"/>
            <w:r w:rsidRPr="009608D3">
              <w:rPr>
                <w:sz w:val="20"/>
                <w:szCs w:val="20"/>
              </w:rPr>
              <w:t xml:space="preserve"> or </w:t>
            </w:r>
            <w:proofErr w:type="spellStart"/>
            <w:r w:rsidRPr="009608D3">
              <w:rPr>
                <w:sz w:val="20"/>
                <w:szCs w:val="20"/>
              </w:rPr>
              <w:t>desameton</w:t>
            </w:r>
            <w:proofErr w:type="spellEnd"/>
            <w:r w:rsidRPr="009608D3">
              <w:rPr>
                <w:sz w:val="20"/>
                <w:szCs w:val="20"/>
              </w:rPr>
              <w:t xml:space="preserve"> or </w:t>
            </w:r>
            <w:proofErr w:type="spellStart"/>
            <w:r w:rsidRPr="009608D3">
              <w:rPr>
                <w:sz w:val="20"/>
                <w:szCs w:val="20"/>
              </w:rPr>
              <w:t>desameton</w:t>
            </w:r>
            <w:proofErr w:type="spellEnd"/>
            <w:r w:rsidRPr="009608D3">
              <w:rPr>
                <w:sz w:val="20"/>
                <w:szCs w:val="20"/>
              </w:rPr>
              <w:t xml:space="preserve"> or </w:t>
            </w:r>
            <w:proofErr w:type="spellStart"/>
            <w:r w:rsidRPr="009608D3">
              <w:rPr>
                <w:sz w:val="20"/>
                <w:szCs w:val="20"/>
              </w:rPr>
              <w:t>deseronil</w:t>
            </w:r>
            <w:proofErr w:type="spellEnd"/>
            <w:r w:rsidRPr="009608D3">
              <w:rPr>
                <w:sz w:val="20"/>
                <w:szCs w:val="20"/>
              </w:rPr>
              <w:t xml:space="preserve"> or </w:t>
            </w:r>
            <w:proofErr w:type="spellStart"/>
            <w:r w:rsidRPr="009608D3">
              <w:rPr>
                <w:sz w:val="20"/>
                <w:szCs w:val="20"/>
              </w:rPr>
              <w:t>desigdron</w:t>
            </w:r>
            <w:proofErr w:type="spellEnd"/>
            <w:r w:rsidRPr="009608D3">
              <w:rPr>
                <w:sz w:val="20"/>
                <w:szCs w:val="20"/>
              </w:rPr>
              <w:t xml:space="preserve"> or </w:t>
            </w:r>
            <w:proofErr w:type="spellStart"/>
            <w:r w:rsidRPr="009608D3">
              <w:rPr>
                <w:sz w:val="20"/>
                <w:szCs w:val="20"/>
              </w:rPr>
              <w:t>dex</w:t>
            </w:r>
            <w:proofErr w:type="spellEnd"/>
            <w:r w:rsidRPr="009608D3">
              <w:rPr>
                <w:sz w:val="20"/>
                <w:szCs w:val="20"/>
              </w:rPr>
              <w:t xml:space="preserve">-id or </w:t>
            </w:r>
            <w:proofErr w:type="spellStart"/>
            <w:r w:rsidRPr="009608D3">
              <w:rPr>
                <w:sz w:val="20"/>
                <w:szCs w:val="20"/>
              </w:rPr>
              <w:t>dexa</w:t>
            </w:r>
            <w:proofErr w:type="spellEnd"/>
            <w:r w:rsidRPr="009608D3">
              <w:rPr>
                <w:sz w:val="20"/>
                <w:szCs w:val="20"/>
              </w:rPr>
              <w:t xml:space="preserve"> </w:t>
            </w:r>
            <w:proofErr w:type="spellStart"/>
            <w:r w:rsidRPr="009608D3">
              <w:rPr>
                <w:sz w:val="20"/>
                <w:szCs w:val="20"/>
              </w:rPr>
              <w:t>cortidelt</w:t>
            </w:r>
            <w:proofErr w:type="spellEnd"/>
            <w:r w:rsidRPr="009608D3">
              <w:rPr>
                <w:sz w:val="20"/>
                <w:szCs w:val="20"/>
              </w:rPr>
              <w:t xml:space="preserve"> or </w:t>
            </w:r>
            <w:proofErr w:type="spellStart"/>
            <w:r w:rsidRPr="009608D3">
              <w:rPr>
                <w:sz w:val="20"/>
                <w:szCs w:val="20"/>
              </w:rPr>
              <w:t>dexa</w:t>
            </w:r>
            <w:proofErr w:type="spellEnd"/>
            <w:r w:rsidRPr="009608D3">
              <w:rPr>
                <w:sz w:val="20"/>
                <w:szCs w:val="20"/>
              </w:rPr>
              <w:t xml:space="preserve"> </w:t>
            </w:r>
            <w:proofErr w:type="spellStart"/>
            <w:r w:rsidRPr="009608D3">
              <w:rPr>
                <w:sz w:val="20"/>
                <w:szCs w:val="20"/>
              </w:rPr>
              <w:t>cortisyl</w:t>
            </w:r>
            <w:proofErr w:type="spellEnd"/>
            <w:r w:rsidRPr="009608D3">
              <w:rPr>
                <w:sz w:val="20"/>
                <w:szCs w:val="20"/>
              </w:rPr>
              <w:t xml:space="preserve"> or </w:t>
            </w:r>
            <w:proofErr w:type="spellStart"/>
            <w:r w:rsidRPr="009608D3">
              <w:rPr>
                <w:sz w:val="20"/>
                <w:szCs w:val="20"/>
              </w:rPr>
              <w:t>dexa</w:t>
            </w:r>
            <w:proofErr w:type="spellEnd"/>
            <w:r w:rsidRPr="009608D3">
              <w:rPr>
                <w:sz w:val="20"/>
                <w:szCs w:val="20"/>
              </w:rPr>
              <w:t xml:space="preserve"> </w:t>
            </w:r>
            <w:proofErr w:type="spellStart"/>
            <w:r w:rsidRPr="009608D3">
              <w:rPr>
                <w:sz w:val="20"/>
                <w:szCs w:val="20"/>
              </w:rPr>
              <w:t>dabrosan</w:t>
            </w:r>
            <w:proofErr w:type="spellEnd"/>
            <w:r w:rsidRPr="009608D3">
              <w:rPr>
                <w:sz w:val="20"/>
                <w:szCs w:val="20"/>
              </w:rPr>
              <w:t xml:space="preserve"> or </w:t>
            </w:r>
            <w:proofErr w:type="spellStart"/>
            <w:r w:rsidRPr="009608D3">
              <w:rPr>
                <w:sz w:val="20"/>
                <w:szCs w:val="20"/>
              </w:rPr>
              <w:t>dexa</w:t>
            </w:r>
            <w:proofErr w:type="spellEnd"/>
            <w:r w:rsidRPr="009608D3">
              <w:rPr>
                <w:sz w:val="20"/>
                <w:szCs w:val="20"/>
              </w:rPr>
              <w:t xml:space="preserve"> </w:t>
            </w:r>
            <w:proofErr w:type="spellStart"/>
            <w:r w:rsidRPr="009608D3">
              <w:rPr>
                <w:sz w:val="20"/>
                <w:szCs w:val="20"/>
              </w:rPr>
              <w:t>korti</w:t>
            </w:r>
            <w:proofErr w:type="spellEnd"/>
            <w:r w:rsidRPr="009608D3">
              <w:rPr>
                <w:sz w:val="20"/>
                <w:szCs w:val="20"/>
              </w:rPr>
              <w:t xml:space="preserve"> or </w:t>
            </w:r>
            <w:proofErr w:type="spellStart"/>
            <w:r w:rsidRPr="009608D3">
              <w:rPr>
                <w:sz w:val="20"/>
                <w:szCs w:val="20"/>
              </w:rPr>
              <w:t>dexa</w:t>
            </w:r>
            <w:proofErr w:type="spellEnd"/>
            <w:r w:rsidRPr="009608D3">
              <w:rPr>
                <w:sz w:val="20"/>
                <w:szCs w:val="20"/>
              </w:rPr>
              <w:t xml:space="preserve"> </w:t>
            </w:r>
            <w:proofErr w:type="spellStart"/>
            <w:r w:rsidRPr="009608D3">
              <w:rPr>
                <w:sz w:val="20"/>
                <w:szCs w:val="20"/>
              </w:rPr>
              <w:t>mamallet</w:t>
            </w:r>
            <w:proofErr w:type="spellEnd"/>
            <w:r w:rsidRPr="009608D3">
              <w:rPr>
                <w:sz w:val="20"/>
                <w:szCs w:val="20"/>
              </w:rPr>
              <w:t xml:space="preserve"> or </w:t>
            </w:r>
            <w:proofErr w:type="spellStart"/>
            <w:r w:rsidRPr="009608D3">
              <w:rPr>
                <w:sz w:val="20"/>
                <w:szCs w:val="20"/>
              </w:rPr>
              <w:t>dexa</w:t>
            </w:r>
            <w:proofErr w:type="spellEnd"/>
            <w:r w:rsidRPr="009608D3">
              <w:rPr>
                <w:sz w:val="20"/>
                <w:szCs w:val="20"/>
              </w:rPr>
              <w:t xml:space="preserve"> </w:t>
            </w:r>
            <w:proofErr w:type="spellStart"/>
            <w:r w:rsidRPr="009608D3">
              <w:rPr>
                <w:sz w:val="20"/>
                <w:szCs w:val="20"/>
              </w:rPr>
              <w:t>scherosan</w:t>
            </w:r>
            <w:proofErr w:type="spellEnd"/>
            <w:r w:rsidRPr="009608D3">
              <w:rPr>
                <w:sz w:val="20"/>
                <w:szCs w:val="20"/>
              </w:rPr>
              <w:t xml:space="preserve"> or </w:t>
            </w:r>
            <w:proofErr w:type="spellStart"/>
            <w:r w:rsidRPr="009608D3">
              <w:rPr>
                <w:sz w:val="20"/>
                <w:szCs w:val="20"/>
              </w:rPr>
              <w:t>dexa</w:t>
            </w:r>
            <w:proofErr w:type="spellEnd"/>
            <w:r w:rsidRPr="009608D3">
              <w:rPr>
                <w:sz w:val="20"/>
                <w:szCs w:val="20"/>
              </w:rPr>
              <w:t xml:space="preserve"> </w:t>
            </w:r>
            <w:proofErr w:type="spellStart"/>
            <w:r w:rsidRPr="009608D3">
              <w:rPr>
                <w:sz w:val="20"/>
                <w:szCs w:val="20"/>
              </w:rPr>
              <w:t>scherozon</w:t>
            </w:r>
            <w:proofErr w:type="spellEnd"/>
            <w:r w:rsidRPr="009608D3">
              <w:rPr>
                <w:sz w:val="20"/>
                <w:szCs w:val="20"/>
              </w:rPr>
              <w:t xml:space="preserve"> or </w:t>
            </w:r>
            <w:proofErr w:type="spellStart"/>
            <w:r w:rsidRPr="009608D3">
              <w:rPr>
                <w:sz w:val="20"/>
                <w:szCs w:val="20"/>
              </w:rPr>
              <w:t>dexa</w:t>
            </w:r>
            <w:proofErr w:type="spellEnd"/>
            <w:r w:rsidRPr="009608D3">
              <w:rPr>
                <w:sz w:val="20"/>
                <w:szCs w:val="20"/>
              </w:rPr>
              <w:t xml:space="preserve"> </w:t>
            </w:r>
            <w:proofErr w:type="spellStart"/>
            <w:r w:rsidRPr="009608D3">
              <w:rPr>
                <w:sz w:val="20"/>
                <w:szCs w:val="20"/>
              </w:rPr>
              <w:t>scherozon</w:t>
            </w:r>
            <w:proofErr w:type="spellEnd"/>
            <w:r w:rsidRPr="009608D3">
              <w:rPr>
                <w:sz w:val="20"/>
                <w:szCs w:val="20"/>
              </w:rPr>
              <w:t xml:space="preserve"> or </w:t>
            </w:r>
            <w:proofErr w:type="spellStart"/>
            <w:r w:rsidRPr="009608D3">
              <w:rPr>
                <w:sz w:val="20"/>
                <w:szCs w:val="20"/>
              </w:rPr>
              <w:t>dexa</w:t>
            </w:r>
            <w:proofErr w:type="spellEnd"/>
            <w:r w:rsidRPr="009608D3">
              <w:rPr>
                <w:sz w:val="20"/>
                <w:szCs w:val="20"/>
              </w:rPr>
              <w:t xml:space="preserve">-p or </w:t>
            </w:r>
            <w:proofErr w:type="spellStart"/>
            <w:r w:rsidRPr="009608D3">
              <w:rPr>
                <w:sz w:val="20"/>
                <w:szCs w:val="20"/>
              </w:rPr>
              <w:t>dexa</w:t>
            </w:r>
            <w:proofErr w:type="spellEnd"/>
            <w:r w:rsidRPr="009608D3">
              <w:rPr>
                <w:sz w:val="20"/>
                <w:szCs w:val="20"/>
              </w:rPr>
              <w:t xml:space="preserve">-sin or </w:t>
            </w:r>
            <w:proofErr w:type="spellStart"/>
            <w:r w:rsidRPr="009608D3">
              <w:rPr>
                <w:sz w:val="20"/>
                <w:szCs w:val="20"/>
              </w:rPr>
              <w:t>dexac</w:t>
            </w:r>
            <w:proofErr w:type="spellEnd"/>
            <w:r w:rsidRPr="009608D3">
              <w:rPr>
                <w:sz w:val="20"/>
                <w:szCs w:val="20"/>
              </w:rPr>
              <w:t xml:space="preserve"> or </w:t>
            </w:r>
            <w:proofErr w:type="spellStart"/>
            <w:r w:rsidRPr="009608D3">
              <w:rPr>
                <w:sz w:val="20"/>
                <w:szCs w:val="20"/>
              </w:rPr>
              <w:t>dexachel</w:t>
            </w:r>
            <w:proofErr w:type="spellEnd"/>
            <w:r w:rsidRPr="009608D3">
              <w:rPr>
                <w:sz w:val="20"/>
                <w:szCs w:val="20"/>
              </w:rPr>
              <w:t xml:space="preserve"> or </w:t>
            </w:r>
            <w:proofErr w:type="spellStart"/>
            <w:r w:rsidRPr="009608D3">
              <w:rPr>
                <w:sz w:val="20"/>
                <w:szCs w:val="20"/>
              </w:rPr>
              <w:t>dexacidin</w:t>
            </w:r>
            <w:proofErr w:type="spellEnd"/>
            <w:r w:rsidRPr="009608D3">
              <w:rPr>
                <w:sz w:val="20"/>
                <w:szCs w:val="20"/>
              </w:rPr>
              <w:t xml:space="preserve"> or </w:t>
            </w:r>
            <w:proofErr w:type="spellStart"/>
            <w:r w:rsidRPr="009608D3">
              <w:rPr>
                <w:sz w:val="20"/>
                <w:szCs w:val="20"/>
              </w:rPr>
              <w:t>dexacort</w:t>
            </w:r>
            <w:proofErr w:type="spellEnd"/>
            <w:r w:rsidRPr="009608D3">
              <w:rPr>
                <w:sz w:val="20"/>
                <w:szCs w:val="20"/>
              </w:rPr>
              <w:t xml:space="preserve"> or </w:t>
            </w:r>
            <w:proofErr w:type="spellStart"/>
            <w:r w:rsidRPr="009608D3">
              <w:rPr>
                <w:sz w:val="20"/>
                <w:szCs w:val="20"/>
              </w:rPr>
              <w:t>dexacortal</w:t>
            </w:r>
            <w:proofErr w:type="spellEnd"/>
            <w:r w:rsidRPr="009608D3">
              <w:rPr>
                <w:sz w:val="20"/>
                <w:szCs w:val="20"/>
              </w:rPr>
              <w:t xml:space="preserve"> or </w:t>
            </w:r>
            <w:proofErr w:type="spellStart"/>
            <w:r w:rsidRPr="009608D3">
              <w:rPr>
                <w:sz w:val="20"/>
                <w:szCs w:val="20"/>
              </w:rPr>
              <w:t>dexacorten</w:t>
            </w:r>
            <w:proofErr w:type="spellEnd"/>
            <w:r w:rsidRPr="009608D3">
              <w:rPr>
                <w:sz w:val="20"/>
                <w:szCs w:val="20"/>
              </w:rPr>
              <w:t xml:space="preserve"> or </w:t>
            </w:r>
            <w:proofErr w:type="spellStart"/>
            <w:r w:rsidRPr="009608D3">
              <w:rPr>
                <w:sz w:val="20"/>
                <w:szCs w:val="20"/>
              </w:rPr>
              <w:t>dexacortin</w:t>
            </w:r>
            <w:proofErr w:type="spellEnd"/>
            <w:r w:rsidRPr="009608D3">
              <w:rPr>
                <w:sz w:val="20"/>
                <w:szCs w:val="20"/>
              </w:rPr>
              <w:t xml:space="preserve"> or </w:t>
            </w:r>
            <w:proofErr w:type="spellStart"/>
            <w:r w:rsidRPr="009608D3">
              <w:rPr>
                <w:sz w:val="20"/>
                <w:szCs w:val="20"/>
              </w:rPr>
              <w:t>dexacortisyl</w:t>
            </w:r>
            <w:proofErr w:type="spellEnd"/>
            <w:r w:rsidRPr="009608D3">
              <w:rPr>
                <w:sz w:val="20"/>
                <w:szCs w:val="20"/>
              </w:rPr>
              <w:t xml:space="preserve"> or </w:t>
            </w:r>
            <w:proofErr w:type="spellStart"/>
            <w:r w:rsidRPr="009608D3">
              <w:rPr>
                <w:sz w:val="20"/>
                <w:szCs w:val="20"/>
              </w:rPr>
              <w:t>dexadabroson</w:t>
            </w:r>
            <w:proofErr w:type="spellEnd"/>
            <w:r w:rsidRPr="009608D3">
              <w:rPr>
                <w:sz w:val="20"/>
                <w:szCs w:val="20"/>
              </w:rPr>
              <w:t xml:space="preserve"> or </w:t>
            </w:r>
            <w:proofErr w:type="spellStart"/>
            <w:r w:rsidRPr="009608D3">
              <w:rPr>
                <w:sz w:val="20"/>
                <w:szCs w:val="20"/>
              </w:rPr>
              <w:t>dexadecadrol</w:t>
            </w:r>
            <w:proofErr w:type="spellEnd"/>
            <w:r w:rsidRPr="009608D3">
              <w:rPr>
                <w:sz w:val="20"/>
                <w:szCs w:val="20"/>
              </w:rPr>
              <w:t xml:space="preserve"> or </w:t>
            </w:r>
            <w:proofErr w:type="spellStart"/>
            <w:r w:rsidRPr="009608D3">
              <w:rPr>
                <w:sz w:val="20"/>
                <w:szCs w:val="20"/>
              </w:rPr>
              <w:t>dexadelton</w:t>
            </w:r>
            <w:proofErr w:type="spellEnd"/>
            <w:r w:rsidRPr="009608D3">
              <w:rPr>
                <w:sz w:val="20"/>
                <w:szCs w:val="20"/>
              </w:rPr>
              <w:t xml:space="preserve"> or </w:t>
            </w:r>
            <w:proofErr w:type="spellStart"/>
            <w:r w:rsidRPr="009608D3">
              <w:rPr>
                <w:sz w:val="20"/>
                <w:szCs w:val="20"/>
              </w:rPr>
              <w:t>dexadrol</w:t>
            </w:r>
            <w:proofErr w:type="spellEnd"/>
            <w:r w:rsidRPr="009608D3">
              <w:rPr>
                <w:sz w:val="20"/>
                <w:szCs w:val="20"/>
              </w:rPr>
              <w:t xml:space="preserve"> or </w:t>
            </w:r>
            <w:proofErr w:type="spellStart"/>
            <w:r w:rsidRPr="009608D3">
              <w:rPr>
                <w:sz w:val="20"/>
                <w:szCs w:val="20"/>
              </w:rPr>
              <w:t>dexafarma</w:t>
            </w:r>
            <w:proofErr w:type="spellEnd"/>
            <w:r w:rsidRPr="009608D3">
              <w:rPr>
                <w:sz w:val="20"/>
                <w:szCs w:val="20"/>
              </w:rPr>
              <w:t xml:space="preserve"> or </w:t>
            </w:r>
            <w:proofErr w:type="spellStart"/>
            <w:r w:rsidRPr="009608D3">
              <w:rPr>
                <w:sz w:val="20"/>
                <w:szCs w:val="20"/>
              </w:rPr>
              <w:t>dexagel</w:t>
            </w:r>
            <w:proofErr w:type="spellEnd"/>
            <w:r w:rsidRPr="009608D3">
              <w:rPr>
                <w:sz w:val="20"/>
                <w:szCs w:val="20"/>
              </w:rPr>
              <w:t xml:space="preserve"> or </w:t>
            </w:r>
            <w:proofErr w:type="spellStart"/>
            <w:r w:rsidRPr="009608D3">
              <w:rPr>
                <w:sz w:val="20"/>
                <w:szCs w:val="20"/>
              </w:rPr>
              <w:t>dexagen</w:t>
            </w:r>
            <w:proofErr w:type="spellEnd"/>
            <w:r w:rsidRPr="009608D3">
              <w:rPr>
                <w:sz w:val="20"/>
                <w:szCs w:val="20"/>
              </w:rPr>
              <w:t xml:space="preserve"> or </w:t>
            </w:r>
            <w:proofErr w:type="spellStart"/>
            <w:r w:rsidRPr="009608D3">
              <w:rPr>
                <w:sz w:val="20"/>
                <w:szCs w:val="20"/>
              </w:rPr>
              <w:t>dexahelvacort</w:t>
            </w:r>
            <w:proofErr w:type="spellEnd"/>
            <w:r w:rsidRPr="009608D3">
              <w:rPr>
                <w:sz w:val="20"/>
                <w:szCs w:val="20"/>
              </w:rPr>
              <w:t xml:space="preserve"> or </w:t>
            </w:r>
            <w:proofErr w:type="spellStart"/>
            <w:r w:rsidRPr="009608D3">
              <w:rPr>
                <w:sz w:val="20"/>
                <w:szCs w:val="20"/>
              </w:rPr>
              <w:t>dexakorti</w:t>
            </w:r>
            <w:proofErr w:type="spellEnd"/>
            <w:r w:rsidRPr="009608D3">
              <w:rPr>
                <w:sz w:val="20"/>
                <w:szCs w:val="20"/>
              </w:rPr>
              <w:t xml:space="preserve"> or </w:t>
            </w:r>
            <w:proofErr w:type="spellStart"/>
            <w:r w:rsidRPr="009608D3">
              <w:rPr>
                <w:sz w:val="20"/>
                <w:szCs w:val="20"/>
              </w:rPr>
              <w:t>dexalien</w:t>
            </w:r>
            <w:proofErr w:type="spellEnd"/>
            <w:r w:rsidRPr="009608D3">
              <w:rPr>
                <w:sz w:val="20"/>
                <w:szCs w:val="20"/>
              </w:rPr>
              <w:t xml:space="preserve"> or </w:t>
            </w:r>
            <w:proofErr w:type="spellStart"/>
            <w:r w:rsidRPr="009608D3">
              <w:rPr>
                <w:sz w:val="20"/>
                <w:szCs w:val="20"/>
              </w:rPr>
              <w:t>dexalocal</w:t>
            </w:r>
            <w:proofErr w:type="spellEnd"/>
            <w:r w:rsidRPr="009608D3">
              <w:rPr>
                <w:sz w:val="20"/>
                <w:szCs w:val="20"/>
              </w:rPr>
              <w:t xml:space="preserve"> or </w:t>
            </w:r>
            <w:proofErr w:type="spellStart"/>
            <w:r w:rsidRPr="009608D3">
              <w:rPr>
                <w:sz w:val="20"/>
                <w:szCs w:val="20"/>
              </w:rPr>
              <w:t>dexalona</w:t>
            </w:r>
            <w:proofErr w:type="spellEnd"/>
            <w:r w:rsidRPr="009608D3">
              <w:rPr>
                <w:sz w:val="20"/>
                <w:szCs w:val="20"/>
              </w:rPr>
              <w:t xml:space="preserve"> or </w:t>
            </w:r>
            <w:proofErr w:type="spellStart"/>
            <w:r w:rsidRPr="009608D3">
              <w:rPr>
                <w:sz w:val="20"/>
                <w:szCs w:val="20"/>
              </w:rPr>
              <w:t>dexam</w:t>
            </w:r>
            <w:proofErr w:type="spellEnd"/>
            <w:r w:rsidRPr="009608D3">
              <w:rPr>
                <w:sz w:val="20"/>
                <w:szCs w:val="20"/>
              </w:rPr>
              <w:t xml:space="preserve"> or </w:t>
            </w:r>
            <w:proofErr w:type="spellStart"/>
            <w:r w:rsidRPr="009608D3">
              <w:rPr>
                <w:sz w:val="20"/>
                <w:szCs w:val="20"/>
              </w:rPr>
              <w:t>dexamecortin</w:t>
            </w:r>
            <w:proofErr w:type="spellEnd"/>
            <w:r w:rsidRPr="009608D3">
              <w:rPr>
                <w:sz w:val="20"/>
                <w:szCs w:val="20"/>
              </w:rPr>
              <w:t xml:space="preserve"> or </w:t>
            </w:r>
            <w:proofErr w:type="spellStart"/>
            <w:r w:rsidRPr="009608D3">
              <w:rPr>
                <w:sz w:val="20"/>
                <w:szCs w:val="20"/>
              </w:rPr>
              <w:t>dexameson</w:t>
            </w:r>
            <w:proofErr w:type="spellEnd"/>
            <w:r w:rsidRPr="009608D3">
              <w:rPr>
                <w:sz w:val="20"/>
                <w:szCs w:val="20"/>
              </w:rPr>
              <w:t xml:space="preserve"> or </w:t>
            </w:r>
            <w:proofErr w:type="spellStart"/>
            <w:r w:rsidRPr="009608D3">
              <w:rPr>
                <w:sz w:val="20"/>
                <w:szCs w:val="20"/>
              </w:rPr>
              <w:t>dexameson</w:t>
            </w:r>
            <w:proofErr w:type="spellEnd"/>
            <w:r w:rsidRPr="009608D3">
              <w:rPr>
                <w:sz w:val="20"/>
                <w:szCs w:val="20"/>
              </w:rPr>
              <w:t xml:space="preserve"> or </w:t>
            </w:r>
            <w:proofErr w:type="spellStart"/>
            <w:r w:rsidRPr="009608D3">
              <w:rPr>
                <w:sz w:val="20"/>
                <w:szCs w:val="20"/>
              </w:rPr>
              <w:t>dexametason</w:t>
            </w:r>
            <w:proofErr w:type="spellEnd"/>
            <w:r w:rsidRPr="009608D3">
              <w:rPr>
                <w:sz w:val="20"/>
                <w:szCs w:val="20"/>
              </w:rPr>
              <w:t xml:space="preserve"> or </w:t>
            </w:r>
            <w:proofErr w:type="spellStart"/>
            <w:r w:rsidRPr="009608D3">
              <w:rPr>
                <w:sz w:val="20"/>
                <w:szCs w:val="20"/>
              </w:rPr>
              <w:t>dexametasona</w:t>
            </w:r>
            <w:proofErr w:type="spellEnd"/>
            <w:r w:rsidRPr="009608D3">
              <w:rPr>
                <w:sz w:val="20"/>
                <w:szCs w:val="20"/>
              </w:rPr>
              <w:t xml:space="preserve"> or </w:t>
            </w:r>
            <w:proofErr w:type="spellStart"/>
            <w:r w:rsidRPr="009608D3">
              <w:rPr>
                <w:sz w:val="20"/>
                <w:szCs w:val="20"/>
              </w:rPr>
              <w:t>dexametason</w:t>
            </w:r>
            <w:proofErr w:type="spellEnd"/>
            <w:r w:rsidRPr="009608D3">
              <w:rPr>
                <w:sz w:val="20"/>
                <w:szCs w:val="20"/>
              </w:rPr>
              <w:t xml:space="preserve"> or </w:t>
            </w:r>
            <w:proofErr w:type="spellStart"/>
            <w:r w:rsidRPr="009608D3">
              <w:rPr>
                <w:sz w:val="20"/>
                <w:szCs w:val="20"/>
              </w:rPr>
              <w:t>dexameth</w:t>
            </w:r>
            <w:proofErr w:type="spellEnd"/>
            <w:r w:rsidRPr="009608D3">
              <w:rPr>
                <w:sz w:val="20"/>
                <w:szCs w:val="20"/>
              </w:rPr>
              <w:t xml:space="preserve"> or </w:t>
            </w:r>
            <w:proofErr w:type="spellStart"/>
            <w:r w:rsidRPr="009608D3">
              <w:rPr>
                <w:sz w:val="20"/>
                <w:szCs w:val="20"/>
              </w:rPr>
              <w:t>dexamethason</w:t>
            </w:r>
            <w:proofErr w:type="spellEnd"/>
            <w:r w:rsidRPr="009608D3">
              <w:rPr>
                <w:sz w:val="20"/>
                <w:szCs w:val="20"/>
              </w:rPr>
              <w:t xml:space="preserve"> or </w:t>
            </w:r>
            <w:proofErr w:type="spellStart"/>
            <w:r w:rsidRPr="009608D3">
              <w:rPr>
                <w:sz w:val="20"/>
                <w:szCs w:val="20"/>
              </w:rPr>
              <w:t>dexamethasonum</w:t>
            </w:r>
            <w:proofErr w:type="spellEnd"/>
            <w:r w:rsidRPr="009608D3">
              <w:rPr>
                <w:sz w:val="20"/>
                <w:szCs w:val="20"/>
              </w:rPr>
              <w:t xml:space="preserve"> or </w:t>
            </w:r>
            <w:proofErr w:type="spellStart"/>
            <w:r w:rsidRPr="009608D3">
              <w:rPr>
                <w:sz w:val="20"/>
                <w:szCs w:val="20"/>
              </w:rPr>
              <w:t>dexamethazon</w:t>
            </w:r>
            <w:proofErr w:type="spellEnd"/>
            <w:r w:rsidRPr="009608D3">
              <w:rPr>
                <w:sz w:val="20"/>
                <w:szCs w:val="20"/>
              </w:rPr>
              <w:t xml:space="preserve"> or </w:t>
            </w:r>
            <w:proofErr w:type="spellStart"/>
            <w:r w:rsidRPr="009608D3">
              <w:rPr>
                <w:sz w:val="20"/>
                <w:szCs w:val="20"/>
              </w:rPr>
              <w:t>dexamethazon</w:t>
            </w:r>
            <w:proofErr w:type="spellEnd"/>
            <w:r w:rsidRPr="009608D3">
              <w:rPr>
                <w:sz w:val="20"/>
                <w:szCs w:val="20"/>
              </w:rPr>
              <w:t xml:space="preserve"> or </w:t>
            </w:r>
            <w:proofErr w:type="spellStart"/>
            <w:r w:rsidRPr="009608D3">
              <w:rPr>
                <w:sz w:val="20"/>
                <w:szCs w:val="20"/>
              </w:rPr>
              <w:t>dexamethonium</w:t>
            </w:r>
            <w:proofErr w:type="spellEnd"/>
            <w:r w:rsidRPr="009608D3">
              <w:rPr>
                <w:sz w:val="20"/>
                <w:szCs w:val="20"/>
              </w:rPr>
              <w:t xml:space="preserve"> or </w:t>
            </w:r>
            <w:proofErr w:type="spellStart"/>
            <w:r w:rsidRPr="009608D3">
              <w:rPr>
                <w:sz w:val="20"/>
                <w:szCs w:val="20"/>
              </w:rPr>
              <w:t>dexamonozon</w:t>
            </w:r>
            <w:proofErr w:type="spellEnd"/>
            <w:r w:rsidRPr="009608D3">
              <w:rPr>
                <w:sz w:val="20"/>
                <w:szCs w:val="20"/>
              </w:rPr>
              <w:t xml:space="preserve"> or </w:t>
            </w:r>
            <w:proofErr w:type="spellStart"/>
            <w:r w:rsidRPr="009608D3">
              <w:rPr>
                <w:sz w:val="20"/>
                <w:szCs w:val="20"/>
              </w:rPr>
              <w:t>dexan</w:t>
            </w:r>
            <w:proofErr w:type="spellEnd"/>
            <w:r w:rsidRPr="009608D3">
              <w:rPr>
                <w:sz w:val="20"/>
                <w:szCs w:val="20"/>
              </w:rPr>
              <w:t xml:space="preserve"> or </w:t>
            </w:r>
            <w:proofErr w:type="spellStart"/>
            <w:r w:rsidRPr="009608D3">
              <w:rPr>
                <w:sz w:val="20"/>
                <w:szCs w:val="20"/>
              </w:rPr>
              <w:t>dexan</w:t>
            </w:r>
            <w:proofErr w:type="spellEnd"/>
            <w:r w:rsidRPr="009608D3">
              <w:rPr>
                <w:sz w:val="20"/>
                <w:szCs w:val="20"/>
              </w:rPr>
              <w:t xml:space="preserve"> or </w:t>
            </w:r>
            <w:proofErr w:type="spellStart"/>
            <w:r w:rsidRPr="009608D3">
              <w:rPr>
                <w:sz w:val="20"/>
                <w:szCs w:val="20"/>
              </w:rPr>
              <w:t>dexano</w:t>
            </w:r>
            <w:proofErr w:type="spellEnd"/>
            <w:r w:rsidRPr="009608D3">
              <w:rPr>
                <w:sz w:val="20"/>
                <w:szCs w:val="20"/>
              </w:rPr>
              <w:t xml:space="preserve"> or </w:t>
            </w:r>
            <w:proofErr w:type="spellStart"/>
            <w:r w:rsidRPr="009608D3">
              <w:rPr>
                <w:sz w:val="20"/>
                <w:szCs w:val="20"/>
              </w:rPr>
              <w:t>dexapolcort</w:t>
            </w:r>
            <w:proofErr w:type="spellEnd"/>
            <w:r w:rsidRPr="009608D3">
              <w:rPr>
                <w:sz w:val="20"/>
                <w:szCs w:val="20"/>
              </w:rPr>
              <w:t xml:space="preserve"> or </w:t>
            </w:r>
            <w:proofErr w:type="spellStart"/>
            <w:r w:rsidRPr="009608D3">
              <w:rPr>
                <w:sz w:val="20"/>
                <w:szCs w:val="20"/>
              </w:rPr>
              <w:t>dexapos</w:t>
            </w:r>
            <w:proofErr w:type="spellEnd"/>
            <w:r w:rsidRPr="009608D3">
              <w:rPr>
                <w:sz w:val="20"/>
                <w:szCs w:val="20"/>
              </w:rPr>
              <w:t xml:space="preserve"> or </w:t>
            </w:r>
            <w:proofErr w:type="spellStart"/>
            <w:r w:rsidRPr="009608D3">
              <w:rPr>
                <w:sz w:val="20"/>
                <w:szCs w:val="20"/>
              </w:rPr>
              <w:t>dexapot</w:t>
            </w:r>
            <w:proofErr w:type="spellEnd"/>
            <w:r w:rsidRPr="009608D3">
              <w:rPr>
                <w:sz w:val="20"/>
                <w:szCs w:val="20"/>
              </w:rPr>
              <w:t xml:space="preserve"> or </w:t>
            </w:r>
            <w:proofErr w:type="spellStart"/>
            <w:r w:rsidRPr="009608D3">
              <w:rPr>
                <w:sz w:val="20"/>
                <w:szCs w:val="20"/>
              </w:rPr>
              <w:t>dexaprol</w:t>
            </w:r>
            <w:proofErr w:type="spellEnd"/>
            <w:r w:rsidRPr="009608D3">
              <w:rPr>
                <w:sz w:val="20"/>
                <w:szCs w:val="20"/>
              </w:rPr>
              <w:t xml:space="preserve"> or </w:t>
            </w:r>
            <w:proofErr w:type="spellStart"/>
            <w:r w:rsidRPr="009608D3">
              <w:rPr>
                <w:sz w:val="20"/>
                <w:szCs w:val="20"/>
              </w:rPr>
              <w:t>dexascheroson</w:t>
            </w:r>
            <w:proofErr w:type="spellEnd"/>
            <w:r w:rsidRPr="009608D3">
              <w:rPr>
                <w:sz w:val="20"/>
                <w:szCs w:val="20"/>
              </w:rPr>
              <w:t xml:space="preserve"> or </w:t>
            </w:r>
            <w:proofErr w:type="spellStart"/>
            <w:r w:rsidRPr="009608D3">
              <w:rPr>
                <w:sz w:val="20"/>
                <w:szCs w:val="20"/>
              </w:rPr>
              <w:t>dexascherozon</w:t>
            </w:r>
            <w:proofErr w:type="spellEnd"/>
            <w:r w:rsidRPr="009608D3">
              <w:rPr>
                <w:sz w:val="20"/>
                <w:szCs w:val="20"/>
              </w:rPr>
              <w:t xml:space="preserve"> or </w:t>
            </w:r>
            <w:proofErr w:type="spellStart"/>
            <w:r w:rsidRPr="009608D3">
              <w:rPr>
                <w:sz w:val="20"/>
                <w:szCs w:val="20"/>
              </w:rPr>
              <w:t>dexascherozon</w:t>
            </w:r>
            <w:proofErr w:type="spellEnd"/>
            <w:r w:rsidRPr="009608D3">
              <w:rPr>
                <w:sz w:val="20"/>
                <w:szCs w:val="20"/>
              </w:rPr>
              <w:t xml:space="preserve"> or </w:t>
            </w:r>
            <w:proofErr w:type="spellStart"/>
            <w:r w:rsidRPr="009608D3">
              <w:rPr>
                <w:sz w:val="20"/>
                <w:szCs w:val="20"/>
              </w:rPr>
              <w:t>dexason</w:t>
            </w:r>
            <w:proofErr w:type="spellEnd"/>
            <w:r w:rsidRPr="009608D3">
              <w:rPr>
                <w:sz w:val="20"/>
                <w:szCs w:val="20"/>
              </w:rPr>
              <w:t xml:space="preserve"> or </w:t>
            </w:r>
            <w:proofErr w:type="spellStart"/>
            <w:r w:rsidRPr="009608D3">
              <w:rPr>
                <w:sz w:val="20"/>
                <w:szCs w:val="20"/>
              </w:rPr>
              <w:t>dexason</w:t>
            </w:r>
            <w:proofErr w:type="spellEnd"/>
            <w:r w:rsidRPr="009608D3">
              <w:rPr>
                <w:sz w:val="20"/>
                <w:szCs w:val="20"/>
              </w:rPr>
              <w:t xml:space="preserve"> or </w:t>
            </w:r>
            <w:proofErr w:type="spellStart"/>
            <w:r w:rsidRPr="009608D3">
              <w:rPr>
                <w:sz w:val="20"/>
                <w:szCs w:val="20"/>
              </w:rPr>
              <w:t>dexinolon</w:t>
            </w:r>
            <w:proofErr w:type="spellEnd"/>
            <w:r w:rsidRPr="009608D3">
              <w:rPr>
                <w:sz w:val="20"/>
                <w:szCs w:val="20"/>
              </w:rPr>
              <w:t xml:space="preserve"> or </w:t>
            </w:r>
            <w:proofErr w:type="spellStart"/>
            <w:r w:rsidRPr="009608D3">
              <w:rPr>
                <w:sz w:val="20"/>
                <w:szCs w:val="20"/>
              </w:rPr>
              <w:t>dexinoral</w:t>
            </w:r>
            <w:proofErr w:type="spellEnd"/>
            <w:r w:rsidRPr="009608D3">
              <w:rPr>
                <w:sz w:val="20"/>
                <w:szCs w:val="20"/>
              </w:rPr>
              <w:t xml:space="preserve"> or </w:t>
            </w:r>
            <w:proofErr w:type="spellStart"/>
            <w:r w:rsidRPr="009608D3">
              <w:rPr>
                <w:sz w:val="20"/>
                <w:szCs w:val="20"/>
              </w:rPr>
              <w:t>dexionil</w:t>
            </w:r>
            <w:proofErr w:type="spellEnd"/>
            <w:r w:rsidRPr="009608D3">
              <w:rPr>
                <w:sz w:val="20"/>
                <w:szCs w:val="20"/>
              </w:rPr>
              <w:t xml:space="preserve"> or </w:t>
            </w:r>
            <w:proofErr w:type="spellStart"/>
            <w:r w:rsidRPr="009608D3">
              <w:rPr>
                <w:sz w:val="20"/>
                <w:szCs w:val="20"/>
              </w:rPr>
              <w:t>dexmethson</w:t>
            </w:r>
            <w:proofErr w:type="spellEnd"/>
            <w:r w:rsidRPr="009608D3">
              <w:rPr>
                <w:sz w:val="20"/>
                <w:szCs w:val="20"/>
              </w:rPr>
              <w:t xml:space="preserve"> or </w:t>
            </w:r>
            <w:proofErr w:type="spellStart"/>
            <w:r w:rsidRPr="009608D3">
              <w:rPr>
                <w:sz w:val="20"/>
                <w:szCs w:val="20"/>
              </w:rPr>
              <w:t>dexona</w:t>
            </w:r>
            <w:proofErr w:type="spellEnd"/>
            <w:r w:rsidRPr="009608D3">
              <w:rPr>
                <w:sz w:val="20"/>
                <w:szCs w:val="20"/>
              </w:rPr>
              <w:t xml:space="preserve"> or </w:t>
            </w:r>
            <w:proofErr w:type="spellStart"/>
            <w:r w:rsidRPr="009608D3">
              <w:rPr>
                <w:sz w:val="20"/>
                <w:szCs w:val="20"/>
              </w:rPr>
              <w:t>dexon</w:t>
            </w:r>
            <w:proofErr w:type="spellEnd"/>
            <w:r w:rsidRPr="009608D3">
              <w:rPr>
                <w:sz w:val="20"/>
                <w:szCs w:val="20"/>
              </w:rPr>
              <w:t xml:space="preserve"> or </w:t>
            </w:r>
            <w:proofErr w:type="spellStart"/>
            <w:r w:rsidRPr="009608D3">
              <w:rPr>
                <w:sz w:val="20"/>
                <w:szCs w:val="20"/>
              </w:rPr>
              <w:t>dexpak</w:t>
            </w:r>
            <w:proofErr w:type="spellEnd"/>
            <w:r w:rsidRPr="009608D3">
              <w:rPr>
                <w:sz w:val="20"/>
                <w:szCs w:val="20"/>
              </w:rPr>
              <w:t xml:space="preserve"> or </w:t>
            </w:r>
            <w:proofErr w:type="spellStart"/>
            <w:r w:rsidRPr="009608D3">
              <w:rPr>
                <w:sz w:val="20"/>
                <w:szCs w:val="20"/>
              </w:rPr>
              <w:t>dextelan</w:t>
            </w:r>
            <w:proofErr w:type="spellEnd"/>
            <w:r w:rsidRPr="009608D3">
              <w:rPr>
                <w:sz w:val="20"/>
                <w:szCs w:val="20"/>
              </w:rPr>
              <w:t xml:space="preserve"> or </w:t>
            </w:r>
            <w:proofErr w:type="spellStart"/>
            <w:r w:rsidRPr="009608D3">
              <w:rPr>
                <w:sz w:val="20"/>
                <w:szCs w:val="20"/>
              </w:rPr>
              <w:t>dextenza</w:t>
            </w:r>
            <w:proofErr w:type="spellEnd"/>
            <w:r w:rsidRPr="009608D3">
              <w:rPr>
                <w:sz w:val="20"/>
                <w:szCs w:val="20"/>
              </w:rPr>
              <w:t xml:space="preserve"> or </w:t>
            </w:r>
            <w:proofErr w:type="spellStart"/>
            <w:r w:rsidRPr="009608D3">
              <w:rPr>
                <w:sz w:val="20"/>
                <w:szCs w:val="20"/>
              </w:rPr>
              <w:t>dextrason</w:t>
            </w:r>
            <w:proofErr w:type="spellEnd"/>
            <w:r w:rsidRPr="009608D3">
              <w:rPr>
                <w:sz w:val="20"/>
                <w:szCs w:val="20"/>
              </w:rPr>
              <w:t xml:space="preserve"> or </w:t>
            </w:r>
            <w:proofErr w:type="spellStart"/>
            <w:r w:rsidRPr="009608D3">
              <w:rPr>
                <w:sz w:val="20"/>
                <w:szCs w:val="20"/>
              </w:rPr>
              <w:t>dexycu</w:t>
            </w:r>
            <w:proofErr w:type="spellEnd"/>
            <w:r w:rsidRPr="009608D3">
              <w:rPr>
                <w:sz w:val="20"/>
                <w:szCs w:val="20"/>
              </w:rPr>
              <w:t xml:space="preserve"> or </w:t>
            </w:r>
            <w:proofErr w:type="spellStart"/>
            <w:r w:rsidRPr="009608D3">
              <w:rPr>
                <w:sz w:val="20"/>
                <w:szCs w:val="20"/>
              </w:rPr>
              <w:t>dezon</w:t>
            </w:r>
            <w:proofErr w:type="spellEnd"/>
            <w:r w:rsidRPr="009608D3">
              <w:rPr>
                <w:sz w:val="20"/>
                <w:szCs w:val="20"/>
              </w:rPr>
              <w:t xml:space="preserve"> or </w:t>
            </w:r>
            <w:proofErr w:type="spellStart"/>
            <w:r w:rsidRPr="009608D3">
              <w:rPr>
                <w:sz w:val="20"/>
                <w:szCs w:val="20"/>
              </w:rPr>
              <w:t>dibasona</w:t>
            </w:r>
            <w:proofErr w:type="spellEnd"/>
            <w:r w:rsidRPr="009608D3">
              <w:rPr>
                <w:sz w:val="20"/>
                <w:szCs w:val="20"/>
              </w:rPr>
              <w:t xml:space="preserve"> or </w:t>
            </w:r>
            <w:proofErr w:type="spellStart"/>
            <w:r w:rsidRPr="009608D3">
              <w:rPr>
                <w:sz w:val="20"/>
                <w:szCs w:val="20"/>
              </w:rPr>
              <w:t>dinormon</w:t>
            </w:r>
            <w:proofErr w:type="spellEnd"/>
            <w:r w:rsidRPr="009608D3">
              <w:rPr>
                <w:sz w:val="20"/>
                <w:szCs w:val="20"/>
              </w:rPr>
              <w:t xml:space="preserve"> or </w:t>
            </w:r>
            <w:proofErr w:type="spellStart"/>
            <w:r w:rsidRPr="009608D3">
              <w:rPr>
                <w:sz w:val="20"/>
                <w:szCs w:val="20"/>
              </w:rPr>
              <w:t>doxamethason</w:t>
            </w:r>
            <w:proofErr w:type="spellEnd"/>
            <w:r w:rsidRPr="009608D3">
              <w:rPr>
                <w:sz w:val="20"/>
                <w:szCs w:val="20"/>
              </w:rPr>
              <w:t xml:space="preserve"> or DXMS or EINECS 200-003-9 or </w:t>
            </w:r>
            <w:proofErr w:type="spellStart"/>
            <w:r w:rsidRPr="009608D3">
              <w:rPr>
                <w:sz w:val="20"/>
                <w:szCs w:val="20"/>
              </w:rPr>
              <w:t>esacorten</w:t>
            </w:r>
            <w:proofErr w:type="spellEnd"/>
            <w:r w:rsidRPr="009608D3">
              <w:rPr>
                <w:sz w:val="20"/>
                <w:szCs w:val="20"/>
              </w:rPr>
              <w:t xml:space="preserve"> or </w:t>
            </w:r>
            <w:proofErr w:type="spellStart"/>
            <w:r w:rsidRPr="009608D3">
              <w:rPr>
                <w:sz w:val="20"/>
                <w:szCs w:val="20"/>
              </w:rPr>
              <w:t>exadion</w:t>
            </w:r>
            <w:proofErr w:type="spellEnd"/>
            <w:r w:rsidRPr="009608D3">
              <w:rPr>
                <w:sz w:val="20"/>
                <w:szCs w:val="20"/>
              </w:rPr>
              <w:t xml:space="preserve"> or </w:t>
            </w:r>
            <w:proofErr w:type="spellStart"/>
            <w:r w:rsidRPr="009608D3">
              <w:rPr>
                <w:sz w:val="20"/>
                <w:szCs w:val="20"/>
              </w:rPr>
              <w:t>exadion</w:t>
            </w:r>
            <w:proofErr w:type="spellEnd"/>
            <w:r w:rsidRPr="009608D3">
              <w:rPr>
                <w:sz w:val="20"/>
                <w:szCs w:val="20"/>
              </w:rPr>
              <w:t xml:space="preserve"> or </w:t>
            </w:r>
            <w:proofErr w:type="spellStart"/>
            <w:r w:rsidRPr="009608D3">
              <w:rPr>
                <w:sz w:val="20"/>
                <w:szCs w:val="20"/>
              </w:rPr>
              <w:t>firmalon</w:t>
            </w:r>
            <w:proofErr w:type="spellEnd"/>
            <w:r w:rsidRPr="009608D3">
              <w:rPr>
                <w:sz w:val="20"/>
                <w:szCs w:val="20"/>
              </w:rPr>
              <w:t xml:space="preserve"> or </w:t>
            </w:r>
            <w:proofErr w:type="spellStart"/>
            <w:r w:rsidRPr="009608D3">
              <w:rPr>
                <w:sz w:val="20"/>
                <w:szCs w:val="20"/>
              </w:rPr>
              <w:t>fluormethyl</w:t>
            </w:r>
            <w:proofErr w:type="spellEnd"/>
            <w:r w:rsidRPr="009608D3">
              <w:rPr>
                <w:sz w:val="20"/>
                <w:szCs w:val="20"/>
              </w:rPr>
              <w:t xml:space="preserve"> </w:t>
            </w:r>
            <w:proofErr w:type="spellStart"/>
            <w:r w:rsidRPr="009608D3">
              <w:rPr>
                <w:sz w:val="20"/>
                <w:szCs w:val="20"/>
              </w:rPr>
              <w:t>prednisolon</w:t>
            </w:r>
            <w:proofErr w:type="spellEnd"/>
            <w:r w:rsidRPr="009608D3">
              <w:rPr>
                <w:sz w:val="20"/>
                <w:szCs w:val="20"/>
              </w:rPr>
              <w:t xml:space="preserve"> or </w:t>
            </w:r>
            <w:proofErr w:type="spellStart"/>
            <w:r w:rsidRPr="009608D3">
              <w:rPr>
                <w:sz w:val="20"/>
                <w:szCs w:val="20"/>
              </w:rPr>
              <w:t>fluormethylprednisolon</w:t>
            </w:r>
            <w:proofErr w:type="spellEnd"/>
            <w:r w:rsidRPr="009608D3">
              <w:rPr>
                <w:sz w:val="20"/>
                <w:szCs w:val="20"/>
              </w:rPr>
              <w:t xml:space="preserve"> or </w:t>
            </w:r>
            <w:proofErr w:type="spellStart"/>
            <w:r w:rsidRPr="009608D3">
              <w:rPr>
                <w:sz w:val="20"/>
                <w:szCs w:val="20"/>
              </w:rPr>
              <w:t>fluormon</w:t>
            </w:r>
            <w:proofErr w:type="spellEnd"/>
            <w:r w:rsidRPr="009608D3">
              <w:rPr>
                <w:sz w:val="20"/>
                <w:szCs w:val="20"/>
              </w:rPr>
              <w:t xml:space="preserve"> or </w:t>
            </w:r>
            <w:proofErr w:type="spellStart"/>
            <w:r w:rsidRPr="009608D3">
              <w:rPr>
                <w:sz w:val="20"/>
                <w:szCs w:val="20"/>
              </w:rPr>
              <w:t>fluorocort</w:t>
            </w:r>
            <w:proofErr w:type="spellEnd"/>
            <w:r w:rsidRPr="009608D3">
              <w:rPr>
                <w:sz w:val="20"/>
                <w:szCs w:val="20"/>
              </w:rPr>
              <w:t xml:space="preserve"> or </w:t>
            </w:r>
            <w:proofErr w:type="spellStart"/>
            <w:r w:rsidRPr="009608D3">
              <w:rPr>
                <w:sz w:val="20"/>
                <w:szCs w:val="20"/>
              </w:rPr>
              <w:t>fluorodelta</w:t>
            </w:r>
            <w:proofErr w:type="spellEnd"/>
            <w:r w:rsidRPr="009608D3">
              <w:rPr>
                <w:sz w:val="20"/>
                <w:szCs w:val="20"/>
              </w:rPr>
              <w:t xml:space="preserve"> or </w:t>
            </w:r>
            <w:proofErr w:type="spellStart"/>
            <w:r w:rsidRPr="009608D3">
              <w:rPr>
                <w:sz w:val="20"/>
                <w:szCs w:val="20"/>
              </w:rPr>
              <w:t>fluoromethylprednisolon</w:t>
            </w:r>
            <w:proofErr w:type="spellEnd"/>
            <w:r w:rsidRPr="009608D3">
              <w:rPr>
                <w:sz w:val="20"/>
                <w:szCs w:val="20"/>
              </w:rPr>
              <w:t xml:space="preserve"> or fortecortin or </w:t>
            </w:r>
            <w:proofErr w:type="spellStart"/>
            <w:r w:rsidRPr="009608D3">
              <w:rPr>
                <w:sz w:val="20"/>
                <w:szCs w:val="20"/>
              </w:rPr>
              <w:t>gammacorten</w:t>
            </w:r>
            <w:proofErr w:type="spellEnd"/>
            <w:r w:rsidRPr="009608D3">
              <w:rPr>
                <w:sz w:val="20"/>
                <w:szCs w:val="20"/>
              </w:rPr>
              <w:t xml:space="preserve"> or </w:t>
            </w:r>
            <w:proofErr w:type="spellStart"/>
            <w:r w:rsidRPr="009608D3">
              <w:rPr>
                <w:sz w:val="20"/>
                <w:szCs w:val="20"/>
              </w:rPr>
              <w:t>gammacorten</w:t>
            </w:r>
            <w:proofErr w:type="spellEnd"/>
            <w:r w:rsidRPr="009608D3">
              <w:rPr>
                <w:sz w:val="20"/>
                <w:szCs w:val="20"/>
              </w:rPr>
              <w:t xml:space="preserve"> or </w:t>
            </w:r>
            <w:proofErr w:type="spellStart"/>
            <w:r w:rsidRPr="009608D3">
              <w:rPr>
                <w:sz w:val="20"/>
                <w:szCs w:val="20"/>
              </w:rPr>
              <w:t>grosodexon</w:t>
            </w:r>
            <w:proofErr w:type="spellEnd"/>
            <w:r w:rsidRPr="009608D3">
              <w:rPr>
                <w:sz w:val="20"/>
                <w:szCs w:val="20"/>
              </w:rPr>
              <w:t xml:space="preserve"> or </w:t>
            </w:r>
            <w:proofErr w:type="spellStart"/>
            <w:r w:rsidRPr="009608D3">
              <w:rPr>
                <w:sz w:val="20"/>
                <w:szCs w:val="20"/>
              </w:rPr>
              <w:t>grosodexon</w:t>
            </w:r>
            <w:proofErr w:type="spellEnd"/>
            <w:r w:rsidRPr="009608D3">
              <w:rPr>
                <w:sz w:val="20"/>
                <w:szCs w:val="20"/>
              </w:rPr>
              <w:t xml:space="preserve"> or </w:t>
            </w:r>
            <w:proofErr w:type="spellStart"/>
            <w:r w:rsidRPr="009608D3">
              <w:rPr>
                <w:sz w:val="20"/>
                <w:szCs w:val="20"/>
              </w:rPr>
              <w:t>hexadecadiol</w:t>
            </w:r>
            <w:proofErr w:type="spellEnd"/>
            <w:r w:rsidRPr="009608D3">
              <w:rPr>
                <w:sz w:val="20"/>
                <w:szCs w:val="20"/>
              </w:rPr>
              <w:t xml:space="preserve"> or </w:t>
            </w:r>
            <w:proofErr w:type="spellStart"/>
            <w:r w:rsidRPr="009608D3">
              <w:rPr>
                <w:sz w:val="20"/>
                <w:szCs w:val="20"/>
              </w:rPr>
              <w:t>hexadecadrol</w:t>
            </w:r>
            <w:proofErr w:type="spellEnd"/>
            <w:r w:rsidRPr="009608D3">
              <w:rPr>
                <w:sz w:val="20"/>
                <w:szCs w:val="20"/>
              </w:rPr>
              <w:t xml:space="preserve"> or </w:t>
            </w:r>
            <w:proofErr w:type="spellStart"/>
            <w:r w:rsidRPr="009608D3">
              <w:rPr>
                <w:sz w:val="20"/>
                <w:szCs w:val="20"/>
              </w:rPr>
              <w:t>hexadiol</w:t>
            </w:r>
            <w:proofErr w:type="spellEnd"/>
            <w:r w:rsidRPr="009608D3">
              <w:rPr>
                <w:sz w:val="20"/>
                <w:szCs w:val="20"/>
              </w:rPr>
              <w:t xml:space="preserve"> or </w:t>
            </w:r>
            <w:proofErr w:type="spellStart"/>
            <w:r w:rsidRPr="009608D3">
              <w:rPr>
                <w:sz w:val="20"/>
                <w:szCs w:val="20"/>
              </w:rPr>
              <w:t>hexadrol</w:t>
            </w:r>
            <w:proofErr w:type="spellEnd"/>
            <w:r w:rsidRPr="009608D3">
              <w:rPr>
                <w:sz w:val="20"/>
                <w:szCs w:val="20"/>
              </w:rPr>
              <w:t xml:space="preserve"> or HL-Dex or HSDB 3053 or </w:t>
            </w:r>
            <w:proofErr w:type="spellStart"/>
            <w:r w:rsidRPr="009608D3">
              <w:rPr>
                <w:sz w:val="20"/>
                <w:szCs w:val="20"/>
              </w:rPr>
              <w:t>isnacort</w:t>
            </w:r>
            <w:proofErr w:type="spellEnd"/>
            <w:r w:rsidRPr="009608D3">
              <w:rPr>
                <w:sz w:val="20"/>
                <w:szCs w:val="20"/>
              </w:rPr>
              <w:t xml:space="preserve"> or </w:t>
            </w:r>
            <w:proofErr w:type="spellStart"/>
            <w:r w:rsidRPr="009608D3">
              <w:rPr>
                <w:sz w:val="20"/>
                <w:szCs w:val="20"/>
              </w:rPr>
              <w:t>isopto</w:t>
            </w:r>
            <w:proofErr w:type="spellEnd"/>
            <w:r w:rsidRPr="009608D3">
              <w:rPr>
                <w:sz w:val="20"/>
                <w:szCs w:val="20"/>
              </w:rPr>
              <w:t xml:space="preserve"> </w:t>
            </w:r>
            <w:proofErr w:type="spellStart"/>
            <w:r w:rsidRPr="009608D3">
              <w:rPr>
                <w:sz w:val="20"/>
                <w:szCs w:val="20"/>
              </w:rPr>
              <w:t>dex</w:t>
            </w:r>
            <w:proofErr w:type="spellEnd"/>
            <w:r w:rsidRPr="009608D3">
              <w:rPr>
                <w:sz w:val="20"/>
                <w:szCs w:val="20"/>
              </w:rPr>
              <w:t xml:space="preserve"> or </w:t>
            </w:r>
            <w:proofErr w:type="spellStart"/>
            <w:r w:rsidRPr="009608D3">
              <w:rPr>
                <w:sz w:val="20"/>
                <w:szCs w:val="20"/>
              </w:rPr>
              <w:t>isopto</w:t>
            </w:r>
            <w:proofErr w:type="spellEnd"/>
            <w:r w:rsidRPr="009608D3">
              <w:rPr>
                <w:sz w:val="20"/>
                <w:szCs w:val="20"/>
              </w:rPr>
              <w:t xml:space="preserve"> </w:t>
            </w:r>
            <w:proofErr w:type="spellStart"/>
            <w:r w:rsidRPr="009608D3">
              <w:rPr>
                <w:sz w:val="20"/>
                <w:szCs w:val="20"/>
              </w:rPr>
              <w:t>maxidex</w:t>
            </w:r>
            <w:proofErr w:type="spellEnd"/>
            <w:r w:rsidRPr="009608D3">
              <w:rPr>
                <w:sz w:val="20"/>
                <w:szCs w:val="20"/>
              </w:rPr>
              <w:t xml:space="preserve"> or </w:t>
            </w:r>
            <w:proofErr w:type="spellStart"/>
            <w:r w:rsidRPr="009608D3">
              <w:rPr>
                <w:sz w:val="20"/>
                <w:szCs w:val="20"/>
              </w:rPr>
              <w:t>isoptodex</w:t>
            </w:r>
            <w:proofErr w:type="spellEnd"/>
            <w:r w:rsidRPr="009608D3">
              <w:rPr>
                <w:sz w:val="20"/>
                <w:szCs w:val="20"/>
              </w:rPr>
              <w:t xml:space="preserve"> or </w:t>
            </w:r>
            <w:proofErr w:type="spellStart"/>
            <w:r w:rsidRPr="009608D3">
              <w:rPr>
                <w:sz w:val="20"/>
                <w:szCs w:val="20"/>
              </w:rPr>
              <w:t>isoptomaxidex</w:t>
            </w:r>
            <w:proofErr w:type="spellEnd"/>
            <w:r w:rsidRPr="009608D3">
              <w:rPr>
                <w:sz w:val="20"/>
                <w:szCs w:val="20"/>
              </w:rPr>
              <w:t xml:space="preserve"> or </w:t>
            </w:r>
            <w:proofErr w:type="spellStart"/>
            <w:r w:rsidRPr="009608D3">
              <w:rPr>
                <w:sz w:val="20"/>
                <w:szCs w:val="20"/>
              </w:rPr>
              <w:t>lokalison</w:t>
            </w:r>
            <w:proofErr w:type="spellEnd"/>
            <w:r w:rsidRPr="009608D3">
              <w:rPr>
                <w:sz w:val="20"/>
                <w:szCs w:val="20"/>
              </w:rPr>
              <w:t xml:space="preserve"> f or </w:t>
            </w:r>
            <w:proofErr w:type="spellStart"/>
            <w:r w:rsidRPr="009608D3">
              <w:rPr>
                <w:sz w:val="20"/>
                <w:szCs w:val="20"/>
              </w:rPr>
              <w:t>loverin</w:t>
            </w:r>
            <w:proofErr w:type="spellEnd"/>
            <w:r w:rsidRPr="009608D3">
              <w:rPr>
                <w:sz w:val="20"/>
                <w:szCs w:val="20"/>
              </w:rPr>
              <w:t xml:space="preserve"> or </w:t>
            </w:r>
            <w:proofErr w:type="spellStart"/>
            <w:r w:rsidRPr="009608D3">
              <w:rPr>
                <w:sz w:val="20"/>
                <w:szCs w:val="20"/>
              </w:rPr>
              <w:t>luxazon</w:t>
            </w:r>
            <w:proofErr w:type="spellEnd"/>
            <w:r w:rsidRPr="009608D3">
              <w:rPr>
                <w:sz w:val="20"/>
                <w:szCs w:val="20"/>
              </w:rPr>
              <w:t xml:space="preserve"> or </w:t>
            </w:r>
            <w:proofErr w:type="spellStart"/>
            <w:r w:rsidRPr="009608D3">
              <w:rPr>
                <w:sz w:val="20"/>
                <w:szCs w:val="20"/>
              </w:rPr>
              <w:t>marvidion</w:t>
            </w:r>
            <w:proofErr w:type="spellEnd"/>
            <w:r w:rsidRPr="009608D3">
              <w:rPr>
                <w:sz w:val="20"/>
                <w:szCs w:val="20"/>
              </w:rPr>
              <w:t xml:space="preserve"> or </w:t>
            </w:r>
            <w:proofErr w:type="spellStart"/>
            <w:r w:rsidRPr="009608D3">
              <w:rPr>
                <w:sz w:val="20"/>
                <w:szCs w:val="20"/>
              </w:rPr>
              <w:t>maxidex</w:t>
            </w:r>
            <w:proofErr w:type="spellEnd"/>
            <w:r w:rsidRPr="009608D3">
              <w:rPr>
                <w:sz w:val="20"/>
                <w:szCs w:val="20"/>
              </w:rPr>
              <w:t xml:space="preserve"> or </w:t>
            </w:r>
            <w:proofErr w:type="spellStart"/>
            <w:r w:rsidRPr="009608D3">
              <w:rPr>
                <w:sz w:val="20"/>
                <w:szCs w:val="20"/>
              </w:rPr>
              <w:t>maxitrol</w:t>
            </w:r>
            <w:proofErr w:type="spellEnd"/>
            <w:r w:rsidRPr="009608D3">
              <w:rPr>
                <w:sz w:val="20"/>
                <w:szCs w:val="20"/>
              </w:rPr>
              <w:t xml:space="preserve"> or </w:t>
            </w:r>
            <w:proofErr w:type="spellStart"/>
            <w:r w:rsidRPr="009608D3">
              <w:rPr>
                <w:sz w:val="20"/>
                <w:szCs w:val="20"/>
              </w:rPr>
              <w:t>mediamethason</w:t>
            </w:r>
            <w:proofErr w:type="spellEnd"/>
            <w:r w:rsidRPr="009608D3">
              <w:rPr>
                <w:sz w:val="20"/>
                <w:szCs w:val="20"/>
              </w:rPr>
              <w:t xml:space="preserve"> or </w:t>
            </w:r>
            <w:proofErr w:type="spellStart"/>
            <w:r w:rsidRPr="009608D3">
              <w:rPr>
                <w:sz w:val="20"/>
                <w:szCs w:val="20"/>
              </w:rPr>
              <w:t>megacortin</w:t>
            </w:r>
            <w:proofErr w:type="spellEnd"/>
            <w:r w:rsidRPr="009608D3">
              <w:rPr>
                <w:sz w:val="20"/>
                <w:szCs w:val="20"/>
              </w:rPr>
              <w:t xml:space="preserve"> or </w:t>
            </w:r>
            <w:proofErr w:type="spellStart"/>
            <w:r w:rsidRPr="009608D3">
              <w:rPr>
                <w:sz w:val="20"/>
                <w:szCs w:val="20"/>
              </w:rPr>
              <w:t>mephameson</w:t>
            </w:r>
            <w:proofErr w:type="spellEnd"/>
            <w:r w:rsidRPr="009608D3">
              <w:rPr>
                <w:sz w:val="20"/>
                <w:szCs w:val="20"/>
              </w:rPr>
              <w:t xml:space="preserve"> or </w:t>
            </w:r>
            <w:proofErr w:type="spellStart"/>
            <w:r w:rsidRPr="009608D3">
              <w:rPr>
                <w:sz w:val="20"/>
                <w:szCs w:val="20"/>
              </w:rPr>
              <w:t>metasolon</w:t>
            </w:r>
            <w:proofErr w:type="spellEnd"/>
            <w:r w:rsidRPr="009608D3">
              <w:rPr>
                <w:sz w:val="20"/>
                <w:szCs w:val="20"/>
              </w:rPr>
              <w:t xml:space="preserve"> or </w:t>
            </w:r>
            <w:proofErr w:type="spellStart"/>
            <w:r w:rsidRPr="009608D3">
              <w:rPr>
                <w:sz w:val="20"/>
                <w:szCs w:val="20"/>
              </w:rPr>
              <w:t>methazon</w:t>
            </w:r>
            <w:proofErr w:type="spellEnd"/>
            <w:r w:rsidRPr="009608D3">
              <w:rPr>
                <w:sz w:val="20"/>
                <w:szCs w:val="20"/>
              </w:rPr>
              <w:t xml:space="preserve">* ion or </w:t>
            </w:r>
            <w:proofErr w:type="spellStart"/>
            <w:r w:rsidRPr="009608D3">
              <w:rPr>
                <w:sz w:val="20"/>
                <w:szCs w:val="20"/>
              </w:rPr>
              <w:t>methazonion</w:t>
            </w:r>
            <w:proofErr w:type="spellEnd"/>
            <w:r w:rsidRPr="009608D3">
              <w:rPr>
                <w:sz w:val="20"/>
                <w:szCs w:val="20"/>
              </w:rPr>
              <w:t xml:space="preserve"> or </w:t>
            </w:r>
            <w:proofErr w:type="spellStart"/>
            <w:r w:rsidRPr="009608D3">
              <w:rPr>
                <w:sz w:val="20"/>
                <w:szCs w:val="20"/>
              </w:rPr>
              <w:t>methazonion</w:t>
            </w:r>
            <w:proofErr w:type="spellEnd"/>
            <w:r w:rsidRPr="009608D3">
              <w:rPr>
                <w:sz w:val="20"/>
                <w:szCs w:val="20"/>
              </w:rPr>
              <w:t xml:space="preserve"> or </w:t>
            </w:r>
            <w:proofErr w:type="spellStart"/>
            <w:r w:rsidRPr="009608D3">
              <w:rPr>
                <w:sz w:val="20"/>
                <w:szCs w:val="20"/>
              </w:rPr>
              <w:t>methylfluorprednisolon</w:t>
            </w:r>
            <w:proofErr w:type="spellEnd"/>
            <w:r w:rsidRPr="009608D3">
              <w:rPr>
                <w:sz w:val="20"/>
                <w:szCs w:val="20"/>
              </w:rPr>
              <w:t xml:space="preserve"> or </w:t>
            </w:r>
            <w:proofErr w:type="spellStart"/>
            <w:r w:rsidRPr="009608D3">
              <w:rPr>
                <w:sz w:val="20"/>
                <w:szCs w:val="20"/>
              </w:rPr>
              <w:t>metisone</w:t>
            </w:r>
            <w:proofErr w:type="spellEnd"/>
            <w:r w:rsidRPr="009608D3">
              <w:rPr>
                <w:sz w:val="20"/>
                <w:szCs w:val="20"/>
              </w:rPr>
              <w:t xml:space="preserve"> </w:t>
            </w:r>
            <w:proofErr w:type="spellStart"/>
            <w:r w:rsidRPr="009608D3">
              <w:rPr>
                <w:sz w:val="20"/>
                <w:szCs w:val="20"/>
              </w:rPr>
              <w:t>lafi</w:t>
            </w:r>
            <w:proofErr w:type="spellEnd"/>
            <w:r w:rsidRPr="009608D3">
              <w:rPr>
                <w:sz w:val="20"/>
                <w:szCs w:val="20"/>
              </w:rPr>
              <w:t xml:space="preserve"> or </w:t>
            </w:r>
            <w:proofErr w:type="spellStart"/>
            <w:r w:rsidRPr="009608D3">
              <w:rPr>
                <w:sz w:val="20"/>
                <w:szCs w:val="20"/>
              </w:rPr>
              <w:t>mexason</w:t>
            </w:r>
            <w:proofErr w:type="spellEnd"/>
            <w:r w:rsidRPr="009608D3">
              <w:rPr>
                <w:sz w:val="20"/>
                <w:szCs w:val="20"/>
              </w:rPr>
              <w:t xml:space="preserve"> or </w:t>
            </w:r>
            <w:proofErr w:type="spellStart"/>
            <w:r w:rsidRPr="009608D3">
              <w:rPr>
                <w:sz w:val="20"/>
                <w:szCs w:val="20"/>
              </w:rPr>
              <w:t>mexidex</w:t>
            </w:r>
            <w:proofErr w:type="spellEnd"/>
            <w:r w:rsidRPr="009608D3">
              <w:rPr>
                <w:sz w:val="20"/>
                <w:szCs w:val="20"/>
              </w:rPr>
              <w:t xml:space="preserve"> or </w:t>
            </w:r>
            <w:proofErr w:type="spellStart"/>
            <w:r w:rsidRPr="009608D3">
              <w:rPr>
                <w:sz w:val="20"/>
                <w:szCs w:val="20"/>
              </w:rPr>
              <w:t>millicorten</w:t>
            </w:r>
            <w:proofErr w:type="spellEnd"/>
            <w:r w:rsidRPr="009608D3">
              <w:rPr>
                <w:sz w:val="20"/>
                <w:szCs w:val="20"/>
              </w:rPr>
              <w:t xml:space="preserve"> or </w:t>
            </w:r>
            <w:proofErr w:type="spellStart"/>
            <w:r w:rsidRPr="009608D3">
              <w:rPr>
                <w:sz w:val="20"/>
                <w:szCs w:val="20"/>
              </w:rPr>
              <w:t>millicortenol</w:t>
            </w:r>
            <w:proofErr w:type="spellEnd"/>
            <w:r w:rsidRPr="009608D3">
              <w:rPr>
                <w:sz w:val="20"/>
                <w:szCs w:val="20"/>
              </w:rPr>
              <w:t xml:space="preserve"> or </w:t>
            </w:r>
            <w:proofErr w:type="spellStart"/>
            <w:r w:rsidRPr="009608D3">
              <w:rPr>
                <w:sz w:val="20"/>
                <w:szCs w:val="20"/>
              </w:rPr>
              <w:t>mk</w:t>
            </w:r>
            <w:proofErr w:type="spellEnd"/>
            <w:r w:rsidRPr="009608D3">
              <w:rPr>
                <w:sz w:val="20"/>
                <w:szCs w:val="20"/>
              </w:rPr>
              <w:t xml:space="preserve"> 125 or mk125 or </w:t>
            </w:r>
            <w:proofErr w:type="spellStart"/>
            <w:r w:rsidRPr="009608D3">
              <w:rPr>
                <w:sz w:val="20"/>
                <w:szCs w:val="20"/>
              </w:rPr>
              <w:t>mymethason</w:t>
            </w:r>
            <w:proofErr w:type="spellEnd"/>
            <w:r w:rsidRPr="009608D3">
              <w:rPr>
                <w:sz w:val="20"/>
                <w:szCs w:val="20"/>
              </w:rPr>
              <w:t xml:space="preserve"> or </w:t>
            </w:r>
            <w:proofErr w:type="spellStart"/>
            <w:r w:rsidRPr="009608D3">
              <w:rPr>
                <w:sz w:val="20"/>
                <w:szCs w:val="20"/>
              </w:rPr>
              <w:t>neoforderx</w:t>
            </w:r>
            <w:proofErr w:type="spellEnd"/>
            <w:r w:rsidRPr="009608D3">
              <w:rPr>
                <w:sz w:val="20"/>
                <w:szCs w:val="20"/>
              </w:rPr>
              <w:t xml:space="preserve"> or </w:t>
            </w:r>
            <w:proofErr w:type="spellStart"/>
            <w:r w:rsidRPr="009608D3">
              <w:rPr>
                <w:sz w:val="20"/>
                <w:szCs w:val="20"/>
              </w:rPr>
              <w:t>neofordex</w:t>
            </w:r>
            <w:proofErr w:type="spellEnd"/>
            <w:r w:rsidRPr="009608D3">
              <w:rPr>
                <w:sz w:val="20"/>
                <w:szCs w:val="20"/>
              </w:rPr>
              <w:t xml:space="preserve"> or </w:t>
            </w:r>
            <w:proofErr w:type="spellStart"/>
            <w:r w:rsidRPr="009608D3">
              <w:rPr>
                <w:sz w:val="20"/>
                <w:szCs w:val="20"/>
              </w:rPr>
              <w:t>nisomethasona</w:t>
            </w:r>
            <w:proofErr w:type="spellEnd"/>
            <w:r w:rsidRPr="009608D3">
              <w:rPr>
                <w:sz w:val="20"/>
                <w:szCs w:val="20"/>
              </w:rPr>
              <w:t xml:space="preserve"> or </w:t>
            </w:r>
            <w:proofErr w:type="spellStart"/>
            <w:r w:rsidRPr="009608D3">
              <w:rPr>
                <w:sz w:val="20"/>
                <w:szCs w:val="20"/>
              </w:rPr>
              <w:t>novocort</w:t>
            </w:r>
            <w:proofErr w:type="spellEnd"/>
            <w:r w:rsidRPr="009608D3">
              <w:rPr>
                <w:sz w:val="20"/>
                <w:szCs w:val="20"/>
              </w:rPr>
              <w:t xml:space="preserve"> or </w:t>
            </w:r>
            <w:proofErr w:type="spellStart"/>
            <w:r w:rsidRPr="009608D3">
              <w:rPr>
                <w:sz w:val="20"/>
                <w:szCs w:val="20"/>
              </w:rPr>
              <w:t>nsc</w:t>
            </w:r>
            <w:proofErr w:type="spellEnd"/>
            <w:r w:rsidRPr="009608D3">
              <w:rPr>
                <w:sz w:val="20"/>
                <w:szCs w:val="20"/>
              </w:rPr>
              <w:t xml:space="preserve"> 34521 or nsc34521 or </w:t>
            </w:r>
            <w:proofErr w:type="spellStart"/>
            <w:r w:rsidRPr="009608D3">
              <w:rPr>
                <w:sz w:val="20"/>
                <w:szCs w:val="20"/>
              </w:rPr>
              <w:t>ocu-trol</w:t>
            </w:r>
            <w:proofErr w:type="spellEnd"/>
            <w:r w:rsidRPr="009608D3">
              <w:rPr>
                <w:sz w:val="20"/>
                <w:szCs w:val="20"/>
              </w:rPr>
              <w:t xml:space="preserve"> or </w:t>
            </w:r>
            <w:proofErr w:type="spellStart"/>
            <w:r w:rsidRPr="009608D3">
              <w:rPr>
                <w:sz w:val="20"/>
                <w:szCs w:val="20"/>
              </w:rPr>
              <w:t>oftan-dexa</w:t>
            </w:r>
            <w:proofErr w:type="spellEnd"/>
            <w:r w:rsidRPr="009608D3">
              <w:rPr>
                <w:sz w:val="20"/>
                <w:szCs w:val="20"/>
              </w:rPr>
              <w:t xml:space="preserve"> or </w:t>
            </w:r>
            <w:proofErr w:type="spellStart"/>
            <w:r w:rsidRPr="009608D3">
              <w:rPr>
                <w:sz w:val="20"/>
                <w:szCs w:val="20"/>
              </w:rPr>
              <w:t>opticorten</w:t>
            </w:r>
            <w:proofErr w:type="spellEnd"/>
            <w:r w:rsidRPr="009608D3">
              <w:rPr>
                <w:sz w:val="20"/>
                <w:szCs w:val="20"/>
              </w:rPr>
              <w:t xml:space="preserve"> or </w:t>
            </w:r>
            <w:proofErr w:type="spellStart"/>
            <w:r w:rsidRPr="009608D3">
              <w:rPr>
                <w:sz w:val="20"/>
                <w:szCs w:val="20"/>
              </w:rPr>
              <w:t>opticortinol</w:t>
            </w:r>
            <w:proofErr w:type="spellEnd"/>
            <w:r w:rsidRPr="009608D3">
              <w:rPr>
                <w:sz w:val="20"/>
                <w:szCs w:val="20"/>
              </w:rPr>
              <w:t xml:space="preserve"> or </w:t>
            </w:r>
            <w:proofErr w:type="spellStart"/>
            <w:r w:rsidRPr="009608D3">
              <w:rPr>
                <w:sz w:val="20"/>
                <w:szCs w:val="20"/>
              </w:rPr>
              <w:t>oradexan</w:t>
            </w:r>
            <w:proofErr w:type="spellEnd"/>
            <w:r w:rsidRPr="009608D3">
              <w:rPr>
                <w:sz w:val="20"/>
                <w:szCs w:val="20"/>
              </w:rPr>
              <w:t xml:space="preserve"> or </w:t>
            </w:r>
            <w:proofErr w:type="spellStart"/>
            <w:r w:rsidRPr="009608D3">
              <w:rPr>
                <w:sz w:val="20"/>
                <w:szCs w:val="20"/>
              </w:rPr>
              <w:t>oradexon</w:t>
            </w:r>
            <w:proofErr w:type="spellEnd"/>
            <w:r w:rsidRPr="009608D3">
              <w:rPr>
                <w:sz w:val="20"/>
                <w:szCs w:val="20"/>
              </w:rPr>
              <w:t xml:space="preserve"> or </w:t>
            </w:r>
            <w:proofErr w:type="spellStart"/>
            <w:r w:rsidRPr="009608D3">
              <w:rPr>
                <w:sz w:val="20"/>
                <w:szCs w:val="20"/>
              </w:rPr>
              <w:t>oradexon</w:t>
            </w:r>
            <w:proofErr w:type="spellEnd"/>
            <w:r w:rsidRPr="009608D3">
              <w:rPr>
                <w:sz w:val="20"/>
                <w:szCs w:val="20"/>
              </w:rPr>
              <w:t xml:space="preserve"> or </w:t>
            </w:r>
            <w:proofErr w:type="spellStart"/>
            <w:r w:rsidRPr="009608D3">
              <w:rPr>
                <w:sz w:val="20"/>
                <w:szCs w:val="20"/>
              </w:rPr>
              <w:t>orgadron</w:t>
            </w:r>
            <w:proofErr w:type="spellEnd"/>
            <w:r w:rsidRPr="009608D3">
              <w:rPr>
                <w:sz w:val="20"/>
                <w:szCs w:val="20"/>
              </w:rPr>
              <w:t xml:space="preserve"> or </w:t>
            </w:r>
            <w:proofErr w:type="spellStart"/>
            <w:r w:rsidRPr="009608D3">
              <w:rPr>
                <w:sz w:val="20"/>
                <w:szCs w:val="20"/>
              </w:rPr>
              <w:t>osurdex</w:t>
            </w:r>
            <w:proofErr w:type="spellEnd"/>
            <w:r w:rsidRPr="009608D3">
              <w:rPr>
                <w:sz w:val="20"/>
                <w:szCs w:val="20"/>
              </w:rPr>
              <w:t xml:space="preserve"> or OTO-104 or </w:t>
            </w:r>
            <w:proofErr w:type="spellStart"/>
            <w:r w:rsidRPr="009608D3">
              <w:rPr>
                <w:sz w:val="20"/>
                <w:szCs w:val="20"/>
              </w:rPr>
              <w:t>ozurdex</w:t>
            </w:r>
            <w:proofErr w:type="spellEnd"/>
            <w:r w:rsidRPr="009608D3">
              <w:rPr>
                <w:sz w:val="20"/>
                <w:szCs w:val="20"/>
              </w:rPr>
              <w:t xml:space="preserve"> or </w:t>
            </w:r>
            <w:proofErr w:type="spellStart"/>
            <w:r w:rsidRPr="009608D3">
              <w:rPr>
                <w:sz w:val="20"/>
                <w:szCs w:val="20"/>
              </w:rPr>
              <w:t>pidexon</w:t>
            </w:r>
            <w:proofErr w:type="spellEnd"/>
            <w:r w:rsidRPr="009608D3">
              <w:rPr>
                <w:sz w:val="20"/>
                <w:szCs w:val="20"/>
              </w:rPr>
              <w:t xml:space="preserve"> or </w:t>
            </w:r>
            <w:proofErr w:type="spellStart"/>
            <w:r w:rsidRPr="009608D3">
              <w:rPr>
                <w:sz w:val="20"/>
                <w:szCs w:val="20"/>
              </w:rPr>
              <w:t>policort</w:t>
            </w:r>
            <w:proofErr w:type="spellEnd"/>
            <w:r w:rsidRPr="009608D3">
              <w:rPr>
                <w:sz w:val="20"/>
                <w:szCs w:val="20"/>
              </w:rPr>
              <w:t xml:space="preserve"> or </w:t>
            </w:r>
            <w:proofErr w:type="spellStart"/>
            <w:r w:rsidRPr="009608D3">
              <w:rPr>
                <w:sz w:val="20"/>
                <w:szCs w:val="20"/>
              </w:rPr>
              <w:t>posurdex</w:t>
            </w:r>
            <w:proofErr w:type="spellEnd"/>
            <w:r w:rsidRPr="009608D3">
              <w:rPr>
                <w:sz w:val="20"/>
                <w:szCs w:val="20"/>
              </w:rPr>
              <w:t xml:space="preserve"> or </w:t>
            </w:r>
            <w:proofErr w:type="spellStart"/>
            <w:r w:rsidRPr="009608D3">
              <w:rPr>
                <w:sz w:val="20"/>
                <w:szCs w:val="20"/>
              </w:rPr>
              <w:t>predni</w:t>
            </w:r>
            <w:proofErr w:type="spellEnd"/>
            <w:r w:rsidRPr="009608D3">
              <w:rPr>
                <w:sz w:val="20"/>
                <w:szCs w:val="20"/>
              </w:rPr>
              <w:t xml:space="preserve">-f or </w:t>
            </w:r>
            <w:proofErr w:type="spellStart"/>
            <w:r w:rsidRPr="009608D3">
              <w:rPr>
                <w:sz w:val="20"/>
                <w:szCs w:val="20"/>
              </w:rPr>
              <w:t>prednisolon</w:t>
            </w:r>
            <w:proofErr w:type="spellEnd"/>
            <w:r w:rsidRPr="009608D3">
              <w:rPr>
                <w:sz w:val="20"/>
                <w:szCs w:val="20"/>
              </w:rPr>
              <w:t xml:space="preserve">* f or </w:t>
            </w:r>
            <w:proofErr w:type="spellStart"/>
            <w:r w:rsidRPr="009608D3">
              <w:rPr>
                <w:sz w:val="20"/>
                <w:szCs w:val="20"/>
              </w:rPr>
              <w:t>prodexon</w:t>
            </w:r>
            <w:proofErr w:type="spellEnd"/>
            <w:r w:rsidRPr="009608D3">
              <w:rPr>
                <w:sz w:val="20"/>
                <w:szCs w:val="20"/>
              </w:rPr>
              <w:t xml:space="preserve"> or </w:t>
            </w:r>
            <w:proofErr w:type="spellStart"/>
            <w:r w:rsidRPr="009608D3">
              <w:rPr>
                <w:sz w:val="20"/>
                <w:szCs w:val="20"/>
              </w:rPr>
              <w:t>sanamethason</w:t>
            </w:r>
            <w:proofErr w:type="spellEnd"/>
            <w:r w:rsidRPr="009608D3">
              <w:rPr>
                <w:sz w:val="20"/>
                <w:szCs w:val="20"/>
              </w:rPr>
              <w:t xml:space="preserve"> or </w:t>
            </w:r>
            <w:proofErr w:type="spellStart"/>
            <w:r w:rsidRPr="009608D3">
              <w:rPr>
                <w:sz w:val="20"/>
                <w:szCs w:val="20"/>
              </w:rPr>
              <w:t>santenson</w:t>
            </w:r>
            <w:proofErr w:type="spellEnd"/>
            <w:r w:rsidRPr="009608D3">
              <w:rPr>
                <w:sz w:val="20"/>
                <w:szCs w:val="20"/>
              </w:rPr>
              <w:t xml:space="preserve"> or </w:t>
            </w:r>
            <w:proofErr w:type="spellStart"/>
            <w:r w:rsidRPr="009608D3">
              <w:rPr>
                <w:sz w:val="20"/>
                <w:szCs w:val="20"/>
              </w:rPr>
              <w:t>sawason</w:t>
            </w:r>
            <w:proofErr w:type="spellEnd"/>
            <w:r w:rsidRPr="009608D3">
              <w:rPr>
                <w:sz w:val="20"/>
                <w:szCs w:val="20"/>
              </w:rPr>
              <w:t xml:space="preserve"> or </w:t>
            </w:r>
            <w:proofErr w:type="spellStart"/>
            <w:r w:rsidRPr="009608D3">
              <w:rPr>
                <w:sz w:val="20"/>
                <w:szCs w:val="20"/>
              </w:rPr>
              <w:t>solurex</w:t>
            </w:r>
            <w:proofErr w:type="spellEnd"/>
            <w:r w:rsidRPr="009608D3">
              <w:rPr>
                <w:sz w:val="20"/>
                <w:szCs w:val="20"/>
              </w:rPr>
              <w:t xml:space="preserve"> or </w:t>
            </w:r>
            <w:proofErr w:type="spellStart"/>
            <w:r w:rsidRPr="009608D3">
              <w:rPr>
                <w:sz w:val="20"/>
                <w:szCs w:val="20"/>
              </w:rPr>
              <w:t>spoloven</w:t>
            </w:r>
            <w:proofErr w:type="spellEnd"/>
            <w:r w:rsidRPr="009608D3">
              <w:rPr>
                <w:sz w:val="20"/>
                <w:szCs w:val="20"/>
              </w:rPr>
              <w:t xml:space="preserve"> or </w:t>
            </w:r>
            <w:proofErr w:type="spellStart"/>
            <w:r w:rsidRPr="009608D3">
              <w:rPr>
                <w:sz w:val="20"/>
                <w:szCs w:val="20"/>
              </w:rPr>
              <w:t>sterason</w:t>
            </w:r>
            <w:proofErr w:type="spellEnd"/>
            <w:r w:rsidRPr="009608D3">
              <w:rPr>
                <w:sz w:val="20"/>
                <w:szCs w:val="20"/>
              </w:rPr>
              <w:t xml:space="preserve"> or </w:t>
            </w:r>
            <w:proofErr w:type="spellStart"/>
            <w:r w:rsidRPr="009608D3">
              <w:rPr>
                <w:sz w:val="20"/>
                <w:szCs w:val="20"/>
              </w:rPr>
              <w:t>sunia</w:t>
            </w:r>
            <w:proofErr w:type="spellEnd"/>
            <w:r w:rsidRPr="009608D3">
              <w:rPr>
                <w:sz w:val="20"/>
                <w:szCs w:val="20"/>
              </w:rPr>
              <w:t xml:space="preserve"> sol d or </w:t>
            </w:r>
            <w:proofErr w:type="spellStart"/>
            <w:r w:rsidRPr="009608D3">
              <w:rPr>
                <w:sz w:val="20"/>
                <w:szCs w:val="20"/>
              </w:rPr>
              <w:t>superprednol</w:t>
            </w:r>
            <w:proofErr w:type="spellEnd"/>
            <w:r w:rsidRPr="009608D3">
              <w:rPr>
                <w:sz w:val="20"/>
                <w:szCs w:val="20"/>
              </w:rPr>
              <w:t xml:space="preserve"> or </w:t>
            </w:r>
            <w:proofErr w:type="spellStart"/>
            <w:r w:rsidRPr="009608D3">
              <w:rPr>
                <w:sz w:val="20"/>
                <w:szCs w:val="20"/>
              </w:rPr>
              <w:t>thilodexin</w:t>
            </w:r>
            <w:proofErr w:type="spellEnd"/>
            <w:r w:rsidRPr="009608D3">
              <w:rPr>
                <w:sz w:val="20"/>
                <w:szCs w:val="20"/>
              </w:rPr>
              <w:t xml:space="preserve"> or </w:t>
            </w:r>
            <w:proofErr w:type="spellStart"/>
            <w:r w:rsidRPr="009608D3">
              <w:rPr>
                <w:sz w:val="20"/>
                <w:szCs w:val="20"/>
              </w:rPr>
              <w:t>tobradex</w:t>
            </w:r>
            <w:proofErr w:type="spellEnd"/>
            <w:r w:rsidRPr="009608D3">
              <w:rPr>
                <w:sz w:val="20"/>
                <w:szCs w:val="20"/>
              </w:rPr>
              <w:t xml:space="preserve"> or </w:t>
            </w:r>
            <w:proofErr w:type="spellStart"/>
            <w:r w:rsidRPr="009608D3">
              <w:rPr>
                <w:sz w:val="20"/>
                <w:szCs w:val="20"/>
              </w:rPr>
              <w:t>triamcimetil</w:t>
            </w:r>
            <w:proofErr w:type="spellEnd"/>
            <w:r w:rsidRPr="009608D3">
              <w:rPr>
                <w:sz w:val="20"/>
                <w:szCs w:val="20"/>
              </w:rPr>
              <w:t xml:space="preserve"> or </w:t>
            </w:r>
            <w:proofErr w:type="spellStart"/>
            <w:r w:rsidRPr="009608D3">
              <w:rPr>
                <w:sz w:val="20"/>
                <w:szCs w:val="20"/>
              </w:rPr>
              <w:t>turbinair</w:t>
            </w:r>
            <w:proofErr w:type="spellEnd"/>
            <w:r w:rsidRPr="009608D3">
              <w:rPr>
                <w:sz w:val="20"/>
                <w:szCs w:val="20"/>
              </w:rPr>
              <w:t xml:space="preserve"> or </w:t>
            </w:r>
            <w:proofErr w:type="spellStart"/>
            <w:r w:rsidRPr="009608D3">
              <w:rPr>
                <w:sz w:val="20"/>
                <w:szCs w:val="20"/>
              </w:rPr>
              <w:t>vexamet</w:t>
            </w:r>
            <w:proofErr w:type="spellEnd"/>
            <w:r w:rsidRPr="009608D3">
              <w:rPr>
                <w:sz w:val="20"/>
                <w:szCs w:val="20"/>
              </w:rPr>
              <w:t xml:space="preserve"> or </w:t>
            </w:r>
            <w:proofErr w:type="spellStart"/>
            <w:r w:rsidRPr="009608D3">
              <w:rPr>
                <w:sz w:val="20"/>
                <w:szCs w:val="20"/>
              </w:rPr>
              <w:t>visumetazon</w:t>
            </w:r>
            <w:proofErr w:type="spellEnd"/>
            <w:r w:rsidRPr="009608D3">
              <w:rPr>
                <w:sz w:val="20"/>
                <w:szCs w:val="20"/>
              </w:rPr>
              <w:t xml:space="preserve"> or </w:t>
            </w:r>
            <w:proofErr w:type="spellStart"/>
            <w:r w:rsidRPr="009608D3">
              <w:rPr>
                <w:sz w:val="20"/>
                <w:szCs w:val="20"/>
              </w:rPr>
              <w:t>visumethazon</w:t>
            </w:r>
            <w:proofErr w:type="spellEnd"/>
            <w:r w:rsidRPr="009608D3">
              <w:rPr>
                <w:sz w:val="20"/>
                <w:szCs w:val="20"/>
              </w:rPr>
              <w:t xml:space="preserve"> or 1950-02-02 or 1050677-47-8 or 137098-19-2 or 7S5I7G3JQL or 8054-59-9 or 906362-70-7 or 906422-84-2).</w:t>
            </w:r>
            <w:proofErr w:type="spellStart"/>
            <w:r w:rsidRPr="009608D3">
              <w:rPr>
                <w:sz w:val="20"/>
                <w:szCs w:val="20"/>
              </w:rPr>
              <w:t>ti,ab,kw,rn</w:t>
            </w:r>
            <w:proofErr w:type="spellEnd"/>
            <w:r w:rsidRPr="009608D3">
              <w:rPr>
                <w:sz w:val="20"/>
                <w:szCs w:val="20"/>
              </w:rPr>
              <w:t>. [Dexamethasone Terms]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7BE2CE3" w14:textId="77777777" w:rsidR="0031196C" w:rsidRPr="009608D3" w:rsidRDefault="0031196C" w:rsidP="003C29D9">
            <w:pPr>
              <w:spacing w:line="240" w:lineRule="auto"/>
              <w:rPr>
                <w:sz w:val="20"/>
                <w:szCs w:val="20"/>
              </w:rPr>
            </w:pPr>
            <w:r w:rsidRPr="009608D3">
              <w:rPr>
                <w:sz w:val="20"/>
                <w:szCs w:val="20"/>
              </w:rPr>
              <w:t>245256</w:t>
            </w:r>
          </w:p>
        </w:tc>
      </w:tr>
      <w:tr w:rsidR="0031196C" w:rsidRPr="009608D3" w14:paraId="742B67C3"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D364726" w14:textId="77777777" w:rsidR="0031196C" w:rsidRPr="009608D3" w:rsidRDefault="0031196C" w:rsidP="003C29D9">
            <w:pPr>
              <w:spacing w:line="240" w:lineRule="auto"/>
              <w:rPr>
                <w:sz w:val="20"/>
                <w:szCs w:val="20"/>
              </w:rPr>
            </w:pPr>
            <w:r w:rsidRPr="009608D3">
              <w:rPr>
                <w:sz w:val="20"/>
                <w:szCs w:val="20"/>
              </w:rPr>
              <w:t>30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654524D" w14:textId="77777777" w:rsidR="0031196C" w:rsidRPr="009608D3" w:rsidRDefault="0031196C" w:rsidP="003C29D9">
            <w:pPr>
              <w:spacing w:line="240" w:lineRule="auto"/>
              <w:rPr>
                <w:sz w:val="20"/>
                <w:szCs w:val="20"/>
              </w:rPr>
            </w:pPr>
            <w:r w:rsidRPr="009608D3">
              <w:rPr>
                <w:sz w:val="20"/>
                <w:szCs w:val="20"/>
              </w:rPr>
              <w:t>exp *stem cell transplantation/ or stem cell transplantation/ or (stem cell? adj2 (</w:t>
            </w:r>
            <w:proofErr w:type="spellStart"/>
            <w:r w:rsidRPr="009608D3">
              <w:rPr>
                <w:sz w:val="20"/>
                <w:szCs w:val="20"/>
              </w:rPr>
              <w:t>therap</w:t>
            </w:r>
            <w:proofErr w:type="spellEnd"/>
            <w:r w:rsidRPr="009608D3">
              <w:rPr>
                <w:sz w:val="20"/>
                <w:szCs w:val="20"/>
              </w:rPr>
              <w:t>$ or transplant$)</w:t>
            </w:r>
            <w:proofErr w:type="gramStart"/>
            <w:r w:rsidRPr="009608D3">
              <w:rPr>
                <w:sz w:val="20"/>
                <w:szCs w:val="20"/>
              </w:rPr>
              <w:t>).</w:t>
            </w:r>
            <w:proofErr w:type="spellStart"/>
            <w:r w:rsidRPr="009608D3">
              <w:rPr>
                <w:sz w:val="20"/>
                <w:szCs w:val="20"/>
              </w:rPr>
              <w:t>ti</w:t>
            </w:r>
            <w:proofErr w:type="gramEnd"/>
            <w:r w:rsidRPr="009608D3">
              <w:rPr>
                <w:sz w:val="20"/>
                <w:szCs w:val="20"/>
              </w:rPr>
              <w:t>,ab,kw,rn</w:t>
            </w:r>
            <w:proofErr w:type="spellEnd"/>
            <w:r w:rsidRPr="009608D3">
              <w:rPr>
                <w:sz w:val="20"/>
                <w:szCs w:val="20"/>
              </w:rPr>
              <w:t>. [Stem Cell Transplantation Terms]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BE6111D" w14:textId="77777777" w:rsidR="0031196C" w:rsidRPr="009608D3" w:rsidRDefault="0031196C" w:rsidP="003C29D9">
            <w:pPr>
              <w:spacing w:line="240" w:lineRule="auto"/>
              <w:rPr>
                <w:sz w:val="20"/>
                <w:szCs w:val="20"/>
              </w:rPr>
            </w:pPr>
            <w:r w:rsidRPr="009608D3">
              <w:rPr>
                <w:sz w:val="20"/>
                <w:szCs w:val="20"/>
              </w:rPr>
              <w:t>259522</w:t>
            </w:r>
          </w:p>
        </w:tc>
      </w:tr>
      <w:tr w:rsidR="0031196C" w:rsidRPr="009608D3" w14:paraId="5F0DBF7E"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038A923" w14:textId="77777777" w:rsidR="0031196C" w:rsidRPr="009608D3" w:rsidRDefault="0031196C" w:rsidP="003C29D9">
            <w:pPr>
              <w:spacing w:line="240" w:lineRule="auto"/>
              <w:rPr>
                <w:sz w:val="20"/>
                <w:szCs w:val="20"/>
              </w:rPr>
            </w:pPr>
            <w:r w:rsidRPr="009608D3">
              <w:rPr>
                <w:sz w:val="20"/>
                <w:szCs w:val="20"/>
              </w:rPr>
              <w:t>31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BD82F3" w14:textId="77777777" w:rsidR="0031196C" w:rsidRPr="009608D3" w:rsidRDefault="0031196C" w:rsidP="003C29D9">
            <w:pPr>
              <w:spacing w:line="240" w:lineRule="auto"/>
              <w:rPr>
                <w:sz w:val="20"/>
                <w:szCs w:val="20"/>
              </w:rPr>
            </w:pPr>
            <w:r w:rsidRPr="009608D3">
              <w:rPr>
                <w:sz w:val="20"/>
                <w:szCs w:val="20"/>
              </w:rPr>
              <w:t xml:space="preserve">Melphalan/ or (melphalan$ or alanine nitrogen mustard$ or </w:t>
            </w:r>
            <w:proofErr w:type="spellStart"/>
            <w:r w:rsidRPr="009608D3">
              <w:rPr>
                <w:sz w:val="20"/>
                <w:szCs w:val="20"/>
              </w:rPr>
              <w:t>alkeran</w:t>
            </w:r>
            <w:proofErr w:type="spellEnd"/>
            <w:r w:rsidRPr="009608D3">
              <w:rPr>
                <w:sz w:val="20"/>
                <w:szCs w:val="20"/>
              </w:rPr>
              <w:t xml:space="preserve">$ or </w:t>
            </w:r>
            <w:proofErr w:type="spellStart"/>
            <w:r w:rsidRPr="009608D3">
              <w:rPr>
                <w:sz w:val="20"/>
                <w:szCs w:val="20"/>
              </w:rPr>
              <w:t>alkerana</w:t>
            </w:r>
            <w:proofErr w:type="spellEnd"/>
            <w:r w:rsidRPr="009608D3">
              <w:rPr>
                <w:sz w:val="20"/>
                <w:szCs w:val="20"/>
              </w:rPr>
              <w:t xml:space="preserve">$ or AT-290 or BRN 2816456 or CB 3025 or cb3025 or CCRIS 374 or </w:t>
            </w:r>
            <w:proofErr w:type="spellStart"/>
            <w:r w:rsidRPr="009608D3">
              <w:rPr>
                <w:sz w:val="20"/>
                <w:szCs w:val="20"/>
              </w:rPr>
              <w:t>chloroethylaminophenylalanin</w:t>
            </w:r>
            <w:proofErr w:type="spellEnd"/>
            <w:r w:rsidRPr="009608D3">
              <w:rPr>
                <w:sz w:val="20"/>
                <w:szCs w:val="20"/>
              </w:rPr>
              <w:t xml:space="preserve">$ or EINECS 205-726-3 or </w:t>
            </w:r>
            <w:proofErr w:type="spellStart"/>
            <w:r w:rsidRPr="009608D3">
              <w:rPr>
                <w:sz w:val="20"/>
                <w:szCs w:val="20"/>
              </w:rPr>
              <w:t>evomela</w:t>
            </w:r>
            <w:proofErr w:type="spellEnd"/>
            <w:r w:rsidRPr="009608D3">
              <w:rPr>
                <w:sz w:val="20"/>
                <w:szCs w:val="20"/>
              </w:rPr>
              <w:t xml:space="preserve">$ or HSDB 3234 or l pam or phenylalanine mustard$ or </w:t>
            </w:r>
            <w:proofErr w:type="spellStart"/>
            <w:r w:rsidRPr="009608D3">
              <w:rPr>
                <w:sz w:val="20"/>
                <w:szCs w:val="20"/>
              </w:rPr>
              <w:t>sarcolysin</w:t>
            </w:r>
            <w:proofErr w:type="spellEnd"/>
            <w:r w:rsidRPr="009608D3">
              <w:rPr>
                <w:sz w:val="20"/>
                <w:szCs w:val="20"/>
              </w:rPr>
              <w:t>$ or l-</w:t>
            </w:r>
            <w:proofErr w:type="spellStart"/>
            <w:r w:rsidRPr="009608D3">
              <w:rPr>
                <w:sz w:val="20"/>
                <w:szCs w:val="20"/>
              </w:rPr>
              <w:t>sarcolysin</w:t>
            </w:r>
            <w:proofErr w:type="spellEnd"/>
            <w:r w:rsidRPr="009608D3">
              <w:rPr>
                <w:sz w:val="20"/>
                <w:szCs w:val="20"/>
              </w:rPr>
              <w:t>$ or l-</w:t>
            </w:r>
            <w:proofErr w:type="spellStart"/>
            <w:r w:rsidRPr="009608D3">
              <w:rPr>
                <w:sz w:val="20"/>
                <w:szCs w:val="20"/>
              </w:rPr>
              <w:t>sarkolysin</w:t>
            </w:r>
            <w:proofErr w:type="spellEnd"/>
            <w:r w:rsidRPr="009608D3">
              <w:rPr>
                <w:sz w:val="20"/>
                <w:szCs w:val="20"/>
              </w:rPr>
              <w:t xml:space="preserve">$ or </w:t>
            </w:r>
            <w:proofErr w:type="spellStart"/>
            <w:r w:rsidRPr="009608D3">
              <w:rPr>
                <w:sz w:val="20"/>
                <w:szCs w:val="20"/>
              </w:rPr>
              <w:t>levo</w:t>
            </w:r>
            <w:proofErr w:type="spellEnd"/>
            <w:r w:rsidRPr="009608D3">
              <w:rPr>
                <w:sz w:val="20"/>
                <w:szCs w:val="20"/>
              </w:rPr>
              <w:t xml:space="preserve"> phenylalanine mustard$ or </w:t>
            </w:r>
            <w:proofErr w:type="spellStart"/>
            <w:r w:rsidRPr="009608D3">
              <w:rPr>
                <w:sz w:val="20"/>
                <w:szCs w:val="20"/>
              </w:rPr>
              <w:t>levo</w:t>
            </w:r>
            <w:proofErr w:type="spellEnd"/>
            <w:r w:rsidRPr="009608D3">
              <w:rPr>
                <w:sz w:val="20"/>
                <w:szCs w:val="20"/>
              </w:rPr>
              <w:t xml:space="preserve"> </w:t>
            </w:r>
            <w:proofErr w:type="spellStart"/>
            <w:r w:rsidRPr="009608D3">
              <w:rPr>
                <w:sz w:val="20"/>
                <w:szCs w:val="20"/>
              </w:rPr>
              <w:t>sarcolysin</w:t>
            </w:r>
            <w:proofErr w:type="spellEnd"/>
            <w:r w:rsidRPr="009608D3">
              <w:rPr>
                <w:sz w:val="20"/>
                <w:szCs w:val="20"/>
              </w:rPr>
              <w:t xml:space="preserve">$ or </w:t>
            </w:r>
            <w:proofErr w:type="spellStart"/>
            <w:r w:rsidRPr="009608D3">
              <w:rPr>
                <w:sz w:val="20"/>
                <w:szCs w:val="20"/>
              </w:rPr>
              <w:t>levofalan</w:t>
            </w:r>
            <w:proofErr w:type="spellEnd"/>
            <w:r w:rsidRPr="009608D3">
              <w:rPr>
                <w:sz w:val="20"/>
                <w:szCs w:val="20"/>
              </w:rPr>
              <w:t xml:space="preserve">$ or </w:t>
            </w:r>
            <w:proofErr w:type="spellStart"/>
            <w:r w:rsidRPr="009608D3">
              <w:rPr>
                <w:sz w:val="20"/>
                <w:szCs w:val="20"/>
              </w:rPr>
              <w:t>levofolan</w:t>
            </w:r>
            <w:proofErr w:type="spellEnd"/>
            <w:r w:rsidRPr="009608D3">
              <w:rPr>
                <w:sz w:val="20"/>
                <w:szCs w:val="20"/>
              </w:rPr>
              <w:t xml:space="preserve">$ or </w:t>
            </w:r>
            <w:proofErr w:type="spellStart"/>
            <w:r w:rsidRPr="009608D3">
              <w:rPr>
                <w:sz w:val="20"/>
                <w:szCs w:val="20"/>
              </w:rPr>
              <w:t>levopholan</w:t>
            </w:r>
            <w:proofErr w:type="spellEnd"/>
            <w:r w:rsidRPr="009608D3">
              <w:rPr>
                <w:sz w:val="20"/>
                <w:szCs w:val="20"/>
              </w:rPr>
              <w:t xml:space="preserve">$ or </w:t>
            </w:r>
            <w:proofErr w:type="spellStart"/>
            <w:r w:rsidRPr="009608D3">
              <w:rPr>
                <w:sz w:val="20"/>
                <w:szCs w:val="20"/>
              </w:rPr>
              <w:t>medphalan</w:t>
            </w:r>
            <w:proofErr w:type="spellEnd"/>
            <w:r w:rsidRPr="009608D3">
              <w:rPr>
                <w:sz w:val="20"/>
                <w:szCs w:val="20"/>
              </w:rPr>
              <w:t xml:space="preserve">$ or </w:t>
            </w:r>
            <w:proofErr w:type="spellStart"/>
            <w:r w:rsidRPr="009608D3">
              <w:rPr>
                <w:sz w:val="20"/>
                <w:szCs w:val="20"/>
              </w:rPr>
              <w:t>melfalan</w:t>
            </w:r>
            <w:proofErr w:type="spellEnd"/>
            <w:r w:rsidRPr="009608D3">
              <w:rPr>
                <w:sz w:val="20"/>
                <w:szCs w:val="20"/>
              </w:rPr>
              <w:t xml:space="preserve">$ or </w:t>
            </w:r>
            <w:proofErr w:type="spellStart"/>
            <w:r w:rsidRPr="009608D3">
              <w:rPr>
                <w:sz w:val="20"/>
                <w:szCs w:val="20"/>
              </w:rPr>
              <w:t>melfalano</w:t>
            </w:r>
            <w:proofErr w:type="spellEnd"/>
            <w:r w:rsidRPr="009608D3">
              <w:rPr>
                <w:sz w:val="20"/>
                <w:szCs w:val="20"/>
              </w:rPr>
              <w:t xml:space="preserve">$ or </w:t>
            </w:r>
            <w:proofErr w:type="spellStart"/>
            <w:r w:rsidRPr="009608D3">
              <w:rPr>
                <w:sz w:val="20"/>
                <w:szCs w:val="20"/>
              </w:rPr>
              <w:t>melphalanum</w:t>
            </w:r>
            <w:proofErr w:type="spellEnd"/>
            <w:r w:rsidRPr="009608D3">
              <w:rPr>
                <w:sz w:val="20"/>
                <w:szCs w:val="20"/>
              </w:rPr>
              <w:t xml:space="preserve">$ or </w:t>
            </w:r>
            <w:proofErr w:type="spellStart"/>
            <w:r w:rsidRPr="009608D3">
              <w:rPr>
                <w:sz w:val="20"/>
                <w:szCs w:val="20"/>
              </w:rPr>
              <w:t>melphalon</w:t>
            </w:r>
            <w:proofErr w:type="spellEnd"/>
            <w:r w:rsidRPr="009608D3">
              <w:rPr>
                <w:sz w:val="20"/>
                <w:szCs w:val="20"/>
              </w:rPr>
              <w:t xml:space="preserve">$ or </w:t>
            </w:r>
            <w:proofErr w:type="spellStart"/>
            <w:r w:rsidRPr="009608D3">
              <w:rPr>
                <w:sz w:val="20"/>
                <w:szCs w:val="20"/>
              </w:rPr>
              <w:t>melphelan</w:t>
            </w:r>
            <w:proofErr w:type="spellEnd"/>
            <w:r w:rsidRPr="009608D3">
              <w:rPr>
                <w:sz w:val="20"/>
                <w:szCs w:val="20"/>
              </w:rPr>
              <w:t xml:space="preserve">$ or </w:t>
            </w:r>
            <w:proofErr w:type="spellStart"/>
            <w:r w:rsidRPr="009608D3">
              <w:rPr>
                <w:sz w:val="20"/>
                <w:szCs w:val="20"/>
              </w:rPr>
              <w:t>merphalan</w:t>
            </w:r>
            <w:proofErr w:type="spellEnd"/>
            <w:r w:rsidRPr="009608D3">
              <w:rPr>
                <w:sz w:val="20"/>
                <w:szCs w:val="20"/>
              </w:rPr>
              <w:t xml:space="preserve">$ or NCI-C04853 or NSC 241286 or NSC 8806 or nsc8806 or </w:t>
            </w:r>
            <w:r w:rsidRPr="009608D3">
              <w:rPr>
                <w:sz w:val="20"/>
                <w:szCs w:val="20"/>
              </w:rPr>
              <w:lastRenderedPageBreak/>
              <w:t xml:space="preserve">phenylalanine 2037 or phenylalanine$ mustard$ or phenylalanine$ nitrogen mustard$ or RCRA waste number U150 or </w:t>
            </w:r>
            <w:proofErr w:type="spellStart"/>
            <w:r w:rsidRPr="009608D3">
              <w:rPr>
                <w:sz w:val="20"/>
                <w:szCs w:val="20"/>
              </w:rPr>
              <w:t>sarcolysin</w:t>
            </w:r>
            <w:proofErr w:type="spellEnd"/>
            <w:r w:rsidRPr="009608D3">
              <w:rPr>
                <w:sz w:val="20"/>
                <w:szCs w:val="20"/>
              </w:rPr>
              <w:t xml:space="preserve">$ or </w:t>
            </w:r>
            <w:proofErr w:type="spellStart"/>
            <w:r w:rsidRPr="009608D3">
              <w:rPr>
                <w:sz w:val="20"/>
                <w:szCs w:val="20"/>
              </w:rPr>
              <w:t>sarkolysin</w:t>
            </w:r>
            <w:proofErr w:type="spellEnd"/>
            <w:r w:rsidRPr="009608D3">
              <w:rPr>
                <w:sz w:val="20"/>
                <w:szCs w:val="20"/>
              </w:rPr>
              <w:t>$ or SK 15673 or 148-82-3$ or 8057-25-8 or Q41OR9510P).</w:t>
            </w:r>
            <w:proofErr w:type="spellStart"/>
            <w:r w:rsidRPr="009608D3">
              <w:rPr>
                <w:sz w:val="20"/>
                <w:szCs w:val="20"/>
              </w:rPr>
              <w:t>ti,ab,kw,rn</w:t>
            </w:r>
            <w:proofErr w:type="spellEnd"/>
            <w:r w:rsidRPr="009608D3">
              <w:rPr>
                <w:sz w:val="20"/>
                <w:szCs w:val="20"/>
              </w:rPr>
              <w:t>. [</w:t>
            </w:r>
            <w:proofErr w:type="spellStart"/>
            <w:r w:rsidRPr="009608D3">
              <w:rPr>
                <w:sz w:val="20"/>
                <w:szCs w:val="20"/>
              </w:rPr>
              <w:t>Mephalan</w:t>
            </w:r>
            <w:proofErr w:type="spellEnd"/>
            <w:r w:rsidRPr="009608D3">
              <w:rPr>
                <w:sz w:val="20"/>
                <w:szCs w:val="20"/>
              </w:rPr>
              <w:t xml:space="preserve"> Terms]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95578F1" w14:textId="77777777" w:rsidR="0031196C" w:rsidRPr="009608D3" w:rsidRDefault="0031196C" w:rsidP="003C29D9">
            <w:pPr>
              <w:spacing w:line="240" w:lineRule="auto"/>
              <w:rPr>
                <w:sz w:val="20"/>
                <w:szCs w:val="20"/>
              </w:rPr>
            </w:pPr>
            <w:r w:rsidRPr="009608D3">
              <w:rPr>
                <w:sz w:val="20"/>
                <w:szCs w:val="20"/>
              </w:rPr>
              <w:lastRenderedPageBreak/>
              <w:t>52340</w:t>
            </w:r>
          </w:p>
        </w:tc>
      </w:tr>
      <w:tr w:rsidR="0031196C" w:rsidRPr="009608D3" w14:paraId="50400683"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D782E0D" w14:textId="77777777" w:rsidR="0031196C" w:rsidRPr="009608D3" w:rsidRDefault="0031196C" w:rsidP="003C29D9">
            <w:pPr>
              <w:spacing w:line="240" w:lineRule="auto"/>
              <w:rPr>
                <w:sz w:val="20"/>
                <w:szCs w:val="20"/>
              </w:rPr>
            </w:pPr>
            <w:r w:rsidRPr="009608D3">
              <w:rPr>
                <w:sz w:val="20"/>
                <w:szCs w:val="20"/>
              </w:rPr>
              <w:t>32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68B6410" w14:textId="77777777" w:rsidR="0031196C" w:rsidRPr="009608D3" w:rsidRDefault="0031196C" w:rsidP="003C29D9">
            <w:pPr>
              <w:spacing w:line="240" w:lineRule="auto"/>
              <w:rPr>
                <w:sz w:val="20"/>
                <w:szCs w:val="20"/>
              </w:rPr>
            </w:pPr>
            <w:r w:rsidRPr="009608D3">
              <w:rPr>
                <w:sz w:val="20"/>
                <w:szCs w:val="20"/>
              </w:rPr>
              <w:t>(</w:t>
            </w:r>
            <w:proofErr w:type="spellStart"/>
            <w:r w:rsidRPr="009608D3">
              <w:rPr>
                <w:sz w:val="20"/>
                <w:szCs w:val="20"/>
              </w:rPr>
              <w:t>MDex</w:t>
            </w:r>
            <w:proofErr w:type="spellEnd"/>
            <w:r w:rsidRPr="009608D3">
              <w:rPr>
                <w:sz w:val="20"/>
                <w:szCs w:val="20"/>
              </w:rPr>
              <w:t xml:space="preserve"> or M-Dex or </w:t>
            </w:r>
            <w:proofErr w:type="spellStart"/>
            <w:r w:rsidRPr="009608D3">
              <w:rPr>
                <w:sz w:val="20"/>
                <w:szCs w:val="20"/>
              </w:rPr>
              <w:t>BMDEx</w:t>
            </w:r>
            <w:proofErr w:type="spellEnd"/>
            <w:r w:rsidRPr="009608D3">
              <w:rPr>
                <w:sz w:val="20"/>
                <w:szCs w:val="20"/>
              </w:rPr>
              <w:t xml:space="preserve"> or B-M-Dex</w:t>
            </w:r>
            <w:proofErr w:type="gramStart"/>
            <w:r w:rsidRPr="009608D3">
              <w:rPr>
                <w:sz w:val="20"/>
                <w:szCs w:val="20"/>
              </w:rPr>
              <w:t>).</w:t>
            </w:r>
            <w:proofErr w:type="spellStart"/>
            <w:r w:rsidRPr="009608D3">
              <w:rPr>
                <w:sz w:val="20"/>
                <w:szCs w:val="20"/>
              </w:rPr>
              <w:t>ti</w:t>
            </w:r>
            <w:proofErr w:type="gramEnd"/>
            <w:r w:rsidRPr="009608D3">
              <w:rPr>
                <w:sz w:val="20"/>
                <w:szCs w:val="20"/>
              </w:rPr>
              <w:t>,ab,kw,rn</w:t>
            </w:r>
            <w:proofErr w:type="spellEnd"/>
            <w:r w:rsidRPr="009608D3">
              <w:rPr>
                <w:sz w:val="20"/>
                <w:szCs w:val="20"/>
              </w:rPr>
              <w:t>. [Combinations: melphalan and dexamethasone (</w:t>
            </w:r>
            <w:proofErr w:type="spellStart"/>
            <w:r w:rsidRPr="009608D3">
              <w:rPr>
                <w:sz w:val="20"/>
                <w:szCs w:val="20"/>
              </w:rPr>
              <w:t>MDex</w:t>
            </w:r>
            <w:proofErr w:type="spellEnd"/>
            <w:r w:rsidRPr="009608D3">
              <w:rPr>
                <w:sz w:val="20"/>
                <w:szCs w:val="20"/>
              </w:rPr>
              <w:t xml:space="preserve">); </w:t>
            </w:r>
            <w:proofErr w:type="spellStart"/>
            <w:r w:rsidRPr="009608D3">
              <w:rPr>
                <w:sz w:val="20"/>
                <w:szCs w:val="20"/>
              </w:rPr>
              <w:t>MDex</w:t>
            </w:r>
            <w:proofErr w:type="spellEnd"/>
            <w:r w:rsidRPr="009608D3">
              <w:rPr>
                <w:sz w:val="20"/>
                <w:szCs w:val="20"/>
              </w:rPr>
              <w:t xml:space="preserve"> and bortezomib (</w:t>
            </w:r>
            <w:proofErr w:type="spellStart"/>
            <w:r w:rsidRPr="009608D3">
              <w:rPr>
                <w:sz w:val="20"/>
                <w:szCs w:val="20"/>
              </w:rPr>
              <w:t>BMDex</w:t>
            </w:r>
            <w:proofErr w:type="spellEnd"/>
            <w:r w:rsidRPr="009608D3">
              <w:rPr>
                <w:sz w:val="20"/>
                <w:szCs w:val="20"/>
              </w:rPr>
              <w:t>) Terms]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C8AB49E" w14:textId="77777777" w:rsidR="0031196C" w:rsidRPr="009608D3" w:rsidRDefault="0031196C" w:rsidP="003C29D9">
            <w:pPr>
              <w:spacing w:line="240" w:lineRule="auto"/>
              <w:rPr>
                <w:sz w:val="20"/>
                <w:szCs w:val="20"/>
              </w:rPr>
            </w:pPr>
            <w:r w:rsidRPr="009608D3">
              <w:rPr>
                <w:sz w:val="20"/>
                <w:szCs w:val="20"/>
              </w:rPr>
              <w:t>443</w:t>
            </w:r>
          </w:p>
        </w:tc>
      </w:tr>
      <w:tr w:rsidR="0031196C" w:rsidRPr="009608D3" w14:paraId="06FB20D1"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46A5C2" w14:textId="77777777" w:rsidR="0031196C" w:rsidRPr="009608D3" w:rsidRDefault="0031196C" w:rsidP="003C29D9">
            <w:pPr>
              <w:spacing w:line="240" w:lineRule="auto"/>
              <w:rPr>
                <w:sz w:val="20"/>
                <w:szCs w:val="20"/>
              </w:rPr>
            </w:pPr>
            <w:r w:rsidRPr="009608D3">
              <w:rPr>
                <w:sz w:val="20"/>
                <w:szCs w:val="20"/>
              </w:rPr>
              <w:t>33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851D8F9" w14:textId="77777777" w:rsidR="0031196C" w:rsidRPr="009608D3" w:rsidRDefault="0031196C" w:rsidP="003C29D9">
            <w:pPr>
              <w:spacing w:line="240" w:lineRule="auto"/>
              <w:rPr>
                <w:sz w:val="20"/>
                <w:szCs w:val="20"/>
              </w:rPr>
            </w:pPr>
            <w:proofErr w:type="spellStart"/>
            <w:r w:rsidRPr="009608D3">
              <w:rPr>
                <w:sz w:val="20"/>
                <w:szCs w:val="20"/>
              </w:rPr>
              <w:t>Bendamustine</w:t>
            </w:r>
            <w:proofErr w:type="spellEnd"/>
            <w:r w:rsidRPr="009608D3">
              <w:rPr>
                <w:sz w:val="20"/>
                <w:szCs w:val="20"/>
              </w:rPr>
              <w:t>/ or (</w:t>
            </w:r>
            <w:proofErr w:type="spellStart"/>
            <w:r w:rsidRPr="009608D3">
              <w:rPr>
                <w:sz w:val="20"/>
                <w:szCs w:val="20"/>
              </w:rPr>
              <w:t>bendamustin</w:t>
            </w:r>
            <w:proofErr w:type="spellEnd"/>
            <w:r w:rsidRPr="009608D3">
              <w:rPr>
                <w:sz w:val="20"/>
                <w:szCs w:val="20"/>
              </w:rPr>
              <w:t xml:space="preserve">* or </w:t>
            </w:r>
            <w:proofErr w:type="spellStart"/>
            <w:r w:rsidRPr="009608D3">
              <w:rPr>
                <w:sz w:val="20"/>
                <w:szCs w:val="20"/>
              </w:rPr>
              <w:t>bendeka</w:t>
            </w:r>
            <w:proofErr w:type="spellEnd"/>
            <w:r w:rsidRPr="009608D3">
              <w:rPr>
                <w:sz w:val="20"/>
                <w:szCs w:val="20"/>
              </w:rPr>
              <w:t xml:space="preserve">* or </w:t>
            </w:r>
            <w:proofErr w:type="spellStart"/>
            <w:r w:rsidRPr="009608D3">
              <w:rPr>
                <w:sz w:val="20"/>
                <w:szCs w:val="20"/>
              </w:rPr>
              <w:t>cimet</w:t>
            </w:r>
            <w:proofErr w:type="spellEnd"/>
            <w:r w:rsidRPr="009608D3">
              <w:rPr>
                <w:sz w:val="20"/>
                <w:szCs w:val="20"/>
              </w:rPr>
              <w:t xml:space="preserve"> 3393 or </w:t>
            </w:r>
            <w:proofErr w:type="spellStart"/>
            <w:r w:rsidRPr="009608D3">
              <w:rPr>
                <w:sz w:val="20"/>
                <w:szCs w:val="20"/>
              </w:rPr>
              <w:t>cytostasan</w:t>
            </w:r>
            <w:proofErr w:type="spellEnd"/>
            <w:r w:rsidRPr="009608D3">
              <w:rPr>
                <w:sz w:val="20"/>
                <w:szCs w:val="20"/>
              </w:rPr>
              <w:t xml:space="preserve">$ or </w:t>
            </w:r>
            <w:proofErr w:type="spellStart"/>
            <w:r w:rsidRPr="009608D3">
              <w:rPr>
                <w:sz w:val="20"/>
                <w:szCs w:val="20"/>
              </w:rPr>
              <w:t>cytostasan</w:t>
            </w:r>
            <w:proofErr w:type="spellEnd"/>
            <w:r w:rsidRPr="009608D3">
              <w:rPr>
                <w:sz w:val="20"/>
                <w:szCs w:val="20"/>
              </w:rPr>
              <w:t xml:space="preserve">$ or HSDB 7763 or IMET 3393 or </w:t>
            </w:r>
            <w:proofErr w:type="spellStart"/>
            <w:r w:rsidRPr="009608D3">
              <w:rPr>
                <w:sz w:val="20"/>
                <w:szCs w:val="20"/>
              </w:rPr>
              <w:t>levact</w:t>
            </w:r>
            <w:proofErr w:type="spellEnd"/>
            <w:r w:rsidRPr="009608D3">
              <w:rPr>
                <w:sz w:val="20"/>
                <w:szCs w:val="20"/>
              </w:rPr>
              <w:t xml:space="preserve">$ or </w:t>
            </w:r>
            <w:proofErr w:type="spellStart"/>
            <w:r w:rsidRPr="009608D3">
              <w:rPr>
                <w:sz w:val="20"/>
                <w:szCs w:val="20"/>
              </w:rPr>
              <w:t>ribomustin</w:t>
            </w:r>
            <w:proofErr w:type="spellEnd"/>
            <w:r w:rsidRPr="009608D3">
              <w:rPr>
                <w:sz w:val="20"/>
                <w:szCs w:val="20"/>
              </w:rPr>
              <w:t xml:space="preserve">$ or </w:t>
            </w:r>
            <w:proofErr w:type="spellStart"/>
            <w:r w:rsidRPr="009608D3">
              <w:rPr>
                <w:sz w:val="20"/>
                <w:szCs w:val="20"/>
              </w:rPr>
              <w:t>ribovact</w:t>
            </w:r>
            <w:proofErr w:type="spellEnd"/>
            <w:r w:rsidRPr="009608D3">
              <w:rPr>
                <w:sz w:val="20"/>
                <w:szCs w:val="20"/>
              </w:rPr>
              <w:t xml:space="preserve">$ or SDX 105 or </w:t>
            </w:r>
            <w:proofErr w:type="spellStart"/>
            <w:r w:rsidRPr="009608D3">
              <w:rPr>
                <w:sz w:val="20"/>
                <w:szCs w:val="20"/>
              </w:rPr>
              <w:t>treanda</w:t>
            </w:r>
            <w:proofErr w:type="spellEnd"/>
            <w:r w:rsidRPr="009608D3">
              <w:rPr>
                <w:sz w:val="20"/>
                <w:szCs w:val="20"/>
              </w:rPr>
              <w:t xml:space="preserve"> or </w:t>
            </w:r>
            <w:proofErr w:type="spellStart"/>
            <w:r w:rsidRPr="009608D3">
              <w:rPr>
                <w:sz w:val="20"/>
                <w:szCs w:val="20"/>
              </w:rPr>
              <w:t>zimet</w:t>
            </w:r>
            <w:proofErr w:type="spellEnd"/>
            <w:r w:rsidRPr="009608D3">
              <w:rPr>
                <w:sz w:val="20"/>
                <w:szCs w:val="20"/>
              </w:rPr>
              <w:t xml:space="preserve"> 3393 or zimet3393 or 16506-27-7 or 3543-75-7 or 9266D9P3PQ or 981Y8SX18M</w:t>
            </w:r>
            <w:proofErr w:type="gramStart"/>
            <w:r w:rsidRPr="009608D3">
              <w:rPr>
                <w:sz w:val="20"/>
                <w:szCs w:val="20"/>
              </w:rPr>
              <w:t>).</w:t>
            </w:r>
            <w:proofErr w:type="spellStart"/>
            <w:r w:rsidRPr="009608D3">
              <w:rPr>
                <w:sz w:val="20"/>
                <w:szCs w:val="20"/>
              </w:rPr>
              <w:t>ti</w:t>
            </w:r>
            <w:proofErr w:type="gramEnd"/>
            <w:r w:rsidRPr="009608D3">
              <w:rPr>
                <w:sz w:val="20"/>
                <w:szCs w:val="20"/>
              </w:rPr>
              <w:t>,ab,kw,rn</w:t>
            </w:r>
            <w:proofErr w:type="spellEnd"/>
            <w:r w:rsidRPr="009608D3">
              <w:rPr>
                <w:sz w:val="20"/>
                <w:szCs w:val="20"/>
              </w:rPr>
              <w:t>. [</w:t>
            </w:r>
            <w:proofErr w:type="spellStart"/>
            <w:r w:rsidRPr="009608D3">
              <w:rPr>
                <w:sz w:val="20"/>
                <w:szCs w:val="20"/>
              </w:rPr>
              <w:t>Bendamustine</w:t>
            </w:r>
            <w:proofErr w:type="spellEnd"/>
            <w:r w:rsidRPr="009608D3">
              <w:rPr>
                <w:sz w:val="20"/>
                <w:szCs w:val="20"/>
              </w:rPr>
              <w:t xml:space="preserve"> Terms]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6FD8599" w14:textId="77777777" w:rsidR="0031196C" w:rsidRPr="009608D3" w:rsidRDefault="0031196C" w:rsidP="003C29D9">
            <w:pPr>
              <w:spacing w:line="240" w:lineRule="auto"/>
              <w:rPr>
                <w:sz w:val="20"/>
                <w:szCs w:val="20"/>
              </w:rPr>
            </w:pPr>
            <w:r w:rsidRPr="009608D3">
              <w:rPr>
                <w:sz w:val="20"/>
                <w:szCs w:val="20"/>
              </w:rPr>
              <w:t>8820</w:t>
            </w:r>
          </w:p>
        </w:tc>
      </w:tr>
      <w:tr w:rsidR="0031196C" w:rsidRPr="009608D3" w14:paraId="2407CC12"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B26AA6B" w14:textId="77777777" w:rsidR="0031196C" w:rsidRPr="009608D3" w:rsidRDefault="0031196C" w:rsidP="003C29D9">
            <w:pPr>
              <w:spacing w:line="240" w:lineRule="auto"/>
              <w:rPr>
                <w:sz w:val="20"/>
                <w:szCs w:val="20"/>
              </w:rPr>
            </w:pPr>
            <w:r w:rsidRPr="009608D3">
              <w:rPr>
                <w:sz w:val="20"/>
                <w:szCs w:val="20"/>
              </w:rPr>
              <w:t>34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564C96D" w14:textId="77777777" w:rsidR="0031196C" w:rsidRPr="009608D3" w:rsidRDefault="0031196C" w:rsidP="003C29D9">
            <w:pPr>
              <w:spacing w:line="240" w:lineRule="auto"/>
              <w:rPr>
                <w:sz w:val="20"/>
                <w:szCs w:val="20"/>
              </w:rPr>
            </w:pPr>
            <w:r w:rsidRPr="009608D3">
              <w:rPr>
                <w:sz w:val="20"/>
                <w:szCs w:val="20"/>
              </w:rPr>
              <w:t>Lenalidomide/ or (</w:t>
            </w:r>
            <w:proofErr w:type="spellStart"/>
            <w:r w:rsidRPr="009608D3">
              <w:rPr>
                <w:sz w:val="20"/>
                <w:szCs w:val="20"/>
              </w:rPr>
              <w:t>lenalidomid</w:t>
            </w:r>
            <w:proofErr w:type="spellEnd"/>
            <w:r w:rsidRPr="009608D3">
              <w:rPr>
                <w:sz w:val="20"/>
                <w:szCs w:val="20"/>
              </w:rPr>
              <w:t xml:space="preserve">$ or cc-5013 or cc5013 or </w:t>
            </w:r>
            <w:proofErr w:type="spellStart"/>
            <w:r w:rsidRPr="009608D3">
              <w:rPr>
                <w:sz w:val="20"/>
                <w:szCs w:val="20"/>
              </w:rPr>
              <w:t>cdc</w:t>
            </w:r>
            <w:proofErr w:type="spellEnd"/>
            <w:r w:rsidRPr="009608D3">
              <w:rPr>
                <w:sz w:val="20"/>
                <w:szCs w:val="20"/>
              </w:rPr>
              <w:t xml:space="preserve"> 501 or </w:t>
            </w:r>
            <w:proofErr w:type="spellStart"/>
            <w:r w:rsidRPr="009608D3">
              <w:rPr>
                <w:sz w:val="20"/>
                <w:szCs w:val="20"/>
              </w:rPr>
              <w:t>cdc</w:t>
            </w:r>
            <w:proofErr w:type="spellEnd"/>
            <w:r w:rsidRPr="009608D3">
              <w:rPr>
                <w:sz w:val="20"/>
                <w:szCs w:val="20"/>
              </w:rPr>
              <w:t xml:space="preserve"> 5013 or cdc501 or cdc5013 or "</w:t>
            </w:r>
            <w:proofErr w:type="spellStart"/>
            <w:r w:rsidRPr="009608D3">
              <w:rPr>
                <w:sz w:val="20"/>
                <w:szCs w:val="20"/>
              </w:rPr>
              <w:t>enmd</w:t>
            </w:r>
            <w:proofErr w:type="spellEnd"/>
            <w:r w:rsidRPr="009608D3">
              <w:rPr>
                <w:sz w:val="20"/>
                <w:szCs w:val="20"/>
              </w:rPr>
              <w:t xml:space="preserve"> 0997" or enmd0997 or f0p408n6v4 or </w:t>
            </w:r>
            <w:proofErr w:type="spellStart"/>
            <w:r w:rsidRPr="009608D3">
              <w:rPr>
                <w:sz w:val="20"/>
                <w:szCs w:val="20"/>
              </w:rPr>
              <w:t>hsdb</w:t>
            </w:r>
            <w:proofErr w:type="spellEnd"/>
            <w:r w:rsidRPr="009608D3">
              <w:rPr>
                <w:sz w:val="20"/>
                <w:szCs w:val="20"/>
              </w:rPr>
              <w:t xml:space="preserve"> 8220 or </w:t>
            </w:r>
            <w:proofErr w:type="spellStart"/>
            <w:r w:rsidRPr="009608D3">
              <w:rPr>
                <w:sz w:val="20"/>
                <w:szCs w:val="20"/>
              </w:rPr>
              <w:t>imid</w:t>
            </w:r>
            <w:proofErr w:type="spellEnd"/>
            <w:r w:rsidRPr="009608D3">
              <w:rPr>
                <w:sz w:val="20"/>
                <w:szCs w:val="20"/>
              </w:rPr>
              <w:t xml:space="preserve"> 3 or imid3 or </w:t>
            </w:r>
            <w:proofErr w:type="spellStart"/>
            <w:r w:rsidRPr="009608D3">
              <w:rPr>
                <w:sz w:val="20"/>
                <w:szCs w:val="20"/>
              </w:rPr>
              <w:t>revimid</w:t>
            </w:r>
            <w:proofErr w:type="spellEnd"/>
            <w:r w:rsidRPr="009608D3">
              <w:rPr>
                <w:sz w:val="20"/>
                <w:szCs w:val="20"/>
              </w:rPr>
              <w:t xml:space="preserve">$ or </w:t>
            </w:r>
            <w:proofErr w:type="spellStart"/>
            <w:r w:rsidRPr="009608D3">
              <w:rPr>
                <w:sz w:val="20"/>
                <w:szCs w:val="20"/>
              </w:rPr>
              <w:t>revlimid</w:t>
            </w:r>
            <w:proofErr w:type="spellEnd"/>
            <w:r w:rsidRPr="009608D3">
              <w:rPr>
                <w:sz w:val="20"/>
                <w:szCs w:val="20"/>
              </w:rPr>
              <w:t>$ or 191732-72-6 or 346670-73-3 or 443912-14-9 or F0P408N6V4</w:t>
            </w:r>
            <w:proofErr w:type="gramStart"/>
            <w:r w:rsidRPr="009608D3">
              <w:rPr>
                <w:sz w:val="20"/>
                <w:szCs w:val="20"/>
              </w:rPr>
              <w:t>).</w:t>
            </w:r>
            <w:proofErr w:type="spellStart"/>
            <w:r w:rsidRPr="009608D3">
              <w:rPr>
                <w:sz w:val="20"/>
                <w:szCs w:val="20"/>
              </w:rPr>
              <w:t>ti</w:t>
            </w:r>
            <w:proofErr w:type="gramEnd"/>
            <w:r w:rsidRPr="009608D3">
              <w:rPr>
                <w:sz w:val="20"/>
                <w:szCs w:val="20"/>
              </w:rPr>
              <w:t>,ab,kw,rn</w:t>
            </w:r>
            <w:proofErr w:type="spellEnd"/>
            <w:r w:rsidRPr="009608D3">
              <w:rPr>
                <w:sz w:val="20"/>
                <w:szCs w:val="20"/>
              </w:rPr>
              <w:t>. [Lenalidomide Terms]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6902C7F" w14:textId="77777777" w:rsidR="0031196C" w:rsidRPr="009608D3" w:rsidRDefault="0031196C" w:rsidP="003C29D9">
            <w:pPr>
              <w:spacing w:line="240" w:lineRule="auto"/>
              <w:rPr>
                <w:sz w:val="20"/>
                <w:szCs w:val="20"/>
              </w:rPr>
            </w:pPr>
            <w:r w:rsidRPr="009608D3">
              <w:rPr>
                <w:sz w:val="20"/>
                <w:szCs w:val="20"/>
              </w:rPr>
              <w:t>25919</w:t>
            </w:r>
          </w:p>
        </w:tc>
      </w:tr>
      <w:tr w:rsidR="0031196C" w:rsidRPr="009608D3" w14:paraId="31270CB0"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A2C9066" w14:textId="77777777" w:rsidR="0031196C" w:rsidRPr="009608D3" w:rsidRDefault="0031196C" w:rsidP="003C29D9">
            <w:pPr>
              <w:spacing w:line="240" w:lineRule="auto"/>
              <w:rPr>
                <w:sz w:val="20"/>
                <w:szCs w:val="20"/>
              </w:rPr>
            </w:pPr>
            <w:r w:rsidRPr="009608D3">
              <w:rPr>
                <w:sz w:val="20"/>
                <w:szCs w:val="20"/>
              </w:rPr>
              <w:t>35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AAC8C4B" w14:textId="77777777" w:rsidR="0031196C" w:rsidRPr="009608D3" w:rsidRDefault="0031196C" w:rsidP="003C29D9">
            <w:pPr>
              <w:spacing w:line="240" w:lineRule="auto"/>
              <w:rPr>
                <w:sz w:val="20"/>
                <w:szCs w:val="20"/>
              </w:rPr>
            </w:pPr>
            <w:r w:rsidRPr="009608D3">
              <w:rPr>
                <w:sz w:val="20"/>
                <w:szCs w:val="20"/>
              </w:rPr>
              <w:t>Thalidomide/ or (</w:t>
            </w:r>
            <w:proofErr w:type="spellStart"/>
            <w:r w:rsidRPr="009608D3">
              <w:rPr>
                <w:sz w:val="20"/>
                <w:szCs w:val="20"/>
              </w:rPr>
              <w:t>thalidomid</w:t>
            </w:r>
            <w:proofErr w:type="spellEnd"/>
            <w:r w:rsidRPr="009608D3">
              <w:rPr>
                <w:sz w:val="20"/>
                <w:szCs w:val="20"/>
              </w:rPr>
              <w:t xml:space="preserve">$ or </w:t>
            </w:r>
            <w:proofErr w:type="spellStart"/>
            <w:r w:rsidRPr="009608D3">
              <w:rPr>
                <w:sz w:val="20"/>
                <w:szCs w:val="20"/>
              </w:rPr>
              <w:t>actimid</w:t>
            </w:r>
            <w:proofErr w:type="spellEnd"/>
            <w:r w:rsidRPr="009608D3">
              <w:rPr>
                <w:sz w:val="20"/>
                <w:szCs w:val="20"/>
              </w:rPr>
              <w:t xml:space="preserve">$ or ai3-50606 or </w:t>
            </w:r>
            <w:proofErr w:type="spellStart"/>
            <w:r w:rsidRPr="009608D3">
              <w:rPr>
                <w:sz w:val="20"/>
                <w:szCs w:val="20"/>
              </w:rPr>
              <w:t>algosediv</w:t>
            </w:r>
            <w:proofErr w:type="spellEnd"/>
            <w:r w:rsidRPr="009608D3">
              <w:rPr>
                <w:sz w:val="20"/>
                <w:szCs w:val="20"/>
              </w:rPr>
              <w:t xml:space="preserve">$ or </w:t>
            </w:r>
            <w:proofErr w:type="spellStart"/>
            <w:r w:rsidRPr="009608D3">
              <w:rPr>
                <w:sz w:val="20"/>
                <w:szCs w:val="20"/>
              </w:rPr>
              <w:t>asidon</w:t>
            </w:r>
            <w:proofErr w:type="spellEnd"/>
            <w:r w:rsidRPr="009608D3">
              <w:rPr>
                <w:sz w:val="20"/>
                <w:szCs w:val="20"/>
              </w:rPr>
              <w:t xml:space="preserve"> 3 or </w:t>
            </w:r>
            <w:proofErr w:type="spellStart"/>
            <w:r w:rsidRPr="009608D3">
              <w:rPr>
                <w:sz w:val="20"/>
                <w:szCs w:val="20"/>
              </w:rPr>
              <w:t>asmadion</w:t>
            </w:r>
            <w:proofErr w:type="spellEnd"/>
            <w:r w:rsidRPr="009608D3">
              <w:rPr>
                <w:sz w:val="20"/>
                <w:szCs w:val="20"/>
              </w:rPr>
              <w:t xml:space="preserve">$ or </w:t>
            </w:r>
            <w:proofErr w:type="spellStart"/>
            <w:r w:rsidRPr="009608D3">
              <w:rPr>
                <w:sz w:val="20"/>
                <w:szCs w:val="20"/>
              </w:rPr>
              <w:t>asmaval</w:t>
            </w:r>
            <w:proofErr w:type="spellEnd"/>
            <w:r w:rsidRPr="009608D3">
              <w:rPr>
                <w:sz w:val="20"/>
                <w:szCs w:val="20"/>
              </w:rPr>
              <w:t xml:space="preserve">$ or </w:t>
            </w:r>
            <w:proofErr w:type="spellStart"/>
            <w:r w:rsidRPr="009608D3">
              <w:rPr>
                <w:sz w:val="20"/>
                <w:szCs w:val="20"/>
              </w:rPr>
              <w:t>bonbrain</w:t>
            </w:r>
            <w:proofErr w:type="spellEnd"/>
            <w:r w:rsidRPr="009608D3">
              <w:rPr>
                <w:sz w:val="20"/>
                <w:szCs w:val="20"/>
              </w:rPr>
              <w:t>$ or "</w:t>
            </w:r>
            <w:proofErr w:type="spellStart"/>
            <w:r w:rsidRPr="009608D3">
              <w:rPr>
                <w:sz w:val="20"/>
                <w:szCs w:val="20"/>
              </w:rPr>
              <w:t>brn</w:t>
            </w:r>
            <w:proofErr w:type="spellEnd"/>
            <w:r w:rsidRPr="009608D3">
              <w:rPr>
                <w:sz w:val="20"/>
                <w:szCs w:val="20"/>
              </w:rPr>
              <w:t xml:space="preserve"> 0030233" or </w:t>
            </w:r>
            <w:proofErr w:type="spellStart"/>
            <w:r w:rsidRPr="009608D3">
              <w:rPr>
                <w:sz w:val="20"/>
                <w:szCs w:val="20"/>
              </w:rPr>
              <w:t>calmor</w:t>
            </w:r>
            <w:proofErr w:type="spellEnd"/>
            <w:r w:rsidRPr="009608D3">
              <w:rPr>
                <w:sz w:val="20"/>
                <w:szCs w:val="20"/>
              </w:rPr>
              <w:t xml:space="preserve">$ or </w:t>
            </w:r>
            <w:proofErr w:type="spellStart"/>
            <w:r w:rsidRPr="009608D3">
              <w:rPr>
                <w:sz w:val="20"/>
                <w:szCs w:val="20"/>
              </w:rPr>
              <w:t>calmorex</w:t>
            </w:r>
            <w:proofErr w:type="spellEnd"/>
            <w:r w:rsidRPr="009608D3">
              <w:rPr>
                <w:sz w:val="20"/>
                <w:szCs w:val="20"/>
              </w:rPr>
              <w:t xml:space="preserve">$ or </w:t>
            </w:r>
            <w:proofErr w:type="spellStart"/>
            <w:r w:rsidRPr="009608D3">
              <w:rPr>
                <w:sz w:val="20"/>
                <w:szCs w:val="20"/>
              </w:rPr>
              <w:t>ccris</w:t>
            </w:r>
            <w:proofErr w:type="spellEnd"/>
            <w:r w:rsidRPr="009608D3">
              <w:rPr>
                <w:sz w:val="20"/>
                <w:szCs w:val="20"/>
              </w:rPr>
              <w:t xml:space="preserve"> 8148 or </w:t>
            </w:r>
            <w:proofErr w:type="spellStart"/>
            <w:r w:rsidRPr="009608D3">
              <w:rPr>
                <w:sz w:val="20"/>
                <w:szCs w:val="20"/>
              </w:rPr>
              <w:t>contergan</w:t>
            </w:r>
            <w:proofErr w:type="spellEnd"/>
            <w:r w:rsidRPr="009608D3">
              <w:rPr>
                <w:sz w:val="20"/>
                <w:szCs w:val="20"/>
              </w:rPr>
              <w:t xml:space="preserve">$ or </w:t>
            </w:r>
            <w:proofErr w:type="spellStart"/>
            <w:r w:rsidRPr="009608D3">
              <w:rPr>
                <w:sz w:val="20"/>
                <w:szCs w:val="20"/>
              </w:rPr>
              <w:t>corronarobetin</w:t>
            </w:r>
            <w:proofErr w:type="spellEnd"/>
            <w:r w:rsidRPr="009608D3">
              <w:rPr>
                <w:sz w:val="20"/>
                <w:szCs w:val="20"/>
              </w:rPr>
              <w:t xml:space="preserve">$ or </w:t>
            </w:r>
            <w:proofErr w:type="spellStart"/>
            <w:r w:rsidRPr="009608D3">
              <w:rPr>
                <w:sz w:val="20"/>
                <w:szCs w:val="20"/>
              </w:rPr>
              <w:t>distaval</w:t>
            </w:r>
            <w:proofErr w:type="spellEnd"/>
            <w:r w:rsidRPr="009608D3">
              <w:rPr>
                <w:sz w:val="20"/>
                <w:szCs w:val="20"/>
              </w:rPr>
              <w:t xml:space="preserve">$ or e-217 or </w:t>
            </w:r>
            <w:proofErr w:type="spellStart"/>
            <w:r w:rsidRPr="009608D3">
              <w:rPr>
                <w:sz w:val="20"/>
                <w:szCs w:val="20"/>
              </w:rPr>
              <w:t>ectiluran</w:t>
            </w:r>
            <w:proofErr w:type="spellEnd"/>
            <w:r w:rsidRPr="009608D3">
              <w:rPr>
                <w:sz w:val="20"/>
                <w:szCs w:val="20"/>
              </w:rPr>
              <w:t xml:space="preserve">$ or </w:t>
            </w:r>
            <w:proofErr w:type="spellStart"/>
            <w:r w:rsidRPr="009608D3">
              <w:rPr>
                <w:sz w:val="20"/>
                <w:szCs w:val="20"/>
              </w:rPr>
              <w:t>einecs</w:t>
            </w:r>
            <w:proofErr w:type="spellEnd"/>
            <w:r w:rsidRPr="009608D3">
              <w:rPr>
                <w:sz w:val="20"/>
                <w:szCs w:val="20"/>
              </w:rPr>
              <w:t xml:space="preserve"> 200-031-1 or "</w:t>
            </w:r>
            <w:proofErr w:type="spellStart"/>
            <w:r w:rsidRPr="009608D3">
              <w:rPr>
                <w:sz w:val="20"/>
                <w:szCs w:val="20"/>
              </w:rPr>
              <w:t>enmd</w:t>
            </w:r>
            <w:proofErr w:type="spellEnd"/>
            <w:r w:rsidRPr="009608D3">
              <w:rPr>
                <w:sz w:val="20"/>
                <w:szCs w:val="20"/>
              </w:rPr>
              <w:t xml:space="preserve"> 0995" or </w:t>
            </w:r>
            <w:proofErr w:type="spellStart"/>
            <w:r w:rsidRPr="009608D3">
              <w:rPr>
                <w:sz w:val="20"/>
                <w:szCs w:val="20"/>
              </w:rPr>
              <w:t>enterosediv</w:t>
            </w:r>
            <w:proofErr w:type="spellEnd"/>
            <w:r w:rsidRPr="009608D3">
              <w:rPr>
                <w:sz w:val="20"/>
                <w:szCs w:val="20"/>
              </w:rPr>
              <w:t xml:space="preserve">$ or </w:t>
            </w:r>
            <w:proofErr w:type="spellStart"/>
            <w:r w:rsidRPr="009608D3">
              <w:rPr>
                <w:sz w:val="20"/>
                <w:szCs w:val="20"/>
              </w:rPr>
              <w:t>gastrinid</w:t>
            </w:r>
            <w:proofErr w:type="spellEnd"/>
            <w:r w:rsidRPr="009608D3">
              <w:rPr>
                <w:sz w:val="20"/>
                <w:szCs w:val="20"/>
              </w:rPr>
              <w:t xml:space="preserve">$ or </w:t>
            </w:r>
            <w:proofErr w:type="spellStart"/>
            <w:r w:rsidRPr="009608D3">
              <w:rPr>
                <w:sz w:val="20"/>
                <w:szCs w:val="20"/>
              </w:rPr>
              <w:t>glupan</w:t>
            </w:r>
            <w:proofErr w:type="spellEnd"/>
            <w:r w:rsidRPr="009608D3">
              <w:rPr>
                <w:sz w:val="20"/>
                <w:szCs w:val="20"/>
              </w:rPr>
              <w:t xml:space="preserve">$ or </w:t>
            </w:r>
            <w:proofErr w:type="spellStart"/>
            <w:r w:rsidRPr="009608D3">
              <w:rPr>
                <w:sz w:val="20"/>
                <w:szCs w:val="20"/>
              </w:rPr>
              <w:t>glutanon</w:t>
            </w:r>
            <w:proofErr w:type="spellEnd"/>
            <w:r w:rsidRPr="009608D3">
              <w:rPr>
                <w:sz w:val="20"/>
                <w:szCs w:val="20"/>
              </w:rPr>
              <w:t xml:space="preserve">$ or </w:t>
            </w:r>
            <w:proofErr w:type="spellStart"/>
            <w:r w:rsidRPr="009608D3">
              <w:rPr>
                <w:sz w:val="20"/>
                <w:szCs w:val="20"/>
              </w:rPr>
              <w:t>grippex</w:t>
            </w:r>
            <w:proofErr w:type="spellEnd"/>
            <w:r w:rsidRPr="009608D3">
              <w:rPr>
                <w:sz w:val="20"/>
                <w:szCs w:val="20"/>
              </w:rPr>
              <w:t xml:space="preserve">$ or </w:t>
            </w:r>
            <w:proofErr w:type="spellStart"/>
            <w:r w:rsidRPr="009608D3">
              <w:rPr>
                <w:sz w:val="20"/>
                <w:szCs w:val="20"/>
              </w:rPr>
              <w:t>hippuzon</w:t>
            </w:r>
            <w:proofErr w:type="spellEnd"/>
            <w:r w:rsidRPr="009608D3">
              <w:rPr>
                <w:sz w:val="20"/>
                <w:szCs w:val="20"/>
              </w:rPr>
              <w:t xml:space="preserve">$ or </w:t>
            </w:r>
            <w:proofErr w:type="spellStart"/>
            <w:r w:rsidRPr="009608D3">
              <w:rPr>
                <w:sz w:val="20"/>
                <w:szCs w:val="20"/>
              </w:rPr>
              <w:t>hsdb</w:t>
            </w:r>
            <w:proofErr w:type="spellEnd"/>
            <w:r w:rsidRPr="009608D3">
              <w:rPr>
                <w:sz w:val="20"/>
                <w:szCs w:val="20"/>
              </w:rPr>
              <w:t xml:space="preserve"> 3586 or </w:t>
            </w:r>
            <w:proofErr w:type="spellStart"/>
            <w:r w:rsidRPr="009608D3">
              <w:rPr>
                <w:sz w:val="20"/>
                <w:szCs w:val="20"/>
              </w:rPr>
              <w:t>imida</w:t>
            </w:r>
            <w:proofErr w:type="spellEnd"/>
            <w:r w:rsidRPr="009608D3">
              <w:rPr>
                <w:sz w:val="20"/>
                <w:szCs w:val="20"/>
              </w:rPr>
              <w:t xml:space="preserve">-lab$ or </w:t>
            </w:r>
            <w:proofErr w:type="spellStart"/>
            <w:r w:rsidRPr="009608D3">
              <w:rPr>
                <w:sz w:val="20"/>
                <w:szCs w:val="20"/>
              </w:rPr>
              <w:t>imidan</w:t>
            </w:r>
            <w:proofErr w:type="spellEnd"/>
            <w:r w:rsidRPr="009608D3">
              <w:rPr>
                <w:sz w:val="20"/>
                <w:szCs w:val="20"/>
              </w:rPr>
              <w:t xml:space="preserve">$ or </w:t>
            </w:r>
            <w:proofErr w:type="spellStart"/>
            <w:r w:rsidRPr="009608D3">
              <w:rPr>
                <w:sz w:val="20"/>
                <w:szCs w:val="20"/>
              </w:rPr>
              <w:t>imiden</w:t>
            </w:r>
            <w:proofErr w:type="spellEnd"/>
            <w:r w:rsidRPr="009608D3">
              <w:rPr>
                <w:sz w:val="20"/>
                <w:szCs w:val="20"/>
              </w:rPr>
              <w:t xml:space="preserve">$ or </w:t>
            </w:r>
            <w:proofErr w:type="spellStart"/>
            <w:r w:rsidRPr="009608D3">
              <w:rPr>
                <w:sz w:val="20"/>
                <w:szCs w:val="20"/>
              </w:rPr>
              <w:t>isomin</w:t>
            </w:r>
            <w:proofErr w:type="spellEnd"/>
            <w:r w:rsidRPr="009608D3">
              <w:rPr>
                <w:sz w:val="20"/>
                <w:szCs w:val="20"/>
              </w:rPr>
              <w:t xml:space="preserve">$ or k 17 or </w:t>
            </w:r>
            <w:proofErr w:type="spellStart"/>
            <w:r w:rsidRPr="009608D3">
              <w:rPr>
                <w:sz w:val="20"/>
                <w:szCs w:val="20"/>
              </w:rPr>
              <w:t>kedavon</w:t>
            </w:r>
            <w:proofErr w:type="spellEnd"/>
            <w:r w:rsidRPr="009608D3">
              <w:rPr>
                <w:sz w:val="20"/>
                <w:szCs w:val="20"/>
              </w:rPr>
              <w:t xml:space="preserve">$ or </w:t>
            </w:r>
            <w:proofErr w:type="spellStart"/>
            <w:r w:rsidRPr="009608D3">
              <w:rPr>
                <w:sz w:val="20"/>
                <w:szCs w:val="20"/>
              </w:rPr>
              <w:t>kevadon</w:t>
            </w:r>
            <w:proofErr w:type="spellEnd"/>
            <w:r w:rsidRPr="009608D3">
              <w:rPr>
                <w:sz w:val="20"/>
                <w:szCs w:val="20"/>
              </w:rPr>
              <w:t xml:space="preserve">$ or </w:t>
            </w:r>
            <w:proofErr w:type="spellStart"/>
            <w:r w:rsidRPr="009608D3">
              <w:rPr>
                <w:sz w:val="20"/>
                <w:szCs w:val="20"/>
              </w:rPr>
              <w:t>neaufatin</w:t>
            </w:r>
            <w:proofErr w:type="spellEnd"/>
            <w:r w:rsidRPr="009608D3">
              <w:rPr>
                <w:sz w:val="20"/>
                <w:szCs w:val="20"/>
              </w:rPr>
              <w:t xml:space="preserve">$ or </w:t>
            </w:r>
            <w:proofErr w:type="spellStart"/>
            <w:r w:rsidRPr="009608D3">
              <w:rPr>
                <w:sz w:val="20"/>
                <w:szCs w:val="20"/>
              </w:rPr>
              <w:t>neosedyn</w:t>
            </w:r>
            <w:proofErr w:type="spellEnd"/>
            <w:r w:rsidRPr="009608D3">
              <w:rPr>
                <w:sz w:val="20"/>
                <w:szCs w:val="20"/>
              </w:rPr>
              <w:t xml:space="preserve">$ or </w:t>
            </w:r>
            <w:proofErr w:type="spellStart"/>
            <w:r w:rsidRPr="009608D3">
              <w:rPr>
                <w:sz w:val="20"/>
                <w:szCs w:val="20"/>
              </w:rPr>
              <w:t>neosydyn</w:t>
            </w:r>
            <w:proofErr w:type="spellEnd"/>
            <w:r w:rsidRPr="009608D3">
              <w:rPr>
                <w:sz w:val="20"/>
                <w:szCs w:val="20"/>
              </w:rPr>
              <w:t xml:space="preserve">$ or </w:t>
            </w:r>
            <w:proofErr w:type="spellStart"/>
            <w:r w:rsidRPr="009608D3">
              <w:rPr>
                <w:sz w:val="20"/>
                <w:szCs w:val="20"/>
              </w:rPr>
              <w:t>nerosedyn</w:t>
            </w:r>
            <w:proofErr w:type="spellEnd"/>
            <w:r w:rsidRPr="009608D3">
              <w:rPr>
                <w:sz w:val="20"/>
                <w:szCs w:val="20"/>
              </w:rPr>
              <w:t xml:space="preserve">$ or </w:t>
            </w:r>
            <w:proofErr w:type="spellStart"/>
            <w:r w:rsidRPr="009608D3">
              <w:rPr>
                <w:sz w:val="20"/>
                <w:szCs w:val="20"/>
              </w:rPr>
              <w:t>neufatin</w:t>
            </w:r>
            <w:proofErr w:type="spellEnd"/>
            <w:r w:rsidRPr="009608D3">
              <w:rPr>
                <w:sz w:val="20"/>
                <w:szCs w:val="20"/>
              </w:rPr>
              <w:t xml:space="preserve">$ or </w:t>
            </w:r>
            <w:proofErr w:type="spellStart"/>
            <w:r w:rsidRPr="009608D3">
              <w:rPr>
                <w:sz w:val="20"/>
                <w:szCs w:val="20"/>
              </w:rPr>
              <w:t>neurodyn</w:t>
            </w:r>
            <w:proofErr w:type="spellEnd"/>
            <w:r w:rsidRPr="009608D3">
              <w:rPr>
                <w:sz w:val="20"/>
                <w:szCs w:val="20"/>
              </w:rPr>
              <w:t xml:space="preserve">$ or </w:t>
            </w:r>
            <w:proofErr w:type="spellStart"/>
            <w:r w:rsidRPr="009608D3">
              <w:rPr>
                <w:sz w:val="20"/>
                <w:szCs w:val="20"/>
              </w:rPr>
              <w:t>neurosedin</w:t>
            </w:r>
            <w:proofErr w:type="spellEnd"/>
            <w:r w:rsidRPr="009608D3">
              <w:rPr>
                <w:sz w:val="20"/>
                <w:szCs w:val="20"/>
              </w:rPr>
              <w:t xml:space="preserve">$ or </w:t>
            </w:r>
            <w:proofErr w:type="spellStart"/>
            <w:r w:rsidRPr="009608D3">
              <w:rPr>
                <w:sz w:val="20"/>
                <w:szCs w:val="20"/>
              </w:rPr>
              <w:t>neurosedym</w:t>
            </w:r>
            <w:proofErr w:type="spellEnd"/>
            <w:r w:rsidRPr="009608D3">
              <w:rPr>
                <w:sz w:val="20"/>
                <w:szCs w:val="20"/>
              </w:rPr>
              <w:t xml:space="preserve">$ or </w:t>
            </w:r>
            <w:proofErr w:type="spellStart"/>
            <w:r w:rsidRPr="009608D3">
              <w:rPr>
                <w:sz w:val="20"/>
                <w:szCs w:val="20"/>
              </w:rPr>
              <w:t>neurosedyn</w:t>
            </w:r>
            <w:proofErr w:type="spellEnd"/>
            <w:r w:rsidRPr="009608D3">
              <w:rPr>
                <w:sz w:val="20"/>
                <w:szCs w:val="20"/>
              </w:rPr>
              <w:t xml:space="preserve">$ or </w:t>
            </w:r>
            <w:proofErr w:type="spellStart"/>
            <w:r w:rsidRPr="009608D3">
              <w:rPr>
                <w:sz w:val="20"/>
                <w:szCs w:val="20"/>
              </w:rPr>
              <w:t>nevrodyn</w:t>
            </w:r>
            <w:proofErr w:type="spellEnd"/>
            <w:r w:rsidRPr="009608D3">
              <w:rPr>
                <w:sz w:val="20"/>
                <w:szCs w:val="20"/>
              </w:rPr>
              <w:t xml:space="preserve">$ or </w:t>
            </w:r>
            <w:proofErr w:type="spellStart"/>
            <w:r w:rsidRPr="009608D3">
              <w:rPr>
                <w:sz w:val="20"/>
                <w:szCs w:val="20"/>
              </w:rPr>
              <w:t>nibrol</w:t>
            </w:r>
            <w:proofErr w:type="spellEnd"/>
            <w:r w:rsidRPr="009608D3">
              <w:rPr>
                <w:sz w:val="20"/>
                <w:szCs w:val="20"/>
              </w:rPr>
              <w:t xml:space="preserve">$ or </w:t>
            </w:r>
            <w:proofErr w:type="spellStart"/>
            <w:r w:rsidRPr="009608D3">
              <w:rPr>
                <w:sz w:val="20"/>
                <w:szCs w:val="20"/>
              </w:rPr>
              <w:t>noctosediv</w:t>
            </w:r>
            <w:proofErr w:type="spellEnd"/>
            <w:r w:rsidRPr="009608D3">
              <w:rPr>
                <w:sz w:val="20"/>
                <w:szCs w:val="20"/>
              </w:rPr>
              <w:t xml:space="preserve">$ or </w:t>
            </w:r>
            <w:proofErr w:type="spellStart"/>
            <w:r w:rsidRPr="009608D3">
              <w:rPr>
                <w:sz w:val="20"/>
                <w:szCs w:val="20"/>
              </w:rPr>
              <w:t>noxodyn</w:t>
            </w:r>
            <w:proofErr w:type="spellEnd"/>
            <w:r w:rsidRPr="009608D3">
              <w:rPr>
                <w:sz w:val="20"/>
                <w:szCs w:val="20"/>
              </w:rPr>
              <w:t xml:space="preserve">$ or </w:t>
            </w:r>
            <w:proofErr w:type="spellStart"/>
            <w:r w:rsidRPr="009608D3">
              <w:rPr>
                <w:sz w:val="20"/>
                <w:szCs w:val="20"/>
              </w:rPr>
              <w:t>nsc</w:t>
            </w:r>
            <w:proofErr w:type="spellEnd"/>
            <w:r w:rsidRPr="009608D3">
              <w:rPr>
                <w:sz w:val="20"/>
                <w:szCs w:val="20"/>
              </w:rPr>
              <w:t xml:space="preserve"> 527179 or </w:t>
            </w:r>
            <w:proofErr w:type="spellStart"/>
            <w:r w:rsidRPr="009608D3">
              <w:rPr>
                <w:sz w:val="20"/>
                <w:szCs w:val="20"/>
              </w:rPr>
              <w:t>nsc</w:t>
            </w:r>
            <w:proofErr w:type="spellEnd"/>
            <w:r w:rsidRPr="009608D3">
              <w:rPr>
                <w:sz w:val="20"/>
                <w:szCs w:val="20"/>
              </w:rPr>
              <w:t xml:space="preserve"> 66847 or </w:t>
            </w:r>
            <w:proofErr w:type="spellStart"/>
            <w:r w:rsidRPr="009608D3">
              <w:rPr>
                <w:sz w:val="20"/>
                <w:szCs w:val="20"/>
              </w:rPr>
              <w:t>pangul</w:t>
            </w:r>
            <w:proofErr w:type="spellEnd"/>
            <w:r w:rsidRPr="009608D3">
              <w:rPr>
                <w:sz w:val="20"/>
                <w:szCs w:val="20"/>
              </w:rPr>
              <w:t xml:space="preserve">$ or </w:t>
            </w:r>
            <w:proofErr w:type="spellStart"/>
            <w:r w:rsidRPr="009608D3">
              <w:rPr>
                <w:sz w:val="20"/>
                <w:szCs w:val="20"/>
              </w:rPr>
              <w:t>pantosediv</w:t>
            </w:r>
            <w:proofErr w:type="spellEnd"/>
            <w:r w:rsidRPr="009608D3">
              <w:rPr>
                <w:sz w:val="20"/>
                <w:szCs w:val="20"/>
              </w:rPr>
              <w:t xml:space="preserve">$ or poly-giron$ or </w:t>
            </w:r>
            <w:proofErr w:type="spellStart"/>
            <w:r w:rsidRPr="009608D3">
              <w:rPr>
                <w:sz w:val="20"/>
                <w:szCs w:val="20"/>
              </w:rPr>
              <w:t>polygripan</w:t>
            </w:r>
            <w:proofErr w:type="spellEnd"/>
            <w:r w:rsidRPr="009608D3">
              <w:rPr>
                <w:sz w:val="20"/>
                <w:szCs w:val="20"/>
              </w:rPr>
              <w:t xml:space="preserve">$ or </w:t>
            </w:r>
            <w:proofErr w:type="spellStart"/>
            <w:r w:rsidRPr="009608D3">
              <w:rPr>
                <w:sz w:val="20"/>
                <w:szCs w:val="20"/>
              </w:rPr>
              <w:t>predni-sediv</w:t>
            </w:r>
            <w:proofErr w:type="spellEnd"/>
            <w:r w:rsidRPr="009608D3">
              <w:rPr>
                <w:sz w:val="20"/>
                <w:szCs w:val="20"/>
              </w:rPr>
              <w:t xml:space="preserve">$ or pro-bam m$ or pro-ban m$ or </w:t>
            </w:r>
            <w:proofErr w:type="spellStart"/>
            <w:r w:rsidRPr="009608D3">
              <w:rPr>
                <w:sz w:val="20"/>
                <w:szCs w:val="20"/>
              </w:rPr>
              <w:t>profarmil</w:t>
            </w:r>
            <w:proofErr w:type="spellEnd"/>
            <w:r w:rsidRPr="009608D3">
              <w:rPr>
                <w:sz w:val="20"/>
                <w:szCs w:val="20"/>
              </w:rPr>
              <w:t xml:space="preserve">$ or </w:t>
            </w:r>
            <w:proofErr w:type="spellStart"/>
            <w:r w:rsidRPr="009608D3">
              <w:rPr>
                <w:sz w:val="20"/>
                <w:szCs w:val="20"/>
              </w:rPr>
              <w:t>psycholiquid</w:t>
            </w:r>
            <w:proofErr w:type="spellEnd"/>
            <w:r w:rsidRPr="009608D3">
              <w:rPr>
                <w:sz w:val="20"/>
                <w:szCs w:val="20"/>
              </w:rPr>
              <w:t xml:space="preserve">$ or </w:t>
            </w:r>
            <w:proofErr w:type="spellStart"/>
            <w:r w:rsidRPr="009608D3">
              <w:rPr>
                <w:sz w:val="20"/>
                <w:szCs w:val="20"/>
              </w:rPr>
              <w:t>psychotablets</w:t>
            </w:r>
            <w:proofErr w:type="spellEnd"/>
            <w:r w:rsidRPr="009608D3">
              <w:rPr>
                <w:sz w:val="20"/>
                <w:szCs w:val="20"/>
              </w:rPr>
              <w:t xml:space="preserve">$ or </w:t>
            </w:r>
            <w:proofErr w:type="spellStart"/>
            <w:r w:rsidRPr="009608D3">
              <w:rPr>
                <w:sz w:val="20"/>
                <w:szCs w:val="20"/>
              </w:rPr>
              <w:t>quetimid</w:t>
            </w:r>
            <w:proofErr w:type="spellEnd"/>
            <w:r w:rsidRPr="009608D3">
              <w:rPr>
                <w:sz w:val="20"/>
                <w:szCs w:val="20"/>
              </w:rPr>
              <w:t xml:space="preserve">$ or </w:t>
            </w:r>
            <w:proofErr w:type="spellStart"/>
            <w:r w:rsidRPr="009608D3">
              <w:rPr>
                <w:sz w:val="20"/>
                <w:szCs w:val="20"/>
              </w:rPr>
              <w:t>quietoplex</w:t>
            </w:r>
            <w:proofErr w:type="spellEnd"/>
            <w:r w:rsidRPr="009608D3">
              <w:rPr>
                <w:sz w:val="20"/>
                <w:szCs w:val="20"/>
              </w:rPr>
              <w:t xml:space="preserve">$ or </w:t>
            </w:r>
            <w:proofErr w:type="spellStart"/>
            <w:r w:rsidRPr="009608D3">
              <w:rPr>
                <w:sz w:val="20"/>
                <w:szCs w:val="20"/>
              </w:rPr>
              <w:t>sandormin</w:t>
            </w:r>
            <w:proofErr w:type="spellEnd"/>
            <w:r w:rsidRPr="009608D3">
              <w:rPr>
                <w:sz w:val="20"/>
                <w:szCs w:val="20"/>
              </w:rPr>
              <w:t xml:space="preserve">$ or </w:t>
            </w:r>
            <w:proofErr w:type="spellStart"/>
            <w:r w:rsidRPr="009608D3">
              <w:rPr>
                <w:sz w:val="20"/>
                <w:szCs w:val="20"/>
              </w:rPr>
              <w:t>sedalis</w:t>
            </w:r>
            <w:proofErr w:type="spellEnd"/>
            <w:r w:rsidRPr="009608D3">
              <w:rPr>
                <w:sz w:val="20"/>
                <w:szCs w:val="20"/>
              </w:rPr>
              <w:t xml:space="preserve">$ or </w:t>
            </w:r>
            <w:proofErr w:type="spellStart"/>
            <w:r w:rsidRPr="009608D3">
              <w:rPr>
                <w:sz w:val="20"/>
                <w:szCs w:val="20"/>
              </w:rPr>
              <w:t>sedalis</w:t>
            </w:r>
            <w:proofErr w:type="spellEnd"/>
            <w:r w:rsidRPr="009608D3">
              <w:rPr>
                <w:sz w:val="20"/>
                <w:szCs w:val="20"/>
              </w:rPr>
              <w:t xml:space="preserve"> </w:t>
            </w:r>
            <w:proofErr w:type="spellStart"/>
            <w:r w:rsidRPr="009608D3">
              <w:rPr>
                <w:sz w:val="20"/>
                <w:szCs w:val="20"/>
              </w:rPr>
              <w:t>sedi</w:t>
            </w:r>
            <w:proofErr w:type="spellEnd"/>
            <w:r w:rsidRPr="009608D3">
              <w:rPr>
                <w:sz w:val="20"/>
                <w:szCs w:val="20"/>
              </w:rPr>
              <w:t xml:space="preserve">-lab$ or </w:t>
            </w:r>
            <w:proofErr w:type="spellStart"/>
            <w:r w:rsidRPr="009608D3">
              <w:rPr>
                <w:sz w:val="20"/>
                <w:szCs w:val="20"/>
              </w:rPr>
              <w:t>sedimid</w:t>
            </w:r>
            <w:proofErr w:type="spellEnd"/>
            <w:r w:rsidRPr="009608D3">
              <w:rPr>
                <w:sz w:val="20"/>
                <w:szCs w:val="20"/>
              </w:rPr>
              <w:t xml:space="preserve">$ or </w:t>
            </w:r>
            <w:proofErr w:type="spellStart"/>
            <w:r w:rsidRPr="009608D3">
              <w:rPr>
                <w:sz w:val="20"/>
                <w:szCs w:val="20"/>
              </w:rPr>
              <w:t>sedin</w:t>
            </w:r>
            <w:proofErr w:type="spellEnd"/>
            <w:r w:rsidRPr="009608D3">
              <w:rPr>
                <w:sz w:val="20"/>
                <w:szCs w:val="20"/>
              </w:rPr>
              <w:t xml:space="preserve">$ or </w:t>
            </w:r>
            <w:proofErr w:type="spellStart"/>
            <w:r w:rsidRPr="009608D3">
              <w:rPr>
                <w:sz w:val="20"/>
                <w:szCs w:val="20"/>
              </w:rPr>
              <w:t>sedisperil</w:t>
            </w:r>
            <w:proofErr w:type="spellEnd"/>
            <w:r w:rsidRPr="009608D3">
              <w:rPr>
                <w:sz w:val="20"/>
                <w:szCs w:val="20"/>
              </w:rPr>
              <w:t xml:space="preserve">$ or </w:t>
            </w:r>
            <w:proofErr w:type="spellStart"/>
            <w:r w:rsidRPr="009608D3">
              <w:rPr>
                <w:sz w:val="20"/>
                <w:szCs w:val="20"/>
              </w:rPr>
              <w:t>sedoval</w:t>
            </w:r>
            <w:proofErr w:type="spellEnd"/>
            <w:r w:rsidRPr="009608D3">
              <w:rPr>
                <w:sz w:val="20"/>
                <w:szCs w:val="20"/>
              </w:rPr>
              <w:t xml:space="preserve">$ or shin </w:t>
            </w:r>
            <w:proofErr w:type="spellStart"/>
            <w:r w:rsidRPr="009608D3">
              <w:rPr>
                <w:sz w:val="20"/>
                <w:szCs w:val="20"/>
              </w:rPr>
              <w:t>naito</w:t>
            </w:r>
            <w:proofErr w:type="spellEnd"/>
            <w:r w:rsidRPr="009608D3">
              <w:rPr>
                <w:sz w:val="20"/>
                <w:szCs w:val="20"/>
              </w:rPr>
              <w:t xml:space="preserve">$ or </w:t>
            </w:r>
            <w:proofErr w:type="spellStart"/>
            <w:r w:rsidRPr="009608D3">
              <w:rPr>
                <w:sz w:val="20"/>
                <w:szCs w:val="20"/>
              </w:rPr>
              <w:t>shinnibrol</w:t>
            </w:r>
            <w:proofErr w:type="spellEnd"/>
            <w:r w:rsidRPr="009608D3">
              <w:rPr>
                <w:sz w:val="20"/>
                <w:szCs w:val="20"/>
              </w:rPr>
              <w:t xml:space="preserve">$ or </w:t>
            </w:r>
            <w:proofErr w:type="spellStart"/>
            <w:r w:rsidRPr="009608D3">
              <w:rPr>
                <w:sz w:val="20"/>
                <w:szCs w:val="20"/>
              </w:rPr>
              <w:t>sleepan</w:t>
            </w:r>
            <w:proofErr w:type="spellEnd"/>
            <w:r w:rsidRPr="009608D3">
              <w:rPr>
                <w:sz w:val="20"/>
                <w:szCs w:val="20"/>
              </w:rPr>
              <w:t xml:space="preserve">$ or </w:t>
            </w:r>
            <w:proofErr w:type="spellStart"/>
            <w:r w:rsidRPr="009608D3">
              <w:rPr>
                <w:sz w:val="20"/>
                <w:szCs w:val="20"/>
              </w:rPr>
              <w:t>slipro</w:t>
            </w:r>
            <w:proofErr w:type="spellEnd"/>
            <w:r w:rsidRPr="009608D3">
              <w:rPr>
                <w:sz w:val="20"/>
                <w:szCs w:val="20"/>
              </w:rPr>
              <w:t xml:space="preserve">$ or </w:t>
            </w:r>
            <w:proofErr w:type="spellStart"/>
            <w:r w:rsidRPr="009608D3">
              <w:rPr>
                <w:sz w:val="20"/>
                <w:szCs w:val="20"/>
              </w:rPr>
              <w:t>softenil</w:t>
            </w:r>
            <w:proofErr w:type="spellEnd"/>
            <w:r w:rsidRPr="009608D3">
              <w:rPr>
                <w:sz w:val="20"/>
                <w:szCs w:val="20"/>
              </w:rPr>
              <w:t xml:space="preserve">$ or </w:t>
            </w:r>
            <w:proofErr w:type="spellStart"/>
            <w:r w:rsidRPr="009608D3">
              <w:rPr>
                <w:sz w:val="20"/>
                <w:szCs w:val="20"/>
              </w:rPr>
              <w:t>softenon</w:t>
            </w:r>
            <w:proofErr w:type="spellEnd"/>
            <w:r w:rsidRPr="009608D3">
              <w:rPr>
                <w:sz w:val="20"/>
                <w:szCs w:val="20"/>
              </w:rPr>
              <w:t xml:space="preserve">$ or </w:t>
            </w:r>
            <w:proofErr w:type="spellStart"/>
            <w:r w:rsidRPr="009608D3">
              <w:rPr>
                <w:sz w:val="20"/>
                <w:szCs w:val="20"/>
              </w:rPr>
              <w:t>synovir</w:t>
            </w:r>
            <w:proofErr w:type="spellEnd"/>
            <w:r w:rsidRPr="009608D3">
              <w:rPr>
                <w:sz w:val="20"/>
                <w:szCs w:val="20"/>
              </w:rPr>
              <w:t xml:space="preserve">$ or </w:t>
            </w:r>
            <w:proofErr w:type="spellStart"/>
            <w:r w:rsidRPr="009608D3">
              <w:rPr>
                <w:sz w:val="20"/>
                <w:szCs w:val="20"/>
              </w:rPr>
              <w:t>talargan</w:t>
            </w:r>
            <w:proofErr w:type="spellEnd"/>
            <w:r w:rsidRPr="009608D3">
              <w:rPr>
                <w:sz w:val="20"/>
                <w:szCs w:val="20"/>
              </w:rPr>
              <w:t xml:space="preserve">$ or </w:t>
            </w:r>
            <w:proofErr w:type="spellStart"/>
            <w:r w:rsidRPr="009608D3">
              <w:rPr>
                <w:sz w:val="20"/>
                <w:szCs w:val="20"/>
              </w:rPr>
              <w:t>talidomida</w:t>
            </w:r>
            <w:proofErr w:type="spellEnd"/>
            <w:r w:rsidRPr="009608D3">
              <w:rPr>
                <w:sz w:val="20"/>
                <w:szCs w:val="20"/>
              </w:rPr>
              <w:t xml:space="preserve">$ or </w:t>
            </w:r>
            <w:proofErr w:type="spellStart"/>
            <w:r w:rsidRPr="009608D3">
              <w:rPr>
                <w:sz w:val="20"/>
                <w:szCs w:val="20"/>
              </w:rPr>
              <w:t>talidomid</w:t>
            </w:r>
            <w:proofErr w:type="spellEnd"/>
            <w:r w:rsidRPr="009608D3">
              <w:rPr>
                <w:sz w:val="20"/>
                <w:szCs w:val="20"/>
              </w:rPr>
              <w:t xml:space="preserve">$ or </w:t>
            </w:r>
            <w:proofErr w:type="spellStart"/>
            <w:r w:rsidRPr="009608D3">
              <w:rPr>
                <w:sz w:val="20"/>
                <w:szCs w:val="20"/>
              </w:rPr>
              <w:t>talimol</w:t>
            </w:r>
            <w:proofErr w:type="spellEnd"/>
            <w:r w:rsidRPr="009608D3">
              <w:rPr>
                <w:sz w:val="20"/>
                <w:szCs w:val="20"/>
              </w:rPr>
              <w:t xml:space="preserve">$ or </w:t>
            </w:r>
            <w:proofErr w:type="spellStart"/>
            <w:r w:rsidRPr="009608D3">
              <w:rPr>
                <w:sz w:val="20"/>
                <w:szCs w:val="20"/>
              </w:rPr>
              <w:t>talismol</w:t>
            </w:r>
            <w:proofErr w:type="spellEnd"/>
            <w:r w:rsidRPr="009608D3">
              <w:rPr>
                <w:sz w:val="20"/>
                <w:szCs w:val="20"/>
              </w:rPr>
              <w:t xml:space="preserve">$ or </w:t>
            </w:r>
            <w:proofErr w:type="spellStart"/>
            <w:r w:rsidRPr="009608D3">
              <w:rPr>
                <w:sz w:val="20"/>
                <w:szCs w:val="20"/>
              </w:rPr>
              <w:t>talizer</w:t>
            </w:r>
            <w:proofErr w:type="spellEnd"/>
            <w:r w:rsidRPr="009608D3">
              <w:rPr>
                <w:sz w:val="20"/>
                <w:szCs w:val="20"/>
              </w:rPr>
              <w:t xml:space="preserve">$ or </w:t>
            </w:r>
            <w:proofErr w:type="spellStart"/>
            <w:r w:rsidRPr="009608D3">
              <w:rPr>
                <w:sz w:val="20"/>
                <w:szCs w:val="20"/>
              </w:rPr>
              <w:t>telagan</w:t>
            </w:r>
            <w:proofErr w:type="spellEnd"/>
            <w:r w:rsidRPr="009608D3">
              <w:rPr>
                <w:sz w:val="20"/>
                <w:szCs w:val="20"/>
              </w:rPr>
              <w:t xml:space="preserve">$ or </w:t>
            </w:r>
            <w:proofErr w:type="spellStart"/>
            <w:r w:rsidRPr="009608D3">
              <w:rPr>
                <w:sz w:val="20"/>
                <w:szCs w:val="20"/>
              </w:rPr>
              <w:t>telargan</w:t>
            </w:r>
            <w:proofErr w:type="spellEnd"/>
            <w:r w:rsidRPr="009608D3">
              <w:rPr>
                <w:sz w:val="20"/>
                <w:szCs w:val="20"/>
              </w:rPr>
              <w:t xml:space="preserve">$ or </w:t>
            </w:r>
            <w:proofErr w:type="spellStart"/>
            <w:r w:rsidRPr="009608D3">
              <w:rPr>
                <w:sz w:val="20"/>
                <w:szCs w:val="20"/>
              </w:rPr>
              <w:t>telargean</w:t>
            </w:r>
            <w:proofErr w:type="spellEnd"/>
            <w:r w:rsidRPr="009608D3">
              <w:rPr>
                <w:sz w:val="20"/>
                <w:szCs w:val="20"/>
              </w:rPr>
              <w:t xml:space="preserve">$ or </w:t>
            </w:r>
            <w:proofErr w:type="spellStart"/>
            <w:r w:rsidRPr="009608D3">
              <w:rPr>
                <w:sz w:val="20"/>
                <w:szCs w:val="20"/>
              </w:rPr>
              <w:t>tensival</w:t>
            </w:r>
            <w:proofErr w:type="spellEnd"/>
            <w:r w:rsidRPr="009608D3">
              <w:rPr>
                <w:sz w:val="20"/>
                <w:szCs w:val="20"/>
              </w:rPr>
              <w:t xml:space="preserve">$ or </w:t>
            </w:r>
            <w:proofErr w:type="spellStart"/>
            <w:r w:rsidRPr="009608D3">
              <w:rPr>
                <w:sz w:val="20"/>
                <w:szCs w:val="20"/>
              </w:rPr>
              <w:t>thado</w:t>
            </w:r>
            <w:proofErr w:type="spellEnd"/>
            <w:r w:rsidRPr="009608D3">
              <w:rPr>
                <w:sz w:val="20"/>
                <w:szCs w:val="20"/>
              </w:rPr>
              <w:t xml:space="preserve">$ or </w:t>
            </w:r>
            <w:proofErr w:type="spellStart"/>
            <w:r w:rsidRPr="009608D3">
              <w:rPr>
                <w:sz w:val="20"/>
                <w:szCs w:val="20"/>
              </w:rPr>
              <w:t>thalimodid</w:t>
            </w:r>
            <w:proofErr w:type="spellEnd"/>
            <w:r w:rsidRPr="009608D3">
              <w:rPr>
                <w:sz w:val="20"/>
                <w:szCs w:val="20"/>
              </w:rPr>
              <w:t xml:space="preserve">$ or </w:t>
            </w:r>
            <w:proofErr w:type="spellStart"/>
            <w:r w:rsidRPr="009608D3">
              <w:rPr>
                <w:sz w:val="20"/>
                <w:szCs w:val="20"/>
              </w:rPr>
              <w:t>thalin</w:t>
            </w:r>
            <w:proofErr w:type="spellEnd"/>
            <w:r w:rsidRPr="009608D3">
              <w:rPr>
                <w:sz w:val="20"/>
                <w:szCs w:val="20"/>
              </w:rPr>
              <w:t xml:space="preserve">$ or </w:t>
            </w:r>
            <w:proofErr w:type="spellStart"/>
            <w:r w:rsidRPr="009608D3">
              <w:rPr>
                <w:sz w:val="20"/>
                <w:szCs w:val="20"/>
              </w:rPr>
              <w:t>thalinett</w:t>
            </w:r>
            <w:proofErr w:type="spellEnd"/>
            <w:r w:rsidRPr="009608D3">
              <w:rPr>
                <w:sz w:val="20"/>
                <w:szCs w:val="20"/>
              </w:rPr>
              <w:t xml:space="preserve">$ or </w:t>
            </w:r>
            <w:proofErr w:type="spellStart"/>
            <w:r w:rsidRPr="009608D3">
              <w:rPr>
                <w:sz w:val="20"/>
                <w:szCs w:val="20"/>
              </w:rPr>
              <w:t>thalix</w:t>
            </w:r>
            <w:proofErr w:type="spellEnd"/>
            <w:r w:rsidRPr="009608D3">
              <w:rPr>
                <w:sz w:val="20"/>
                <w:szCs w:val="20"/>
              </w:rPr>
              <w:t xml:space="preserve">$ or </w:t>
            </w:r>
            <w:proofErr w:type="spellStart"/>
            <w:r w:rsidRPr="009608D3">
              <w:rPr>
                <w:sz w:val="20"/>
                <w:szCs w:val="20"/>
              </w:rPr>
              <w:t>thalomid</w:t>
            </w:r>
            <w:proofErr w:type="spellEnd"/>
            <w:r w:rsidRPr="009608D3">
              <w:rPr>
                <w:sz w:val="20"/>
                <w:szCs w:val="20"/>
              </w:rPr>
              <w:t xml:space="preserve">$ or </w:t>
            </w:r>
            <w:proofErr w:type="spellStart"/>
            <w:r w:rsidRPr="009608D3">
              <w:rPr>
                <w:sz w:val="20"/>
                <w:szCs w:val="20"/>
              </w:rPr>
              <w:t>thalomid</w:t>
            </w:r>
            <w:proofErr w:type="spellEnd"/>
            <w:r w:rsidRPr="009608D3">
              <w:rPr>
                <w:sz w:val="20"/>
                <w:szCs w:val="20"/>
              </w:rPr>
              <w:t xml:space="preserve">$ or </w:t>
            </w:r>
            <w:proofErr w:type="spellStart"/>
            <w:r w:rsidRPr="009608D3">
              <w:rPr>
                <w:sz w:val="20"/>
                <w:szCs w:val="20"/>
              </w:rPr>
              <w:t>theophilcholin</w:t>
            </w:r>
            <w:proofErr w:type="spellEnd"/>
            <w:r w:rsidRPr="009608D3">
              <w:rPr>
                <w:sz w:val="20"/>
                <w:szCs w:val="20"/>
              </w:rPr>
              <w:t xml:space="preserve">$ or </w:t>
            </w:r>
            <w:proofErr w:type="spellStart"/>
            <w:r w:rsidRPr="009608D3">
              <w:rPr>
                <w:sz w:val="20"/>
                <w:szCs w:val="20"/>
              </w:rPr>
              <w:t>ulcerfen</w:t>
            </w:r>
            <w:proofErr w:type="spellEnd"/>
            <w:r w:rsidRPr="009608D3">
              <w:rPr>
                <w:sz w:val="20"/>
                <w:szCs w:val="20"/>
              </w:rPr>
              <w:t xml:space="preserve">$ or </w:t>
            </w:r>
            <w:proofErr w:type="spellStart"/>
            <w:r w:rsidRPr="009608D3">
              <w:rPr>
                <w:sz w:val="20"/>
                <w:szCs w:val="20"/>
              </w:rPr>
              <w:t>valgis</w:t>
            </w:r>
            <w:proofErr w:type="spellEnd"/>
            <w:r w:rsidRPr="009608D3">
              <w:rPr>
                <w:sz w:val="20"/>
                <w:szCs w:val="20"/>
              </w:rPr>
              <w:t xml:space="preserve">$ or </w:t>
            </w:r>
            <w:proofErr w:type="spellStart"/>
            <w:r w:rsidRPr="009608D3">
              <w:rPr>
                <w:sz w:val="20"/>
                <w:szCs w:val="20"/>
              </w:rPr>
              <w:t>valgrain</w:t>
            </w:r>
            <w:proofErr w:type="spellEnd"/>
            <w:r w:rsidRPr="009608D3">
              <w:rPr>
                <w:sz w:val="20"/>
                <w:szCs w:val="20"/>
              </w:rPr>
              <w:t xml:space="preserve">$ or </w:t>
            </w:r>
            <w:proofErr w:type="spellStart"/>
            <w:r w:rsidRPr="009608D3">
              <w:rPr>
                <w:sz w:val="20"/>
                <w:szCs w:val="20"/>
              </w:rPr>
              <w:t>yodomin</w:t>
            </w:r>
            <w:proofErr w:type="spellEnd"/>
            <w:r w:rsidRPr="009608D3">
              <w:rPr>
                <w:sz w:val="20"/>
                <w:szCs w:val="20"/>
              </w:rPr>
              <w:t>$ or 14088-68-7 or 4Z8R6ORS6L or 50-35-1 or 731-40-8 or 4Z8R6ORS6L).</w:t>
            </w:r>
            <w:proofErr w:type="spellStart"/>
            <w:r w:rsidRPr="009608D3">
              <w:rPr>
                <w:sz w:val="20"/>
                <w:szCs w:val="20"/>
              </w:rPr>
              <w:t>ti,ab,kw,rn</w:t>
            </w:r>
            <w:proofErr w:type="spellEnd"/>
            <w:r w:rsidRPr="009608D3">
              <w:rPr>
                <w:sz w:val="20"/>
                <w:szCs w:val="20"/>
              </w:rPr>
              <w:t>. [Thalidomide Terms]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8F0106" w14:textId="77777777" w:rsidR="0031196C" w:rsidRPr="009608D3" w:rsidRDefault="0031196C" w:rsidP="003C29D9">
            <w:pPr>
              <w:spacing w:line="240" w:lineRule="auto"/>
              <w:rPr>
                <w:sz w:val="20"/>
                <w:szCs w:val="20"/>
              </w:rPr>
            </w:pPr>
            <w:r w:rsidRPr="009608D3">
              <w:rPr>
                <w:sz w:val="20"/>
                <w:szCs w:val="20"/>
              </w:rPr>
              <w:t>44275</w:t>
            </w:r>
          </w:p>
        </w:tc>
      </w:tr>
      <w:tr w:rsidR="0031196C" w:rsidRPr="009608D3" w14:paraId="74189C56"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21E76AE" w14:textId="77777777" w:rsidR="0031196C" w:rsidRPr="009608D3" w:rsidRDefault="0031196C" w:rsidP="003C29D9">
            <w:pPr>
              <w:spacing w:line="240" w:lineRule="auto"/>
              <w:rPr>
                <w:sz w:val="20"/>
                <w:szCs w:val="20"/>
              </w:rPr>
            </w:pPr>
            <w:r w:rsidRPr="009608D3">
              <w:rPr>
                <w:sz w:val="20"/>
                <w:szCs w:val="20"/>
              </w:rPr>
              <w:t>36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BBDAA3" w14:textId="77777777" w:rsidR="0031196C" w:rsidRPr="009608D3" w:rsidRDefault="0031196C" w:rsidP="003C29D9">
            <w:pPr>
              <w:spacing w:line="240" w:lineRule="auto"/>
              <w:rPr>
                <w:sz w:val="20"/>
                <w:szCs w:val="20"/>
              </w:rPr>
            </w:pPr>
            <w:r w:rsidRPr="009608D3">
              <w:rPr>
                <w:sz w:val="20"/>
                <w:szCs w:val="20"/>
              </w:rPr>
              <w:t xml:space="preserve">pomalidomide/ or </w:t>
            </w:r>
            <w:proofErr w:type="spellStart"/>
            <w:r w:rsidRPr="009608D3">
              <w:rPr>
                <w:sz w:val="20"/>
                <w:szCs w:val="20"/>
              </w:rPr>
              <w:t>pomalidomid</w:t>
            </w:r>
            <w:proofErr w:type="spellEnd"/>
            <w:proofErr w:type="gramStart"/>
            <w:r w:rsidRPr="009608D3">
              <w:rPr>
                <w:sz w:val="20"/>
                <w:szCs w:val="20"/>
              </w:rPr>
              <w:t>$.</w:t>
            </w:r>
            <w:proofErr w:type="spellStart"/>
            <w:r w:rsidRPr="009608D3">
              <w:rPr>
                <w:sz w:val="20"/>
                <w:szCs w:val="20"/>
              </w:rPr>
              <w:t>ti</w:t>
            </w:r>
            <w:proofErr w:type="gramEnd"/>
            <w:r w:rsidRPr="009608D3">
              <w:rPr>
                <w:sz w:val="20"/>
                <w:szCs w:val="20"/>
              </w:rPr>
              <w:t>,ab,kw,rn</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2BF687F" w14:textId="77777777" w:rsidR="0031196C" w:rsidRPr="009608D3" w:rsidRDefault="0031196C" w:rsidP="003C29D9">
            <w:pPr>
              <w:spacing w:line="240" w:lineRule="auto"/>
              <w:rPr>
                <w:sz w:val="20"/>
                <w:szCs w:val="20"/>
              </w:rPr>
            </w:pPr>
            <w:r w:rsidRPr="009608D3">
              <w:rPr>
                <w:sz w:val="20"/>
                <w:szCs w:val="20"/>
              </w:rPr>
              <w:t>4520</w:t>
            </w:r>
          </w:p>
        </w:tc>
      </w:tr>
      <w:tr w:rsidR="0031196C" w:rsidRPr="009608D3" w14:paraId="4AC46C84"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F328507" w14:textId="77777777" w:rsidR="0031196C" w:rsidRPr="009608D3" w:rsidRDefault="0031196C" w:rsidP="003C29D9">
            <w:pPr>
              <w:spacing w:line="240" w:lineRule="auto"/>
              <w:rPr>
                <w:sz w:val="20"/>
                <w:szCs w:val="20"/>
              </w:rPr>
            </w:pPr>
            <w:r w:rsidRPr="009608D3">
              <w:rPr>
                <w:sz w:val="20"/>
                <w:szCs w:val="20"/>
              </w:rPr>
              <w:t>37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0264C11" w14:textId="77777777" w:rsidR="0031196C" w:rsidRPr="009608D3" w:rsidRDefault="0031196C" w:rsidP="003C29D9">
            <w:pPr>
              <w:spacing w:line="240" w:lineRule="auto"/>
              <w:rPr>
                <w:sz w:val="20"/>
                <w:szCs w:val="20"/>
              </w:rPr>
            </w:pPr>
            <w:r w:rsidRPr="009608D3">
              <w:rPr>
                <w:sz w:val="20"/>
                <w:szCs w:val="20"/>
              </w:rPr>
              <w:t xml:space="preserve">carfilzomib/ or (carfilzomib? or </w:t>
            </w:r>
            <w:proofErr w:type="spellStart"/>
            <w:r w:rsidRPr="009608D3">
              <w:rPr>
                <w:sz w:val="20"/>
                <w:szCs w:val="20"/>
              </w:rPr>
              <w:t>Kyprolis</w:t>
            </w:r>
            <w:proofErr w:type="spellEnd"/>
            <w:r w:rsidRPr="009608D3">
              <w:rPr>
                <w:sz w:val="20"/>
                <w:szCs w:val="20"/>
              </w:rPr>
              <w:t xml:space="preserve"> or pr 171 or pr171</w:t>
            </w:r>
            <w:proofErr w:type="gramStart"/>
            <w:r w:rsidRPr="009608D3">
              <w:rPr>
                <w:sz w:val="20"/>
                <w:szCs w:val="20"/>
              </w:rPr>
              <w:t>).</w:t>
            </w:r>
            <w:proofErr w:type="spellStart"/>
            <w:r w:rsidRPr="009608D3">
              <w:rPr>
                <w:sz w:val="20"/>
                <w:szCs w:val="20"/>
              </w:rPr>
              <w:t>ti</w:t>
            </w:r>
            <w:proofErr w:type="gramEnd"/>
            <w:r w:rsidRPr="009608D3">
              <w:rPr>
                <w:sz w:val="20"/>
                <w:szCs w:val="20"/>
              </w:rPr>
              <w:t>,ab,kw,rn</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40D8A7" w14:textId="77777777" w:rsidR="0031196C" w:rsidRPr="009608D3" w:rsidRDefault="0031196C" w:rsidP="003C29D9">
            <w:pPr>
              <w:spacing w:line="240" w:lineRule="auto"/>
              <w:rPr>
                <w:sz w:val="20"/>
                <w:szCs w:val="20"/>
              </w:rPr>
            </w:pPr>
            <w:r w:rsidRPr="009608D3">
              <w:rPr>
                <w:sz w:val="20"/>
                <w:szCs w:val="20"/>
              </w:rPr>
              <w:t>5900</w:t>
            </w:r>
          </w:p>
        </w:tc>
      </w:tr>
      <w:tr w:rsidR="0031196C" w:rsidRPr="009608D3" w14:paraId="0E79A549"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C83D0C1" w14:textId="77777777" w:rsidR="0031196C" w:rsidRPr="009608D3" w:rsidRDefault="0031196C" w:rsidP="003C29D9">
            <w:pPr>
              <w:spacing w:line="240" w:lineRule="auto"/>
              <w:rPr>
                <w:sz w:val="20"/>
                <w:szCs w:val="20"/>
              </w:rPr>
            </w:pPr>
            <w:r w:rsidRPr="009608D3">
              <w:rPr>
                <w:sz w:val="20"/>
                <w:szCs w:val="20"/>
              </w:rPr>
              <w:t>38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7EC5CEC" w14:textId="77777777" w:rsidR="0031196C" w:rsidRPr="009608D3" w:rsidRDefault="0031196C" w:rsidP="003C29D9">
            <w:pPr>
              <w:spacing w:line="240" w:lineRule="auto"/>
              <w:rPr>
                <w:sz w:val="20"/>
                <w:szCs w:val="20"/>
              </w:rPr>
            </w:pPr>
            <w:r w:rsidRPr="009608D3">
              <w:rPr>
                <w:sz w:val="20"/>
                <w:szCs w:val="20"/>
              </w:rPr>
              <w:t>or/22-37 [All Drug Terms - Embase]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1B59749" w14:textId="77777777" w:rsidR="0031196C" w:rsidRPr="009608D3" w:rsidRDefault="0031196C" w:rsidP="003C29D9">
            <w:pPr>
              <w:spacing w:line="240" w:lineRule="auto"/>
              <w:rPr>
                <w:sz w:val="20"/>
                <w:szCs w:val="20"/>
              </w:rPr>
            </w:pPr>
            <w:r w:rsidRPr="009608D3">
              <w:rPr>
                <w:sz w:val="20"/>
                <w:szCs w:val="20"/>
              </w:rPr>
              <w:t>1142686</w:t>
            </w:r>
          </w:p>
        </w:tc>
      </w:tr>
      <w:tr w:rsidR="0031196C" w:rsidRPr="009608D3" w14:paraId="560B7B70"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BC6AC38" w14:textId="77777777" w:rsidR="0031196C" w:rsidRPr="009608D3" w:rsidRDefault="0031196C" w:rsidP="003C29D9">
            <w:pPr>
              <w:spacing w:line="240" w:lineRule="auto"/>
              <w:rPr>
                <w:sz w:val="20"/>
                <w:szCs w:val="20"/>
              </w:rPr>
            </w:pPr>
            <w:r w:rsidRPr="009608D3">
              <w:rPr>
                <w:sz w:val="20"/>
                <w:szCs w:val="20"/>
              </w:rPr>
              <w:t>39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C9E438" w14:textId="77777777" w:rsidR="0031196C" w:rsidRPr="009608D3" w:rsidRDefault="0031196C" w:rsidP="003C29D9">
            <w:pPr>
              <w:spacing w:line="240" w:lineRule="auto"/>
              <w:rPr>
                <w:sz w:val="20"/>
                <w:szCs w:val="20"/>
              </w:rPr>
            </w:pPr>
            <w:r w:rsidRPr="009608D3">
              <w:rPr>
                <w:sz w:val="20"/>
                <w:szCs w:val="20"/>
              </w:rPr>
              <w:t>21 and 38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450632" w14:textId="77777777" w:rsidR="0031196C" w:rsidRPr="009608D3" w:rsidRDefault="0031196C" w:rsidP="003C29D9">
            <w:pPr>
              <w:spacing w:line="240" w:lineRule="auto"/>
              <w:rPr>
                <w:sz w:val="20"/>
                <w:szCs w:val="20"/>
              </w:rPr>
            </w:pPr>
            <w:r w:rsidRPr="009608D3">
              <w:rPr>
                <w:sz w:val="20"/>
                <w:szCs w:val="20"/>
              </w:rPr>
              <w:t>9277</w:t>
            </w:r>
          </w:p>
        </w:tc>
      </w:tr>
      <w:tr w:rsidR="0031196C" w:rsidRPr="009608D3" w14:paraId="34B07D7D"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8B5846" w14:textId="77777777" w:rsidR="0031196C" w:rsidRPr="009608D3" w:rsidRDefault="0031196C" w:rsidP="003C29D9">
            <w:pPr>
              <w:spacing w:line="240" w:lineRule="auto"/>
              <w:rPr>
                <w:b/>
                <w:bCs w:val="0"/>
                <w:sz w:val="20"/>
                <w:szCs w:val="20"/>
              </w:rPr>
            </w:pPr>
            <w:r w:rsidRPr="009608D3">
              <w:rPr>
                <w:b/>
                <w:bCs w:val="0"/>
                <w:sz w:val="20"/>
                <w:szCs w:val="20"/>
              </w:rPr>
              <w:t>40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C62E14" w14:textId="77777777" w:rsidR="0031196C" w:rsidRPr="009608D3" w:rsidRDefault="0031196C" w:rsidP="003C29D9">
            <w:pPr>
              <w:spacing w:line="240" w:lineRule="auto"/>
              <w:rPr>
                <w:b/>
                <w:bCs w:val="0"/>
                <w:sz w:val="20"/>
                <w:szCs w:val="20"/>
              </w:rPr>
            </w:pPr>
            <w:r w:rsidRPr="009608D3">
              <w:rPr>
                <w:b/>
                <w:bCs w:val="0"/>
                <w:sz w:val="20"/>
                <w:szCs w:val="20"/>
              </w:rPr>
              <w:t xml:space="preserve">39 use </w:t>
            </w:r>
            <w:proofErr w:type="spellStart"/>
            <w:r w:rsidRPr="009608D3">
              <w:rPr>
                <w:b/>
                <w:bCs w:val="0"/>
                <w:sz w:val="20"/>
                <w:szCs w:val="20"/>
              </w:rPr>
              <w:t>oemezd</w:t>
            </w:r>
            <w:proofErr w:type="spellEnd"/>
            <w:r w:rsidRPr="009608D3">
              <w:rPr>
                <w:b/>
                <w:bCs w:val="0"/>
                <w:sz w:val="20"/>
                <w:szCs w:val="20"/>
              </w:rPr>
              <w:t xml:space="preserve"> [Amyloidosis Terms AND All Drug Terms - Embase]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2E27508" w14:textId="77777777" w:rsidR="0031196C" w:rsidRPr="009608D3" w:rsidRDefault="0031196C" w:rsidP="003C29D9">
            <w:pPr>
              <w:spacing w:line="240" w:lineRule="auto"/>
              <w:rPr>
                <w:b/>
                <w:bCs w:val="0"/>
                <w:sz w:val="20"/>
                <w:szCs w:val="20"/>
              </w:rPr>
            </w:pPr>
            <w:r w:rsidRPr="009608D3">
              <w:rPr>
                <w:b/>
                <w:bCs w:val="0"/>
                <w:sz w:val="20"/>
                <w:szCs w:val="20"/>
              </w:rPr>
              <w:t>6967</w:t>
            </w:r>
          </w:p>
        </w:tc>
      </w:tr>
      <w:tr w:rsidR="0031196C" w:rsidRPr="009608D3" w14:paraId="0E895190"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E2EFD9" w:themeFill="accent6" w:themeFillTint="33"/>
            <w:tcMar>
              <w:top w:w="15" w:type="dxa"/>
              <w:left w:w="75" w:type="dxa"/>
              <w:bottom w:w="15" w:type="dxa"/>
              <w:right w:w="75" w:type="dxa"/>
            </w:tcMar>
            <w:vAlign w:val="center"/>
            <w:hideMark/>
          </w:tcPr>
          <w:p w14:paraId="71CAE61F" w14:textId="77777777" w:rsidR="0031196C" w:rsidRPr="009608D3" w:rsidRDefault="0031196C" w:rsidP="003C29D9">
            <w:pPr>
              <w:spacing w:line="240" w:lineRule="auto"/>
              <w:rPr>
                <w:b/>
                <w:bCs w:val="0"/>
                <w:sz w:val="20"/>
                <w:szCs w:val="20"/>
              </w:rPr>
            </w:pPr>
            <w:r w:rsidRPr="009608D3">
              <w:rPr>
                <w:b/>
                <w:bCs w:val="0"/>
                <w:sz w:val="20"/>
                <w:szCs w:val="20"/>
              </w:rPr>
              <w:t>41</w:t>
            </w:r>
          </w:p>
        </w:tc>
        <w:tc>
          <w:tcPr>
            <w:tcW w:w="0" w:type="auto"/>
            <w:tcBorders>
              <w:top w:val="single" w:sz="6" w:space="0" w:color="757575"/>
              <w:left w:val="single" w:sz="6" w:space="0" w:color="757575"/>
              <w:bottom w:val="single" w:sz="6" w:space="0" w:color="757575"/>
              <w:right w:val="single" w:sz="6" w:space="0" w:color="757575"/>
            </w:tcBorders>
            <w:shd w:val="clear" w:color="auto" w:fill="E2EFD9" w:themeFill="accent6" w:themeFillTint="33"/>
            <w:tcMar>
              <w:top w:w="15" w:type="dxa"/>
              <w:left w:w="75" w:type="dxa"/>
              <w:bottom w:w="15" w:type="dxa"/>
              <w:right w:w="75" w:type="dxa"/>
            </w:tcMar>
            <w:vAlign w:val="center"/>
            <w:hideMark/>
          </w:tcPr>
          <w:p w14:paraId="0FEB1891" w14:textId="77777777" w:rsidR="0031196C" w:rsidRPr="009608D3" w:rsidRDefault="0031196C" w:rsidP="003C29D9">
            <w:pPr>
              <w:spacing w:line="240" w:lineRule="auto"/>
              <w:rPr>
                <w:b/>
                <w:bCs w:val="0"/>
                <w:sz w:val="20"/>
                <w:szCs w:val="20"/>
              </w:rPr>
            </w:pPr>
            <w:r w:rsidRPr="009608D3">
              <w:rPr>
                <w:b/>
                <w:bCs w:val="0"/>
                <w:sz w:val="20"/>
                <w:szCs w:val="20"/>
              </w:rPr>
              <w:t>20 or 40 [Medline, Embase - All results]</w:t>
            </w:r>
          </w:p>
        </w:tc>
        <w:tc>
          <w:tcPr>
            <w:tcW w:w="0" w:type="auto"/>
            <w:tcBorders>
              <w:top w:val="single" w:sz="6" w:space="0" w:color="757575"/>
              <w:left w:val="single" w:sz="6" w:space="0" w:color="757575"/>
              <w:bottom w:val="single" w:sz="6" w:space="0" w:color="757575"/>
              <w:right w:val="single" w:sz="6" w:space="0" w:color="757575"/>
            </w:tcBorders>
            <w:shd w:val="clear" w:color="auto" w:fill="E2EFD9" w:themeFill="accent6" w:themeFillTint="33"/>
            <w:tcMar>
              <w:top w:w="15" w:type="dxa"/>
              <w:left w:w="75" w:type="dxa"/>
              <w:bottom w:w="15" w:type="dxa"/>
              <w:right w:w="75" w:type="dxa"/>
            </w:tcMar>
            <w:vAlign w:val="center"/>
            <w:hideMark/>
          </w:tcPr>
          <w:p w14:paraId="491A3C54" w14:textId="77777777" w:rsidR="0031196C" w:rsidRPr="009608D3" w:rsidRDefault="0031196C" w:rsidP="003C29D9">
            <w:pPr>
              <w:spacing w:line="240" w:lineRule="auto"/>
              <w:rPr>
                <w:b/>
                <w:bCs w:val="0"/>
                <w:sz w:val="20"/>
                <w:szCs w:val="20"/>
              </w:rPr>
            </w:pPr>
            <w:r w:rsidRPr="009608D3">
              <w:rPr>
                <w:b/>
                <w:bCs w:val="0"/>
                <w:sz w:val="20"/>
                <w:szCs w:val="20"/>
              </w:rPr>
              <w:t>9318</w:t>
            </w:r>
          </w:p>
        </w:tc>
      </w:tr>
    </w:tbl>
    <w:p w14:paraId="450ABC22" w14:textId="77777777" w:rsidR="0031196C" w:rsidRPr="009608D3" w:rsidRDefault="0031196C" w:rsidP="002E3240">
      <w:pPr>
        <w:rPr>
          <w:sz w:val="20"/>
          <w:szCs w:val="20"/>
        </w:rPr>
      </w:pPr>
    </w:p>
    <w:p w14:paraId="47E02E61" w14:textId="77777777" w:rsidR="0031196C" w:rsidRDefault="0031196C" w:rsidP="002E3240">
      <w:pPr>
        <w:spacing w:after="160" w:line="259" w:lineRule="auto"/>
        <w:rPr>
          <w:b/>
          <w:bCs w:val="0"/>
          <w:sz w:val="20"/>
          <w:szCs w:val="20"/>
        </w:rPr>
      </w:pPr>
      <w:r>
        <w:rPr>
          <w:b/>
          <w:bCs w:val="0"/>
          <w:sz w:val="20"/>
          <w:szCs w:val="20"/>
        </w:rPr>
        <w:br w:type="page"/>
      </w:r>
    </w:p>
    <w:p w14:paraId="7E602AC2" w14:textId="77777777" w:rsidR="0031196C" w:rsidRPr="00C273D1" w:rsidRDefault="0031196C" w:rsidP="002E3240">
      <w:pPr>
        <w:pStyle w:val="Tablefiguretitle"/>
        <w:rPr>
          <w:sz w:val="20"/>
          <w:szCs w:val="20"/>
        </w:rPr>
      </w:pPr>
      <w:bookmarkStart w:id="10" w:name="_Toc80800944"/>
      <w:r w:rsidRPr="00D31E30">
        <w:rPr>
          <w:b/>
          <w:bCs/>
        </w:rPr>
        <w:lastRenderedPageBreak/>
        <w:t>Table S</w:t>
      </w:r>
      <w:r>
        <w:rPr>
          <w:b/>
          <w:bCs/>
        </w:rPr>
        <w:t>6</w:t>
      </w:r>
      <w:r w:rsidRPr="00D31E30">
        <w:rPr>
          <w:b/>
          <w:bCs/>
        </w:rPr>
        <w:t>.</w:t>
      </w:r>
      <w:r w:rsidRPr="009608D3">
        <w:rPr>
          <w:sz w:val="20"/>
          <w:szCs w:val="20"/>
        </w:rPr>
        <w:t xml:space="preserve"> Search strategy for clinical evidence review: </w:t>
      </w:r>
      <w:r w:rsidRPr="00CC2BC9">
        <w:rPr>
          <w:sz w:val="20"/>
          <w:szCs w:val="20"/>
        </w:rPr>
        <w:t>Cochrane Library (Ovid)</w:t>
      </w:r>
      <w:r>
        <w:rPr>
          <w:sz w:val="20"/>
          <w:szCs w:val="20"/>
        </w:rPr>
        <w:t>.</w:t>
      </w:r>
      <w:bookmarkEnd w:id="10"/>
    </w:p>
    <w:p w14:paraId="4A55476B" w14:textId="77777777" w:rsidR="0031196C" w:rsidRDefault="0031196C" w:rsidP="002E3240">
      <w:pPr>
        <w:rPr>
          <w:sz w:val="20"/>
          <w:szCs w:val="20"/>
        </w:rPr>
      </w:pPr>
      <w:r w:rsidRPr="009608D3">
        <w:rPr>
          <w:sz w:val="20"/>
          <w:szCs w:val="20"/>
        </w:rPr>
        <w:t>Database(s): EBM Reviews - ACP Journal Club 1991 to January 2021, EBM Reviews - Cochrane Central Register of Controlled Trials December 2020, EBM Reviews - Cochrane Database of Systematic Reviews 2005 to January 28, 2021, EBM Reviews - Database of Abstracts of Reviews of Effects 1st Quarter 2016, EBM Reviews - Health Technology Assessment 4th Quarter 2016</w:t>
      </w:r>
    </w:p>
    <w:p w14:paraId="44A19FEC" w14:textId="77777777" w:rsidR="0031196C" w:rsidRPr="009608D3" w:rsidRDefault="0031196C" w:rsidP="002E3240">
      <w:pPr>
        <w:rPr>
          <w:sz w:val="20"/>
          <w:szCs w:val="20"/>
        </w:rPr>
      </w:pPr>
    </w:p>
    <w:tbl>
      <w:tblPr>
        <w:tblW w:w="0" w:type="auto"/>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373"/>
        <w:gridCol w:w="8098"/>
        <w:gridCol w:w="873"/>
      </w:tblGrid>
      <w:tr w:rsidR="0031196C" w:rsidRPr="009608D3" w14:paraId="135C8E64"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07810897" w14:textId="77777777" w:rsidR="0031196C" w:rsidRPr="009608D3" w:rsidRDefault="0031196C" w:rsidP="003C29D9">
            <w:pPr>
              <w:spacing w:line="240" w:lineRule="auto"/>
              <w:rPr>
                <w:b/>
                <w:bCs w:val="0"/>
                <w:sz w:val="20"/>
                <w:szCs w:val="20"/>
              </w:rPr>
            </w:pPr>
            <w:r w:rsidRPr="009608D3">
              <w:rPr>
                <w:b/>
                <w:bCs w:val="0"/>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7C3332E3" w14:textId="77777777" w:rsidR="0031196C" w:rsidRPr="009608D3" w:rsidRDefault="0031196C" w:rsidP="003C29D9">
            <w:pPr>
              <w:spacing w:line="240" w:lineRule="auto"/>
              <w:rPr>
                <w:b/>
                <w:bCs w:val="0"/>
                <w:sz w:val="20"/>
                <w:szCs w:val="20"/>
              </w:rPr>
            </w:pPr>
            <w:r w:rsidRPr="009608D3">
              <w:rPr>
                <w:b/>
                <w:bCs w:val="0"/>
                <w:sz w:val="20"/>
                <w:szCs w:val="20"/>
              </w:rPr>
              <w:t>Searches</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53342AD8" w14:textId="77777777" w:rsidR="0031196C" w:rsidRPr="009608D3" w:rsidRDefault="0031196C" w:rsidP="003C29D9">
            <w:pPr>
              <w:spacing w:line="240" w:lineRule="auto"/>
              <w:rPr>
                <w:b/>
                <w:bCs w:val="0"/>
                <w:sz w:val="20"/>
                <w:szCs w:val="20"/>
              </w:rPr>
            </w:pPr>
            <w:r w:rsidRPr="009608D3">
              <w:rPr>
                <w:b/>
                <w:bCs w:val="0"/>
                <w:sz w:val="20"/>
                <w:szCs w:val="20"/>
              </w:rPr>
              <w:t>Results</w:t>
            </w:r>
          </w:p>
        </w:tc>
      </w:tr>
      <w:tr w:rsidR="0031196C" w:rsidRPr="009608D3" w14:paraId="6DCB6915"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0CF57B6" w14:textId="77777777" w:rsidR="0031196C" w:rsidRPr="009608D3" w:rsidRDefault="0031196C" w:rsidP="003C29D9">
            <w:pPr>
              <w:spacing w:line="240" w:lineRule="auto"/>
              <w:rPr>
                <w:sz w:val="20"/>
                <w:szCs w:val="20"/>
              </w:rPr>
            </w:pPr>
            <w:r w:rsidRPr="009608D3">
              <w:rPr>
                <w:sz w:val="20"/>
                <w:szCs w:val="20"/>
              </w:rPr>
              <w:t>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D64C29A" w14:textId="77777777" w:rsidR="0031196C" w:rsidRPr="009608D3" w:rsidRDefault="0031196C" w:rsidP="003C29D9">
            <w:pPr>
              <w:spacing w:line="240" w:lineRule="auto"/>
              <w:rPr>
                <w:sz w:val="20"/>
                <w:szCs w:val="20"/>
              </w:rPr>
            </w:pPr>
            <w:r w:rsidRPr="009608D3">
              <w:rPr>
                <w:sz w:val="20"/>
                <w:szCs w:val="20"/>
              </w:rPr>
              <w:t>exp amyloidosis/ or Plaque, Amyloid/</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8A4D7B" w14:textId="77777777" w:rsidR="0031196C" w:rsidRPr="009608D3" w:rsidRDefault="0031196C" w:rsidP="003C29D9">
            <w:pPr>
              <w:spacing w:line="240" w:lineRule="auto"/>
              <w:rPr>
                <w:sz w:val="20"/>
                <w:szCs w:val="20"/>
              </w:rPr>
            </w:pPr>
            <w:r w:rsidRPr="009608D3">
              <w:rPr>
                <w:sz w:val="20"/>
                <w:szCs w:val="20"/>
              </w:rPr>
              <w:t>192</w:t>
            </w:r>
          </w:p>
        </w:tc>
      </w:tr>
      <w:tr w:rsidR="0031196C" w:rsidRPr="009608D3" w14:paraId="2BB0A405"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F8B3F25" w14:textId="77777777" w:rsidR="0031196C" w:rsidRPr="009608D3" w:rsidRDefault="0031196C" w:rsidP="003C29D9">
            <w:pPr>
              <w:spacing w:line="240" w:lineRule="auto"/>
              <w:rPr>
                <w:sz w:val="20"/>
                <w:szCs w:val="20"/>
              </w:rPr>
            </w:pPr>
            <w:r w:rsidRPr="009608D3">
              <w:rPr>
                <w:sz w:val="20"/>
                <w:szCs w:val="20"/>
              </w:rPr>
              <w:t>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02334E" w14:textId="77777777" w:rsidR="0031196C" w:rsidRPr="009608D3" w:rsidRDefault="0031196C" w:rsidP="003C29D9">
            <w:pPr>
              <w:spacing w:line="240" w:lineRule="auto"/>
              <w:rPr>
                <w:sz w:val="20"/>
                <w:szCs w:val="20"/>
              </w:rPr>
            </w:pPr>
            <w:r w:rsidRPr="009608D3">
              <w:rPr>
                <w:sz w:val="20"/>
                <w:szCs w:val="20"/>
              </w:rPr>
              <w:t xml:space="preserve">(amyloid$ or beta-amyloid$ or </w:t>
            </w:r>
            <w:proofErr w:type="spellStart"/>
            <w:r w:rsidRPr="009608D3">
              <w:rPr>
                <w:sz w:val="20"/>
                <w:szCs w:val="20"/>
              </w:rPr>
              <w:t>paraamyloid</w:t>
            </w:r>
            <w:proofErr w:type="spellEnd"/>
            <w:r w:rsidRPr="009608D3">
              <w:rPr>
                <w:sz w:val="20"/>
                <w:szCs w:val="20"/>
              </w:rPr>
              <w:t xml:space="preserve">$ or beta </w:t>
            </w:r>
            <w:proofErr w:type="spellStart"/>
            <w:r w:rsidRPr="009608D3">
              <w:rPr>
                <w:sz w:val="20"/>
                <w:szCs w:val="20"/>
              </w:rPr>
              <w:t>fibrillosi</w:t>
            </w:r>
            <w:proofErr w:type="spellEnd"/>
            <w:r w:rsidRPr="009608D3">
              <w:rPr>
                <w:sz w:val="20"/>
                <w:szCs w:val="20"/>
              </w:rPr>
              <w:t xml:space="preserve">$ or (amyloid$ adj3 (AL or light-chain or Primary or Systemic or senile or </w:t>
            </w:r>
            <w:proofErr w:type="spellStart"/>
            <w:r w:rsidRPr="009608D3">
              <w:rPr>
                <w:sz w:val="20"/>
                <w:szCs w:val="20"/>
              </w:rPr>
              <w:t>abeta</w:t>
            </w:r>
            <w:proofErr w:type="spellEnd"/>
            <w:r w:rsidRPr="009608D3">
              <w:rPr>
                <w:sz w:val="20"/>
                <w:szCs w:val="20"/>
              </w:rPr>
              <w:t xml:space="preserve"> or fibril? or </w:t>
            </w:r>
            <w:proofErr w:type="spellStart"/>
            <w:proofErr w:type="gramStart"/>
            <w:r w:rsidRPr="009608D3">
              <w:rPr>
                <w:sz w:val="20"/>
                <w:szCs w:val="20"/>
              </w:rPr>
              <w:t>tumo?r</w:t>
            </w:r>
            <w:proofErr w:type="spellEnd"/>
            <w:proofErr w:type="gramEnd"/>
            <w:r w:rsidRPr="009608D3">
              <w:rPr>
                <w:sz w:val="20"/>
                <w:szCs w:val="20"/>
              </w:rPr>
              <w:t xml:space="preserve"> or deposit? or plaque?)) or (amyloid adj2 (neuropathy or neuropathies)) or cerebral amyloid? </w:t>
            </w:r>
            <w:proofErr w:type="spellStart"/>
            <w:r w:rsidRPr="009608D3">
              <w:rPr>
                <w:sz w:val="20"/>
                <w:szCs w:val="20"/>
              </w:rPr>
              <w:t>angiopath</w:t>
            </w:r>
            <w:proofErr w:type="spellEnd"/>
            <w:r w:rsidRPr="009608D3">
              <w:rPr>
                <w:sz w:val="20"/>
                <w:szCs w:val="20"/>
              </w:rPr>
              <w:t>$ or (</w:t>
            </w:r>
            <w:proofErr w:type="spellStart"/>
            <w:r w:rsidRPr="009608D3">
              <w:rPr>
                <w:sz w:val="20"/>
                <w:szCs w:val="20"/>
              </w:rPr>
              <w:t>abeta</w:t>
            </w:r>
            <w:proofErr w:type="spellEnd"/>
            <w:r w:rsidRPr="009608D3">
              <w:rPr>
                <w:sz w:val="20"/>
                <w:szCs w:val="20"/>
              </w:rPr>
              <w:t xml:space="preserve"> adj4 amyloid*) or </w:t>
            </w:r>
            <w:proofErr w:type="spellStart"/>
            <w:r w:rsidRPr="009608D3">
              <w:rPr>
                <w:sz w:val="20"/>
                <w:szCs w:val="20"/>
              </w:rPr>
              <w:t>Famil</w:t>
            </w:r>
            <w:proofErr w:type="spellEnd"/>
            <w:r w:rsidRPr="009608D3">
              <w:rPr>
                <w:sz w:val="20"/>
                <w:szCs w:val="20"/>
              </w:rPr>
              <w:t>$ Mediterranean fever? or (muckle wells adj2 (syndrome$ or disease?)) or (</w:t>
            </w:r>
            <w:proofErr w:type="spellStart"/>
            <w:r w:rsidRPr="009608D3">
              <w:rPr>
                <w:sz w:val="20"/>
                <w:szCs w:val="20"/>
              </w:rPr>
              <w:t>neuritic</w:t>
            </w:r>
            <w:proofErr w:type="spellEnd"/>
            <w:r w:rsidRPr="009608D3">
              <w:rPr>
                <w:sz w:val="20"/>
                <w:szCs w:val="20"/>
              </w:rPr>
              <w:t xml:space="preserve"> plaque? or senile plaque?)).</w:t>
            </w:r>
            <w:proofErr w:type="spellStart"/>
            <w:r w:rsidRPr="009608D3">
              <w:rPr>
                <w:sz w:val="20"/>
                <w:szCs w:val="20"/>
              </w:rPr>
              <w:t>tw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B76E80A" w14:textId="77777777" w:rsidR="0031196C" w:rsidRPr="009608D3" w:rsidRDefault="0031196C" w:rsidP="003C29D9">
            <w:pPr>
              <w:spacing w:line="240" w:lineRule="auto"/>
              <w:rPr>
                <w:sz w:val="20"/>
                <w:szCs w:val="20"/>
              </w:rPr>
            </w:pPr>
            <w:r w:rsidRPr="009608D3">
              <w:rPr>
                <w:sz w:val="20"/>
                <w:szCs w:val="20"/>
              </w:rPr>
              <w:t>2942</w:t>
            </w:r>
          </w:p>
        </w:tc>
      </w:tr>
      <w:tr w:rsidR="0031196C" w:rsidRPr="009608D3" w14:paraId="017C6C08"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2912C3C" w14:textId="77777777" w:rsidR="0031196C" w:rsidRPr="009608D3" w:rsidRDefault="0031196C" w:rsidP="003C29D9">
            <w:pPr>
              <w:spacing w:line="240" w:lineRule="auto"/>
              <w:rPr>
                <w:sz w:val="20"/>
                <w:szCs w:val="20"/>
              </w:rPr>
            </w:pPr>
            <w:r w:rsidRPr="009608D3">
              <w:rPr>
                <w:sz w:val="20"/>
                <w:szCs w:val="20"/>
              </w:rPr>
              <w:t>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65ABA2A" w14:textId="77777777" w:rsidR="0031196C" w:rsidRPr="009608D3" w:rsidRDefault="0031196C" w:rsidP="003C29D9">
            <w:pPr>
              <w:spacing w:line="240" w:lineRule="auto"/>
              <w:rPr>
                <w:sz w:val="20"/>
                <w:szCs w:val="20"/>
              </w:rPr>
            </w:pPr>
            <w:r w:rsidRPr="009608D3">
              <w:rPr>
                <w:sz w:val="20"/>
                <w:szCs w:val="20"/>
              </w:rPr>
              <w:t>or/1-2 [Amyloidosis]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1A491DB" w14:textId="77777777" w:rsidR="0031196C" w:rsidRPr="009608D3" w:rsidRDefault="0031196C" w:rsidP="003C29D9">
            <w:pPr>
              <w:spacing w:line="240" w:lineRule="auto"/>
              <w:rPr>
                <w:sz w:val="20"/>
                <w:szCs w:val="20"/>
              </w:rPr>
            </w:pPr>
            <w:r w:rsidRPr="009608D3">
              <w:rPr>
                <w:sz w:val="20"/>
                <w:szCs w:val="20"/>
              </w:rPr>
              <w:t>2973</w:t>
            </w:r>
          </w:p>
        </w:tc>
      </w:tr>
      <w:tr w:rsidR="0031196C" w:rsidRPr="009608D3" w14:paraId="787F2ACB"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D4930D8" w14:textId="77777777" w:rsidR="0031196C" w:rsidRPr="009608D3" w:rsidRDefault="0031196C" w:rsidP="003C29D9">
            <w:pPr>
              <w:spacing w:line="240" w:lineRule="auto"/>
              <w:rPr>
                <w:sz w:val="20"/>
                <w:szCs w:val="20"/>
              </w:rPr>
            </w:pPr>
            <w:r w:rsidRPr="009608D3">
              <w:rPr>
                <w:sz w:val="20"/>
                <w:szCs w:val="20"/>
              </w:rPr>
              <w:t>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BE3A251" w14:textId="77777777" w:rsidR="0031196C" w:rsidRPr="009608D3" w:rsidRDefault="0031196C" w:rsidP="003C29D9">
            <w:pPr>
              <w:spacing w:line="240" w:lineRule="auto"/>
              <w:rPr>
                <w:sz w:val="20"/>
                <w:szCs w:val="20"/>
              </w:rPr>
            </w:pPr>
            <w:r w:rsidRPr="009608D3">
              <w:rPr>
                <w:sz w:val="20"/>
                <w:szCs w:val="20"/>
              </w:rPr>
              <w:t>(</w:t>
            </w:r>
            <w:proofErr w:type="gramStart"/>
            <w:r w:rsidRPr="009608D3">
              <w:rPr>
                <w:sz w:val="20"/>
                <w:szCs w:val="20"/>
              </w:rPr>
              <w:t>ixazomib</w:t>
            </w:r>
            <w:proofErr w:type="gramEnd"/>
            <w:r w:rsidRPr="009608D3">
              <w:rPr>
                <w:sz w:val="20"/>
                <w:szCs w:val="20"/>
              </w:rPr>
              <w:t xml:space="preserve"> or (min 2238 or min2238)).</w:t>
            </w:r>
            <w:proofErr w:type="spellStart"/>
            <w:r w:rsidRPr="009608D3">
              <w:rPr>
                <w:sz w:val="20"/>
                <w:szCs w:val="20"/>
              </w:rPr>
              <w:t>tw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6D6C639" w14:textId="77777777" w:rsidR="0031196C" w:rsidRPr="009608D3" w:rsidRDefault="0031196C" w:rsidP="003C29D9">
            <w:pPr>
              <w:spacing w:line="240" w:lineRule="auto"/>
              <w:rPr>
                <w:sz w:val="20"/>
                <w:szCs w:val="20"/>
              </w:rPr>
            </w:pPr>
            <w:r w:rsidRPr="009608D3">
              <w:rPr>
                <w:sz w:val="20"/>
                <w:szCs w:val="20"/>
              </w:rPr>
              <w:t>276</w:t>
            </w:r>
          </w:p>
        </w:tc>
      </w:tr>
      <w:tr w:rsidR="0031196C" w:rsidRPr="009608D3" w14:paraId="6CD1EEAF"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99AB24" w14:textId="77777777" w:rsidR="0031196C" w:rsidRPr="009608D3" w:rsidRDefault="0031196C" w:rsidP="003C29D9">
            <w:pPr>
              <w:spacing w:line="240" w:lineRule="auto"/>
              <w:rPr>
                <w:sz w:val="20"/>
                <w:szCs w:val="20"/>
              </w:rPr>
            </w:pPr>
            <w:r w:rsidRPr="009608D3">
              <w:rPr>
                <w:sz w:val="20"/>
                <w:szCs w:val="20"/>
              </w:rPr>
              <w:t>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4749D6" w14:textId="77777777" w:rsidR="0031196C" w:rsidRPr="009608D3" w:rsidRDefault="0031196C" w:rsidP="003C29D9">
            <w:pPr>
              <w:spacing w:line="240" w:lineRule="auto"/>
              <w:rPr>
                <w:sz w:val="20"/>
                <w:szCs w:val="20"/>
              </w:rPr>
            </w:pPr>
            <w:r w:rsidRPr="009608D3">
              <w:rPr>
                <w:sz w:val="20"/>
                <w:szCs w:val="20"/>
              </w:rPr>
              <w:t>Prednisolone/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CE874B4" w14:textId="77777777" w:rsidR="0031196C" w:rsidRPr="009608D3" w:rsidRDefault="0031196C" w:rsidP="003C29D9">
            <w:pPr>
              <w:spacing w:line="240" w:lineRule="auto"/>
              <w:rPr>
                <w:sz w:val="20"/>
                <w:szCs w:val="20"/>
              </w:rPr>
            </w:pPr>
            <w:r w:rsidRPr="009608D3">
              <w:rPr>
                <w:sz w:val="20"/>
                <w:szCs w:val="20"/>
              </w:rPr>
              <w:t>2999</w:t>
            </w:r>
          </w:p>
        </w:tc>
      </w:tr>
      <w:tr w:rsidR="0031196C" w:rsidRPr="009608D3" w14:paraId="0B77FACE"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CBEB2D9" w14:textId="77777777" w:rsidR="0031196C" w:rsidRPr="009608D3" w:rsidRDefault="0031196C" w:rsidP="003C29D9">
            <w:pPr>
              <w:spacing w:line="240" w:lineRule="auto"/>
              <w:rPr>
                <w:sz w:val="20"/>
                <w:szCs w:val="20"/>
              </w:rPr>
            </w:pPr>
            <w:r w:rsidRPr="009608D3">
              <w:rPr>
                <w:sz w:val="20"/>
                <w:szCs w:val="20"/>
              </w:rPr>
              <w:t>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AE011A9" w14:textId="77777777" w:rsidR="0031196C" w:rsidRPr="009608D3" w:rsidRDefault="0031196C" w:rsidP="003C29D9">
            <w:pPr>
              <w:spacing w:line="240" w:lineRule="auto"/>
              <w:rPr>
                <w:sz w:val="20"/>
                <w:szCs w:val="20"/>
              </w:rPr>
            </w:pPr>
            <w:r w:rsidRPr="009608D3">
              <w:rPr>
                <w:sz w:val="20"/>
                <w:szCs w:val="20"/>
              </w:rPr>
              <w:t>(</w:t>
            </w:r>
            <w:proofErr w:type="spellStart"/>
            <w:proofErr w:type="gramStart"/>
            <w:r w:rsidRPr="009608D3">
              <w:rPr>
                <w:sz w:val="20"/>
                <w:szCs w:val="20"/>
              </w:rPr>
              <w:t>adelcort</w:t>
            </w:r>
            <w:proofErr w:type="spellEnd"/>
            <w:proofErr w:type="gramEnd"/>
            <w:r w:rsidRPr="009608D3">
              <w:rPr>
                <w:sz w:val="20"/>
                <w:szCs w:val="20"/>
              </w:rPr>
              <w:t xml:space="preserve"> or </w:t>
            </w:r>
            <w:proofErr w:type="spellStart"/>
            <w:r w:rsidRPr="009608D3">
              <w:rPr>
                <w:sz w:val="20"/>
                <w:szCs w:val="20"/>
              </w:rPr>
              <w:t>wysolone</w:t>
            </w:r>
            <w:proofErr w:type="spellEnd"/>
            <w:r w:rsidRPr="009608D3">
              <w:rPr>
                <w:sz w:val="20"/>
                <w:szCs w:val="20"/>
              </w:rPr>
              <w:t>).</w:t>
            </w:r>
            <w:proofErr w:type="spellStart"/>
            <w:r w:rsidRPr="009608D3">
              <w:rPr>
                <w:sz w:val="20"/>
                <w:szCs w:val="20"/>
              </w:rPr>
              <w:t>tw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1270A4" w14:textId="77777777" w:rsidR="0031196C" w:rsidRPr="009608D3" w:rsidRDefault="0031196C" w:rsidP="003C29D9">
            <w:pPr>
              <w:spacing w:line="240" w:lineRule="auto"/>
              <w:rPr>
                <w:sz w:val="20"/>
                <w:szCs w:val="20"/>
              </w:rPr>
            </w:pPr>
            <w:r w:rsidRPr="009608D3">
              <w:rPr>
                <w:sz w:val="20"/>
                <w:szCs w:val="20"/>
              </w:rPr>
              <w:t>1</w:t>
            </w:r>
          </w:p>
        </w:tc>
      </w:tr>
      <w:tr w:rsidR="0031196C" w:rsidRPr="009608D3" w14:paraId="45D5B394"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4DD5F4B" w14:textId="77777777" w:rsidR="0031196C" w:rsidRPr="009608D3" w:rsidRDefault="0031196C" w:rsidP="003C29D9">
            <w:pPr>
              <w:spacing w:line="240" w:lineRule="auto"/>
              <w:rPr>
                <w:sz w:val="20"/>
                <w:szCs w:val="20"/>
              </w:rPr>
            </w:pPr>
            <w:r w:rsidRPr="009608D3">
              <w:rPr>
                <w:sz w:val="20"/>
                <w:szCs w:val="20"/>
              </w:rPr>
              <w:t>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B9D8B67" w14:textId="77777777" w:rsidR="0031196C" w:rsidRPr="009608D3" w:rsidRDefault="0031196C" w:rsidP="003C29D9">
            <w:pPr>
              <w:spacing w:line="240" w:lineRule="auto"/>
              <w:rPr>
                <w:sz w:val="20"/>
                <w:szCs w:val="20"/>
              </w:rPr>
            </w:pPr>
            <w:r w:rsidRPr="009608D3">
              <w:rPr>
                <w:sz w:val="20"/>
                <w:szCs w:val="20"/>
              </w:rPr>
              <w:t>(</w:t>
            </w:r>
            <w:proofErr w:type="spellStart"/>
            <w:proofErr w:type="gramStart"/>
            <w:r w:rsidRPr="009608D3">
              <w:rPr>
                <w:sz w:val="20"/>
                <w:szCs w:val="20"/>
              </w:rPr>
              <w:t>nsc</w:t>
            </w:r>
            <w:proofErr w:type="spellEnd"/>
            <w:proofErr w:type="gramEnd"/>
            <w:r w:rsidRPr="009608D3">
              <w:rPr>
                <w:sz w:val="20"/>
                <w:szCs w:val="20"/>
              </w:rPr>
              <w:t xml:space="preserve"> 9120 or nsc9120).</w:t>
            </w:r>
            <w:proofErr w:type="spellStart"/>
            <w:r w:rsidRPr="009608D3">
              <w:rPr>
                <w:sz w:val="20"/>
                <w:szCs w:val="20"/>
              </w:rPr>
              <w:t>tw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5F9A903" w14:textId="77777777" w:rsidR="0031196C" w:rsidRPr="009608D3" w:rsidRDefault="0031196C" w:rsidP="003C29D9">
            <w:pPr>
              <w:spacing w:line="240" w:lineRule="auto"/>
              <w:rPr>
                <w:sz w:val="20"/>
                <w:szCs w:val="20"/>
              </w:rPr>
            </w:pPr>
            <w:r w:rsidRPr="009608D3">
              <w:rPr>
                <w:sz w:val="20"/>
                <w:szCs w:val="20"/>
              </w:rPr>
              <w:t>1</w:t>
            </w:r>
          </w:p>
        </w:tc>
      </w:tr>
      <w:tr w:rsidR="0031196C" w:rsidRPr="009608D3" w14:paraId="34F3D61F"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257064A" w14:textId="77777777" w:rsidR="0031196C" w:rsidRPr="009608D3" w:rsidRDefault="0031196C" w:rsidP="003C29D9">
            <w:pPr>
              <w:spacing w:line="240" w:lineRule="auto"/>
              <w:rPr>
                <w:sz w:val="20"/>
                <w:szCs w:val="20"/>
              </w:rPr>
            </w:pPr>
            <w:r w:rsidRPr="009608D3">
              <w:rPr>
                <w:sz w:val="20"/>
                <w:szCs w:val="20"/>
              </w:rPr>
              <w:t>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F991056" w14:textId="77777777" w:rsidR="0031196C" w:rsidRPr="009608D3" w:rsidRDefault="0031196C" w:rsidP="003C29D9">
            <w:pPr>
              <w:spacing w:line="240" w:lineRule="auto"/>
              <w:rPr>
                <w:sz w:val="20"/>
                <w:szCs w:val="20"/>
              </w:rPr>
            </w:pPr>
            <w:r w:rsidRPr="009608D3">
              <w:rPr>
                <w:sz w:val="20"/>
                <w:szCs w:val="20"/>
              </w:rPr>
              <w:t xml:space="preserve">methylprednisolone/ or methylprednisolone acetate/ or methylprednisolone </w:t>
            </w:r>
            <w:proofErr w:type="spellStart"/>
            <w:r w:rsidRPr="009608D3">
              <w:rPr>
                <w:sz w:val="20"/>
                <w:szCs w:val="20"/>
              </w:rPr>
              <w:t>hemisuccinate</w:t>
            </w:r>
            <w:proofErr w:type="spellEnd"/>
            <w:r w:rsidRPr="009608D3">
              <w:rPr>
                <w:sz w:val="20"/>
                <w:szCs w:val="20"/>
              </w:rPr>
              <w:t xml:space="preserve">/ or </w:t>
            </w:r>
            <w:proofErr w:type="spellStart"/>
            <w:r w:rsidRPr="009608D3">
              <w:rPr>
                <w:sz w:val="20"/>
                <w:szCs w:val="20"/>
              </w:rPr>
              <w:t>prednimustine</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E1489B6" w14:textId="77777777" w:rsidR="0031196C" w:rsidRPr="009608D3" w:rsidRDefault="0031196C" w:rsidP="003C29D9">
            <w:pPr>
              <w:spacing w:line="240" w:lineRule="auto"/>
              <w:rPr>
                <w:sz w:val="20"/>
                <w:szCs w:val="20"/>
              </w:rPr>
            </w:pPr>
            <w:r w:rsidRPr="009608D3">
              <w:rPr>
                <w:sz w:val="20"/>
                <w:szCs w:val="20"/>
              </w:rPr>
              <w:t>2739</w:t>
            </w:r>
          </w:p>
        </w:tc>
      </w:tr>
      <w:tr w:rsidR="0031196C" w:rsidRPr="009608D3" w14:paraId="6D4A3AA7"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6A3649" w14:textId="77777777" w:rsidR="0031196C" w:rsidRPr="009608D3" w:rsidRDefault="0031196C" w:rsidP="003C29D9">
            <w:pPr>
              <w:spacing w:line="240" w:lineRule="auto"/>
              <w:rPr>
                <w:sz w:val="20"/>
                <w:szCs w:val="20"/>
              </w:rPr>
            </w:pPr>
            <w:r w:rsidRPr="009608D3">
              <w:rPr>
                <w:sz w:val="20"/>
                <w:szCs w:val="20"/>
              </w:rPr>
              <w:t>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AB14BE3" w14:textId="77777777" w:rsidR="0031196C" w:rsidRPr="009608D3" w:rsidRDefault="0031196C" w:rsidP="003C29D9">
            <w:pPr>
              <w:spacing w:line="240" w:lineRule="auto"/>
              <w:rPr>
                <w:sz w:val="20"/>
                <w:szCs w:val="20"/>
              </w:rPr>
            </w:pPr>
            <w:proofErr w:type="spellStart"/>
            <w:r w:rsidRPr="009608D3">
              <w:rPr>
                <w:sz w:val="20"/>
                <w:szCs w:val="20"/>
              </w:rPr>
              <w:t>fluprednisolone</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EB9143E" w14:textId="77777777" w:rsidR="0031196C" w:rsidRPr="009608D3" w:rsidRDefault="0031196C" w:rsidP="003C29D9">
            <w:pPr>
              <w:spacing w:line="240" w:lineRule="auto"/>
              <w:rPr>
                <w:sz w:val="20"/>
                <w:szCs w:val="20"/>
              </w:rPr>
            </w:pPr>
            <w:r w:rsidRPr="009608D3">
              <w:rPr>
                <w:sz w:val="20"/>
                <w:szCs w:val="20"/>
              </w:rPr>
              <w:t>35</w:t>
            </w:r>
          </w:p>
        </w:tc>
      </w:tr>
      <w:tr w:rsidR="0031196C" w:rsidRPr="009608D3" w14:paraId="70EFBEAF"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3B91858" w14:textId="77777777" w:rsidR="0031196C" w:rsidRPr="009608D3" w:rsidRDefault="0031196C" w:rsidP="003C29D9">
            <w:pPr>
              <w:spacing w:line="240" w:lineRule="auto"/>
              <w:rPr>
                <w:sz w:val="20"/>
                <w:szCs w:val="20"/>
              </w:rPr>
            </w:pPr>
            <w:r w:rsidRPr="009608D3">
              <w:rPr>
                <w:sz w:val="20"/>
                <w:szCs w:val="20"/>
              </w:rPr>
              <w:t>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EE7D596" w14:textId="77777777" w:rsidR="0031196C" w:rsidRPr="009608D3" w:rsidRDefault="0031196C" w:rsidP="003C29D9">
            <w:pPr>
              <w:spacing w:line="240" w:lineRule="auto"/>
              <w:rPr>
                <w:sz w:val="20"/>
                <w:szCs w:val="20"/>
              </w:rPr>
            </w:pPr>
            <w:r w:rsidRPr="009608D3">
              <w:rPr>
                <w:sz w:val="20"/>
                <w:szCs w:val="20"/>
              </w:rPr>
              <w:t>(</w:t>
            </w:r>
            <w:proofErr w:type="spellStart"/>
            <w:r w:rsidRPr="009608D3">
              <w:rPr>
                <w:sz w:val="20"/>
                <w:szCs w:val="20"/>
              </w:rPr>
              <w:t>fluprednisolon</w:t>
            </w:r>
            <w:proofErr w:type="spellEnd"/>
            <w:r w:rsidRPr="009608D3">
              <w:rPr>
                <w:sz w:val="20"/>
                <w:szCs w:val="20"/>
              </w:rPr>
              <w:t xml:space="preserve">$ or </w:t>
            </w:r>
            <w:proofErr w:type="spellStart"/>
            <w:r w:rsidRPr="009608D3">
              <w:rPr>
                <w:sz w:val="20"/>
                <w:szCs w:val="20"/>
              </w:rPr>
              <w:t>methylprednisolon</w:t>
            </w:r>
            <w:proofErr w:type="spellEnd"/>
            <w:r w:rsidRPr="009608D3">
              <w:rPr>
                <w:sz w:val="20"/>
                <w:szCs w:val="20"/>
              </w:rPr>
              <w:t xml:space="preserve">$ or </w:t>
            </w:r>
            <w:proofErr w:type="spellStart"/>
            <w:r w:rsidRPr="009608D3">
              <w:rPr>
                <w:sz w:val="20"/>
                <w:szCs w:val="20"/>
              </w:rPr>
              <w:t>prednimustin</w:t>
            </w:r>
            <w:proofErr w:type="spellEnd"/>
            <w:r w:rsidRPr="009608D3">
              <w:rPr>
                <w:sz w:val="20"/>
                <w:szCs w:val="20"/>
              </w:rPr>
              <w:t xml:space="preserve">$ or </w:t>
            </w:r>
            <w:proofErr w:type="spellStart"/>
            <w:r w:rsidRPr="009608D3">
              <w:rPr>
                <w:sz w:val="20"/>
                <w:szCs w:val="20"/>
              </w:rPr>
              <w:t>Alphadrol</w:t>
            </w:r>
            <w:proofErr w:type="spellEnd"/>
            <w:r w:rsidRPr="009608D3">
              <w:rPr>
                <w:sz w:val="20"/>
                <w:szCs w:val="20"/>
              </w:rPr>
              <w:t xml:space="preserve"> or </w:t>
            </w:r>
            <w:proofErr w:type="spellStart"/>
            <w:r w:rsidRPr="009608D3">
              <w:rPr>
                <w:sz w:val="20"/>
                <w:szCs w:val="20"/>
              </w:rPr>
              <w:t>lukrutor</w:t>
            </w:r>
            <w:proofErr w:type="spellEnd"/>
            <w:r w:rsidRPr="009608D3">
              <w:rPr>
                <w:sz w:val="20"/>
                <w:szCs w:val="20"/>
              </w:rPr>
              <w:t>).</w:t>
            </w:r>
            <w:proofErr w:type="spellStart"/>
            <w:r w:rsidRPr="009608D3">
              <w:rPr>
                <w:sz w:val="20"/>
                <w:szCs w:val="20"/>
              </w:rPr>
              <w:t>tw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EF9D1BB" w14:textId="77777777" w:rsidR="0031196C" w:rsidRPr="009608D3" w:rsidRDefault="0031196C" w:rsidP="003C29D9">
            <w:pPr>
              <w:spacing w:line="240" w:lineRule="auto"/>
              <w:rPr>
                <w:sz w:val="20"/>
                <w:szCs w:val="20"/>
              </w:rPr>
            </w:pPr>
            <w:r w:rsidRPr="009608D3">
              <w:rPr>
                <w:sz w:val="20"/>
                <w:szCs w:val="20"/>
              </w:rPr>
              <w:t>4159</w:t>
            </w:r>
          </w:p>
        </w:tc>
      </w:tr>
      <w:tr w:rsidR="0031196C" w:rsidRPr="009608D3" w14:paraId="59ACD0C1"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87331EA" w14:textId="77777777" w:rsidR="0031196C" w:rsidRPr="009608D3" w:rsidRDefault="0031196C" w:rsidP="003C29D9">
            <w:pPr>
              <w:spacing w:line="240" w:lineRule="auto"/>
              <w:rPr>
                <w:sz w:val="20"/>
                <w:szCs w:val="20"/>
              </w:rPr>
            </w:pPr>
            <w:r w:rsidRPr="009608D3">
              <w:rPr>
                <w:sz w:val="20"/>
                <w:szCs w:val="20"/>
              </w:rPr>
              <w:t>11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64EBF0A" w14:textId="77777777" w:rsidR="0031196C" w:rsidRPr="009608D3" w:rsidRDefault="0031196C" w:rsidP="003C29D9">
            <w:pPr>
              <w:spacing w:line="240" w:lineRule="auto"/>
              <w:rPr>
                <w:sz w:val="20"/>
                <w:szCs w:val="20"/>
              </w:rPr>
            </w:pPr>
            <w:r w:rsidRPr="009608D3">
              <w:rPr>
                <w:sz w:val="20"/>
                <w:szCs w:val="20"/>
              </w:rPr>
              <w:t>Doxycycline/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603C518" w14:textId="77777777" w:rsidR="0031196C" w:rsidRPr="009608D3" w:rsidRDefault="0031196C" w:rsidP="003C29D9">
            <w:pPr>
              <w:spacing w:line="240" w:lineRule="auto"/>
              <w:rPr>
                <w:sz w:val="20"/>
                <w:szCs w:val="20"/>
              </w:rPr>
            </w:pPr>
            <w:r w:rsidRPr="009608D3">
              <w:rPr>
                <w:sz w:val="20"/>
                <w:szCs w:val="20"/>
              </w:rPr>
              <w:t>1065</w:t>
            </w:r>
          </w:p>
        </w:tc>
      </w:tr>
      <w:tr w:rsidR="0031196C" w:rsidRPr="009608D3" w14:paraId="06685B45"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5D16E4E" w14:textId="77777777" w:rsidR="0031196C" w:rsidRPr="009608D3" w:rsidRDefault="0031196C" w:rsidP="003C29D9">
            <w:pPr>
              <w:spacing w:line="240" w:lineRule="auto"/>
              <w:rPr>
                <w:sz w:val="20"/>
                <w:szCs w:val="20"/>
              </w:rPr>
            </w:pPr>
            <w:r w:rsidRPr="009608D3">
              <w:rPr>
                <w:sz w:val="20"/>
                <w:szCs w:val="20"/>
              </w:rPr>
              <w:t>12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817948" w14:textId="77777777" w:rsidR="0031196C" w:rsidRPr="009608D3" w:rsidRDefault="0031196C" w:rsidP="003C29D9">
            <w:pPr>
              <w:spacing w:line="240" w:lineRule="auto"/>
              <w:rPr>
                <w:sz w:val="20"/>
                <w:szCs w:val="20"/>
              </w:rPr>
            </w:pPr>
            <w:r w:rsidRPr="009608D3">
              <w:rPr>
                <w:sz w:val="20"/>
                <w:szCs w:val="20"/>
              </w:rPr>
              <w:t>(</w:t>
            </w:r>
            <w:proofErr w:type="spellStart"/>
            <w:r w:rsidRPr="009608D3">
              <w:rPr>
                <w:sz w:val="20"/>
                <w:szCs w:val="20"/>
              </w:rPr>
              <w:t>Doxycyclin</w:t>
            </w:r>
            <w:proofErr w:type="spellEnd"/>
            <w:r w:rsidRPr="009608D3">
              <w:rPr>
                <w:sz w:val="20"/>
                <w:szCs w:val="20"/>
              </w:rPr>
              <w:t xml:space="preserve">$ or </w:t>
            </w:r>
            <w:proofErr w:type="spellStart"/>
            <w:r w:rsidRPr="009608D3">
              <w:rPr>
                <w:sz w:val="20"/>
                <w:szCs w:val="20"/>
              </w:rPr>
              <w:t>zenavod</w:t>
            </w:r>
            <w:proofErr w:type="spellEnd"/>
            <w:r w:rsidRPr="009608D3">
              <w:rPr>
                <w:sz w:val="20"/>
                <w:szCs w:val="20"/>
              </w:rPr>
              <w:t>).</w:t>
            </w:r>
            <w:proofErr w:type="spellStart"/>
            <w:r w:rsidRPr="009608D3">
              <w:rPr>
                <w:sz w:val="20"/>
                <w:szCs w:val="20"/>
              </w:rPr>
              <w:t>tw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8169BEB" w14:textId="77777777" w:rsidR="0031196C" w:rsidRPr="009608D3" w:rsidRDefault="0031196C" w:rsidP="003C29D9">
            <w:pPr>
              <w:spacing w:line="240" w:lineRule="auto"/>
              <w:rPr>
                <w:sz w:val="20"/>
                <w:szCs w:val="20"/>
              </w:rPr>
            </w:pPr>
            <w:r w:rsidRPr="009608D3">
              <w:rPr>
                <w:sz w:val="20"/>
                <w:szCs w:val="20"/>
              </w:rPr>
              <w:t>2176</w:t>
            </w:r>
          </w:p>
        </w:tc>
      </w:tr>
      <w:tr w:rsidR="0031196C" w:rsidRPr="009608D3" w14:paraId="568BEE4D"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C8211D2" w14:textId="77777777" w:rsidR="0031196C" w:rsidRPr="009608D3" w:rsidRDefault="0031196C" w:rsidP="003C29D9">
            <w:pPr>
              <w:spacing w:line="240" w:lineRule="auto"/>
              <w:rPr>
                <w:sz w:val="20"/>
                <w:szCs w:val="20"/>
              </w:rPr>
            </w:pPr>
            <w:r w:rsidRPr="009608D3">
              <w:rPr>
                <w:sz w:val="20"/>
                <w:szCs w:val="20"/>
              </w:rPr>
              <w:t>13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4F2A87D" w14:textId="77777777" w:rsidR="0031196C" w:rsidRPr="009608D3" w:rsidRDefault="0031196C" w:rsidP="003C29D9">
            <w:pPr>
              <w:spacing w:line="240" w:lineRule="auto"/>
              <w:rPr>
                <w:sz w:val="20"/>
                <w:szCs w:val="20"/>
              </w:rPr>
            </w:pPr>
            <w:r w:rsidRPr="009608D3">
              <w:rPr>
                <w:sz w:val="20"/>
                <w:szCs w:val="20"/>
              </w:rPr>
              <w:t>daratumumab/</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C369F58" w14:textId="77777777" w:rsidR="0031196C" w:rsidRPr="009608D3" w:rsidRDefault="0031196C" w:rsidP="003C29D9">
            <w:pPr>
              <w:spacing w:line="240" w:lineRule="auto"/>
              <w:rPr>
                <w:sz w:val="20"/>
                <w:szCs w:val="20"/>
              </w:rPr>
            </w:pPr>
            <w:r w:rsidRPr="009608D3">
              <w:rPr>
                <w:sz w:val="20"/>
                <w:szCs w:val="20"/>
              </w:rPr>
              <w:t>48</w:t>
            </w:r>
          </w:p>
        </w:tc>
      </w:tr>
      <w:tr w:rsidR="0031196C" w:rsidRPr="009608D3" w14:paraId="0AAE7B0B"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141D936" w14:textId="77777777" w:rsidR="0031196C" w:rsidRPr="009608D3" w:rsidRDefault="0031196C" w:rsidP="003C29D9">
            <w:pPr>
              <w:spacing w:line="240" w:lineRule="auto"/>
              <w:rPr>
                <w:sz w:val="20"/>
                <w:szCs w:val="20"/>
              </w:rPr>
            </w:pPr>
            <w:r w:rsidRPr="009608D3">
              <w:rPr>
                <w:sz w:val="20"/>
                <w:szCs w:val="20"/>
              </w:rPr>
              <w:t>14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36D344" w14:textId="77777777" w:rsidR="0031196C" w:rsidRPr="009608D3" w:rsidRDefault="0031196C" w:rsidP="003C29D9">
            <w:pPr>
              <w:spacing w:line="240" w:lineRule="auto"/>
              <w:rPr>
                <w:sz w:val="20"/>
                <w:szCs w:val="20"/>
              </w:rPr>
            </w:pPr>
            <w:r w:rsidRPr="009608D3">
              <w:rPr>
                <w:sz w:val="20"/>
                <w:szCs w:val="20"/>
              </w:rPr>
              <w:t xml:space="preserve">(daratumumab$ or </w:t>
            </w:r>
            <w:proofErr w:type="spellStart"/>
            <w:r w:rsidRPr="009608D3">
              <w:rPr>
                <w:sz w:val="20"/>
                <w:szCs w:val="20"/>
              </w:rPr>
              <w:t>darzalex</w:t>
            </w:r>
            <w:proofErr w:type="spellEnd"/>
            <w:r w:rsidRPr="009608D3">
              <w:rPr>
                <w:sz w:val="20"/>
                <w:szCs w:val="20"/>
              </w:rPr>
              <w:t xml:space="preserve">* or JNJ 54767414 or 945721-28-8 or 4Z63YK6E0E or ((CD38 or CD-38) adj2 (monoclonal </w:t>
            </w:r>
            <w:proofErr w:type="spellStart"/>
            <w:r w:rsidRPr="009608D3">
              <w:rPr>
                <w:sz w:val="20"/>
                <w:szCs w:val="20"/>
              </w:rPr>
              <w:t>antibod</w:t>
            </w:r>
            <w:proofErr w:type="spellEnd"/>
            <w:r w:rsidRPr="009608D3">
              <w:rPr>
                <w:sz w:val="20"/>
                <w:szCs w:val="20"/>
              </w:rPr>
              <w:t xml:space="preserve">* or </w:t>
            </w:r>
            <w:proofErr w:type="spellStart"/>
            <w:r w:rsidRPr="009608D3">
              <w:rPr>
                <w:sz w:val="20"/>
                <w:szCs w:val="20"/>
              </w:rPr>
              <w:t>mab</w:t>
            </w:r>
            <w:proofErr w:type="spellEnd"/>
            <w:r w:rsidRPr="009608D3">
              <w:rPr>
                <w:sz w:val="20"/>
                <w:szCs w:val="20"/>
              </w:rPr>
              <w:t xml:space="preserve"> or </w:t>
            </w:r>
            <w:proofErr w:type="spellStart"/>
            <w:r w:rsidRPr="009608D3">
              <w:rPr>
                <w:sz w:val="20"/>
                <w:szCs w:val="20"/>
              </w:rPr>
              <w:t>moab</w:t>
            </w:r>
            <w:proofErr w:type="spellEnd"/>
            <w:r w:rsidRPr="009608D3">
              <w:rPr>
                <w:sz w:val="20"/>
                <w:szCs w:val="20"/>
              </w:rPr>
              <w:t xml:space="preserve"> or </w:t>
            </w:r>
            <w:proofErr w:type="spellStart"/>
            <w:r w:rsidRPr="009608D3">
              <w:rPr>
                <w:sz w:val="20"/>
                <w:szCs w:val="20"/>
              </w:rPr>
              <w:t>humax</w:t>
            </w:r>
            <w:proofErr w:type="spellEnd"/>
            <w:r w:rsidRPr="009608D3">
              <w:rPr>
                <w:sz w:val="20"/>
                <w:szCs w:val="20"/>
              </w:rPr>
              <w:t>))).</w:t>
            </w:r>
            <w:proofErr w:type="spellStart"/>
            <w:r w:rsidRPr="009608D3">
              <w:rPr>
                <w:sz w:val="20"/>
                <w:szCs w:val="20"/>
              </w:rPr>
              <w:t>tw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053D20F" w14:textId="77777777" w:rsidR="0031196C" w:rsidRPr="009608D3" w:rsidRDefault="0031196C" w:rsidP="003C29D9">
            <w:pPr>
              <w:spacing w:line="240" w:lineRule="auto"/>
              <w:rPr>
                <w:sz w:val="20"/>
                <w:szCs w:val="20"/>
              </w:rPr>
            </w:pPr>
            <w:r w:rsidRPr="009608D3">
              <w:rPr>
                <w:sz w:val="20"/>
                <w:szCs w:val="20"/>
              </w:rPr>
              <w:t>365</w:t>
            </w:r>
          </w:p>
        </w:tc>
      </w:tr>
      <w:tr w:rsidR="0031196C" w:rsidRPr="009608D3" w14:paraId="3610D416"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2B3168E" w14:textId="77777777" w:rsidR="0031196C" w:rsidRPr="009608D3" w:rsidRDefault="0031196C" w:rsidP="003C29D9">
            <w:pPr>
              <w:spacing w:line="240" w:lineRule="auto"/>
              <w:rPr>
                <w:sz w:val="20"/>
                <w:szCs w:val="20"/>
              </w:rPr>
            </w:pPr>
            <w:r w:rsidRPr="009608D3">
              <w:rPr>
                <w:sz w:val="20"/>
                <w:szCs w:val="20"/>
              </w:rPr>
              <w:t>15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B754352" w14:textId="77777777" w:rsidR="0031196C" w:rsidRPr="009608D3" w:rsidRDefault="0031196C" w:rsidP="003C29D9">
            <w:pPr>
              <w:spacing w:line="240" w:lineRule="auto"/>
              <w:rPr>
                <w:sz w:val="20"/>
                <w:szCs w:val="20"/>
              </w:rPr>
            </w:pPr>
            <w:r w:rsidRPr="009608D3">
              <w:rPr>
                <w:sz w:val="20"/>
                <w:szCs w:val="20"/>
              </w:rPr>
              <w:t>Cyclophosphamide/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CA44C53" w14:textId="77777777" w:rsidR="0031196C" w:rsidRPr="009608D3" w:rsidRDefault="0031196C" w:rsidP="003C29D9">
            <w:pPr>
              <w:spacing w:line="240" w:lineRule="auto"/>
              <w:rPr>
                <w:sz w:val="20"/>
                <w:szCs w:val="20"/>
              </w:rPr>
            </w:pPr>
            <w:r w:rsidRPr="009608D3">
              <w:rPr>
                <w:sz w:val="20"/>
                <w:szCs w:val="20"/>
              </w:rPr>
              <w:t>5100</w:t>
            </w:r>
          </w:p>
        </w:tc>
      </w:tr>
      <w:tr w:rsidR="0031196C" w:rsidRPr="009608D3" w14:paraId="6F4033DF"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EA511DB" w14:textId="77777777" w:rsidR="0031196C" w:rsidRPr="009608D3" w:rsidRDefault="0031196C" w:rsidP="003C29D9">
            <w:pPr>
              <w:spacing w:line="240" w:lineRule="auto"/>
              <w:rPr>
                <w:sz w:val="20"/>
                <w:szCs w:val="20"/>
              </w:rPr>
            </w:pPr>
            <w:r w:rsidRPr="009608D3">
              <w:rPr>
                <w:sz w:val="20"/>
                <w:szCs w:val="20"/>
              </w:rPr>
              <w:t>16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DAACB6F" w14:textId="77777777" w:rsidR="0031196C" w:rsidRPr="009608D3" w:rsidRDefault="0031196C" w:rsidP="003C29D9">
            <w:pPr>
              <w:spacing w:line="240" w:lineRule="auto"/>
              <w:rPr>
                <w:sz w:val="20"/>
                <w:szCs w:val="20"/>
              </w:rPr>
            </w:pPr>
            <w:r w:rsidRPr="009608D3">
              <w:rPr>
                <w:sz w:val="20"/>
                <w:szCs w:val="20"/>
              </w:rPr>
              <w:t>(</w:t>
            </w:r>
            <w:proofErr w:type="spellStart"/>
            <w:r w:rsidRPr="009608D3">
              <w:rPr>
                <w:sz w:val="20"/>
                <w:szCs w:val="20"/>
              </w:rPr>
              <w:t>CyBorD</w:t>
            </w:r>
            <w:proofErr w:type="spellEnd"/>
            <w:r w:rsidRPr="009608D3">
              <w:rPr>
                <w:sz w:val="20"/>
                <w:szCs w:val="20"/>
              </w:rPr>
              <w:t xml:space="preserve"> or Cy-</w:t>
            </w:r>
            <w:proofErr w:type="spellStart"/>
            <w:r w:rsidRPr="009608D3">
              <w:rPr>
                <w:sz w:val="20"/>
                <w:szCs w:val="20"/>
              </w:rPr>
              <w:t>Bor</w:t>
            </w:r>
            <w:proofErr w:type="spellEnd"/>
            <w:r w:rsidRPr="009608D3">
              <w:rPr>
                <w:sz w:val="20"/>
                <w:szCs w:val="20"/>
              </w:rPr>
              <w:t>-D).</w:t>
            </w:r>
            <w:proofErr w:type="spellStart"/>
            <w:r w:rsidRPr="009608D3">
              <w:rPr>
                <w:sz w:val="20"/>
                <w:szCs w:val="20"/>
              </w:rPr>
              <w:t>tw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C4B4919" w14:textId="77777777" w:rsidR="0031196C" w:rsidRPr="009608D3" w:rsidRDefault="0031196C" w:rsidP="003C29D9">
            <w:pPr>
              <w:spacing w:line="240" w:lineRule="auto"/>
              <w:rPr>
                <w:sz w:val="20"/>
                <w:szCs w:val="20"/>
              </w:rPr>
            </w:pPr>
            <w:r w:rsidRPr="009608D3">
              <w:rPr>
                <w:sz w:val="20"/>
                <w:szCs w:val="20"/>
              </w:rPr>
              <w:t>21</w:t>
            </w:r>
          </w:p>
        </w:tc>
      </w:tr>
      <w:tr w:rsidR="0031196C" w:rsidRPr="009608D3" w14:paraId="17939961"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D12F284" w14:textId="77777777" w:rsidR="0031196C" w:rsidRPr="009608D3" w:rsidRDefault="0031196C" w:rsidP="003C29D9">
            <w:pPr>
              <w:spacing w:line="240" w:lineRule="auto"/>
              <w:rPr>
                <w:sz w:val="20"/>
                <w:szCs w:val="20"/>
              </w:rPr>
            </w:pPr>
            <w:r w:rsidRPr="009608D3">
              <w:rPr>
                <w:sz w:val="20"/>
                <w:szCs w:val="20"/>
              </w:rPr>
              <w:t>17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AEE7936" w14:textId="77777777" w:rsidR="0031196C" w:rsidRPr="009608D3" w:rsidRDefault="0031196C" w:rsidP="003C29D9">
            <w:pPr>
              <w:spacing w:line="240" w:lineRule="auto"/>
              <w:rPr>
                <w:sz w:val="20"/>
                <w:szCs w:val="20"/>
              </w:rPr>
            </w:pPr>
            <w:r w:rsidRPr="009608D3">
              <w:rPr>
                <w:sz w:val="20"/>
                <w:szCs w:val="20"/>
              </w:rPr>
              <w:t>(</w:t>
            </w:r>
            <w:proofErr w:type="spellStart"/>
            <w:r w:rsidRPr="009608D3">
              <w:rPr>
                <w:sz w:val="20"/>
                <w:szCs w:val="20"/>
              </w:rPr>
              <w:t>cyclophosphamid</w:t>
            </w:r>
            <w:proofErr w:type="spellEnd"/>
            <w:r w:rsidRPr="009608D3">
              <w:rPr>
                <w:sz w:val="20"/>
                <w:szCs w:val="20"/>
              </w:rPr>
              <w:t xml:space="preserve">$ or </w:t>
            </w:r>
            <w:proofErr w:type="spellStart"/>
            <w:r w:rsidRPr="009608D3">
              <w:rPr>
                <w:sz w:val="20"/>
                <w:szCs w:val="20"/>
              </w:rPr>
              <w:t>alkyroxan</w:t>
            </w:r>
            <w:proofErr w:type="spellEnd"/>
            <w:r w:rsidRPr="009608D3">
              <w:rPr>
                <w:sz w:val="20"/>
                <w:szCs w:val="20"/>
              </w:rPr>
              <w:t xml:space="preserve">$ or </w:t>
            </w:r>
            <w:proofErr w:type="spellStart"/>
            <w:r w:rsidRPr="009608D3">
              <w:rPr>
                <w:sz w:val="20"/>
                <w:szCs w:val="20"/>
              </w:rPr>
              <w:t>carloxan</w:t>
            </w:r>
            <w:proofErr w:type="spellEnd"/>
            <w:r w:rsidRPr="009608D3">
              <w:rPr>
                <w:sz w:val="20"/>
                <w:szCs w:val="20"/>
              </w:rPr>
              <w:t xml:space="preserve">$ or </w:t>
            </w:r>
            <w:proofErr w:type="spellStart"/>
            <w:r w:rsidRPr="009608D3">
              <w:rPr>
                <w:sz w:val="20"/>
                <w:szCs w:val="20"/>
              </w:rPr>
              <w:t>ciclofosfamida</w:t>
            </w:r>
            <w:proofErr w:type="spellEnd"/>
            <w:r w:rsidRPr="009608D3">
              <w:rPr>
                <w:sz w:val="20"/>
                <w:szCs w:val="20"/>
              </w:rPr>
              <w:t xml:space="preserve">$ or </w:t>
            </w:r>
            <w:proofErr w:type="spellStart"/>
            <w:r w:rsidRPr="009608D3">
              <w:rPr>
                <w:sz w:val="20"/>
                <w:szCs w:val="20"/>
              </w:rPr>
              <w:t>ciclolen</w:t>
            </w:r>
            <w:proofErr w:type="spellEnd"/>
            <w:r w:rsidRPr="009608D3">
              <w:rPr>
                <w:sz w:val="20"/>
                <w:szCs w:val="20"/>
              </w:rPr>
              <w:t xml:space="preserve">$ or </w:t>
            </w:r>
            <w:proofErr w:type="spellStart"/>
            <w:r w:rsidRPr="009608D3">
              <w:rPr>
                <w:sz w:val="20"/>
                <w:szCs w:val="20"/>
              </w:rPr>
              <w:t>ciclophosphamid</w:t>
            </w:r>
            <w:proofErr w:type="spellEnd"/>
            <w:r w:rsidRPr="009608D3">
              <w:rPr>
                <w:sz w:val="20"/>
                <w:szCs w:val="20"/>
              </w:rPr>
              <w:t xml:space="preserve">$ or </w:t>
            </w:r>
            <w:proofErr w:type="spellStart"/>
            <w:r w:rsidRPr="009608D3">
              <w:rPr>
                <w:sz w:val="20"/>
                <w:szCs w:val="20"/>
              </w:rPr>
              <w:t>cicloxal</w:t>
            </w:r>
            <w:proofErr w:type="spellEnd"/>
            <w:r w:rsidRPr="009608D3">
              <w:rPr>
                <w:sz w:val="20"/>
                <w:szCs w:val="20"/>
              </w:rPr>
              <w:t xml:space="preserve">$ or </w:t>
            </w:r>
            <w:proofErr w:type="spellStart"/>
            <w:r w:rsidRPr="009608D3">
              <w:rPr>
                <w:sz w:val="20"/>
                <w:szCs w:val="20"/>
              </w:rPr>
              <w:t>clafen</w:t>
            </w:r>
            <w:proofErr w:type="spellEnd"/>
            <w:r w:rsidRPr="009608D3">
              <w:rPr>
                <w:sz w:val="20"/>
                <w:szCs w:val="20"/>
              </w:rPr>
              <w:t xml:space="preserve">$ or </w:t>
            </w:r>
            <w:proofErr w:type="spellStart"/>
            <w:r w:rsidRPr="009608D3">
              <w:rPr>
                <w:sz w:val="20"/>
                <w:szCs w:val="20"/>
              </w:rPr>
              <w:t>claphen</w:t>
            </w:r>
            <w:proofErr w:type="spellEnd"/>
            <w:r w:rsidRPr="009608D3">
              <w:rPr>
                <w:sz w:val="20"/>
                <w:szCs w:val="20"/>
              </w:rPr>
              <w:t xml:space="preserve">$ or cyclo-cell$ or </w:t>
            </w:r>
            <w:proofErr w:type="spellStart"/>
            <w:r w:rsidRPr="009608D3">
              <w:rPr>
                <w:sz w:val="20"/>
                <w:szCs w:val="20"/>
              </w:rPr>
              <w:t>cycloblastin</w:t>
            </w:r>
            <w:proofErr w:type="spellEnd"/>
            <w:r w:rsidRPr="009608D3">
              <w:rPr>
                <w:sz w:val="20"/>
                <w:szCs w:val="20"/>
              </w:rPr>
              <w:t xml:space="preserve">$ or </w:t>
            </w:r>
            <w:proofErr w:type="spellStart"/>
            <w:r w:rsidRPr="009608D3">
              <w:rPr>
                <w:sz w:val="20"/>
                <w:szCs w:val="20"/>
              </w:rPr>
              <w:t>cyclofos</w:t>
            </w:r>
            <w:proofErr w:type="spellEnd"/>
            <w:r w:rsidRPr="009608D3">
              <w:rPr>
                <w:sz w:val="20"/>
                <w:szCs w:val="20"/>
              </w:rPr>
              <w:t xml:space="preserve"> amid$ or </w:t>
            </w:r>
            <w:proofErr w:type="spellStart"/>
            <w:r w:rsidRPr="009608D3">
              <w:rPr>
                <w:sz w:val="20"/>
                <w:szCs w:val="20"/>
              </w:rPr>
              <w:t>cyclofosfamid</w:t>
            </w:r>
            <w:proofErr w:type="spellEnd"/>
            <w:r w:rsidRPr="009608D3">
              <w:rPr>
                <w:sz w:val="20"/>
                <w:szCs w:val="20"/>
              </w:rPr>
              <w:t xml:space="preserve">$ or </w:t>
            </w:r>
            <w:proofErr w:type="spellStart"/>
            <w:r w:rsidRPr="009608D3">
              <w:rPr>
                <w:sz w:val="20"/>
                <w:szCs w:val="20"/>
              </w:rPr>
              <w:t>cyclofosfamid</w:t>
            </w:r>
            <w:proofErr w:type="spellEnd"/>
            <w:r w:rsidRPr="009608D3">
              <w:rPr>
                <w:sz w:val="20"/>
                <w:szCs w:val="20"/>
              </w:rPr>
              <w:t xml:space="preserve">$ or </w:t>
            </w:r>
            <w:proofErr w:type="spellStart"/>
            <w:r w:rsidRPr="009608D3">
              <w:rPr>
                <w:sz w:val="20"/>
                <w:szCs w:val="20"/>
              </w:rPr>
              <w:t>cyclophar</w:t>
            </w:r>
            <w:proofErr w:type="spellEnd"/>
            <w:r w:rsidRPr="009608D3">
              <w:rPr>
                <w:sz w:val="20"/>
                <w:szCs w:val="20"/>
              </w:rPr>
              <w:t xml:space="preserve">$ or </w:t>
            </w:r>
            <w:proofErr w:type="spellStart"/>
            <w:r w:rsidRPr="009608D3">
              <w:rPr>
                <w:sz w:val="20"/>
                <w:szCs w:val="20"/>
              </w:rPr>
              <w:t>cyclophosphan</w:t>
            </w:r>
            <w:proofErr w:type="spellEnd"/>
            <w:r w:rsidRPr="009608D3">
              <w:rPr>
                <w:sz w:val="20"/>
                <w:szCs w:val="20"/>
              </w:rPr>
              <w:t xml:space="preserve">$ or </w:t>
            </w:r>
            <w:proofErr w:type="spellStart"/>
            <w:r w:rsidRPr="009608D3">
              <w:rPr>
                <w:sz w:val="20"/>
                <w:szCs w:val="20"/>
              </w:rPr>
              <w:t>cyclophosphoramid</w:t>
            </w:r>
            <w:proofErr w:type="spellEnd"/>
            <w:r w:rsidRPr="009608D3">
              <w:rPr>
                <w:sz w:val="20"/>
                <w:szCs w:val="20"/>
              </w:rPr>
              <w:t xml:space="preserve">$ or </w:t>
            </w:r>
            <w:proofErr w:type="spellStart"/>
            <w:r w:rsidRPr="009608D3">
              <w:rPr>
                <w:sz w:val="20"/>
                <w:szCs w:val="20"/>
              </w:rPr>
              <w:t>cyclostin</w:t>
            </w:r>
            <w:proofErr w:type="spellEnd"/>
            <w:r w:rsidRPr="009608D3">
              <w:rPr>
                <w:sz w:val="20"/>
                <w:szCs w:val="20"/>
              </w:rPr>
              <w:t xml:space="preserve">$ or </w:t>
            </w:r>
            <w:proofErr w:type="spellStart"/>
            <w:r w:rsidRPr="009608D3">
              <w:rPr>
                <w:sz w:val="20"/>
                <w:szCs w:val="20"/>
              </w:rPr>
              <w:t>cycloxan</w:t>
            </w:r>
            <w:proofErr w:type="spellEnd"/>
            <w:r w:rsidRPr="009608D3">
              <w:rPr>
                <w:sz w:val="20"/>
                <w:szCs w:val="20"/>
              </w:rPr>
              <w:t xml:space="preserve">$ or </w:t>
            </w:r>
            <w:proofErr w:type="spellStart"/>
            <w:r w:rsidRPr="009608D3">
              <w:rPr>
                <w:sz w:val="20"/>
                <w:szCs w:val="20"/>
              </w:rPr>
              <w:t>cyklofosfamid</w:t>
            </w:r>
            <w:proofErr w:type="spellEnd"/>
            <w:r w:rsidRPr="009608D3">
              <w:rPr>
                <w:sz w:val="20"/>
                <w:szCs w:val="20"/>
              </w:rPr>
              <w:t xml:space="preserve">$ or </w:t>
            </w:r>
            <w:proofErr w:type="spellStart"/>
            <w:r w:rsidRPr="009608D3">
              <w:rPr>
                <w:sz w:val="20"/>
                <w:szCs w:val="20"/>
              </w:rPr>
              <w:t>cyphos</w:t>
            </w:r>
            <w:proofErr w:type="spellEnd"/>
            <w:r w:rsidRPr="009608D3">
              <w:rPr>
                <w:sz w:val="20"/>
                <w:szCs w:val="20"/>
              </w:rPr>
              <w:t xml:space="preserve">$ or </w:t>
            </w:r>
            <w:proofErr w:type="spellStart"/>
            <w:r w:rsidRPr="009608D3">
              <w:rPr>
                <w:sz w:val="20"/>
                <w:szCs w:val="20"/>
              </w:rPr>
              <w:t>cytophosphan</w:t>
            </w:r>
            <w:proofErr w:type="spellEnd"/>
            <w:r w:rsidRPr="009608D3">
              <w:rPr>
                <w:sz w:val="20"/>
                <w:szCs w:val="20"/>
              </w:rPr>
              <w:t xml:space="preserve">$ or </w:t>
            </w:r>
            <w:proofErr w:type="spellStart"/>
            <w:r w:rsidRPr="009608D3">
              <w:rPr>
                <w:sz w:val="20"/>
                <w:szCs w:val="20"/>
              </w:rPr>
              <w:t>cytoxan</w:t>
            </w:r>
            <w:proofErr w:type="spellEnd"/>
            <w:r w:rsidRPr="009608D3">
              <w:rPr>
                <w:sz w:val="20"/>
                <w:szCs w:val="20"/>
              </w:rPr>
              <w:t xml:space="preserve">$ or </w:t>
            </w:r>
            <w:proofErr w:type="spellStart"/>
            <w:r w:rsidRPr="009608D3">
              <w:rPr>
                <w:sz w:val="20"/>
                <w:szCs w:val="20"/>
              </w:rPr>
              <w:t>endocyclo</w:t>
            </w:r>
            <w:proofErr w:type="spellEnd"/>
            <w:r w:rsidRPr="009608D3">
              <w:rPr>
                <w:sz w:val="20"/>
                <w:szCs w:val="20"/>
              </w:rPr>
              <w:t xml:space="preserve"> </w:t>
            </w:r>
            <w:proofErr w:type="spellStart"/>
            <w:r w:rsidRPr="009608D3">
              <w:rPr>
                <w:sz w:val="20"/>
                <w:szCs w:val="20"/>
              </w:rPr>
              <w:t>phosphat</w:t>
            </w:r>
            <w:proofErr w:type="spellEnd"/>
            <w:r w:rsidRPr="009608D3">
              <w:rPr>
                <w:sz w:val="20"/>
                <w:szCs w:val="20"/>
              </w:rPr>
              <w:t xml:space="preserve">$ or </w:t>
            </w:r>
            <w:proofErr w:type="spellStart"/>
            <w:r w:rsidRPr="009608D3">
              <w:rPr>
                <w:sz w:val="20"/>
                <w:szCs w:val="20"/>
              </w:rPr>
              <w:t>endoxan</w:t>
            </w:r>
            <w:proofErr w:type="spellEnd"/>
            <w:r w:rsidRPr="009608D3">
              <w:rPr>
                <w:sz w:val="20"/>
                <w:szCs w:val="20"/>
              </w:rPr>
              <w:t xml:space="preserve">$ or </w:t>
            </w:r>
            <w:proofErr w:type="spellStart"/>
            <w:r w:rsidRPr="009608D3">
              <w:rPr>
                <w:sz w:val="20"/>
                <w:szCs w:val="20"/>
              </w:rPr>
              <w:t>endoxanal</w:t>
            </w:r>
            <w:proofErr w:type="spellEnd"/>
            <w:r w:rsidRPr="009608D3">
              <w:rPr>
                <w:sz w:val="20"/>
                <w:szCs w:val="20"/>
              </w:rPr>
              <w:t xml:space="preserve">$ or </w:t>
            </w:r>
            <w:proofErr w:type="spellStart"/>
            <w:r w:rsidRPr="009608D3">
              <w:rPr>
                <w:sz w:val="20"/>
                <w:szCs w:val="20"/>
              </w:rPr>
              <w:t>endoxon-asta</w:t>
            </w:r>
            <w:proofErr w:type="spellEnd"/>
            <w:r w:rsidRPr="009608D3">
              <w:rPr>
                <w:sz w:val="20"/>
                <w:szCs w:val="20"/>
              </w:rPr>
              <w:t xml:space="preserve">$ or </w:t>
            </w:r>
            <w:proofErr w:type="spellStart"/>
            <w:r w:rsidRPr="009608D3">
              <w:rPr>
                <w:sz w:val="20"/>
                <w:szCs w:val="20"/>
              </w:rPr>
              <w:t>enduxan</w:t>
            </w:r>
            <w:proofErr w:type="spellEnd"/>
            <w:r w:rsidRPr="009608D3">
              <w:rPr>
                <w:sz w:val="20"/>
                <w:szCs w:val="20"/>
              </w:rPr>
              <w:t xml:space="preserve">$ or </w:t>
            </w:r>
            <w:proofErr w:type="spellStart"/>
            <w:r w:rsidRPr="009608D3">
              <w:rPr>
                <w:sz w:val="20"/>
                <w:szCs w:val="20"/>
              </w:rPr>
              <w:t>genoxal</w:t>
            </w:r>
            <w:proofErr w:type="spellEnd"/>
            <w:r w:rsidRPr="009608D3">
              <w:rPr>
                <w:sz w:val="20"/>
                <w:szCs w:val="20"/>
              </w:rPr>
              <w:t xml:space="preserve">$ or </w:t>
            </w:r>
            <w:proofErr w:type="spellStart"/>
            <w:r w:rsidRPr="009608D3">
              <w:rPr>
                <w:sz w:val="20"/>
                <w:szCs w:val="20"/>
              </w:rPr>
              <w:t>ledoxan</w:t>
            </w:r>
            <w:proofErr w:type="spellEnd"/>
            <w:r w:rsidRPr="009608D3">
              <w:rPr>
                <w:sz w:val="20"/>
                <w:szCs w:val="20"/>
              </w:rPr>
              <w:t xml:space="preserve">$ or </w:t>
            </w:r>
            <w:proofErr w:type="spellStart"/>
            <w:r w:rsidRPr="009608D3">
              <w:rPr>
                <w:sz w:val="20"/>
                <w:szCs w:val="20"/>
              </w:rPr>
              <w:t>ledoxina</w:t>
            </w:r>
            <w:proofErr w:type="spellEnd"/>
            <w:r w:rsidRPr="009608D3">
              <w:rPr>
                <w:sz w:val="20"/>
                <w:szCs w:val="20"/>
              </w:rPr>
              <w:t xml:space="preserve">$ or </w:t>
            </w:r>
            <w:proofErr w:type="spellStart"/>
            <w:r w:rsidRPr="009608D3">
              <w:rPr>
                <w:sz w:val="20"/>
                <w:szCs w:val="20"/>
              </w:rPr>
              <w:t>mitoxan</w:t>
            </w:r>
            <w:proofErr w:type="spellEnd"/>
            <w:r w:rsidRPr="009608D3">
              <w:rPr>
                <w:sz w:val="20"/>
                <w:szCs w:val="20"/>
              </w:rPr>
              <w:t xml:space="preserve">$ or </w:t>
            </w:r>
            <w:proofErr w:type="spellStart"/>
            <w:r w:rsidRPr="009608D3">
              <w:rPr>
                <w:sz w:val="20"/>
                <w:szCs w:val="20"/>
              </w:rPr>
              <w:t>neosan</w:t>
            </w:r>
            <w:proofErr w:type="spellEnd"/>
            <w:r w:rsidRPr="009608D3">
              <w:rPr>
                <w:sz w:val="20"/>
                <w:szCs w:val="20"/>
              </w:rPr>
              <w:t xml:space="preserve">$ or </w:t>
            </w:r>
            <w:proofErr w:type="spellStart"/>
            <w:r w:rsidRPr="009608D3">
              <w:rPr>
                <w:sz w:val="20"/>
                <w:szCs w:val="20"/>
              </w:rPr>
              <w:t>neosar</w:t>
            </w:r>
            <w:proofErr w:type="spellEnd"/>
            <w:r w:rsidRPr="009608D3">
              <w:rPr>
                <w:sz w:val="20"/>
                <w:szCs w:val="20"/>
              </w:rPr>
              <w:t xml:space="preserve">$ or </w:t>
            </w:r>
            <w:proofErr w:type="spellStart"/>
            <w:r w:rsidRPr="009608D3">
              <w:rPr>
                <w:sz w:val="20"/>
                <w:szCs w:val="20"/>
              </w:rPr>
              <w:t>noristan</w:t>
            </w:r>
            <w:proofErr w:type="spellEnd"/>
            <w:r w:rsidRPr="009608D3">
              <w:rPr>
                <w:sz w:val="20"/>
                <w:szCs w:val="20"/>
              </w:rPr>
              <w:t xml:space="preserve">$ or </w:t>
            </w:r>
            <w:proofErr w:type="spellStart"/>
            <w:r w:rsidRPr="009608D3">
              <w:rPr>
                <w:sz w:val="20"/>
                <w:szCs w:val="20"/>
              </w:rPr>
              <w:t>procytox</w:t>
            </w:r>
            <w:proofErr w:type="spellEnd"/>
            <w:r w:rsidRPr="009608D3">
              <w:rPr>
                <w:sz w:val="20"/>
                <w:szCs w:val="20"/>
              </w:rPr>
              <w:t xml:space="preserve">$ or </w:t>
            </w:r>
            <w:proofErr w:type="spellStart"/>
            <w:r w:rsidRPr="009608D3">
              <w:rPr>
                <w:sz w:val="20"/>
                <w:szCs w:val="20"/>
              </w:rPr>
              <w:t>semdoxan</w:t>
            </w:r>
            <w:proofErr w:type="spellEnd"/>
            <w:r w:rsidRPr="009608D3">
              <w:rPr>
                <w:sz w:val="20"/>
                <w:szCs w:val="20"/>
              </w:rPr>
              <w:t xml:space="preserve">$ or </w:t>
            </w:r>
            <w:proofErr w:type="spellStart"/>
            <w:r w:rsidRPr="009608D3">
              <w:rPr>
                <w:sz w:val="20"/>
                <w:szCs w:val="20"/>
              </w:rPr>
              <w:t>sendoxan</w:t>
            </w:r>
            <w:proofErr w:type="spellEnd"/>
            <w:r w:rsidRPr="009608D3">
              <w:rPr>
                <w:sz w:val="20"/>
                <w:szCs w:val="20"/>
              </w:rPr>
              <w:t xml:space="preserve">$ or </w:t>
            </w:r>
            <w:proofErr w:type="spellStart"/>
            <w:r w:rsidRPr="009608D3">
              <w:rPr>
                <w:sz w:val="20"/>
                <w:szCs w:val="20"/>
              </w:rPr>
              <w:t>syklofosfamid</w:t>
            </w:r>
            <w:proofErr w:type="spellEnd"/>
            <w:r w:rsidRPr="009608D3">
              <w:rPr>
                <w:sz w:val="20"/>
                <w:szCs w:val="20"/>
              </w:rPr>
              <w:t xml:space="preserve">$ or </w:t>
            </w:r>
            <w:proofErr w:type="spellStart"/>
            <w:r w:rsidRPr="009608D3">
              <w:rPr>
                <w:sz w:val="20"/>
                <w:szCs w:val="20"/>
              </w:rPr>
              <w:t>zyklophosphamid</w:t>
            </w:r>
            <w:proofErr w:type="spellEnd"/>
            <w:r w:rsidRPr="009608D3">
              <w:rPr>
                <w:sz w:val="20"/>
                <w:szCs w:val="20"/>
              </w:rPr>
              <w:t>$).</w:t>
            </w:r>
            <w:proofErr w:type="spellStart"/>
            <w:r w:rsidRPr="009608D3">
              <w:rPr>
                <w:sz w:val="20"/>
                <w:szCs w:val="20"/>
              </w:rPr>
              <w:t>tw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9ACDC7E" w14:textId="77777777" w:rsidR="0031196C" w:rsidRPr="009608D3" w:rsidRDefault="0031196C" w:rsidP="003C29D9">
            <w:pPr>
              <w:spacing w:line="240" w:lineRule="auto"/>
              <w:rPr>
                <w:sz w:val="20"/>
                <w:szCs w:val="20"/>
              </w:rPr>
            </w:pPr>
            <w:r w:rsidRPr="009608D3">
              <w:rPr>
                <w:sz w:val="20"/>
                <w:szCs w:val="20"/>
              </w:rPr>
              <w:t>12017</w:t>
            </w:r>
          </w:p>
        </w:tc>
      </w:tr>
      <w:tr w:rsidR="0031196C" w:rsidRPr="009608D3" w14:paraId="571078C3"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46FDC48" w14:textId="77777777" w:rsidR="0031196C" w:rsidRPr="009608D3" w:rsidRDefault="0031196C" w:rsidP="003C29D9">
            <w:pPr>
              <w:spacing w:line="240" w:lineRule="auto"/>
              <w:rPr>
                <w:sz w:val="20"/>
                <w:szCs w:val="20"/>
              </w:rPr>
            </w:pPr>
            <w:r w:rsidRPr="009608D3">
              <w:rPr>
                <w:sz w:val="20"/>
                <w:szCs w:val="20"/>
              </w:rPr>
              <w:t>18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26278EB" w14:textId="77777777" w:rsidR="0031196C" w:rsidRPr="009608D3" w:rsidRDefault="0031196C" w:rsidP="003C29D9">
            <w:pPr>
              <w:spacing w:line="240" w:lineRule="auto"/>
              <w:rPr>
                <w:sz w:val="20"/>
                <w:szCs w:val="20"/>
              </w:rPr>
            </w:pPr>
            <w:r w:rsidRPr="009608D3">
              <w:rPr>
                <w:sz w:val="20"/>
                <w:szCs w:val="20"/>
              </w:rPr>
              <w:t xml:space="preserve">(ASTA B518 or b 518 or b518 or "BRN 0011744" or CB 4564 or CCRIS 188 or CCRIS 7469 50-18-0 or EINECS 200-015-4 or HSDB 3047 or NCI-C04900 or </w:t>
            </w:r>
            <w:proofErr w:type="spellStart"/>
            <w:r w:rsidRPr="009608D3">
              <w:rPr>
                <w:sz w:val="20"/>
                <w:szCs w:val="20"/>
              </w:rPr>
              <w:t>nsc</w:t>
            </w:r>
            <w:proofErr w:type="spellEnd"/>
            <w:r w:rsidRPr="009608D3">
              <w:rPr>
                <w:sz w:val="20"/>
                <w:szCs w:val="20"/>
              </w:rPr>
              <w:t xml:space="preserve"> 26271 or </w:t>
            </w:r>
            <w:proofErr w:type="spellStart"/>
            <w:r w:rsidRPr="009608D3">
              <w:rPr>
                <w:sz w:val="20"/>
                <w:szCs w:val="20"/>
              </w:rPr>
              <w:t>nsc</w:t>
            </w:r>
            <w:proofErr w:type="spellEnd"/>
            <w:r w:rsidRPr="009608D3">
              <w:rPr>
                <w:sz w:val="20"/>
                <w:szCs w:val="20"/>
              </w:rPr>
              <w:t xml:space="preserve"> 2671 or NSC-26271 or 60007-95-6 or 6055-19-2$or 75526-90-8 or AI3-26198 or 6UXW23996M or 8N3DW7272P or SK 20501 or RCRA waste number U058).</w:t>
            </w:r>
            <w:proofErr w:type="spellStart"/>
            <w:r w:rsidRPr="009608D3">
              <w:rPr>
                <w:sz w:val="20"/>
                <w:szCs w:val="20"/>
              </w:rPr>
              <w:t>tw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6C5A324" w14:textId="77777777" w:rsidR="0031196C" w:rsidRPr="009608D3" w:rsidRDefault="0031196C" w:rsidP="003C29D9">
            <w:pPr>
              <w:spacing w:line="240" w:lineRule="auto"/>
              <w:rPr>
                <w:sz w:val="20"/>
                <w:szCs w:val="20"/>
              </w:rPr>
            </w:pPr>
            <w:r w:rsidRPr="009608D3">
              <w:rPr>
                <w:sz w:val="20"/>
                <w:szCs w:val="20"/>
              </w:rPr>
              <w:t>33</w:t>
            </w:r>
          </w:p>
        </w:tc>
      </w:tr>
      <w:tr w:rsidR="0031196C" w:rsidRPr="009608D3" w14:paraId="0AF61894"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DF5C521" w14:textId="77777777" w:rsidR="0031196C" w:rsidRPr="009608D3" w:rsidRDefault="0031196C" w:rsidP="003C29D9">
            <w:pPr>
              <w:spacing w:line="240" w:lineRule="auto"/>
              <w:rPr>
                <w:sz w:val="20"/>
                <w:szCs w:val="20"/>
              </w:rPr>
            </w:pPr>
            <w:r w:rsidRPr="009608D3">
              <w:rPr>
                <w:sz w:val="20"/>
                <w:szCs w:val="20"/>
              </w:rPr>
              <w:t>19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98593B" w14:textId="77777777" w:rsidR="0031196C" w:rsidRPr="009608D3" w:rsidRDefault="0031196C" w:rsidP="003C29D9">
            <w:pPr>
              <w:spacing w:line="240" w:lineRule="auto"/>
              <w:rPr>
                <w:sz w:val="20"/>
                <w:szCs w:val="20"/>
              </w:rPr>
            </w:pPr>
            <w:r w:rsidRPr="009608D3">
              <w:rPr>
                <w:sz w:val="20"/>
                <w:szCs w:val="20"/>
              </w:rPr>
              <w:t>Bortezomib/</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7A408E6" w14:textId="77777777" w:rsidR="0031196C" w:rsidRPr="009608D3" w:rsidRDefault="0031196C" w:rsidP="003C29D9">
            <w:pPr>
              <w:spacing w:line="240" w:lineRule="auto"/>
              <w:rPr>
                <w:sz w:val="20"/>
                <w:szCs w:val="20"/>
              </w:rPr>
            </w:pPr>
            <w:r w:rsidRPr="009608D3">
              <w:rPr>
                <w:sz w:val="20"/>
                <w:szCs w:val="20"/>
              </w:rPr>
              <w:t>455</w:t>
            </w:r>
          </w:p>
        </w:tc>
      </w:tr>
      <w:tr w:rsidR="0031196C" w:rsidRPr="009608D3" w14:paraId="24605189"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E19A203" w14:textId="77777777" w:rsidR="0031196C" w:rsidRPr="009608D3" w:rsidRDefault="0031196C" w:rsidP="003C29D9">
            <w:pPr>
              <w:spacing w:line="240" w:lineRule="auto"/>
              <w:rPr>
                <w:sz w:val="20"/>
                <w:szCs w:val="20"/>
              </w:rPr>
            </w:pPr>
            <w:r w:rsidRPr="009608D3">
              <w:rPr>
                <w:sz w:val="20"/>
                <w:szCs w:val="20"/>
              </w:rPr>
              <w:t>20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690210" w14:textId="77777777" w:rsidR="0031196C" w:rsidRPr="009608D3" w:rsidRDefault="0031196C" w:rsidP="003C29D9">
            <w:pPr>
              <w:spacing w:line="240" w:lineRule="auto"/>
              <w:rPr>
                <w:sz w:val="20"/>
                <w:szCs w:val="20"/>
              </w:rPr>
            </w:pPr>
            <w:r w:rsidRPr="009608D3">
              <w:rPr>
                <w:sz w:val="20"/>
                <w:szCs w:val="20"/>
              </w:rPr>
              <w:t xml:space="preserve">(bortezomib$ or HSDB 7666 or </w:t>
            </w:r>
            <w:proofErr w:type="spellStart"/>
            <w:r w:rsidRPr="009608D3">
              <w:rPr>
                <w:sz w:val="20"/>
                <w:szCs w:val="20"/>
              </w:rPr>
              <w:t>ldp</w:t>
            </w:r>
            <w:proofErr w:type="spellEnd"/>
            <w:r w:rsidRPr="009608D3">
              <w:rPr>
                <w:sz w:val="20"/>
                <w:szCs w:val="20"/>
              </w:rPr>
              <w:t xml:space="preserve"> 341 or ldp341 or mg 341 or mg341 or </w:t>
            </w:r>
            <w:proofErr w:type="spellStart"/>
            <w:r w:rsidRPr="009608D3">
              <w:rPr>
                <w:sz w:val="20"/>
                <w:szCs w:val="20"/>
              </w:rPr>
              <w:t>mln</w:t>
            </w:r>
            <w:proofErr w:type="spellEnd"/>
            <w:r w:rsidRPr="009608D3">
              <w:rPr>
                <w:sz w:val="20"/>
                <w:szCs w:val="20"/>
              </w:rPr>
              <w:t xml:space="preserve"> 341 or mln341 or NSC 681239 or PS 341 or ps341 or </w:t>
            </w:r>
            <w:proofErr w:type="spellStart"/>
            <w:r w:rsidRPr="009608D3">
              <w:rPr>
                <w:sz w:val="20"/>
                <w:szCs w:val="20"/>
              </w:rPr>
              <w:t>Velcad</w:t>
            </w:r>
            <w:proofErr w:type="spellEnd"/>
            <w:r w:rsidRPr="009608D3">
              <w:rPr>
                <w:sz w:val="20"/>
                <w:szCs w:val="20"/>
              </w:rPr>
              <w:t>$ or 179324-69-7 or 197730-97-5 or 69G8BD63PP).</w:t>
            </w:r>
            <w:proofErr w:type="spellStart"/>
            <w:r w:rsidRPr="009608D3">
              <w:rPr>
                <w:sz w:val="20"/>
                <w:szCs w:val="20"/>
              </w:rPr>
              <w:t>tw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F8109C3" w14:textId="77777777" w:rsidR="0031196C" w:rsidRPr="009608D3" w:rsidRDefault="0031196C" w:rsidP="003C29D9">
            <w:pPr>
              <w:spacing w:line="240" w:lineRule="auto"/>
              <w:rPr>
                <w:sz w:val="20"/>
                <w:szCs w:val="20"/>
              </w:rPr>
            </w:pPr>
            <w:r w:rsidRPr="009608D3">
              <w:rPr>
                <w:sz w:val="20"/>
                <w:szCs w:val="20"/>
              </w:rPr>
              <w:t>2164</w:t>
            </w:r>
          </w:p>
        </w:tc>
      </w:tr>
      <w:tr w:rsidR="0031196C" w:rsidRPr="009608D3" w14:paraId="137DE97F"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E24CA7D" w14:textId="77777777" w:rsidR="0031196C" w:rsidRPr="009608D3" w:rsidRDefault="0031196C" w:rsidP="003C29D9">
            <w:pPr>
              <w:spacing w:line="240" w:lineRule="auto"/>
              <w:rPr>
                <w:sz w:val="20"/>
                <w:szCs w:val="20"/>
              </w:rPr>
            </w:pPr>
            <w:r w:rsidRPr="009608D3">
              <w:rPr>
                <w:sz w:val="20"/>
                <w:szCs w:val="20"/>
              </w:rPr>
              <w:t>21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78EF76" w14:textId="77777777" w:rsidR="0031196C" w:rsidRPr="009608D3" w:rsidRDefault="0031196C" w:rsidP="003C29D9">
            <w:pPr>
              <w:spacing w:line="240" w:lineRule="auto"/>
              <w:rPr>
                <w:sz w:val="20"/>
                <w:szCs w:val="20"/>
              </w:rPr>
            </w:pPr>
            <w:r w:rsidRPr="009608D3">
              <w:rPr>
                <w:sz w:val="20"/>
                <w:szCs w:val="20"/>
              </w:rPr>
              <w:t xml:space="preserve">(bortezomib$ or </w:t>
            </w:r>
            <w:proofErr w:type="spellStart"/>
            <w:r w:rsidRPr="009608D3">
              <w:rPr>
                <w:sz w:val="20"/>
                <w:szCs w:val="20"/>
              </w:rPr>
              <w:t>Velcad</w:t>
            </w:r>
            <w:proofErr w:type="spellEnd"/>
            <w:r w:rsidRPr="009608D3">
              <w:rPr>
                <w:sz w:val="20"/>
                <w:szCs w:val="20"/>
              </w:rPr>
              <w:t>$).</w:t>
            </w:r>
            <w:proofErr w:type="spellStart"/>
            <w:r w:rsidRPr="009608D3">
              <w:rPr>
                <w:sz w:val="20"/>
                <w:szCs w:val="20"/>
              </w:rPr>
              <w:t>tw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E873160" w14:textId="77777777" w:rsidR="0031196C" w:rsidRPr="009608D3" w:rsidRDefault="0031196C" w:rsidP="003C29D9">
            <w:pPr>
              <w:spacing w:line="240" w:lineRule="auto"/>
              <w:rPr>
                <w:sz w:val="20"/>
                <w:szCs w:val="20"/>
              </w:rPr>
            </w:pPr>
            <w:r w:rsidRPr="009608D3">
              <w:rPr>
                <w:sz w:val="20"/>
                <w:szCs w:val="20"/>
              </w:rPr>
              <w:t>2153</w:t>
            </w:r>
          </w:p>
        </w:tc>
      </w:tr>
      <w:tr w:rsidR="0031196C" w:rsidRPr="009608D3" w14:paraId="58591D6E"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0737AC3" w14:textId="77777777" w:rsidR="0031196C" w:rsidRPr="009608D3" w:rsidRDefault="0031196C" w:rsidP="003C29D9">
            <w:pPr>
              <w:spacing w:line="240" w:lineRule="auto"/>
              <w:rPr>
                <w:sz w:val="20"/>
                <w:szCs w:val="20"/>
              </w:rPr>
            </w:pPr>
            <w:r w:rsidRPr="009608D3">
              <w:rPr>
                <w:sz w:val="20"/>
                <w:szCs w:val="20"/>
              </w:rPr>
              <w:t>22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9396B92" w14:textId="77777777" w:rsidR="0031196C" w:rsidRPr="009608D3" w:rsidRDefault="0031196C" w:rsidP="003C29D9">
            <w:pPr>
              <w:spacing w:line="240" w:lineRule="auto"/>
              <w:rPr>
                <w:sz w:val="20"/>
                <w:szCs w:val="20"/>
              </w:rPr>
            </w:pPr>
            <w:r w:rsidRPr="009608D3">
              <w:rPr>
                <w:sz w:val="20"/>
                <w:szCs w:val="20"/>
              </w:rPr>
              <w:t xml:space="preserve">(ASTA B518 or b 518 or b518 or "BRN 0011744" or CB 4564 or CCRIS 188 or CCRIS 7469 50-18-0 or EINECS 200-015-4 or HSDB 3047 or NCI-C04900 or </w:t>
            </w:r>
            <w:proofErr w:type="spellStart"/>
            <w:r w:rsidRPr="009608D3">
              <w:rPr>
                <w:sz w:val="20"/>
                <w:szCs w:val="20"/>
              </w:rPr>
              <w:t>nsc</w:t>
            </w:r>
            <w:proofErr w:type="spellEnd"/>
            <w:r w:rsidRPr="009608D3">
              <w:rPr>
                <w:sz w:val="20"/>
                <w:szCs w:val="20"/>
              </w:rPr>
              <w:t xml:space="preserve"> 26271 or </w:t>
            </w:r>
            <w:proofErr w:type="spellStart"/>
            <w:r w:rsidRPr="009608D3">
              <w:rPr>
                <w:sz w:val="20"/>
                <w:szCs w:val="20"/>
              </w:rPr>
              <w:t>nsc</w:t>
            </w:r>
            <w:proofErr w:type="spellEnd"/>
            <w:r w:rsidRPr="009608D3">
              <w:rPr>
                <w:sz w:val="20"/>
                <w:szCs w:val="20"/>
              </w:rPr>
              <w:t xml:space="preserve"> </w:t>
            </w:r>
            <w:r w:rsidRPr="009608D3">
              <w:rPr>
                <w:sz w:val="20"/>
                <w:szCs w:val="20"/>
              </w:rPr>
              <w:lastRenderedPageBreak/>
              <w:t>2671 or NSC-26271 or 60007-95-6 or 6055-19-2$or 75526-90-8 or AI3-26198 or 6UXW23996M or 8N3DW7272P or SK 20501 or RCRA waste number U058).</w:t>
            </w:r>
            <w:proofErr w:type="spellStart"/>
            <w:r w:rsidRPr="009608D3">
              <w:rPr>
                <w:sz w:val="20"/>
                <w:szCs w:val="20"/>
              </w:rPr>
              <w:t>tw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AE0ACFC" w14:textId="77777777" w:rsidR="0031196C" w:rsidRPr="009608D3" w:rsidRDefault="0031196C" w:rsidP="003C29D9">
            <w:pPr>
              <w:spacing w:line="240" w:lineRule="auto"/>
              <w:rPr>
                <w:sz w:val="20"/>
                <w:szCs w:val="20"/>
              </w:rPr>
            </w:pPr>
            <w:r w:rsidRPr="009608D3">
              <w:rPr>
                <w:sz w:val="20"/>
                <w:szCs w:val="20"/>
              </w:rPr>
              <w:lastRenderedPageBreak/>
              <w:t>33</w:t>
            </w:r>
          </w:p>
        </w:tc>
      </w:tr>
      <w:tr w:rsidR="0031196C" w:rsidRPr="009608D3" w14:paraId="26192B52"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CAF5A7" w14:textId="77777777" w:rsidR="0031196C" w:rsidRPr="009608D3" w:rsidRDefault="0031196C" w:rsidP="003C29D9">
            <w:pPr>
              <w:spacing w:line="240" w:lineRule="auto"/>
              <w:rPr>
                <w:sz w:val="20"/>
                <w:szCs w:val="20"/>
              </w:rPr>
            </w:pPr>
            <w:r w:rsidRPr="009608D3">
              <w:rPr>
                <w:sz w:val="20"/>
                <w:szCs w:val="20"/>
              </w:rPr>
              <w:t>23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E3EE8B4" w14:textId="77777777" w:rsidR="0031196C" w:rsidRPr="009608D3" w:rsidRDefault="0031196C" w:rsidP="003C29D9">
            <w:pPr>
              <w:spacing w:line="240" w:lineRule="auto"/>
              <w:rPr>
                <w:sz w:val="20"/>
                <w:szCs w:val="20"/>
              </w:rPr>
            </w:pPr>
            <w:r w:rsidRPr="009608D3">
              <w:rPr>
                <w:sz w:val="20"/>
                <w:szCs w:val="20"/>
              </w:rPr>
              <w:t>Dexamethasone/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71FD8E" w14:textId="77777777" w:rsidR="0031196C" w:rsidRPr="009608D3" w:rsidRDefault="0031196C" w:rsidP="003C29D9">
            <w:pPr>
              <w:spacing w:line="240" w:lineRule="auto"/>
              <w:rPr>
                <w:sz w:val="20"/>
                <w:szCs w:val="20"/>
              </w:rPr>
            </w:pPr>
            <w:r w:rsidRPr="009608D3">
              <w:rPr>
                <w:sz w:val="20"/>
                <w:szCs w:val="20"/>
              </w:rPr>
              <w:t>4543</w:t>
            </w:r>
          </w:p>
        </w:tc>
      </w:tr>
      <w:tr w:rsidR="0031196C" w:rsidRPr="009608D3" w14:paraId="6E81A014"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E9FB0A6" w14:textId="77777777" w:rsidR="0031196C" w:rsidRPr="009608D3" w:rsidRDefault="0031196C" w:rsidP="003C29D9">
            <w:pPr>
              <w:spacing w:line="240" w:lineRule="auto"/>
              <w:rPr>
                <w:sz w:val="20"/>
                <w:szCs w:val="20"/>
              </w:rPr>
            </w:pPr>
            <w:r w:rsidRPr="009608D3">
              <w:rPr>
                <w:sz w:val="20"/>
                <w:szCs w:val="20"/>
              </w:rPr>
              <w:t>24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488B33" w14:textId="77777777" w:rsidR="0031196C" w:rsidRPr="009608D3" w:rsidRDefault="0031196C" w:rsidP="003C29D9">
            <w:pPr>
              <w:spacing w:line="240" w:lineRule="auto"/>
              <w:rPr>
                <w:sz w:val="20"/>
                <w:szCs w:val="20"/>
              </w:rPr>
            </w:pPr>
            <w:r w:rsidRPr="009608D3">
              <w:rPr>
                <w:sz w:val="20"/>
                <w:szCs w:val="20"/>
              </w:rPr>
              <w:t xml:space="preserve">(dexamethasone$ or </w:t>
            </w:r>
            <w:proofErr w:type="spellStart"/>
            <w:r w:rsidRPr="009608D3">
              <w:rPr>
                <w:sz w:val="20"/>
                <w:szCs w:val="20"/>
              </w:rPr>
              <w:t>adrecort</w:t>
            </w:r>
            <w:proofErr w:type="spellEnd"/>
            <w:r w:rsidRPr="009608D3">
              <w:rPr>
                <w:sz w:val="20"/>
                <w:szCs w:val="20"/>
              </w:rPr>
              <w:t xml:space="preserve"> or </w:t>
            </w:r>
            <w:proofErr w:type="spellStart"/>
            <w:r w:rsidRPr="009608D3">
              <w:rPr>
                <w:sz w:val="20"/>
                <w:szCs w:val="20"/>
              </w:rPr>
              <w:t>adrenocot</w:t>
            </w:r>
            <w:proofErr w:type="spellEnd"/>
            <w:r w:rsidRPr="009608D3">
              <w:rPr>
                <w:sz w:val="20"/>
                <w:szCs w:val="20"/>
              </w:rPr>
              <w:t xml:space="preserve"> or </w:t>
            </w:r>
            <w:proofErr w:type="spellStart"/>
            <w:r w:rsidRPr="009608D3">
              <w:rPr>
                <w:sz w:val="20"/>
                <w:szCs w:val="20"/>
              </w:rPr>
              <w:t>aeroseb</w:t>
            </w:r>
            <w:proofErr w:type="spellEnd"/>
            <w:r w:rsidRPr="009608D3">
              <w:rPr>
                <w:sz w:val="20"/>
                <w:szCs w:val="20"/>
              </w:rPr>
              <w:t xml:space="preserve"> </w:t>
            </w:r>
            <w:proofErr w:type="spellStart"/>
            <w:r w:rsidRPr="009608D3">
              <w:rPr>
                <w:sz w:val="20"/>
                <w:szCs w:val="20"/>
              </w:rPr>
              <w:t>dex</w:t>
            </w:r>
            <w:proofErr w:type="spellEnd"/>
            <w:r w:rsidRPr="009608D3">
              <w:rPr>
                <w:sz w:val="20"/>
                <w:szCs w:val="20"/>
              </w:rPr>
              <w:t xml:space="preserve"> or </w:t>
            </w:r>
            <w:proofErr w:type="spellStart"/>
            <w:r w:rsidRPr="009608D3">
              <w:rPr>
                <w:sz w:val="20"/>
                <w:szCs w:val="20"/>
              </w:rPr>
              <w:t>aeroseb</w:t>
            </w:r>
            <w:proofErr w:type="spellEnd"/>
            <w:r w:rsidRPr="009608D3">
              <w:rPr>
                <w:sz w:val="20"/>
                <w:szCs w:val="20"/>
              </w:rPr>
              <w:t xml:space="preserve">-d or </w:t>
            </w:r>
            <w:proofErr w:type="spellStart"/>
            <w:r w:rsidRPr="009608D3">
              <w:rPr>
                <w:sz w:val="20"/>
                <w:szCs w:val="20"/>
              </w:rPr>
              <w:t>aeroseb-dex</w:t>
            </w:r>
            <w:proofErr w:type="spellEnd"/>
            <w:r w:rsidRPr="009608D3">
              <w:rPr>
                <w:sz w:val="20"/>
                <w:szCs w:val="20"/>
              </w:rPr>
              <w:t xml:space="preserve"> or </w:t>
            </w:r>
            <w:proofErr w:type="spellStart"/>
            <w:r w:rsidRPr="009608D3">
              <w:rPr>
                <w:sz w:val="20"/>
                <w:szCs w:val="20"/>
              </w:rPr>
              <w:t>aflucoson</w:t>
            </w:r>
            <w:proofErr w:type="spellEnd"/>
            <w:r w:rsidRPr="009608D3">
              <w:rPr>
                <w:sz w:val="20"/>
                <w:szCs w:val="20"/>
              </w:rPr>
              <w:t xml:space="preserve"> or </w:t>
            </w:r>
            <w:proofErr w:type="spellStart"/>
            <w:r w:rsidRPr="009608D3">
              <w:rPr>
                <w:sz w:val="20"/>
                <w:szCs w:val="20"/>
              </w:rPr>
              <w:t>aflucoson</w:t>
            </w:r>
            <w:proofErr w:type="spellEnd"/>
            <w:r w:rsidRPr="009608D3">
              <w:rPr>
                <w:sz w:val="20"/>
                <w:szCs w:val="20"/>
              </w:rPr>
              <w:t xml:space="preserve"> or AI3-50934 or </w:t>
            </w:r>
            <w:proofErr w:type="spellStart"/>
            <w:r w:rsidRPr="009608D3">
              <w:rPr>
                <w:sz w:val="20"/>
                <w:szCs w:val="20"/>
              </w:rPr>
              <w:t>alfalyl</w:t>
            </w:r>
            <w:proofErr w:type="spellEnd"/>
            <w:r w:rsidRPr="009608D3">
              <w:rPr>
                <w:sz w:val="20"/>
                <w:szCs w:val="20"/>
              </w:rPr>
              <w:t xml:space="preserve"> or </w:t>
            </w:r>
            <w:proofErr w:type="spellStart"/>
            <w:r w:rsidRPr="009608D3">
              <w:rPr>
                <w:sz w:val="20"/>
                <w:szCs w:val="20"/>
              </w:rPr>
              <w:t>anaflogistico</w:t>
            </w:r>
            <w:proofErr w:type="spellEnd"/>
            <w:r w:rsidRPr="009608D3">
              <w:rPr>
                <w:sz w:val="20"/>
                <w:szCs w:val="20"/>
              </w:rPr>
              <w:t xml:space="preserve"> or </w:t>
            </w:r>
            <w:proofErr w:type="spellStart"/>
            <w:r w:rsidRPr="009608D3">
              <w:rPr>
                <w:sz w:val="20"/>
                <w:szCs w:val="20"/>
              </w:rPr>
              <w:t>aphtasolon</w:t>
            </w:r>
            <w:proofErr w:type="spellEnd"/>
            <w:r w:rsidRPr="009608D3">
              <w:rPr>
                <w:sz w:val="20"/>
                <w:szCs w:val="20"/>
              </w:rPr>
              <w:t xml:space="preserve"> or </w:t>
            </w:r>
            <w:proofErr w:type="spellStart"/>
            <w:r w:rsidRPr="009608D3">
              <w:rPr>
                <w:sz w:val="20"/>
                <w:szCs w:val="20"/>
              </w:rPr>
              <w:t>arcodexan</w:t>
            </w:r>
            <w:proofErr w:type="spellEnd"/>
            <w:r w:rsidRPr="009608D3">
              <w:rPr>
                <w:sz w:val="20"/>
                <w:szCs w:val="20"/>
              </w:rPr>
              <w:t xml:space="preserve"> or </w:t>
            </w:r>
            <w:proofErr w:type="spellStart"/>
            <w:r w:rsidRPr="009608D3">
              <w:rPr>
                <w:sz w:val="20"/>
                <w:szCs w:val="20"/>
              </w:rPr>
              <w:t>arcodexan</w:t>
            </w:r>
            <w:proofErr w:type="spellEnd"/>
            <w:r w:rsidRPr="009608D3">
              <w:rPr>
                <w:sz w:val="20"/>
                <w:szCs w:val="20"/>
              </w:rPr>
              <w:t xml:space="preserve"> or </w:t>
            </w:r>
            <w:proofErr w:type="spellStart"/>
            <w:r w:rsidRPr="009608D3">
              <w:rPr>
                <w:sz w:val="20"/>
                <w:szCs w:val="20"/>
              </w:rPr>
              <w:t>artroson</w:t>
            </w:r>
            <w:proofErr w:type="spellEnd"/>
            <w:r w:rsidRPr="009608D3">
              <w:rPr>
                <w:sz w:val="20"/>
                <w:szCs w:val="20"/>
              </w:rPr>
              <w:t xml:space="preserve"> or </w:t>
            </w:r>
            <w:proofErr w:type="spellStart"/>
            <w:r w:rsidRPr="009608D3">
              <w:rPr>
                <w:sz w:val="20"/>
                <w:szCs w:val="20"/>
              </w:rPr>
              <w:t>auxiron</w:t>
            </w:r>
            <w:proofErr w:type="spellEnd"/>
            <w:r w:rsidRPr="009608D3">
              <w:rPr>
                <w:sz w:val="20"/>
                <w:szCs w:val="20"/>
              </w:rPr>
              <w:t xml:space="preserve"> or </w:t>
            </w:r>
            <w:proofErr w:type="spellStart"/>
            <w:r w:rsidRPr="009608D3">
              <w:rPr>
                <w:sz w:val="20"/>
                <w:szCs w:val="20"/>
              </w:rPr>
              <w:t>azium</w:t>
            </w:r>
            <w:proofErr w:type="spellEnd"/>
            <w:r w:rsidRPr="009608D3">
              <w:rPr>
                <w:sz w:val="20"/>
                <w:szCs w:val="20"/>
              </w:rPr>
              <w:t xml:space="preserve"> or </w:t>
            </w:r>
            <w:proofErr w:type="spellStart"/>
            <w:r w:rsidRPr="009608D3">
              <w:rPr>
                <w:sz w:val="20"/>
                <w:szCs w:val="20"/>
              </w:rPr>
              <w:t>bidexol</w:t>
            </w:r>
            <w:proofErr w:type="spellEnd"/>
            <w:r w:rsidRPr="009608D3">
              <w:rPr>
                <w:sz w:val="20"/>
                <w:szCs w:val="20"/>
              </w:rPr>
              <w:t xml:space="preserve"> or </w:t>
            </w:r>
            <w:proofErr w:type="spellStart"/>
            <w:r w:rsidRPr="009608D3">
              <w:rPr>
                <w:sz w:val="20"/>
                <w:szCs w:val="20"/>
              </w:rPr>
              <w:t>bisu</w:t>
            </w:r>
            <w:proofErr w:type="spellEnd"/>
            <w:r w:rsidRPr="009608D3">
              <w:rPr>
                <w:sz w:val="20"/>
                <w:szCs w:val="20"/>
              </w:rPr>
              <w:t xml:space="preserve"> ds or </w:t>
            </w:r>
            <w:proofErr w:type="spellStart"/>
            <w:r w:rsidRPr="009608D3">
              <w:rPr>
                <w:sz w:val="20"/>
                <w:szCs w:val="20"/>
              </w:rPr>
              <w:t>calonat</w:t>
            </w:r>
            <w:proofErr w:type="spellEnd"/>
            <w:r w:rsidRPr="009608D3">
              <w:rPr>
                <w:sz w:val="20"/>
                <w:szCs w:val="20"/>
              </w:rPr>
              <w:t xml:space="preserve"> or CCRIS 7067 or </w:t>
            </w:r>
            <w:proofErr w:type="spellStart"/>
            <w:r w:rsidRPr="009608D3">
              <w:rPr>
                <w:sz w:val="20"/>
                <w:szCs w:val="20"/>
              </w:rPr>
              <w:t>cebedex</w:t>
            </w:r>
            <w:proofErr w:type="spellEnd"/>
            <w:r w:rsidRPr="009608D3">
              <w:rPr>
                <w:sz w:val="20"/>
                <w:szCs w:val="20"/>
              </w:rPr>
              <w:t xml:space="preserve"> or </w:t>
            </w:r>
            <w:proofErr w:type="spellStart"/>
            <w:r w:rsidRPr="009608D3">
              <w:rPr>
                <w:sz w:val="20"/>
                <w:szCs w:val="20"/>
              </w:rPr>
              <w:t>cetadexon</w:t>
            </w:r>
            <w:proofErr w:type="spellEnd"/>
            <w:r w:rsidRPr="009608D3">
              <w:rPr>
                <w:sz w:val="20"/>
                <w:szCs w:val="20"/>
              </w:rPr>
              <w:t xml:space="preserve"> or </w:t>
            </w:r>
            <w:proofErr w:type="spellStart"/>
            <w:r w:rsidRPr="009608D3">
              <w:rPr>
                <w:sz w:val="20"/>
                <w:szCs w:val="20"/>
              </w:rPr>
              <w:t>colofoam</w:t>
            </w:r>
            <w:proofErr w:type="spellEnd"/>
            <w:r w:rsidRPr="009608D3">
              <w:rPr>
                <w:sz w:val="20"/>
                <w:szCs w:val="20"/>
              </w:rPr>
              <w:t xml:space="preserve"> or </w:t>
            </w:r>
            <w:proofErr w:type="spellStart"/>
            <w:r w:rsidRPr="009608D3">
              <w:rPr>
                <w:sz w:val="20"/>
                <w:szCs w:val="20"/>
              </w:rPr>
              <w:t>corsona</w:t>
            </w:r>
            <w:proofErr w:type="spellEnd"/>
            <w:r w:rsidRPr="009608D3">
              <w:rPr>
                <w:sz w:val="20"/>
                <w:szCs w:val="20"/>
              </w:rPr>
              <w:t xml:space="preserve"> or </w:t>
            </w:r>
            <w:proofErr w:type="spellStart"/>
            <w:r w:rsidRPr="009608D3">
              <w:rPr>
                <w:sz w:val="20"/>
                <w:szCs w:val="20"/>
              </w:rPr>
              <w:t>corson</w:t>
            </w:r>
            <w:proofErr w:type="spellEnd"/>
            <w:r w:rsidRPr="009608D3">
              <w:rPr>
                <w:sz w:val="20"/>
                <w:szCs w:val="20"/>
              </w:rPr>
              <w:t xml:space="preserve"> or </w:t>
            </w:r>
            <w:proofErr w:type="spellStart"/>
            <w:r w:rsidRPr="009608D3">
              <w:rPr>
                <w:sz w:val="20"/>
                <w:szCs w:val="20"/>
              </w:rPr>
              <w:t>cortastat</w:t>
            </w:r>
            <w:proofErr w:type="spellEnd"/>
            <w:r w:rsidRPr="009608D3">
              <w:rPr>
                <w:sz w:val="20"/>
                <w:szCs w:val="20"/>
              </w:rPr>
              <w:t xml:space="preserve"> or </w:t>
            </w:r>
            <w:proofErr w:type="spellStart"/>
            <w:r w:rsidRPr="009608D3">
              <w:rPr>
                <w:sz w:val="20"/>
                <w:szCs w:val="20"/>
              </w:rPr>
              <w:t>cortidex</w:t>
            </w:r>
            <w:proofErr w:type="spellEnd"/>
            <w:r w:rsidRPr="009608D3">
              <w:rPr>
                <w:sz w:val="20"/>
                <w:szCs w:val="20"/>
              </w:rPr>
              <w:t xml:space="preserve"> or </w:t>
            </w:r>
            <w:proofErr w:type="spellStart"/>
            <w:r w:rsidRPr="009608D3">
              <w:rPr>
                <w:sz w:val="20"/>
                <w:szCs w:val="20"/>
              </w:rPr>
              <w:t>cortidexason</w:t>
            </w:r>
            <w:proofErr w:type="spellEnd"/>
            <w:r w:rsidRPr="009608D3">
              <w:rPr>
                <w:sz w:val="20"/>
                <w:szCs w:val="20"/>
              </w:rPr>
              <w:t xml:space="preserve"> or </w:t>
            </w:r>
            <w:proofErr w:type="spellStart"/>
            <w:r w:rsidRPr="009608D3">
              <w:rPr>
                <w:sz w:val="20"/>
                <w:szCs w:val="20"/>
              </w:rPr>
              <w:t>cortidrona</w:t>
            </w:r>
            <w:proofErr w:type="spellEnd"/>
            <w:r w:rsidRPr="009608D3">
              <w:rPr>
                <w:sz w:val="20"/>
                <w:szCs w:val="20"/>
              </w:rPr>
              <w:t xml:space="preserve"> or </w:t>
            </w:r>
            <w:proofErr w:type="spellStart"/>
            <w:r w:rsidRPr="009608D3">
              <w:rPr>
                <w:sz w:val="20"/>
                <w:szCs w:val="20"/>
              </w:rPr>
              <w:t>cortidron</w:t>
            </w:r>
            <w:proofErr w:type="spellEnd"/>
            <w:r w:rsidRPr="009608D3">
              <w:rPr>
                <w:sz w:val="20"/>
                <w:szCs w:val="20"/>
              </w:rPr>
              <w:t xml:space="preserve"> or </w:t>
            </w:r>
            <w:proofErr w:type="spellStart"/>
            <w:r w:rsidRPr="009608D3">
              <w:rPr>
                <w:sz w:val="20"/>
                <w:szCs w:val="20"/>
              </w:rPr>
              <w:t>cortisumman</w:t>
            </w:r>
            <w:proofErr w:type="spellEnd"/>
            <w:r w:rsidRPr="009608D3">
              <w:rPr>
                <w:sz w:val="20"/>
                <w:szCs w:val="20"/>
              </w:rPr>
              <w:t xml:space="preserve"> or </w:t>
            </w:r>
            <w:proofErr w:type="spellStart"/>
            <w:r w:rsidRPr="009608D3">
              <w:rPr>
                <w:sz w:val="20"/>
                <w:szCs w:val="20"/>
              </w:rPr>
              <w:t>dacortina</w:t>
            </w:r>
            <w:proofErr w:type="spellEnd"/>
            <w:r w:rsidRPr="009608D3">
              <w:rPr>
                <w:sz w:val="20"/>
                <w:szCs w:val="20"/>
              </w:rPr>
              <w:t xml:space="preserve"> </w:t>
            </w:r>
            <w:proofErr w:type="spellStart"/>
            <w:r w:rsidRPr="009608D3">
              <w:rPr>
                <w:sz w:val="20"/>
                <w:szCs w:val="20"/>
              </w:rPr>
              <w:t>fuert</w:t>
            </w:r>
            <w:proofErr w:type="spellEnd"/>
            <w:r w:rsidRPr="009608D3">
              <w:rPr>
                <w:sz w:val="20"/>
                <w:szCs w:val="20"/>
              </w:rPr>
              <w:t xml:space="preserve"> or </w:t>
            </w:r>
            <w:proofErr w:type="spellStart"/>
            <w:r w:rsidRPr="009608D3">
              <w:rPr>
                <w:sz w:val="20"/>
                <w:szCs w:val="20"/>
              </w:rPr>
              <w:t>dacortine</w:t>
            </w:r>
            <w:proofErr w:type="spellEnd"/>
            <w:r w:rsidRPr="009608D3">
              <w:rPr>
                <w:sz w:val="20"/>
                <w:szCs w:val="20"/>
              </w:rPr>
              <w:t xml:space="preserve"> </w:t>
            </w:r>
            <w:proofErr w:type="spellStart"/>
            <w:r w:rsidRPr="009608D3">
              <w:rPr>
                <w:sz w:val="20"/>
                <w:szCs w:val="20"/>
              </w:rPr>
              <w:t>fuert</w:t>
            </w:r>
            <w:proofErr w:type="spellEnd"/>
            <w:r w:rsidRPr="009608D3">
              <w:rPr>
                <w:sz w:val="20"/>
                <w:szCs w:val="20"/>
              </w:rPr>
              <w:t xml:space="preserve"> or </w:t>
            </w:r>
            <w:proofErr w:type="spellStart"/>
            <w:r w:rsidRPr="009608D3">
              <w:rPr>
                <w:sz w:val="20"/>
                <w:szCs w:val="20"/>
              </w:rPr>
              <w:t>dalalon</w:t>
            </w:r>
            <w:proofErr w:type="spellEnd"/>
            <w:r w:rsidRPr="009608D3">
              <w:rPr>
                <w:sz w:val="20"/>
                <w:szCs w:val="20"/>
              </w:rPr>
              <w:t xml:space="preserve"> or </w:t>
            </w:r>
            <w:proofErr w:type="spellStart"/>
            <w:r w:rsidRPr="009608D3">
              <w:rPr>
                <w:sz w:val="20"/>
                <w:szCs w:val="20"/>
              </w:rPr>
              <w:t>danason</w:t>
            </w:r>
            <w:proofErr w:type="spellEnd"/>
            <w:r w:rsidRPr="009608D3">
              <w:rPr>
                <w:sz w:val="20"/>
                <w:szCs w:val="20"/>
              </w:rPr>
              <w:t xml:space="preserve"> or de-sone la or </w:t>
            </w:r>
            <w:proofErr w:type="spellStart"/>
            <w:r w:rsidRPr="009608D3">
              <w:rPr>
                <w:sz w:val="20"/>
                <w:szCs w:val="20"/>
              </w:rPr>
              <w:t>decacortin</w:t>
            </w:r>
            <w:proofErr w:type="spellEnd"/>
            <w:r w:rsidRPr="009608D3">
              <w:rPr>
                <w:sz w:val="20"/>
                <w:szCs w:val="20"/>
              </w:rPr>
              <w:t xml:space="preserve"> or </w:t>
            </w:r>
            <w:proofErr w:type="spellStart"/>
            <w:r w:rsidRPr="009608D3">
              <w:rPr>
                <w:sz w:val="20"/>
                <w:szCs w:val="20"/>
              </w:rPr>
              <w:t>decadeltosona</w:t>
            </w:r>
            <w:proofErr w:type="spellEnd"/>
            <w:r w:rsidRPr="009608D3">
              <w:rPr>
                <w:sz w:val="20"/>
                <w:szCs w:val="20"/>
              </w:rPr>
              <w:t xml:space="preserve"> or </w:t>
            </w:r>
            <w:proofErr w:type="spellStart"/>
            <w:r w:rsidRPr="009608D3">
              <w:rPr>
                <w:sz w:val="20"/>
                <w:szCs w:val="20"/>
              </w:rPr>
              <w:t>decadeltoson</w:t>
            </w:r>
            <w:proofErr w:type="spellEnd"/>
            <w:r w:rsidRPr="009608D3">
              <w:rPr>
                <w:sz w:val="20"/>
                <w:szCs w:val="20"/>
              </w:rPr>
              <w:t xml:space="preserve"> or </w:t>
            </w:r>
            <w:proofErr w:type="spellStart"/>
            <w:r w:rsidRPr="009608D3">
              <w:rPr>
                <w:sz w:val="20"/>
                <w:szCs w:val="20"/>
              </w:rPr>
              <w:t>decaderm</w:t>
            </w:r>
            <w:proofErr w:type="spellEnd"/>
            <w:r w:rsidRPr="009608D3">
              <w:rPr>
                <w:sz w:val="20"/>
                <w:szCs w:val="20"/>
              </w:rPr>
              <w:t xml:space="preserve"> or </w:t>
            </w:r>
            <w:proofErr w:type="spellStart"/>
            <w:r w:rsidRPr="009608D3">
              <w:rPr>
                <w:sz w:val="20"/>
                <w:szCs w:val="20"/>
              </w:rPr>
              <w:t>decadion</w:t>
            </w:r>
            <w:proofErr w:type="spellEnd"/>
            <w:r w:rsidRPr="009608D3">
              <w:rPr>
                <w:sz w:val="20"/>
                <w:szCs w:val="20"/>
              </w:rPr>
              <w:t xml:space="preserve"> or </w:t>
            </w:r>
            <w:proofErr w:type="spellStart"/>
            <w:r w:rsidRPr="009608D3">
              <w:rPr>
                <w:sz w:val="20"/>
                <w:szCs w:val="20"/>
              </w:rPr>
              <w:t>decadran</w:t>
            </w:r>
            <w:proofErr w:type="spellEnd"/>
            <w:r w:rsidRPr="009608D3">
              <w:rPr>
                <w:sz w:val="20"/>
                <w:szCs w:val="20"/>
              </w:rPr>
              <w:t xml:space="preserve"> or </w:t>
            </w:r>
            <w:proofErr w:type="spellStart"/>
            <w:r w:rsidRPr="009608D3">
              <w:rPr>
                <w:sz w:val="20"/>
                <w:szCs w:val="20"/>
              </w:rPr>
              <w:t>decadron</w:t>
            </w:r>
            <w:proofErr w:type="spellEnd"/>
            <w:r w:rsidRPr="009608D3">
              <w:rPr>
                <w:sz w:val="20"/>
                <w:szCs w:val="20"/>
              </w:rPr>
              <w:t xml:space="preserve"> or </w:t>
            </w:r>
            <w:proofErr w:type="spellStart"/>
            <w:r w:rsidRPr="009608D3">
              <w:rPr>
                <w:sz w:val="20"/>
                <w:szCs w:val="20"/>
              </w:rPr>
              <w:t>decadronal</w:t>
            </w:r>
            <w:proofErr w:type="spellEnd"/>
            <w:r w:rsidRPr="009608D3">
              <w:rPr>
                <w:sz w:val="20"/>
                <w:szCs w:val="20"/>
              </w:rPr>
              <w:t xml:space="preserve"> or </w:t>
            </w:r>
            <w:proofErr w:type="spellStart"/>
            <w:r w:rsidRPr="009608D3">
              <w:rPr>
                <w:sz w:val="20"/>
                <w:szCs w:val="20"/>
              </w:rPr>
              <w:t>decadron</w:t>
            </w:r>
            <w:proofErr w:type="spellEnd"/>
            <w:r w:rsidRPr="009608D3">
              <w:rPr>
                <w:sz w:val="20"/>
                <w:szCs w:val="20"/>
              </w:rPr>
              <w:t xml:space="preserve"> or </w:t>
            </w:r>
            <w:proofErr w:type="spellStart"/>
            <w:r w:rsidRPr="009608D3">
              <w:rPr>
                <w:sz w:val="20"/>
                <w:szCs w:val="20"/>
              </w:rPr>
              <w:t>decaesadril</w:t>
            </w:r>
            <w:proofErr w:type="spellEnd"/>
            <w:r w:rsidRPr="009608D3">
              <w:rPr>
                <w:sz w:val="20"/>
                <w:szCs w:val="20"/>
              </w:rPr>
              <w:t xml:space="preserve"> or </w:t>
            </w:r>
            <w:proofErr w:type="spellStart"/>
            <w:r w:rsidRPr="009608D3">
              <w:rPr>
                <w:sz w:val="20"/>
                <w:szCs w:val="20"/>
              </w:rPr>
              <w:t>decagel</w:t>
            </w:r>
            <w:proofErr w:type="spellEnd"/>
            <w:r w:rsidRPr="009608D3">
              <w:rPr>
                <w:sz w:val="20"/>
                <w:szCs w:val="20"/>
              </w:rPr>
              <w:t xml:space="preserve"> or </w:t>
            </w:r>
            <w:proofErr w:type="spellStart"/>
            <w:r w:rsidRPr="009608D3">
              <w:rPr>
                <w:sz w:val="20"/>
                <w:szCs w:val="20"/>
              </w:rPr>
              <w:t>decaject</w:t>
            </w:r>
            <w:proofErr w:type="spellEnd"/>
            <w:r w:rsidRPr="009608D3">
              <w:rPr>
                <w:sz w:val="20"/>
                <w:szCs w:val="20"/>
              </w:rPr>
              <w:t xml:space="preserve"> or </w:t>
            </w:r>
            <w:proofErr w:type="spellStart"/>
            <w:r w:rsidRPr="009608D3">
              <w:rPr>
                <w:sz w:val="20"/>
                <w:szCs w:val="20"/>
              </w:rPr>
              <w:t>decalix</w:t>
            </w:r>
            <w:proofErr w:type="spellEnd"/>
            <w:r w:rsidRPr="009608D3">
              <w:rPr>
                <w:sz w:val="20"/>
                <w:szCs w:val="20"/>
              </w:rPr>
              <w:t xml:space="preserve"> or </w:t>
            </w:r>
            <w:proofErr w:type="spellStart"/>
            <w:r w:rsidRPr="009608D3">
              <w:rPr>
                <w:sz w:val="20"/>
                <w:szCs w:val="20"/>
              </w:rPr>
              <w:t>decameth</w:t>
            </w:r>
            <w:proofErr w:type="spellEnd"/>
            <w:r w:rsidRPr="009608D3">
              <w:rPr>
                <w:sz w:val="20"/>
                <w:szCs w:val="20"/>
              </w:rPr>
              <w:t xml:space="preserve"> or </w:t>
            </w:r>
            <w:proofErr w:type="spellStart"/>
            <w:r w:rsidRPr="009608D3">
              <w:rPr>
                <w:sz w:val="20"/>
                <w:szCs w:val="20"/>
              </w:rPr>
              <w:t>decamethason</w:t>
            </w:r>
            <w:proofErr w:type="spellEnd"/>
            <w:r w:rsidRPr="009608D3">
              <w:rPr>
                <w:sz w:val="20"/>
                <w:szCs w:val="20"/>
              </w:rPr>
              <w:t xml:space="preserve"> or </w:t>
            </w:r>
            <w:proofErr w:type="spellStart"/>
            <w:r w:rsidRPr="009608D3">
              <w:rPr>
                <w:sz w:val="20"/>
                <w:szCs w:val="20"/>
              </w:rPr>
              <w:t>decason</w:t>
            </w:r>
            <w:proofErr w:type="spellEnd"/>
            <w:r w:rsidRPr="009608D3">
              <w:rPr>
                <w:sz w:val="20"/>
                <w:szCs w:val="20"/>
              </w:rPr>
              <w:t xml:space="preserve"> or </w:t>
            </w:r>
            <w:proofErr w:type="spellStart"/>
            <w:r w:rsidRPr="009608D3">
              <w:rPr>
                <w:sz w:val="20"/>
                <w:szCs w:val="20"/>
              </w:rPr>
              <w:t>decaspray</w:t>
            </w:r>
            <w:proofErr w:type="spellEnd"/>
            <w:r w:rsidRPr="009608D3">
              <w:rPr>
                <w:sz w:val="20"/>
                <w:szCs w:val="20"/>
              </w:rPr>
              <w:t xml:space="preserve"> or </w:t>
            </w:r>
            <w:proofErr w:type="spellStart"/>
            <w:r w:rsidRPr="009608D3">
              <w:rPr>
                <w:sz w:val="20"/>
                <w:szCs w:val="20"/>
              </w:rPr>
              <w:t>decasterolon</w:t>
            </w:r>
            <w:proofErr w:type="spellEnd"/>
            <w:r w:rsidRPr="009608D3">
              <w:rPr>
                <w:sz w:val="20"/>
                <w:szCs w:val="20"/>
              </w:rPr>
              <w:t xml:space="preserve"> or </w:t>
            </w:r>
            <w:proofErr w:type="spellStart"/>
            <w:r w:rsidRPr="009608D3">
              <w:rPr>
                <w:sz w:val="20"/>
                <w:szCs w:val="20"/>
              </w:rPr>
              <w:t>decdan</w:t>
            </w:r>
            <w:proofErr w:type="spellEnd"/>
            <w:r w:rsidRPr="009608D3">
              <w:rPr>
                <w:sz w:val="20"/>
                <w:szCs w:val="20"/>
              </w:rPr>
              <w:t xml:space="preserve"> or </w:t>
            </w:r>
            <w:proofErr w:type="spellStart"/>
            <w:r w:rsidRPr="009608D3">
              <w:rPr>
                <w:sz w:val="20"/>
                <w:szCs w:val="20"/>
              </w:rPr>
              <w:t>decilon</w:t>
            </w:r>
            <w:proofErr w:type="spellEnd"/>
            <w:r w:rsidRPr="009608D3">
              <w:rPr>
                <w:sz w:val="20"/>
                <w:szCs w:val="20"/>
              </w:rPr>
              <w:t xml:space="preserve"> or </w:t>
            </w:r>
            <w:proofErr w:type="spellStart"/>
            <w:r w:rsidRPr="009608D3">
              <w:rPr>
                <w:sz w:val="20"/>
                <w:szCs w:val="20"/>
              </w:rPr>
              <w:t>decofluor</w:t>
            </w:r>
            <w:proofErr w:type="spellEnd"/>
            <w:r w:rsidRPr="009608D3">
              <w:rPr>
                <w:sz w:val="20"/>
                <w:szCs w:val="20"/>
              </w:rPr>
              <w:t xml:space="preserve"> or </w:t>
            </w:r>
            <w:proofErr w:type="spellStart"/>
            <w:r w:rsidRPr="009608D3">
              <w:rPr>
                <w:sz w:val="20"/>
                <w:szCs w:val="20"/>
              </w:rPr>
              <w:t>dectancyl</w:t>
            </w:r>
            <w:proofErr w:type="spellEnd"/>
            <w:r w:rsidRPr="009608D3">
              <w:rPr>
                <w:sz w:val="20"/>
                <w:szCs w:val="20"/>
              </w:rPr>
              <w:t xml:space="preserve"> or </w:t>
            </w:r>
            <w:proofErr w:type="spellStart"/>
            <w:r w:rsidRPr="009608D3">
              <w:rPr>
                <w:sz w:val="20"/>
                <w:szCs w:val="20"/>
              </w:rPr>
              <w:t>dekacort</w:t>
            </w:r>
            <w:proofErr w:type="spellEnd"/>
            <w:r w:rsidRPr="009608D3">
              <w:rPr>
                <w:sz w:val="20"/>
                <w:szCs w:val="20"/>
              </w:rPr>
              <w:t xml:space="preserve"> or </w:t>
            </w:r>
            <w:proofErr w:type="spellStart"/>
            <w:r w:rsidRPr="009608D3">
              <w:rPr>
                <w:sz w:val="20"/>
                <w:szCs w:val="20"/>
              </w:rPr>
              <w:t>delladec</w:t>
            </w:r>
            <w:proofErr w:type="spellEnd"/>
            <w:r w:rsidRPr="009608D3">
              <w:rPr>
                <w:sz w:val="20"/>
                <w:szCs w:val="20"/>
              </w:rPr>
              <w:t xml:space="preserve"> or </w:t>
            </w:r>
            <w:proofErr w:type="spellStart"/>
            <w:r w:rsidRPr="009608D3">
              <w:rPr>
                <w:sz w:val="20"/>
                <w:szCs w:val="20"/>
              </w:rPr>
              <w:t>deltafluoren</w:t>
            </w:r>
            <w:proofErr w:type="spellEnd"/>
            <w:r w:rsidRPr="009608D3">
              <w:rPr>
                <w:sz w:val="20"/>
                <w:szCs w:val="20"/>
              </w:rPr>
              <w:t xml:space="preserve"> or </w:t>
            </w:r>
            <w:proofErr w:type="spellStart"/>
            <w:r w:rsidRPr="009608D3">
              <w:rPr>
                <w:sz w:val="20"/>
                <w:szCs w:val="20"/>
              </w:rPr>
              <w:t>deltafluoren</w:t>
            </w:r>
            <w:proofErr w:type="spellEnd"/>
            <w:r w:rsidRPr="009608D3">
              <w:rPr>
                <w:sz w:val="20"/>
                <w:szCs w:val="20"/>
              </w:rPr>
              <w:t xml:space="preserve"> or </w:t>
            </w:r>
            <w:proofErr w:type="spellStart"/>
            <w:r w:rsidRPr="009608D3">
              <w:rPr>
                <w:sz w:val="20"/>
                <w:szCs w:val="20"/>
              </w:rPr>
              <w:t>dergramin</w:t>
            </w:r>
            <w:proofErr w:type="spellEnd"/>
            <w:r w:rsidRPr="009608D3">
              <w:rPr>
                <w:sz w:val="20"/>
                <w:szCs w:val="20"/>
              </w:rPr>
              <w:t xml:space="preserve"> or </w:t>
            </w:r>
            <w:proofErr w:type="spellStart"/>
            <w:r w:rsidRPr="009608D3">
              <w:rPr>
                <w:sz w:val="20"/>
                <w:szCs w:val="20"/>
              </w:rPr>
              <w:t>deronil</w:t>
            </w:r>
            <w:proofErr w:type="spellEnd"/>
            <w:r w:rsidRPr="009608D3">
              <w:rPr>
                <w:sz w:val="20"/>
                <w:szCs w:val="20"/>
              </w:rPr>
              <w:t xml:space="preserve"> or </w:t>
            </w:r>
            <w:proofErr w:type="spellStart"/>
            <w:r w:rsidRPr="009608D3">
              <w:rPr>
                <w:sz w:val="20"/>
                <w:szCs w:val="20"/>
              </w:rPr>
              <w:t>desacort</w:t>
            </w:r>
            <w:proofErr w:type="spellEnd"/>
            <w:r w:rsidRPr="009608D3">
              <w:rPr>
                <w:sz w:val="20"/>
                <w:szCs w:val="20"/>
              </w:rPr>
              <w:t xml:space="preserve"> or </w:t>
            </w:r>
            <w:proofErr w:type="spellStart"/>
            <w:r w:rsidRPr="009608D3">
              <w:rPr>
                <w:sz w:val="20"/>
                <w:szCs w:val="20"/>
              </w:rPr>
              <w:t>desacorton</w:t>
            </w:r>
            <w:proofErr w:type="spellEnd"/>
            <w:r w:rsidRPr="009608D3">
              <w:rPr>
                <w:sz w:val="20"/>
                <w:szCs w:val="20"/>
              </w:rPr>
              <w:t xml:space="preserve"> or (</w:t>
            </w:r>
            <w:proofErr w:type="spellStart"/>
            <w:r w:rsidRPr="009608D3">
              <w:rPr>
                <w:sz w:val="20"/>
                <w:szCs w:val="20"/>
              </w:rPr>
              <w:t>desadren</w:t>
            </w:r>
            <w:proofErr w:type="spellEnd"/>
            <w:r w:rsidRPr="009608D3">
              <w:rPr>
                <w:sz w:val="20"/>
                <w:szCs w:val="20"/>
              </w:rPr>
              <w:t xml:space="preserve"> or </w:t>
            </w:r>
            <w:proofErr w:type="spellStart"/>
            <w:r w:rsidRPr="009608D3">
              <w:rPr>
                <w:sz w:val="20"/>
                <w:szCs w:val="20"/>
              </w:rPr>
              <w:t>desalark</w:t>
            </w:r>
            <w:proofErr w:type="spellEnd"/>
            <w:r w:rsidRPr="009608D3">
              <w:rPr>
                <w:sz w:val="20"/>
                <w:szCs w:val="20"/>
              </w:rPr>
              <w:t xml:space="preserve"> or </w:t>
            </w:r>
            <w:proofErr w:type="spellStart"/>
            <w:r w:rsidRPr="009608D3">
              <w:rPr>
                <w:sz w:val="20"/>
                <w:szCs w:val="20"/>
              </w:rPr>
              <w:t>desametason</w:t>
            </w:r>
            <w:proofErr w:type="spellEnd"/>
            <w:r w:rsidRPr="009608D3">
              <w:rPr>
                <w:sz w:val="20"/>
                <w:szCs w:val="20"/>
              </w:rPr>
              <w:t xml:space="preserve"> or </w:t>
            </w:r>
            <w:proofErr w:type="spellStart"/>
            <w:r w:rsidRPr="009608D3">
              <w:rPr>
                <w:sz w:val="20"/>
                <w:szCs w:val="20"/>
              </w:rPr>
              <w:t>desamethason</w:t>
            </w:r>
            <w:proofErr w:type="spellEnd"/>
            <w:r w:rsidRPr="009608D3">
              <w:rPr>
                <w:sz w:val="20"/>
                <w:szCs w:val="20"/>
              </w:rPr>
              <w:t xml:space="preserve"> or </w:t>
            </w:r>
            <w:proofErr w:type="spellStart"/>
            <w:r w:rsidRPr="009608D3">
              <w:rPr>
                <w:sz w:val="20"/>
                <w:szCs w:val="20"/>
              </w:rPr>
              <w:t>desameton</w:t>
            </w:r>
            <w:proofErr w:type="spellEnd"/>
            <w:r w:rsidRPr="009608D3">
              <w:rPr>
                <w:sz w:val="20"/>
                <w:szCs w:val="20"/>
              </w:rPr>
              <w:t xml:space="preserve"> or </w:t>
            </w:r>
            <w:proofErr w:type="spellStart"/>
            <w:r w:rsidRPr="009608D3">
              <w:rPr>
                <w:sz w:val="20"/>
                <w:szCs w:val="20"/>
              </w:rPr>
              <w:t>desam</w:t>
            </w:r>
            <w:proofErr w:type="spellEnd"/>
            <w:r w:rsidRPr="009608D3">
              <w:rPr>
                <w:sz w:val="20"/>
                <w:szCs w:val="20"/>
              </w:rPr>
              <w:t xml:space="preserve"> </w:t>
            </w:r>
            <w:proofErr w:type="spellStart"/>
            <w:r w:rsidRPr="009608D3">
              <w:rPr>
                <w:sz w:val="20"/>
                <w:szCs w:val="20"/>
              </w:rPr>
              <w:t>eton</w:t>
            </w:r>
            <w:proofErr w:type="spellEnd"/>
            <w:r w:rsidRPr="009608D3">
              <w:rPr>
                <w:sz w:val="20"/>
                <w:szCs w:val="20"/>
              </w:rPr>
              <w:t xml:space="preserve"> or </w:t>
            </w:r>
            <w:proofErr w:type="spellStart"/>
            <w:r w:rsidRPr="009608D3">
              <w:rPr>
                <w:sz w:val="20"/>
                <w:szCs w:val="20"/>
              </w:rPr>
              <w:t>deseronil</w:t>
            </w:r>
            <w:proofErr w:type="spellEnd"/>
            <w:r w:rsidRPr="009608D3">
              <w:rPr>
                <w:sz w:val="20"/>
                <w:szCs w:val="20"/>
              </w:rPr>
              <w:t xml:space="preserve"> or </w:t>
            </w:r>
            <w:proofErr w:type="spellStart"/>
            <w:r w:rsidRPr="009608D3">
              <w:rPr>
                <w:sz w:val="20"/>
                <w:szCs w:val="20"/>
              </w:rPr>
              <w:t>desigdron</w:t>
            </w:r>
            <w:proofErr w:type="spellEnd"/>
            <w:r w:rsidRPr="009608D3">
              <w:rPr>
                <w:sz w:val="20"/>
                <w:szCs w:val="20"/>
              </w:rPr>
              <w:t xml:space="preserve"> or </w:t>
            </w:r>
            <w:proofErr w:type="spellStart"/>
            <w:r w:rsidRPr="009608D3">
              <w:rPr>
                <w:sz w:val="20"/>
                <w:szCs w:val="20"/>
              </w:rPr>
              <w:t>dex</w:t>
            </w:r>
            <w:proofErr w:type="spellEnd"/>
            <w:r w:rsidRPr="009608D3">
              <w:rPr>
                <w:sz w:val="20"/>
                <w:szCs w:val="20"/>
              </w:rPr>
              <w:t xml:space="preserve">-id or </w:t>
            </w:r>
            <w:proofErr w:type="spellStart"/>
            <w:r w:rsidRPr="009608D3">
              <w:rPr>
                <w:sz w:val="20"/>
                <w:szCs w:val="20"/>
              </w:rPr>
              <w:t>dexa</w:t>
            </w:r>
            <w:proofErr w:type="spellEnd"/>
            <w:r w:rsidRPr="009608D3">
              <w:rPr>
                <w:sz w:val="20"/>
                <w:szCs w:val="20"/>
              </w:rPr>
              <w:t xml:space="preserve"> </w:t>
            </w:r>
            <w:proofErr w:type="spellStart"/>
            <w:r w:rsidRPr="009608D3">
              <w:rPr>
                <w:sz w:val="20"/>
                <w:szCs w:val="20"/>
              </w:rPr>
              <w:t>cortidelt</w:t>
            </w:r>
            <w:proofErr w:type="spellEnd"/>
            <w:r w:rsidRPr="009608D3">
              <w:rPr>
                <w:sz w:val="20"/>
                <w:szCs w:val="20"/>
              </w:rPr>
              <w:t xml:space="preserve"> or </w:t>
            </w:r>
            <w:proofErr w:type="spellStart"/>
            <w:r w:rsidRPr="009608D3">
              <w:rPr>
                <w:sz w:val="20"/>
                <w:szCs w:val="20"/>
              </w:rPr>
              <w:t>dexa</w:t>
            </w:r>
            <w:proofErr w:type="spellEnd"/>
            <w:r w:rsidRPr="009608D3">
              <w:rPr>
                <w:sz w:val="20"/>
                <w:szCs w:val="20"/>
              </w:rPr>
              <w:t xml:space="preserve"> </w:t>
            </w:r>
            <w:proofErr w:type="spellStart"/>
            <w:r w:rsidRPr="009608D3">
              <w:rPr>
                <w:sz w:val="20"/>
                <w:szCs w:val="20"/>
              </w:rPr>
              <w:t>cortisyl</w:t>
            </w:r>
            <w:proofErr w:type="spellEnd"/>
            <w:r w:rsidRPr="009608D3">
              <w:rPr>
                <w:sz w:val="20"/>
                <w:szCs w:val="20"/>
              </w:rPr>
              <w:t xml:space="preserve"> or </w:t>
            </w:r>
            <w:proofErr w:type="spellStart"/>
            <w:r w:rsidRPr="009608D3">
              <w:rPr>
                <w:sz w:val="20"/>
                <w:szCs w:val="20"/>
              </w:rPr>
              <w:t>dexa</w:t>
            </w:r>
            <w:proofErr w:type="spellEnd"/>
            <w:r w:rsidRPr="009608D3">
              <w:rPr>
                <w:sz w:val="20"/>
                <w:szCs w:val="20"/>
              </w:rPr>
              <w:t xml:space="preserve"> </w:t>
            </w:r>
            <w:proofErr w:type="spellStart"/>
            <w:r w:rsidRPr="009608D3">
              <w:rPr>
                <w:sz w:val="20"/>
                <w:szCs w:val="20"/>
              </w:rPr>
              <w:t>dabrosan</w:t>
            </w:r>
            <w:proofErr w:type="spellEnd"/>
            <w:r w:rsidRPr="009608D3">
              <w:rPr>
                <w:sz w:val="20"/>
                <w:szCs w:val="20"/>
              </w:rPr>
              <w:t xml:space="preserve"> or </w:t>
            </w:r>
            <w:proofErr w:type="spellStart"/>
            <w:r w:rsidRPr="009608D3">
              <w:rPr>
                <w:sz w:val="20"/>
                <w:szCs w:val="20"/>
              </w:rPr>
              <w:t>dexa</w:t>
            </w:r>
            <w:proofErr w:type="spellEnd"/>
            <w:r w:rsidRPr="009608D3">
              <w:rPr>
                <w:sz w:val="20"/>
                <w:szCs w:val="20"/>
              </w:rPr>
              <w:t xml:space="preserve"> </w:t>
            </w:r>
            <w:proofErr w:type="spellStart"/>
            <w:r w:rsidRPr="009608D3">
              <w:rPr>
                <w:sz w:val="20"/>
                <w:szCs w:val="20"/>
              </w:rPr>
              <w:t>korti</w:t>
            </w:r>
            <w:proofErr w:type="spellEnd"/>
            <w:r w:rsidRPr="009608D3">
              <w:rPr>
                <w:sz w:val="20"/>
                <w:szCs w:val="20"/>
              </w:rPr>
              <w:t xml:space="preserve"> or </w:t>
            </w:r>
            <w:proofErr w:type="spellStart"/>
            <w:r w:rsidRPr="009608D3">
              <w:rPr>
                <w:sz w:val="20"/>
                <w:szCs w:val="20"/>
              </w:rPr>
              <w:t>dexa</w:t>
            </w:r>
            <w:proofErr w:type="spellEnd"/>
            <w:r w:rsidRPr="009608D3">
              <w:rPr>
                <w:sz w:val="20"/>
                <w:szCs w:val="20"/>
              </w:rPr>
              <w:t xml:space="preserve"> </w:t>
            </w:r>
            <w:proofErr w:type="spellStart"/>
            <w:r w:rsidRPr="009608D3">
              <w:rPr>
                <w:sz w:val="20"/>
                <w:szCs w:val="20"/>
              </w:rPr>
              <w:t>mamallet</w:t>
            </w:r>
            <w:proofErr w:type="spellEnd"/>
            <w:r w:rsidRPr="009608D3">
              <w:rPr>
                <w:sz w:val="20"/>
                <w:szCs w:val="20"/>
              </w:rPr>
              <w:t xml:space="preserve"> or </w:t>
            </w:r>
            <w:proofErr w:type="spellStart"/>
            <w:r w:rsidRPr="009608D3">
              <w:rPr>
                <w:sz w:val="20"/>
                <w:szCs w:val="20"/>
              </w:rPr>
              <w:t>dexa</w:t>
            </w:r>
            <w:proofErr w:type="spellEnd"/>
            <w:r w:rsidRPr="009608D3">
              <w:rPr>
                <w:sz w:val="20"/>
                <w:szCs w:val="20"/>
              </w:rPr>
              <w:t xml:space="preserve"> </w:t>
            </w:r>
            <w:proofErr w:type="spellStart"/>
            <w:r w:rsidRPr="009608D3">
              <w:rPr>
                <w:sz w:val="20"/>
                <w:szCs w:val="20"/>
              </w:rPr>
              <w:t>scherosan</w:t>
            </w:r>
            <w:proofErr w:type="spellEnd"/>
            <w:r w:rsidRPr="009608D3">
              <w:rPr>
                <w:sz w:val="20"/>
                <w:szCs w:val="20"/>
              </w:rPr>
              <w:t xml:space="preserve"> or </w:t>
            </w:r>
            <w:proofErr w:type="spellStart"/>
            <w:r w:rsidRPr="009608D3">
              <w:rPr>
                <w:sz w:val="20"/>
                <w:szCs w:val="20"/>
              </w:rPr>
              <w:t>dexa</w:t>
            </w:r>
            <w:proofErr w:type="spellEnd"/>
            <w:r w:rsidRPr="009608D3">
              <w:rPr>
                <w:sz w:val="20"/>
                <w:szCs w:val="20"/>
              </w:rPr>
              <w:t xml:space="preserve"> </w:t>
            </w:r>
            <w:proofErr w:type="spellStart"/>
            <w:r w:rsidRPr="009608D3">
              <w:rPr>
                <w:sz w:val="20"/>
                <w:szCs w:val="20"/>
              </w:rPr>
              <w:t>scherozon</w:t>
            </w:r>
            <w:proofErr w:type="spellEnd"/>
            <w:r w:rsidRPr="009608D3">
              <w:rPr>
                <w:sz w:val="20"/>
                <w:szCs w:val="20"/>
              </w:rPr>
              <w:t xml:space="preserve"> or </w:t>
            </w:r>
            <w:proofErr w:type="spellStart"/>
            <w:r w:rsidRPr="009608D3">
              <w:rPr>
                <w:sz w:val="20"/>
                <w:szCs w:val="20"/>
              </w:rPr>
              <w:t>dexa</w:t>
            </w:r>
            <w:proofErr w:type="spellEnd"/>
            <w:r w:rsidRPr="009608D3">
              <w:rPr>
                <w:sz w:val="20"/>
                <w:szCs w:val="20"/>
              </w:rPr>
              <w:t xml:space="preserve"> </w:t>
            </w:r>
            <w:proofErr w:type="spellStart"/>
            <w:r w:rsidRPr="009608D3">
              <w:rPr>
                <w:sz w:val="20"/>
                <w:szCs w:val="20"/>
              </w:rPr>
              <w:t>scherozon</w:t>
            </w:r>
            <w:proofErr w:type="spellEnd"/>
            <w:r w:rsidRPr="009608D3">
              <w:rPr>
                <w:sz w:val="20"/>
                <w:szCs w:val="20"/>
              </w:rPr>
              <w:t xml:space="preserve"> or </w:t>
            </w:r>
            <w:proofErr w:type="spellStart"/>
            <w:r w:rsidRPr="009608D3">
              <w:rPr>
                <w:sz w:val="20"/>
                <w:szCs w:val="20"/>
              </w:rPr>
              <w:t>dexa</w:t>
            </w:r>
            <w:proofErr w:type="spellEnd"/>
            <w:r w:rsidRPr="009608D3">
              <w:rPr>
                <w:sz w:val="20"/>
                <w:szCs w:val="20"/>
              </w:rPr>
              <w:t xml:space="preserve">-p or </w:t>
            </w:r>
            <w:proofErr w:type="spellStart"/>
            <w:r w:rsidRPr="009608D3">
              <w:rPr>
                <w:sz w:val="20"/>
                <w:szCs w:val="20"/>
              </w:rPr>
              <w:t>dexa</w:t>
            </w:r>
            <w:proofErr w:type="spellEnd"/>
            <w:r w:rsidRPr="009608D3">
              <w:rPr>
                <w:sz w:val="20"/>
                <w:szCs w:val="20"/>
              </w:rPr>
              <w:t xml:space="preserve">-sin or </w:t>
            </w:r>
            <w:proofErr w:type="spellStart"/>
            <w:r w:rsidRPr="009608D3">
              <w:rPr>
                <w:sz w:val="20"/>
                <w:szCs w:val="20"/>
              </w:rPr>
              <w:t>dexac</w:t>
            </w:r>
            <w:proofErr w:type="spellEnd"/>
            <w:r w:rsidRPr="009608D3">
              <w:rPr>
                <w:sz w:val="20"/>
                <w:szCs w:val="20"/>
              </w:rPr>
              <w:t xml:space="preserve"> or </w:t>
            </w:r>
            <w:proofErr w:type="spellStart"/>
            <w:r w:rsidRPr="009608D3">
              <w:rPr>
                <w:sz w:val="20"/>
                <w:szCs w:val="20"/>
              </w:rPr>
              <w:t>dexachel</w:t>
            </w:r>
            <w:proofErr w:type="spellEnd"/>
            <w:r w:rsidRPr="009608D3">
              <w:rPr>
                <w:sz w:val="20"/>
                <w:szCs w:val="20"/>
              </w:rPr>
              <w:t xml:space="preserve"> or </w:t>
            </w:r>
            <w:proofErr w:type="spellStart"/>
            <w:r w:rsidRPr="009608D3">
              <w:rPr>
                <w:sz w:val="20"/>
                <w:szCs w:val="20"/>
              </w:rPr>
              <w:t>dexacidin</w:t>
            </w:r>
            <w:proofErr w:type="spellEnd"/>
            <w:r w:rsidRPr="009608D3">
              <w:rPr>
                <w:sz w:val="20"/>
                <w:szCs w:val="20"/>
              </w:rPr>
              <w:t xml:space="preserve"> or </w:t>
            </w:r>
            <w:proofErr w:type="spellStart"/>
            <w:r w:rsidRPr="009608D3">
              <w:rPr>
                <w:sz w:val="20"/>
                <w:szCs w:val="20"/>
              </w:rPr>
              <w:t>dexacort</w:t>
            </w:r>
            <w:proofErr w:type="spellEnd"/>
            <w:r w:rsidRPr="009608D3">
              <w:rPr>
                <w:sz w:val="20"/>
                <w:szCs w:val="20"/>
              </w:rPr>
              <w:t xml:space="preserve"> or </w:t>
            </w:r>
            <w:proofErr w:type="spellStart"/>
            <w:r w:rsidRPr="009608D3">
              <w:rPr>
                <w:sz w:val="20"/>
                <w:szCs w:val="20"/>
              </w:rPr>
              <w:t>dexacortal</w:t>
            </w:r>
            <w:proofErr w:type="spellEnd"/>
            <w:r w:rsidRPr="009608D3">
              <w:rPr>
                <w:sz w:val="20"/>
                <w:szCs w:val="20"/>
              </w:rPr>
              <w:t xml:space="preserve"> or </w:t>
            </w:r>
            <w:proofErr w:type="spellStart"/>
            <w:r w:rsidRPr="009608D3">
              <w:rPr>
                <w:sz w:val="20"/>
                <w:szCs w:val="20"/>
              </w:rPr>
              <w:t>dexacorten</w:t>
            </w:r>
            <w:proofErr w:type="spellEnd"/>
            <w:r w:rsidRPr="009608D3">
              <w:rPr>
                <w:sz w:val="20"/>
                <w:szCs w:val="20"/>
              </w:rPr>
              <w:t xml:space="preserve"> or </w:t>
            </w:r>
            <w:proofErr w:type="spellStart"/>
            <w:r w:rsidRPr="009608D3">
              <w:rPr>
                <w:sz w:val="20"/>
                <w:szCs w:val="20"/>
              </w:rPr>
              <w:t>dexacortin</w:t>
            </w:r>
            <w:proofErr w:type="spellEnd"/>
            <w:r w:rsidRPr="009608D3">
              <w:rPr>
                <w:sz w:val="20"/>
                <w:szCs w:val="20"/>
              </w:rPr>
              <w:t xml:space="preserve"> or </w:t>
            </w:r>
            <w:proofErr w:type="spellStart"/>
            <w:r w:rsidRPr="009608D3">
              <w:rPr>
                <w:sz w:val="20"/>
                <w:szCs w:val="20"/>
              </w:rPr>
              <w:t>dexacortisyl</w:t>
            </w:r>
            <w:proofErr w:type="spellEnd"/>
            <w:r w:rsidRPr="009608D3">
              <w:rPr>
                <w:sz w:val="20"/>
                <w:szCs w:val="20"/>
              </w:rPr>
              <w:t xml:space="preserve"> or </w:t>
            </w:r>
            <w:proofErr w:type="spellStart"/>
            <w:r w:rsidRPr="009608D3">
              <w:rPr>
                <w:sz w:val="20"/>
                <w:szCs w:val="20"/>
              </w:rPr>
              <w:t>dexadabroson</w:t>
            </w:r>
            <w:proofErr w:type="spellEnd"/>
            <w:r w:rsidRPr="009608D3">
              <w:rPr>
                <w:sz w:val="20"/>
                <w:szCs w:val="20"/>
              </w:rPr>
              <w:t xml:space="preserve"> or </w:t>
            </w:r>
            <w:proofErr w:type="spellStart"/>
            <w:r w:rsidRPr="009608D3">
              <w:rPr>
                <w:sz w:val="20"/>
                <w:szCs w:val="20"/>
              </w:rPr>
              <w:t>dexadecadrol</w:t>
            </w:r>
            <w:proofErr w:type="spellEnd"/>
            <w:r w:rsidRPr="009608D3">
              <w:rPr>
                <w:sz w:val="20"/>
                <w:szCs w:val="20"/>
              </w:rPr>
              <w:t xml:space="preserve"> or </w:t>
            </w:r>
            <w:proofErr w:type="spellStart"/>
            <w:r w:rsidRPr="009608D3">
              <w:rPr>
                <w:sz w:val="20"/>
                <w:szCs w:val="20"/>
              </w:rPr>
              <w:t>dexadelton</w:t>
            </w:r>
            <w:proofErr w:type="spellEnd"/>
            <w:r w:rsidRPr="009608D3">
              <w:rPr>
                <w:sz w:val="20"/>
                <w:szCs w:val="20"/>
              </w:rPr>
              <w:t xml:space="preserve"> or </w:t>
            </w:r>
            <w:proofErr w:type="spellStart"/>
            <w:r w:rsidRPr="009608D3">
              <w:rPr>
                <w:sz w:val="20"/>
                <w:szCs w:val="20"/>
              </w:rPr>
              <w:t>dexadrol</w:t>
            </w:r>
            <w:proofErr w:type="spellEnd"/>
            <w:r w:rsidRPr="009608D3">
              <w:rPr>
                <w:sz w:val="20"/>
                <w:szCs w:val="20"/>
              </w:rPr>
              <w:t xml:space="preserve"> or </w:t>
            </w:r>
            <w:proofErr w:type="spellStart"/>
            <w:r w:rsidRPr="009608D3">
              <w:rPr>
                <w:sz w:val="20"/>
                <w:szCs w:val="20"/>
              </w:rPr>
              <w:t>dexafarma</w:t>
            </w:r>
            <w:proofErr w:type="spellEnd"/>
            <w:r w:rsidRPr="009608D3">
              <w:rPr>
                <w:sz w:val="20"/>
                <w:szCs w:val="20"/>
              </w:rPr>
              <w:t xml:space="preserve"> or </w:t>
            </w:r>
            <w:proofErr w:type="spellStart"/>
            <w:r w:rsidRPr="009608D3">
              <w:rPr>
                <w:sz w:val="20"/>
                <w:szCs w:val="20"/>
              </w:rPr>
              <w:t>dexagel</w:t>
            </w:r>
            <w:proofErr w:type="spellEnd"/>
            <w:r w:rsidRPr="009608D3">
              <w:rPr>
                <w:sz w:val="20"/>
                <w:szCs w:val="20"/>
              </w:rPr>
              <w:t xml:space="preserve"> or </w:t>
            </w:r>
            <w:proofErr w:type="spellStart"/>
            <w:r w:rsidRPr="009608D3">
              <w:rPr>
                <w:sz w:val="20"/>
                <w:szCs w:val="20"/>
              </w:rPr>
              <w:t>dexagen</w:t>
            </w:r>
            <w:proofErr w:type="spellEnd"/>
            <w:r w:rsidRPr="009608D3">
              <w:rPr>
                <w:sz w:val="20"/>
                <w:szCs w:val="20"/>
              </w:rPr>
              <w:t xml:space="preserve"> or </w:t>
            </w:r>
            <w:proofErr w:type="spellStart"/>
            <w:r w:rsidRPr="009608D3">
              <w:rPr>
                <w:sz w:val="20"/>
                <w:szCs w:val="20"/>
              </w:rPr>
              <w:t>dexahelvacort</w:t>
            </w:r>
            <w:proofErr w:type="spellEnd"/>
            <w:r w:rsidRPr="009608D3">
              <w:rPr>
                <w:sz w:val="20"/>
                <w:szCs w:val="20"/>
              </w:rPr>
              <w:t xml:space="preserve"> or </w:t>
            </w:r>
            <w:proofErr w:type="spellStart"/>
            <w:r w:rsidRPr="009608D3">
              <w:rPr>
                <w:sz w:val="20"/>
                <w:szCs w:val="20"/>
              </w:rPr>
              <w:t>dexakorti</w:t>
            </w:r>
            <w:proofErr w:type="spellEnd"/>
            <w:r w:rsidRPr="009608D3">
              <w:rPr>
                <w:sz w:val="20"/>
                <w:szCs w:val="20"/>
              </w:rPr>
              <w:t xml:space="preserve"> or </w:t>
            </w:r>
            <w:proofErr w:type="spellStart"/>
            <w:r w:rsidRPr="009608D3">
              <w:rPr>
                <w:sz w:val="20"/>
                <w:szCs w:val="20"/>
              </w:rPr>
              <w:t>dexalien</w:t>
            </w:r>
            <w:proofErr w:type="spellEnd"/>
            <w:r w:rsidRPr="009608D3">
              <w:rPr>
                <w:sz w:val="20"/>
                <w:szCs w:val="20"/>
              </w:rPr>
              <w:t xml:space="preserve"> or </w:t>
            </w:r>
            <w:proofErr w:type="spellStart"/>
            <w:r w:rsidRPr="009608D3">
              <w:rPr>
                <w:sz w:val="20"/>
                <w:szCs w:val="20"/>
              </w:rPr>
              <w:t>dexalocal</w:t>
            </w:r>
            <w:proofErr w:type="spellEnd"/>
            <w:r w:rsidRPr="009608D3">
              <w:rPr>
                <w:sz w:val="20"/>
                <w:szCs w:val="20"/>
              </w:rPr>
              <w:t xml:space="preserve"> or </w:t>
            </w:r>
            <w:proofErr w:type="spellStart"/>
            <w:r w:rsidRPr="009608D3">
              <w:rPr>
                <w:sz w:val="20"/>
                <w:szCs w:val="20"/>
              </w:rPr>
              <w:t>dexalona</w:t>
            </w:r>
            <w:proofErr w:type="spellEnd"/>
            <w:r w:rsidRPr="009608D3">
              <w:rPr>
                <w:sz w:val="20"/>
                <w:szCs w:val="20"/>
              </w:rPr>
              <w:t xml:space="preserve"> or </w:t>
            </w:r>
            <w:proofErr w:type="spellStart"/>
            <w:r w:rsidRPr="009608D3">
              <w:rPr>
                <w:sz w:val="20"/>
                <w:szCs w:val="20"/>
              </w:rPr>
              <w:t>dexam</w:t>
            </w:r>
            <w:proofErr w:type="spellEnd"/>
            <w:r w:rsidRPr="009608D3">
              <w:rPr>
                <w:sz w:val="20"/>
                <w:szCs w:val="20"/>
              </w:rPr>
              <w:t xml:space="preserve"> or </w:t>
            </w:r>
            <w:proofErr w:type="spellStart"/>
            <w:r w:rsidRPr="009608D3">
              <w:rPr>
                <w:sz w:val="20"/>
                <w:szCs w:val="20"/>
              </w:rPr>
              <w:t>dexamecortin</w:t>
            </w:r>
            <w:proofErr w:type="spellEnd"/>
            <w:r w:rsidRPr="009608D3">
              <w:rPr>
                <w:sz w:val="20"/>
                <w:szCs w:val="20"/>
              </w:rPr>
              <w:t xml:space="preserve"> or </w:t>
            </w:r>
            <w:proofErr w:type="spellStart"/>
            <w:r w:rsidRPr="009608D3">
              <w:rPr>
                <w:sz w:val="20"/>
                <w:szCs w:val="20"/>
              </w:rPr>
              <w:t>dexameson</w:t>
            </w:r>
            <w:proofErr w:type="spellEnd"/>
            <w:r w:rsidRPr="009608D3">
              <w:rPr>
                <w:sz w:val="20"/>
                <w:szCs w:val="20"/>
              </w:rPr>
              <w:t xml:space="preserve"> or </w:t>
            </w:r>
            <w:proofErr w:type="spellStart"/>
            <w:r w:rsidRPr="009608D3">
              <w:rPr>
                <w:sz w:val="20"/>
                <w:szCs w:val="20"/>
              </w:rPr>
              <w:t>dexameson</w:t>
            </w:r>
            <w:proofErr w:type="spellEnd"/>
            <w:r w:rsidRPr="009608D3">
              <w:rPr>
                <w:sz w:val="20"/>
                <w:szCs w:val="20"/>
              </w:rPr>
              <w:t xml:space="preserve"> or </w:t>
            </w:r>
            <w:proofErr w:type="spellStart"/>
            <w:r w:rsidRPr="009608D3">
              <w:rPr>
                <w:sz w:val="20"/>
                <w:szCs w:val="20"/>
              </w:rPr>
              <w:t>dexametason</w:t>
            </w:r>
            <w:proofErr w:type="spellEnd"/>
            <w:r w:rsidRPr="009608D3">
              <w:rPr>
                <w:sz w:val="20"/>
                <w:szCs w:val="20"/>
              </w:rPr>
              <w:t xml:space="preserve"> or </w:t>
            </w:r>
            <w:proofErr w:type="spellStart"/>
            <w:r w:rsidRPr="009608D3">
              <w:rPr>
                <w:sz w:val="20"/>
                <w:szCs w:val="20"/>
              </w:rPr>
              <w:t>dexametasona</w:t>
            </w:r>
            <w:proofErr w:type="spellEnd"/>
            <w:r w:rsidRPr="009608D3">
              <w:rPr>
                <w:sz w:val="20"/>
                <w:szCs w:val="20"/>
              </w:rPr>
              <w:t xml:space="preserve"> or </w:t>
            </w:r>
            <w:proofErr w:type="spellStart"/>
            <w:r w:rsidRPr="009608D3">
              <w:rPr>
                <w:sz w:val="20"/>
                <w:szCs w:val="20"/>
              </w:rPr>
              <w:t>dexametason</w:t>
            </w:r>
            <w:proofErr w:type="spellEnd"/>
            <w:r w:rsidRPr="009608D3">
              <w:rPr>
                <w:sz w:val="20"/>
                <w:szCs w:val="20"/>
              </w:rPr>
              <w:t xml:space="preserve"> or </w:t>
            </w:r>
            <w:proofErr w:type="spellStart"/>
            <w:r w:rsidRPr="009608D3">
              <w:rPr>
                <w:sz w:val="20"/>
                <w:szCs w:val="20"/>
              </w:rPr>
              <w:t>dexameth</w:t>
            </w:r>
            <w:proofErr w:type="spellEnd"/>
            <w:r w:rsidRPr="009608D3">
              <w:rPr>
                <w:sz w:val="20"/>
                <w:szCs w:val="20"/>
              </w:rPr>
              <w:t xml:space="preserve"> or </w:t>
            </w:r>
            <w:proofErr w:type="spellStart"/>
            <w:r w:rsidRPr="009608D3">
              <w:rPr>
                <w:sz w:val="20"/>
                <w:szCs w:val="20"/>
              </w:rPr>
              <w:t>dexamethason</w:t>
            </w:r>
            <w:proofErr w:type="spellEnd"/>
            <w:r w:rsidRPr="009608D3">
              <w:rPr>
                <w:sz w:val="20"/>
                <w:szCs w:val="20"/>
              </w:rPr>
              <w:t xml:space="preserve"> or </w:t>
            </w:r>
            <w:proofErr w:type="spellStart"/>
            <w:r w:rsidRPr="009608D3">
              <w:rPr>
                <w:sz w:val="20"/>
                <w:szCs w:val="20"/>
              </w:rPr>
              <w:t>dexamethasonum</w:t>
            </w:r>
            <w:proofErr w:type="spellEnd"/>
            <w:r w:rsidRPr="009608D3">
              <w:rPr>
                <w:sz w:val="20"/>
                <w:szCs w:val="20"/>
              </w:rPr>
              <w:t xml:space="preserve"> or </w:t>
            </w:r>
            <w:proofErr w:type="spellStart"/>
            <w:r w:rsidRPr="009608D3">
              <w:rPr>
                <w:sz w:val="20"/>
                <w:szCs w:val="20"/>
              </w:rPr>
              <w:t>dexamethazon</w:t>
            </w:r>
            <w:proofErr w:type="spellEnd"/>
            <w:r w:rsidRPr="009608D3">
              <w:rPr>
                <w:sz w:val="20"/>
                <w:szCs w:val="20"/>
              </w:rPr>
              <w:t xml:space="preserve"> or </w:t>
            </w:r>
            <w:proofErr w:type="spellStart"/>
            <w:r w:rsidRPr="009608D3">
              <w:rPr>
                <w:sz w:val="20"/>
                <w:szCs w:val="20"/>
              </w:rPr>
              <w:t>dexamethazon</w:t>
            </w:r>
            <w:proofErr w:type="spellEnd"/>
            <w:r w:rsidRPr="009608D3">
              <w:rPr>
                <w:sz w:val="20"/>
                <w:szCs w:val="20"/>
              </w:rPr>
              <w:t xml:space="preserve"> or </w:t>
            </w:r>
            <w:proofErr w:type="spellStart"/>
            <w:r w:rsidRPr="009608D3">
              <w:rPr>
                <w:sz w:val="20"/>
                <w:szCs w:val="20"/>
              </w:rPr>
              <w:t>dexamethonium</w:t>
            </w:r>
            <w:proofErr w:type="spellEnd"/>
            <w:r w:rsidRPr="009608D3">
              <w:rPr>
                <w:sz w:val="20"/>
                <w:szCs w:val="20"/>
              </w:rPr>
              <w:t xml:space="preserve"> or </w:t>
            </w:r>
            <w:proofErr w:type="spellStart"/>
            <w:r w:rsidRPr="009608D3">
              <w:rPr>
                <w:sz w:val="20"/>
                <w:szCs w:val="20"/>
              </w:rPr>
              <w:t>dexamonozon</w:t>
            </w:r>
            <w:proofErr w:type="spellEnd"/>
            <w:r w:rsidRPr="009608D3">
              <w:rPr>
                <w:sz w:val="20"/>
                <w:szCs w:val="20"/>
              </w:rPr>
              <w:t xml:space="preserve"> or </w:t>
            </w:r>
            <w:proofErr w:type="spellStart"/>
            <w:r w:rsidRPr="009608D3">
              <w:rPr>
                <w:sz w:val="20"/>
                <w:szCs w:val="20"/>
              </w:rPr>
              <w:t>dexan</w:t>
            </w:r>
            <w:proofErr w:type="spellEnd"/>
            <w:r w:rsidRPr="009608D3">
              <w:rPr>
                <w:sz w:val="20"/>
                <w:szCs w:val="20"/>
              </w:rPr>
              <w:t xml:space="preserve"> or </w:t>
            </w:r>
            <w:proofErr w:type="spellStart"/>
            <w:r w:rsidRPr="009608D3">
              <w:rPr>
                <w:sz w:val="20"/>
                <w:szCs w:val="20"/>
              </w:rPr>
              <w:t>dexan</w:t>
            </w:r>
            <w:proofErr w:type="spellEnd"/>
            <w:r w:rsidRPr="009608D3">
              <w:rPr>
                <w:sz w:val="20"/>
                <w:szCs w:val="20"/>
              </w:rPr>
              <w:t xml:space="preserve"> or </w:t>
            </w:r>
            <w:proofErr w:type="spellStart"/>
            <w:r w:rsidRPr="009608D3">
              <w:rPr>
                <w:sz w:val="20"/>
                <w:szCs w:val="20"/>
              </w:rPr>
              <w:t>dexano</w:t>
            </w:r>
            <w:proofErr w:type="spellEnd"/>
            <w:r w:rsidRPr="009608D3">
              <w:rPr>
                <w:sz w:val="20"/>
                <w:szCs w:val="20"/>
              </w:rPr>
              <w:t xml:space="preserve"> or </w:t>
            </w:r>
            <w:proofErr w:type="spellStart"/>
            <w:r w:rsidRPr="009608D3">
              <w:rPr>
                <w:sz w:val="20"/>
                <w:szCs w:val="20"/>
              </w:rPr>
              <w:t>dexapolcort</w:t>
            </w:r>
            <w:proofErr w:type="spellEnd"/>
            <w:r w:rsidRPr="009608D3">
              <w:rPr>
                <w:sz w:val="20"/>
                <w:szCs w:val="20"/>
              </w:rPr>
              <w:t xml:space="preserve"> or </w:t>
            </w:r>
            <w:proofErr w:type="spellStart"/>
            <w:r w:rsidRPr="009608D3">
              <w:rPr>
                <w:sz w:val="20"/>
                <w:szCs w:val="20"/>
              </w:rPr>
              <w:t>dexapos</w:t>
            </w:r>
            <w:proofErr w:type="spellEnd"/>
            <w:r w:rsidRPr="009608D3">
              <w:rPr>
                <w:sz w:val="20"/>
                <w:szCs w:val="20"/>
              </w:rPr>
              <w:t xml:space="preserve"> or </w:t>
            </w:r>
            <w:proofErr w:type="spellStart"/>
            <w:r w:rsidRPr="009608D3">
              <w:rPr>
                <w:sz w:val="20"/>
                <w:szCs w:val="20"/>
              </w:rPr>
              <w:t>dexapot</w:t>
            </w:r>
            <w:proofErr w:type="spellEnd"/>
            <w:r w:rsidRPr="009608D3">
              <w:rPr>
                <w:sz w:val="20"/>
                <w:szCs w:val="20"/>
              </w:rPr>
              <w:t xml:space="preserve"> or </w:t>
            </w:r>
            <w:proofErr w:type="spellStart"/>
            <w:r w:rsidRPr="009608D3">
              <w:rPr>
                <w:sz w:val="20"/>
                <w:szCs w:val="20"/>
              </w:rPr>
              <w:t>dexaprol</w:t>
            </w:r>
            <w:proofErr w:type="spellEnd"/>
            <w:r w:rsidRPr="009608D3">
              <w:rPr>
                <w:sz w:val="20"/>
                <w:szCs w:val="20"/>
              </w:rPr>
              <w:t>)).</w:t>
            </w:r>
            <w:proofErr w:type="spellStart"/>
            <w:r w:rsidRPr="009608D3">
              <w:rPr>
                <w:sz w:val="20"/>
                <w:szCs w:val="20"/>
              </w:rPr>
              <w:t>tw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D10F486" w14:textId="77777777" w:rsidR="0031196C" w:rsidRPr="009608D3" w:rsidRDefault="0031196C" w:rsidP="003C29D9">
            <w:pPr>
              <w:spacing w:line="240" w:lineRule="auto"/>
              <w:rPr>
                <w:sz w:val="20"/>
                <w:szCs w:val="20"/>
              </w:rPr>
            </w:pPr>
            <w:r w:rsidRPr="009608D3">
              <w:rPr>
                <w:sz w:val="20"/>
                <w:szCs w:val="20"/>
              </w:rPr>
              <w:t>11643</w:t>
            </w:r>
          </w:p>
        </w:tc>
      </w:tr>
      <w:tr w:rsidR="0031196C" w:rsidRPr="009608D3" w14:paraId="2331FFD5"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DE71294" w14:textId="77777777" w:rsidR="0031196C" w:rsidRPr="009608D3" w:rsidRDefault="0031196C" w:rsidP="003C29D9">
            <w:pPr>
              <w:spacing w:line="240" w:lineRule="auto"/>
              <w:rPr>
                <w:sz w:val="20"/>
                <w:szCs w:val="20"/>
              </w:rPr>
            </w:pPr>
            <w:r w:rsidRPr="009608D3">
              <w:rPr>
                <w:sz w:val="20"/>
                <w:szCs w:val="20"/>
              </w:rPr>
              <w:t>25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C0A696" w14:textId="77777777" w:rsidR="0031196C" w:rsidRPr="009608D3" w:rsidRDefault="0031196C" w:rsidP="003C29D9">
            <w:pPr>
              <w:spacing w:line="240" w:lineRule="auto"/>
              <w:rPr>
                <w:sz w:val="20"/>
                <w:szCs w:val="20"/>
              </w:rPr>
            </w:pPr>
            <w:r w:rsidRPr="009608D3">
              <w:rPr>
                <w:sz w:val="20"/>
                <w:szCs w:val="20"/>
              </w:rPr>
              <w:t>(</w:t>
            </w:r>
            <w:proofErr w:type="spellStart"/>
            <w:r w:rsidRPr="009608D3">
              <w:rPr>
                <w:sz w:val="20"/>
                <w:szCs w:val="20"/>
              </w:rPr>
              <w:t>dexascheroson</w:t>
            </w:r>
            <w:proofErr w:type="spellEnd"/>
            <w:r w:rsidRPr="009608D3">
              <w:rPr>
                <w:sz w:val="20"/>
                <w:szCs w:val="20"/>
              </w:rPr>
              <w:t xml:space="preserve"> or </w:t>
            </w:r>
            <w:proofErr w:type="spellStart"/>
            <w:r w:rsidRPr="009608D3">
              <w:rPr>
                <w:sz w:val="20"/>
                <w:szCs w:val="20"/>
              </w:rPr>
              <w:t>dexascherozon</w:t>
            </w:r>
            <w:proofErr w:type="spellEnd"/>
            <w:r w:rsidRPr="009608D3">
              <w:rPr>
                <w:sz w:val="20"/>
                <w:szCs w:val="20"/>
              </w:rPr>
              <w:t xml:space="preserve"> or </w:t>
            </w:r>
            <w:proofErr w:type="spellStart"/>
            <w:r w:rsidRPr="009608D3">
              <w:rPr>
                <w:sz w:val="20"/>
                <w:szCs w:val="20"/>
              </w:rPr>
              <w:t>dexascherozon</w:t>
            </w:r>
            <w:proofErr w:type="spellEnd"/>
            <w:r w:rsidRPr="009608D3">
              <w:rPr>
                <w:sz w:val="20"/>
                <w:szCs w:val="20"/>
              </w:rPr>
              <w:t xml:space="preserve"> or </w:t>
            </w:r>
            <w:proofErr w:type="spellStart"/>
            <w:r w:rsidRPr="009608D3">
              <w:rPr>
                <w:sz w:val="20"/>
                <w:szCs w:val="20"/>
              </w:rPr>
              <w:t>dexason</w:t>
            </w:r>
            <w:proofErr w:type="spellEnd"/>
            <w:r w:rsidRPr="009608D3">
              <w:rPr>
                <w:sz w:val="20"/>
                <w:szCs w:val="20"/>
              </w:rPr>
              <w:t xml:space="preserve"> or </w:t>
            </w:r>
            <w:proofErr w:type="spellStart"/>
            <w:r w:rsidRPr="009608D3">
              <w:rPr>
                <w:sz w:val="20"/>
                <w:szCs w:val="20"/>
              </w:rPr>
              <w:t>dexason</w:t>
            </w:r>
            <w:proofErr w:type="spellEnd"/>
            <w:r w:rsidRPr="009608D3">
              <w:rPr>
                <w:sz w:val="20"/>
                <w:szCs w:val="20"/>
              </w:rPr>
              <w:t xml:space="preserve"> or </w:t>
            </w:r>
            <w:proofErr w:type="spellStart"/>
            <w:r w:rsidRPr="009608D3">
              <w:rPr>
                <w:sz w:val="20"/>
                <w:szCs w:val="20"/>
              </w:rPr>
              <w:t>dexinolon</w:t>
            </w:r>
            <w:proofErr w:type="spellEnd"/>
            <w:r w:rsidRPr="009608D3">
              <w:rPr>
                <w:sz w:val="20"/>
                <w:szCs w:val="20"/>
              </w:rPr>
              <w:t xml:space="preserve"> or </w:t>
            </w:r>
            <w:proofErr w:type="spellStart"/>
            <w:r w:rsidRPr="009608D3">
              <w:rPr>
                <w:sz w:val="20"/>
                <w:szCs w:val="20"/>
              </w:rPr>
              <w:t>dexinoral</w:t>
            </w:r>
            <w:proofErr w:type="spellEnd"/>
            <w:r w:rsidRPr="009608D3">
              <w:rPr>
                <w:sz w:val="20"/>
                <w:szCs w:val="20"/>
              </w:rPr>
              <w:t xml:space="preserve"> or </w:t>
            </w:r>
            <w:proofErr w:type="spellStart"/>
            <w:r w:rsidRPr="009608D3">
              <w:rPr>
                <w:sz w:val="20"/>
                <w:szCs w:val="20"/>
              </w:rPr>
              <w:t>dexionil</w:t>
            </w:r>
            <w:proofErr w:type="spellEnd"/>
            <w:r w:rsidRPr="009608D3">
              <w:rPr>
                <w:sz w:val="20"/>
                <w:szCs w:val="20"/>
              </w:rPr>
              <w:t xml:space="preserve"> or </w:t>
            </w:r>
            <w:proofErr w:type="spellStart"/>
            <w:r w:rsidRPr="009608D3">
              <w:rPr>
                <w:sz w:val="20"/>
                <w:szCs w:val="20"/>
              </w:rPr>
              <w:t>dexmethson</w:t>
            </w:r>
            <w:proofErr w:type="spellEnd"/>
            <w:r w:rsidRPr="009608D3">
              <w:rPr>
                <w:sz w:val="20"/>
                <w:szCs w:val="20"/>
              </w:rPr>
              <w:t xml:space="preserve"> or </w:t>
            </w:r>
            <w:proofErr w:type="spellStart"/>
            <w:r w:rsidRPr="009608D3">
              <w:rPr>
                <w:sz w:val="20"/>
                <w:szCs w:val="20"/>
              </w:rPr>
              <w:t>dexona</w:t>
            </w:r>
            <w:proofErr w:type="spellEnd"/>
            <w:r w:rsidRPr="009608D3">
              <w:rPr>
                <w:sz w:val="20"/>
                <w:szCs w:val="20"/>
              </w:rPr>
              <w:t xml:space="preserve"> or </w:t>
            </w:r>
            <w:proofErr w:type="spellStart"/>
            <w:r w:rsidRPr="009608D3">
              <w:rPr>
                <w:sz w:val="20"/>
                <w:szCs w:val="20"/>
              </w:rPr>
              <w:t>dexon</w:t>
            </w:r>
            <w:proofErr w:type="spellEnd"/>
            <w:r w:rsidRPr="009608D3">
              <w:rPr>
                <w:sz w:val="20"/>
                <w:szCs w:val="20"/>
              </w:rPr>
              <w:t xml:space="preserve"> or </w:t>
            </w:r>
            <w:proofErr w:type="spellStart"/>
            <w:r w:rsidRPr="009608D3">
              <w:rPr>
                <w:sz w:val="20"/>
                <w:szCs w:val="20"/>
              </w:rPr>
              <w:t>dexpak</w:t>
            </w:r>
            <w:proofErr w:type="spellEnd"/>
            <w:r w:rsidRPr="009608D3">
              <w:rPr>
                <w:sz w:val="20"/>
                <w:szCs w:val="20"/>
              </w:rPr>
              <w:t xml:space="preserve"> or </w:t>
            </w:r>
            <w:proofErr w:type="spellStart"/>
            <w:r w:rsidRPr="009608D3">
              <w:rPr>
                <w:sz w:val="20"/>
                <w:szCs w:val="20"/>
              </w:rPr>
              <w:t>dextelan</w:t>
            </w:r>
            <w:proofErr w:type="spellEnd"/>
            <w:r w:rsidRPr="009608D3">
              <w:rPr>
                <w:sz w:val="20"/>
                <w:szCs w:val="20"/>
              </w:rPr>
              <w:t xml:space="preserve"> or </w:t>
            </w:r>
            <w:proofErr w:type="spellStart"/>
            <w:r w:rsidRPr="009608D3">
              <w:rPr>
                <w:sz w:val="20"/>
                <w:szCs w:val="20"/>
              </w:rPr>
              <w:t>dextenza</w:t>
            </w:r>
            <w:proofErr w:type="spellEnd"/>
            <w:r w:rsidRPr="009608D3">
              <w:rPr>
                <w:sz w:val="20"/>
                <w:szCs w:val="20"/>
              </w:rPr>
              <w:t xml:space="preserve"> or </w:t>
            </w:r>
            <w:proofErr w:type="spellStart"/>
            <w:r w:rsidRPr="009608D3">
              <w:rPr>
                <w:sz w:val="20"/>
                <w:szCs w:val="20"/>
              </w:rPr>
              <w:t>dextrason</w:t>
            </w:r>
            <w:proofErr w:type="spellEnd"/>
            <w:r w:rsidRPr="009608D3">
              <w:rPr>
                <w:sz w:val="20"/>
                <w:szCs w:val="20"/>
              </w:rPr>
              <w:t xml:space="preserve"> or </w:t>
            </w:r>
            <w:proofErr w:type="spellStart"/>
            <w:r w:rsidRPr="009608D3">
              <w:rPr>
                <w:sz w:val="20"/>
                <w:szCs w:val="20"/>
              </w:rPr>
              <w:t>dexycu</w:t>
            </w:r>
            <w:proofErr w:type="spellEnd"/>
            <w:r w:rsidRPr="009608D3">
              <w:rPr>
                <w:sz w:val="20"/>
                <w:szCs w:val="20"/>
              </w:rPr>
              <w:t xml:space="preserve"> or </w:t>
            </w:r>
            <w:proofErr w:type="spellStart"/>
            <w:r w:rsidRPr="009608D3">
              <w:rPr>
                <w:sz w:val="20"/>
                <w:szCs w:val="20"/>
              </w:rPr>
              <w:t>dezon</w:t>
            </w:r>
            <w:proofErr w:type="spellEnd"/>
            <w:r w:rsidRPr="009608D3">
              <w:rPr>
                <w:sz w:val="20"/>
                <w:szCs w:val="20"/>
              </w:rPr>
              <w:t xml:space="preserve"> or </w:t>
            </w:r>
            <w:proofErr w:type="spellStart"/>
            <w:r w:rsidRPr="009608D3">
              <w:rPr>
                <w:sz w:val="20"/>
                <w:szCs w:val="20"/>
              </w:rPr>
              <w:t>dibasona</w:t>
            </w:r>
            <w:proofErr w:type="spellEnd"/>
            <w:r w:rsidRPr="009608D3">
              <w:rPr>
                <w:sz w:val="20"/>
                <w:szCs w:val="20"/>
              </w:rPr>
              <w:t xml:space="preserve"> or </w:t>
            </w:r>
            <w:proofErr w:type="spellStart"/>
            <w:r w:rsidRPr="009608D3">
              <w:rPr>
                <w:sz w:val="20"/>
                <w:szCs w:val="20"/>
              </w:rPr>
              <w:t>dinormon</w:t>
            </w:r>
            <w:proofErr w:type="spellEnd"/>
            <w:r w:rsidRPr="009608D3">
              <w:rPr>
                <w:sz w:val="20"/>
                <w:szCs w:val="20"/>
              </w:rPr>
              <w:t xml:space="preserve"> or </w:t>
            </w:r>
            <w:proofErr w:type="spellStart"/>
            <w:r w:rsidRPr="009608D3">
              <w:rPr>
                <w:sz w:val="20"/>
                <w:szCs w:val="20"/>
              </w:rPr>
              <w:t>doxamethason</w:t>
            </w:r>
            <w:proofErr w:type="spellEnd"/>
            <w:r w:rsidRPr="009608D3">
              <w:rPr>
                <w:sz w:val="20"/>
                <w:szCs w:val="20"/>
              </w:rPr>
              <w:t xml:space="preserve"> or DXMS or EINECS 200-003-9 or </w:t>
            </w:r>
            <w:proofErr w:type="spellStart"/>
            <w:r w:rsidRPr="009608D3">
              <w:rPr>
                <w:sz w:val="20"/>
                <w:szCs w:val="20"/>
              </w:rPr>
              <w:t>esacorten</w:t>
            </w:r>
            <w:proofErr w:type="spellEnd"/>
            <w:r w:rsidRPr="009608D3">
              <w:rPr>
                <w:sz w:val="20"/>
                <w:szCs w:val="20"/>
              </w:rPr>
              <w:t xml:space="preserve"> or </w:t>
            </w:r>
            <w:proofErr w:type="spellStart"/>
            <w:r w:rsidRPr="009608D3">
              <w:rPr>
                <w:sz w:val="20"/>
                <w:szCs w:val="20"/>
              </w:rPr>
              <w:t>exadion</w:t>
            </w:r>
            <w:proofErr w:type="spellEnd"/>
            <w:r w:rsidRPr="009608D3">
              <w:rPr>
                <w:sz w:val="20"/>
                <w:szCs w:val="20"/>
              </w:rPr>
              <w:t xml:space="preserve"> or </w:t>
            </w:r>
            <w:proofErr w:type="spellStart"/>
            <w:r w:rsidRPr="009608D3">
              <w:rPr>
                <w:sz w:val="20"/>
                <w:szCs w:val="20"/>
              </w:rPr>
              <w:t>exadion</w:t>
            </w:r>
            <w:proofErr w:type="spellEnd"/>
            <w:r w:rsidRPr="009608D3">
              <w:rPr>
                <w:sz w:val="20"/>
                <w:szCs w:val="20"/>
              </w:rPr>
              <w:t xml:space="preserve"> or </w:t>
            </w:r>
            <w:proofErr w:type="spellStart"/>
            <w:r w:rsidRPr="009608D3">
              <w:rPr>
                <w:sz w:val="20"/>
                <w:szCs w:val="20"/>
              </w:rPr>
              <w:t>firmalon</w:t>
            </w:r>
            <w:proofErr w:type="spellEnd"/>
            <w:r w:rsidRPr="009608D3">
              <w:rPr>
                <w:sz w:val="20"/>
                <w:szCs w:val="20"/>
              </w:rPr>
              <w:t xml:space="preserve"> or </w:t>
            </w:r>
            <w:proofErr w:type="spellStart"/>
            <w:r w:rsidRPr="009608D3">
              <w:rPr>
                <w:sz w:val="20"/>
                <w:szCs w:val="20"/>
              </w:rPr>
              <w:t>fluormethyl</w:t>
            </w:r>
            <w:proofErr w:type="spellEnd"/>
            <w:r w:rsidRPr="009608D3">
              <w:rPr>
                <w:sz w:val="20"/>
                <w:szCs w:val="20"/>
              </w:rPr>
              <w:t xml:space="preserve"> </w:t>
            </w:r>
            <w:proofErr w:type="spellStart"/>
            <w:r w:rsidRPr="009608D3">
              <w:rPr>
                <w:sz w:val="20"/>
                <w:szCs w:val="20"/>
              </w:rPr>
              <w:t>prednisolon</w:t>
            </w:r>
            <w:proofErr w:type="spellEnd"/>
            <w:r w:rsidRPr="009608D3">
              <w:rPr>
                <w:sz w:val="20"/>
                <w:szCs w:val="20"/>
              </w:rPr>
              <w:t xml:space="preserve"> or </w:t>
            </w:r>
            <w:proofErr w:type="spellStart"/>
            <w:r w:rsidRPr="009608D3">
              <w:rPr>
                <w:sz w:val="20"/>
                <w:szCs w:val="20"/>
              </w:rPr>
              <w:t>fluormethylprednisolon</w:t>
            </w:r>
            <w:proofErr w:type="spellEnd"/>
            <w:r w:rsidRPr="009608D3">
              <w:rPr>
                <w:sz w:val="20"/>
                <w:szCs w:val="20"/>
              </w:rPr>
              <w:t xml:space="preserve"> or </w:t>
            </w:r>
            <w:proofErr w:type="spellStart"/>
            <w:r w:rsidRPr="009608D3">
              <w:rPr>
                <w:sz w:val="20"/>
                <w:szCs w:val="20"/>
              </w:rPr>
              <w:t>fluormon</w:t>
            </w:r>
            <w:proofErr w:type="spellEnd"/>
            <w:r w:rsidRPr="009608D3">
              <w:rPr>
                <w:sz w:val="20"/>
                <w:szCs w:val="20"/>
              </w:rPr>
              <w:t xml:space="preserve"> or </w:t>
            </w:r>
            <w:proofErr w:type="spellStart"/>
            <w:r w:rsidRPr="009608D3">
              <w:rPr>
                <w:sz w:val="20"/>
                <w:szCs w:val="20"/>
              </w:rPr>
              <w:t>fluorocort</w:t>
            </w:r>
            <w:proofErr w:type="spellEnd"/>
            <w:r w:rsidRPr="009608D3">
              <w:rPr>
                <w:sz w:val="20"/>
                <w:szCs w:val="20"/>
              </w:rPr>
              <w:t xml:space="preserve"> or </w:t>
            </w:r>
            <w:proofErr w:type="spellStart"/>
            <w:r w:rsidRPr="009608D3">
              <w:rPr>
                <w:sz w:val="20"/>
                <w:szCs w:val="20"/>
              </w:rPr>
              <w:t>fluorodelta</w:t>
            </w:r>
            <w:proofErr w:type="spellEnd"/>
            <w:r w:rsidRPr="009608D3">
              <w:rPr>
                <w:sz w:val="20"/>
                <w:szCs w:val="20"/>
              </w:rPr>
              <w:t xml:space="preserve"> or </w:t>
            </w:r>
            <w:proofErr w:type="spellStart"/>
            <w:r w:rsidRPr="009608D3">
              <w:rPr>
                <w:sz w:val="20"/>
                <w:szCs w:val="20"/>
              </w:rPr>
              <w:t>fluoromethylprednisolon</w:t>
            </w:r>
            <w:proofErr w:type="spellEnd"/>
            <w:r w:rsidRPr="009608D3">
              <w:rPr>
                <w:sz w:val="20"/>
                <w:szCs w:val="20"/>
              </w:rPr>
              <w:t xml:space="preserve"> or fortecortin or </w:t>
            </w:r>
            <w:proofErr w:type="spellStart"/>
            <w:r w:rsidRPr="009608D3">
              <w:rPr>
                <w:sz w:val="20"/>
                <w:szCs w:val="20"/>
              </w:rPr>
              <w:t>gammacorten</w:t>
            </w:r>
            <w:proofErr w:type="spellEnd"/>
            <w:r w:rsidRPr="009608D3">
              <w:rPr>
                <w:sz w:val="20"/>
                <w:szCs w:val="20"/>
              </w:rPr>
              <w:t xml:space="preserve"> or </w:t>
            </w:r>
            <w:proofErr w:type="spellStart"/>
            <w:r w:rsidRPr="009608D3">
              <w:rPr>
                <w:sz w:val="20"/>
                <w:szCs w:val="20"/>
              </w:rPr>
              <w:t>gammacorten</w:t>
            </w:r>
            <w:proofErr w:type="spellEnd"/>
            <w:r w:rsidRPr="009608D3">
              <w:rPr>
                <w:sz w:val="20"/>
                <w:szCs w:val="20"/>
              </w:rPr>
              <w:t xml:space="preserve"> or </w:t>
            </w:r>
            <w:proofErr w:type="spellStart"/>
            <w:r w:rsidRPr="009608D3">
              <w:rPr>
                <w:sz w:val="20"/>
                <w:szCs w:val="20"/>
              </w:rPr>
              <w:t>grosodexon</w:t>
            </w:r>
            <w:proofErr w:type="spellEnd"/>
            <w:r w:rsidRPr="009608D3">
              <w:rPr>
                <w:sz w:val="20"/>
                <w:szCs w:val="20"/>
              </w:rPr>
              <w:t xml:space="preserve"> or </w:t>
            </w:r>
            <w:proofErr w:type="spellStart"/>
            <w:r w:rsidRPr="009608D3">
              <w:rPr>
                <w:sz w:val="20"/>
                <w:szCs w:val="20"/>
              </w:rPr>
              <w:t>grosodexon</w:t>
            </w:r>
            <w:proofErr w:type="spellEnd"/>
            <w:r w:rsidRPr="009608D3">
              <w:rPr>
                <w:sz w:val="20"/>
                <w:szCs w:val="20"/>
              </w:rPr>
              <w:t xml:space="preserve"> or </w:t>
            </w:r>
            <w:proofErr w:type="spellStart"/>
            <w:r w:rsidRPr="009608D3">
              <w:rPr>
                <w:sz w:val="20"/>
                <w:szCs w:val="20"/>
              </w:rPr>
              <w:t>hexadecadiol</w:t>
            </w:r>
            <w:proofErr w:type="spellEnd"/>
            <w:r w:rsidRPr="009608D3">
              <w:rPr>
                <w:sz w:val="20"/>
                <w:szCs w:val="20"/>
              </w:rPr>
              <w:t xml:space="preserve"> or </w:t>
            </w:r>
            <w:proofErr w:type="spellStart"/>
            <w:r w:rsidRPr="009608D3">
              <w:rPr>
                <w:sz w:val="20"/>
                <w:szCs w:val="20"/>
              </w:rPr>
              <w:t>hexadecadrol</w:t>
            </w:r>
            <w:proofErr w:type="spellEnd"/>
            <w:r w:rsidRPr="009608D3">
              <w:rPr>
                <w:sz w:val="20"/>
                <w:szCs w:val="20"/>
              </w:rPr>
              <w:t xml:space="preserve"> or </w:t>
            </w:r>
            <w:proofErr w:type="spellStart"/>
            <w:r w:rsidRPr="009608D3">
              <w:rPr>
                <w:sz w:val="20"/>
                <w:szCs w:val="20"/>
              </w:rPr>
              <w:t>hexadiol</w:t>
            </w:r>
            <w:proofErr w:type="spellEnd"/>
            <w:r w:rsidRPr="009608D3">
              <w:rPr>
                <w:sz w:val="20"/>
                <w:szCs w:val="20"/>
              </w:rPr>
              <w:t xml:space="preserve"> or </w:t>
            </w:r>
            <w:proofErr w:type="spellStart"/>
            <w:r w:rsidRPr="009608D3">
              <w:rPr>
                <w:sz w:val="20"/>
                <w:szCs w:val="20"/>
              </w:rPr>
              <w:t>hexadrol</w:t>
            </w:r>
            <w:proofErr w:type="spellEnd"/>
            <w:r w:rsidRPr="009608D3">
              <w:rPr>
                <w:sz w:val="20"/>
                <w:szCs w:val="20"/>
              </w:rPr>
              <w:t xml:space="preserve"> or HL-Dex or HSDB 3053 or </w:t>
            </w:r>
            <w:proofErr w:type="spellStart"/>
            <w:r w:rsidRPr="009608D3">
              <w:rPr>
                <w:sz w:val="20"/>
                <w:szCs w:val="20"/>
              </w:rPr>
              <w:t>isnacort</w:t>
            </w:r>
            <w:proofErr w:type="spellEnd"/>
            <w:r w:rsidRPr="009608D3">
              <w:rPr>
                <w:sz w:val="20"/>
                <w:szCs w:val="20"/>
              </w:rPr>
              <w:t xml:space="preserve"> or </w:t>
            </w:r>
            <w:proofErr w:type="spellStart"/>
            <w:r w:rsidRPr="009608D3">
              <w:rPr>
                <w:sz w:val="20"/>
                <w:szCs w:val="20"/>
              </w:rPr>
              <w:t>isopto</w:t>
            </w:r>
            <w:proofErr w:type="spellEnd"/>
            <w:r w:rsidRPr="009608D3">
              <w:rPr>
                <w:sz w:val="20"/>
                <w:szCs w:val="20"/>
              </w:rPr>
              <w:t xml:space="preserve"> </w:t>
            </w:r>
            <w:proofErr w:type="spellStart"/>
            <w:r w:rsidRPr="009608D3">
              <w:rPr>
                <w:sz w:val="20"/>
                <w:szCs w:val="20"/>
              </w:rPr>
              <w:t>dex</w:t>
            </w:r>
            <w:proofErr w:type="spellEnd"/>
            <w:r w:rsidRPr="009608D3">
              <w:rPr>
                <w:sz w:val="20"/>
                <w:szCs w:val="20"/>
              </w:rPr>
              <w:t xml:space="preserve"> or </w:t>
            </w:r>
            <w:proofErr w:type="spellStart"/>
            <w:r w:rsidRPr="009608D3">
              <w:rPr>
                <w:sz w:val="20"/>
                <w:szCs w:val="20"/>
              </w:rPr>
              <w:t>isopto</w:t>
            </w:r>
            <w:proofErr w:type="spellEnd"/>
            <w:r w:rsidRPr="009608D3">
              <w:rPr>
                <w:sz w:val="20"/>
                <w:szCs w:val="20"/>
              </w:rPr>
              <w:t xml:space="preserve"> </w:t>
            </w:r>
            <w:proofErr w:type="spellStart"/>
            <w:r w:rsidRPr="009608D3">
              <w:rPr>
                <w:sz w:val="20"/>
                <w:szCs w:val="20"/>
              </w:rPr>
              <w:t>maxidex</w:t>
            </w:r>
            <w:proofErr w:type="spellEnd"/>
            <w:r w:rsidRPr="009608D3">
              <w:rPr>
                <w:sz w:val="20"/>
                <w:szCs w:val="20"/>
              </w:rPr>
              <w:t xml:space="preserve"> or </w:t>
            </w:r>
            <w:proofErr w:type="spellStart"/>
            <w:r w:rsidRPr="009608D3">
              <w:rPr>
                <w:sz w:val="20"/>
                <w:szCs w:val="20"/>
              </w:rPr>
              <w:t>isoptodex</w:t>
            </w:r>
            <w:proofErr w:type="spellEnd"/>
            <w:r w:rsidRPr="009608D3">
              <w:rPr>
                <w:sz w:val="20"/>
                <w:szCs w:val="20"/>
              </w:rPr>
              <w:t>).</w:t>
            </w:r>
            <w:proofErr w:type="spellStart"/>
            <w:r w:rsidRPr="009608D3">
              <w:rPr>
                <w:sz w:val="20"/>
                <w:szCs w:val="20"/>
              </w:rPr>
              <w:t>tw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DC394D9" w14:textId="77777777" w:rsidR="0031196C" w:rsidRPr="009608D3" w:rsidRDefault="0031196C" w:rsidP="003C29D9">
            <w:pPr>
              <w:spacing w:line="240" w:lineRule="auto"/>
              <w:rPr>
                <w:sz w:val="20"/>
                <w:szCs w:val="20"/>
              </w:rPr>
            </w:pPr>
            <w:r w:rsidRPr="009608D3">
              <w:rPr>
                <w:sz w:val="20"/>
                <w:szCs w:val="20"/>
              </w:rPr>
              <w:t>172</w:t>
            </w:r>
          </w:p>
        </w:tc>
      </w:tr>
      <w:tr w:rsidR="0031196C" w:rsidRPr="009608D3" w14:paraId="498E9E89"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0304E4B" w14:textId="77777777" w:rsidR="0031196C" w:rsidRPr="009608D3" w:rsidRDefault="0031196C" w:rsidP="003C29D9">
            <w:pPr>
              <w:spacing w:line="240" w:lineRule="auto"/>
              <w:rPr>
                <w:sz w:val="20"/>
                <w:szCs w:val="20"/>
              </w:rPr>
            </w:pPr>
            <w:r w:rsidRPr="009608D3">
              <w:rPr>
                <w:sz w:val="20"/>
                <w:szCs w:val="20"/>
              </w:rPr>
              <w:t>26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386AC3" w14:textId="77777777" w:rsidR="0031196C" w:rsidRPr="009608D3" w:rsidRDefault="0031196C" w:rsidP="003C29D9">
            <w:pPr>
              <w:spacing w:line="240" w:lineRule="auto"/>
              <w:rPr>
                <w:sz w:val="20"/>
                <w:szCs w:val="20"/>
              </w:rPr>
            </w:pPr>
            <w:r w:rsidRPr="009608D3">
              <w:rPr>
                <w:sz w:val="20"/>
                <w:szCs w:val="20"/>
              </w:rPr>
              <w:t>(</w:t>
            </w:r>
            <w:proofErr w:type="spellStart"/>
            <w:r w:rsidRPr="009608D3">
              <w:rPr>
                <w:sz w:val="20"/>
                <w:szCs w:val="20"/>
              </w:rPr>
              <w:t>isoptomaxidex</w:t>
            </w:r>
            <w:proofErr w:type="spellEnd"/>
            <w:r w:rsidRPr="009608D3">
              <w:rPr>
                <w:sz w:val="20"/>
                <w:szCs w:val="20"/>
              </w:rPr>
              <w:t xml:space="preserve"> or </w:t>
            </w:r>
            <w:proofErr w:type="spellStart"/>
            <w:r w:rsidRPr="009608D3">
              <w:rPr>
                <w:sz w:val="20"/>
                <w:szCs w:val="20"/>
              </w:rPr>
              <w:t>lokalison</w:t>
            </w:r>
            <w:proofErr w:type="spellEnd"/>
            <w:r w:rsidRPr="009608D3">
              <w:rPr>
                <w:sz w:val="20"/>
                <w:szCs w:val="20"/>
              </w:rPr>
              <w:t xml:space="preserve"> f or </w:t>
            </w:r>
            <w:proofErr w:type="spellStart"/>
            <w:r w:rsidRPr="009608D3">
              <w:rPr>
                <w:sz w:val="20"/>
                <w:szCs w:val="20"/>
              </w:rPr>
              <w:t>loverin</w:t>
            </w:r>
            <w:proofErr w:type="spellEnd"/>
            <w:r w:rsidRPr="009608D3">
              <w:rPr>
                <w:sz w:val="20"/>
                <w:szCs w:val="20"/>
              </w:rPr>
              <w:t xml:space="preserve"> or </w:t>
            </w:r>
            <w:proofErr w:type="spellStart"/>
            <w:r w:rsidRPr="009608D3">
              <w:rPr>
                <w:sz w:val="20"/>
                <w:szCs w:val="20"/>
              </w:rPr>
              <w:t>luxazon</w:t>
            </w:r>
            <w:proofErr w:type="spellEnd"/>
            <w:r w:rsidRPr="009608D3">
              <w:rPr>
                <w:sz w:val="20"/>
                <w:szCs w:val="20"/>
              </w:rPr>
              <w:t xml:space="preserve"> or </w:t>
            </w:r>
            <w:proofErr w:type="spellStart"/>
            <w:r w:rsidRPr="009608D3">
              <w:rPr>
                <w:sz w:val="20"/>
                <w:szCs w:val="20"/>
              </w:rPr>
              <w:t>marvidion</w:t>
            </w:r>
            <w:proofErr w:type="spellEnd"/>
            <w:r w:rsidRPr="009608D3">
              <w:rPr>
                <w:sz w:val="20"/>
                <w:szCs w:val="20"/>
              </w:rPr>
              <w:t xml:space="preserve"> or </w:t>
            </w:r>
            <w:proofErr w:type="spellStart"/>
            <w:r w:rsidRPr="009608D3">
              <w:rPr>
                <w:sz w:val="20"/>
                <w:szCs w:val="20"/>
              </w:rPr>
              <w:t>maxidex</w:t>
            </w:r>
            <w:proofErr w:type="spellEnd"/>
            <w:r w:rsidRPr="009608D3">
              <w:rPr>
                <w:sz w:val="20"/>
                <w:szCs w:val="20"/>
              </w:rPr>
              <w:t xml:space="preserve"> or </w:t>
            </w:r>
            <w:proofErr w:type="spellStart"/>
            <w:r w:rsidRPr="009608D3">
              <w:rPr>
                <w:sz w:val="20"/>
                <w:szCs w:val="20"/>
              </w:rPr>
              <w:t>maxitrol</w:t>
            </w:r>
            <w:proofErr w:type="spellEnd"/>
            <w:r w:rsidRPr="009608D3">
              <w:rPr>
                <w:sz w:val="20"/>
                <w:szCs w:val="20"/>
              </w:rPr>
              <w:t xml:space="preserve"> or </w:t>
            </w:r>
            <w:proofErr w:type="spellStart"/>
            <w:r w:rsidRPr="009608D3">
              <w:rPr>
                <w:sz w:val="20"/>
                <w:szCs w:val="20"/>
              </w:rPr>
              <w:t>mediamethason</w:t>
            </w:r>
            <w:proofErr w:type="spellEnd"/>
            <w:r w:rsidRPr="009608D3">
              <w:rPr>
                <w:sz w:val="20"/>
                <w:szCs w:val="20"/>
              </w:rPr>
              <w:t xml:space="preserve"> or </w:t>
            </w:r>
            <w:proofErr w:type="spellStart"/>
            <w:r w:rsidRPr="009608D3">
              <w:rPr>
                <w:sz w:val="20"/>
                <w:szCs w:val="20"/>
              </w:rPr>
              <w:t>megacortin</w:t>
            </w:r>
            <w:proofErr w:type="spellEnd"/>
            <w:r w:rsidRPr="009608D3">
              <w:rPr>
                <w:sz w:val="20"/>
                <w:szCs w:val="20"/>
              </w:rPr>
              <w:t xml:space="preserve"> or </w:t>
            </w:r>
            <w:proofErr w:type="spellStart"/>
            <w:r w:rsidRPr="009608D3">
              <w:rPr>
                <w:sz w:val="20"/>
                <w:szCs w:val="20"/>
              </w:rPr>
              <w:t>mephameson</w:t>
            </w:r>
            <w:proofErr w:type="spellEnd"/>
            <w:r w:rsidRPr="009608D3">
              <w:rPr>
                <w:sz w:val="20"/>
                <w:szCs w:val="20"/>
              </w:rPr>
              <w:t xml:space="preserve"> or </w:t>
            </w:r>
            <w:proofErr w:type="spellStart"/>
            <w:r w:rsidRPr="009608D3">
              <w:rPr>
                <w:sz w:val="20"/>
                <w:szCs w:val="20"/>
              </w:rPr>
              <w:t>metasolon</w:t>
            </w:r>
            <w:proofErr w:type="spellEnd"/>
            <w:r w:rsidRPr="009608D3">
              <w:rPr>
                <w:sz w:val="20"/>
                <w:szCs w:val="20"/>
              </w:rPr>
              <w:t xml:space="preserve"> or </w:t>
            </w:r>
            <w:proofErr w:type="spellStart"/>
            <w:r w:rsidRPr="009608D3">
              <w:rPr>
                <w:sz w:val="20"/>
                <w:szCs w:val="20"/>
              </w:rPr>
              <w:t>methazon</w:t>
            </w:r>
            <w:proofErr w:type="spellEnd"/>
            <w:r w:rsidRPr="009608D3">
              <w:rPr>
                <w:sz w:val="20"/>
                <w:szCs w:val="20"/>
              </w:rPr>
              <w:t xml:space="preserve">* ion or </w:t>
            </w:r>
            <w:proofErr w:type="spellStart"/>
            <w:r w:rsidRPr="009608D3">
              <w:rPr>
                <w:sz w:val="20"/>
                <w:szCs w:val="20"/>
              </w:rPr>
              <w:t>methazonion</w:t>
            </w:r>
            <w:proofErr w:type="spellEnd"/>
            <w:r w:rsidRPr="009608D3">
              <w:rPr>
                <w:sz w:val="20"/>
                <w:szCs w:val="20"/>
              </w:rPr>
              <w:t xml:space="preserve"> or </w:t>
            </w:r>
            <w:proofErr w:type="spellStart"/>
            <w:r w:rsidRPr="009608D3">
              <w:rPr>
                <w:sz w:val="20"/>
                <w:szCs w:val="20"/>
              </w:rPr>
              <w:t>methazonion</w:t>
            </w:r>
            <w:proofErr w:type="spellEnd"/>
            <w:r w:rsidRPr="009608D3">
              <w:rPr>
                <w:sz w:val="20"/>
                <w:szCs w:val="20"/>
              </w:rPr>
              <w:t xml:space="preserve"> or </w:t>
            </w:r>
            <w:proofErr w:type="spellStart"/>
            <w:r w:rsidRPr="009608D3">
              <w:rPr>
                <w:sz w:val="20"/>
                <w:szCs w:val="20"/>
              </w:rPr>
              <w:t>methylfluorprednisolon</w:t>
            </w:r>
            <w:proofErr w:type="spellEnd"/>
            <w:r w:rsidRPr="009608D3">
              <w:rPr>
                <w:sz w:val="20"/>
                <w:szCs w:val="20"/>
              </w:rPr>
              <w:t xml:space="preserve"> or </w:t>
            </w:r>
            <w:proofErr w:type="spellStart"/>
            <w:r w:rsidRPr="009608D3">
              <w:rPr>
                <w:sz w:val="20"/>
                <w:szCs w:val="20"/>
              </w:rPr>
              <w:t>metisone</w:t>
            </w:r>
            <w:proofErr w:type="spellEnd"/>
            <w:r w:rsidRPr="009608D3">
              <w:rPr>
                <w:sz w:val="20"/>
                <w:szCs w:val="20"/>
              </w:rPr>
              <w:t xml:space="preserve"> </w:t>
            </w:r>
            <w:proofErr w:type="spellStart"/>
            <w:r w:rsidRPr="009608D3">
              <w:rPr>
                <w:sz w:val="20"/>
                <w:szCs w:val="20"/>
              </w:rPr>
              <w:t>lafi</w:t>
            </w:r>
            <w:proofErr w:type="spellEnd"/>
            <w:r w:rsidRPr="009608D3">
              <w:rPr>
                <w:sz w:val="20"/>
                <w:szCs w:val="20"/>
              </w:rPr>
              <w:t xml:space="preserve"> or </w:t>
            </w:r>
            <w:proofErr w:type="spellStart"/>
            <w:r w:rsidRPr="009608D3">
              <w:rPr>
                <w:sz w:val="20"/>
                <w:szCs w:val="20"/>
              </w:rPr>
              <w:t>mexason</w:t>
            </w:r>
            <w:proofErr w:type="spellEnd"/>
            <w:r w:rsidRPr="009608D3">
              <w:rPr>
                <w:sz w:val="20"/>
                <w:szCs w:val="20"/>
              </w:rPr>
              <w:t xml:space="preserve"> or </w:t>
            </w:r>
            <w:proofErr w:type="spellStart"/>
            <w:r w:rsidRPr="009608D3">
              <w:rPr>
                <w:sz w:val="20"/>
                <w:szCs w:val="20"/>
              </w:rPr>
              <w:t>mexidex</w:t>
            </w:r>
            <w:proofErr w:type="spellEnd"/>
            <w:r w:rsidRPr="009608D3">
              <w:rPr>
                <w:sz w:val="20"/>
                <w:szCs w:val="20"/>
              </w:rPr>
              <w:t xml:space="preserve"> or </w:t>
            </w:r>
            <w:proofErr w:type="spellStart"/>
            <w:r w:rsidRPr="009608D3">
              <w:rPr>
                <w:sz w:val="20"/>
                <w:szCs w:val="20"/>
              </w:rPr>
              <w:t>millicorten</w:t>
            </w:r>
            <w:proofErr w:type="spellEnd"/>
            <w:r w:rsidRPr="009608D3">
              <w:rPr>
                <w:sz w:val="20"/>
                <w:szCs w:val="20"/>
              </w:rPr>
              <w:t xml:space="preserve"> or </w:t>
            </w:r>
            <w:proofErr w:type="spellStart"/>
            <w:r w:rsidRPr="009608D3">
              <w:rPr>
                <w:sz w:val="20"/>
                <w:szCs w:val="20"/>
              </w:rPr>
              <w:t>millicortenol</w:t>
            </w:r>
            <w:proofErr w:type="spellEnd"/>
            <w:r w:rsidRPr="009608D3">
              <w:rPr>
                <w:sz w:val="20"/>
                <w:szCs w:val="20"/>
              </w:rPr>
              <w:t xml:space="preserve"> or </w:t>
            </w:r>
            <w:proofErr w:type="spellStart"/>
            <w:r w:rsidRPr="009608D3">
              <w:rPr>
                <w:sz w:val="20"/>
                <w:szCs w:val="20"/>
              </w:rPr>
              <w:t>mk</w:t>
            </w:r>
            <w:proofErr w:type="spellEnd"/>
            <w:r w:rsidRPr="009608D3">
              <w:rPr>
                <w:sz w:val="20"/>
                <w:szCs w:val="20"/>
              </w:rPr>
              <w:t xml:space="preserve"> 125 or mk125 or </w:t>
            </w:r>
            <w:proofErr w:type="spellStart"/>
            <w:r w:rsidRPr="009608D3">
              <w:rPr>
                <w:sz w:val="20"/>
                <w:szCs w:val="20"/>
              </w:rPr>
              <w:t>mymethason</w:t>
            </w:r>
            <w:proofErr w:type="spellEnd"/>
            <w:r w:rsidRPr="009608D3">
              <w:rPr>
                <w:sz w:val="20"/>
                <w:szCs w:val="20"/>
              </w:rPr>
              <w:t xml:space="preserve"> or </w:t>
            </w:r>
            <w:proofErr w:type="spellStart"/>
            <w:r w:rsidRPr="009608D3">
              <w:rPr>
                <w:sz w:val="20"/>
                <w:szCs w:val="20"/>
              </w:rPr>
              <w:t>neoforderx</w:t>
            </w:r>
            <w:proofErr w:type="spellEnd"/>
            <w:r w:rsidRPr="009608D3">
              <w:rPr>
                <w:sz w:val="20"/>
                <w:szCs w:val="20"/>
              </w:rPr>
              <w:t xml:space="preserve"> or </w:t>
            </w:r>
            <w:proofErr w:type="spellStart"/>
            <w:r w:rsidRPr="009608D3">
              <w:rPr>
                <w:sz w:val="20"/>
                <w:szCs w:val="20"/>
              </w:rPr>
              <w:t>neofordex</w:t>
            </w:r>
            <w:proofErr w:type="spellEnd"/>
            <w:r w:rsidRPr="009608D3">
              <w:rPr>
                <w:sz w:val="20"/>
                <w:szCs w:val="20"/>
              </w:rPr>
              <w:t xml:space="preserve"> or </w:t>
            </w:r>
            <w:proofErr w:type="spellStart"/>
            <w:r w:rsidRPr="009608D3">
              <w:rPr>
                <w:sz w:val="20"/>
                <w:szCs w:val="20"/>
              </w:rPr>
              <w:t>nisomethasona</w:t>
            </w:r>
            <w:proofErr w:type="spellEnd"/>
            <w:r w:rsidRPr="009608D3">
              <w:rPr>
                <w:sz w:val="20"/>
                <w:szCs w:val="20"/>
              </w:rPr>
              <w:t xml:space="preserve"> or </w:t>
            </w:r>
            <w:proofErr w:type="spellStart"/>
            <w:r w:rsidRPr="009608D3">
              <w:rPr>
                <w:sz w:val="20"/>
                <w:szCs w:val="20"/>
              </w:rPr>
              <w:t>novocort</w:t>
            </w:r>
            <w:proofErr w:type="spellEnd"/>
            <w:r w:rsidRPr="009608D3">
              <w:rPr>
                <w:sz w:val="20"/>
                <w:szCs w:val="20"/>
              </w:rPr>
              <w:t xml:space="preserve"> or </w:t>
            </w:r>
            <w:proofErr w:type="spellStart"/>
            <w:r w:rsidRPr="009608D3">
              <w:rPr>
                <w:sz w:val="20"/>
                <w:szCs w:val="20"/>
              </w:rPr>
              <w:t>nsc</w:t>
            </w:r>
            <w:proofErr w:type="spellEnd"/>
            <w:r w:rsidRPr="009608D3">
              <w:rPr>
                <w:sz w:val="20"/>
                <w:szCs w:val="20"/>
              </w:rPr>
              <w:t xml:space="preserve"> 34521 or nsc34521 or </w:t>
            </w:r>
            <w:proofErr w:type="spellStart"/>
            <w:r w:rsidRPr="009608D3">
              <w:rPr>
                <w:sz w:val="20"/>
                <w:szCs w:val="20"/>
              </w:rPr>
              <w:t>ocu-trol</w:t>
            </w:r>
            <w:proofErr w:type="spellEnd"/>
            <w:r w:rsidRPr="009608D3">
              <w:rPr>
                <w:sz w:val="20"/>
                <w:szCs w:val="20"/>
              </w:rPr>
              <w:t xml:space="preserve"> or </w:t>
            </w:r>
            <w:proofErr w:type="spellStart"/>
            <w:r w:rsidRPr="009608D3">
              <w:rPr>
                <w:sz w:val="20"/>
                <w:szCs w:val="20"/>
              </w:rPr>
              <w:t>oftan-dexa</w:t>
            </w:r>
            <w:proofErr w:type="spellEnd"/>
            <w:r w:rsidRPr="009608D3">
              <w:rPr>
                <w:sz w:val="20"/>
                <w:szCs w:val="20"/>
              </w:rPr>
              <w:t xml:space="preserve"> or </w:t>
            </w:r>
            <w:proofErr w:type="spellStart"/>
            <w:r w:rsidRPr="009608D3">
              <w:rPr>
                <w:sz w:val="20"/>
                <w:szCs w:val="20"/>
              </w:rPr>
              <w:t>opticorten</w:t>
            </w:r>
            <w:proofErr w:type="spellEnd"/>
            <w:r w:rsidRPr="009608D3">
              <w:rPr>
                <w:sz w:val="20"/>
                <w:szCs w:val="20"/>
              </w:rPr>
              <w:t xml:space="preserve"> or </w:t>
            </w:r>
            <w:proofErr w:type="spellStart"/>
            <w:r w:rsidRPr="009608D3">
              <w:rPr>
                <w:sz w:val="20"/>
                <w:szCs w:val="20"/>
              </w:rPr>
              <w:t>opticortinol</w:t>
            </w:r>
            <w:proofErr w:type="spellEnd"/>
            <w:r w:rsidRPr="009608D3">
              <w:rPr>
                <w:sz w:val="20"/>
                <w:szCs w:val="20"/>
              </w:rPr>
              <w:t xml:space="preserve"> or </w:t>
            </w:r>
            <w:proofErr w:type="spellStart"/>
            <w:r w:rsidRPr="009608D3">
              <w:rPr>
                <w:sz w:val="20"/>
                <w:szCs w:val="20"/>
              </w:rPr>
              <w:t>oradexan</w:t>
            </w:r>
            <w:proofErr w:type="spellEnd"/>
            <w:r w:rsidRPr="009608D3">
              <w:rPr>
                <w:sz w:val="20"/>
                <w:szCs w:val="20"/>
              </w:rPr>
              <w:t xml:space="preserve"> or </w:t>
            </w:r>
            <w:proofErr w:type="spellStart"/>
            <w:r w:rsidRPr="009608D3">
              <w:rPr>
                <w:sz w:val="20"/>
                <w:szCs w:val="20"/>
              </w:rPr>
              <w:t>oradexon</w:t>
            </w:r>
            <w:proofErr w:type="spellEnd"/>
            <w:r w:rsidRPr="009608D3">
              <w:rPr>
                <w:sz w:val="20"/>
                <w:szCs w:val="20"/>
              </w:rPr>
              <w:t xml:space="preserve"> or </w:t>
            </w:r>
            <w:proofErr w:type="spellStart"/>
            <w:r w:rsidRPr="009608D3">
              <w:rPr>
                <w:sz w:val="20"/>
                <w:szCs w:val="20"/>
              </w:rPr>
              <w:t>oradexon</w:t>
            </w:r>
            <w:proofErr w:type="spellEnd"/>
            <w:r w:rsidRPr="009608D3">
              <w:rPr>
                <w:sz w:val="20"/>
                <w:szCs w:val="20"/>
              </w:rPr>
              <w:t xml:space="preserve"> or </w:t>
            </w:r>
            <w:proofErr w:type="spellStart"/>
            <w:r w:rsidRPr="009608D3">
              <w:rPr>
                <w:sz w:val="20"/>
                <w:szCs w:val="20"/>
              </w:rPr>
              <w:t>orgadron</w:t>
            </w:r>
            <w:proofErr w:type="spellEnd"/>
            <w:r w:rsidRPr="009608D3">
              <w:rPr>
                <w:sz w:val="20"/>
                <w:szCs w:val="20"/>
              </w:rPr>
              <w:t xml:space="preserve"> or </w:t>
            </w:r>
            <w:proofErr w:type="spellStart"/>
            <w:r w:rsidRPr="009608D3">
              <w:rPr>
                <w:sz w:val="20"/>
                <w:szCs w:val="20"/>
              </w:rPr>
              <w:t>osurdex</w:t>
            </w:r>
            <w:proofErr w:type="spellEnd"/>
            <w:r w:rsidRPr="009608D3">
              <w:rPr>
                <w:sz w:val="20"/>
                <w:szCs w:val="20"/>
              </w:rPr>
              <w:t xml:space="preserve"> or OTO-104 or </w:t>
            </w:r>
            <w:proofErr w:type="spellStart"/>
            <w:r w:rsidRPr="009608D3">
              <w:rPr>
                <w:sz w:val="20"/>
                <w:szCs w:val="20"/>
              </w:rPr>
              <w:t>ozurdex</w:t>
            </w:r>
            <w:proofErr w:type="spellEnd"/>
            <w:r w:rsidRPr="009608D3">
              <w:rPr>
                <w:sz w:val="20"/>
                <w:szCs w:val="20"/>
              </w:rPr>
              <w:t xml:space="preserve"> or </w:t>
            </w:r>
            <w:proofErr w:type="spellStart"/>
            <w:r w:rsidRPr="009608D3">
              <w:rPr>
                <w:sz w:val="20"/>
                <w:szCs w:val="20"/>
              </w:rPr>
              <w:t>pidexon</w:t>
            </w:r>
            <w:proofErr w:type="spellEnd"/>
            <w:r w:rsidRPr="009608D3">
              <w:rPr>
                <w:sz w:val="20"/>
                <w:szCs w:val="20"/>
              </w:rPr>
              <w:t xml:space="preserve"> or </w:t>
            </w:r>
            <w:proofErr w:type="spellStart"/>
            <w:r w:rsidRPr="009608D3">
              <w:rPr>
                <w:sz w:val="20"/>
                <w:szCs w:val="20"/>
              </w:rPr>
              <w:t>policort</w:t>
            </w:r>
            <w:proofErr w:type="spellEnd"/>
            <w:r w:rsidRPr="009608D3">
              <w:rPr>
                <w:sz w:val="20"/>
                <w:szCs w:val="20"/>
              </w:rPr>
              <w:t xml:space="preserve"> or </w:t>
            </w:r>
            <w:proofErr w:type="spellStart"/>
            <w:r w:rsidRPr="009608D3">
              <w:rPr>
                <w:sz w:val="20"/>
                <w:szCs w:val="20"/>
              </w:rPr>
              <w:t>posurdex</w:t>
            </w:r>
            <w:proofErr w:type="spellEnd"/>
            <w:r w:rsidRPr="009608D3">
              <w:rPr>
                <w:sz w:val="20"/>
                <w:szCs w:val="20"/>
              </w:rPr>
              <w:t xml:space="preserve"> or </w:t>
            </w:r>
            <w:proofErr w:type="spellStart"/>
            <w:r w:rsidRPr="009608D3">
              <w:rPr>
                <w:sz w:val="20"/>
                <w:szCs w:val="20"/>
              </w:rPr>
              <w:t>predni</w:t>
            </w:r>
            <w:proofErr w:type="spellEnd"/>
            <w:r w:rsidRPr="009608D3">
              <w:rPr>
                <w:sz w:val="20"/>
                <w:szCs w:val="20"/>
              </w:rPr>
              <w:t xml:space="preserve">-f or </w:t>
            </w:r>
            <w:proofErr w:type="spellStart"/>
            <w:r w:rsidRPr="009608D3">
              <w:rPr>
                <w:sz w:val="20"/>
                <w:szCs w:val="20"/>
              </w:rPr>
              <w:t>prednisolon</w:t>
            </w:r>
            <w:proofErr w:type="spellEnd"/>
            <w:r w:rsidRPr="009608D3">
              <w:rPr>
                <w:sz w:val="20"/>
                <w:szCs w:val="20"/>
              </w:rPr>
              <w:t xml:space="preserve">* f or </w:t>
            </w:r>
            <w:proofErr w:type="spellStart"/>
            <w:r w:rsidRPr="009608D3">
              <w:rPr>
                <w:sz w:val="20"/>
                <w:szCs w:val="20"/>
              </w:rPr>
              <w:t>prodexon</w:t>
            </w:r>
            <w:proofErr w:type="spellEnd"/>
            <w:r w:rsidRPr="009608D3">
              <w:rPr>
                <w:sz w:val="20"/>
                <w:szCs w:val="20"/>
              </w:rPr>
              <w:t xml:space="preserve"> or </w:t>
            </w:r>
            <w:proofErr w:type="spellStart"/>
            <w:r w:rsidRPr="009608D3">
              <w:rPr>
                <w:sz w:val="20"/>
                <w:szCs w:val="20"/>
              </w:rPr>
              <w:t>sanamethason</w:t>
            </w:r>
            <w:proofErr w:type="spellEnd"/>
            <w:r w:rsidRPr="009608D3">
              <w:rPr>
                <w:sz w:val="20"/>
                <w:szCs w:val="20"/>
              </w:rPr>
              <w:t xml:space="preserve"> or </w:t>
            </w:r>
            <w:proofErr w:type="spellStart"/>
            <w:r w:rsidRPr="009608D3">
              <w:rPr>
                <w:sz w:val="20"/>
                <w:szCs w:val="20"/>
              </w:rPr>
              <w:t>santenson</w:t>
            </w:r>
            <w:proofErr w:type="spellEnd"/>
            <w:r w:rsidRPr="009608D3">
              <w:rPr>
                <w:sz w:val="20"/>
                <w:szCs w:val="20"/>
              </w:rPr>
              <w:t xml:space="preserve"> or </w:t>
            </w:r>
            <w:proofErr w:type="spellStart"/>
            <w:r w:rsidRPr="009608D3">
              <w:rPr>
                <w:sz w:val="20"/>
                <w:szCs w:val="20"/>
              </w:rPr>
              <w:t>sawason</w:t>
            </w:r>
            <w:proofErr w:type="spellEnd"/>
            <w:r w:rsidRPr="009608D3">
              <w:rPr>
                <w:sz w:val="20"/>
                <w:szCs w:val="20"/>
              </w:rPr>
              <w:t xml:space="preserve"> or </w:t>
            </w:r>
            <w:proofErr w:type="spellStart"/>
            <w:r w:rsidRPr="009608D3">
              <w:rPr>
                <w:sz w:val="20"/>
                <w:szCs w:val="20"/>
              </w:rPr>
              <w:t>solurex</w:t>
            </w:r>
            <w:proofErr w:type="spellEnd"/>
            <w:r w:rsidRPr="009608D3">
              <w:rPr>
                <w:sz w:val="20"/>
                <w:szCs w:val="20"/>
              </w:rPr>
              <w:t xml:space="preserve"> or </w:t>
            </w:r>
            <w:proofErr w:type="spellStart"/>
            <w:r w:rsidRPr="009608D3">
              <w:rPr>
                <w:sz w:val="20"/>
                <w:szCs w:val="20"/>
              </w:rPr>
              <w:t>spoloven</w:t>
            </w:r>
            <w:proofErr w:type="spellEnd"/>
            <w:r w:rsidRPr="009608D3">
              <w:rPr>
                <w:sz w:val="20"/>
                <w:szCs w:val="20"/>
              </w:rPr>
              <w:t xml:space="preserve"> or </w:t>
            </w:r>
            <w:proofErr w:type="spellStart"/>
            <w:r w:rsidRPr="009608D3">
              <w:rPr>
                <w:sz w:val="20"/>
                <w:szCs w:val="20"/>
              </w:rPr>
              <w:t>sterason</w:t>
            </w:r>
            <w:proofErr w:type="spellEnd"/>
            <w:r w:rsidRPr="009608D3">
              <w:rPr>
                <w:sz w:val="20"/>
                <w:szCs w:val="20"/>
              </w:rPr>
              <w:t xml:space="preserve"> or </w:t>
            </w:r>
            <w:proofErr w:type="spellStart"/>
            <w:r w:rsidRPr="009608D3">
              <w:rPr>
                <w:sz w:val="20"/>
                <w:szCs w:val="20"/>
              </w:rPr>
              <w:t>sunia</w:t>
            </w:r>
            <w:proofErr w:type="spellEnd"/>
            <w:r w:rsidRPr="009608D3">
              <w:rPr>
                <w:sz w:val="20"/>
                <w:szCs w:val="20"/>
              </w:rPr>
              <w:t xml:space="preserve"> sol d or </w:t>
            </w:r>
            <w:proofErr w:type="spellStart"/>
            <w:r w:rsidRPr="009608D3">
              <w:rPr>
                <w:sz w:val="20"/>
                <w:szCs w:val="20"/>
              </w:rPr>
              <w:t>superprednol</w:t>
            </w:r>
            <w:proofErr w:type="spellEnd"/>
            <w:r w:rsidRPr="009608D3">
              <w:rPr>
                <w:sz w:val="20"/>
                <w:szCs w:val="20"/>
              </w:rPr>
              <w:t xml:space="preserve"> or </w:t>
            </w:r>
            <w:proofErr w:type="spellStart"/>
            <w:r w:rsidRPr="009608D3">
              <w:rPr>
                <w:sz w:val="20"/>
                <w:szCs w:val="20"/>
              </w:rPr>
              <w:t>thilodexin</w:t>
            </w:r>
            <w:proofErr w:type="spellEnd"/>
            <w:r w:rsidRPr="009608D3">
              <w:rPr>
                <w:sz w:val="20"/>
                <w:szCs w:val="20"/>
              </w:rPr>
              <w:t xml:space="preserve"> or </w:t>
            </w:r>
            <w:proofErr w:type="spellStart"/>
            <w:r w:rsidRPr="009608D3">
              <w:rPr>
                <w:sz w:val="20"/>
                <w:szCs w:val="20"/>
              </w:rPr>
              <w:t>tobradex</w:t>
            </w:r>
            <w:proofErr w:type="spellEnd"/>
            <w:r w:rsidRPr="009608D3">
              <w:rPr>
                <w:sz w:val="20"/>
                <w:szCs w:val="20"/>
              </w:rPr>
              <w:t xml:space="preserve"> or </w:t>
            </w:r>
            <w:proofErr w:type="spellStart"/>
            <w:r w:rsidRPr="009608D3">
              <w:rPr>
                <w:sz w:val="20"/>
                <w:szCs w:val="20"/>
              </w:rPr>
              <w:t>triamcimetil</w:t>
            </w:r>
            <w:proofErr w:type="spellEnd"/>
            <w:r w:rsidRPr="009608D3">
              <w:rPr>
                <w:sz w:val="20"/>
                <w:szCs w:val="20"/>
              </w:rPr>
              <w:t xml:space="preserve"> or </w:t>
            </w:r>
            <w:proofErr w:type="spellStart"/>
            <w:r w:rsidRPr="009608D3">
              <w:rPr>
                <w:sz w:val="20"/>
                <w:szCs w:val="20"/>
              </w:rPr>
              <w:t>turbinair</w:t>
            </w:r>
            <w:proofErr w:type="spellEnd"/>
            <w:r w:rsidRPr="009608D3">
              <w:rPr>
                <w:sz w:val="20"/>
                <w:szCs w:val="20"/>
              </w:rPr>
              <w:t xml:space="preserve"> or </w:t>
            </w:r>
            <w:proofErr w:type="spellStart"/>
            <w:r w:rsidRPr="009608D3">
              <w:rPr>
                <w:sz w:val="20"/>
                <w:szCs w:val="20"/>
              </w:rPr>
              <w:t>vexamet</w:t>
            </w:r>
            <w:proofErr w:type="spellEnd"/>
            <w:r w:rsidRPr="009608D3">
              <w:rPr>
                <w:sz w:val="20"/>
                <w:szCs w:val="20"/>
              </w:rPr>
              <w:t xml:space="preserve"> or </w:t>
            </w:r>
            <w:proofErr w:type="spellStart"/>
            <w:r w:rsidRPr="009608D3">
              <w:rPr>
                <w:sz w:val="20"/>
                <w:szCs w:val="20"/>
              </w:rPr>
              <w:t>visumetazon</w:t>
            </w:r>
            <w:proofErr w:type="spellEnd"/>
            <w:r w:rsidRPr="009608D3">
              <w:rPr>
                <w:sz w:val="20"/>
                <w:szCs w:val="20"/>
              </w:rPr>
              <w:t xml:space="preserve"> or </w:t>
            </w:r>
            <w:proofErr w:type="spellStart"/>
            <w:r w:rsidRPr="009608D3">
              <w:rPr>
                <w:sz w:val="20"/>
                <w:szCs w:val="20"/>
              </w:rPr>
              <w:t>visumethazon</w:t>
            </w:r>
            <w:proofErr w:type="spellEnd"/>
            <w:r w:rsidRPr="009608D3">
              <w:rPr>
                <w:sz w:val="20"/>
                <w:szCs w:val="20"/>
              </w:rPr>
              <w:t>).</w:t>
            </w:r>
            <w:proofErr w:type="spellStart"/>
            <w:r w:rsidRPr="009608D3">
              <w:rPr>
                <w:sz w:val="20"/>
                <w:szCs w:val="20"/>
              </w:rPr>
              <w:t>tw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7649AAC" w14:textId="77777777" w:rsidR="0031196C" w:rsidRPr="009608D3" w:rsidRDefault="0031196C" w:rsidP="003C29D9">
            <w:pPr>
              <w:spacing w:line="240" w:lineRule="auto"/>
              <w:rPr>
                <w:sz w:val="20"/>
                <w:szCs w:val="20"/>
              </w:rPr>
            </w:pPr>
            <w:r w:rsidRPr="009608D3">
              <w:rPr>
                <w:sz w:val="20"/>
                <w:szCs w:val="20"/>
              </w:rPr>
              <w:t>264</w:t>
            </w:r>
          </w:p>
        </w:tc>
      </w:tr>
      <w:tr w:rsidR="0031196C" w:rsidRPr="009608D3" w14:paraId="7EE24A9A"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64D6BE" w14:textId="77777777" w:rsidR="0031196C" w:rsidRPr="009608D3" w:rsidRDefault="0031196C" w:rsidP="003C29D9">
            <w:pPr>
              <w:spacing w:line="240" w:lineRule="auto"/>
              <w:rPr>
                <w:sz w:val="20"/>
                <w:szCs w:val="20"/>
              </w:rPr>
            </w:pPr>
            <w:r w:rsidRPr="009608D3">
              <w:rPr>
                <w:sz w:val="20"/>
                <w:szCs w:val="20"/>
              </w:rPr>
              <w:t>27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A8F2338" w14:textId="77777777" w:rsidR="0031196C" w:rsidRPr="009608D3" w:rsidRDefault="0031196C" w:rsidP="003C29D9">
            <w:pPr>
              <w:spacing w:line="240" w:lineRule="auto"/>
              <w:rPr>
                <w:sz w:val="20"/>
                <w:szCs w:val="20"/>
              </w:rPr>
            </w:pPr>
            <w:r w:rsidRPr="009608D3">
              <w:rPr>
                <w:sz w:val="20"/>
                <w:szCs w:val="20"/>
              </w:rPr>
              <w:t>(1950-02-02 or 1050677-47-8 or 137098-19-2 or 7S5I7G3JQL or 8054-59-9 or 906362-70-7 or 906422-84-2).</w:t>
            </w:r>
            <w:proofErr w:type="spellStart"/>
            <w:r w:rsidRPr="009608D3">
              <w:rPr>
                <w:sz w:val="20"/>
                <w:szCs w:val="20"/>
              </w:rPr>
              <w:t>tw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0470046" w14:textId="77777777" w:rsidR="0031196C" w:rsidRPr="009608D3" w:rsidRDefault="0031196C" w:rsidP="003C29D9">
            <w:pPr>
              <w:spacing w:line="240" w:lineRule="auto"/>
              <w:rPr>
                <w:sz w:val="20"/>
                <w:szCs w:val="20"/>
              </w:rPr>
            </w:pPr>
            <w:r w:rsidRPr="009608D3">
              <w:rPr>
                <w:sz w:val="20"/>
                <w:szCs w:val="20"/>
              </w:rPr>
              <w:t>0</w:t>
            </w:r>
          </w:p>
        </w:tc>
      </w:tr>
      <w:tr w:rsidR="0031196C" w:rsidRPr="009608D3" w14:paraId="59728D8F"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A54F998" w14:textId="77777777" w:rsidR="0031196C" w:rsidRPr="009608D3" w:rsidRDefault="0031196C" w:rsidP="003C29D9">
            <w:pPr>
              <w:spacing w:line="240" w:lineRule="auto"/>
              <w:rPr>
                <w:sz w:val="20"/>
                <w:szCs w:val="20"/>
              </w:rPr>
            </w:pPr>
            <w:r w:rsidRPr="009608D3">
              <w:rPr>
                <w:sz w:val="20"/>
                <w:szCs w:val="20"/>
              </w:rPr>
              <w:t>28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8F81B9A" w14:textId="77777777" w:rsidR="0031196C" w:rsidRPr="009608D3" w:rsidRDefault="0031196C" w:rsidP="003C29D9">
            <w:pPr>
              <w:spacing w:line="240" w:lineRule="auto"/>
              <w:rPr>
                <w:sz w:val="20"/>
                <w:szCs w:val="20"/>
              </w:rPr>
            </w:pPr>
            <w:r w:rsidRPr="009608D3">
              <w:rPr>
                <w:sz w:val="20"/>
                <w:szCs w:val="20"/>
              </w:rPr>
              <w:t>stem cell transplantation/ or cord blood stem cell transplantation/ or hematopoietic stem cell transplantation/ or peripheral blood stem cell transplantation/ or mesenchymal stem cell transplantation/</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47C58E" w14:textId="77777777" w:rsidR="0031196C" w:rsidRPr="009608D3" w:rsidRDefault="0031196C" w:rsidP="003C29D9">
            <w:pPr>
              <w:spacing w:line="240" w:lineRule="auto"/>
              <w:rPr>
                <w:sz w:val="20"/>
                <w:szCs w:val="20"/>
              </w:rPr>
            </w:pPr>
            <w:r w:rsidRPr="009608D3">
              <w:rPr>
                <w:sz w:val="20"/>
                <w:szCs w:val="20"/>
              </w:rPr>
              <w:t>2096</w:t>
            </w:r>
          </w:p>
        </w:tc>
      </w:tr>
      <w:tr w:rsidR="0031196C" w:rsidRPr="009608D3" w14:paraId="4BC3EB24"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AAD90E7" w14:textId="77777777" w:rsidR="0031196C" w:rsidRPr="009608D3" w:rsidRDefault="0031196C" w:rsidP="003C29D9">
            <w:pPr>
              <w:spacing w:line="240" w:lineRule="auto"/>
              <w:rPr>
                <w:sz w:val="20"/>
                <w:szCs w:val="20"/>
              </w:rPr>
            </w:pPr>
            <w:r w:rsidRPr="009608D3">
              <w:rPr>
                <w:sz w:val="20"/>
                <w:szCs w:val="20"/>
              </w:rPr>
              <w:t>29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F9C9B41" w14:textId="77777777" w:rsidR="0031196C" w:rsidRPr="009608D3" w:rsidRDefault="0031196C" w:rsidP="003C29D9">
            <w:pPr>
              <w:spacing w:line="240" w:lineRule="auto"/>
              <w:rPr>
                <w:sz w:val="20"/>
                <w:szCs w:val="20"/>
              </w:rPr>
            </w:pPr>
            <w:r w:rsidRPr="009608D3">
              <w:rPr>
                <w:sz w:val="20"/>
                <w:szCs w:val="20"/>
              </w:rPr>
              <w:t>(</w:t>
            </w:r>
            <w:proofErr w:type="gramStart"/>
            <w:r w:rsidRPr="009608D3">
              <w:rPr>
                <w:sz w:val="20"/>
                <w:szCs w:val="20"/>
              </w:rPr>
              <w:t>stem</w:t>
            </w:r>
            <w:proofErr w:type="gramEnd"/>
            <w:r w:rsidRPr="009608D3">
              <w:rPr>
                <w:sz w:val="20"/>
                <w:szCs w:val="20"/>
              </w:rPr>
              <w:t xml:space="preserve"> cell? adj2 (</w:t>
            </w:r>
            <w:proofErr w:type="spellStart"/>
            <w:r w:rsidRPr="009608D3">
              <w:rPr>
                <w:sz w:val="20"/>
                <w:szCs w:val="20"/>
              </w:rPr>
              <w:t>therap</w:t>
            </w:r>
            <w:proofErr w:type="spellEnd"/>
            <w:r w:rsidRPr="009608D3">
              <w:rPr>
                <w:sz w:val="20"/>
                <w:szCs w:val="20"/>
              </w:rPr>
              <w:t>$ or transplant$)).</w:t>
            </w:r>
            <w:proofErr w:type="spellStart"/>
            <w:r w:rsidRPr="009608D3">
              <w:rPr>
                <w:sz w:val="20"/>
                <w:szCs w:val="20"/>
              </w:rPr>
              <w:t>tw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5FCBBF9" w14:textId="77777777" w:rsidR="0031196C" w:rsidRPr="009608D3" w:rsidRDefault="0031196C" w:rsidP="003C29D9">
            <w:pPr>
              <w:spacing w:line="240" w:lineRule="auto"/>
              <w:rPr>
                <w:sz w:val="20"/>
                <w:szCs w:val="20"/>
              </w:rPr>
            </w:pPr>
            <w:r w:rsidRPr="009608D3">
              <w:rPr>
                <w:sz w:val="20"/>
                <w:szCs w:val="20"/>
              </w:rPr>
              <w:t>8189</w:t>
            </w:r>
          </w:p>
        </w:tc>
      </w:tr>
      <w:tr w:rsidR="0031196C" w:rsidRPr="009608D3" w14:paraId="5E144E71"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62099F2" w14:textId="77777777" w:rsidR="0031196C" w:rsidRPr="009608D3" w:rsidRDefault="0031196C" w:rsidP="003C29D9">
            <w:pPr>
              <w:spacing w:line="240" w:lineRule="auto"/>
              <w:rPr>
                <w:sz w:val="20"/>
                <w:szCs w:val="20"/>
              </w:rPr>
            </w:pPr>
            <w:r w:rsidRPr="009608D3">
              <w:rPr>
                <w:sz w:val="20"/>
                <w:szCs w:val="20"/>
              </w:rPr>
              <w:t>30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BBEB8E6" w14:textId="77777777" w:rsidR="0031196C" w:rsidRPr="009608D3" w:rsidRDefault="0031196C" w:rsidP="003C29D9">
            <w:pPr>
              <w:spacing w:line="240" w:lineRule="auto"/>
              <w:rPr>
                <w:sz w:val="20"/>
                <w:szCs w:val="20"/>
              </w:rPr>
            </w:pPr>
            <w:r w:rsidRPr="009608D3">
              <w:rPr>
                <w:sz w:val="20"/>
                <w:szCs w:val="20"/>
              </w:rPr>
              <w:t>Melphalan/</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EC81D2D" w14:textId="77777777" w:rsidR="0031196C" w:rsidRPr="009608D3" w:rsidRDefault="0031196C" w:rsidP="003C29D9">
            <w:pPr>
              <w:spacing w:line="240" w:lineRule="auto"/>
              <w:rPr>
                <w:sz w:val="20"/>
                <w:szCs w:val="20"/>
              </w:rPr>
            </w:pPr>
            <w:r w:rsidRPr="009608D3">
              <w:rPr>
                <w:sz w:val="20"/>
                <w:szCs w:val="20"/>
              </w:rPr>
              <w:t>687</w:t>
            </w:r>
          </w:p>
        </w:tc>
      </w:tr>
      <w:tr w:rsidR="0031196C" w:rsidRPr="009608D3" w14:paraId="6CE62A09"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C123212" w14:textId="77777777" w:rsidR="0031196C" w:rsidRPr="009608D3" w:rsidRDefault="0031196C" w:rsidP="003C29D9">
            <w:pPr>
              <w:spacing w:line="240" w:lineRule="auto"/>
              <w:rPr>
                <w:sz w:val="20"/>
                <w:szCs w:val="20"/>
              </w:rPr>
            </w:pPr>
            <w:r w:rsidRPr="009608D3">
              <w:rPr>
                <w:sz w:val="20"/>
                <w:szCs w:val="20"/>
              </w:rPr>
              <w:t>31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117C164" w14:textId="77777777" w:rsidR="0031196C" w:rsidRPr="009608D3" w:rsidRDefault="0031196C" w:rsidP="003C29D9">
            <w:pPr>
              <w:spacing w:line="240" w:lineRule="auto"/>
              <w:rPr>
                <w:sz w:val="20"/>
                <w:szCs w:val="20"/>
              </w:rPr>
            </w:pPr>
            <w:r w:rsidRPr="009608D3">
              <w:rPr>
                <w:sz w:val="20"/>
                <w:szCs w:val="20"/>
              </w:rPr>
              <w:t xml:space="preserve">(melphalan$ or alanine nitrogen mustard$ or </w:t>
            </w:r>
            <w:proofErr w:type="spellStart"/>
            <w:r w:rsidRPr="009608D3">
              <w:rPr>
                <w:sz w:val="20"/>
                <w:szCs w:val="20"/>
              </w:rPr>
              <w:t>alkeran</w:t>
            </w:r>
            <w:proofErr w:type="spellEnd"/>
            <w:r w:rsidRPr="009608D3">
              <w:rPr>
                <w:sz w:val="20"/>
                <w:szCs w:val="20"/>
              </w:rPr>
              <w:t xml:space="preserve">$ or </w:t>
            </w:r>
            <w:proofErr w:type="spellStart"/>
            <w:r w:rsidRPr="009608D3">
              <w:rPr>
                <w:sz w:val="20"/>
                <w:szCs w:val="20"/>
              </w:rPr>
              <w:t>alkerana</w:t>
            </w:r>
            <w:proofErr w:type="spellEnd"/>
            <w:r w:rsidRPr="009608D3">
              <w:rPr>
                <w:sz w:val="20"/>
                <w:szCs w:val="20"/>
              </w:rPr>
              <w:t xml:space="preserve">$ or AT-290 or BRN 2816456 or CB 3025 or cb3025 or CCRIS 374 or </w:t>
            </w:r>
            <w:proofErr w:type="spellStart"/>
            <w:r w:rsidRPr="009608D3">
              <w:rPr>
                <w:sz w:val="20"/>
                <w:szCs w:val="20"/>
              </w:rPr>
              <w:t>chloroethylaminophenylalanin</w:t>
            </w:r>
            <w:proofErr w:type="spellEnd"/>
            <w:r w:rsidRPr="009608D3">
              <w:rPr>
                <w:sz w:val="20"/>
                <w:szCs w:val="20"/>
              </w:rPr>
              <w:t xml:space="preserve">$ or EINECS 205-726-3 or </w:t>
            </w:r>
            <w:proofErr w:type="spellStart"/>
            <w:r w:rsidRPr="009608D3">
              <w:rPr>
                <w:sz w:val="20"/>
                <w:szCs w:val="20"/>
              </w:rPr>
              <w:t>evomela</w:t>
            </w:r>
            <w:proofErr w:type="spellEnd"/>
            <w:r w:rsidRPr="009608D3">
              <w:rPr>
                <w:sz w:val="20"/>
                <w:szCs w:val="20"/>
              </w:rPr>
              <w:t xml:space="preserve">$ or HSDB 3234 or l pam or phenylalanine mustard$ or </w:t>
            </w:r>
            <w:proofErr w:type="spellStart"/>
            <w:r w:rsidRPr="009608D3">
              <w:rPr>
                <w:sz w:val="20"/>
                <w:szCs w:val="20"/>
              </w:rPr>
              <w:t>sarcolysin</w:t>
            </w:r>
            <w:proofErr w:type="spellEnd"/>
            <w:r w:rsidRPr="009608D3">
              <w:rPr>
                <w:sz w:val="20"/>
                <w:szCs w:val="20"/>
              </w:rPr>
              <w:t>$ or l-</w:t>
            </w:r>
            <w:proofErr w:type="spellStart"/>
            <w:r w:rsidRPr="009608D3">
              <w:rPr>
                <w:sz w:val="20"/>
                <w:szCs w:val="20"/>
              </w:rPr>
              <w:t>sarcolysin</w:t>
            </w:r>
            <w:proofErr w:type="spellEnd"/>
            <w:r w:rsidRPr="009608D3">
              <w:rPr>
                <w:sz w:val="20"/>
                <w:szCs w:val="20"/>
              </w:rPr>
              <w:t>$ or l-</w:t>
            </w:r>
            <w:proofErr w:type="spellStart"/>
            <w:r w:rsidRPr="009608D3">
              <w:rPr>
                <w:sz w:val="20"/>
                <w:szCs w:val="20"/>
              </w:rPr>
              <w:t>sarkolysin</w:t>
            </w:r>
            <w:proofErr w:type="spellEnd"/>
            <w:r w:rsidRPr="009608D3">
              <w:rPr>
                <w:sz w:val="20"/>
                <w:szCs w:val="20"/>
              </w:rPr>
              <w:t xml:space="preserve">$ or </w:t>
            </w:r>
            <w:proofErr w:type="spellStart"/>
            <w:r w:rsidRPr="009608D3">
              <w:rPr>
                <w:sz w:val="20"/>
                <w:szCs w:val="20"/>
              </w:rPr>
              <w:t>levo</w:t>
            </w:r>
            <w:proofErr w:type="spellEnd"/>
            <w:r w:rsidRPr="009608D3">
              <w:rPr>
                <w:sz w:val="20"/>
                <w:szCs w:val="20"/>
              </w:rPr>
              <w:t xml:space="preserve"> phenylalanine mustard$ or </w:t>
            </w:r>
            <w:proofErr w:type="spellStart"/>
            <w:r w:rsidRPr="009608D3">
              <w:rPr>
                <w:sz w:val="20"/>
                <w:szCs w:val="20"/>
              </w:rPr>
              <w:t>levo</w:t>
            </w:r>
            <w:proofErr w:type="spellEnd"/>
            <w:r w:rsidRPr="009608D3">
              <w:rPr>
                <w:sz w:val="20"/>
                <w:szCs w:val="20"/>
              </w:rPr>
              <w:t xml:space="preserve"> </w:t>
            </w:r>
            <w:proofErr w:type="spellStart"/>
            <w:r w:rsidRPr="009608D3">
              <w:rPr>
                <w:sz w:val="20"/>
                <w:szCs w:val="20"/>
              </w:rPr>
              <w:t>sarcolysin</w:t>
            </w:r>
            <w:proofErr w:type="spellEnd"/>
            <w:r w:rsidRPr="009608D3">
              <w:rPr>
                <w:sz w:val="20"/>
                <w:szCs w:val="20"/>
              </w:rPr>
              <w:t xml:space="preserve">$ or </w:t>
            </w:r>
            <w:proofErr w:type="spellStart"/>
            <w:r w:rsidRPr="009608D3">
              <w:rPr>
                <w:sz w:val="20"/>
                <w:szCs w:val="20"/>
              </w:rPr>
              <w:t>levofalan</w:t>
            </w:r>
            <w:proofErr w:type="spellEnd"/>
            <w:r w:rsidRPr="009608D3">
              <w:rPr>
                <w:sz w:val="20"/>
                <w:szCs w:val="20"/>
              </w:rPr>
              <w:t xml:space="preserve">$ or </w:t>
            </w:r>
            <w:proofErr w:type="spellStart"/>
            <w:r w:rsidRPr="009608D3">
              <w:rPr>
                <w:sz w:val="20"/>
                <w:szCs w:val="20"/>
              </w:rPr>
              <w:t>levofolan</w:t>
            </w:r>
            <w:proofErr w:type="spellEnd"/>
            <w:r w:rsidRPr="009608D3">
              <w:rPr>
                <w:sz w:val="20"/>
                <w:szCs w:val="20"/>
              </w:rPr>
              <w:t xml:space="preserve">$ or </w:t>
            </w:r>
            <w:proofErr w:type="spellStart"/>
            <w:r w:rsidRPr="009608D3">
              <w:rPr>
                <w:sz w:val="20"/>
                <w:szCs w:val="20"/>
              </w:rPr>
              <w:t>levopholan</w:t>
            </w:r>
            <w:proofErr w:type="spellEnd"/>
            <w:r w:rsidRPr="009608D3">
              <w:rPr>
                <w:sz w:val="20"/>
                <w:szCs w:val="20"/>
              </w:rPr>
              <w:t xml:space="preserve">$ or </w:t>
            </w:r>
            <w:proofErr w:type="spellStart"/>
            <w:r w:rsidRPr="009608D3">
              <w:rPr>
                <w:sz w:val="20"/>
                <w:szCs w:val="20"/>
              </w:rPr>
              <w:t>medphalan</w:t>
            </w:r>
            <w:proofErr w:type="spellEnd"/>
            <w:r w:rsidRPr="009608D3">
              <w:rPr>
                <w:sz w:val="20"/>
                <w:szCs w:val="20"/>
              </w:rPr>
              <w:t xml:space="preserve">$ or </w:t>
            </w:r>
            <w:proofErr w:type="spellStart"/>
            <w:r w:rsidRPr="009608D3">
              <w:rPr>
                <w:sz w:val="20"/>
                <w:szCs w:val="20"/>
              </w:rPr>
              <w:t>melfalan</w:t>
            </w:r>
            <w:proofErr w:type="spellEnd"/>
            <w:r w:rsidRPr="009608D3">
              <w:rPr>
                <w:sz w:val="20"/>
                <w:szCs w:val="20"/>
              </w:rPr>
              <w:t xml:space="preserve">$ or </w:t>
            </w:r>
            <w:proofErr w:type="spellStart"/>
            <w:r w:rsidRPr="009608D3">
              <w:rPr>
                <w:sz w:val="20"/>
                <w:szCs w:val="20"/>
              </w:rPr>
              <w:lastRenderedPageBreak/>
              <w:t>melfalano</w:t>
            </w:r>
            <w:proofErr w:type="spellEnd"/>
            <w:r w:rsidRPr="009608D3">
              <w:rPr>
                <w:sz w:val="20"/>
                <w:szCs w:val="20"/>
              </w:rPr>
              <w:t xml:space="preserve">$ or </w:t>
            </w:r>
            <w:proofErr w:type="spellStart"/>
            <w:r w:rsidRPr="009608D3">
              <w:rPr>
                <w:sz w:val="20"/>
                <w:szCs w:val="20"/>
              </w:rPr>
              <w:t>melphalanum</w:t>
            </w:r>
            <w:proofErr w:type="spellEnd"/>
            <w:r w:rsidRPr="009608D3">
              <w:rPr>
                <w:sz w:val="20"/>
                <w:szCs w:val="20"/>
              </w:rPr>
              <w:t xml:space="preserve">$ or </w:t>
            </w:r>
            <w:proofErr w:type="spellStart"/>
            <w:r w:rsidRPr="009608D3">
              <w:rPr>
                <w:sz w:val="20"/>
                <w:szCs w:val="20"/>
              </w:rPr>
              <w:t>melphalon</w:t>
            </w:r>
            <w:proofErr w:type="spellEnd"/>
            <w:r w:rsidRPr="009608D3">
              <w:rPr>
                <w:sz w:val="20"/>
                <w:szCs w:val="20"/>
              </w:rPr>
              <w:t xml:space="preserve">$ or </w:t>
            </w:r>
            <w:proofErr w:type="spellStart"/>
            <w:r w:rsidRPr="009608D3">
              <w:rPr>
                <w:sz w:val="20"/>
                <w:szCs w:val="20"/>
              </w:rPr>
              <w:t>melphelan</w:t>
            </w:r>
            <w:proofErr w:type="spellEnd"/>
            <w:r w:rsidRPr="009608D3">
              <w:rPr>
                <w:sz w:val="20"/>
                <w:szCs w:val="20"/>
              </w:rPr>
              <w:t xml:space="preserve">$ or </w:t>
            </w:r>
            <w:proofErr w:type="spellStart"/>
            <w:r w:rsidRPr="009608D3">
              <w:rPr>
                <w:sz w:val="20"/>
                <w:szCs w:val="20"/>
              </w:rPr>
              <w:t>merphalan</w:t>
            </w:r>
            <w:proofErr w:type="spellEnd"/>
            <w:r w:rsidRPr="009608D3">
              <w:rPr>
                <w:sz w:val="20"/>
                <w:szCs w:val="20"/>
              </w:rPr>
              <w:t xml:space="preserve">$ or NCI-C04853 or NSC 241286 or NSC 8806 or nsc8806 or phenylalanine 2037 or phenylalanine$ mustard$ or phenylalanine$ nitrogen mustard$ or RCRA waste number U150 or </w:t>
            </w:r>
            <w:proofErr w:type="spellStart"/>
            <w:r w:rsidRPr="009608D3">
              <w:rPr>
                <w:sz w:val="20"/>
                <w:szCs w:val="20"/>
              </w:rPr>
              <w:t>sarcolysin</w:t>
            </w:r>
            <w:proofErr w:type="spellEnd"/>
            <w:r w:rsidRPr="009608D3">
              <w:rPr>
                <w:sz w:val="20"/>
                <w:szCs w:val="20"/>
              </w:rPr>
              <w:t xml:space="preserve">$ or </w:t>
            </w:r>
            <w:proofErr w:type="spellStart"/>
            <w:r w:rsidRPr="009608D3">
              <w:rPr>
                <w:sz w:val="20"/>
                <w:szCs w:val="20"/>
              </w:rPr>
              <w:t>sarkolysin</w:t>
            </w:r>
            <w:proofErr w:type="spellEnd"/>
            <w:r w:rsidRPr="009608D3">
              <w:rPr>
                <w:sz w:val="20"/>
                <w:szCs w:val="20"/>
              </w:rPr>
              <w:t>$ or SK 15673 or 148-82-3$ or 8057-25-8 or Q41OR9510P).</w:t>
            </w:r>
            <w:proofErr w:type="spellStart"/>
            <w:r w:rsidRPr="009608D3">
              <w:rPr>
                <w:sz w:val="20"/>
                <w:szCs w:val="20"/>
              </w:rPr>
              <w:t>tw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76305E6" w14:textId="77777777" w:rsidR="0031196C" w:rsidRPr="009608D3" w:rsidRDefault="0031196C" w:rsidP="003C29D9">
            <w:pPr>
              <w:spacing w:line="240" w:lineRule="auto"/>
              <w:rPr>
                <w:sz w:val="20"/>
                <w:szCs w:val="20"/>
              </w:rPr>
            </w:pPr>
            <w:r w:rsidRPr="009608D3">
              <w:rPr>
                <w:sz w:val="20"/>
                <w:szCs w:val="20"/>
              </w:rPr>
              <w:lastRenderedPageBreak/>
              <w:t>6234</w:t>
            </w:r>
          </w:p>
        </w:tc>
      </w:tr>
      <w:tr w:rsidR="0031196C" w:rsidRPr="009608D3" w14:paraId="3B42D5CB"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4E7812C" w14:textId="77777777" w:rsidR="0031196C" w:rsidRPr="009608D3" w:rsidRDefault="0031196C" w:rsidP="003C29D9">
            <w:pPr>
              <w:spacing w:line="240" w:lineRule="auto"/>
              <w:rPr>
                <w:sz w:val="20"/>
                <w:szCs w:val="20"/>
              </w:rPr>
            </w:pPr>
            <w:r w:rsidRPr="009608D3">
              <w:rPr>
                <w:sz w:val="20"/>
                <w:szCs w:val="20"/>
              </w:rPr>
              <w:t>32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0535006" w14:textId="77777777" w:rsidR="0031196C" w:rsidRPr="009608D3" w:rsidRDefault="0031196C" w:rsidP="003C29D9">
            <w:pPr>
              <w:spacing w:line="240" w:lineRule="auto"/>
              <w:rPr>
                <w:sz w:val="20"/>
                <w:szCs w:val="20"/>
              </w:rPr>
            </w:pPr>
            <w:proofErr w:type="spellStart"/>
            <w:r w:rsidRPr="009608D3">
              <w:rPr>
                <w:sz w:val="20"/>
                <w:szCs w:val="20"/>
              </w:rPr>
              <w:t>Bendamustine</w:t>
            </w:r>
            <w:proofErr w:type="spellEnd"/>
            <w:r w:rsidRPr="009608D3">
              <w:rPr>
                <w:sz w:val="20"/>
                <w:szCs w:val="20"/>
              </w:rPr>
              <w:t xml:space="preserve"> Hydrochloride/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731C442" w14:textId="77777777" w:rsidR="0031196C" w:rsidRPr="009608D3" w:rsidRDefault="0031196C" w:rsidP="003C29D9">
            <w:pPr>
              <w:spacing w:line="240" w:lineRule="auto"/>
              <w:rPr>
                <w:sz w:val="20"/>
                <w:szCs w:val="20"/>
              </w:rPr>
            </w:pPr>
            <w:r w:rsidRPr="009608D3">
              <w:rPr>
                <w:sz w:val="20"/>
                <w:szCs w:val="20"/>
              </w:rPr>
              <w:t>127</w:t>
            </w:r>
          </w:p>
        </w:tc>
      </w:tr>
      <w:tr w:rsidR="0031196C" w:rsidRPr="009608D3" w14:paraId="7CEC2D52"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E10A0F8" w14:textId="77777777" w:rsidR="0031196C" w:rsidRPr="009608D3" w:rsidRDefault="0031196C" w:rsidP="003C29D9">
            <w:pPr>
              <w:spacing w:line="240" w:lineRule="auto"/>
              <w:rPr>
                <w:sz w:val="20"/>
                <w:szCs w:val="20"/>
              </w:rPr>
            </w:pPr>
            <w:r w:rsidRPr="009608D3">
              <w:rPr>
                <w:sz w:val="20"/>
                <w:szCs w:val="20"/>
              </w:rPr>
              <w:t>33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EFC03DD" w14:textId="77777777" w:rsidR="0031196C" w:rsidRPr="009608D3" w:rsidRDefault="0031196C" w:rsidP="003C29D9">
            <w:pPr>
              <w:spacing w:line="240" w:lineRule="auto"/>
              <w:rPr>
                <w:sz w:val="20"/>
                <w:szCs w:val="20"/>
              </w:rPr>
            </w:pPr>
            <w:r w:rsidRPr="009608D3">
              <w:rPr>
                <w:sz w:val="20"/>
                <w:szCs w:val="20"/>
              </w:rPr>
              <w:t>(</w:t>
            </w:r>
            <w:proofErr w:type="spellStart"/>
            <w:r w:rsidRPr="009608D3">
              <w:rPr>
                <w:sz w:val="20"/>
                <w:szCs w:val="20"/>
              </w:rPr>
              <w:t>bendamustin</w:t>
            </w:r>
            <w:proofErr w:type="spellEnd"/>
            <w:r w:rsidRPr="009608D3">
              <w:rPr>
                <w:sz w:val="20"/>
                <w:szCs w:val="20"/>
              </w:rPr>
              <w:t xml:space="preserve">* or </w:t>
            </w:r>
            <w:proofErr w:type="spellStart"/>
            <w:r w:rsidRPr="009608D3">
              <w:rPr>
                <w:sz w:val="20"/>
                <w:szCs w:val="20"/>
              </w:rPr>
              <w:t>bendeka</w:t>
            </w:r>
            <w:proofErr w:type="spellEnd"/>
            <w:r w:rsidRPr="009608D3">
              <w:rPr>
                <w:sz w:val="20"/>
                <w:szCs w:val="20"/>
              </w:rPr>
              <w:t xml:space="preserve">* or </w:t>
            </w:r>
            <w:proofErr w:type="spellStart"/>
            <w:r w:rsidRPr="009608D3">
              <w:rPr>
                <w:sz w:val="20"/>
                <w:szCs w:val="20"/>
              </w:rPr>
              <w:t>cimet</w:t>
            </w:r>
            <w:proofErr w:type="spellEnd"/>
            <w:r w:rsidRPr="009608D3">
              <w:rPr>
                <w:sz w:val="20"/>
                <w:szCs w:val="20"/>
              </w:rPr>
              <w:t xml:space="preserve"> 3393 or </w:t>
            </w:r>
            <w:proofErr w:type="spellStart"/>
            <w:r w:rsidRPr="009608D3">
              <w:rPr>
                <w:sz w:val="20"/>
                <w:szCs w:val="20"/>
              </w:rPr>
              <w:t>cytostasan</w:t>
            </w:r>
            <w:proofErr w:type="spellEnd"/>
            <w:r w:rsidRPr="009608D3">
              <w:rPr>
                <w:sz w:val="20"/>
                <w:szCs w:val="20"/>
              </w:rPr>
              <w:t xml:space="preserve">$ or </w:t>
            </w:r>
            <w:proofErr w:type="spellStart"/>
            <w:r w:rsidRPr="009608D3">
              <w:rPr>
                <w:sz w:val="20"/>
                <w:szCs w:val="20"/>
              </w:rPr>
              <w:t>cytostasan</w:t>
            </w:r>
            <w:proofErr w:type="spellEnd"/>
            <w:r w:rsidRPr="009608D3">
              <w:rPr>
                <w:sz w:val="20"/>
                <w:szCs w:val="20"/>
              </w:rPr>
              <w:t xml:space="preserve">$ or HSDB 7763 or IMET 3393 or </w:t>
            </w:r>
            <w:proofErr w:type="spellStart"/>
            <w:r w:rsidRPr="009608D3">
              <w:rPr>
                <w:sz w:val="20"/>
                <w:szCs w:val="20"/>
              </w:rPr>
              <w:t>levact</w:t>
            </w:r>
            <w:proofErr w:type="spellEnd"/>
            <w:r w:rsidRPr="009608D3">
              <w:rPr>
                <w:sz w:val="20"/>
                <w:szCs w:val="20"/>
              </w:rPr>
              <w:t xml:space="preserve">$ or </w:t>
            </w:r>
            <w:proofErr w:type="spellStart"/>
            <w:r w:rsidRPr="009608D3">
              <w:rPr>
                <w:sz w:val="20"/>
                <w:szCs w:val="20"/>
              </w:rPr>
              <w:t>ribomustin</w:t>
            </w:r>
            <w:proofErr w:type="spellEnd"/>
            <w:r w:rsidRPr="009608D3">
              <w:rPr>
                <w:sz w:val="20"/>
                <w:szCs w:val="20"/>
              </w:rPr>
              <w:t xml:space="preserve">$ or </w:t>
            </w:r>
            <w:proofErr w:type="spellStart"/>
            <w:r w:rsidRPr="009608D3">
              <w:rPr>
                <w:sz w:val="20"/>
                <w:szCs w:val="20"/>
              </w:rPr>
              <w:t>ribovact</w:t>
            </w:r>
            <w:proofErr w:type="spellEnd"/>
            <w:r w:rsidRPr="009608D3">
              <w:rPr>
                <w:sz w:val="20"/>
                <w:szCs w:val="20"/>
              </w:rPr>
              <w:t xml:space="preserve">$ or SDX 105 or </w:t>
            </w:r>
            <w:proofErr w:type="spellStart"/>
            <w:r w:rsidRPr="009608D3">
              <w:rPr>
                <w:sz w:val="20"/>
                <w:szCs w:val="20"/>
              </w:rPr>
              <w:t>treanda</w:t>
            </w:r>
            <w:proofErr w:type="spellEnd"/>
            <w:r w:rsidRPr="009608D3">
              <w:rPr>
                <w:sz w:val="20"/>
                <w:szCs w:val="20"/>
              </w:rPr>
              <w:t xml:space="preserve"> or </w:t>
            </w:r>
            <w:proofErr w:type="spellStart"/>
            <w:r w:rsidRPr="009608D3">
              <w:rPr>
                <w:sz w:val="20"/>
                <w:szCs w:val="20"/>
              </w:rPr>
              <w:t>zimet</w:t>
            </w:r>
            <w:proofErr w:type="spellEnd"/>
            <w:r w:rsidRPr="009608D3">
              <w:rPr>
                <w:sz w:val="20"/>
                <w:szCs w:val="20"/>
              </w:rPr>
              <w:t xml:space="preserve"> 3393 or zimet3393 or 16506-27-7 or 3543-75-7 or 9266D9P3PQ or 981Y8SX18M).</w:t>
            </w:r>
            <w:proofErr w:type="spellStart"/>
            <w:r w:rsidRPr="009608D3">
              <w:rPr>
                <w:sz w:val="20"/>
                <w:szCs w:val="20"/>
              </w:rPr>
              <w:t>tw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52D10DA" w14:textId="77777777" w:rsidR="0031196C" w:rsidRPr="009608D3" w:rsidRDefault="0031196C" w:rsidP="003C29D9">
            <w:pPr>
              <w:spacing w:line="240" w:lineRule="auto"/>
              <w:rPr>
                <w:sz w:val="20"/>
                <w:szCs w:val="20"/>
              </w:rPr>
            </w:pPr>
            <w:r w:rsidRPr="009608D3">
              <w:rPr>
                <w:sz w:val="20"/>
                <w:szCs w:val="20"/>
              </w:rPr>
              <w:t>748</w:t>
            </w:r>
          </w:p>
        </w:tc>
      </w:tr>
      <w:tr w:rsidR="0031196C" w:rsidRPr="009608D3" w14:paraId="781E787A"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B93907D" w14:textId="77777777" w:rsidR="0031196C" w:rsidRPr="009608D3" w:rsidRDefault="0031196C" w:rsidP="003C29D9">
            <w:pPr>
              <w:spacing w:line="240" w:lineRule="auto"/>
              <w:rPr>
                <w:sz w:val="20"/>
                <w:szCs w:val="20"/>
              </w:rPr>
            </w:pPr>
            <w:r w:rsidRPr="009608D3">
              <w:rPr>
                <w:sz w:val="20"/>
                <w:szCs w:val="20"/>
              </w:rPr>
              <w:t>34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71ABBE4" w14:textId="77777777" w:rsidR="0031196C" w:rsidRPr="009608D3" w:rsidRDefault="0031196C" w:rsidP="003C29D9">
            <w:pPr>
              <w:spacing w:line="240" w:lineRule="auto"/>
              <w:rPr>
                <w:sz w:val="20"/>
                <w:szCs w:val="20"/>
              </w:rPr>
            </w:pPr>
            <w:r w:rsidRPr="009608D3">
              <w:rPr>
                <w:sz w:val="20"/>
                <w:szCs w:val="20"/>
              </w:rPr>
              <w:t>Lenalidomide/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7A6E150" w14:textId="77777777" w:rsidR="0031196C" w:rsidRPr="009608D3" w:rsidRDefault="0031196C" w:rsidP="003C29D9">
            <w:pPr>
              <w:spacing w:line="240" w:lineRule="auto"/>
              <w:rPr>
                <w:sz w:val="20"/>
                <w:szCs w:val="20"/>
              </w:rPr>
            </w:pPr>
            <w:r w:rsidRPr="009608D3">
              <w:rPr>
                <w:sz w:val="20"/>
                <w:szCs w:val="20"/>
              </w:rPr>
              <w:t>396</w:t>
            </w:r>
          </w:p>
        </w:tc>
      </w:tr>
      <w:tr w:rsidR="0031196C" w:rsidRPr="009608D3" w14:paraId="1D391663"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00C5EC" w14:textId="77777777" w:rsidR="0031196C" w:rsidRPr="009608D3" w:rsidRDefault="0031196C" w:rsidP="003C29D9">
            <w:pPr>
              <w:spacing w:line="240" w:lineRule="auto"/>
              <w:rPr>
                <w:sz w:val="20"/>
                <w:szCs w:val="20"/>
              </w:rPr>
            </w:pPr>
            <w:r w:rsidRPr="009608D3">
              <w:rPr>
                <w:sz w:val="20"/>
                <w:szCs w:val="20"/>
              </w:rPr>
              <w:t>35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CB5D443" w14:textId="77777777" w:rsidR="0031196C" w:rsidRPr="009608D3" w:rsidRDefault="0031196C" w:rsidP="003C29D9">
            <w:pPr>
              <w:spacing w:line="240" w:lineRule="auto"/>
              <w:rPr>
                <w:sz w:val="20"/>
                <w:szCs w:val="20"/>
              </w:rPr>
            </w:pPr>
            <w:r w:rsidRPr="009608D3">
              <w:rPr>
                <w:sz w:val="20"/>
                <w:szCs w:val="20"/>
              </w:rPr>
              <w:t>(</w:t>
            </w:r>
            <w:proofErr w:type="spellStart"/>
            <w:r w:rsidRPr="009608D3">
              <w:rPr>
                <w:sz w:val="20"/>
                <w:szCs w:val="20"/>
              </w:rPr>
              <w:t>lenalidomid</w:t>
            </w:r>
            <w:proofErr w:type="spellEnd"/>
            <w:r w:rsidRPr="009608D3">
              <w:rPr>
                <w:sz w:val="20"/>
                <w:szCs w:val="20"/>
              </w:rPr>
              <w:t xml:space="preserve">$ or cc-5013 or cc5013 or </w:t>
            </w:r>
            <w:proofErr w:type="spellStart"/>
            <w:r w:rsidRPr="009608D3">
              <w:rPr>
                <w:sz w:val="20"/>
                <w:szCs w:val="20"/>
              </w:rPr>
              <w:t>cdc</w:t>
            </w:r>
            <w:proofErr w:type="spellEnd"/>
            <w:r w:rsidRPr="009608D3">
              <w:rPr>
                <w:sz w:val="20"/>
                <w:szCs w:val="20"/>
              </w:rPr>
              <w:t xml:space="preserve"> 501 or </w:t>
            </w:r>
            <w:proofErr w:type="spellStart"/>
            <w:r w:rsidRPr="009608D3">
              <w:rPr>
                <w:sz w:val="20"/>
                <w:szCs w:val="20"/>
              </w:rPr>
              <w:t>cdc</w:t>
            </w:r>
            <w:proofErr w:type="spellEnd"/>
            <w:r w:rsidRPr="009608D3">
              <w:rPr>
                <w:sz w:val="20"/>
                <w:szCs w:val="20"/>
              </w:rPr>
              <w:t xml:space="preserve"> 5013 or cdc501 or cdc5013 or "</w:t>
            </w:r>
            <w:proofErr w:type="spellStart"/>
            <w:r w:rsidRPr="009608D3">
              <w:rPr>
                <w:sz w:val="20"/>
                <w:szCs w:val="20"/>
              </w:rPr>
              <w:t>enmd</w:t>
            </w:r>
            <w:proofErr w:type="spellEnd"/>
            <w:r w:rsidRPr="009608D3">
              <w:rPr>
                <w:sz w:val="20"/>
                <w:szCs w:val="20"/>
              </w:rPr>
              <w:t xml:space="preserve"> 0997" or enmd0997 or f0p408n6v4 or </w:t>
            </w:r>
            <w:proofErr w:type="spellStart"/>
            <w:r w:rsidRPr="009608D3">
              <w:rPr>
                <w:sz w:val="20"/>
                <w:szCs w:val="20"/>
              </w:rPr>
              <w:t>hsdb</w:t>
            </w:r>
            <w:proofErr w:type="spellEnd"/>
            <w:r w:rsidRPr="009608D3">
              <w:rPr>
                <w:sz w:val="20"/>
                <w:szCs w:val="20"/>
              </w:rPr>
              <w:t xml:space="preserve"> 8220 or </w:t>
            </w:r>
            <w:proofErr w:type="spellStart"/>
            <w:r w:rsidRPr="009608D3">
              <w:rPr>
                <w:sz w:val="20"/>
                <w:szCs w:val="20"/>
              </w:rPr>
              <w:t>imid</w:t>
            </w:r>
            <w:proofErr w:type="spellEnd"/>
            <w:r w:rsidRPr="009608D3">
              <w:rPr>
                <w:sz w:val="20"/>
                <w:szCs w:val="20"/>
              </w:rPr>
              <w:t xml:space="preserve"> 3 or imid3 or </w:t>
            </w:r>
            <w:proofErr w:type="spellStart"/>
            <w:r w:rsidRPr="009608D3">
              <w:rPr>
                <w:sz w:val="20"/>
                <w:szCs w:val="20"/>
              </w:rPr>
              <w:t>revimid</w:t>
            </w:r>
            <w:proofErr w:type="spellEnd"/>
            <w:r w:rsidRPr="009608D3">
              <w:rPr>
                <w:sz w:val="20"/>
                <w:szCs w:val="20"/>
              </w:rPr>
              <w:t xml:space="preserve">$ or </w:t>
            </w:r>
            <w:proofErr w:type="spellStart"/>
            <w:r w:rsidRPr="009608D3">
              <w:rPr>
                <w:sz w:val="20"/>
                <w:szCs w:val="20"/>
              </w:rPr>
              <w:t>revlimid</w:t>
            </w:r>
            <w:proofErr w:type="spellEnd"/>
            <w:r w:rsidRPr="009608D3">
              <w:rPr>
                <w:sz w:val="20"/>
                <w:szCs w:val="20"/>
              </w:rPr>
              <w:t>$ or 191732-72-6 or 346670-73-3 or 443912-14-9 or F0P408N6V4).</w:t>
            </w:r>
            <w:proofErr w:type="spellStart"/>
            <w:r w:rsidRPr="009608D3">
              <w:rPr>
                <w:sz w:val="20"/>
                <w:szCs w:val="20"/>
              </w:rPr>
              <w:t>tw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69CECE7" w14:textId="77777777" w:rsidR="0031196C" w:rsidRPr="009608D3" w:rsidRDefault="0031196C" w:rsidP="003C29D9">
            <w:pPr>
              <w:spacing w:line="240" w:lineRule="auto"/>
              <w:rPr>
                <w:sz w:val="20"/>
                <w:szCs w:val="20"/>
              </w:rPr>
            </w:pPr>
            <w:r w:rsidRPr="009608D3">
              <w:rPr>
                <w:sz w:val="20"/>
                <w:szCs w:val="20"/>
              </w:rPr>
              <w:t>2165</w:t>
            </w:r>
          </w:p>
        </w:tc>
      </w:tr>
      <w:tr w:rsidR="0031196C" w:rsidRPr="009608D3" w14:paraId="62D0D56F"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21C9DD8" w14:textId="77777777" w:rsidR="0031196C" w:rsidRPr="009608D3" w:rsidRDefault="0031196C" w:rsidP="003C29D9">
            <w:pPr>
              <w:spacing w:line="240" w:lineRule="auto"/>
              <w:rPr>
                <w:sz w:val="20"/>
                <w:szCs w:val="20"/>
              </w:rPr>
            </w:pPr>
            <w:r w:rsidRPr="009608D3">
              <w:rPr>
                <w:sz w:val="20"/>
                <w:szCs w:val="20"/>
              </w:rPr>
              <w:t>36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EE0450F" w14:textId="77777777" w:rsidR="0031196C" w:rsidRPr="009608D3" w:rsidRDefault="0031196C" w:rsidP="003C29D9">
            <w:pPr>
              <w:spacing w:line="240" w:lineRule="auto"/>
              <w:rPr>
                <w:sz w:val="20"/>
                <w:szCs w:val="20"/>
              </w:rPr>
            </w:pPr>
            <w:r w:rsidRPr="009608D3">
              <w:rPr>
                <w:sz w:val="20"/>
                <w:szCs w:val="20"/>
              </w:rPr>
              <w:t>Thalidomide/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CC5FEE8" w14:textId="77777777" w:rsidR="0031196C" w:rsidRPr="009608D3" w:rsidRDefault="0031196C" w:rsidP="003C29D9">
            <w:pPr>
              <w:spacing w:line="240" w:lineRule="auto"/>
              <w:rPr>
                <w:sz w:val="20"/>
                <w:szCs w:val="20"/>
              </w:rPr>
            </w:pPr>
            <w:r w:rsidRPr="009608D3">
              <w:rPr>
                <w:sz w:val="20"/>
                <w:szCs w:val="20"/>
              </w:rPr>
              <w:t>893</w:t>
            </w:r>
          </w:p>
        </w:tc>
      </w:tr>
      <w:tr w:rsidR="0031196C" w:rsidRPr="009608D3" w14:paraId="40E22C2E"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098E449" w14:textId="77777777" w:rsidR="0031196C" w:rsidRPr="009608D3" w:rsidRDefault="0031196C" w:rsidP="003C29D9">
            <w:pPr>
              <w:spacing w:line="240" w:lineRule="auto"/>
              <w:rPr>
                <w:sz w:val="20"/>
                <w:szCs w:val="20"/>
              </w:rPr>
            </w:pPr>
            <w:r w:rsidRPr="009608D3">
              <w:rPr>
                <w:sz w:val="20"/>
                <w:szCs w:val="20"/>
              </w:rPr>
              <w:t>37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7A79A6" w14:textId="77777777" w:rsidR="0031196C" w:rsidRPr="009608D3" w:rsidRDefault="0031196C" w:rsidP="003C29D9">
            <w:pPr>
              <w:spacing w:line="240" w:lineRule="auto"/>
              <w:rPr>
                <w:sz w:val="20"/>
                <w:szCs w:val="20"/>
              </w:rPr>
            </w:pPr>
            <w:r w:rsidRPr="009608D3">
              <w:rPr>
                <w:sz w:val="20"/>
                <w:szCs w:val="20"/>
              </w:rPr>
              <w:t>(</w:t>
            </w:r>
            <w:proofErr w:type="spellStart"/>
            <w:r w:rsidRPr="009608D3">
              <w:rPr>
                <w:sz w:val="20"/>
                <w:szCs w:val="20"/>
              </w:rPr>
              <w:t>thalidomid</w:t>
            </w:r>
            <w:proofErr w:type="spellEnd"/>
            <w:r w:rsidRPr="009608D3">
              <w:rPr>
                <w:sz w:val="20"/>
                <w:szCs w:val="20"/>
              </w:rPr>
              <w:t xml:space="preserve">$ or </w:t>
            </w:r>
            <w:proofErr w:type="spellStart"/>
            <w:r w:rsidRPr="009608D3">
              <w:rPr>
                <w:sz w:val="20"/>
                <w:szCs w:val="20"/>
              </w:rPr>
              <w:t>actimid</w:t>
            </w:r>
            <w:proofErr w:type="spellEnd"/>
            <w:r w:rsidRPr="009608D3">
              <w:rPr>
                <w:sz w:val="20"/>
                <w:szCs w:val="20"/>
              </w:rPr>
              <w:t xml:space="preserve">$ or ai3-50606 or </w:t>
            </w:r>
            <w:proofErr w:type="spellStart"/>
            <w:r w:rsidRPr="009608D3">
              <w:rPr>
                <w:sz w:val="20"/>
                <w:szCs w:val="20"/>
              </w:rPr>
              <w:t>algosediv</w:t>
            </w:r>
            <w:proofErr w:type="spellEnd"/>
            <w:r w:rsidRPr="009608D3">
              <w:rPr>
                <w:sz w:val="20"/>
                <w:szCs w:val="20"/>
              </w:rPr>
              <w:t xml:space="preserve">$ or </w:t>
            </w:r>
            <w:proofErr w:type="spellStart"/>
            <w:r w:rsidRPr="009608D3">
              <w:rPr>
                <w:sz w:val="20"/>
                <w:szCs w:val="20"/>
              </w:rPr>
              <w:t>asidon</w:t>
            </w:r>
            <w:proofErr w:type="spellEnd"/>
            <w:r w:rsidRPr="009608D3">
              <w:rPr>
                <w:sz w:val="20"/>
                <w:szCs w:val="20"/>
              </w:rPr>
              <w:t xml:space="preserve"> 3 or </w:t>
            </w:r>
            <w:proofErr w:type="spellStart"/>
            <w:r w:rsidRPr="009608D3">
              <w:rPr>
                <w:sz w:val="20"/>
                <w:szCs w:val="20"/>
              </w:rPr>
              <w:t>asmadion</w:t>
            </w:r>
            <w:proofErr w:type="spellEnd"/>
            <w:r w:rsidRPr="009608D3">
              <w:rPr>
                <w:sz w:val="20"/>
                <w:szCs w:val="20"/>
              </w:rPr>
              <w:t xml:space="preserve">$ or </w:t>
            </w:r>
            <w:proofErr w:type="spellStart"/>
            <w:r w:rsidRPr="009608D3">
              <w:rPr>
                <w:sz w:val="20"/>
                <w:szCs w:val="20"/>
              </w:rPr>
              <w:t>asmaval</w:t>
            </w:r>
            <w:proofErr w:type="spellEnd"/>
            <w:r w:rsidRPr="009608D3">
              <w:rPr>
                <w:sz w:val="20"/>
                <w:szCs w:val="20"/>
              </w:rPr>
              <w:t xml:space="preserve">$ or </w:t>
            </w:r>
            <w:proofErr w:type="spellStart"/>
            <w:r w:rsidRPr="009608D3">
              <w:rPr>
                <w:sz w:val="20"/>
                <w:szCs w:val="20"/>
              </w:rPr>
              <w:t>bonbrain</w:t>
            </w:r>
            <w:proofErr w:type="spellEnd"/>
            <w:r w:rsidRPr="009608D3">
              <w:rPr>
                <w:sz w:val="20"/>
                <w:szCs w:val="20"/>
              </w:rPr>
              <w:t>$ or "</w:t>
            </w:r>
            <w:proofErr w:type="spellStart"/>
            <w:r w:rsidRPr="009608D3">
              <w:rPr>
                <w:sz w:val="20"/>
                <w:szCs w:val="20"/>
              </w:rPr>
              <w:t>brn</w:t>
            </w:r>
            <w:proofErr w:type="spellEnd"/>
            <w:r w:rsidRPr="009608D3">
              <w:rPr>
                <w:sz w:val="20"/>
                <w:szCs w:val="20"/>
              </w:rPr>
              <w:t xml:space="preserve"> 0030233" or </w:t>
            </w:r>
            <w:proofErr w:type="spellStart"/>
            <w:r w:rsidRPr="009608D3">
              <w:rPr>
                <w:sz w:val="20"/>
                <w:szCs w:val="20"/>
              </w:rPr>
              <w:t>calmor</w:t>
            </w:r>
            <w:proofErr w:type="spellEnd"/>
            <w:r w:rsidRPr="009608D3">
              <w:rPr>
                <w:sz w:val="20"/>
                <w:szCs w:val="20"/>
              </w:rPr>
              <w:t xml:space="preserve">$ or </w:t>
            </w:r>
            <w:proofErr w:type="spellStart"/>
            <w:r w:rsidRPr="009608D3">
              <w:rPr>
                <w:sz w:val="20"/>
                <w:szCs w:val="20"/>
              </w:rPr>
              <w:t>calmorex</w:t>
            </w:r>
            <w:proofErr w:type="spellEnd"/>
            <w:r w:rsidRPr="009608D3">
              <w:rPr>
                <w:sz w:val="20"/>
                <w:szCs w:val="20"/>
              </w:rPr>
              <w:t xml:space="preserve">$ or </w:t>
            </w:r>
            <w:proofErr w:type="spellStart"/>
            <w:r w:rsidRPr="009608D3">
              <w:rPr>
                <w:sz w:val="20"/>
                <w:szCs w:val="20"/>
              </w:rPr>
              <w:t>ccris</w:t>
            </w:r>
            <w:proofErr w:type="spellEnd"/>
            <w:r w:rsidRPr="009608D3">
              <w:rPr>
                <w:sz w:val="20"/>
                <w:szCs w:val="20"/>
              </w:rPr>
              <w:t xml:space="preserve"> 8148 or </w:t>
            </w:r>
            <w:proofErr w:type="spellStart"/>
            <w:r w:rsidRPr="009608D3">
              <w:rPr>
                <w:sz w:val="20"/>
                <w:szCs w:val="20"/>
              </w:rPr>
              <w:t>contergan</w:t>
            </w:r>
            <w:proofErr w:type="spellEnd"/>
            <w:r w:rsidRPr="009608D3">
              <w:rPr>
                <w:sz w:val="20"/>
                <w:szCs w:val="20"/>
              </w:rPr>
              <w:t xml:space="preserve">$ or </w:t>
            </w:r>
            <w:proofErr w:type="spellStart"/>
            <w:r w:rsidRPr="009608D3">
              <w:rPr>
                <w:sz w:val="20"/>
                <w:szCs w:val="20"/>
              </w:rPr>
              <w:t>corronarobetin</w:t>
            </w:r>
            <w:proofErr w:type="spellEnd"/>
            <w:r w:rsidRPr="009608D3">
              <w:rPr>
                <w:sz w:val="20"/>
                <w:szCs w:val="20"/>
              </w:rPr>
              <w:t xml:space="preserve">$ or </w:t>
            </w:r>
            <w:proofErr w:type="spellStart"/>
            <w:r w:rsidRPr="009608D3">
              <w:rPr>
                <w:sz w:val="20"/>
                <w:szCs w:val="20"/>
              </w:rPr>
              <w:t>distaval</w:t>
            </w:r>
            <w:proofErr w:type="spellEnd"/>
            <w:r w:rsidRPr="009608D3">
              <w:rPr>
                <w:sz w:val="20"/>
                <w:szCs w:val="20"/>
              </w:rPr>
              <w:t xml:space="preserve">$ or e-217 or </w:t>
            </w:r>
            <w:proofErr w:type="spellStart"/>
            <w:r w:rsidRPr="009608D3">
              <w:rPr>
                <w:sz w:val="20"/>
                <w:szCs w:val="20"/>
              </w:rPr>
              <w:t>ectiluran</w:t>
            </w:r>
            <w:proofErr w:type="spellEnd"/>
            <w:r w:rsidRPr="009608D3">
              <w:rPr>
                <w:sz w:val="20"/>
                <w:szCs w:val="20"/>
              </w:rPr>
              <w:t xml:space="preserve">$ or </w:t>
            </w:r>
            <w:proofErr w:type="spellStart"/>
            <w:r w:rsidRPr="009608D3">
              <w:rPr>
                <w:sz w:val="20"/>
                <w:szCs w:val="20"/>
              </w:rPr>
              <w:t>einecs</w:t>
            </w:r>
            <w:proofErr w:type="spellEnd"/>
            <w:r w:rsidRPr="009608D3">
              <w:rPr>
                <w:sz w:val="20"/>
                <w:szCs w:val="20"/>
              </w:rPr>
              <w:t xml:space="preserve"> 200-031-1 or "</w:t>
            </w:r>
            <w:proofErr w:type="spellStart"/>
            <w:r w:rsidRPr="009608D3">
              <w:rPr>
                <w:sz w:val="20"/>
                <w:szCs w:val="20"/>
              </w:rPr>
              <w:t>enmd</w:t>
            </w:r>
            <w:proofErr w:type="spellEnd"/>
            <w:r w:rsidRPr="009608D3">
              <w:rPr>
                <w:sz w:val="20"/>
                <w:szCs w:val="20"/>
              </w:rPr>
              <w:t xml:space="preserve"> 0995" or </w:t>
            </w:r>
            <w:proofErr w:type="spellStart"/>
            <w:r w:rsidRPr="009608D3">
              <w:rPr>
                <w:sz w:val="20"/>
                <w:szCs w:val="20"/>
              </w:rPr>
              <w:t>enterosediv</w:t>
            </w:r>
            <w:proofErr w:type="spellEnd"/>
            <w:r w:rsidRPr="009608D3">
              <w:rPr>
                <w:sz w:val="20"/>
                <w:szCs w:val="20"/>
              </w:rPr>
              <w:t xml:space="preserve">$ or </w:t>
            </w:r>
            <w:proofErr w:type="spellStart"/>
            <w:r w:rsidRPr="009608D3">
              <w:rPr>
                <w:sz w:val="20"/>
                <w:szCs w:val="20"/>
              </w:rPr>
              <w:t>gastrinid</w:t>
            </w:r>
            <w:proofErr w:type="spellEnd"/>
            <w:r w:rsidRPr="009608D3">
              <w:rPr>
                <w:sz w:val="20"/>
                <w:szCs w:val="20"/>
              </w:rPr>
              <w:t xml:space="preserve">$ or </w:t>
            </w:r>
            <w:proofErr w:type="spellStart"/>
            <w:r w:rsidRPr="009608D3">
              <w:rPr>
                <w:sz w:val="20"/>
                <w:szCs w:val="20"/>
              </w:rPr>
              <w:t>glupan</w:t>
            </w:r>
            <w:proofErr w:type="spellEnd"/>
            <w:r w:rsidRPr="009608D3">
              <w:rPr>
                <w:sz w:val="20"/>
                <w:szCs w:val="20"/>
              </w:rPr>
              <w:t xml:space="preserve">$ or </w:t>
            </w:r>
            <w:proofErr w:type="spellStart"/>
            <w:r w:rsidRPr="009608D3">
              <w:rPr>
                <w:sz w:val="20"/>
                <w:szCs w:val="20"/>
              </w:rPr>
              <w:t>glutanon</w:t>
            </w:r>
            <w:proofErr w:type="spellEnd"/>
            <w:r w:rsidRPr="009608D3">
              <w:rPr>
                <w:sz w:val="20"/>
                <w:szCs w:val="20"/>
              </w:rPr>
              <w:t xml:space="preserve">$ or </w:t>
            </w:r>
            <w:proofErr w:type="spellStart"/>
            <w:r w:rsidRPr="009608D3">
              <w:rPr>
                <w:sz w:val="20"/>
                <w:szCs w:val="20"/>
              </w:rPr>
              <w:t>grippex</w:t>
            </w:r>
            <w:proofErr w:type="spellEnd"/>
            <w:r w:rsidRPr="009608D3">
              <w:rPr>
                <w:sz w:val="20"/>
                <w:szCs w:val="20"/>
              </w:rPr>
              <w:t xml:space="preserve">$ or </w:t>
            </w:r>
            <w:proofErr w:type="spellStart"/>
            <w:r w:rsidRPr="009608D3">
              <w:rPr>
                <w:sz w:val="20"/>
                <w:szCs w:val="20"/>
              </w:rPr>
              <w:t>hippuzon</w:t>
            </w:r>
            <w:proofErr w:type="spellEnd"/>
            <w:r w:rsidRPr="009608D3">
              <w:rPr>
                <w:sz w:val="20"/>
                <w:szCs w:val="20"/>
              </w:rPr>
              <w:t xml:space="preserve">$ or </w:t>
            </w:r>
            <w:proofErr w:type="spellStart"/>
            <w:r w:rsidRPr="009608D3">
              <w:rPr>
                <w:sz w:val="20"/>
                <w:szCs w:val="20"/>
              </w:rPr>
              <w:t>hsdb</w:t>
            </w:r>
            <w:proofErr w:type="spellEnd"/>
            <w:r w:rsidRPr="009608D3">
              <w:rPr>
                <w:sz w:val="20"/>
                <w:szCs w:val="20"/>
              </w:rPr>
              <w:t xml:space="preserve"> 3586 or </w:t>
            </w:r>
            <w:proofErr w:type="spellStart"/>
            <w:r w:rsidRPr="009608D3">
              <w:rPr>
                <w:sz w:val="20"/>
                <w:szCs w:val="20"/>
              </w:rPr>
              <w:t>imida</w:t>
            </w:r>
            <w:proofErr w:type="spellEnd"/>
            <w:r w:rsidRPr="009608D3">
              <w:rPr>
                <w:sz w:val="20"/>
                <w:szCs w:val="20"/>
              </w:rPr>
              <w:t xml:space="preserve">-lab$ or </w:t>
            </w:r>
            <w:proofErr w:type="spellStart"/>
            <w:r w:rsidRPr="009608D3">
              <w:rPr>
                <w:sz w:val="20"/>
                <w:szCs w:val="20"/>
              </w:rPr>
              <w:t>imidan</w:t>
            </w:r>
            <w:proofErr w:type="spellEnd"/>
            <w:r w:rsidRPr="009608D3">
              <w:rPr>
                <w:sz w:val="20"/>
                <w:szCs w:val="20"/>
              </w:rPr>
              <w:t xml:space="preserve">$ or </w:t>
            </w:r>
            <w:proofErr w:type="spellStart"/>
            <w:r w:rsidRPr="009608D3">
              <w:rPr>
                <w:sz w:val="20"/>
                <w:szCs w:val="20"/>
              </w:rPr>
              <w:t>imiden</w:t>
            </w:r>
            <w:proofErr w:type="spellEnd"/>
            <w:r w:rsidRPr="009608D3">
              <w:rPr>
                <w:sz w:val="20"/>
                <w:szCs w:val="20"/>
              </w:rPr>
              <w:t xml:space="preserve">$ or </w:t>
            </w:r>
            <w:proofErr w:type="spellStart"/>
            <w:r w:rsidRPr="009608D3">
              <w:rPr>
                <w:sz w:val="20"/>
                <w:szCs w:val="20"/>
              </w:rPr>
              <w:t>isomin</w:t>
            </w:r>
            <w:proofErr w:type="spellEnd"/>
            <w:r w:rsidRPr="009608D3">
              <w:rPr>
                <w:sz w:val="20"/>
                <w:szCs w:val="20"/>
              </w:rPr>
              <w:t xml:space="preserve">$ or k 17 or </w:t>
            </w:r>
            <w:proofErr w:type="spellStart"/>
            <w:r w:rsidRPr="009608D3">
              <w:rPr>
                <w:sz w:val="20"/>
                <w:szCs w:val="20"/>
              </w:rPr>
              <w:t>kedavon</w:t>
            </w:r>
            <w:proofErr w:type="spellEnd"/>
            <w:r w:rsidRPr="009608D3">
              <w:rPr>
                <w:sz w:val="20"/>
                <w:szCs w:val="20"/>
              </w:rPr>
              <w:t xml:space="preserve">$ or </w:t>
            </w:r>
            <w:proofErr w:type="spellStart"/>
            <w:r w:rsidRPr="009608D3">
              <w:rPr>
                <w:sz w:val="20"/>
                <w:szCs w:val="20"/>
              </w:rPr>
              <w:t>kevadon</w:t>
            </w:r>
            <w:proofErr w:type="spellEnd"/>
            <w:r w:rsidRPr="009608D3">
              <w:rPr>
                <w:sz w:val="20"/>
                <w:szCs w:val="20"/>
              </w:rPr>
              <w:t xml:space="preserve">$ or </w:t>
            </w:r>
            <w:proofErr w:type="spellStart"/>
            <w:r w:rsidRPr="009608D3">
              <w:rPr>
                <w:sz w:val="20"/>
                <w:szCs w:val="20"/>
              </w:rPr>
              <w:t>neaufatin</w:t>
            </w:r>
            <w:proofErr w:type="spellEnd"/>
            <w:r w:rsidRPr="009608D3">
              <w:rPr>
                <w:sz w:val="20"/>
                <w:szCs w:val="20"/>
              </w:rPr>
              <w:t xml:space="preserve">$ or </w:t>
            </w:r>
            <w:proofErr w:type="spellStart"/>
            <w:r w:rsidRPr="009608D3">
              <w:rPr>
                <w:sz w:val="20"/>
                <w:szCs w:val="20"/>
              </w:rPr>
              <w:t>neosedyn</w:t>
            </w:r>
            <w:proofErr w:type="spellEnd"/>
            <w:r w:rsidRPr="009608D3">
              <w:rPr>
                <w:sz w:val="20"/>
                <w:szCs w:val="20"/>
              </w:rPr>
              <w:t xml:space="preserve">$ or </w:t>
            </w:r>
            <w:proofErr w:type="spellStart"/>
            <w:r w:rsidRPr="009608D3">
              <w:rPr>
                <w:sz w:val="20"/>
                <w:szCs w:val="20"/>
              </w:rPr>
              <w:t>neosydyn</w:t>
            </w:r>
            <w:proofErr w:type="spellEnd"/>
            <w:r w:rsidRPr="009608D3">
              <w:rPr>
                <w:sz w:val="20"/>
                <w:szCs w:val="20"/>
              </w:rPr>
              <w:t xml:space="preserve">$ or </w:t>
            </w:r>
            <w:proofErr w:type="spellStart"/>
            <w:r w:rsidRPr="009608D3">
              <w:rPr>
                <w:sz w:val="20"/>
                <w:szCs w:val="20"/>
              </w:rPr>
              <w:t>nerosedyn</w:t>
            </w:r>
            <w:proofErr w:type="spellEnd"/>
            <w:r w:rsidRPr="009608D3">
              <w:rPr>
                <w:sz w:val="20"/>
                <w:szCs w:val="20"/>
              </w:rPr>
              <w:t xml:space="preserve">$ or </w:t>
            </w:r>
            <w:proofErr w:type="spellStart"/>
            <w:r w:rsidRPr="009608D3">
              <w:rPr>
                <w:sz w:val="20"/>
                <w:szCs w:val="20"/>
              </w:rPr>
              <w:t>neufatin</w:t>
            </w:r>
            <w:proofErr w:type="spellEnd"/>
            <w:r w:rsidRPr="009608D3">
              <w:rPr>
                <w:sz w:val="20"/>
                <w:szCs w:val="20"/>
              </w:rPr>
              <w:t xml:space="preserve">$ or </w:t>
            </w:r>
            <w:proofErr w:type="spellStart"/>
            <w:r w:rsidRPr="009608D3">
              <w:rPr>
                <w:sz w:val="20"/>
                <w:szCs w:val="20"/>
              </w:rPr>
              <w:t>neurodyn</w:t>
            </w:r>
            <w:proofErr w:type="spellEnd"/>
            <w:r w:rsidRPr="009608D3">
              <w:rPr>
                <w:sz w:val="20"/>
                <w:szCs w:val="20"/>
              </w:rPr>
              <w:t xml:space="preserve">$ or </w:t>
            </w:r>
            <w:proofErr w:type="spellStart"/>
            <w:r w:rsidRPr="009608D3">
              <w:rPr>
                <w:sz w:val="20"/>
                <w:szCs w:val="20"/>
              </w:rPr>
              <w:t>neurosedin</w:t>
            </w:r>
            <w:proofErr w:type="spellEnd"/>
            <w:r w:rsidRPr="009608D3">
              <w:rPr>
                <w:sz w:val="20"/>
                <w:szCs w:val="20"/>
              </w:rPr>
              <w:t xml:space="preserve">$ or </w:t>
            </w:r>
            <w:proofErr w:type="spellStart"/>
            <w:r w:rsidRPr="009608D3">
              <w:rPr>
                <w:sz w:val="20"/>
                <w:szCs w:val="20"/>
              </w:rPr>
              <w:t>neurosedym</w:t>
            </w:r>
            <w:proofErr w:type="spellEnd"/>
            <w:r w:rsidRPr="009608D3">
              <w:rPr>
                <w:sz w:val="20"/>
                <w:szCs w:val="20"/>
              </w:rPr>
              <w:t xml:space="preserve">$ or </w:t>
            </w:r>
            <w:proofErr w:type="spellStart"/>
            <w:r w:rsidRPr="009608D3">
              <w:rPr>
                <w:sz w:val="20"/>
                <w:szCs w:val="20"/>
              </w:rPr>
              <w:t>neurosedyn</w:t>
            </w:r>
            <w:proofErr w:type="spellEnd"/>
            <w:r w:rsidRPr="009608D3">
              <w:rPr>
                <w:sz w:val="20"/>
                <w:szCs w:val="20"/>
              </w:rPr>
              <w:t xml:space="preserve">$ or </w:t>
            </w:r>
            <w:proofErr w:type="spellStart"/>
            <w:r w:rsidRPr="009608D3">
              <w:rPr>
                <w:sz w:val="20"/>
                <w:szCs w:val="20"/>
              </w:rPr>
              <w:t>nevrodyn</w:t>
            </w:r>
            <w:proofErr w:type="spellEnd"/>
            <w:r w:rsidRPr="009608D3">
              <w:rPr>
                <w:sz w:val="20"/>
                <w:szCs w:val="20"/>
              </w:rPr>
              <w:t xml:space="preserve">$ or </w:t>
            </w:r>
            <w:proofErr w:type="spellStart"/>
            <w:r w:rsidRPr="009608D3">
              <w:rPr>
                <w:sz w:val="20"/>
                <w:szCs w:val="20"/>
              </w:rPr>
              <w:t>nibrol</w:t>
            </w:r>
            <w:proofErr w:type="spellEnd"/>
            <w:r w:rsidRPr="009608D3">
              <w:rPr>
                <w:sz w:val="20"/>
                <w:szCs w:val="20"/>
              </w:rPr>
              <w:t xml:space="preserve">$ or </w:t>
            </w:r>
            <w:proofErr w:type="spellStart"/>
            <w:r w:rsidRPr="009608D3">
              <w:rPr>
                <w:sz w:val="20"/>
                <w:szCs w:val="20"/>
              </w:rPr>
              <w:t>noctosediv</w:t>
            </w:r>
            <w:proofErr w:type="spellEnd"/>
            <w:r w:rsidRPr="009608D3">
              <w:rPr>
                <w:sz w:val="20"/>
                <w:szCs w:val="20"/>
              </w:rPr>
              <w:t xml:space="preserve">$ or </w:t>
            </w:r>
            <w:proofErr w:type="spellStart"/>
            <w:r w:rsidRPr="009608D3">
              <w:rPr>
                <w:sz w:val="20"/>
                <w:szCs w:val="20"/>
              </w:rPr>
              <w:t>noxodyn</w:t>
            </w:r>
            <w:proofErr w:type="spellEnd"/>
            <w:r w:rsidRPr="009608D3">
              <w:rPr>
                <w:sz w:val="20"/>
                <w:szCs w:val="20"/>
              </w:rPr>
              <w:t xml:space="preserve">$ or </w:t>
            </w:r>
            <w:proofErr w:type="spellStart"/>
            <w:r w:rsidRPr="009608D3">
              <w:rPr>
                <w:sz w:val="20"/>
                <w:szCs w:val="20"/>
              </w:rPr>
              <w:t>nsc</w:t>
            </w:r>
            <w:proofErr w:type="spellEnd"/>
            <w:r w:rsidRPr="009608D3">
              <w:rPr>
                <w:sz w:val="20"/>
                <w:szCs w:val="20"/>
              </w:rPr>
              <w:t xml:space="preserve"> 527179 or </w:t>
            </w:r>
            <w:proofErr w:type="spellStart"/>
            <w:r w:rsidRPr="009608D3">
              <w:rPr>
                <w:sz w:val="20"/>
                <w:szCs w:val="20"/>
              </w:rPr>
              <w:t>nsc</w:t>
            </w:r>
            <w:proofErr w:type="spellEnd"/>
            <w:r w:rsidRPr="009608D3">
              <w:rPr>
                <w:sz w:val="20"/>
                <w:szCs w:val="20"/>
              </w:rPr>
              <w:t xml:space="preserve"> 66847 or </w:t>
            </w:r>
            <w:proofErr w:type="spellStart"/>
            <w:r w:rsidRPr="009608D3">
              <w:rPr>
                <w:sz w:val="20"/>
                <w:szCs w:val="20"/>
              </w:rPr>
              <w:t>pangul</w:t>
            </w:r>
            <w:proofErr w:type="spellEnd"/>
            <w:r w:rsidRPr="009608D3">
              <w:rPr>
                <w:sz w:val="20"/>
                <w:szCs w:val="20"/>
              </w:rPr>
              <w:t xml:space="preserve">$ or </w:t>
            </w:r>
            <w:proofErr w:type="spellStart"/>
            <w:r w:rsidRPr="009608D3">
              <w:rPr>
                <w:sz w:val="20"/>
                <w:szCs w:val="20"/>
              </w:rPr>
              <w:t>pantosediv</w:t>
            </w:r>
            <w:proofErr w:type="spellEnd"/>
            <w:r w:rsidRPr="009608D3">
              <w:rPr>
                <w:sz w:val="20"/>
                <w:szCs w:val="20"/>
              </w:rPr>
              <w:t xml:space="preserve">$ or poly-giron$ or </w:t>
            </w:r>
            <w:proofErr w:type="spellStart"/>
            <w:r w:rsidRPr="009608D3">
              <w:rPr>
                <w:sz w:val="20"/>
                <w:szCs w:val="20"/>
              </w:rPr>
              <w:t>polygripan</w:t>
            </w:r>
            <w:proofErr w:type="spellEnd"/>
            <w:r w:rsidRPr="009608D3">
              <w:rPr>
                <w:sz w:val="20"/>
                <w:szCs w:val="20"/>
              </w:rPr>
              <w:t xml:space="preserve">$ or </w:t>
            </w:r>
            <w:proofErr w:type="spellStart"/>
            <w:r w:rsidRPr="009608D3">
              <w:rPr>
                <w:sz w:val="20"/>
                <w:szCs w:val="20"/>
              </w:rPr>
              <w:t>predni-sediv</w:t>
            </w:r>
            <w:proofErr w:type="spellEnd"/>
            <w:r w:rsidRPr="009608D3">
              <w:rPr>
                <w:sz w:val="20"/>
                <w:szCs w:val="20"/>
              </w:rPr>
              <w:t xml:space="preserve">$ or pro-bam m$ or pro-ban m$ or </w:t>
            </w:r>
            <w:proofErr w:type="spellStart"/>
            <w:r w:rsidRPr="009608D3">
              <w:rPr>
                <w:sz w:val="20"/>
                <w:szCs w:val="20"/>
              </w:rPr>
              <w:t>profarmil</w:t>
            </w:r>
            <w:proofErr w:type="spellEnd"/>
            <w:r w:rsidRPr="009608D3">
              <w:rPr>
                <w:sz w:val="20"/>
                <w:szCs w:val="20"/>
              </w:rPr>
              <w:t xml:space="preserve">$ or </w:t>
            </w:r>
            <w:proofErr w:type="spellStart"/>
            <w:r w:rsidRPr="009608D3">
              <w:rPr>
                <w:sz w:val="20"/>
                <w:szCs w:val="20"/>
              </w:rPr>
              <w:t>psycholiquid</w:t>
            </w:r>
            <w:proofErr w:type="spellEnd"/>
            <w:r w:rsidRPr="009608D3">
              <w:rPr>
                <w:sz w:val="20"/>
                <w:szCs w:val="20"/>
              </w:rPr>
              <w:t xml:space="preserve">$ or </w:t>
            </w:r>
            <w:proofErr w:type="spellStart"/>
            <w:r w:rsidRPr="009608D3">
              <w:rPr>
                <w:sz w:val="20"/>
                <w:szCs w:val="20"/>
              </w:rPr>
              <w:t>psychotablets</w:t>
            </w:r>
            <w:proofErr w:type="spellEnd"/>
            <w:r w:rsidRPr="009608D3">
              <w:rPr>
                <w:sz w:val="20"/>
                <w:szCs w:val="20"/>
              </w:rPr>
              <w:t xml:space="preserve">$ or </w:t>
            </w:r>
            <w:proofErr w:type="spellStart"/>
            <w:r w:rsidRPr="009608D3">
              <w:rPr>
                <w:sz w:val="20"/>
                <w:szCs w:val="20"/>
              </w:rPr>
              <w:t>quetimid</w:t>
            </w:r>
            <w:proofErr w:type="spellEnd"/>
            <w:r w:rsidRPr="009608D3">
              <w:rPr>
                <w:sz w:val="20"/>
                <w:szCs w:val="20"/>
              </w:rPr>
              <w:t xml:space="preserve">$ or </w:t>
            </w:r>
            <w:proofErr w:type="spellStart"/>
            <w:r w:rsidRPr="009608D3">
              <w:rPr>
                <w:sz w:val="20"/>
                <w:szCs w:val="20"/>
              </w:rPr>
              <w:t>quietoplex</w:t>
            </w:r>
            <w:proofErr w:type="spellEnd"/>
            <w:r w:rsidRPr="009608D3">
              <w:rPr>
                <w:sz w:val="20"/>
                <w:szCs w:val="20"/>
              </w:rPr>
              <w:t xml:space="preserve">$ or </w:t>
            </w:r>
            <w:proofErr w:type="spellStart"/>
            <w:r w:rsidRPr="009608D3">
              <w:rPr>
                <w:sz w:val="20"/>
                <w:szCs w:val="20"/>
              </w:rPr>
              <w:t>sandormin</w:t>
            </w:r>
            <w:proofErr w:type="spellEnd"/>
            <w:r w:rsidRPr="009608D3">
              <w:rPr>
                <w:sz w:val="20"/>
                <w:szCs w:val="20"/>
              </w:rPr>
              <w:t xml:space="preserve">$ or </w:t>
            </w:r>
            <w:proofErr w:type="spellStart"/>
            <w:r w:rsidRPr="009608D3">
              <w:rPr>
                <w:sz w:val="20"/>
                <w:szCs w:val="20"/>
              </w:rPr>
              <w:t>sedalis</w:t>
            </w:r>
            <w:proofErr w:type="spellEnd"/>
            <w:r w:rsidRPr="009608D3">
              <w:rPr>
                <w:sz w:val="20"/>
                <w:szCs w:val="20"/>
              </w:rPr>
              <w:t xml:space="preserve">$ or </w:t>
            </w:r>
            <w:proofErr w:type="spellStart"/>
            <w:r w:rsidRPr="009608D3">
              <w:rPr>
                <w:sz w:val="20"/>
                <w:szCs w:val="20"/>
              </w:rPr>
              <w:t>sedalis</w:t>
            </w:r>
            <w:proofErr w:type="spellEnd"/>
            <w:r w:rsidRPr="009608D3">
              <w:rPr>
                <w:sz w:val="20"/>
                <w:szCs w:val="20"/>
              </w:rPr>
              <w:t xml:space="preserve"> </w:t>
            </w:r>
            <w:proofErr w:type="spellStart"/>
            <w:r w:rsidRPr="009608D3">
              <w:rPr>
                <w:sz w:val="20"/>
                <w:szCs w:val="20"/>
              </w:rPr>
              <w:t>sedi</w:t>
            </w:r>
            <w:proofErr w:type="spellEnd"/>
            <w:r w:rsidRPr="009608D3">
              <w:rPr>
                <w:sz w:val="20"/>
                <w:szCs w:val="20"/>
              </w:rPr>
              <w:t xml:space="preserve">-lab$ or </w:t>
            </w:r>
            <w:proofErr w:type="spellStart"/>
            <w:r w:rsidRPr="009608D3">
              <w:rPr>
                <w:sz w:val="20"/>
                <w:szCs w:val="20"/>
              </w:rPr>
              <w:t>sedimid</w:t>
            </w:r>
            <w:proofErr w:type="spellEnd"/>
            <w:r w:rsidRPr="009608D3">
              <w:rPr>
                <w:sz w:val="20"/>
                <w:szCs w:val="20"/>
              </w:rPr>
              <w:t xml:space="preserve">$ or </w:t>
            </w:r>
            <w:proofErr w:type="spellStart"/>
            <w:r w:rsidRPr="009608D3">
              <w:rPr>
                <w:sz w:val="20"/>
                <w:szCs w:val="20"/>
              </w:rPr>
              <w:t>sedin</w:t>
            </w:r>
            <w:proofErr w:type="spellEnd"/>
            <w:r w:rsidRPr="009608D3">
              <w:rPr>
                <w:sz w:val="20"/>
                <w:szCs w:val="20"/>
              </w:rPr>
              <w:t xml:space="preserve">$ or </w:t>
            </w:r>
            <w:proofErr w:type="spellStart"/>
            <w:r w:rsidRPr="009608D3">
              <w:rPr>
                <w:sz w:val="20"/>
                <w:szCs w:val="20"/>
              </w:rPr>
              <w:t>sedisperil</w:t>
            </w:r>
            <w:proofErr w:type="spellEnd"/>
            <w:r w:rsidRPr="009608D3">
              <w:rPr>
                <w:sz w:val="20"/>
                <w:szCs w:val="20"/>
              </w:rPr>
              <w:t xml:space="preserve">$ or </w:t>
            </w:r>
            <w:proofErr w:type="spellStart"/>
            <w:r w:rsidRPr="009608D3">
              <w:rPr>
                <w:sz w:val="20"/>
                <w:szCs w:val="20"/>
              </w:rPr>
              <w:t>sedoval</w:t>
            </w:r>
            <w:proofErr w:type="spellEnd"/>
            <w:r w:rsidRPr="009608D3">
              <w:rPr>
                <w:sz w:val="20"/>
                <w:szCs w:val="20"/>
              </w:rPr>
              <w:t xml:space="preserve">$ or shin </w:t>
            </w:r>
            <w:proofErr w:type="spellStart"/>
            <w:r w:rsidRPr="009608D3">
              <w:rPr>
                <w:sz w:val="20"/>
                <w:szCs w:val="20"/>
              </w:rPr>
              <w:t>naito</w:t>
            </w:r>
            <w:proofErr w:type="spellEnd"/>
            <w:r w:rsidRPr="009608D3">
              <w:rPr>
                <w:sz w:val="20"/>
                <w:szCs w:val="20"/>
              </w:rPr>
              <w:t xml:space="preserve">$ or </w:t>
            </w:r>
            <w:proofErr w:type="spellStart"/>
            <w:r w:rsidRPr="009608D3">
              <w:rPr>
                <w:sz w:val="20"/>
                <w:szCs w:val="20"/>
              </w:rPr>
              <w:t>shinnibrol</w:t>
            </w:r>
            <w:proofErr w:type="spellEnd"/>
            <w:r w:rsidRPr="009608D3">
              <w:rPr>
                <w:sz w:val="20"/>
                <w:szCs w:val="20"/>
              </w:rPr>
              <w:t xml:space="preserve">$ or </w:t>
            </w:r>
            <w:proofErr w:type="spellStart"/>
            <w:r w:rsidRPr="009608D3">
              <w:rPr>
                <w:sz w:val="20"/>
                <w:szCs w:val="20"/>
              </w:rPr>
              <w:t>sleepan</w:t>
            </w:r>
            <w:proofErr w:type="spellEnd"/>
            <w:r w:rsidRPr="009608D3">
              <w:rPr>
                <w:sz w:val="20"/>
                <w:szCs w:val="20"/>
              </w:rPr>
              <w:t xml:space="preserve">$ or </w:t>
            </w:r>
            <w:proofErr w:type="spellStart"/>
            <w:r w:rsidRPr="009608D3">
              <w:rPr>
                <w:sz w:val="20"/>
                <w:szCs w:val="20"/>
              </w:rPr>
              <w:t>slipro</w:t>
            </w:r>
            <w:proofErr w:type="spellEnd"/>
            <w:r w:rsidRPr="009608D3">
              <w:rPr>
                <w:sz w:val="20"/>
                <w:szCs w:val="20"/>
              </w:rPr>
              <w:t xml:space="preserve">$ or </w:t>
            </w:r>
            <w:proofErr w:type="spellStart"/>
            <w:r w:rsidRPr="009608D3">
              <w:rPr>
                <w:sz w:val="20"/>
                <w:szCs w:val="20"/>
              </w:rPr>
              <w:t>softenil</w:t>
            </w:r>
            <w:proofErr w:type="spellEnd"/>
            <w:r w:rsidRPr="009608D3">
              <w:rPr>
                <w:sz w:val="20"/>
                <w:szCs w:val="20"/>
              </w:rPr>
              <w:t xml:space="preserve">$ or </w:t>
            </w:r>
            <w:proofErr w:type="spellStart"/>
            <w:r w:rsidRPr="009608D3">
              <w:rPr>
                <w:sz w:val="20"/>
                <w:szCs w:val="20"/>
              </w:rPr>
              <w:t>softenon</w:t>
            </w:r>
            <w:proofErr w:type="spellEnd"/>
            <w:r w:rsidRPr="009608D3">
              <w:rPr>
                <w:sz w:val="20"/>
                <w:szCs w:val="20"/>
              </w:rPr>
              <w:t xml:space="preserve">$ or </w:t>
            </w:r>
            <w:proofErr w:type="spellStart"/>
            <w:r w:rsidRPr="009608D3">
              <w:rPr>
                <w:sz w:val="20"/>
                <w:szCs w:val="20"/>
              </w:rPr>
              <w:t>synovir</w:t>
            </w:r>
            <w:proofErr w:type="spellEnd"/>
            <w:r w:rsidRPr="009608D3">
              <w:rPr>
                <w:sz w:val="20"/>
                <w:szCs w:val="20"/>
              </w:rPr>
              <w:t xml:space="preserve">$ or </w:t>
            </w:r>
            <w:proofErr w:type="spellStart"/>
            <w:r w:rsidRPr="009608D3">
              <w:rPr>
                <w:sz w:val="20"/>
                <w:szCs w:val="20"/>
              </w:rPr>
              <w:t>talargan</w:t>
            </w:r>
            <w:proofErr w:type="spellEnd"/>
            <w:r w:rsidRPr="009608D3">
              <w:rPr>
                <w:sz w:val="20"/>
                <w:szCs w:val="20"/>
              </w:rPr>
              <w:t xml:space="preserve">$ or </w:t>
            </w:r>
            <w:proofErr w:type="spellStart"/>
            <w:r w:rsidRPr="009608D3">
              <w:rPr>
                <w:sz w:val="20"/>
                <w:szCs w:val="20"/>
              </w:rPr>
              <w:t>talidomida</w:t>
            </w:r>
            <w:proofErr w:type="spellEnd"/>
            <w:r w:rsidRPr="009608D3">
              <w:rPr>
                <w:sz w:val="20"/>
                <w:szCs w:val="20"/>
              </w:rPr>
              <w:t xml:space="preserve">$ or </w:t>
            </w:r>
            <w:proofErr w:type="spellStart"/>
            <w:r w:rsidRPr="009608D3">
              <w:rPr>
                <w:sz w:val="20"/>
                <w:szCs w:val="20"/>
              </w:rPr>
              <w:t>talidomid</w:t>
            </w:r>
            <w:proofErr w:type="spellEnd"/>
            <w:r w:rsidRPr="009608D3">
              <w:rPr>
                <w:sz w:val="20"/>
                <w:szCs w:val="20"/>
              </w:rPr>
              <w:t xml:space="preserve">$ or </w:t>
            </w:r>
            <w:proofErr w:type="spellStart"/>
            <w:r w:rsidRPr="009608D3">
              <w:rPr>
                <w:sz w:val="20"/>
                <w:szCs w:val="20"/>
              </w:rPr>
              <w:t>talimol</w:t>
            </w:r>
            <w:proofErr w:type="spellEnd"/>
            <w:r w:rsidRPr="009608D3">
              <w:rPr>
                <w:sz w:val="20"/>
                <w:szCs w:val="20"/>
              </w:rPr>
              <w:t xml:space="preserve">$ or </w:t>
            </w:r>
            <w:proofErr w:type="spellStart"/>
            <w:r w:rsidRPr="009608D3">
              <w:rPr>
                <w:sz w:val="20"/>
                <w:szCs w:val="20"/>
              </w:rPr>
              <w:t>talismol</w:t>
            </w:r>
            <w:proofErr w:type="spellEnd"/>
            <w:r w:rsidRPr="009608D3">
              <w:rPr>
                <w:sz w:val="20"/>
                <w:szCs w:val="20"/>
              </w:rPr>
              <w:t xml:space="preserve">$ or </w:t>
            </w:r>
            <w:proofErr w:type="spellStart"/>
            <w:r w:rsidRPr="009608D3">
              <w:rPr>
                <w:sz w:val="20"/>
                <w:szCs w:val="20"/>
              </w:rPr>
              <w:t>talizer</w:t>
            </w:r>
            <w:proofErr w:type="spellEnd"/>
            <w:r w:rsidRPr="009608D3">
              <w:rPr>
                <w:sz w:val="20"/>
                <w:szCs w:val="20"/>
              </w:rPr>
              <w:t xml:space="preserve">$ or </w:t>
            </w:r>
            <w:proofErr w:type="spellStart"/>
            <w:r w:rsidRPr="009608D3">
              <w:rPr>
                <w:sz w:val="20"/>
                <w:szCs w:val="20"/>
              </w:rPr>
              <w:t>telagan</w:t>
            </w:r>
            <w:proofErr w:type="spellEnd"/>
            <w:r w:rsidRPr="009608D3">
              <w:rPr>
                <w:sz w:val="20"/>
                <w:szCs w:val="20"/>
              </w:rPr>
              <w:t xml:space="preserve">$ or </w:t>
            </w:r>
            <w:proofErr w:type="spellStart"/>
            <w:r w:rsidRPr="009608D3">
              <w:rPr>
                <w:sz w:val="20"/>
                <w:szCs w:val="20"/>
              </w:rPr>
              <w:t>telargan</w:t>
            </w:r>
            <w:proofErr w:type="spellEnd"/>
            <w:r w:rsidRPr="009608D3">
              <w:rPr>
                <w:sz w:val="20"/>
                <w:szCs w:val="20"/>
              </w:rPr>
              <w:t xml:space="preserve">$ or </w:t>
            </w:r>
            <w:proofErr w:type="spellStart"/>
            <w:r w:rsidRPr="009608D3">
              <w:rPr>
                <w:sz w:val="20"/>
                <w:szCs w:val="20"/>
              </w:rPr>
              <w:t>telargean</w:t>
            </w:r>
            <w:proofErr w:type="spellEnd"/>
            <w:r w:rsidRPr="009608D3">
              <w:rPr>
                <w:sz w:val="20"/>
                <w:szCs w:val="20"/>
              </w:rPr>
              <w:t xml:space="preserve">$ or </w:t>
            </w:r>
            <w:proofErr w:type="spellStart"/>
            <w:r w:rsidRPr="009608D3">
              <w:rPr>
                <w:sz w:val="20"/>
                <w:szCs w:val="20"/>
              </w:rPr>
              <w:t>tensival</w:t>
            </w:r>
            <w:proofErr w:type="spellEnd"/>
            <w:r w:rsidRPr="009608D3">
              <w:rPr>
                <w:sz w:val="20"/>
                <w:szCs w:val="20"/>
              </w:rPr>
              <w:t xml:space="preserve">$ or </w:t>
            </w:r>
            <w:proofErr w:type="spellStart"/>
            <w:r w:rsidRPr="009608D3">
              <w:rPr>
                <w:sz w:val="20"/>
                <w:szCs w:val="20"/>
              </w:rPr>
              <w:t>thado</w:t>
            </w:r>
            <w:proofErr w:type="spellEnd"/>
            <w:r w:rsidRPr="009608D3">
              <w:rPr>
                <w:sz w:val="20"/>
                <w:szCs w:val="20"/>
              </w:rPr>
              <w:t xml:space="preserve">$ or </w:t>
            </w:r>
            <w:proofErr w:type="spellStart"/>
            <w:r w:rsidRPr="009608D3">
              <w:rPr>
                <w:sz w:val="20"/>
                <w:szCs w:val="20"/>
              </w:rPr>
              <w:t>thalimodid</w:t>
            </w:r>
            <w:proofErr w:type="spellEnd"/>
            <w:r w:rsidRPr="009608D3">
              <w:rPr>
                <w:sz w:val="20"/>
                <w:szCs w:val="20"/>
              </w:rPr>
              <w:t xml:space="preserve">$ or </w:t>
            </w:r>
            <w:proofErr w:type="spellStart"/>
            <w:r w:rsidRPr="009608D3">
              <w:rPr>
                <w:sz w:val="20"/>
                <w:szCs w:val="20"/>
              </w:rPr>
              <w:t>thalin</w:t>
            </w:r>
            <w:proofErr w:type="spellEnd"/>
            <w:r w:rsidRPr="009608D3">
              <w:rPr>
                <w:sz w:val="20"/>
                <w:szCs w:val="20"/>
              </w:rPr>
              <w:t xml:space="preserve">$ or </w:t>
            </w:r>
            <w:proofErr w:type="spellStart"/>
            <w:r w:rsidRPr="009608D3">
              <w:rPr>
                <w:sz w:val="20"/>
                <w:szCs w:val="20"/>
              </w:rPr>
              <w:t>thalinett</w:t>
            </w:r>
            <w:proofErr w:type="spellEnd"/>
            <w:r w:rsidRPr="009608D3">
              <w:rPr>
                <w:sz w:val="20"/>
                <w:szCs w:val="20"/>
              </w:rPr>
              <w:t xml:space="preserve">$ or </w:t>
            </w:r>
            <w:proofErr w:type="spellStart"/>
            <w:r w:rsidRPr="009608D3">
              <w:rPr>
                <w:sz w:val="20"/>
                <w:szCs w:val="20"/>
              </w:rPr>
              <w:t>thalix</w:t>
            </w:r>
            <w:proofErr w:type="spellEnd"/>
            <w:r w:rsidRPr="009608D3">
              <w:rPr>
                <w:sz w:val="20"/>
                <w:szCs w:val="20"/>
              </w:rPr>
              <w:t xml:space="preserve">$ or </w:t>
            </w:r>
            <w:proofErr w:type="spellStart"/>
            <w:r w:rsidRPr="009608D3">
              <w:rPr>
                <w:sz w:val="20"/>
                <w:szCs w:val="20"/>
              </w:rPr>
              <w:t>thalomid</w:t>
            </w:r>
            <w:proofErr w:type="spellEnd"/>
            <w:r w:rsidRPr="009608D3">
              <w:rPr>
                <w:sz w:val="20"/>
                <w:szCs w:val="20"/>
              </w:rPr>
              <w:t xml:space="preserve">$ or </w:t>
            </w:r>
            <w:proofErr w:type="spellStart"/>
            <w:r w:rsidRPr="009608D3">
              <w:rPr>
                <w:sz w:val="20"/>
                <w:szCs w:val="20"/>
              </w:rPr>
              <w:t>thalomid</w:t>
            </w:r>
            <w:proofErr w:type="spellEnd"/>
            <w:r w:rsidRPr="009608D3">
              <w:rPr>
                <w:sz w:val="20"/>
                <w:szCs w:val="20"/>
              </w:rPr>
              <w:t xml:space="preserve">$ or </w:t>
            </w:r>
            <w:proofErr w:type="spellStart"/>
            <w:r w:rsidRPr="009608D3">
              <w:rPr>
                <w:sz w:val="20"/>
                <w:szCs w:val="20"/>
              </w:rPr>
              <w:t>theophilcholin</w:t>
            </w:r>
            <w:proofErr w:type="spellEnd"/>
            <w:r w:rsidRPr="009608D3">
              <w:rPr>
                <w:sz w:val="20"/>
                <w:szCs w:val="20"/>
              </w:rPr>
              <w:t xml:space="preserve">$ or </w:t>
            </w:r>
            <w:proofErr w:type="spellStart"/>
            <w:r w:rsidRPr="009608D3">
              <w:rPr>
                <w:sz w:val="20"/>
                <w:szCs w:val="20"/>
              </w:rPr>
              <w:t>ulcerfen</w:t>
            </w:r>
            <w:proofErr w:type="spellEnd"/>
            <w:r w:rsidRPr="009608D3">
              <w:rPr>
                <w:sz w:val="20"/>
                <w:szCs w:val="20"/>
              </w:rPr>
              <w:t xml:space="preserve">$ or </w:t>
            </w:r>
            <w:proofErr w:type="spellStart"/>
            <w:r w:rsidRPr="009608D3">
              <w:rPr>
                <w:sz w:val="20"/>
                <w:szCs w:val="20"/>
              </w:rPr>
              <w:t>valgis</w:t>
            </w:r>
            <w:proofErr w:type="spellEnd"/>
            <w:r w:rsidRPr="009608D3">
              <w:rPr>
                <w:sz w:val="20"/>
                <w:szCs w:val="20"/>
              </w:rPr>
              <w:t xml:space="preserve">$ or </w:t>
            </w:r>
            <w:proofErr w:type="spellStart"/>
            <w:r w:rsidRPr="009608D3">
              <w:rPr>
                <w:sz w:val="20"/>
                <w:szCs w:val="20"/>
              </w:rPr>
              <w:t>valgrain</w:t>
            </w:r>
            <w:proofErr w:type="spellEnd"/>
            <w:r w:rsidRPr="009608D3">
              <w:rPr>
                <w:sz w:val="20"/>
                <w:szCs w:val="20"/>
              </w:rPr>
              <w:t xml:space="preserve">$ or </w:t>
            </w:r>
            <w:proofErr w:type="spellStart"/>
            <w:r w:rsidRPr="009608D3">
              <w:rPr>
                <w:sz w:val="20"/>
                <w:szCs w:val="20"/>
              </w:rPr>
              <w:t>yodomin</w:t>
            </w:r>
            <w:proofErr w:type="spellEnd"/>
            <w:r w:rsidRPr="009608D3">
              <w:rPr>
                <w:sz w:val="20"/>
                <w:szCs w:val="20"/>
              </w:rPr>
              <w:t>$ or 14088-68-7 or 4Z8R6ORS6L or 50-35-1 or 731-40-8 or 4Z8R6ORS6L).</w:t>
            </w:r>
            <w:proofErr w:type="spellStart"/>
            <w:r w:rsidRPr="009608D3">
              <w:rPr>
                <w:sz w:val="20"/>
                <w:szCs w:val="20"/>
              </w:rPr>
              <w:t>tw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9998076" w14:textId="77777777" w:rsidR="0031196C" w:rsidRPr="009608D3" w:rsidRDefault="0031196C" w:rsidP="003C29D9">
            <w:pPr>
              <w:spacing w:line="240" w:lineRule="auto"/>
              <w:rPr>
                <w:sz w:val="20"/>
                <w:szCs w:val="20"/>
              </w:rPr>
            </w:pPr>
            <w:r w:rsidRPr="009608D3">
              <w:rPr>
                <w:sz w:val="20"/>
                <w:szCs w:val="20"/>
              </w:rPr>
              <w:t>1840</w:t>
            </w:r>
          </w:p>
        </w:tc>
      </w:tr>
      <w:tr w:rsidR="0031196C" w:rsidRPr="009608D3" w14:paraId="0E9A624B"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C5BE39" w14:textId="77777777" w:rsidR="0031196C" w:rsidRPr="009608D3" w:rsidRDefault="0031196C" w:rsidP="003C29D9">
            <w:pPr>
              <w:spacing w:line="240" w:lineRule="auto"/>
              <w:rPr>
                <w:sz w:val="20"/>
                <w:szCs w:val="20"/>
              </w:rPr>
            </w:pPr>
            <w:r w:rsidRPr="009608D3">
              <w:rPr>
                <w:sz w:val="20"/>
                <w:szCs w:val="20"/>
              </w:rPr>
              <w:t>38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01F5E8F" w14:textId="77777777" w:rsidR="0031196C" w:rsidRPr="009608D3" w:rsidRDefault="0031196C" w:rsidP="003C29D9">
            <w:pPr>
              <w:spacing w:line="240" w:lineRule="auto"/>
              <w:rPr>
                <w:sz w:val="20"/>
                <w:szCs w:val="20"/>
              </w:rPr>
            </w:pPr>
            <w:r w:rsidRPr="009608D3">
              <w:rPr>
                <w:sz w:val="20"/>
                <w:szCs w:val="20"/>
              </w:rPr>
              <w:t>(</w:t>
            </w:r>
            <w:proofErr w:type="spellStart"/>
            <w:r w:rsidRPr="009608D3">
              <w:rPr>
                <w:sz w:val="20"/>
                <w:szCs w:val="20"/>
              </w:rPr>
              <w:t>MDex</w:t>
            </w:r>
            <w:proofErr w:type="spellEnd"/>
            <w:r w:rsidRPr="009608D3">
              <w:rPr>
                <w:sz w:val="20"/>
                <w:szCs w:val="20"/>
              </w:rPr>
              <w:t xml:space="preserve"> or M-Dex or </w:t>
            </w:r>
            <w:proofErr w:type="spellStart"/>
            <w:r w:rsidRPr="009608D3">
              <w:rPr>
                <w:sz w:val="20"/>
                <w:szCs w:val="20"/>
              </w:rPr>
              <w:t>BMDEx</w:t>
            </w:r>
            <w:proofErr w:type="spellEnd"/>
            <w:r w:rsidRPr="009608D3">
              <w:rPr>
                <w:sz w:val="20"/>
                <w:szCs w:val="20"/>
              </w:rPr>
              <w:t xml:space="preserve"> or B-M-Dex).</w:t>
            </w:r>
            <w:proofErr w:type="spellStart"/>
            <w:r w:rsidRPr="009608D3">
              <w:rPr>
                <w:sz w:val="20"/>
                <w:szCs w:val="20"/>
              </w:rPr>
              <w:t>tw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7B6339" w14:textId="77777777" w:rsidR="0031196C" w:rsidRPr="009608D3" w:rsidRDefault="0031196C" w:rsidP="003C29D9">
            <w:pPr>
              <w:spacing w:line="240" w:lineRule="auto"/>
              <w:rPr>
                <w:sz w:val="20"/>
                <w:szCs w:val="20"/>
              </w:rPr>
            </w:pPr>
            <w:r w:rsidRPr="009608D3">
              <w:rPr>
                <w:sz w:val="20"/>
                <w:szCs w:val="20"/>
              </w:rPr>
              <w:t>16</w:t>
            </w:r>
          </w:p>
        </w:tc>
      </w:tr>
      <w:tr w:rsidR="0031196C" w:rsidRPr="009608D3" w14:paraId="56866768"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3B98FF7" w14:textId="77777777" w:rsidR="0031196C" w:rsidRPr="009608D3" w:rsidRDefault="0031196C" w:rsidP="003C29D9">
            <w:pPr>
              <w:spacing w:line="240" w:lineRule="auto"/>
              <w:rPr>
                <w:sz w:val="20"/>
                <w:szCs w:val="20"/>
              </w:rPr>
            </w:pPr>
            <w:r w:rsidRPr="009608D3">
              <w:rPr>
                <w:sz w:val="20"/>
                <w:szCs w:val="20"/>
              </w:rPr>
              <w:t>39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D4E3D4" w14:textId="77777777" w:rsidR="0031196C" w:rsidRPr="009608D3" w:rsidRDefault="0031196C" w:rsidP="003C29D9">
            <w:pPr>
              <w:spacing w:line="240" w:lineRule="auto"/>
              <w:rPr>
                <w:sz w:val="20"/>
                <w:szCs w:val="20"/>
              </w:rPr>
            </w:pPr>
            <w:r w:rsidRPr="009608D3">
              <w:rPr>
                <w:sz w:val="20"/>
                <w:szCs w:val="20"/>
              </w:rPr>
              <w:t>pomalidomide/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2350179" w14:textId="77777777" w:rsidR="0031196C" w:rsidRPr="009608D3" w:rsidRDefault="0031196C" w:rsidP="003C29D9">
            <w:pPr>
              <w:spacing w:line="240" w:lineRule="auto"/>
              <w:rPr>
                <w:sz w:val="20"/>
                <w:szCs w:val="20"/>
              </w:rPr>
            </w:pPr>
            <w:r w:rsidRPr="009608D3">
              <w:rPr>
                <w:sz w:val="20"/>
                <w:szCs w:val="20"/>
              </w:rPr>
              <w:t>49</w:t>
            </w:r>
          </w:p>
        </w:tc>
      </w:tr>
      <w:tr w:rsidR="0031196C" w:rsidRPr="009608D3" w14:paraId="7DC0EE32"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D39E28F" w14:textId="77777777" w:rsidR="0031196C" w:rsidRPr="009608D3" w:rsidRDefault="0031196C" w:rsidP="003C29D9">
            <w:pPr>
              <w:spacing w:line="240" w:lineRule="auto"/>
              <w:rPr>
                <w:sz w:val="20"/>
                <w:szCs w:val="20"/>
              </w:rPr>
            </w:pPr>
            <w:r w:rsidRPr="009608D3">
              <w:rPr>
                <w:sz w:val="20"/>
                <w:szCs w:val="20"/>
              </w:rPr>
              <w:t>40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B589BA" w14:textId="77777777" w:rsidR="0031196C" w:rsidRPr="009608D3" w:rsidRDefault="0031196C" w:rsidP="003C29D9">
            <w:pPr>
              <w:spacing w:line="240" w:lineRule="auto"/>
              <w:rPr>
                <w:sz w:val="20"/>
                <w:szCs w:val="20"/>
              </w:rPr>
            </w:pPr>
            <w:r w:rsidRPr="009608D3">
              <w:rPr>
                <w:sz w:val="20"/>
                <w:szCs w:val="20"/>
              </w:rPr>
              <w:t>POMALIDOMID$.tw.</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716F20" w14:textId="77777777" w:rsidR="0031196C" w:rsidRPr="009608D3" w:rsidRDefault="0031196C" w:rsidP="003C29D9">
            <w:pPr>
              <w:spacing w:line="240" w:lineRule="auto"/>
              <w:rPr>
                <w:sz w:val="20"/>
                <w:szCs w:val="20"/>
              </w:rPr>
            </w:pPr>
            <w:r w:rsidRPr="009608D3">
              <w:rPr>
                <w:sz w:val="20"/>
                <w:szCs w:val="20"/>
              </w:rPr>
              <w:t>349</w:t>
            </w:r>
          </w:p>
        </w:tc>
      </w:tr>
      <w:tr w:rsidR="0031196C" w:rsidRPr="009608D3" w14:paraId="436D110F"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7EF09E" w14:textId="77777777" w:rsidR="0031196C" w:rsidRPr="009608D3" w:rsidRDefault="0031196C" w:rsidP="003C29D9">
            <w:pPr>
              <w:spacing w:line="240" w:lineRule="auto"/>
              <w:rPr>
                <w:sz w:val="20"/>
                <w:szCs w:val="20"/>
              </w:rPr>
            </w:pPr>
            <w:r w:rsidRPr="009608D3">
              <w:rPr>
                <w:sz w:val="20"/>
                <w:szCs w:val="20"/>
              </w:rPr>
              <w:t>41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9E1D25D" w14:textId="77777777" w:rsidR="0031196C" w:rsidRPr="009608D3" w:rsidRDefault="0031196C" w:rsidP="003C29D9">
            <w:pPr>
              <w:spacing w:line="240" w:lineRule="auto"/>
              <w:rPr>
                <w:sz w:val="20"/>
                <w:szCs w:val="20"/>
              </w:rPr>
            </w:pPr>
            <w:r w:rsidRPr="009608D3">
              <w:rPr>
                <w:sz w:val="20"/>
                <w:szCs w:val="20"/>
              </w:rPr>
              <w:t>carfilzomib/</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7500218" w14:textId="77777777" w:rsidR="0031196C" w:rsidRPr="009608D3" w:rsidRDefault="0031196C" w:rsidP="003C29D9">
            <w:pPr>
              <w:spacing w:line="240" w:lineRule="auto"/>
              <w:rPr>
                <w:sz w:val="20"/>
                <w:szCs w:val="20"/>
              </w:rPr>
            </w:pPr>
            <w:r w:rsidRPr="009608D3">
              <w:rPr>
                <w:sz w:val="20"/>
                <w:szCs w:val="20"/>
              </w:rPr>
              <w:t>0</w:t>
            </w:r>
          </w:p>
        </w:tc>
      </w:tr>
      <w:tr w:rsidR="0031196C" w:rsidRPr="009608D3" w14:paraId="5A2E7805"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A344B15" w14:textId="77777777" w:rsidR="0031196C" w:rsidRPr="009608D3" w:rsidRDefault="0031196C" w:rsidP="003C29D9">
            <w:pPr>
              <w:spacing w:line="240" w:lineRule="auto"/>
              <w:rPr>
                <w:sz w:val="20"/>
                <w:szCs w:val="20"/>
              </w:rPr>
            </w:pPr>
            <w:r w:rsidRPr="009608D3">
              <w:rPr>
                <w:sz w:val="20"/>
                <w:szCs w:val="20"/>
              </w:rPr>
              <w:t>42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3314E47" w14:textId="77777777" w:rsidR="0031196C" w:rsidRPr="009608D3" w:rsidRDefault="0031196C" w:rsidP="003C29D9">
            <w:pPr>
              <w:spacing w:line="240" w:lineRule="auto"/>
              <w:rPr>
                <w:sz w:val="20"/>
                <w:szCs w:val="20"/>
              </w:rPr>
            </w:pPr>
            <w:r w:rsidRPr="009608D3">
              <w:rPr>
                <w:sz w:val="20"/>
                <w:szCs w:val="20"/>
              </w:rPr>
              <w:t>(</w:t>
            </w:r>
            <w:proofErr w:type="gramStart"/>
            <w:r w:rsidRPr="009608D3">
              <w:rPr>
                <w:sz w:val="20"/>
                <w:szCs w:val="20"/>
              </w:rPr>
              <w:t>carfilzomib</w:t>
            </w:r>
            <w:proofErr w:type="gramEnd"/>
            <w:r w:rsidRPr="009608D3">
              <w:rPr>
                <w:sz w:val="20"/>
                <w:szCs w:val="20"/>
              </w:rPr>
              <w:t xml:space="preserve">? or </w:t>
            </w:r>
            <w:proofErr w:type="spellStart"/>
            <w:r w:rsidRPr="009608D3">
              <w:rPr>
                <w:sz w:val="20"/>
                <w:szCs w:val="20"/>
              </w:rPr>
              <w:t>Kyprolis</w:t>
            </w:r>
            <w:proofErr w:type="spellEnd"/>
            <w:r w:rsidRPr="009608D3">
              <w:rPr>
                <w:sz w:val="20"/>
                <w:szCs w:val="20"/>
              </w:rPr>
              <w:t xml:space="preserve"> or pr 171 or pr171).</w:t>
            </w:r>
            <w:proofErr w:type="spellStart"/>
            <w:r w:rsidRPr="009608D3">
              <w:rPr>
                <w:sz w:val="20"/>
                <w:szCs w:val="20"/>
              </w:rPr>
              <w:t>tw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94D7FB" w14:textId="77777777" w:rsidR="0031196C" w:rsidRPr="009608D3" w:rsidRDefault="0031196C" w:rsidP="003C29D9">
            <w:pPr>
              <w:spacing w:line="240" w:lineRule="auto"/>
              <w:rPr>
                <w:sz w:val="20"/>
                <w:szCs w:val="20"/>
              </w:rPr>
            </w:pPr>
            <w:r w:rsidRPr="009608D3">
              <w:rPr>
                <w:sz w:val="20"/>
                <w:szCs w:val="20"/>
              </w:rPr>
              <w:t>406</w:t>
            </w:r>
          </w:p>
        </w:tc>
      </w:tr>
      <w:tr w:rsidR="0031196C" w:rsidRPr="009608D3" w14:paraId="54D6028E"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BF4EBA" w14:textId="77777777" w:rsidR="0031196C" w:rsidRPr="009608D3" w:rsidRDefault="0031196C" w:rsidP="003C29D9">
            <w:pPr>
              <w:spacing w:line="240" w:lineRule="auto"/>
              <w:rPr>
                <w:sz w:val="20"/>
                <w:szCs w:val="20"/>
              </w:rPr>
            </w:pPr>
            <w:r w:rsidRPr="009608D3">
              <w:rPr>
                <w:sz w:val="20"/>
                <w:szCs w:val="20"/>
              </w:rPr>
              <w:t>43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D3C1987" w14:textId="77777777" w:rsidR="0031196C" w:rsidRPr="009608D3" w:rsidRDefault="0031196C" w:rsidP="003C29D9">
            <w:pPr>
              <w:spacing w:line="240" w:lineRule="auto"/>
              <w:rPr>
                <w:sz w:val="20"/>
                <w:szCs w:val="20"/>
              </w:rPr>
            </w:pPr>
            <w:r w:rsidRPr="009608D3">
              <w:rPr>
                <w:sz w:val="20"/>
                <w:szCs w:val="20"/>
              </w:rPr>
              <w:t>or/4-42 [ Drug interventions or comparators]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AC0F5C" w14:textId="77777777" w:rsidR="0031196C" w:rsidRPr="009608D3" w:rsidRDefault="0031196C" w:rsidP="003C29D9">
            <w:pPr>
              <w:spacing w:line="240" w:lineRule="auto"/>
              <w:rPr>
                <w:sz w:val="20"/>
                <w:szCs w:val="20"/>
              </w:rPr>
            </w:pPr>
            <w:r w:rsidRPr="009608D3">
              <w:rPr>
                <w:sz w:val="20"/>
                <w:szCs w:val="20"/>
              </w:rPr>
              <w:t>48154</w:t>
            </w:r>
          </w:p>
        </w:tc>
      </w:tr>
      <w:tr w:rsidR="0031196C" w:rsidRPr="009608D3" w14:paraId="68B42E59"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12CDC07" w14:textId="77777777" w:rsidR="0031196C" w:rsidRPr="009608D3" w:rsidRDefault="0031196C" w:rsidP="003C29D9">
            <w:pPr>
              <w:spacing w:line="240" w:lineRule="auto"/>
              <w:rPr>
                <w:sz w:val="20"/>
                <w:szCs w:val="20"/>
              </w:rPr>
            </w:pPr>
            <w:r w:rsidRPr="009608D3">
              <w:rPr>
                <w:sz w:val="20"/>
                <w:szCs w:val="20"/>
              </w:rPr>
              <w:t>44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01B53D" w14:textId="77777777" w:rsidR="0031196C" w:rsidRPr="009608D3" w:rsidRDefault="0031196C" w:rsidP="003C29D9">
            <w:pPr>
              <w:spacing w:line="240" w:lineRule="auto"/>
              <w:rPr>
                <w:sz w:val="20"/>
                <w:szCs w:val="20"/>
              </w:rPr>
            </w:pPr>
            <w:r w:rsidRPr="009608D3">
              <w:rPr>
                <w:sz w:val="20"/>
                <w:szCs w:val="20"/>
              </w:rPr>
              <w:t>3 and 43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9929D94" w14:textId="77777777" w:rsidR="0031196C" w:rsidRPr="009608D3" w:rsidRDefault="0031196C" w:rsidP="003C29D9">
            <w:pPr>
              <w:spacing w:line="240" w:lineRule="auto"/>
              <w:rPr>
                <w:sz w:val="20"/>
                <w:szCs w:val="20"/>
              </w:rPr>
            </w:pPr>
            <w:r w:rsidRPr="009608D3">
              <w:rPr>
                <w:sz w:val="20"/>
                <w:szCs w:val="20"/>
              </w:rPr>
              <w:t>169</w:t>
            </w:r>
          </w:p>
        </w:tc>
      </w:tr>
      <w:tr w:rsidR="0031196C" w:rsidRPr="009608D3" w14:paraId="3E5237BC"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6308A3" w14:textId="77777777" w:rsidR="0031196C" w:rsidRPr="009608D3" w:rsidRDefault="0031196C" w:rsidP="003C29D9">
            <w:pPr>
              <w:spacing w:line="240" w:lineRule="auto"/>
              <w:rPr>
                <w:sz w:val="20"/>
                <w:szCs w:val="20"/>
              </w:rPr>
            </w:pPr>
            <w:r w:rsidRPr="009608D3">
              <w:rPr>
                <w:sz w:val="20"/>
                <w:szCs w:val="20"/>
              </w:rPr>
              <w:t>45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94F3C2A" w14:textId="77777777" w:rsidR="0031196C" w:rsidRPr="009608D3" w:rsidRDefault="0031196C" w:rsidP="003C29D9">
            <w:pPr>
              <w:spacing w:line="240" w:lineRule="auto"/>
              <w:rPr>
                <w:sz w:val="20"/>
                <w:szCs w:val="20"/>
              </w:rPr>
            </w:pPr>
            <w:r w:rsidRPr="009608D3">
              <w:rPr>
                <w:sz w:val="20"/>
                <w:szCs w:val="20"/>
              </w:rPr>
              <w:t xml:space="preserve">44 use </w:t>
            </w:r>
            <w:proofErr w:type="spellStart"/>
            <w:r w:rsidRPr="009608D3">
              <w:rPr>
                <w:sz w:val="20"/>
                <w:szCs w:val="20"/>
              </w:rPr>
              <w:t>cctr</w:t>
            </w:r>
            <w:proofErr w:type="spellEnd"/>
            <w:r w:rsidRPr="009608D3">
              <w:rPr>
                <w:sz w:val="20"/>
                <w:szCs w:val="20"/>
              </w:rPr>
              <w:t xml:space="preserve"> [Cochrane Central results]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FC40721" w14:textId="77777777" w:rsidR="0031196C" w:rsidRPr="009608D3" w:rsidRDefault="0031196C" w:rsidP="003C29D9">
            <w:pPr>
              <w:spacing w:line="240" w:lineRule="auto"/>
              <w:rPr>
                <w:sz w:val="20"/>
                <w:szCs w:val="20"/>
              </w:rPr>
            </w:pPr>
            <w:r w:rsidRPr="009608D3">
              <w:rPr>
                <w:sz w:val="20"/>
                <w:szCs w:val="20"/>
              </w:rPr>
              <w:t>154</w:t>
            </w:r>
          </w:p>
        </w:tc>
      </w:tr>
      <w:tr w:rsidR="0031196C" w:rsidRPr="009608D3" w14:paraId="08451B63"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330EA5B" w14:textId="77777777" w:rsidR="0031196C" w:rsidRPr="009608D3" w:rsidRDefault="0031196C" w:rsidP="003C29D9">
            <w:pPr>
              <w:spacing w:line="240" w:lineRule="auto"/>
              <w:rPr>
                <w:sz w:val="20"/>
                <w:szCs w:val="20"/>
              </w:rPr>
            </w:pPr>
            <w:r w:rsidRPr="009608D3">
              <w:rPr>
                <w:sz w:val="20"/>
                <w:szCs w:val="20"/>
              </w:rPr>
              <w:t>46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69B94B4" w14:textId="77777777" w:rsidR="0031196C" w:rsidRPr="009608D3" w:rsidRDefault="0031196C" w:rsidP="003C29D9">
            <w:pPr>
              <w:spacing w:line="240" w:lineRule="auto"/>
              <w:rPr>
                <w:sz w:val="20"/>
                <w:szCs w:val="20"/>
              </w:rPr>
            </w:pPr>
            <w:r w:rsidRPr="009608D3">
              <w:rPr>
                <w:sz w:val="20"/>
                <w:szCs w:val="20"/>
              </w:rPr>
              <w:t xml:space="preserve">3 use </w:t>
            </w:r>
            <w:proofErr w:type="spellStart"/>
            <w:r w:rsidRPr="009608D3">
              <w:rPr>
                <w:sz w:val="20"/>
                <w:szCs w:val="20"/>
              </w:rPr>
              <w:t>coch</w:t>
            </w:r>
            <w:proofErr w:type="spellEnd"/>
            <w:r w:rsidRPr="009608D3">
              <w:rPr>
                <w:sz w:val="20"/>
                <w:szCs w:val="20"/>
              </w:rPr>
              <w:t xml:space="preserve"> [Cochrane systematic reviews]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A489BF" w14:textId="77777777" w:rsidR="0031196C" w:rsidRPr="009608D3" w:rsidRDefault="0031196C" w:rsidP="003C29D9">
            <w:pPr>
              <w:spacing w:line="240" w:lineRule="auto"/>
              <w:rPr>
                <w:sz w:val="20"/>
                <w:szCs w:val="20"/>
              </w:rPr>
            </w:pPr>
            <w:r w:rsidRPr="009608D3">
              <w:rPr>
                <w:sz w:val="20"/>
                <w:szCs w:val="20"/>
              </w:rPr>
              <w:t>123</w:t>
            </w:r>
          </w:p>
        </w:tc>
      </w:tr>
      <w:tr w:rsidR="0031196C" w:rsidRPr="009608D3" w14:paraId="06FE3F78"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3864E1" w14:textId="77777777" w:rsidR="0031196C" w:rsidRPr="009608D3" w:rsidRDefault="0031196C" w:rsidP="003C29D9">
            <w:pPr>
              <w:spacing w:line="240" w:lineRule="auto"/>
              <w:rPr>
                <w:sz w:val="20"/>
                <w:szCs w:val="20"/>
              </w:rPr>
            </w:pPr>
            <w:r w:rsidRPr="009608D3">
              <w:rPr>
                <w:sz w:val="20"/>
                <w:szCs w:val="20"/>
              </w:rPr>
              <w:t>47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482E341" w14:textId="77777777" w:rsidR="0031196C" w:rsidRPr="009608D3" w:rsidRDefault="0031196C" w:rsidP="003C29D9">
            <w:pPr>
              <w:spacing w:line="240" w:lineRule="auto"/>
              <w:rPr>
                <w:sz w:val="20"/>
                <w:szCs w:val="20"/>
              </w:rPr>
            </w:pPr>
            <w:r w:rsidRPr="009608D3">
              <w:rPr>
                <w:sz w:val="20"/>
                <w:szCs w:val="20"/>
              </w:rPr>
              <w:t xml:space="preserve">3 use </w:t>
            </w:r>
            <w:proofErr w:type="gramStart"/>
            <w:r w:rsidRPr="009608D3">
              <w:rPr>
                <w:sz w:val="20"/>
                <w:szCs w:val="20"/>
              </w:rPr>
              <w:t>dare</w:t>
            </w:r>
            <w:proofErr w:type="gramEnd"/>
            <w:r w:rsidRPr="009608D3">
              <w:rPr>
                <w:sz w:val="20"/>
                <w:szCs w:val="20"/>
              </w:rPr>
              <w:t xml:space="preserve"> [DARE results]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C551473" w14:textId="77777777" w:rsidR="0031196C" w:rsidRPr="009608D3" w:rsidRDefault="0031196C" w:rsidP="003C29D9">
            <w:pPr>
              <w:spacing w:line="240" w:lineRule="auto"/>
              <w:rPr>
                <w:sz w:val="20"/>
                <w:szCs w:val="20"/>
              </w:rPr>
            </w:pPr>
            <w:r w:rsidRPr="009608D3">
              <w:rPr>
                <w:sz w:val="20"/>
                <w:szCs w:val="20"/>
              </w:rPr>
              <w:t>18</w:t>
            </w:r>
          </w:p>
        </w:tc>
      </w:tr>
      <w:tr w:rsidR="0031196C" w:rsidRPr="009608D3" w14:paraId="75846EE8"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2D5A134" w14:textId="77777777" w:rsidR="0031196C" w:rsidRPr="009608D3" w:rsidRDefault="0031196C" w:rsidP="003C29D9">
            <w:pPr>
              <w:spacing w:line="240" w:lineRule="auto"/>
              <w:rPr>
                <w:sz w:val="20"/>
                <w:szCs w:val="20"/>
              </w:rPr>
            </w:pPr>
            <w:r w:rsidRPr="009608D3">
              <w:rPr>
                <w:sz w:val="20"/>
                <w:szCs w:val="20"/>
              </w:rPr>
              <w:t>48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8963416" w14:textId="77777777" w:rsidR="0031196C" w:rsidRPr="009608D3" w:rsidRDefault="0031196C" w:rsidP="003C29D9">
            <w:pPr>
              <w:spacing w:line="240" w:lineRule="auto"/>
              <w:rPr>
                <w:sz w:val="20"/>
                <w:szCs w:val="20"/>
              </w:rPr>
            </w:pPr>
            <w:r w:rsidRPr="009608D3">
              <w:rPr>
                <w:sz w:val="20"/>
                <w:szCs w:val="20"/>
              </w:rPr>
              <w:t xml:space="preserve">3 use </w:t>
            </w:r>
            <w:proofErr w:type="spellStart"/>
            <w:r w:rsidRPr="009608D3">
              <w:rPr>
                <w:sz w:val="20"/>
                <w:szCs w:val="20"/>
              </w:rPr>
              <w:t>acp</w:t>
            </w:r>
            <w:proofErr w:type="spellEnd"/>
            <w:r w:rsidRPr="009608D3">
              <w:rPr>
                <w:sz w:val="20"/>
                <w:szCs w:val="20"/>
              </w:rPr>
              <w:t xml:space="preserve"> [ACP Journal Club results]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55914EB" w14:textId="77777777" w:rsidR="0031196C" w:rsidRPr="009608D3" w:rsidRDefault="0031196C" w:rsidP="003C29D9">
            <w:pPr>
              <w:spacing w:line="240" w:lineRule="auto"/>
              <w:rPr>
                <w:sz w:val="20"/>
                <w:szCs w:val="20"/>
              </w:rPr>
            </w:pPr>
            <w:r w:rsidRPr="009608D3">
              <w:rPr>
                <w:sz w:val="20"/>
                <w:szCs w:val="20"/>
              </w:rPr>
              <w:t>12</w:t>
            </w:r>
          </w:p>
        </w:tc>
      </w:tr>
      <w:tr w:rsidR="0031196C" w:rsidRPr="009608D3" w14:paraId="77C91383"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E2EFD9" w:themeFill="accent6" w:themeFillTint="33"/>
            <w:tcMar>
              <w:top w:w="15" w:type="dxa"/>
              <w:left w:w="75" w:type="dxa"/>
              <w:bottom w:w="15" w:type="dxa"/>
              <w:right w:w="75" w:type="dxa"/>
            </w:tcMar>
            <w:vAlign w:val="center"/>
            <w:hideMark/>
          </w:tcPr>
          <w:p w14:paraId="749FBE14" w14:textId="77777777" w:rsidR="0031196C" w:rsidRPr="009608D3" w:rsidRDefault="0031196C" w:rsidP="003C29D9">
            <w:pPr>
              <w:spacing w:line="240" w:lineRule="auto"/>
              <w:rPr>
                <w:b/>
                <w:bCs w:val="0"/>
                <w:sz w:val="20"/>
                <w:szCs w:val="20"/>
              </w:rPr>
            </w:pPr>
            <w:r w:rsidRPr="009608D3">
              <w:rPr>
                <w:b/>
                <w:bCs w:val="0"/>
                <w:sz w:val="20"/>
                <w:szCs w:val="20"/>
              </w:rPr>
              <w:t>49</w:t>
            </w:r>
          </w:p>
        </w:tc>
        <w:tc>
          <w:tcPr>
            <w:tcW w:w="0" w:type="auto"/>
            <w:tcBorders>
              <w:top w:val="single" w:sz="6" w:space="0" w:color="757575"/>
              <w:left w:val="single" w:sz="6" w:space="0" w:color="757575"/>
              <w:bottom w:val="single" w:sz="6" w:space="0" w:color="757575"/>
              <w:right w:val="single" w:sz="6" w:space="0" w:color="757575"/>
            </w:tcBorders>
            <w:shd w:val="clear" w:color="auto" w:fill="E2EFD9" w:themeFill="accent6" w:themeFillTint="33"/>
            <w:tcMar>
              <w:top w:w="15" w:type="dxa"/>
              <w:left w:w="75" w:type="dxa"/>
              <w:bottom w:w="15" w:type="dxa"/>
              <w:right w:w="75" w:type="dxa"/>
            </w:tcMar>
            <w:vAlign w:val="center"/>
            <w:hideMark/>
          </w:tcPr>
          <w:p w14:paraId="2F4BF296" w14:textId="77777777" w:rsidR="0031196C" w:rsidRPr="009608D3" w:rsidRDefault="0031196C" w:rsidP="003C29D9">
            <w:pPr>
              <w:spacing w:line="240" w:lineRule="auto"/>
              <w:rPr>
                <w:b/>
                <w:bCs w:val="0"/>
                <w:sz w:val="20"/>
                <w:szCs w:val="20"/>
              </w:rPr>
            </w:pPr>
            <w:r w:rsidRPr="009608D3">
              <w:rPr>
                <w:b/>
                <w:bCs w:val="0"/>
                <w:sz w:val="20"/>
                <w:szCs w:val="20"/>
              </w:rPr>
              <w:t>45 or 46 or 47 or 48 [All results]</w:t>
            </w:r>
          </w:p>
        </w:tc>
        <w:tc>
          <w:tcPr>
            <w:tcW w:w="0" w:type="auto"/>
            <w:tcBorders>
              <w:top w:val="single" w:sz="6" w:space="0" w:color="757575"/>
              <w:left w:val="single" w:sz="6" w:space="0" w:color="757575"/>
              <w:bottom w:val="single" w:sz="6" w:space="0" w:color="757575"/>
              <w:right w:val="single" w:sz="6" w:space="0" w:color="757575"/>
            </w:tcBorders>
            <w:shd w:val="clear" w:color="auto" w:fill="E2EFD9" w:themeFill="accent6" w:themeFillTint="33"/>
            <w:tcMar>
              <w:top w:w="15" w:type="dxa"/>
              <w:left w:w="75" w:type="dxa"/>
              <w:bottom w:w="15" w:type="dxa"/>
              <w:right w:w="75" w:type="dxa"/>
            </w:tcMar>
            <w:vAlign w:val="center"/>
            <w:hideMark/>
          </w:tcPr>
          <w:p w14:paraId="0FA63EEF" w14:textId="77777777" w:rsidR="0031196C" w:rsidRPr="009608D3" w:rsidRDefault="0031196C" w:rsidP="003C29D9">
            <w:pPr>
              <w:spacing w:line="240" w:lineRule="auto"/>
              <w:rPr>
                <w:b/>
                <w:bCs w:val="0"/>
                <w:sz w:val="20"/>
                <w:szCs w:val="20"/>
              </w:rPr>
            </w:pPr>
            <w:r w:rsidRPr="009608D3">
              <w:rPr>
                <w:b/>
                <w:bCs w:val="0"/>
                <w:sz w:val="20"/>
                <w:szCs w:val="20"/>
              </w:rPr>
              <w:t>307</w:t>
            </w:r>
          </w:p>
        </w:tc>
      </w:tr>
    </w:tbl>
    <w:p w14:paraId="77FE8DBC" w14:textId="77777777" w:rsidR="0031196C" w:rsidRPr="009608D3" w:rsidRDefault="0031196C" w:rsidP="002E3240">
      <w:pPr>
        <w:rPr>
          <w:sz w:val="20"/>
          <w:szCs w:val="20"/>
        </w:rPr>
      </w:pPr>
    </w:p>
    <w:p w14:paraId="7B905CF4" w14:textId="77777777" w:rsidR="0031196C" w:rsidRPr="009608D3" w:rsidRDefault="0031196C" w:rsidP="002E3240">
      <w:pPr>
        <w:spacing w:after="160" w:line="259" w:lineRule="auto"/>
        <w:rPr>
          <w:sz w:val="20"/>
          <w:szCs w:val="20"/>
        </w:rPr>
      </w:pPr>
      <w:r w:rsidRPr="009608D3">
        <w:rPr>
          <w:sz w:val="20"/>
          <w:szCs w:val="20"/>
        </w:rPr>
        <w:br w:type="page"/>
      </w:r>
    </w:p>
    <w:p w14:paraId="6C4AFFFD" w14:textId="77777777" w:rsidR="0031196C" w:rsidRDefault="0031196C" w:rsidP="002E3240">
      <w:pPr>
        <w:pStyle w:val="Tablefiguretitle"/>
        <w:rPr>
          <w:sz w:val="20"/>
          <w:szCs w:val="20"/>
        </w:rPr>
      </w:pPr>
      <w:bookmarkStart w:id="11" w:name="_Toc80800945"/>
      <w:bookmarkStart w:id="12" w:name="_Hlk80707982"/>
      <w:r w:rsidRPr="00D31E30">
        <w:rPr>
          <w:b/>
          <w:bCs/>
        </w:rPr>
        <w:lastRenderedPageBreak/>
        <w:t>Table S</w:t>
      </w:r>
      <w:r>
        <w:rPr>
          <w:b/>
          <w:bCs/>
        </w:rPr>
        <w:t>7</w:t>
      </w:r>
      <w:r w:rsidRPr="00D31E30">
        <w:rPr>
          <w:b/>
          <w:bCs/>
        </w:rPr>
        <w:t>.</w:t>
      </w:r>
      <w:r w:rsidRPr="009608D3">
        <w:rPr>
          <w:sz w:val="20"/>
          <w:szCs w:val="20"/>
        </w:rPr>
        <w:t xml:space="preserve"> Search strategy for </w:t>
      </w:r>
      <w:r w:rsidRPr="0017666F">
        <w:rPr>
          <w:sz w:val="20"/>
          <w:szCs w:val="20"/>
        </w:rPr>
        <w:t>the health-related quality of life evidence review</w:t>
      </w:r>
      <w:bookmarkEnd w:id="11"/>
      <w:r>
        <w:rPr>
          <w:sz w:val="20"/>
          <w:szCs w:val="20"/>
        </w:rPr>
        <w:t>.</w:t>
      </w:r>
      <w:r w:rsidRPr="0017666F">
        <w:rPr>
          <w:sz w:val="20"/>
          <w:szCs w:val="20"/>
        </w:rPr>
        <w:t xml:space="preserve"> </w:t>
      </w:r>
    </w:p>
    <w:bookmarkEnd w:id="12"/>
    <w:p w14:paraId="144B76C9" w14:textId="77777777" w:rsidR="0031196C" w:rsidRDefault="0031196C" w:rsidP="002E3240">
      <w:pPr>
        <w:rPr>
          <w:sz w:val="20"/>
          <w:szCs w:val="20"/>
        </w:rPr>
      </w:pPr>
      <w:r>
        <w:rPr>
          <w:sz w:val="20"/>
          <w:szCs w:val="20"/>
        </w:rPr>
        <w:t xml:space="preserve">Database(s): Embase </w:t>
      </w:r>
      <w:r w:rsidRPr="009608D3">
        <w:rPr>
          <w:sz w:val="20"/>
          <w:szCs w:val="20"/>
        </w:rPr>
        <w:t xml:space="preserve">1974 to 2021 April 13, Ovid MEDLINE(R) and </w:t>
      </w:r>
      <w:proofErr w:type="spellStart"/>
      <w:r w:rsidRPr="009608D3">
        <w:rPr>
          <w:sz w:val="20"/>
          <w:szCs w:val="20"/>
        </w:rPr>
        <w:t>Epub</w:t>
      </w:r>
      <w:proofErr w:type="spellEnd"/>
      <w:r w:rsidRPr="009608D3">
        <w:rPr>
          <w:sz w:val="20"/>
          <w:szCs w:val="20"/>
        </w:rPr>
        <w:t xml:space="preserve"> Ahead of Print, In-Process, In-Data-Review &amp; Other Non-Indexed Citations and Daily 1946 to April 13, 2021</w:t>
      </w:r>
    </w:p>
    <w:p w14:paraId="2E18C9D3" w14:textId="77777777" w:rsidR="0031196C" w:rsidRPr="009608D3" w:rsidRDefault="0031196C" w:rsidP="002E3240">
      <w:pPr>
        <w:rPr>
          <w:sz w:val="20"/>
          <w:szCs w:val="20"/>
        </w:rPr>
      </w:pPr>
    </w:p>
    <w:tbl>
      <w:tblPr>
        <w:tblW w:w="9495" w:type="dxa"/>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485"/>
        <w:gridCol w:w="7967"/>
        <w:gridCol w:w="1043"/>
      </w:tblGrid>
      <w:tr w:rsidR="0031196C" w:rsidRPr="009608D3" w14:paraId="293BDA1B"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08035E1A" w14:textId="77777777" w:rsidR="0031196C" w:rsidRPr="009608D3" w:rsidRDefault="0031196C" w:rsidP="003C29D9">
            <w:pPr>
              <w:spacing w:line="240" w:lineRule="auto"/>
              <w:rPr>
                <w:b/>
                <w:bCs w:val="0"/>
                <w:sz w:val="20"/>
                <w:szCs w:val="20"/>
              </w:rPr>
            </w:pPr>
            <w:r w:rsidRPr="009608D3">
              <w:rPr>
                <w:b/>
                <w:bCs w:val="0"/>
                <w:sz w:val="20"/>
                <w:szCs w:val="20"/>
              </w:rPr>
              <w:t>#</w:t>
            </w:r>
          </w:p>
        </w:tc>
        <w:tc>
          <w:tcPr>
            <w:tcW w:w="7967" w:type="dxa"/>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043DB2A3" w14:textId="77777777" w:rsidR="0031196C" w:rsidRPr="009608D3" w:rsidRDefault="0031196C" w:rsidP="003C29D9">
            <w:pPr>
              <w:spacing w:line="240" w:lineRule="auto"/>
              <w:rPr>
                <w:b/>
                <w:bCs w:val="0"/>
                <w:sz w:val="20"/>
                <w:szCs w:val="20"/>
              </w:rPr>
            </w:pPr>
            <w:r w:rsidRPr="009608D3">
              <w:rPr>
                <w:b/>
                <w:bCs w:val="0"/>
                <w:sz w:val="20"/>
                <w:szCs w:val="20"/>
              </w:rPr>
              <w:t>Searches</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4DFACA9D" w14:textId="77777777" w:rsidR="0031196C" w:rsidRPr="009608D3" w:rsidRDefault="0031196C" w:rsidP="003C29D9">
            <w:pPr>
              <w:spacing w:line="240" w:lineRule="auto"/>
              <w:rPr>
                <w:b/>
                <w:bCs w:val="0"/>
                <w:sz w:val="20"/>
                <w:szCs w:val="20"/>
              </w:rPr>
            </w:pPr>
            <w:r w:rsidRPr="009608D3">
              <w:rPr>
                <w:b/>
                <w:bCs w:val="0"/>
                <w:sz w:val="20"/>
                <w:szCs w:val="20"/>
              </w:rPr>
              <w:t>Results</w:t>
            </w:r>
          </w:p>
        </w:tc>
      </w:tr>
      <w:tr w:rsidR="0031196C" w:rsidRPr="009608D3" w14:paraId="284E33D5"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82AF4F4" w14:textId="77777777" w:rsidR="0031196C" w:rsidRPr="009608D3" w:rsidRDefault="0031196C" w:rsidP="003C29D9">
            <w:pPr>
              <w:spacing w:line="240" w:lineRule="auto"/>
              <w:rPr>
                <w:sz w:val="20"/>
                <w:szCs w:val="20"/>
              </w:rPr>
            </w:pPr>
            <w:r w:rsidRPr="009608D3">
              <w:rPr>
                <w:sz w:val="20"/>
                <w:szCs w:val="20"/>
              </w:rPr>
              <w:t>1</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30428DB" w14:textId="77777777" w:rsidR="0031196C" w:rsidRPr="009608D3" w:rsidRDefault="0031196C" w:rsidP="003C29D9">
            <w:pPr>
              <w:spacing w:line="240" w:lineRule="auto"/>
              <w:rPr>
                <w:sz w:val="20"/>
                <w:szCs w:val="20"/>
              </w:rPr>
            </w:pPr>
            <w:r w:rsidRPr="009608D3">
              <w:rPr>
                <w:sz w:val="20"/>
                <w:szCs w:val="20"/>
              </w:rPr>
              <w:t>"Value of Life"/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1A028E8" w14:textId="77777777" w:rsidR="0031196C" w:rsidRPr="009608D3" w:rsidRDefault="0031196C" w:rsidP="003C29D9">
            <w:pPr>
              <w:spacing w:line="240" w:lineRule="auto"/>
              <w:rPr>
                <w:sz w:val="20"/>
                <w:szCs w:val="20"/>
              </w:rPr>
            </w:pPr>
            <w:r w:rsidRPr="009608D3">
              <w:rPr>
                <w:sz w:val="20"/>
                <w:szCs w:val="20"/>
              </w:rPr>
              <w:t>142972</w:t>
            </w:r>
          </w:p>
        </w:tc>
      </w:tr>
      <w:tr w:rsidR="0031196C" w:rsidRPr="009608D3" w14:paraId="786A7BEF"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B274D6A" w14:textId="77777777" w:rsidR="0031196C" w:rsidRPr="009608D3" w:rsidRDefault="0031196C" w:rsidP="003C29D9">
            <w:pPr>
              <w:spacing w:line="240" w:lineRule="auto"/>
              <w:rPr>
                <w:sz w:val="20"/>
                <w:szCs w:val="20"/>
              </w:rPr>
            </w:pPr>
            <w:r w:rsidRPr="009608D3">
              <w:rPr>
                <w:sz w:val="20"/>
                <w:szCs w:val="20"/>
              </w:rPr>
              <w:t>2</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DD1CFF3" w14:textId="77777777" w:rsidR="0031196C" w:rsidRPr="009608D3" w:rsidRDefault="0031196C" w:rsidP="003C29D9">
            <w:pPr>
              <w:spacing w:line="240" w:lineRule="auto"/>
              <w:rPr>
                <w:sz w:val="20"/>
                <w:szCs w:val="20"/>
              </w:rPr>
            </w:pPr>
            <w:r w:rsidRPr="009608D3">
              <w:rPr>
                <w:sz w:val="20"/>
                <w:szCs w:val="20"/>
              </w:rPr>
              <w:t>Quality of Life/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5235B18" w14:textId="77777777" w:rsidR="0031196C" w:rsidRPr="009608D3" w:rsidRDefault="0031196C" w:rsidP="003C29D9">
            <w:pPr>
              <w:spacing w:line="240" w:lineRule="auto"/>
              <w:rPr>
                <w:sz w:val="20"/>
                <w:szCs w:val="20"/>
              </w:rPr>
            </w:pPr>
            <w:r w:rsidRPr="009608D3">
              <w:rPr>
                <w:sz w:val="20"/>
                <w:szCs w:val="20"/>
              </w:rPr>
              <w:t>710619</w:t>
            </w:r>
          </w:p>
        </w:tc>
      </w:tr>
      <w:tr w:rsidR="0031196C" w:rsidRPr="009608D3" w14:paraId="27EFEEA9"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8218653" w14:textId="77777777" w:rsidR="0031196C" w:rsidRPr="009608D3" w:rsidRDefault="0031196C" w:rsidP="003C29D9">
            <w:pPr>
              <w:spacing w:line="240" w:lineRule="auto"/>
              <w:rPr>
                <w:sz w:val="20"/>
                <w:szCs w:val="20"/>
              </w:rPr>
            </w:pPr>
            <w:r w:rsidRPr="009608D3">
              <w:rPr>
                <w:sz w:val="20"/>
                <w:szCs w:val="20"/>
              </w:rPr>
              <w:t>3</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2AD36E" w14:textId="77777777" w:rsidR="0031196C" w:rsidRPr="009608D3" w:rsidRDefault="0031196C" w:rsidP="003C29D9">
            <w:pPr>
              <w:spacing w:line="240" w:lineRule="auto"/>
              <w:rPr>
                <w:sz w:val="20"/>
                <w:szCs w:val="20"/>
              </w:rPr>
            </w:pPr>
            <w:r w:rsidRPr="009608D3">
              <w:rPr>
                <w:sz w:val="20"/>
                <w:szCs w:val="20"/>
              </w:rPr>
              <w:t xml:space="preserve">quality of </w:t>
            </w:r>
            <w:proofErr w:type="spellStart"/>
            <w:proofErr w:type="gramStart"/>
            <w:r w:rsidRPr="009608D3">
              <w:rPr>
                <w:sz w:val="20"/>
                <w:szCs w:val="20"/>
              </w:rPr>
              <w:t>life.ti</w:t>
            </w:r>
            <w:proofErr w:type="gramEnd"/>
            <w:r w:rsidRPr="009608D3">
              <w:rPr>
                <w:sz w:val="20"/>
                <w:szCs w:val="20"/>
              </w:rPr>
              <w:t>,kf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AFDDC0E" w14:textId="77777777" w:rsidR="0031196C" w:rsidRPr="009608D3" w:rsidRDefault="0031196C" w:rsidP="003C29D9">
            <w:pPr>
              <w:spacing w:line="240" w:lineRule="auto"/>
              <w:rPr>
                <w:sz w:val="20"/>
                <w:szCs w:val="20"/>
              </w:rPr>
            </w:pPr>
            <w:r w:rsidRPr="009608D3">
              <w:rPr>
                <w:sz w:val="20"/>
                <w:szCs w:val="20"/>
              </w:rPr>
              <w:t>205472</w:t>
            </w:r>
          </w:p>
        </w:tc>
      </w:tr>
      <w:tr w:rsidR="0031196C" w:rsidRPr="009608D3" w14:paraId="3D37A4E1"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AA3A0B0" w14:textId="77777777" w:rsidR="0031196C" w:rsidRPr="009608D3" w:rsidRDefault="0031196C" w:rsidP="003C29D9">
            <w:pPr>
              <w:spacing w:line="240" w:lineRule="auto"/>
              <w:rPr>
                <w:sz w:val="20"/>
                <w:szCs w:val="20"/>
              </w:rPr>
            </w:pPr>
            <w:r w:rsidRPr="009608D3">
              <w:rPr>
                <w:sz w:val="20"/>
                <w:szCs w:val="20"/>
              </w:rPr>
              <w:t>4</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2584ADE" w14:textId="77777777" w:rsidR="0031196C" w:rsidRPr="009608D3" w:rsidRDefault="0031196C" w:rsidP="003C29D9">
            <w:pPr>
              <w:spacing w:line="240" w:lineRule="auto"/>
              <w:rPr>
                <w:sz w:val="20"/>
                <w:szCs w:val="20"/>
              </w:rPr>
            </w:pPr>
            <w:r w:rsidRPr="009608D3">
              <w:rPr>
                <w:sz w:val="20"/>
                <w:szCs w:val="20"/>
              </w:rPr>
              <w:t>((instrument or instruments) adj3 quality of life</w:t>
            </w:r>
            <w:proofErr w:type="gramStart"/>
            <w:r w:rsidRPr="009608D3">
              <w:rPr>
                <w:sz w:val="20"/>
                <w:szCs w:val="20"/>
              </w:rPr>
              <w:t>).ab.</w:t>
            </w:r>
            <w:proofErr w:type="gramEnd"/>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03CF2B4" w14:textId="77777777" w:rsidR="0031196C" w:rsidRPr="009608D3" w:rsidRDefault="0031196C" w:rsidP="003C29D9">
            <w:pPr>
              <w:spacing w:line="240" w:lineRule="auto"/>
              <w:rPr>
                <w:sz w:val="20"/>
                <w:szCs w:val="20"/>
              </w:rPr>
            </w:pPr>
            <w:r w:rsidRPr="009608D3">
              <w:rPr>
                <w:sz w:val="20"/>
                <w:szCs w:val="20"/>
              </w:rPr>
              <w:t>8454</w:t>
            </w:r>
          </w:p>
        </w:tc>
      </w:tr>
      <w:tr w:rsidR="0031196C" w:rsidRPr="009608D3" w14:paraId="1F7688F4"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ABD1C24" w14:textId="77777777" w:rsidR="0031196C" w:rsidRPr="009608D3" w:rsidRDefault="0031196C" w:rsidP="003C29D9">
            <w:pPr>
              <w:spacing w:line="240" w:lineRule="auto"/>
              <w:rPr>
                <w:sz w:val="20"/>
                <w:szCs w:val="20"/>
              </w:rPr>
            </w:pPr>
            <w:r w:rsidRPr="009608D3">
              <w:rPr>
                <w:sz w:val="20"/>
                <w:szCs w:val="20"/>
              </w:rPr>
              <w:t>5</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ED4F1E" w14:textId="77777777" w:rsidR="0031196C" w:rsidRPr="009608D3" w:rsidRDefault="0031196C" w:rsidP="003C29D9">
            <w:pPr>
              <w:spacing w:line="240" w:lineRule="auto"/>
              <w:rPr>
                <w:sz w:val="20"/>
                <w:szCs w:val="20"/>
              </w:rPr>
            </w:pPr>
            <w:r w:rsidRPr="009608D3">
              <w:rPr>
                <w:sz w:val="20"/>
                <w:szCs w:val="20"/>
              </w:rPr>
              <w:t>Quality-Adjusted Life Years/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2011B06" w14:textId="77777777" w:rsidR="0031196C" w:rsidRPr="009608D3" w:rsidRDefault="0031196C" w:rsidP="003C29D9">
            <w:pPr>
              <w:spacing w:line="240" w:lineRule="auto"/>
              <w:rPr>
                <w:sz w:val="20"/>
                <w:szCs w:val="20"/>
              </w:rPr>
            </w:pPr>
            <w:r w:rsidRPr="009608D3">
              <w:rPr>
                <w:sz w:val="20"/>
                <w:szCs w:val="20"/>
              </w:rPr>
              <w:t>41828</w:t>
            </w:r>
          </w:p>
        </w:tc>
      </w:tr>
      <w:tr w:rsidR="0031196C" w:rsidRPr="009608D3" w14:paraId="45E5EFF7"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70AEF7" w14:textId="77777777" w:rsidR="0031196C" w:rsidRPr="009608D3" w:rsidRDefault="0031196C" w:rsidP="003C29D9">
            <w:pPr>
              <w:spacing w:line="240" w:lineRule="auto"/>
              <w:rPr>
                <w:sz w:val="20"/>
                <w:szCs w:val="20"/>
              </w:rPr>
            </w:pPr>
            <w:r w:rsidRPr="009608D3">
              <w:rPr>
                <w:sz w:val="20"/>
                <w:szCs w:val="20"/>
              </w:rPr>
              <w:t>6</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AF507A7" w14:textId="77777777" w:rsidR="0031196C" w:rsidRPr="009608D3" w:rsidRDefault="0031196C" w:rsidP="003C29D9">
            <w:pPr>
              <w:spacing w:line="240" w:lineRule="auto"/>
              <w:rPr>
                <w:sz w:val="20"/>
                <w:szCs w:val="20"/>
              </w:rPr>
            </w:pPr>
            <w:r w:rsidRPr="009608D3">
              <w:rPr>
                <w:sz w:val="20"/>
                <w:szCs w:val="20"/>
              </w:rPr>
              <w:t xml:space="preserve">quality adjusted </w:t>
            </w:r>
            <w:proofErr w:type="spellStart"/>
            <w:proofErr w:type="gramStart"/>
            <w:r w:rsidRPr="009608D3">
              <w:rPr>
                <w:sz w:val="20"/>
                <w:szCs w:val="20"/>
              </w:rPr>
              <w:t>life.ti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338E47" w14:textId="77777777" w:rsidR="0031196C" w:rsidRPr="009608D3" w:rsidRDefault="0031196C" w:rsidP="003C29D9">
            <w:pPr>
              <w:spacing w:line="240" w:lineRule="auto"/>
              <w:rPr>
                <w:sz w:val="20"/>
                <w:szCs w:val="20"/>
              </w:rPr>
            </w:pPr>
            <w:r w:rsidRPr="009608D3">
              <w:rPr>
                <w:sz w:val="20"/>
                <w:szCs w:val="20"/>
              </w:rPr>
              <w:t>35589</w:t>
            </w:r>
          </w:p>
        </w:tc>
      </w:tr>
      <w:tr w:rsidR="0031196C" w:rsidRPr="009608D3" w14:paraId="65401050"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33BD16" w14:textId="77777777" w:rsidR="0031196C" w:rsidRPr="009608D3" w:rsidRDefault="0031196C" w:rsidP="003C29D9">
            <w:pPr>
              <w:spacing w:line="240" w:lineRule="auto"/>
              <w:rPr>
                <w:sz w:val="20"/>
                <w:szCs w:val="20"/>
              </w:rPr>
            </w:pPr>
            <w:r w:rsidRPr="009608D3">
              <w:rPr>
                <w:sz w:val="20"/>
                <w:szCs w:val="20"/>
              </w:rPr>
              <w:t>7</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E9AD1D" w14:textId="77777777" w:rsidR="0031196C" w:rsidRPr="009608D3" w:rsidRDefault="0031196C" w:rsidP="003C29D9">
            <w:pPr>
              <w:spacing w:line="240" w:lineRule="auto"/>
              <w:rPr>
                <w:sz w:val="20"/>
                <w:szCs w:val="20"/>
              </w:rPr>
            </w:pPr>
            <w:r w:rsidRPr="009608D3">
              <w:rPr>
                <w:sz w:val="20"/>
                <w:szCs w:val="20"/>
              </w:rPr>
              <w:t>(</w:t>
            </w:r>
            <w:proofErr w:type="spellStart"/>
            <w:r w:rsidRPr="009608D3">
              <w:rPr>
                <w:sz w:val="20"/>
                <w:szCs w:val="20"/>
              </w:rPr>
              <w:t>qaly</w:t>
            </w:r>
            <w:proofErr w:type="spellEnd"/>
            <w:r w:rsidRPr="009608D3">
              <w:rPr>
                <w:sz w:val="20"/>
                <w:szCs w:val="20"/>
              </w:rPr>
              <w:t xml:space="preserve">* or </w:t>
            </w:r>
            <w:proofErr w:type="spellStart"/>
            <w:r w:rsidRPr="009608D3">
              <w:rPr>
                <w:sz w:val="20"/>
                <w:szCs w:val="20"/>
              </w:rPr>
              <w:t>qald</w:t>
            </w:r>
            <w:proofErr w:type="spellEnd"/>
            <w:r w:rsidRPr="009608D3">
              <w:rPr>
                <w:sz w:val="20"/>
                <w:szCs w:val="20"/>
              </w:rPr>
              <w:t xml:space="preserve">* or </w:t>
            </w:r>
            <w:proofErr w:type="spellStart"/>
            <w:r w:rsidRPr="009608D3">
              <w:rPr>
                <w:sz w:val="20"/>
                <w:szCs w:val="20"/>
              </w:rPr>
              <w:t>qale</w:t>
            </w:r>
            <w:proofErr w:type="spellEnd"/>
            <w:r w:rsidRPr="009608D3">
              <w:rPr>
                <w:sz w:val="20"/>
                <w:szCs w:val="20"/>
              </w:rPr>
              <w:t xml:space="preserve">* or </w:t>
            </w:r>
            <w:proofErr w:type="spellStart"/>
            <w:r w:rsidRPr="009608D3">
              <w:rPr>
                <w:sz w:val="20"/>
                <w:szCs w:val="20"/>
              </w:rPr>
              <w:t>qtime</w:t>
            </w:r>
            <w:proofErr w:type="spellEnd"/>
            <w:r w:rsidRPr="009608D3">
              <w:rPr>
                <w:sz w:val="20"/>
                <w:szCs w:val="20"/>
              </w:rPr>
              <w:t>* or life year or life years</w:t>
            </w:r>
            <w:proofErr w:type="gramStart"/>
            <w:r w:rsidRPr="009608D3">
              <w:rPr>
                <w:sz w:val="20"/>
                <w:szCs w:val="20"/>
              </w:rPr>
              <w:t>).</w:t>
            </w:r>
            <w:proofErr w:type="spellStart"/>
            <w:r w:rsidRPr="009608D3">
              <w:rPr>
                <w:sz w:val="20"/>
                <w:szCs w:val="20"/>
              </w:rPr>
              <w: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7A30D40" w14:textId="77777777" w:rsidR="0031196C" w:rsidRPr="009608D3" w:rsidRDefault="0031196C" w:rsidP="003C29D9">
            <w:pPr>
              <w:spacing w:line="240" w:lineRule="auto"/>
              <w:rPr>
                <w:sz w:val="20"/>
                <w:szCs w:val="20"/>
              </w:rPr>
            </w:pPr>
            <w:r w:rsidRPr="009608D3">
              <w:rPr>
                <w:sz w:val="20"/>
                <w:szCs w:val="20"/>
              </w:rPr>
              <w:t>58434</w:t>
            </w:r>
          </w:p>
        </w:tc>
      </w:tr>
      <w:tr w:rsidR="0031196C" w:rsidRPr="009608D3" w14:paraId="28E4858B"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5BEB283" w14:textId="77777777" w:rsidR="0031196C" w:rsidRPr="009608D3" w:rsidRDefault="0031196C" w:rsidP="003C29D9">
            <w:pPr>
              <w:spacing w:line="240" w:lineRule="auto"/>
              <w:rPr>
                <w:sz w:val="20"/>
                <w:szCs w:val="20"/>
              </w:rPr>
            </w:pPr>
            <w:r w:rsidRPr="009608D3">
              <w:rPr>
                <w:sz w:val="20"/>
                <w:szCs w:val="20"/>
              </w:rPr>
              <w:t>8</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FD3498B" w14:textId="77777777" w:rsidR="0031196C" w:rsidRPr="009608D3" w:rsidRDefault="0031196C" w:rsidP="003C29D9">
            <w:pPr>
              <w:spacing w:line="240" w:lineRule="auto"/>
              <w:rPr>
                <w:sz w:val="20"/>
                <w:szCs w:val="20"/>
              </w:rPr>
            </w:pPr>
            <w:r w:rsidRPr="009608D3">
              <w:rPr>
                <w:sz w:val="20"/>
                <w:szCs w:val="20"/>
              </w:rPr>
              <w:t xml:space="preserve">disability adjusted </w:t>
            </w:r>
            <w:proofErr w:type="spellStart"/>
            <w:proofErr w:type="gramStart"/>
            <w:r w:rsidRPr="009608D3">
              <w:rPr>
                <w:sz w:val="20"/>
                <w:szCs w:val="20"/>
              </w:rPr>
              <w:t>life.ti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7B9404C" w14:textId="77777777" w:rsidR="0031196C" w:rsidRPr="009608D3" w:rsidRDefault="0031196C" w:rsidP="003C29D9">
            <w:pPr>
              <w:spacing w:line="240" w:lineRule="auto"/>
              <w:rPr>
                <w:sz w:val="20"/>
                <w:szCs w:val="20"/>
              </w:rPr>
            </w:pPr>
            <w:r w:rsidRPr="009608D3">
              <w:rPr>
                <w:sz w:val="20"/>
                <w:szCs w:val="20"/>
              </w:rPr>
              <w:t>8429</w:t>
            </w:r>
          </w:p>
        </w:tc>
      </w:tr>
      <w:tr w:rsidR="0031196C" w:rsidRPr="009608D3" w14:paraId="6D12DA6F"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1E3E87B" w14:textId="77777777" w:rsidR="0031196C" w:rsidRPr="009608D3" w:rsidRDefault="0031196C" w:rsidP="003C29D9">
            <w:pPr>
              <w:spacing w:line="240" w:lineRule="auto"/>
              <w:rPr>
                <w:sz w:val="20"/>
                <w:szCs w:val="20"/>
              </w:rPr>
            </w:pPr>
            <w:r w:rsidRPr="009608D3">
              <w:rPr>
                <w:sz w:val="20"/>
                <w:szCs w:val="20"/>
              </w:rPr>
              <w:t>9</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5A9F5B" w14:textId="77777777" w:rsidR="0031196C" w:rsidRPr="009608D3" w:rsidRDefault="0031196C" w:rsidP="003C29D9">
            <w:pPr>
              <w:spacing w:line="240" w:lineRule="auto"/>
              <w:rPr>
                <w:sz w:val="20"/>
                <w:szCs w:val="20"/>
              </w:rPr>
            </w:pPr>
            <w:proofErr w:type="spellStart"/>
            <w:r w:rsidRPr="009608D3">
              <w:rPr>
                <w:sz w:val="20"/>
                <w:szCs w:val="20"/>
              </w:rPr>
              <w:t>daly</w:t>
            </w:r>
            <w:proofErr w:type="spellEnd"/>
            <w:proofErr w:type="gramStart"/>
            <w:r w:rsidRPr="009608D3">
              <w:rPr>
                <w:sz w:val="20"/>
                <w:szCs w:val="20"/>
              </w:rPr>
              <w:t>*.</w:t>
            </w:r>
            <w:proofErr w:type="spellStart"/>
            <w:r w:rsidRPr="009608D3">
              <w:rPr>
                <w:sz w:val="20"/>
                <w:szCs w:val="20"/>
              </w:rPr>
              <w: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2A05CBF" w14:textId="77777777" w:rsidR="0031196C" w:rsidRPr="009608D3" w:rsidRDefault="0031196C" w:rsidP="003C29D9">
            <w:pPr>
              <w:spacing w:line="240" w:lineRule="auto"/>
              <w:rPr>
                <w:sz w:val="20"/>
                <w:szCs w:val="20"/>
              </w:rPr>
            </w:pPr>
            <w:r w:rsidRPr="009608D3">
              <w:rPr>
                <w:sz w:val="20"/>
                <w:szCs w:val="20"/>
              </w:rPr>
              <w:t>7923</w:t>
            </w:r>
          </w:p>
        </w:tc>
      </w:tr>
      <w:tr w:rsidR="0031196C" w:rsidRPr="009608D3" w14:paraId="1D4F77B3"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752C65E" w14:textId="77777777" w:rsidR="0031196C" w:rsidRPr="009608D3" w:rsidRDefault="0031196C" w:rsidP="003C29D9">
            <w:pPr>
              <w:spacing w:line="240" w:lineRule="auto"/>
              <w:rPr>
                <w:sz w:val="20"/>
                <w:szCs w:val="20"/>
              </w:rPr>
            </w:pPr>
            <w:r w:rsidRPr="009608D3">
              <w:rPr>
                <w:sz w:val="20"/>
                <w:szCs w:val="20"/>
              </w:rPr>
              <w:t>10</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D90C950" w14:textId="77777777" w:rsidR="0031196C" w:rsidRPr="009608D3" w:rsidRDefault="0031196C" w:rsidP="003C29D9">
            <w:pPr>
              <w:spacing w:line="240" w:lineRule="auto"/>
              <w:rPr>
                <w:sz w:val="20"/>
                <w:szCs w:val="20"/>
              </w:rPr>
            </w:pPr>
            <w:r w:rsidRPr="009608D3">
              <w:rPr>
                <w:sz w:val="20"/>
                <w:szCs w:val="20"/>
              </w:rPr>
              <w:t xml:space="preserve">(sf36 or sf 36 or short form 36 or </w:t>
            </w:r>
            <w:proofErr w:type="spellStart"/>
            <w:r w:rsidRPr="009608D3">
              <w:rPr>
                <w:sz w:val="20"/>
                <w:szCs w:val="20"/>
              </w:rPr>
              <w:t>shortform</w:t>
            </w:r>
            <w:proofErr w:type="spellEnd"/>
            <w:r w:rsidRPr="009608D3">
              <w:rPr>
                <w:sz w:val="20"/>
                <w:szCs w:val="20"/>
              </w:rPr>
              <w:t xml:space="preserve"> 36 or short form36 or shortform36 or sf </w:t>
            </w:r>
            <w:proofErr w:type="spellStart"/>
            <w:r w:rsidRPr="009608D3">
              <w:rPr>
                <w:sz w:val="20"/>
                <w:szCs w:val="20"/>
              </w:rPr>
              <w:t>thirtysix</w:t>
            </w:r>
            <w:proofErr w:type="spellEnd"/>
            <w:r w:rsidRPr="009608D3">
              <w:rPr>
                <w:sz w:val="20"/>
                <w:szCs w:val="20"/>
              </w:rPr>
              <w:t xml:space="preserve"> or </w:t>
            </w:r>
            <w:proofErr w:type="spellStart"/>
            <w:r w:rsidRPr="009608D3">
              <w:rPr>
                <w:sz w:val="20"/>
                <w:szCs w:val="20"/>
              </w:rPr>
              <w:t>sfthirtysix</w:t>
            </w:r>
            <w:proofErr w:type="spellEnd"/>
            <w:r w:rsidRPr="009608D3">
              <w:rPr>
                <w:sz w:val="20"/>
                <w:szCs w:val="20"/>
              </w:rPr>
              <w:t xml:space="preserve"> or </w:t>
            </w:r>
            <w:proofErr w:type="spellStart"/>
            <w:r w:rsidRPr="009608D3">
              <w:rPr>
                <w:sz w:val="20"/>
                <w:szCs w:val="20"/>
              </w:rPr>
              <w:t>sfthirty</w:t>
            </w:r>
            <w:proofErr w:type="spellEnd"/>
            <w:r w:rsidRPr="009608D3">
              <w:rPr>
                <w:sz w:val="20"/>
                <w:szCs w:val="20"/>
              </w:rPr>
              <w:t xml:space="preserve"> six or sf thirty six or </w:t>
            </w:r>
            <w:proofErr w:type="spellStart"/>
            <w:r w:rsidRPr="009608D3">
              <w:rPr>
                <w:sz w:val="20"/>
                <w:szCs w:val="20"/>
              </w:rPr>
              <w:t>shortform</w:t>
            </w:r>
            <w:proofErr w:type="spellEnd"/>
            <w:r w:rsidRPr="009608D3">
              <w:rPr>
                <w:sz w:val="20"/>
                <w:szCs w:val="20"/>
              </w:rPr>
              <w:t xml:space="preserve"> </w:t>
            </w:r>
            <w:proofErr w:type="spellStart"/>
            <w:r w:rsidRPr="009608D3">
              <w:rPr>
                <w:sz w:val="20"/>
                <w:szCs w:val="20"/>
              </w:rPr>
              <w:t>thirtysix</w:t>
            </w:r>
            <w:proofErr w:type="spellEnd"/>
            <w:r w:rsidRPr="009608D3">
              <w:rPr>
                <w:sz w:val="20"/>
                <w:szCs w:val="20"/>
              </w:rPr>
              <w:t xml:space="preserve"> or </w:t>
            </w:r>
            <w:proofErr w:type="spellStart"/>
            <w:r w:rsidRPr="009608D3">
              <w:rPr>
                <w:sz w:val="20"/>
                <w:szCs w:val="20"/>
              </w:rPr>
              <w:t>shortform</w:t>
            </w:r>
            <w:proofErr w:type="spellEnd"/>
            <w:r w:rsidRPr="009608D3">
              <w:rPr>
                <w:sz w:val="20"/>
                <w:szCs w:val="20"/>
              </w:rPr>
              <w:t xml:space="preserve"> thirty six or short form </w:t>
            </w:r>
            <w:proofErr w:type="spellStart"/>
            <w:r w:rsidRPr="009608D3">
              <w:rPr>
                <w:sz w:val="20"/>
                <w:szCs w:val="20"/>
              </w:rPr>
              <w:t>thirtysix</w:t>
            </w:r>
            <w:proofErr w:type="spellEnd"/>
            <w:r w:rsidRPr="009608D3">
              <w:rPr>
                <w:sz w:val="20"/>
                <w:szCs w:val="20"/>
              </w:rPr>
              <w:t xml:space="preserve"> or short form thirty six</w:t>
            </w:r>
            <w:proofErr w:type="gramStart"/>
            <w:r w:rsidRPr="009608D3">
              <w:rPr>
                <w:sz w:val="20"/>
                <w:szCs w:val="20"/>
              </w:rPr>
              <w:t>).</w:t>
            </w:r>
            <w:proofErr w:type="spellStart"/>
            <w:r w:rsidRPr="009608D3">
              <w:rPr>
                <w:sz w:val="20"/>
                <w:szCs w:val="20"/>
              </w:rPr>
              <w: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687A848" w14:textId="77777777" w:rsidR="0031196C" w:rsidRPr="009608D3" w:rsidRDefault="0031196C" w:rsidP="003C29D9">
            <w:pPr>
              <w:spacing w:line="240" w:lineRule="auto"/>
              <w:rPr>
                <w:sz w:val="20"/>
                <w:szCs w:val="20"/>
              </w:rPr>
            </w:pPr>
            <w:r w:rsidRPr="009608D3">
              <w:rPr>
                <w:sz w:val="20"/>
                <w:szCs w:val="20"/>
              </w:rPr>
              <w:t>71088</w:t>
            </w:r>
          </w:p>
        </w:tc>
      </w:tr>
      <w:tr w:rsidR="0031196C" w:rsidRPr="009608D3" w14:paraId="71681B52"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AFC195" w14:textId="77777777" w:rsidR="0031196C" w:rsidRPr="009608D3" w:rsidRDefault="0031196C" w:rsidP="003C29D9">
            <w:pPr>
              <w:spacing w:line="240" w:lineRule="auto"/>
              <w:rPr>
                <w:sz w:val="20"/>
                <w:szCs w:val="20"/>
              </w:rPr>
            </w:pPr>
            <w:r w:rsidRPr="009608D3">
              <w:rPr>
                <w:sz w:val="20"/>
                <w:szCs w:val="20"/>
              </w:rPr>
              <w:t>11</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DA22368" w14:textId="77777777" w:rsidR="0031196C" w:rsidRPr="009608D3" w:rsidRDefault="0031196C" w:rsidP="003C29D9">
            <w:pPr>
              <w:spacing w:line="240" w:lineRule="auto"/>
              <w:rPr>
                <w:sz w:val="20"/>
                <w:szCs w:val="20"/>
              </w:rPr>
            </w:pPr>
            <w:r w:rsidRPr="009608D3">
              <w:rPr>
                <w:sz w:val="20"/>
                <w:szCs w:val="20"/>
              </w:rPr>
              <w:t xml:space="preserve">(sf6 or sf 6 or short form 6 or </w:t>
            </w:r>
            <w:proofErr w:type="spellStart"/>
            <w:r w:rsidRPr="009608D3">
              <w:rPr>
                <w:sz w:val="20"/>
                <w:szCs w:val="20"/>
              </w:rPr>
              <w:t>shortform</w:t>
            </w:r>
            <w:proofErr w:type="spellEnd"/>
            <w:r w:rsidRPr="009608D3">
              <w:rPr>
                <w:sz w:val="20"/>
                <w:szCs w:val="20"/>
              </w:rPr>
              <w:t xml:space="preserve"> 6 or sf six or </w:t>
            </w:r>
            <w:proofErr w:type="spellStart"/>
            <w:r w:rsidRPr="009608D3">
              <w:rPr>
                <w:sz w:val="20"/>
                <w:szCs w:val="20"/>
              </w:rPr>
              <w:t>sfsix</w:t>
            </w:r>
            <w:proofErr w:type="spellEnd"/>
            <w:r w:rsidRPr="009608D3">
              <w:rPr>
                <w:sz w:val="20"/>
                <w:szCs w:val="20"/>
              </w:rPr>
              <w:t xml:space="preserve"> or </w:t>
            </w:r>
            <w:proofErr w:type="spellStart"/>
            <w:r w:rsidRPr="009608D3">
              <w:rPr>
                <w:sz w:val="20"/>
                <w:szCs w:val="20"/>
              </w:rPr>
              <w:t>shortform</w:t>
            </w:r>
            <w:proofErr w:type="spellEnd"/>
            <w:r w:rsidRPr="009608D3">
              <w:rPr>
                <w:sz w:val="20"/>
                <w:szCs w:val="20"/>
              </w:rPr>
              <w:t xml:space="preserve"> six or short form six or shortform6 or short form6</w:t>
            </w:r>
            <w:proofErr w:type="gramStart"/>
            <w:r w:rsidRPr="009608D3">
              <w:rPr>
                <w:sz w:val="20"/>
                <w:szCs w:val="20"/>
              </w:rPr>
              <w:t>).</w:t>
            </w:r>
            <w:proofErr w:type="spellStart"/>
            <w:r w:rsidRPr="009608D3">
              <w:rPr>
                <w:sz w:val="20"/>
                <w:szCs w:val="20"/>
              </w:rPr>
              <w: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035220C" w14:textId="77777777" w:rsidR="0031196C" w:rsidRPr="009608D3" w:rsidRDefault="0031196C" w:rsidP="003C29D9">
            <w:pPr>
              <w:spacing w:line="240" w:lineRule="auto"/>
              <w:rPr>
                <w:sz w:val="20"/>
                <w:szCs w:val="20"/>
              </w:rPr>
            </w:pPr>
            <w:r w:rsidRPr="009608D3">
              <w:rPr>
                <w:sz w:val="20"/>
                <w:szCs w:val="20"/>
              </w:rPr>
              <w:t>4827</w:t>
            </w:r>
          </w:p>
        </w:tc>
      </w:tr>
      <w:tr w:rsidR="0031196C" w:rsidRPr="009608D3" w14:paraId="55A188E9"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ED0762" w14:textId="77777777" w:rsidR="0031196C" w:rsidRPr="009608D3" w:rsidRDefault="0031196C" w:rsidP="003C29D9">
            <w:pPr>
              <w:spacing w:line="240" w:lineRule="auto"/>
              <w:rPr>
                <w:sz w:val="20"/>
                <w:szCs w:val="20"/>
              </w:rPr>
            </w:pPr>
            <w:r w:rsidRPr="009608D3">
              <w:rPr>
                <w:sz w:val="20"/>
                <w:szCs w:val="20"/>
              </w:rPr>
              <w:t>12</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D411856" w14:textId="77777777" w:rsidR="0031196C" w:rsidRPr="009608D3" w:rsidRDefault="0031196C" w:rsidP="003C29D9">
            <w:pPr>
              <w:spacing w:line="240" w:lineRule="auto"/>
              <w:rPr>
                <w:sz w:val="20"/>
                <w:szCs w:val="20"/>
              </w:rPr>
            </w:pPr>
            <w:r w:rsidRPr="009608D3">
              <w:rPr>
                <w:sz w:val="20"/>
                <w:szCs w:val="20"/>
              </w:rPr>
              <w:t xml:space="preserve">(sf8 or sf 8 or sf eight or </w:t>
            </w:r>
            <w:proofErr w:type="spellStart"/>
            <w:r w:rsidRPr="009608D3">
              <w:rPr>
                <w:sz w:val="20"/>
                <w:szCs w:val="20"/>
              </w:rPr>
              <w:t>sfeight</w:t>
            </w:r>
            <w:proofErr w:type="spellEnd"/>
            <w:r w:rsidRPr="009608D3">
              <w:rPr>
                <w:sz w:val="20"/>
                <w:szCs w:val="20"/>
              </w:rPr>
              <w:t xml:space="preserve"> or </w:t>
            </w:r>
            <w:proofErr w:type="spellStart"/>
            <w:r w:rsidRPr="009608D3">
              <w:rPr>
                <w:sz w:val="20"/>
                <w:szCs w:val="20"/>
              </w:rPr>
              <w:t>shortform</w:t>
            </w:r>
            <w:proofErr w:type="spellEnd"/>
            <w:r w:rsidRPr="009608D3">
              <w:rPr>
                <w:sz w:val="20"/>
                <w:szCs w:val="20"/>
              </w:rPr>
              <w:t xml:space="preserve"> 8 or </w:t>
            </w:r>
            <w:proofErr w:type="spellStart"/>
            <w:r w:rsidRPr="009608D3">
              <w:rPr>
                <w:sz w:val="20"/>
                <w:szCs w:val="20"/>
              </w:rPr>
              <w:t>shortform</w:t>
            </w:r>
            <w:proofErr w:type="spellEnd"/>
            <w:r w:rsidRPr="009608D3">
              <w:rPr>
                <w:sz w:val="20"/>
                <w:szCs w:val="20"/>
              </w:rPr>
              <w:t xml:space="preserve"> 8 or shortform8 or short form8 or </w:t>
            </w:r>
            <w:proofErr w:type="spellStart"/>
            <w:r w:rsidRPr="009608D3">
              <w:rPr>
                <w:sz w:val="20"/>
                <w:szCs w:val="20"/>
              </w:rPr>
              <w:t>shortform</w:t>
            </w:r>
            <w:proofErr w:type="spellEnd"/>
            <w:r w:rsidRPr="009608D3">
              <w:rPr>
                <w:sz w:val="20"/>
                <w:szCs w:val="20"/>
              </w:rPr>
              <w:t xml:space="preserve"> eight or short form eight</w:t>
            </w:r>
            <w:proofErr w:type="gramStart"/>
            <w:r w:rsidRPr="009608D3">
              <w:rPr>
                <w:sz w:val="20"/>
                <w:szCs w:val="20"/>
              </w:rPr>
              <w:t>).</w:t>
            </w:r>
            <w:proofErr w:type="spellStart"/>
            <w:r w:rsidRPr="009608D3">
              <w:rPr>
                <w:sz w:val="20"/>
                <w:szCs w:val="20"/>
              </w:rPr>
              <w: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54F7E00" w14:textId="77777777" w:rsidR="0031196C" w:rsidRPr="009608D3" w:rsidRDefault="0031196C" w:rsidP="003C29D9">
            <w:pPr>
              <w:spacing w:line="240" w:lineRule="auto"/>
              <w:rPr>
                <w:sz w:val="20"/>
                <w:szCs w:val="20"/>
              </w:rPr>
            </w:pPr>
            <w:r w:rsidRPr="009608D3">
              <w:rPr>
                <w:sz w:val="20"/>
                <w:szCs w:val="20"/>
              </w:rPr>
              <w:t>1417</w:t>
            </w:r>
          </w:p>
        </w:tc>
      </w:tr>
      <w:tr w:rsidR="0031196C" w:rsidRPr="009608D3" w14:paraId="32B5DF50"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10E345A" w14:textId="77777777" w:rsidR="0031196C" w:rsidRPr="009608D3" w:rsidRDefault="0031196C" w:rsidP="003C29D9">
            <w:pPr>
              <w:spacing w:line="240" w:lineRule="auto"/>
              <w:rPr>
                <w:sz w:val="20"/>
                <w:szCs w:val="20"/>
              </w:rPr>
            </w:pPr>
            <w:r w:rsidRPr="009608D3">
              <w:rPr>
                <w:sz w:val="20"/>
                <w:szCs w:val="20"/>
              </w:rPr>
              <w:t>13</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8FB3525" w14:textId="77777777" w:rsidR="0031196C" w:rsidRPr="009608D3" w:rsidRDefault="0031196C" w:rsidP="003C29D9">
            <w:pPr>
              <w:spacing w:line="240" w:lineRule="auto"/>
              <w:rPr>
                <w:sz w:val="20"/>
                <w:szCs w:val="20"/>
              </w:rPr>
            </w:pPr>
            <w:r w:rsidRPr="009608D3">
              <w:rPr>
                <w:sz w:val="20"/>
                <w:szCs w:val="20"/>
              </w:rPr>
              <w:t xml:space="preserve">(sf12 or sf 12 or short form 12 or </w:t>
            </w:r>
            <w:proofErr w:type="spellStart"/>
            <w:r w:rsidRPr="009608D3">
              <w:rPr>
                <w:sz w:val="20"/>
                <w:szCs w:val="20"/>
              </w:rPr>
              <w:t>shortform</w:t>
            </w:r>
            <w:proofErr w:type="spellEnd"/>
            <w:r w:rsidRPr="009608D3">
              <w:rPr>
                <w:sz w:val="20"/>
                <w:szCs w:val="20"/>
              </w:rPr>
              <w:t xml:space="preserve"> 12 or short form12 or shortform12 or sf twelve or </w:t>
            </w:r>
            <w:proofErr w:type="spellStart"/>
            <w:r w:rsidRPr="009608D3">
              <w:rPr>
                <w:sz w:val="20"/>
                <w:szCs w:val="20"/>
              </w:rPr>
              <w:t>sftwelve</w:t>
            </w:r>
            <w:proofErr w:type="spellEnd"/>
            <w:r w:rsidRPr="009608D3">
              <w:rPr>
                <w:sz w:val="20"/>
                <w:szCs w:val="20"/>
              </w:rPr>
              <w:t xml:space="preserve"> or </w:t>
            </w:r>
            <w:proofErr w:type="spellStart"/>
            <w:r w:rsidRPr="009608D3">
              <w:rPr>
                <w:sz w:val="20"/>
                <w:szCs w:val="20"/>
              </w:rPr>
              <w:t>shortform</w:t>
            </w:r>
            <w:proofErr w:type="spellEnd"/>
            <w:r w:rsidRPr="009608D3">
              <w:rPr>
                <w:sz w:val="20"/>
                <w:szCs w:val="20"/>
              </w:rPr>
              <w:t xml:space="preserve"> twelve or short form twelve</w:t>
            </w:r>
            <w:proofErr w:type="gramStart"/>
            <w:r w:rsidRPr="009608D3">
              <w:rPr>
                <w:sz w:val="20"/>
                <w:szCs w:val="20"/>
              </w:rPr>
              <w:t>).</w:t>
            </w:r>
            <w:proofErr w:type="spellStart"/>
            <w:r w:rsidRPr="009608D3">
              <w:rPr>
                <w:sz w:val="20"/>
                <w:szCs w:val="20"/>
              </w:rPr>
              <w: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83274C1" w14:textId="77777777" w:rsidR="0031196C" w:rsidRPr="009608D3" w:rsidRDefault="0031196C" w:rsidP="003C29D9">
            <w:pPr>
              <w:spacing w:line="240" w:lineRule="auto"/>
              <w:rPr>
                <w:sz w:val="20"/>
                <w:szCs w:val="20"/>
              </w:rPr>
            </w:pPr>
            <w:r w:rsidRPr="009608D3">
              <w:rPr>
                <w:sz w:val="20"/>
                <w:szCs w:val="20"/>
              </w:rPr>
              <w:t>16538</w:t>
            </w:r>
          </w:p>
        </w:tc>
      </w:tr>
      <w:tr w:rsidR="0031196C" w:rsidRPr="009608D3" w14:paraId="23420481"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644D9AE" w14:textId="77777777" w:rsidR="0031196C" w:rsidRPr="009608D3" w:rsidRDefault="0031196C" w:rsidP="003C29D9">
            <w:pPr>
              <w:spacing w:line="240" w:lineRule="auto"/>
              <w:rPr>
                <w:sz w:val="20"/>
                <w:szCs w:val="20"/>
              </w:rPr>
            </w:pPr>
            <w:r w:rsidRPr="009608D3">
              <w:rPr>
                <w:sz w:val="20"/>
                <w:szCs w:val="20"/>
              </w:rPr>
              <w:t>14</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A5FA4FB" w14:textId="77777777" w:rsidR="0031196C" w:rsidRPr="009608D3" w:rsidRDefault="0031196C" w:rsidP="003C29D9">
            <w:pPr>
              <w:spacing w:line="240" w:lineRule="auto"/>
              <w:rPr>
                <w:sz w:val="20"/>
                <w:szCs w:val="20"/>
              </w:rPr>
            </w:pPr>
            <w:r w:rsidRPr="009608D3">
              <w:rPr>
                <w:sz w:val="20"/>
                <w:szCs w:val="20"/>
              </w:rPr>
              <w:t xml:space="preserve">(sf16 or sf 16 or short form 16 or </w:t>
            </w:r>
            <w:proofErr w:type="spellStart"/>
            <w:r w:rsidRPr="009608D3">
              <w:rPr>
                <w:sz w:val="20"/>
                <w:szCs w:val="20"/>
              </w:rPr>
              <w:t>shortform</w:t>
            </w:r>
            <w:proofErr w:type="spellEnd"/>
            <w:r w:rsidRPr="009608D3">
              <w:rPr>
                <w:sz w:val="20"/>
                <w:szCs w:val="20"/>
              </w:rPr>
              <w:t xml:space="preserve"> 16 or short form16 or shortform16 or sf sixteen or </w:t>
            </w:r>
            <w:proofErr w:type="spellStart"/>
            <w:r w:rsidRPr="009608D3">
              <w:rPr>
                <w:sz w:val="20"/>
                <w:szCs w:val="20"/>
              </w:rPr>
              <w:t>sfsixteen</w:t>
            </w:r>
            <w:proofErr w:type="spellEnd"/>
            <w:r w:rsidRPr="009608D3">
              <w:rPr>
                <w:sz w:val="20"/>
                <w:szCs w:val="20"/>
              </w:rPr>
              <w:t xml:space="preserve"> or </w:t>
            </w:r>
            <w:proofErr w:type="spellStart"/>
            <w:r w:rsidRPr="009608D3">
              <w:rPr>
                <w:sz w:val="20"/>
                <w:szCs w:val="20"/>
              </w:rPr>
              <w:t>shortform</w:t>
            </w:r>
            <w:proofErr w:type="spellEnd"/>
            <w:r w:rsidRPr="009608D3">
              <w:rPr>
                <w:sz w:val="20"/>
                <w:szCs w:val="20"/>
              </w:rPr>
              <w:t xml:space="preserve"> sixteen or short form sixteen</w:t>
            </w:r>
            <w:proofErr w:type="gramStart"/>
            <w:r w:rsidRPr="009608D3">
              <w:rPr>
                <w:sz w:val="20"/>
                <w:szCs w:val="20"/>
              </w:rPr>
              <w:t>).</w:t>
            </w:r>
            <w:proofErr w:type="spellStart"/>
            <w:r w:rsidRPr="009608D3">
              <w:rPr>
                <w:sz w:val="20"/>
                <w:szCs w:val="20"/>
              </w:rPr>
              <w: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248F092" w14:textId="77777777" w:rsidR="0031196C" w:rsidRPr="009608D3" w:rsidRDefault="0031196C" w:rsidP="003C29D9">
            <w:pPr>
              <w:spacing w:line="240" w:lineRule="auto"/>
              <w:rPr>
                <w:sz w:val="20"/>
                <w:szCs w:val="20"/>
              </w:rPr>
            </w:pPr>
            <w:r w:rsidRPr="009608D3">
              <w:rPr>
                <w:sz w:val="20"/>
                <w:szCs w:val="20"/>
              </w:rPr>
              <w:t>99</w:t>
            </w:r>
          </w:p>
        </w:tc>
      </w:tr>
      <w:tr w:rsidR="0031196C" w:rsidRPr="009608D3" w14:paraId="2E254F96"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6B39F2E" w14:textId="77777777" w:rsidR="0031196C" w:rsidRPr="009608D3" w:rsidRDefault="0031196C" w:rsidP="003C29D9">
            <w:pPr>
              <w:spacing w:line="240" w:lineRule="auto"/>
              <w:rPr>
                <w:sz w:val="20"/>
                <w:szCs w:val="20"/>
              </w:rPr>
            </w:pPr>
            <w:r w:rsidRPr="009608D3">
              <w:rPr>
                <w:sz w:val="20"/>
                <w:szCs w:val="20"/>
              </w:rPr>
              <w:t>15</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3EE8B25" w14:textId="77777777" w:rsidR="0031196C" w:rsidRPr="009608D3" w:rsidRDefault="0031196C" w:rsidP="003C29D9">
            <w:pPr>
              <w:spacing w:line="240" w:lineRule="auto"/>
              <w:rPr>
                <w:sz w:val="20"/>
                <w:szCs w:val="20"/>
              </w:rPr>
            </w:pPr>
            <w:r w:rsidRPr="009608D3">
              <w:rPr>
                <w:sz w:val="20"/>
                <w:szCs w:val="20"/>
              </w:rPr>
              <w:t xml:space="preserve">(sf20 or sf 20 or short form 20 or </w:t>
            </w:r>
            <w:proofErr w:type="spellStart"/>
            <w:r w:rsidRPr="009608D3">
              <w:rPr>
                <w:sz w:val="20"/>
                <w:szCs w:val="20"/>
              </w:rPr>
              <w:t>shortform</w:t>
            </w:r>
            <w:proofErr w:type="spellEnd"/>
            <w:r w:rsidRPr="009608D3">
              <w:rPr>
                <w:sz w:val="20"/>
                <w:szCs w:val="20"/>
              </w:rPr>
              <w:t xml:space="preserve"> 20 or short form20 or shortform20 or sf twenty or </w:t>
            </w:r>
            <w:proofErr w:type="spellStart"/>
            <w:r w:rsidRPr="009608D3">
              <w:rPr>
                <w:sz w:val="20"/>
                <w:szCs w:val="20"/>
              </w:rPr>
              <w:t>sftwenty</w:t>
            </w:r>
            <w:proofErr w:type="spellEnd"/>
            <w:r w:rsidRPr="009608D3">
              <w:rPr>
                <w:sz w:val="20"/>
                <w:szCs w:val="20"/>
              </w:rPr>
              <w:t xml:space="preserve"> or </w:t>
            </w:r>
            <w:proofErr w:type="spellStart"/>
            <w:r w:rsidRPr="009608D3">
              <w:rPr>
                <w:sz w:val="20"/>
                <w:szCs w:val="20"/>
              </w:rPr>
              <w:t>shortform</w:t>
            </w:r>
            <w:proofErr w:type="spellEnd"/>
            <w:r w:rsidRPr="009608D3">
              <w:rPr>
                <w:sz w:val="20"/>
                <w:szCs w:val="20"/>
              </w:rPr>
              <w:t xml:space="preserve"> twenty or short form twenty</w:t>
            </w:r>
            <w:proofErr w:type="gramStart"/>
            <w:r w:rsidRPr="009608D3">
              <w:rPr>
                <w:sz w:val="20"/>
                <w:szCs w:val="20"/>
              </w:rPr>
              <w:t>).</w:t>
            </w:r>
            <w:proofErr w:type="spellStart"/>
            <w:r w:rsidRPr="009608D3">
              <w:rPr>
                <w:sz w:val="20"/>
                <w:szCs w:val="20"/>
              </w:rPr>
              <w: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5CBF58" w14:textId="77777777" w:rsidR="0031196C" w:rsidRPr="009608D3" w:rsidRDefault="0031196C" w:rsidP="003C29D9">
            <w:pPr>
              <w:spacing w:line="240" w:lineRule="auto"/>
              <w:rPr>
                <w:sz w:val="20"/>
                <w:szCs w:val="20"/>
              </w:rPr>
            </w:pPr>
            <w:r w:rsidRPr="009608D3">
              <w:rPr>
                <w:sz w:val="20"/>
                <w:szCs w:val="20"/>
              </w:rPr>
              <w:t>892</w:t>
            </w:r>
          </w:p>
        </w:tc>
      </w:tr>
      <w:tr w:rsidR="0031196C" w:rsidRPr="009608D3" w14:paraId="2C0152F0"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6B054E" w14:textId="77777777" w:rsidR="0031196C" w:rsidRPr="009608D3" w:rsidRDefault="0031196C" w:rsidP="003C29D9">
            <w:pPr>
              <w:spacing w:line="240" w:lineRule="auto"/>
              <w:rPr>
                <w:sz w:val="20"/>
                <w:szCs w:val="20"/>
              </w:rPr>
            </w:pPr>
            <w:r w:rsidRPr="009608D3">
              <w:rPr>
                <w:sz w:val="20"/>
                <w:szCs w:val="20"/>
              </w:rPr>
              <w:t>16</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CB77D0A" w14:textId="77777777" w:rsidR="0031196C" w:rsidRPr="009608D3" w:rsidRDefault="0031196C" w:rsidP="003C29D9">
            <w:pPr>
              <w:spacing w:line="240" w:lineRule="auto"/>
              <w:rPr>
                <w:sz w:val="20"/>
                <w:szCs w:val="20"/>
              </w:rPr>
            </w:pPr>
            <w:r w:rsidRPr="009608D3">
              <w:rPr>
                <w:sz w:val="20"/>
                <w:szCs w:val="20"/>
              </w:rPr>
              <w:t>(</w:t>
            </w:r>
            <w:proofErr w:type="spellStart"/>
            <w:r w:rsidRPr="009608D3">
              <w:rPr>
                <w:sz w:val="20"/>
                <w:szCs w:val="20"/>
              </w:rPr>
              <w:t>hql</w:t>
            </w:r>
            <w:proofErr w:type="spellEnd"/>
            <w:r w:rsidRPr="009608D3">
              <w:rPr>
                <w:sz w:val="20"/>
                <w:szCs w:val="20"/>
              </w:rPr>
              <w:t xml:space="preserve"> or </w:t>
            </w:r>
            <w:proofErr w:type="spellStart"/>
            <w:r w:rsidRPr="009608D3">
              <w:rPr>
                <w:sz w:val="20"/>
                <w:szCs w:val="20"/>
              </w:rPr>
              <w:t>hqol</w:t>
            </w:r>
            <w:proofErr w:type="spellEnd"/>
            <w:r w:rsidRPr="009608D3">
              <w:rPr>
                <w:sz w:val="20"/>
                <w:szCs w:val="20"/>
              </w:rPr>
              <w:t xml:space="preserve"> or h </w:t>
            </w:r>
            <w:proofErr w:type="spellStart"/>
            <w:r w:rsidRPr="009608D3">
              <w:rPr>
                <w:sz w:val="20"/>
                <w:szCs w:val="20"/>
              </w:rPr>
              <w:t>qol</w:t>
            </w:r>
            <w:proofErr w:type="spellEnd"/>
            <w:r w:rsidRPr="009608D3">
              <w:rPr>
                <w:sz w:val="20"/>
                <w:szCs w:val="20"/>
              </w:rPr>
              <w:t xml:space="preserve"> or </w:t>
            </w:r>
            <w:proofErr w:type="spellStart"/>
            <w:r w:rsidRPr="009608D3">
              <w:rPr>
                <w:sz w:val="20"/>
                <w:szCs w:val="20"/>
              </w:rPr>
              <w:t>hrqol</w:t>
            </w:r>
            <w:proofErr w:type="spellEnd"/>
            <w:r w:rsidRPr="009608D3">
              <w:rPr>
                <w:sz w:val="20"/>
                <w:szCs w:val="20"/>
              </w:rPr>
              <w:t xml:space="preserve"> or </w:t>
            </w:r>
            <w:proofErr w:type="spellStart"/>
            <w:r w:rsidRPr="009608D3">
              <w:rPr>
                <w:sz w:val="20"/>
                <w:szCs w:val="20"/>
              </w:rPr>
              <w:t>hr</w:t>
            </w:r>
            <w:proofErr w:type="spellEnd"/>
            <w:r w:rsidRPr="009608D3">
              <w:rPr>
                <w:sz w:val="20"/>
                <w:szCs w:val="20"/>
              </w:rPr>
              <w:t xml:space="preserve"> </w:t>
            </w:r>
            <w:proofErr w:type="spellStart"/>
            <w:r w:rsidRPr="009608D3">
              <w:rPr>
                <w:sz w:val="20"/>
                <w:szCs w:val="20"/>
              </w:rPr>
              <w:t>qol</w:t>
            </w:r>
            <w:proofErr w:type="spellEnd"/>
            <w:proofErr w:type="gramStart"/>
            <w:r w:rsidRPr="009608D3">
              <w:rPr>
                <w:sz w:val="20"/>
                <w:szCs w:val="20"/>
              </w:rPr>
              <w:t>).</w:t>
            </w:r>
            <w:proofErr w:type="spellStart"/>
            <w:r w:rsidRPr="009608D3">
              <w:rPr>
                <w:sz w:val="20"/>
                <w:szCs w:val="20"/>
              </w:rPr>
              <w: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644E490" w14:textId="77777777" w:rsidR="0031196C" w:rsidRPr="009608D3" w:rsidRDefault="0031196C" w:rsidP="003C29D9">
            <w:pPr>
              <w:spacing w:line="240" w:lineRule="auto"/>
              <w:rPr>
                <w:sz w:val="20"/>
                <w:szCs w:val="20"/>
              </w:rPr>
            </w:pPr>
            <w:r w:rsidRPr="009608D3">
              <w:rPr>
                <w:sz w:val="20"/>
                <w:szCs w:val="20"/>
              </w:rPr>
              <w:t>50150</w:t>
            </w:r>
          </w:p>
        </w:tc>
      </w:tr>
      <w:tr w:rsidR="0031196C" w:rsidRPr="009608D3" w14:paraId="5C157431"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9D786DF" w14:textId="77777777" w:rsidR="0031196C" w:rsidRPr="009608D3" w:rsidRDefault="0031196C" w:rsidP="003C29D9">
            <w:pPr>
              <w:spacing w:line="240" w:lineRule="auto"/>
              <w:rPr>
                <w:sz w:val="20"/>
                <w:szCs w:val="20"/>
              </w:rPr>
            </w:pPr>
            <w:r w:rsidRPr="009608D3">
              <w:rPr>
                <w:sz w:val="20"/>
                <w:szCs w:val="20"/>
              </w:rPr>
              <w:t>17</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C5DF000" w14:textId="77777777" w:rsidR="0031196C" w:rsidRPr="009608D3" w:rsidRDefault="0031196C" w:rsidP="003C29D9">
            <w:pPr>
              <w:spacing w:line="240" w:lineRule="auto"/>
              <w:rPr>
                <w:sz w:val="20"/>
                <w:szCs w:val="20"/>
              </w:rPr>
            </w:pPr>
            <w:r w:rsidRPr="009608D3">
              <w:rPr>
                <w:sz w:val="20"/>
                <w:szCs w:val="20"/>
              </w:rPr>
              <w:t>(</w:t>
            </w:r>
            <w:proofErr w:type="spellStart"/>
            <w:r w:rsidRPr="009608D3">
              <w:rPr>
                <w:sz w:val="20"/>
                <w:szCs w:val="20"/>
              </w:rPr>
              <w:t>hye</w:t>
            </w:r>
            <w:proofErr w:type="spellEnd"/>
            <w:r w:rsidRPr="009608D3">
              <w:rPr>
                <w:sz w:val="20"/>
                <w:szCs w:val="20"/>
              </w:rPr>
              <w:t xml:space="preserve"> or </w:t>
            </w:r>
            <w:proofErr w:type="spellStart"/>
            <w:r w:rsidRPr="009608D3">
              <w:rPr>
                <w:sz w:val="20"/>
                <w:szCs w:val="20"/>
              </w:rPr>
              <w:t>hyes</w:t>
            </w:r>
            <w:proofErr w:type="spellEnd"/>
            <w:proofErr w:type="gramStart"/>
            <w:r w:rsidRPr="009608D3">
              <w:rPr>
                <w:sz w:val="20"/>
                <w:szCs w:val="20"/>
              </w:rPr>
              <w:t>).</w:t>
            </w:r>
            <w:proofErr w:type="spellStart"/>
            <w:r w:rsidRPr="009608D3">
              <w:rPr>
                <w:sz w:val="20"/>
                <w:szCs w:val="20"/>
              </w:rPr>
              <w: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ACD2BC7" w14:textId="77777777" w:rsidR="0031196C" w:rsidRPr="009608D3" w:rsidRDefault="0031196C" w:rsidP="003C29D9">
            <w:pPr>
              <w:spacing w:line="240" w:lineRule="auto"/>
              <w:rPr>
                <w:sz w:val="20"/>
                <w:szCs w:val="20"/>
              </w:rPr>
            </w:pPr>
            <w:r w:rsidRPr="009608D3">
              <w:rPr>
                <w:sz w:val="20"/>
                <w:szCs w:val="20"/>
              </w:rPr>
              <w:t>216</w:t>
            </w:r>
          </w:p>
        </w:tc>
      </w:tr>
      <w:tr w:rsidR="0031196C" w:rsidRPr="009608D3" w14:paraId="37CAA9DE"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E17623A" w14:textId="77777777" w:rsidR="0031196C" w:rsidRPr="009608D3" w:rsidRDefault="0031196C" w:rsidP="003C29D9">
            <w:pPr>
              <w:spacing w:line="240" w:lineRule="auto"/>
              <w:rPr>
                <w:sz w:val="20"/>
                <w:szCs w:val="20"/>
              </w:rPr>
            </w:pPr>
            <w:r w:rsidRPr="009608D3">
              <w:rPr>
                <w:sz w:val="20"/>
                <w:szCs w:val="20"/>
              </w:rPr>
              <w:t>18</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2203086" w14:textId="77777777" w:rsidR="0031196C" w:rsidRPr="009608D3" w:rsidRDefault="0031196C" w:rsidP="003C29D9">
            <w:pPr>
              <w:spacing w:line="240" w:lineRule="auto"/>
              <w:rPr>
                <w:sz w:val="20"/>
                <w:szCs w:val="20"/>
              </w:rPr>
            </w:pPr>
            <w:r w:rsidRPr="009608D3">
              <w:rPr>
                <w:sz w:val="20"/>
                <w:szCs w:val="20"/>
              </w:rPr>
              <w:t>(health* adj2 year* adj2 equivalent*</w:t>
            </w:r>
            <w:proofErr w:type="gramStart"/>
            <w:r w:rsidRPr="009608D3">
              <w:rPr>
                <w:sz w:val="20"/>
                <w:szCs w:val="20"/>
              </w:rPr>
              <w:t>).</w:t>
            </w:r>
            <w:proofErr w:type="spellStart"/>
            <w:r w:rsidRPr="009608D3">
              <w:rPr>
                <w:sz w:val="20"/>
                <w:szCs w:val="20"/>
              </w:rPr>
              <w: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7F25C45" w14:textId="77777777" w:rsidR="0031196C" w:rsidRPr="009608D3" w:rsidRDefault="0031196C" w:rsidP="003C29D9">
            <w:pPr>
              <w:spacing w:line="240" w:lineRule="auto"/>
              <w:rPr>
                <w:sz w:val="20"/>
                <w:szCs w:val="20"/>
              </w:rPr>
            </w:pPr>
            <w:r w:rsidRPr="009608D3">
              <w:rPr>
                <w:sz w:val="20"/>
                <w:szCs w:val="20"/>
              </w:rPr>
              <w:t>100</w:t>
            </w:r>
          </w:p>
        </w:tc>
      </w:tr>
      <w:tr w:rsidR="0031196C" w:rsidRPr="009608D3" w14:paraId="7D970AAE"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4E38B94" w14:textId="77777777" w:rsidR="0031196C" w:rsidRPr="009608D3" w:rsidRDefault="0031196C" w:rsidP="003C29D9">
            <w:pPr>
              <w:spacing w:line="240" w:lineRule="auto"/>
              <w:rPr>
                <w:sz w:val="20"/>
                <w:szCs w:val="20"/>
              </w:rPr>
            </w:pPr>
            <w:r w:rsidRPr="009608D3">
              <w:rPr>
                <w:sz w:val="20"/>
                <w:szCs w:val="20"/>
              </w:rPr>
              <w:t>19</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6E961D" w14:textId="77777777" w:rsidR="0031196C" w:rsidRPr="009608D3" w:rsidRDefault="0031196C" w:rsidP="003C29D9">
            <w:pPr>
              <w:spacing w:line="240" w:lineRule="auto"/>
              <w:rPr>
                <w:sz w:val="20"/>
                <w:szCs w:val="20"/>
              </w:rPr>
            </w:pPr>
            <w:r w:rsidRPr="009608D3">
              <w:rPr>
                <w:sz w:val="20"/>
                <w:szCs w:val="20"/>
              </w:rPr>
              <w:t>(</w:t>
            </w:r>
            <w:proofErr w:type="spellStart"/>
            <w:r w:rsidRPr="009608D3">
              <w:rPr>
                <w:sz w:val="20"/>
                <w:szCs w:val="20"/>
              </w:rPr>
              <w:t>pqol</w:t>
            </w:r>
            <w:proofErr w:type="spellEnd"/>
            <w:r w:rsidRPr="009608D3">
              <w:rPr>
                <w:sz w:val="20"/>
                <w:szCs w:val="20"/>
              </w:rPr>
              <w:t xml:space="preserve"> or </w:t>
            </w:r>
            <w:proofErr w:type="spellStart"/>
            <w:r w:rsidRPr="009608D3">
              <w:rPr>
                <w:sz w:val="20"/>
                <w:szCs w:val="20"/>
              </w:rPr>
              <w:t>qls</w:t>
            </w:r>
            <w:proofErr w:type="spellEnd"/>
            <w:proofErr w:type="gramStart"/>
            <w:r w:rsidRPr="009608D3">
              <w:rPr>
                <w:sz w:val="20"/>
                <w:szCs w:val="20"/>
              </w:rPr>
              <w:t>).</w:t>
            </w:r>
            <w:proofErr w:type="spellStart"/>
            <w:r w:rsidRPr="009608D3">
              <w:rPr>
                <w:sz w:val="20"/>
                <w:szCs w:val="20"/>
              </w:rPr>
              <w: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81BF5D" w14:textId="77777777" w:rsidR="0031196C" w:rsidRPr="009608D3" w:rsidRDefault="0031196C" w:rsidP="003C29D9">
            <w:pPr>
              <w:spacing w:line="240" w:lineRule="auto"/>
              <w:rPr>
                <w:sz w:val="20"/>
                <w:szCs w:val="20"/>
              </w:rPr>
            </w:pPr>
            <w:r w:rsidRPr="009608D3">
              <w:rPr>
                <w:sz w:val="20"/>
                <w:szCs w:val="20"/>
              </w:rPr>
              <w:t>1066</w:t>
            </w:r>
          </w:p>
        </w:tc>
      </w:tr>
      <w:tr w:rsidR="0031196C" w:rsidRPr="009608D3" w14:paraId="135D6D10"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681A262" w14:textId="77777777" w:rsidR="0031196C" w:rsidRPr="009608D3" w:rsidRDefault="0031196C" w:rsidP="003C29D9">
            <w:pPr>
              <w:spacing w:line="240" w:lineRule="auto"/>
              <w:rPr>
                <w:sz w:val="20"/>
                <w:szCs w:val="20"/>
              </w:rPr>
            </w:pPr>
            <w:r w:rsidRPr="009608D3">
              <w:rPr>
                <w:sz w:val="20"/>
                <w:szCs w:val="20"/>
              </w:rPr>
              <w:t>20</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63F561A" w14:textId="77777777" w:rsidR="0031196C" w:rsidRPr="009608D3" w:rsidRDefault="0031196C" w:rsidP="003C29D9">
            <w:pPr>
              <w:spacing w:line="240" w:lineRule="auto"/>
              <w:rPr>
                <w:sz w:val="20"/>
                <w:szCs w:val="20"/>
              </w:rPr>
            </w:pPr>
            <w:r w:rsidRPr="009608D3">
              <w:rPr>
                <w:sz w:val="20"/>
                <w:szCs w:val="20"/>
              </w:rPr>
              <w:t xml:space="preserve">(quality of wellbeing or quality of </w:t>
            </w:r>
            <w:proofErr w:type="spellStart"/>
            <w:r w:rsidRPr="009608D3">
              <w:rPr>
                <w:sz w:val="20"/>
                <w:szCs w:val="20"/>
              </w:rPr>
              <w:t>well being</w:t>
            </w:r>
            <w:proofErr w:type="spellEnd"/>
            <w:r w:rsidRPr="009608D3">
              <w:rPr>
                <w:sz w:val="20"/>
                <w:szCs w:val="20"/>
              </w:rPr>
              <w:t xml:space="preserve"> or index of wellbeing or index of </w:t>
            </w:r>
            <w:proofErr w:type="spellStart"/>
            <w:r w:rsidRPr="009608D3">
              <w:rPr>
                <w:sz w:val="20"/>
                <w:szCs w:val="20"/>
              </w:rPr>
              <w:t>well being</w:t>
            </w:r>
            <w:proofErr w:type="spellEnd"/>
            <w:r w:rsidRPr="009608D3">
              <w:rPr>
                <w:sz w:val="20"/>
                <w:szCs w:val="20"/>
              </w:rPr>
              <w:t xml:space="preserve"> or </w:t>
            </w:r>
            <w:proofErr w:type="spellStart"/>
            <w:r w:rsidRPr="009608D3">
              <w:rPr>
                <w:sz w:val="20"/>
                <w:szCs w:val="20"/>
              </w:rPr>
              <w:t>qwb</w:t>
            </w:r>
            <w:proofErr w:type="spellEnd"/>
            <w:proofErr w:type="gramStart"/>
            <w:r w:rsidRPr="009608D3">
              <w:rPr>
                <w:sz w:val="20"/>
                <w:szCs w:val="20"/>
              </w:rPr>
              <w:t>).</w:t>
            </w:r>
            <w:proofErr w:type="spellStart"/>
            <w:r w:rsidRPr="009608D3">
              <w:rPr>
                <w:sz w:val="20"/>
                <w:szCs w:val="20"/>
              </w:rPr>
              <w: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6D70EBE" w14:textId="77777777" w:rsidR="0031196C" w:rsidRPr="009608D3" w:rsidRDefault="0031196C" w:rsidP="003C29D9">
            <w:pPr>
              <w:spacing w:line="240" w:lineRule="auto"/>
              <w:rPr>
                <w:sz w:val="20"/>
                <w:szCs w:val="20"/>
              </w:rPr>
            </w:pPr>
            <w:r w:rsidRPr="009608D3">
              <w:rPr>
                <w:sz w:val="20"/>
                <w:szCs w:val="20"/>
              </w:rPr>
              <w:t>1379</w:t>
            </w:r>
          </w:p>
        </w:tc>
      </w:tr>
      <w:tr w:rsidR="0031196C" w:rsidRPr="009608D3" w14:paraId="3A1709CB"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22DB0B8" w14:textId="77777777" w:rsidR="0031196C" w:rsidRPr="009608D3" w:rsidRDefault="0031196C" w:rsidP="003C29D9">
            <w:pPr>
              <w:spacing w:line="240" w:lineRule="auto"/>
              <w:rPr>
                <w:sz w:val="20"/>
                <w:szCs w:val="20"/>
              </w:rPr>
            </w:pPr>
            <w:r w:rsidRPr="009608D3">
              <w:rPr>
                <w:sz w:val="20"/>
                <w:szCs w:val="20"/>
              </w:rPr>
              <w:t>21</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DE13546" w14:textId="77777777" w:rsidR="0031196C" w:rsidRPr="009608D3" w:rsidRDefault="0031196C" w:rsidP="003C29D9">
            <w:pPr>
              <w:spacing w:line="240" w:lineRule="auto"/>
              <w:rPr>
                <w:sz w:val="20"/>
                <w:szCs w:val="20"/>
              </w:rPr>
            </w:pPr>
            <w:proofErr w:type="spellStart"/>
            <w:r w:rsidRPr="009608D3">
              <w:rPr>
                <w:sz w:val="20"/>
                <w:szCs w:val="20"/>
              </w:rPr>
              <w:t>nottingham</w:t>
            </w:r>
            <w:proofErr w:type="spellEnd"/>
            <w:r w:rsidRPr="009608D3">
              <w:rPr>
                <w:sz w:val="20"/>
                <w:szCs w:val="20"/>
              </w:rPr>
              <w:t xml:space="preserve"> health profile</w:t>
            </w:r>
            <w:proofErr w:type="gramStart"/>
            <w:r w:rsidRPr="009608D3">
              <w:rPr>
                <w:sz w:val="20"/>
                <w:szCs w:val="20"/>
              </w:rPr>
              <w:t>*.</w:t>
            </w:r>
            <w:proofErr w:type="spellStart"/>
            <w:r w:rsidRPr="009608D3">
              <w:rPr>
                <w:sz w:val="20"/>
                <w:szCs w:val="20"/>
              </w:rPr>
              <w: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C57B46" w14:textId="77777777" w:rsidR="0031196C" w:rsidRPr="009608D3" w:rsidRDefault="0031196C" w:rsidP="003C29D9">
            <w:pPr>
              <w:spacing w:line="240" w:lineRule="auto"/>
              <w:rPr>
                <w:sz w:val="20"/>
                <w:szCs w:val="20"/>
              </w:rPr>
            </w:pPr>
            <w:r w:rsidRPr="009608D3">
              <w:rPr>
                <w:sz w:val="20"/>
                <w:szCs w:val="20"/>
              </w:rPr>
              <w:t>2761</w:t>
            </w:r>
          </w:p>
        </w:tc>
      </w:tr>
      <w:tr w:rsidR="0031196C" w:rsidRPr="009608D3" w14:paraId="6B4DBA5F"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0DF70AA" w14:textId="77777777" w:rsidR="0031196C" w:rsidRPr="009608D3" w:rsidRDefault="0031196C" w:rsidP="003C29D9">
            <w:pPr>
              <w:spacing w:line="240" w:lineRule="auto"/>
              <w:rPr>
                <w:sz w:val="20"/>
                <w:szCs w:val="20"/>
              </w:rPr>
            </w:pPr>
            <w:r w:rsidRPr="009608D3">
              <w:rPr>
                <w:sz w:val="20"/>
                <w:szCs w:val="20"/>
              </w:rPr>
              <w:t>22</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6F1DAE9" w14:textId="77777777" w:rsidR="0031196C" w:rsidRPr="009608D3" w:rsidRDefault="0031196C" w:rsidP="003C29D9">
            <w:pPr>
              <w:spacing w:line="240" w:lineRule="auto"/>
              <w:rPr>
                <w:sz w:val="20"/>
                <w:szCs w:val="20"/>
              </w:rPr>
            </w:pPr>
            <w:r w:rsidRPr="009608D3">
              <w:rPr>
                <w:sz w:val="20"/>
                <w:szCs w:val="20"/>
              </w:rPr>
              <w:t xml:space="preserve">sickness impact </w:t>
            </w:r>
            <w:proofErr w:type="spellStart"/>
            <w:proofErr w:type="gramStart"/>
            <w:r w:rsidRPr="009608D3">
              <w:rPr>
                <w:sz w:val="20"/>
                <w:szCs w:val="20"/>
              </w:rPr>
              <w:t>profile.ti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767FC7A" w14:textId="77777777" w:rsidR="0031196C" w:rsidRPr="009608D3" w:rsidRDefault="0031196C" w:rsidP="003C29D9">
            <w:pPr>
              <w:spacing w:line="240" w:lineRule="auto"/>
              <w:rPr>
                <w:sz w:val="20"/>
                <w:szCs w:val="20"/>
              </w:rPr>
            </w:pPr>
            <w:r w:rsidRPr="009608D3">
              <w:rPr>
                <w:sz w:val="20"/>
                <w:szCs w:val="20"/>
              </w:rPr>
              <w:t>2315</w:t>
            </w:r>
          </w:p>
        </w:tc>
      </w:tr>
      <w:tr w:rsidR="0031196C" w:rsidRPr="009608D3" w14:paraId="5ABA289D"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FF3B7A3" w14:textId="77777777" w:rsidR="0031196C" w:rsidRPr="009608D3" w:rsidRDefault="0031196C" w:rsidP="003C29D9">
            <w:pPr>
              <w:spacing w:line="240" w:lineRule="auto"/>
              <w:rPr>
                <w:sz w:val="20"/>
                <w:szCs w:val="20"/>
              </w:rPr>
            </w:pPr>
            <w:r w:rsidRPr="009608D3">
              <w:rPr>
                <w:sz w:val="20"/>
                <w:szCs w:val="20"/>
              </w:rPr>
              <w:t>23</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D8BC0F" w14:textId="77777777" w:rsidR="0031196C" w:rsidRPr="009608D3" w:rsidRDefault="0031196C" w:rsidP="003C29D9">
            <w:pPr>
              <w:spacing w:line="240" w:lineRule="auto"/>
              <w:rPr>
                <w:sz w:val="20"/>
                <w:szCs w:val="20"/>
              </w:rPr>
            </w:pPr>
            <w:r w:rsidRPr="009608D3">
              <w:rPr>
                <w:sz w:val="20"/>
                <w:szCs w:val="20"/>
              </w:rPr>
              <w:t>exp health status indicators/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B36F1B" w14:textId="77777777" w:rsidR="0031196C" w:rsidRPr="009608D3" w:rsidRDefault="0031196C" w:rsidP="003C29D9">
            <w:pPr>
              <w:spacing w:line="240" w:lineRule="auto"/>
              <w:rPr>
                <w:sz w:val="20"/>
                <w:szCs w:val="20"/>
              </w:rPr>
            </w:pPr>
            <w:r w:rsidRPr="009608D3">
              <w:rPr>
                <w:sz w:val="20"/>
                <w:szCs w:val="20"/>
              </w:rPr>
              <w:t>350665</w:t>
            </w:r>
          </w:p>
        </w:tc>
      </w:tr>
      <w:tr w:rsidR="0031196C" w:rsidRPr="009608D3" w14:paraId="0C734F42"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2B4E5A7" w14:textId="77777777" w:rsidR="0031196C" w:rsidRPr="009608D3" w:rsidRDefault="0031196C" w:rsidP="003C29D9">
            <w:pPr>
              <w:spacing w:line="240" w:lineRule="auto"/>
              <w:rPr>
                <w:sz w:val="20"/>
                <w:szCs w:val="20"/>
              </w:rPr>
            </w:pPr>
            <w:r w:rsidRPr="009608D3">
              <w:rPr>
                <w:sz w:val="20"/>
                <w:szCs w:val="20"/>
              </w:rPr>
              <w:t>24</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0DB109B" w14:textId="77777777" w:rsidR="0031196C" w:rsidRPr="009608D3" w:rsidRDefault="0031196C" w:rsidP="003C29D9">
            <w:pPr>
              <w:spacing w:line="240" w:lineRule="auto"/>
              <w:rPr>
                <w:sz w:val="20"/>
                <w:szCs w:val="20"/>
              </w:rPr>
            </w:pPr>
            <w:r w:rsidRPr="009608D3">
              <w:rPr>
                <w:sz w:val="20"/>
                <w:szCs w:val="20"/>
              </w:rPr>
              <w:t>(health adj3 (</w:t>
            </w:r>
            <w:proofErr w:type="spellStart"/>
            <w:r w:rsidRPr="009608D3">
              <w:rPr>
                <w:sz w:val="20"/>
                <w:szCs w:val="20"/>
              </w:rPr>
              <w:t>utilit</w:t>
            </w:r>
            <w:proofErr w:type="spellEnd"/>
            <w:r w:rsidRPr="009608D3">
              <w:rPr>
                <w:sz w:val="20"/>
                <w:szCs w:val="20"/>
              </w:rPr>
              <w:t>* or status)</w:t>
            </w:r>
            <w:proofErr w:type="gramStart"/>
            <w:r w:rsidRPr="009608D3">
              <w:rPr>
                <w:sz w:val="20"/>
                <w:szCs w:val="20"/>
              </w:rPr>
              <w:t>).</w:t>
            </w:r>
            <w:proofErr w:type="spellStart"/>
            <w:r w:rsidRPr="009608D3">
              <w:rPr>
                <w:sz w:val="20"/>
                <w:szCs w:val="20"/>
              </w:rPr>
              <w: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F18FB73" w14:textId="77777777" w:rsidR="0031196C" w:rsidRPr="009608D3" w:rsidRDefault="0031196C" w:rsidP="003C29D9">
            <w:pPr>
              <w:spacing w:line="240" w:lineRule="auto"/>
              <w:rPr>
                <w:sz w:val="20"/>
                <w:szCs w:val="20"/>
              </w:rPr>
            </w:pPr>
            <w:r w:rsidRPr="009608D3">
              <w:rPr>
                <w:sz w:val="20"/>
                <w:szCs w:val="20"/>
              </w:rPr>
              <w:t>176634</w:t>
            </w:r>
          </w:p>
        </w:tc>
      </w:tr>
      <w:tr w:rsidR="0031196C" w:rsidRPr="009608D3" w14:paraId="0B025C17"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EB460B5" w14:textId="77777777" w:rsidR="0031196C" w:rsidRPr="009608D3" w:rsidRDefault="0031196C" w:rsidP="003C29D9">
            <w:pPr>
              <w:spacing w:line="240" w:lineRule="auto"/>
              <w:rPr>
                <w:sz w:val="20"/>
                <w:szCs w:val="20"/>
              </w:rPr>
            </w:pPr>
            <w:r w:rsidRPr="009608D3">
              <w:rPr>
                <w:sz w:val="20"/>
                <w:szCs w:val="20"/>
              </w:rPr>
              <w:t>25</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8EECF68" w14:textId="77777777" w:rsidR="0031196C" w:rsidRPr="009608D3" w:rsidRDefault="0031196C" w:rsidP="003C29D9">
            <w:pPr>
              <w:spacing w:line="240" w:lineRule="auto"/>
              <w:rPr>
                <w:sz w:val="20"/>
                <w:szCs w:val="20"/>
              </w:rPr>
            </w:pPr>
            <w:r w:rsidRPr="009608D3">
              <w:rPr>
                <w:sz w:val="20"/>
                <w:szCs w:val="20"/>
              </w:rPr>
              <w:t>(</w:t>
            </w:r>
            <w:proofErr w:type="spellStart"/>
            <w:r w:rsidRPr="009608D3">
              <w:rPr>
                <w:sz w:val="20"/>
                <w:szCs w:val="20"/>
              </w:rPr>
              <w:t>utilit</w:t>
            </w:r>
            <w:proofErr w:type="spellEnd"/>
            <w:r w:rsidRPr="009608D3">
              <w:rPr>
                <w:sz w:val="20"/>
                <w:szCs w:val="20"/>
              </w:rPr>
              <w:t>* adj3 (</w:t>
            </w:r>
            <w:proofErr w:type="spellStart"/>
            <w:r w:rsidRPr="009608D3">
              <w:rPr>
                <w:sz w:val="20"/>
                <w:szCs w:val="20"/>
              </w:rPr>
              <w:t>valu</w:t>
            </w:r>
            <w:proofErr w:type="spellEnd"/>
            <w:r w:rsidRPr="009608D3">
              <w:rPr>
                <w:sz w:val="20"/>
                <w:szCs w:val="20"/>
              </w:rPr>
              <w:t xml:space="preserve">* or </w:t>
            </w:r>
            <w:proofErr w:type="spellStart"/>
            <w:r w:rsidRPr="009608D3">
              <w:rPr>
                <w:sz w:val="20"/>
                <w:szCs w:val="20"/>
              </w:rPr>
              <w:t>measur</w:t>
            </w:r>
            <w:proofErr w:type="spellEnd"/>
            <w:r w:rsidRPr="009608D3">
              <w:rPr>
                <w:sz w:val="20"/>
                <w:szCs w:val="20"/>
              </w:rPr>
              <w:t xml:space="preserve">* or health or life or </w:t>
            </w:r>
            <w:proofErr w:type="spellStart"/>
            <w:r w:rsidRPr="009608D3">
              <w:rPr>
                <w:sz w:val="20"/>
                <w:szCs w:val="20"/>
              </w:rPr>
              <w:t>estimat</w:t>
            </w:r>
            <w:proofErr w:type="spellEnd"/>
            <w:r w:rsidRPr="009608D3">
              <w:rPr>
                <w:sz w:val="20"/>
                <w:szCs w:val="20"/>
              </w:rPr>
              <w:t>* or elicit* or disease or score* or weight)</w:t>
            </w:r>
            <w:proofErr w:type="gramStart"/>
            <w:r w:rsidRPr="009608D3">
              <w:rPr>
                <w:sz w:val="20"/>
                <w:szCs w:val="20"/>
              </w:rPr>
              <w:t>).</w:t>
            </w:r>
            <w:proofErr w:type="spellStart"/>
            <w:r w:rsidRPr="009608D3">
              <w:rPr>
                <w:sz w:val="20"/>
                <w:szCs w:val="20"/>
              </w:rPr>
              <w: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C977F7A" w14:textId="77777777" w:rsidR="0031196C" w:rsidRPr="009608D3" w:rsidRDefault="0031196C" w:rsidP="003C29D9">
            <w:pPr>
              <w:spacing w:line="240" w:lineRule="auto"/>
              <w:rPr>
                <w:sz w:val="20"/>
                <w:szCs w:val="20"/>
              </w:rPr>
            </w:pPr>
            <w:r w:rsidRPr="009608D3">
              <w:rPr>
                <w:sz w:val="20"/>
                <w:szCs w:val="20"/>
              </w:rPr>
              <w:t>34200</w:t>
            </w:r>
          </w:p>
        </w:tc>
      </w:tr>
      <w:tr w:rsidR="0031196C" w:rsidRPr="009608D3" w14:paraId="0830034A"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493A011" w14:textId="77777777" w:rsidR="0031196C" w:rsidRPr="009608D3" w:rsidRDefault="0031196C" w:rsidP="003C29D9">
            <w:pPr>
              <w:spacing w:line="240" w:lineRule="auto"/>
              <w:rPr>
                <w:sz w:val="20"/>
                <w:szCs w:val="20"/>
              </w:rPr>
            </w:pPr>
            <w:r w:rsidRPr="009608D3">
              <w:rPr>
                <w:sz w:val="20"/>
                <w:szCs w:val="20"/>
              </w:rPr>
              <w:t>26</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70917A" w14:textId="77777777" w:rsidR="0031196C" w:rsidRPr="009608D3" w:rsidRDefault="0031196C" w:rsidP="003C29D9">
            <w:pPr>
              <w:spacing w:line="240" w:lineRule="auto"/>
              <w:rPr>
                <w:sz w:val="20"/>
                <w:szCs w:val="20"/>
              </w:rPr>
            </w:pPr>
            <w:r w:rsidRPr="009608D3">
              <w:rPr>
                <w:sz w:val="20"/>
                <w:szCs w:val="20"/>
              </w:rPr>
              <w:t>(preference* adj3 (</w:t>
            </w:r>
            <w:proofErr w:type="spellStart"/>
            <w:r w:rsidRPr="009608D3">
              <w:rPr>
                <w:sz w:val="20"/>
                <w:szCs w:val="20"/>
              </w:rPr>
              <w:t>valu</w:t>
            </w:r>
            <w:proofErr w:type="spellEnd"/>
            <w:r w:rsidRPr="009608D3">
              <w:rPr>
                <w:sz w:val="20"/>
                <w:szCs w:val="20"/>
              </w:rPr>
              <w:t xml:space="preserve">* or </w:t>
            </w:r>
            <w:proofErr w:type="spellStart"/>
            <w:r w:rsidRPr="009608D3">
              <w:rPr>
                <w:sz w:val="20"/>
                <w:szCs w:val="20"/>
              </w:rPr>
              <w:t>measur</w:t>
            </w:r>
            <w:proofErr w:type="spellEnd"/>
            <w:r w:rsidRPr="009608D3">
              <w:rPr>
                <w:sz w:val="20"/>
                <w:szCs w:val="20"/>
              </w:rPr>
              <w:t xml:space="preserve">* or health or life or </w:t>
            </w:r>
            <w:proofErr w:type="spellStart"/>
            <w:r w:rsidRPr="009608D3">
              <w:rPr>
                <w:sz w:val="20"/>
                <w:szCs w:val="20"/>
              </w:rPr>
              <w:t>estimat</w:t>
            </w:r>
            <w:proofErr w:type="spellEnd"/>
            <w:r w:rsidRPr="009608D3">
              <w:rPr>
                <w:sz w:val="20"/>
                <w:szCs w:val="20"/>
              </w:rPr>
              <w:t>* or elicit* or disease or score* or instrument or instruments)</w:t>
            </w:r>
            <w:proofErr w:type="gramStart"/>
            <w:r w:rsidRPr="009608D3">
              <w:rPr>
                <w:sz w:val="20"/>
                <w:szCs w:val="20"/>
              </w:rPr>
              <w:t>).</w:t>
            </w:r>
            <w:proofErr w:type="spellStart"/>
            <w:r w:rsidRPr="009608D3">
              <w:rPr>
                <w:sz w:val="20"/>
                <w:szCs w:val="20"/>
              </w:rPr>
              <w: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F89E557" w14:textId="77777777" w:rsidR="0031196C" w:rsidRPr="009608D3" w:rsidRDefault="0031196C" w:rsidP="003C29D9">
            <w:pPr>
              <w:spacing w:line="240" w:lineRule="auto"/>
              <w:rPr>
                <w:sz w:val="20"/>
                <w:szCs w:val="20"/>
              </w:rPr>
            </w:pPr>
            <w:r w:rsidRPr="009608D3">
              <w:rPr>
                <w:sz w:val="20"/>
                <w:szCs w:val="20"/>
              </w:rPr>
              <w:t>27177</w:t>
            </w:r>
          </w:p>
        </w:tc>
      </w:tr>
      <w:tr w:rsidR="0031196C" w:rsidRPr="009608D3" w14:paraId="312E3645"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4FAE8B4" w14:textId="77777777" w:rsidR="0031196C" w:rsidRPr="009608D3" w:rsidRDefault="0031196C" w:rsidP="003C29D9">
            <w:pPr>
              <w:spacing w:line="240" w:lineRule="auto"/>
              <w:rPr>
                <w:sz w:val="20"/>
                <w:szCs w:val="20"/>
              </w:rPr>
            </w:pPr>
            <w:r w:rsidRPr="009608D3">
              <w:rPr>
                <w:sz w:val="20"/>
                <w:szCs w:val="20"/>
              </w:rPr>
              <w:t>27</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8BE0B6C" w14:textId="77777777" w:rsidR="0031196C" w:rsidRPr="009608D3" w:rsidRDefault="0031196C" w:rsidP="003C29D9">
            <w:pPr>
              <w:spacing w:line="240" w:lineRule="auto"/>
              <w:rPr>
                <w:sz w:val="20"/>
                <w:szCs w:val="20"/>
              </w:rPr>
            </w:pPr>
            <w:proofErr w:type="spellStart"/>
            <w:r w:rsidRPr="009608D3">
              <w:rPr>
                <w:sz w:val="20"/>
                <w:szCs w:val="20"/>
              </w:rPr>
              <w:t>disutilit</w:t>
            </w:r>
            <w:proofErr w:type="spellEnd"/>
            <w:proofErr w:type="gramStart"/>
            <w:r w:rsidRPr="009608D3">
              <w:rPr>
                <w:sz w:val="20"/>
                <w:szCs w:val="20"/>
              </w:rPr>
              <w:t>*.</w:t>
            </w:r>
            <w:proofErr w:type="spellStart"/>
            <w:r w:rsidRPr="009608D3">
              <w:rPr>
                <w:sz w:val="20"/>
                <w:szCs w:val="20"/>
              </w:rPr>
              <w: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DC8F365" w14:textId="77777777" w:rsidR="0031196C" w:rsidRPr="009608D3" w:rsidRDefault="0031196C" w:rsidP="003C29D9">
            <w:pPr>
              <w:spacing w:line="240" w:lineRule="auto"/>
              <w:rPr>
                <w:sz w:val="20"/>
                <w:szCs w:val="20"/>
              </w:rPr>
            </w:pPr>
            <w:r w:rsidRPr="009608D3">
              <w:rPr>
                <w:sz w:val="20"/>
                <w:szCs w:val="20"/>
              </w:rPr>
              <w:t>1496</w:t>
            </w:r>
          </w:p>
        </w:tc>
      </w:tr>
      <w:tr w:rsidR="0031196C" w:rsidRPr="009608D3" w14:paraId="4410406B"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4E4C0F8" w14:textId="77777777" w:rsidR="0031196C" w:rsidRPr="009608D3" w:rsidRDefault="0031196C" w:rsidP="003C29D9">
            <w:pPr>
              <w:spacing w:line="240" w:lineRule="auto"/>
              <w:rPr>
                <w:sz w:val="20"/>
                <w:szCs w:val="20"/>
              </w:rPr>
            </w:pPr>
            <w:r w:rsidRPr="009608D3">
              <w:rPr>
                <w:sz w:val="20"/>
                <w:szCs w:val="20"/>
              </w:rPr>
              <w:t>28</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CBC401" w14:textId="77777777" w:rsidR="0031196C" w:rsidRPr="009608D3" w:rsidRDefault="0031196C" w:rsidP="003C29D9">
            <w:pPr>
              <w:spacing w:line="240" w:lineRule="auto"/>
              <w:rPr>
                <w:sz w:val="20"/>
                <w:szCs w:val="20"/>
              </w:rPr>
            </w:pPr>
            <w:proofErr w:type="spellStart"/>
            <w:proofErr w:type="gramStart"/>
            <w:r w:rsidRPr="009608D3">
              <w:rPr>
                <w:sz w:val="20"/>
                <w:szCs w:val="20"/>
              </w:rPr>
              <w:t>rosser.ti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22B595E" w14:textId="77777777" w:rsidR="0031196C" w:rsidRPr="009608D3" w:rsidRDefault="0031196C" w:rsidP="003C29D9">
            <w:pPr>
              <w:spacing w:line="240" w:lineRule="auto"/>
              <w:rPr>
                <w:sz w:val="20"/>
                <w:szCs w:val="20"/>
              </w:rPr>
            </w:pPr>
            <w:r w:rsidRPr="009608D3">
              <w:rPr>
                <w:sz w:val="20"/>
                <w:szCs w:val="20"/>
              </w:rPr>
              <w:t>230</w:t>
            </w:r>
          </w:p>
        </w:tc>
      </w:tr>
      <w:tr w:rsidR="0031196C" w:rsidRPr="009608D3" w14:paraId="7F2B1AD0"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E841779" w14:textId="77777777" w:rsidR="0031196C" w:rsidRPr="009608D3" w:rsidRDefault="0031196C" w:rsidP="003C29D9">
            <w:pPr>
              <w:spacing w:line="240" w:lineRule="auto"/>
              <w:rPr>
                <w:sz w:val="20"/>
                <w:szCs w:val="20"/>
              </w:rPr>
            </w:pPr>
            <w:r w:rsidRPr="009608D3">
              <w:rPr>
                <w:sz w:val="20"/>
                <w:szCs w:val="20"/>
              </w:rPr>
              <w:t>29</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C85452F" w14:textId="77777777" w:rsidR="0031196C" w:rsidRPr="009608D3" w:rsidRDefault="0031196C" w:rsidP="003C29D9">
            <w:pPr>
              <w:spacing w:line="240" w:lineRule="auto"/>
              <w:rPr>
                <w:sz w:val="20"/>
                <w:szCs w:val="20"/>
              </w:rPr>
            </w:pPr>
            <w:r w:rsidRPr="009608D3">
              <w:rPr>
                <w:sz w:val="20"/>
                <w:szCs w:val="20"/>
              </w:rPr>
              <w:t xml:space="preserve">willingness to </w:t>
            </w:r>
            <w:proofErr w:type="spellStart"/>
            <w:proofErr w:type="gramStart"/>
            <w:r w:rsidRPr="009608D3">
              <w:rPr>
                <w:sz w:val="20"/>
                <w:szCs w:val="20"/>
              </w:rPr>
              <w:t>pay.ti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FBC202C" w14:textId="77777777" w:rsidR="0031196C" w:rsidRPr="009608D3" w:rsidRDefault="0031196C" w:rsidP="003C29D9">
            <w:pPr>
              <w:spacing w:line="240" w:lineRule="auto"/>
              <w:rPr>
                <w:sz w:val="20"/>
                <w:szCs w:val="20"/>
              </w:rPr>
            </w:pPr>
            <w:r w:rsidRPr="009608D3">
              <w:rPr>
                <w:sz w:val="20"/>
                <w:szCs w:val="20"/>
              </w:rPr>
              <w:t>16133</w:t>
            </w:r>
          </w:p>
        </w:tc>
      </w:tr>
      <w:tr w:rsidR="0031196C" w:rsidRPr="009608D3" w14:paraId="2A7B8906"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B08DCE" w14:textId="77777777" w:rsidR="0031196C" w:rsidRPr="009608D3" w:rsidRDefault="0031196C" w:rsidP="003C29D9">
            <w:pPr>
              <w:spacing w:line="240" w:lineRule="auto"/>
              <w:rPr>
                <w:sz w:val="20"/>
                <w:szCs w:val="20"/>
              </w:rPr>
            </w:pPr>
            <w:r w:rsidRPr="009608D3">
              <w:rPr>
                <w:sz w:val="20"/>
                <w:szCs w:val="20"/>
              </w:rPr>
              <w:t>30</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73CF593" w14:textId="77777777" w:rsidR="0031196C" w:rsidRPr="009608D3" w:rsidRDefault="0031196C" w:rsidP="003C29D9">
            <w:pPr>
              <w:spacing w:line="240" w:lineRule="auto"/>
              <w:rPr>
                <w:sz w:val="20"/>
                <w:szCs w:val="20"/>
              </w:rPr>
            </w:pPr>
            <w:r w:rsidRPr="009608D3">
              <w:rPr>
                <w:sz w:val="20"/>
                <w:szCs w:val="20"/>
              </w:rPr>
              <w:t>standard gamble</w:t>
            </w:r>
            <w:proofErr w:type="gramStart"/>
            <w:r w:rsidRPr="009608D3">
              <w:rPr>
                <w:sz w:val="20"/>
                <w:szCs w:val="20"/>
              </w:rPr>
              <w:t>*.</w:t>
            </w:r>
            <w:proofErr w:type="spellStart"/>
            <w:r w:rsidRPr="009608D3">
              <w:rPr>
                <w:sz w:val="20"/>
                <w:szCs w:val="20"/>
              </w:rPr>
              <w: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8A5C4CC" w14:textId="77777777" w:rsidR="0031196C" w:rsidRPr="009608D3" w:rsidRDefault="0031196C" w:rsidP="003C29D9">
            <w:pPr>
              <w:spacing w:line="240" w:lineRule="auto"/>
              <w:rPr>
                <w:sz w:val="20"/>
                <w:szCs w:val="20"/>
              </w:rPr>
            </w:pPr>
            <w:r w:rsidRPr="009608D3">
              <w:rPr>
                <w:sz w:val="20"/>
                <w:szCs w:val="20"/>
              </w:rPr>
              <w:t>2012</w:t>
            </w:r>
          </w:p>
        </w:tc>
      </w:tr>
      <w:tr w:rsidR="0031196C" w:rsidRPr="009608D3" w14:paraId="603B3A2C"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0446685" w14:textId="77777777" w:rsidR="0031196C" w:rsidRPr="009608D3" w:rsidRDefault="0031196C" w:rsidP="003C29D9">
            <w:pPr>
              <w:spacing w:line="240" w:lineRule="auto"/>
              <w:rPr>
                <w:sz w:val="20"/>
                <w:szCs w:val="20"/>
              </w:rPr>
            </w:pPr>
            <w:r w:rsidRPr="009608D3">
              <w:rPr>
                <w:sz w:val="20"/>
                <w:szCs w:val="20"/>
              </w:rPr>
              <w:t>31</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B1DF720" w14:textId="77777777" w:rsidR="0031196C" w:rsidRPr="009608D3" w:rsidRDefault="0031196C" w:rsidP="003C29D9">
            <w:pPr>
              <w:spacing w:line="240" w:lineRule="auto"/>
              <w:rPr>
                <w:sz w:val="20"/>
                <w:szCs w:val="20"/>
              </w:rPr>
            </w:pPr>
            <w:r w:rsidRPr="009608D3">
              <w:rPr>
                <w:sz w:val="20"/>
                <w:szCs w:val="20"/>
              </w:rPr>
              <w:t>(time trade off or time tradeoff</w:t>
            </w:r>
            <w:proofErr w:type="gramStart"/>
            <w:r w:rsidRPr="009608D3">
              <w:rPr>
                <w:sz w:val="20"/>
                <w:szCs w:val="20"/>
              </w:rPr>
              <w:t>).</w:t>
            </w:r>
            <w:proofErr w:type="spellStart"/>
            <w:r w:rsidRPr="009608D3">
              <w:rPr>
                <w:sz w:val="20"/>
                <w:szCs w:val="20"/>
              </w:rPr>
              <w: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79E554E" w14:textId="77777777" w:rsidR="0031196C" w:rsidRPr="009608D3" w:rsidRDefault="0031196C" w:rsidP="003C29D9">
            <w:pPr>
              <w:spacing w:line="240" w:lineRule="auto"/>
              <w:rPr>
                <w:sz w:val="20"/>
                <w:szCs w:val="20"/>
              </w:rPr>
            </w:pPr>
            <w:r w:rsidRPr="009608D3">
              <w:rPr>
                <w:sz w:val="20"/>
                <w:szCs w:val="20"/>
              </w:rPr>
              <w:t>3550</w:t>
            </w:r>
          </w:p>
        </w:tc>
      </w:tr>
      <w:tr w:rsidR="0031196C" w:rsidRPr="009608D3" w14:paraId="5E2FB61D"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B338399" w14:textId="77777777" w:rsidR="0031196C" w:rsidRPr="009608D3" w:rsidRDefault="0031196C" w:rsidP="003C29D9">
            <w:pPr>
              <w:spacing w:line="240" w:lineRule="auto"/>
              <w:rPr>
                <w:sz w:val="20"/>
                <w:szCs w:val="20"/>
              </w:rPr>
            </w:pPr>
            <w:r w:rsidRPr="009608D3">
              <w:rPr>
                <w:sz w:val="20"/>
                <w:szCs w:val="20"/>
              </w:rPr>
              <w:t>32</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24C67B6" w14:textId="77777777" w:rsidR="0031196C" w:rsidRPr="009608D3" w:rsidRDefault="0031196C" w:rsidP="003C29D9">
            <w:pPr>
              <w:spacing w:line="240" w:lineRule="auto"/>
              <w:rPr>
                <w:sz w:val="20"/>
                <w:szCs w:val="20"/>
              </w:rPr>
            </w:pPr>
            <w:proofErr w:type="spellStart"/>
            <w:proofErr w:type="gramStart"/>
            <w:r w:rsidRPr="009608D3">
              <w:rPr>
                <w:sz w:val="20"/>
                <w:szCs w:val="20"/>
              </w:rPr>
              <w:t>tto.ti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83396DF" w14:textId="77777777" w:rsidR="0031196C" w:rsidRPr="009608D3" w:rsidRDefault="0031196C" w:rsidP="003C29D9">
            <w:pPr>
              <w:spacing w:line="240" w:lineRule="auto"/>
              <w:rPr>
                <w:sz w:val="20"/>
                <w:szCs w:val="20"/>
              </w:rPr>
            </w:pPr>
            <w:r w:rsidRPr="009608D3">
              <w:rPr>
                <w:sz w:val="20"/>
                <w:szCs w:val="20"/>
              </w:rPr>
              <w:t>2951</w:t>
            </w:r>
          </w:p>
        </w:tc>
      </w:tr>
      <w:tr w:rsidR="0031196C" w:rsidRPr="009608D3" w14:paraId="0E291419"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76A4CDA" w14:textId="77777777" w:rsidR="0031196C" w:rsidRPr="009608D3" w:rsidRDefault="0031196C" w:rsidP="003C29D9">
            <w:pPr>
              <w:spacing w:line="240" w:lineRule="auto"/>
              <w:rPr>
                <w:sz w:val="20"/>
                <w:szCs w:val="20"/>
              </w:rPr>
            </w:pPr>
            <w:r w:rsidRPr="009608D3">
              <w:rPr>
                <w:sz w:val="20"/>
                <w:szCs w:val="20"/>
              </w:rPr>
              <w:lastRenderedPageBreak/>
              <w:t>33</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4132A9F" w14:textId="77777777" w:rsidR="0031196C" w:rsidRPr="00143307" w:rsidRDefault="0031196C" w:rsidP="003C29D9">
            <w:pPr>
              <w:spacing w:line="240" w:lineRule="auto"/>
              <w:rPr>
                <w:sz w:val="20"/>
              </w:rPr>
            </w:pPr>
            <w:r w:rsidRPr="00143307">
              <w:rPr>
                <w:sz w:val="20"/>
              </w:rPr>
              <w:t>(hui or hui1 or hui2 or hui3</w:t>
            </w:r>
            <w:proofErr w:type="gramStart"/>
            <w:r w:rsidRPr="00143307">
              <w:rPr>
                <w:sz w:val="20"/>
              </w:rPr>
              <w:t>).</w:t>
            </w:r>
            <w:proofErr w:type="spellStart"/>
            <w:r w:rsidRPr="00143307">
              <w:rPr>
                <w:sz w:val="20"/>
              </w:rPr>
              <w:t>ti</w:t>
            </w:r>
            <w:proofErr w:type="gramEnd"/>
            <w:r w:rsidRPr="00143307">
              <w:rPr>
                <w:sz w:val="20"/>
              </w:rPr>
              <w:t>,ab,kf</w:t>
            </w:r>
            <w:proofErr w:type="spellEnd"/>
            <w:r w:rsidRPr="00143307">
              <w:rPr>
                <w:sz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E571764" w14:textId="77777777" w:rsidR="0031196C" w:rsidRPr="009608D3" w:rsidRDefault="0031196C" w:rsidP="003C29D9">
            <w:pPr>
              <w:spacing w:line="240" w:lineRule="auto"/>
              <w:rPr>
                <w:sz w:val="20"/>
                <w:szCs w:val="20"/>
              </w:rPr>
            </w:pPr>
            <w:r w:rsidRPr="009608D3">
              <w:rPr>
                <w:sz w:val="20"/>
                <w:szCs w:val="20"/>
              </w:rPr>
              <w:t>4149</w:t>
            </w:r>
          </w:p>
        </w:tc>
      </w:tr>
      <w:tr w:rsidR="0031196C" w:rsidRPr="009608D3" w14:paraId="79D754A1"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F4C278" w14:textId="77777777" w:rsidR="0031196C" w:rsidRPr="009608D3" w:rsidRDefault="0031196C" w:rsidP="003C29D9">
            <w:pPr>
              <w:spacing w:line="240" w:lineRule="auto"/>
              <w:rPr>
                <w:sz w:val="20"/>
                <w:szCs w:val="20"/>
              </w:rPr>
            </w:pPr>
            <w:r w:rsidRPr="009608D3">
              <w:rPr>
                <w:sz w:val="20"/>
                <w:szCs w:val="20"/>
              </w:rPr>
              <w:t>34</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0D5690F" w14:textId="77777777" w:rsidR="0031196C" w:rsidRPr="009608D3" w:rsidRDefault="0031196C" w:rsidP="003C29D9">
            <w:pPr>
              <w:spacing w:line="240" w:lineRule="auto"/>
              <w:rPr>
                <w:sz w:val="20"/>
                <w:szCs w:val="20"/>
              </w:rPr>
            </w:pPr>
            <w:r w:rsidRPr="009608D3">
              <w:rPr>
                <w:sz w:val="20"/>
                <w:szCs w:val="20"/>
              </w:rPr>
              <w:t xml:space="preserve">(eq or </w:t>
            </w:r>
            <w:proofErr w:type="spellStart"/>
            <w:r w:rsidRPr="009608D3">
              <w:rPr>
                <w:sz w:val="20"/>
                <w:szCs w:val="20"/>
              </w:rPr>
              <w:t>euroqol</w:t>
            </w:r>
            <w:proofErr w:type="spellEnd"/>
            <w:r w:rsidRPr="009608D3">
              <w:rPr>
                <w:sz w:val="20"/>
                <w:szCs w:val="20"/>
              </w:rPr>
              <w:t xml:space="preserve"> or euro </w:t>
            </w:r>
            <w:proofErr w:type="spellStart"/>
            <w:r w:rsidRPr="009608D3">
              <w:rPr>
                <w:sz w:val="20"/>
                <w:szCs w:val="20"/>
              </w:rPr>
              <w:t>qol</w:t>
            </w:r>
            <w:proofErr w:type="spellEnd"/>
            <w:r w:rsidRPr="009608D3">
              <w:rPr>
                <w:sz w:val="20"/>
                <w:szCs w:val="20"/>
              </w:rPr>
              <w:t xml:space="preserve"> or eq5d or eq 5d or </w:t>
            </w:r>
            <w:proofErr w:type="spellStart"/>
            <w:r w:rsidRPr="009608D3">
              <w:rPr>
                <w:sz w:val="20"/>
                <w:szCs w:val="20"/>
              </w:rPr>
              <w:t>euroqual</w:t>
            </w:r>
            <w:proofErr w:type="spellEnd"/>
            <w:r w:rsidRPr="009608D3">
              <w:rPr>
                <w:sz w:val="20"/>
                <w:szCs w:val="20"/>
              </w:rPr>
              <w:t xml:space="preserve"> or euro qual</w:t>
            </w:r>
            <w:proofErr w:type="gramStart"/>
            <w:r w:rsidRPr="009608D3">
              <w:rPr>
                <w:sz w:val="20"/>
                <w:szCs w:val="20"/>
              </w:rPr>
              <w:t>).</w:t>
            </w:r>
            <w:proofErr w:type="spellStart"/>
            <w:r w:rsidRPr="009608D3">
              <w:rPr>
                <w:sz w:val="20"/>
                <w:szCs w:val="20"/>
              </w:rPr>
              <w: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62C3AC4" w14:textId="77777777" w:rsidR="0031196C" w:rsidRPr="009608D3" w:rsidRDefault="0031196C" w:rsidP="003C29D9">
            <w:pPr>
              <w:spacing w:line="240" w:lineRule="auto"/>
              <w:rPr>
                <w:sz w:val="20"/>
                <w:szCs w:val="20"/>
              </w:rPr>
            </w:pPr>
            <w:r w:rsidRPr="009608D3">
              <w:rPr>
                <w:sz w:val="20"/>
                <w:szCs w:val="20"/>
              </w:rPr>
              <w:t>47380</w:t>
            </w:r>
          </w:p>
        </w:tc>
      </w:tr>
      <w:tr w:rsidR="0031196C" w:rsidRPr="009608D3" w14:paraId="542282B1"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4D6A61D" w14:textId="77777777" w:rsidR="0031196C" w:rsidRPr="009608D3" w:rsidRDefault="0031196C" w:rsidP="003C29D9">
            <w:pPr>
              <w:spacing w:line="240" w:lineRule="auto"/>
              <w:rPr>
                <w:sz w:val="20"/>
                <w:szCs w:val="20"/>
              </w:rPr>
            </w:pPr>
            <w:r w:rsidRPr="009608D3">
              <w:rPr>
                <w:sz w:val="20"/>
                <w:szCs w:val="20"/>
              </w:rPr>
              <w:t>35</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9AF89AA" w14:textId="77777777" w:rsidR="0031196C" w:rsidRPr="009608D3" w:rsidRDefault="0031196C" w:rsidP="003C29D9">
            <w:pPr>
              <w:spacing w:line="240" w:lineRule="auto"/>
              <w:rPr>
                <w:sz w:val="20"/>
                <w:szCs w:val="20"/>
              </w:rPr>
            </w:pPr>
            <w:r w:rsidRPr="009608D3">
              <w:rPr>
                <w:sz w:val="20"/>
                <w:szCs w:val="20"/>
              </w:rPr>
              <w:t xml:space="preserve">duke health </w:t>
            </w:r>
            <w:proofErr w:type="spellStart"/>
            <w:proofErr w:type="gramStart"/>
            <w:r w:rsidRPr="009608D3">
              <w:rPr>
                <w:sz w:val="20"/>
                <w:szCs w:val="20"/>
              </w:rPr>
              <w:t>profile.ti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412482" w14:textId="77777777" w:rsidR="0031196C" w:rsidRPr="009608D3" w:rsidRDefault="0031196C" w:rsidP="003C29D9">
            <w:pPr>
              <w:spacing w:line="240" w:lineRule="auto"/>
              <w:rPr>
                <w:sz w:val="20"/>
                <w:szCs w:val="20"/>
              </w:rPr>
            </w:pPr>
            <w:r w:rsidRPr="009608D3">
              <w:rPr>
                <w:sz w:val="20"/>
                <w:szCs w:val="20"/>
              </w:rPr>
              <w:t>203</w:t>
            </w:r>
          </w:p>
        </w:tc>
      </w:tr>
      <w:tr w:rsidR="0031196C" w:rsidRPr="009608D3" w14:paraId="497DF4FA"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AFC96B1" w14:textId="77777777" w:rsidR="0031196C" w:rsidRPr="009608D3" w:rsidRDefault="0031196C" w:rsidP="003C29D9">
            <w:pPr>
              <w:spacing w:line="240" w:lineRule="auto"/>
              <w:rPr>
                <w:sz w:val="20"/>
                <w:szCs w:val="20"/>
              </w:rPr>
            </w:pPr>
            <w:r w:rsidRPr="009608D3">
              <w:rPr>
                <w:sz w:val="20"/>
                <w:szCs w:val="20"/>
              </w:rPr>
              <w:t>36</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72DEEB3" w14:textId="77777777" w:rsidR="0031196C" w:rsidRPr="00143307" w:rsidRDefault="0031196C" w:rsidP="003C29D9">
            <w:pPr>
              <w:spacing w:line="240" w:lineRule="auto"/>
              <w:rPr>
                <w:sz w:val="20"/>
              </w:rPr>
            </w:pPr>
            <w:r w:rsidRPr="00143307">
              <w:rPr>
                <w:sz w:val="20"/>
              </w:rPr>
              <w:t xml:space="preserve">functional status </w:t>
            </w:r>
            <w:proofErr w:type="spellStart"/>
            <w:proofErr w:type="gramStart"/>
            <w:r w:rsidRPr="00143307">
              <w:rPr>
                <w:sz w:val="20"/>
              </w:rPr>
              <w:t>questionnaire.ti</w:t>
            </w:r>
            <w:proofErr w:type="gramEnd"/>
            <w:r w:rsidRPr="00143307">
              <w:rPr>
                <w:sz w:val="20"/>
              </w:rPr>
              <w:t>,ab,kf</w:t>
            </w:r>
            <w:proofErr w:type="spellEnd"/>
            <w:r w:rsidRPr="00143307">
              <w:rPr>
                <w:sz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82B202C" w14:textId="77777777" w:rsidR="0031196C" w:rsidRPr="009608D3" w:rsidRDefault="0031196C" w:rsidP="003C29D9">
            <w:pPr>
              <w:spacing w:line="240" w:lineRule="auto"/>
              <w:rPr>
                <w:sz w:val="20"/>
                <w:szCs w:val="20"/>
              </w:rPr>
            </w:pPr>
            <w:r w:rsidRPr="009608D3">
              <w:rPr>
                <w:sz w:val="20"/>
                <w:szCs w:val="20"/>
              </w:rPr>
              <w:t>286</w:t>
            </w:r>
          </w:p>
        </w:tc>
      </w:tr>
      <w:tr w:rsidR="0031196C" w:rsidRPr="009608D3" w14:paraId="4D68EA48"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02BEF1E" w14:textId="77777777" w:rsidR="0031196C" w:rsidRPr="009608D3" w:rsidRDefault="0031196C" w:rsidP="003C29D9">
            <w:pPr>
              <w:spacing w:line="240" w:lineRule="auto"/>
              <w:rPr>
                <w:sz w:val="20"/>
                <w:szCs w:val="20"/>
              </w:rPr>
            </w:pPr>
            <w:r w:rsidRPr="009608D3">
              <w:rPr>
                <w:sz w:val="20"/>
                <w:szCs w:val="20"/>
              </w:rPr>
              <w:t>37</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8112A3" w14:textId="77777777" w:rsidR="0031196C" w:rsidRPr="009608D3" w:rsidRDefault="0031196C" w:rsidP="003C29D9">
            <w:pPr>
              <w:spacing w:line="240" w:lineRule="auto"/>
              <w:rPr>
                <w:sz w:val="20"/>
                <w:szCs w:val="20"/>
              </w:rPr>
            </w:pPr>
            <w:proofErr w:type="spellStart"/>
            <w:r w:rsidRPr="009608D3">
              <w:rPr>
                <w:sz w:val="20"/>
                <w:szCs w:val="20"/>
              </w:rPr>
              <w:t>dartmouth</w:t>
            </w:r>
            <w:proofErr w:type="spellEnd"/>
            <w:r w:rsidRPr="009608D3">
              <w:rPr>
                <w:sz w:val="20"/>
                <w:szCs w:val="20"/>
              </w:rPr>
              <w:t xml:space="preserve"> coop functional health assessment</w:t>
            </w:r>
            <w:proofErr w:type="gramStart"/>
            <w:r w:rsidRPr="009608D3">
              <w:rPr>
                <w:sz w:val="20"/>
                <w:szCs w:val="20"/>
              </w:rPr>
              <w:t>*.</w:t>
            </w:r>
            <w:proofErr w:type="spellStart"/>
            <w:r w:rsidRPr="009608D3">
              <w:rPr>
                <w:sz w:val="20"/>
                <w:szCs w:val="20"/>
              </w:rPr>
              <w: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2B4CEA8" w14:textId="77777777" w:rsidR="0031196C" w:rsidRPr="009608D3" w:rsidRDefault="0031196C" w:rsidP="003C29D9">
            <w:pPr>
              <w:spacing w:line="240" w:lineRule="auto"/>
              <w:rPr>
                <w:sz w:val="20"/>
                <w:szCs w:val="20"/>
              </w:rPr>
            </w:pPr>
            <w:r w:rsidRPr="009608D3">
              <w:rPr>
                <w:sz w:val="20"/>
                <w:szCs w:val="20"/>
              </w:rPr>
              <w:t>26</w:t>
            </w:r>
          </w:p>
        </w:tc>
      </w:tr>
      <w:tr w:rsidR="0031196C" w:rsidRPr="009608D3" w14:paraId="19A4F0CF"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CF0B189" w14:textId="77777777" w:rsidR="0031196C" w:rsidRPr="009608D3" w:rsidRDefault="0031196C" w:rsidP="003C29D9">
            <w:pPr>
              <w:spacing w:line="240" w:lineRule="auto"/>
              <w:rPr>
                <w:sz w:val="20"/>
                <w:szCs w:val="20"/>
              </w:rPr>
            </w:pPr>
            <w:r w:rsidRPr="009608D3">
              <w:rPr>
                <w:sz w:val="20"/>
                <w:szCs w:val="20"/>
              </w:rPr>
              <w:t>38</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D7A564" w14:textId="77777777" w:rsidR="0031196C" w:rsidRPr="009608D3" w:rsidRDefault="0031196C" w:rsidP="003C29D9">
            <w:pPr>
              <w:spacing w:line="240" w:lineRule="auto"/>
              <w:rPr>
                <w:sz w:val="20"/>
                <w:szCs w:val="20"/>
              </w:rPr>
            </w:pPr>
            <w:r w:rsidRPr="009608D3">
              <w:rPr>
                <w:sz w:val="20"/>
                <w:szCs w:val="20"/>
              </w:rPr>
              <w:t>(WHOQOL or WHOQOL-BREF</w:t>
            </w:r>
            <w:proofErr w:type="gramStart"/>
            <w:r w:rsidRPr="009608D3">
              <w:rPr>
                <w:sz w:val="20"/>
                <w:szCs w:val="20"/>
              </w:rPr>
              <w:t>).</w:t>
            </w:r>
            <w:proofErr w:type="spellStart"/>
            <w:r w:rsidRPr="009608D3">
              <w:rPr>
                <w:sz w:val="20"/>
                <w:szCs w:val="20"/>
              </w:rPr>
              <w: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F0D841" w14:textId="77777777" w:rsidR="0031196C" w:rsidRPr="009608D3" w:rsidRDefault="0031196C" w:rsidP="003C29D9">
            <w:pPr>
              <w:spacing w:line="240" w:lineRule="auto"/>
              <w:rPr>
                <w:sz w:val="20"/>
                <w:szCs w:val="20"/>
              </w:rPr>
            </w:pPr>
            <w:r w:rsidRPr="009608D3">
              <w:rPr>
                <w:sz w:val="20"/>
                <w:szCs w:val="20"/>
              </w:rPr>
              <w:t>7911</w:t>
            </w:r>
          </w:p>
        </w:tc>
      </w:tr>
      <w:tr w:rsidR="0031196C" w:rsidRPr="009608D3" w14:paraId="6AD5828E"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7B6FBB4" w14:textId="77777777" w:rsidR="0031196C" w:rsidRPr="009608D3" w:rsidRDefault="0031196C" w:rsidP="003C29D9">
            <w:pPr>
              <w:spacing w:line="240" w:lineRule="auto"/>
              <w:rPr>
                <w:sz w:val="20"/>
                <w:szCs w:val="20"/>
              </w:rPr>
            </w:pPr>
            <w:r w:rsidRPr="009608D3">
              <w:rPr>
                <w:sz w:val="20"/>
                <w:szCs w:val="20"/>
              </w:rPr>
              <w:t>39</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1E325AB" w14:textId="77777777" w:rsidR="0031196C" w:rsidRPr="009608D3" w:rsidRDefault="0031196C" w:rsidP="003C29D9">
            <w:pPr>
              <w:spacing w:line="240" w:lineRule="auto"/>
              <w:rPr>
                <w:sz w:val="20"/>
                <w:szCs w:val="20"/>
              </w:rPr>
            </w:pPr>
            <w:r w:rsidRPr="009608D3">
              <w:rPr>
                <w:sz w:val="20"/>
                <w:szCs w:val="20"/>
              </w:rPr>
              <w:t>(chronic respiratory questionnaire or chronic respiratory disease questionnaire or CRQ</w:t>
            </w:r>
            <w:proofErr w:type="gramStart"/>
            <w:r w:rsidRPr="009608D3">
              <w:rPr>
                <w:sz w:val="20"/>
                <w:szCs w:val="20"/>
              </w:rPr>
              <w:t>).</w:t>
            </w:r>
            <w:proofErr w:type="spellStart"/>
            <w:r w:rsidRPr="009608D3">
              <w:rPr>
                <w:sz w:val="20"/>
                <w:szCs w:val="20"/>
              </w:rPr>
              <w: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22905EF" w14:textId="77777777" w:rsidR="0031196C" w:rsidRPr="009608D3" w:rsidRDefault="0031196C" w:rsidP="003C29D9">
            <w:pPr>
              <w:spacing w:line="240" w:lineRule="auto"/>
              <w:rPr>
                <w:sz w:val="20"/>
                <w:szCs w:val="20"/>
              </w:rPr>
            </w:pPr>
            <w:r w:rsidRPr="009608D3">
              <w:rPr>
                <w:sz w:val="20"/>
                <w:szCs w:val="20"/>
              </w:rPr>
              <w:t>1670</w:t>
            </w:r>
          </w:p>
        </w:tc>
      </w:tr>
      <w:tr w:rsidR="0031196C" w:rsidRPr="009608D3" w14:paraId="35F9E437"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BFE6E89" w14:textId="77777777" w:rsidR="0031196C" w:rsidRPr="009608D3" w:rsidRDefault="0031196C" w:rsidP="003C29D9">
            <w:pPr>
              <w:spacing w:line="240" w:lineRule="auto"/>
              <w:rPr>
                <w:sz w:val="20"/>
                <w:szCs w:val="20"/>
              </w:rPr>
            </w:pPr>
            <w:r w:rsidRPr="009608D3">
              <w:rPr>
                <w:sz w:val="20"/>
                <w:szCs w:val="20"/>
              </w:rPr>
              <w:t>40</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AE33572" w14:textId="77777777" w:rsidR="0031196C" w:rsidRPr="009608D3" w:rsidRDefault="0031196C" w:rsidP="003C29D9">
            <w:pPr>
              <w:spacing w:line="240" w:lineRule="auto"/>
              <w:rPr>
                <w:sz w:val="20"/>
                <w:szCs w:val="20"/>
              </w:rPr>
            </w:pPr>
            <w:r w:rsidRPr="009608D3">
              <w:rPr>
                <w:sz w:val="20"/>
                <w:szCs w:val="20"/>
              </w:rPr>
              <w:t>(St* George* Hospital questionnaire or SGRQ</w:t>
            </w:r>
            <w:proofErr w:type="gramStart"/>
            <w:r w:rsidRPr="009608D3">
              <w:rPr>
                <w:sz w:val="20"/>
                <w:szCs w:val="20"/>
              </w:rPr>
              <w:t>).</w:t>
            </w:r>
            <w:proofErr w:type="spellStart"/>
            <w:r w:rsidRPr="009608D3">
              <w:rPr>
                <w:sz w:val="20"/>
                <w:szCs w:val="20"/>
              </w:rPr>
              <w: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9860851" w14:textId="77777777" w:rsidR="0031196C" w:rsidRPr="009608D3" w:rsidRDefault="0031196C" w:rsidP="003C29D9">
            <w:pPr>
              <w:spacing w:line="240" w:lineRule="auto"/>
              <w:rPr>
                <w:sz w:val="20"/>
                <w:szCs w:val="20"/>
              </w:rPr>
            </w:pPr>
            <w:r w:rsidRPr="009608D3">
              <w:rPr>
                <w:sz w:val="20"/>
                <w:szCs w:val="20"/>
              </w:rPr>
              <w:t>5441</w:t>
            </w:r>
          </w:p>
        </w:tc>
      </w:tr>
      <w:tr w:rsidR="0031196C" w:rsidRPr="009608D3" w14:paraId="0A4B100D"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EB4F52F" w14:textId="77777777" w:rsidR="0031196C" w:rsidRPr="009608D3" w:rsidRDefault="0031196C" w:rsidP="003C29D9">
            <w:pPr>
              <w:spacing w:line="240" w:lineRule="auto"/>
              <w:rPr>
                <w:sz w:val="20"/>
                <w:szCs w:val="20"/>
              </w:rPr>
            </w:pPr>
            <w:r w:rsidRPr="009608D3">
              <w:rPr>
                <w:sz w:val="20"/>
                <w:szCs w:val="20"/>
              </w:rPr>
              <w:t>41</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F2EF8CC" w14:textId="77777777" w:rsidR="0031196C" w:rsidRPr="009608D3" w:rsidRDefault="0031196C" w:rsidP="003C29D9">
            <w:pPr>
              <w:spacing w:line="240" w:lineRule="auto"/>
              <w:rPr>
                <w:sz w:val="20"/>
                <w:szCs w:val="20"/>
              </w:rPr>
            </w:pPr>
            <w:proofErr w:type="spellStart"/>
            <w:r w:rsidRPr="009608D3">
              <w:rPr>
                <w:sz w:val="20"/>
                <w:szCs w:val="20"/>
              </w:rPr>
              <w:t>DIsability</w:t>
            </w:r>
            <w:proofErr w:type="spellEnd"/>
            <w:r w:rsidRPr="009608D3">
              <w:rPr>
                <w:sz w:val="20"/>
                <w:szCs w:val="20"/>
              </w:rPr>
              <w:t xml:space="preserve"> </w:t>
            </w:r>
            <w:proofErr w:type="spellStart"/>
            <w:r w:rsidRPr="009608D3">
              <w:rPr>
                <w:sz w:val="20"/>
                <w:szCs w:val="20"/>
              </w:rPr>
              <w:t>RElated</w:t>
            </w:r>
            <w:proofErr w:type="spellEnd"/>
            <w:r w:rsidRPr="009608D3">
              <w:rPr>
                <w:sz w:val="20"/>
                <w:szCs w:val="20"/>
              </w:rPr>
              <w:t xml:space="preserve"> to COPD </w:t>
            </w:r>
            <w:proofErr w:type="spellStart"/>
            <w:proofErr w:type="gramStart"/>
            <w:r w:rsidRPr="009608D3">
              <w:rPr>
                <w:sz w:val="20"/>
                <w:szCs w:val="20"/>
              </w:rPr>
              <w:t>Tool.ti,ab</w:t>
            </w:r>
            <w:proofErr w:type="gramEnd"/>
            <w:r w:rsidRPr="009608D3">
              <w:rPr>
                <w:sz w:val="20"/>
                <w:szCs w:val="20"/>
              </w:rPr>
              <w:t>,kf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80B7318" w14:textId="77777777" w:rsidR="0031196C" w:rsidRPr="009608D3" w:rsidRDefault="0031196C" w:rsidP="003C29D9">
            <w:pPr>
              <w:spacing w:line="240" w:lineRule="auto"/>
              <w:rPr>
                <w:sz w:val="20"/>
                <w:szCs w:val="20"/>
              </w:rPr>
            </w:pPr>
            <w:r w:rsidRPr="009608D3">
              <w:rPr>
                <w:sz w:val="20"/>
                <w:szCs w:val="20"/>
              </w:rPr>
              <w:t>7</w:t>
            </w:r>
          </w:p>
        </w:tc>
      </w:tr>
      <w:tr w:rsidR="0031196C" w:rsidRPr="009608D3" w14:paraId="5537A2E4"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CB37C44" w14:textId="77777777" w:rsidR="0031196C" w:rsidRPr="009608D3" w:rsidRDefault="0031196C" w:rsidP="003C29D9">
            <w:pPr>
              <w:spacing w:line="240" w:lineRule="auto"/>
              <w:rPr>
                <w:sz w:val="20"/>
                <w:szCs w:val="20"/>
              </w:rPr>
            </w:pPr>
            <w:r w:rsidRPr="009608D3">
              <w:rPr>
                <w:sz w:val="20"/>
                <w:szCs w:val="20"/>
              </w:rPr>
              <w:t>42</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B329BA" w14:textId="77777777" w:rsidR="0031196C" w:rsidRPr="009608D3" w:rsidRDefault="0031196C" w:rsidP="003C29D9">
            <w:pPr>
              <w:spacing w:line="240" w:lineRule="auto"/>
              <w:rPr>
                <w:sz w:val="20"/>
                <w:szCs w:val="20"/>
              </w:rPr>
            </w:pPr>
            <w:proofErr w:type="spellStart"/>
            <w:r w:rsidRPr="009608D3">
              <w:rPr>
                <w:sz w:val="20"/>
                <w:szCs w:val="20"/>
              </w:rPr>
              <w:t>london</w:t>
            </w:r>
            <w:proofErr w:type="spellEnd"/>
            <w:r w:rsidRPr="009608D3">
              <w:rPr>
                <w:sz w:val="20"/>
                <w:szCs w:val="20"/>
              </w:rPr>
              <w:t xml:space="preserve"> handicap </w:t>
            </w:r>
            <w:proofErr w:type="spellStart"/>
            <w:proofErr w:type="gramStart"/>
            <w:r w:rsidRPr="009608D3">
              <w:rPr>
                <w:sz w:val="20"/>
                <w:szCs w:val="20"/>
              </w:rPr>
              <w:t>scale.ti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0548323" w14:textId="77777777" w:rsidR="0031196C" w:rsidRPr="009608D3" w:rsidRDefault="0031196C" w:rsidP="003C29D9">
            <w:pPr>
              <w:spacing w:line="240" w:lineRule="auto"/>
              <w:rPr>
                <w:sz w:val="20"/>
                <w:szCs w:val="20"/>
              </w:rPr>
            </w:pPr>
            <w:r w:rsidRPr="009608D3">
              <w:rPr>
                <w:sz w:val="20"/>
                <w:szCs w:val="20"/>
              </w:rPr>
              <w:t>204</w:t>
            </w:r>
          </w:p>
        </w:tc>
      </w:tr>
      <w:tr w:rsidR="0031196C" w:rsidRPr="009608D3" w14:paraId="42FE9644"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270E21D" w14:textId="77777777" w:rsidR="0031196C" w:rsidRPr="009608D3" w:rsidRDefault="0031196C" w:rsidP="003C29D9">
            <w:pPr>
              <w:spacing w:line="240" w:lineRule="auto"/>
              <w:rPr>
                <w:sz w:val="20"/>
                <w:szCs w:val="20"/>
              </w:rPr>
            </w:pPr>
            <w:r w:rsidRPr="009608D3">
              <w:rPr>
                <w:sz w:val="20"/>
                <w:szCs w:val="20"/>
              </w:rPr>
              <w:t>43</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F9F51D8" w14:textId="77777777" w:rsidR="0031196C" w:rsidRPr="009608D3" w:rsidRDefault="0031196C" w:rsidP="003C29D9">
            <w:pPr>
              <w:spacing w:line="240" w:lineRule="auto"/>
              <w:rPr>
                <w:sz w:val="20"/>
                <w:szCs w:val="20"/>
              </w:rPr>
            </w:pPr>
            <w:r w:rsidRPr="009608D3">
              <w:rPr>
                <w:sz w:val="20"/>
                <w:szCs w:val="20"/>
              </w:rPr>
              <w:t xml:space="preserve">((modified medical research council </w:t>
            </w:r>
            <w:proofErr w:type="spellStart"/>
            <w:proofErr w:type="gramStart"/>
            <w:r w:rsidRPr="009608D3">
              <w:rPr>
                <w:sz w:val="20"/>
                <w:szCs w:val="20"/>
              </w:rPr>
              <w:t>dyspn?ea</w:t>
            </w:r>
            <w:proofErr w:type="spellEnd"/>
            <w:proofErr w:type="gramEnd"/>
            <w:r w:rsidRPr="009608D3">
              <w:rPr>
                <w:sz w:val="20"/>
                <w:szCs w:val="20"/>
              </w:rPr>
              <w:t xml:space="preserve"> or MMRC) adj scale).</w:t>
            </w:r>
            <w:proofErr w:type="spellStart"/>
            <w:r w:rsidRPr="009608D3">
              <w:rPr>
                <w:sz w:val="20"/>
                <w:szCs w:val="20"/>
              </w:rPr>
              <w:t>ti,ab,kf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E13A71C" w14:textId="77777777" w:rsidR="0031196C" w:rsidRPr="009608D3" w:rsidRDefault="0031196C" w:rsidP="003C29D9">
            <w:pPr>
              <w:spacing w:line="240" w:lineRule="auto"/>
              <w:rPr>
                <w:sz w:val="20"/>
                <w:szCs w:val="20"/>
              </w:rPr>
            </w:pPr>
            <w:r w:rsidRPr="009608D3">
              <w:rPr>
                <w:sz w:val="20"/>
                <w:szCs w:val="20"/>
              </w:rPr>
              <w:t>1006</w:t>
            </w:r>
          </w:p>
        </w:tc>
      </w:tr>
      <w:tr w:rsidR="0031196C" w:rsidRPr="009608D3" w14:paraId="273A48E6"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BD79847" w14:textId="77777777" w:rsidR="0031196C" w:rsidRPr="009608D3" w:rsidRDefault="0031196C" w:rsidP="003C29D9">
            <w:pPr>
              <w:spacing w:line="240" w:lineRule="auto"/>
              <w:rPr>
                <w:sz w:val="20"/>
                <w:szCs w:val="20"/>
              </w:rPr>
            </w:pPr>
            <w:r w:rsidRPr="009608D3">
              <w:rPr>
                <w:sz w:val="20"/>
                <w:szCs w:val="20"/>
              </w:rPr>
              <w:t>44</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F9B302" w14:textId="77777777" w:rsidR="0031196C" w:rsidRPr="009608D3" w:rsidRDefault="0031196C" w:rsidP="003C29D9">
            <w:pPr>
              <w:spacing w:line="240" w:lineRule="auto"/>
              <w:rPr>
                <w:sz w:val="20"/>
                <w:szCs w:val="20"/>
              </w:rPr>
            </w:pPr>
            <w:r w:rsidRPr="009608D3">
              <w:rPr>
                <w:sz w:val="20"/>
                <w:szCs w:val="20"/>
              </w:rPr>
              <w:t>"MRC-D</w:t>
            </w:r>
            <w:proofErr w:type="gramStart"/>
            <w:r w:rsidRPr="009608D3">
              <w:rPr>
                <w:sz w:val="20"/>
                <w:szCs w:val="20"/>
              </w:rPr>
              <w:t>".</w:t>
            </w:r>
            <w:proofErr w:type="spellStart"/>
            <w:r w:rsidRPr="009608D3">
              <w:rPr>
                <w:sz w:val="20"/>
                <w:szCs w:val="20"/>
              </w:rPr>
              <w: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E553E0C" w14:textId="77777777" w:rsidR="0031196C" w:rsidRPr="009608D3" w:rsidRDefault="0031196C" w:rsidP="003C29D9">
            <w:pPr>
              <w:spacing w:line="240" w:lineRule="auto"/>
              <w:rPr>
                <w:sz w:val="20"/>
                <w:szCs w:val="20"/>
              </w:rPr>
            </w:pPr>
            <w:r w:rsidRPr="009608D3">
              <w:rPr>
                <w:sz w:val="20"/>
                <w:szCs w:val="20"/>
              </w:rPr>
              <w:t>3</w:t>
            </w:r>
          </w:p>
        </w:tc>
      </w:tr>
      <w:tr w:rsidR="0031196C" w:rsidRPr="009608D3" w14:paraId="67B5D70F"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20B60D2" w14:textId="77777777" w:rsidR="0031196C" w:rsidRPr="009608D3" w:rsidRDefault="0031196C" w:rsidP="003C29D9">
            <w:pPr>
              <w:spacing w:line="240" w:lineRule="auto"/>
              <w:rPr>
                <w:sz w:val="20"/>
                <w:szCs w:val="20"/>
              </w:rPr>
            </w:pPr>
            <w:r w:rsidRPr="009608D3">
              <w:rPr>
                <w:sz w:val="20"/>
                <w:szCs w:val="20"/>
              </w:rPr>
              <w:t>45</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8E13C9" w14:textId="77777777" w:rsidR="0031196C" w:rsidRPr="00143307" w:rsidRDefault="0031196C" w:rsidP="003C29D9">
            <w:pPr>
              <w:spacing w:line="240" w:lineRule="auto"/>
              <w:rPr>
                <w:sz w:val="20"/>
              </w:rPr>
            </w:pPr>
            <w:r w:rsidRPr="00143307">
              <w:rPr>
                <w:sz w:val="20"/>
              </w:rPr>
              <w:t>(airways questionnaire or AQ20</w:t>
            </w:r>
            <w:proofErr w:type="gramStart"/>
            <w:r w:rsidRPr="00143307">
              <w:rPr>
                <w:sz w:val="20"/>
              </w:rPr>
              <w:t>).</w:t>
            </w:r>
            <w:proofErr w:type="spellStart"/>
            <w:r w:rsidRPr="00143307">
              <w:rPr>
                <w:sz w:val="20"/>
              </w:rPr>
              <w:t>ti</w:t>
            </w:r>
            <w:proofErr w:type="gramEnd"/>
            <w:r w:rsidRPr="00143307">
              <w:rPr>
                <w:sz w:val="20"/>
              </w:rPr>
              <w:t>,ab,kf</w:t>
            </w:r>
            <w:proofErr w:type="spellEnd"/>
            <w:r w:rsidRPr="00143307">
              <w:rPr>
                <w:sz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A99C20B" w14:textId="77777777" w:rsidR="0031196C" w:rsidRPr="009608D3" w:rsidRDefault="0031196C" w:rsidP="003C29D9">
            <w:pPr>
              <w:spacing w:line="240" w:lineRule="auto"/>
              <w:rPr>
                <w:sz w:val="20"/>
                <w:szCs w:val="20"/>
              </w:rPr>
            </w:pPr>
            <w:r w:rsidRPr="009608D3">
              <w:rPr>
                <w:sz w:val="20"/>
                <w:szCs w:val="20"/>
              </w:rPr>
              <w:t>109</w:t>
            </w:r>
          </w:p>
        </w:tc>
      </w:tr>
      <w:tr w:rsidR="0031196C" w:rsidRPr="009608D3" w14:paraId="5C5CA93E"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6083872" w14:textId="77777777" w:rsidR="0031196C" w:rsidRPr="009608D3" w:rsidRDefault="0031196C" w:rsidP="003C29D9">
            <w:pPr>
              <w:spacing w:line="240" w:lineRule="auto"/>
              <w:rPr>
                <w:sz w:val="20"/>
                <w:szCs w:val="20"/>
              </w:rPr>
            </w:pPr>
            <w:r w:rsidRPr="009608D3">
              <w:rPr>
                <w:sz w:val="20"/>
                <w:szCs w:val="20"/>
              </w:rPr>
              <w:t>46</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6A556A" w14:textId="77777777" w:rsidR="0031196C" w:rsidRPr="009608D3" w:rsidRDefault="0031196C" w:rsidP="003C29D9">
            <w:pPr>
              <w:spacing w:line="240" w:lineRule="auto"/>
              <w:rPr>
                <w:sz w:val="20"/>
                <w:szCs w:val="20"/>
              </w:rPr>
            </w:pPr>
            <w:r w:rsidRPr="009608D3">
              <w:rPr>
                <w:sz w:val="20"/>
                <w:szCs w:val="20"/>
              </w:rPr>
              <w:t>(breathing problems questionnaire or BPQ or "BPQ-S"</w:t>
            </w:r>
            <w:proofErr w:type="gramStart"/>
            <w:r w:rsidRPr="009608D3">
              <w:rPr>
                <w:sz w:val="20"/>
                <w:szCs w:val="20"/>
              </w:rPr>
              <w:t>).</w:t>
            </w:r>
            <w:proofErr w:type="spellStart"/>
            <w:r w:rsidRPr="009608D3">
              <w:rPr>
                <w:sz w:val="20"/>
                <w:szCs w:val="20"/>
              </w:rPr>
              <w: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E5BA1D8" w14:textId="77777777" w:rsidR="0031196C" w:rsidRPr="009608D3" w:rsidRDefault="0031196C" w:rsidP="003C29D9">
            <w:pPr>
              <w:spacing w:line="240" w:lineRule="auto"/>
              <w:rPr>
                <w:sz w:val="20"/>
                <w:szCs w:val="20"/>
              </w:rPr>
            </w:pPr>
            <w:r w:rsidRPr="009608D3">
              <w:rPr>
                <w:sz w:val="20"/>
                <w:szCs w:val="20"/>
              </w:rPr>
              <w:t>274</w:t>
            </w:r>
          </w:p>
        </w:tc>
      </w:tr>
      <w:tr w:rsidR="0031196C" w:rsidRPr="009608D3" w14:paraId="632FAAC9"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9D59E31" w14:textId="77777777" w:rsidR="0031196C" w:rsidRPr="009608D3" w:rsidRDefault="0031196C" w:rsidP="003C29D9">
            <w:pPr>
              <w:spacing w:line="240" w:lineRule="auto"/>
              <w:rPr>
                <w:sz w:val="20"/>
                <w:szCs w:val="20"/>
              </w:rPr>
            </w:pPr>
            <w:r w:rsidRPr="009608D3">
              <w:rPr>
                <w:sz w:val="20"/>
                <w:szCs w:val="20"/>
              </w:rPr>
              <w:t>47</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22A281" w14:textId="77777777" w:rsidR="0031196C" w:rsidRPr="009608D3" w:rsidRDefault="0031196C" w:rsidP="003C29D9">
            <w:pPr>
              <w:spacing w:line="240" w:lineRule="auto"/>
              <w:rPr>
                <w:sz w:val="20"/>
                <w:szCs w:val="20"/>
              </w:rPr>
            </w:pPr>
            <w:r w:rsidRPr="009608D3">
              <w:rPr>
                <w:sz w:val="20"/>
                <w:szCs w:val="20"/>
              </w:rPr>
              <w:t xml:space="preserve">COPD activity rating </w:t>
            </w:r>
            <w:proofErr w:type="spellStart"/>
            <w:proofErr w:type="gramStart"/>
            <w:r w:rsidRPr="009608D3">
              <w:rPr>
                <w:sz w:val="20"/>
                <w:szCs w:val="20"/>
              </w:rPr>
              <w:t>scale.ti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2C10D80" w14:textId="77777777" w:rsidR="0031196C" w:rsidRPr="009608D3" w:rsidRDefault="0031196C" w:rsidP="003C29D9">
            <w:pPr>
              <w:spacing w:line="240" w:lineRule="auto"/>
              <w:rPr>
                <w:sz w:val="20"/>
                <w:szCs w:val="20"/>
              </w:rPr>
            </w:pPr>
            <w:r w:rsidRPr="009608D3">
              <w:rPr>
                <w:sz w:val="20"/>
                <w:szCs w:val="20"/>
              </w:rPr>
              <w:t>4</w:t>
            </w:r>
          </w:p>
        </w:tc>
      </w:tr>
      <w:tr w:rsidR="0031196C" w:rsidRPr="009608D3" w14:paraId="045DEDA9"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6B7BF35" w14:textId="77777777" w:rsidR="0031196C" w:rsidRPr="009608D3" w:rsidRDefault="0031196C" w:rsidP="003C29D9">
            <w:pPr>
              <w:spacing w:line="240" w:lineRule="auto"/>
              <w:rPr>
                <w:sz w:val="20"/>
                <w:szCs w:val="20"/>
              </w:rPr>
            </w:pPr>
            <w:r w:rsidRPr="009608D3">
              <w:rPr>
                <w:sz w:val="20"/>
                <w:szCs w:val="20"/>
              </w:rPr>
              <w:t>48</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22F1418" w14:textId="77777777" w:rsidR="0031196C" w:rsidRPr="009608D3" w:rsidRDefault="0031196C" w:rsidP="003C29D9">
            <w:pPr>
              <w:spacing w:line="240" w:lineRule="auto"/>
              <w:rPr>
                <w:sz w:val="20"/>
                <w:szCs w:val="20"/>
              </w:rPr>
            </w:pPr>
            <w:r w:rsidRPr="009608D3">
              <w:rPr>
                <w:sz w:val="20"/>
                <w:szCs w:val="20"/>
              </w:rPr>
              <w:t xml:space="preserve">COPD assessment </w:t>
            </w:r>
            <w:proofErr w:type="spellStart"/>
            <w:proofErr w:type="gramStart"/>
            <w:r w:rsidRPr="009608D3">
              <w:rPr>
                <w:sz w:val="20"/>
                <w:szCs w:val="20"/>
              </w:rPr>
              <w:t>test.ti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322AD45" w14:textId="77777777" w:rsidR="0031196C" w:rsidRPr="009608D3" w:rsidRDefault="0031196C" w:rsidP="003C29D9">
            <w:pPr>
              <w:spacing w:line="240" w:lineRule="auto"/>
              <w:rPr>
                <w:sz w:val="20"/>
                <w:szCs w:val="20"/>
              </w:rPr>
            </w:pPr>
            <w:r w:rsidRPr="009608D3">
              <w:rPr>
                <w:sz w:val="20"/>
                <w:szCs w:val="20"/>
              </w:rPr>
              <w:t>2990</w:t>
            </w:r>
          </w:p>
        </w:tc>
      </w:tr>
      <w:tr w:rsidR="0031196C" w:rsidRPr="009608D3" w14:paraId="353992FE"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2732BB6" w14:textId="77777777" w:rsidR="0031196C" w:rsidRPr="009608D3" w:rsidRDefault="0031196C" w:rsidP="003C29D9">
            <w:pPr>
              <w:spacing w:line="240" w:lineRule="auto"/>
              <w:rPr>
                <w:sz w:val="20"/>
                <w:szCs w:val="20"/>
              </w:rPr>
            </w:pPr>
            <w:r w:rsidRPr="009608D3">
              <w:rPr>
                <w:sz w:val="20"/>
                <w:szCs w:val="20"/>
              </w:rPr>
              <w:t>49</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760AB40" w14:textId="77777777" w:rsidR="0031196C" w:rsidRPr="00143307" w:rsidRDefault="0031196C" w:rsidP="003C29D9">
            <w:pPr>
              <w:spacing w:line="240" w:lineRule="auto"/>
              <w:rPr>
                <w:sz w:val="20"/>
              </w:rPr>
            </w:pPr>
            <w:r w:rsidRPr="00143307">
              <w:rPr>
                <w:sz w:val="20"/>
              </w:rPr>
              <w:t>(clinical COPD questionnaire or CCQ).</w:t>
            </w:r>
            <w:proofErr w:type="spellStart"/>
            <w:proofErr w:type="gramStart"/>
            <w:r w:rsidRPr="00143307">
              <w:rPr>
                <w:sz w:val="20"/>
              </w:rPr>
              <w:t>tw,kf</w:t>
            </w:r>
            <w:proofErr w:type="spellEnd"/>
            <w:proofErr w:type="gramEnd"/>
            <w:r w:rsidRPr="00143307">
              <w:rPr>
                <w:sz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29690B1" w14:textId="77777777" w:rsidR="0031196C" w:rsidRPr="009608D3" w:rsidRDefault="0031196C" w:rsidP="003C29D9">
            <w:pPr>
              <w:spacing w:line="240" w:lineRule="auto"/>
              <w:rPr>
                <w:sz w:val="20"/>
                <w:szCs w:val="20"/>
              </w:rPr>
            </w:pPr>
            <w:r w:rsidRPr="009608D3">
              <w:rPr>
                <w:sz w:val="20"/>
                <w:szCs w:val="20"/>
              </w:rPr>
              <w:t>911</w:t>
            </w:r>
          </w:p>
        </w:tc>
      </w:tr>
      <w:tr w:rsidR="0031196C" w:rsidRPr="009608D3" w14:paraId="2E64558D"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CC8F90E" w14:textId="77777777" w:rsidR="0031196C" w:rsidRPr="009608D3" w:rsidRDefault="0031196C" w:rsidP="003C29D9">
            <w:pPr>
              <w:spacing w:line="240" w:lineRule="auto"/>
              <w:rPr>
                <w:sz w:val="20"/>
                <w:szCs w:val="20"/>
              </w:rPr>
            </w:pPr>
            <w:r w:rsidRPr="009608D3">
              <w:rPr>
                <w:sz w:val="20"/>
                <w:szCs w:val="20"/>
              </w:rPr>
              <w:t>50</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50785AC" w14:textId="77777777" w:rsidR="0031196C" w:rsidRPr="009608D3" w:rsidRDefault="0031196C" w:rsidP="003C29D9">
            <w:pPr>
              <w:spacing w:line="240" w:lineRule="auto"/>
              <w:rPr>
                <w:sz w:val="20"/>
                <w:szCs w:val="20"/>
              </w:rPr>
            </w:pPr>
            <w:r w:rsidRPr="009608D3">
              <w:rPr>
                <w:sz w:val="20"/>
                <w:szCs w:val="20"/>
              </w:rPr>
              <w:t>(("10" or ten) adj item respiratory illness questionnaire</w:t>
            </w:r>
            <w:proofErr w:type="gramStart"/>
            <w:r w:rsidRPr="009608D3">
              <w:rPr>
                <w:sz w:val="20"/>
                <w:szCs w:val="20"/>
              </w:rPr>
              <w:t>).</w:t>
            </w:r>
            <w:proofErr w:type="spellStart"/>
            <w:r w:rsidRPr="009608D3">
              <w:rPr>
                <w:sz w:val="20"/>
                <w:szCs w:val="20"/>
              </w:rPr>
              <w: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C9FED6D" w14:textId="77777777" w:rsidR="0031196C" w:rsidRPr="009608D3" w:rsidRDefault="0031196C" w:rsidP="003C29D9">
            <w:pPr>
              <w:spacing w:line="240" w:lineRule="auto"/>
              <w:rPr>
                <w:sz w:val="20"/>
                <w:szCs w:val="20"/>
              </w:rPr>
            </w:pPr>
            <w:r w:rsidRPr="009608D3">
              <w:rPr>
                <w:sz w:val="20"/>
                <w:szCs w:val="20"/>
              </w:rPr>
              <w:t>3</w:t>
            </w:r>
          </w:p>
        </w:tc>
      </w:tr>
      <w:tr w:rsidR="0031196C" w:rsidRPr="009608D3" w14:paraId="274BBBB6"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A32CBBA" w14:textId="77777777" w:rsidR="0031196C" w:rsidRPr="009608D3" w:rsidRDefault="0031196C" w:rsidP="003C29D9">
            <w:pPr>
              <w:spacing w:line="240" w:lineRule="auto"/>
              <w:rPr>
                <w:sz w:val="20"/>
                <w:szCs w:val="20"/>
              </w:rPr>
            </w:pPr>
            <w:r w:rsidRPr="009608D3">
              <w:rPr>
                <w:sz w:val="20"/>
                <w:szCs w:val="20"/>
              </w:rPr>
              <w:t>51</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9BE7FAD" w14:textId="77777777" w:rsidR="0031196C" w:rsidRPr="00143307" w:rsidRDefault="0031196C" w:rsidP="003C29D9">
            <w:pPr>
              <w:spacing w:line="240" w:lineRule="auto"/>
              <w:rPr>
                <w:sz w:val="20"/>
              </w:rPr>
            </w:pPr>
            <w:r w:rsidRPr="00143307">
              <w:rPr>
                <w:sz w:val="20"/>
              </w:rPr>
              <w:t>"RIQ-MON10</w:t>
            </w:r>
            <w:proofErr w:type="gramStart"/>
            <w:r w:rsidRPr="00143307">
              <w:rPr>
                <w:sz w:val="20"/>
              </w:rPr>
              <w:t>".ti</w:t>
            </w:r>
            <w:proofErr w:type="gramEnd"/>
            <w:r w:rsidRPr="00143307">
              <w:rPr>
                <w:sz w:val="20"/>
              </w:rPr>
              <w:t>,ab,kf.</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C34F945" w14:textId="77777777" w:rsidR="0031196C" w:rsidRPr="009608D3" w:rsidRDefault="0031196C" w:rsidP="003C29D9">
            <w:pPr>
              <w:spacing w:line="240" w:lineRule="auto"/>
              <w:rPr>
                <w:sz w:val="20"/>
                <w:szCs w:val="20"/>
              </w:rPr>
            </w:pPr>
            <w:r w:rsidRPr="009608D3">
              <w:rPr>
                <w:sz w:val="20"/>
                <w:szCs w:val="20"/>
              </w:rPr>
              <w:t>2</w:t>
            </w:r>
          </w:p>
        </w:tc>
      </w:tr>
      <w:tr w:rsidR="0031196C" w:rsidRPr="009608D3" w14:paraId="1EABE97C"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F6D0152" w14:textId="77777777" w:rsidR="0031196C" w:rsidRPr="009608D3" w:rsidRDefault="0031196C" w:rsidP="003C29D9">
            <w:pPr>
              <w:spacing w:line="240" w:lineRule="auto"/>
              <w:rPr>
                <w:sz w:val="20"/>
                <w:szCs w:val="20"/>
              </w:rPr>
            </w:pPr>
            <w:r w:rsidRPr="009608D3">
              <w:rPr>
                <w:sz w:val="20"/>
                <w:szCs w:val="20"/>
              </w:rPr>
              <w:t>52</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D87637" w14:textId="77777777" w:rsidR="0031196C" w:rsidRPr="009608D3" w:rsidRDefault="0031196C" w:rsidP="003C29D9">
            <w:pPr>
              <w:spacing w:line="240" w:lineRule="auto"/>
              <w:rPr>
                <w:sz w:val="20"/>
                <w:szCs w:val="20"/>
              </w:rPr>
            </w:pPr>
            <w:r w:rsidRPr="009608D3">
              <w:rPr>
                <w:sz w:val="20"/>
                <w:szCs w:val="20"/>
              </w:rPr>
              <w:t>"</w:t>
            </w:r>
            <w:proofErr w:type="gramStart"/>
            <w:r w:rsidRPr="009608D3">
              <w:rPr>
                <w:sz w:val="20"/>
                <w:szCs w:val="20"/>
              </w:rPr>
              <w:t>cost</w:t>
            </w:r>
            <w:proofErr w:type="gramEnd"/>
            <w:r w:rsidRPr="009608D3">
              <w:rPr>
                <w:sz w:val="20"/>
                <w:szCs w:val="20"/>
              </w:rPr>
              <w:t xml:space="preserve"> of illness"/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23BE424" w14:textId="77777777" w:rsidR="0031196C" w:rsidRPr="009608D3" w:rsidRDefault="0031196C" w:rsidP="003C29D9">
            <w:pPr>
              <w:spacing w:line="240" w:lineRule="auto"/>
              <w:rPr>
                <w:sz w:val="20"/>
                <w:szCs w:val="20"/>
              </w:rPr>
            </w:pPr>
            <w:r w:rsidRPr="009608D3">
              <w:rPr>
                <w:sz w:val="20"/>
                <w:szCs w:val="20"/>
              </w:rPr>
              <w:t>48282</w:t>
            </w:r>
          </w:p>
        </w:tc>
      </w:tr>
      <w:tr w:rsidR="0031196C" w:rsidRPr="009608D3" w14:paraId="6FDB1292"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28FA8F" w14:textId="77777777" w:rsidR="0031196C" w:rsidRPr="009608D3" w:rsidRDefault="0031196C" w:rsidP="003C29D9">
            <w:pPr>
              <w:spacing w:line="240" w:lineRule="auto"/>
              <w:rPr>
                <w:sz w:val="20"/>
                <w:szCs w:val="20"/>
              </w:rPr>
            </w:pPr>
            <w:r w:rsidRPr="009608D3">
              <w:rPr>
                <w:sz w:val="20"/>
                <w:szCs w:val="20"/>
              </w:rPr>
              <w:t>53</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32128D9" w14:textId="77777777" w:rsidR="0031196C" w:rsidRPr="009608D3" w:rsidRDefault="0031196C" w:rsidP="003C29D9">
            <w:pPr>
              <w:spacing w:line="240" w:lineRule="auto"/>
              <w:rPr>
                <w:sz w:val="20"/>
                <w:szCs w:val="20"/>
              </w:rPr>
            </w:pPr>
            <w:r w:rsidRPr="009608D3">
              <w:rPr>
                <w:sz w:val="20"/>
                <w:szCs w:val="20"/>
              </w:rPr>
              <w:t>(cost? adj3 illness*</w:t>
            </w:r>
            <w:proofErr w:type="gramStart"/>
            <w:r w:rsidRPr="009608D3">
              <w:rPr>
                <w:sz w:val="20"/>
                <w:szCs w:val="20"/>
              </w:rPr>
              <w:t>).</w:t>
            </w:r>
            <w:proofErr w:type="spellStart"/>
            <w:r w:rsidRPr="009608D3">
              <w:rPr>
                <w:sz w:val="20"/>
                <w:szCs w:val="20"/>
              </w:rPr>
              <w: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A28F20F" w14:textId="77777777" w:rsidR="0031196C" w:rsidRPr="009608D3" w:rsidRDefault="0031196C" w:rsidP="003C29D9">
            <w:pPr>
              <w:spacing w:line="240" w:lineRule="auto"/>
              <w:rPr>
                <w:sz w:val="20"/>
                <w:szCs w:val="20"/>
              </w:rPr>
            </w:pPr>
            <w:r w:rsidRPr="009608D3">
              <w:rPr>
                <w:sz w:val="20"/>
                <w:szCs w:val="20"/>
              </w:rPr>
              <w:t>7339</w:t>
            </w:r>
          </w:p>
        </w:tc>
      </w:tr>
      <w:tr w:rsidR="0031196C" w:rsidRPr="009608D3" w14:paraId="336D372B"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264652C" w14:textId="77777777" w:rsidR="0031196C" w:rsidRPr="009608D3" w:rsidRDefault="0031196C" w:rsidP="003C29D9">
            <w:pPr>
              <w:spacing w:line="240" w:lineRule="auto"/>
              <w:rPr>
                <w:sz w:val="20"/>
                <w:szCs w:val="20"/>
              </w:rPr>
            </w:pPr>
            <w:r w:rsidRPr="009608D3">
              <w:rPr>
                <w:sz w:val="20"/>
                <w:szCs w:val="20"/>
              </w:rPr>
              <w:t>54</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08A25D3" w14:textId="77777777" w:rsidR="0031196C" w:rsidRPr="009608D3" w:rsidRDefault="0031196C" w:rsidP="003C29D9">
            <w:pPr>
              <w:spacing w:line="240" w:lineRule="auto"/>
              <w:rPr>
                <w:sz w:val="20"/>
                <w:szCs w:val="20"/>
              </w:rPr>
            </w:pPr>
            <w:r w:rsidRPr="009608D3">
              <w:rPr>
                <w:sz w:val="20"/>
                <w:szCs w:val="20"/>
              </w:rPr>
              <w:t>exp Disability Evaluation/</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D9C526" w14:textId="77777777" w:rsidR="0031196C" w:rsidRPr="009608D3" w:rsidRDefault="0031196C" w:rsidP="003C29D9">
            <w:pPr>
              <w:spacing w:line="240" w:lineRule="auto"/>
              <w:rPr>
                <w:sz w:val="20"/>
                <w:szCs w:val="20"/>
              </w:rPr>
            </w:pPr>
            <w:r w:rsidRPr="009608D3">
              <w:rPr>
                <w:sz w:val="20"/>
                <w:szCs w:val="20"/>
              </w:rPr>
              <w:t>221376</w:t>
            </w:r>
          </w:p>
        </w:tc>
      </w:tr>
      <w:tr w:rsidR="0031196C" w:rsidRPr="009608D3" w14:paraId="0FC5353C"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EA49E7" w14:textId="77777777" w:rsidR="0031196C" w:rsidRPr="009608D3" w:rsidRDefault="0031196C" w:rsidP="003C29D9">
            <w:pPr>
              <w:spacing w:line="240" w:lineRule="auto"/>
              <w:rPr>
                <w:sz w:val="20"/>
                <w:szCs w:val="20"/>
              </w:rPr>
            </w:pPr>
            <w:r w:rsidRPr="009608D3">
              <w:rPr>
                <w:sz w:val="20"/>
                <w:szCs w:val="20"/>
              </w:rPr>
              <w:t>55</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A222897" w14:textId="77777777" w:rsidR="0031196C" w:rsidRPr="009608D3" w:rsidRDefault="0031196C" w:rsidP="003C29D9">
            <w:pPr>
              <w:spacing w:line="240" w:lineRule="auto"/>
              <w:rPr>
                <w:sz w:val="20"/>
                <w:szCs w:val="20"/>
              </w:rPr>
            </w:pPr>
            <w:r w:rsidRPr="009608D3">
              <w:rPr>
                <w:sz w:val="20"/>
                <w:szCs w:val="20"/>
              </w:rPr>
              <w:t>((</w:t>
            </w:r>
            <w:proofErr w:type="spellStart"/>
            <w:r w:rsidRPr="009608D3">
              <w:rPr>
                <w:sz w:val="20"/>
                <w:szCs w:val="20"/>
              </w:rPr>
              <w:t>disabil</w:t>
            </w:r>
            <w:proofErr w:type="spellEnd"/>
            <w:r w:rsidRPr="009608D3">
              <w:rPr>
                <w:sz w:val="20"/>
                <w:szCs w:val="20"/>
              </w:rPr>
              <w:t>* or disabled or impaired or impairment*) adj3 (</w:t>
            </w:r>
            <w:proofErr w:type="spellStart"/>
            <w:r w:rsidRPr="009608D3">
              <w:rPr>
                <w:sz w:val="20"/>
                <w:szCs w:val="20"/>
              </w:rPr>
              <w:t>estimat</w:t>
            </w:r>
            <w:proofErr w:type="spellEnd"/>
            <w:r w:rsidRPr="009608D3">
              <w:rPr>
                <w:sz w:val="20"/>
                <w:szCs w:val="20"/>
              </w:rPr>
              <w:t xml:space="preserve">* or </w:t>
            </w:r>
            <w:proofErr w:type="spellStart"/>
            <w:r w:rsidRPr="009608D3">
              <w:rPr>
                <w:sz w:val="20"/>
                <w:szCs w:val="20"/>
              </w:rPr>
              <w:t>evaluat</w:t>
            </w:r>
            <w:proofErr w:type="spellEnd"/>
            <w:r w:rsidRPr="009608D3">
              <w:rPr>
                <w:sz w:val="20"/>
                <w:szCs w:val="20"/>
              </w:rPr>
              <w:t xml:space="preserve">* or instrument or instruments or </w:t>
            </w:r>
            <w:proofErr w:type="spellStart"/>
            <w:r w:rsidRPr="009608D3">
              <w:rPr>
                <w:sz w:val="20"/>
                <w:szCs w:val="20"/>
              </w:rPr>
              <w:t>measur</w:t>
            </w:r>
            <w:proofErr w:type="spellEnd"/>
            <w:r w:rsidRPr="009608D3">
              <w:rPr>
                <w:sz w:val="20"/>
                <w:szCs w:val="20"/>
              </w:rPr>
              <w:t xml:space="preserve">* or scale? or score? or weight? or </w:t>
            </w:r>
            <w:proofErr w:type="spellStart"/>
            <w:r w:rsidRPr="009608D3">
              <w:rPr>
                <w:sz w:val="20"/>
                <w:szCs w:val="20"/>
              </w:rPr>
              <w:t>valu</w:t>
            </w:r>
            <w:proofErr w:type="spellEnd"/>
            <w:r w:rsidRPr="009608D3">
              <w:rPr>
                <w:sz w:val="20"/>
                <w:szCs w:val="20"/>
              </w:rPr>
              <w:t>*)</w:t>
            </w:r>
            <w:proofErr w:type="gramStart"/>
            <w:r w:rsidRPr="009608D3">
              <w:rPr>
                <w:sz w:val="20"/>
                <w:szCs w:val="20"/>
              </w:rPr>
              <w:t>).</w:t>
            </w:r>
            <w:proofErr w:type="spellStart"/>
            <w:r w:rsidRPr="009608D3">
              <w:rPr>
                <w:sz w:val="20"/>
                <w:szCs w:val="20"/>
              </w:rPr>
              <w: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B7C047E" w14:textId="77777777" w:rsidR="0031196C" w:rsidRPr="009608D3" w:rsidRDefault="0031196C" w:rsidP="003C29D9">
            <w:pPr>
              <w:spacing w:line="240" w:lineRule="auto"/>
              <w:rPr>
                <w:sz w:val="20"/>
                <w:szCs w:val="20"/>
              </w:rPr>
            </w:pPr>
            <w:r w:rsidRPr="009608D3">
              <w:rPr>
                <w:sz w:val="20"/>
                <w:szCs w:val="20"/>
              </w:rPr>
              <w:t>107094</w:t>
            </w:r>
          </w:p>
        </w:tc>
      </w:tr>
      <w:tr w:rsidR="0031196C" w:rsidRPr="009608D3" w14:paraId="485011F4"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B980229" w14:textId="77777777" w:rsidR="0031196C" w:rsidRPr="009608D3" w:rsidRDefault="0031196C" w:rsidP="003C29D9">
            <w:pPr>
              <w:spacing w:line="240" w:lineRule="auto"/>
              <w:rPr>
                <w:sz w:val="20"/>
                <w:szCs w:val="20"/>
              </w:rPr>
            </w:pPr>
            <w:r w:rsidRPr="009608D3">
              <w:rPr>
                <w:sz w:val="20"/>
                <w:szCs w:val="20"/>
              </w:rPr>
              <w:t>56</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1979DB0" w14:textId="77777777" w:rsidR="0031196C" w:rsidRPr="009608D3" w:rsidRDefault="0031196C" w:rsidP="003C29D9">
            <w:pPr>
              <w:spacing w:line="240" w:lineRule="auto"/>
              <w:rPr>
                <w:sz w:val="20"/>
                <w:szCs w:val="20"/>
              </w:rPr>
            </w:pPr>
            <w:r w:rsidRPr="009608D3">
              <w:rPr>
                <w:sz w:val="20"/>
                <w:szCs w:val="20"/>
              </w:rPr>
              <w:t>burden</w:t>
            </w:r>
            <w:proofErr w:type="gramStart"/>
            <w:r w:rsidRPr="009608D3">
              <w:rPr>
                <w:sz w:val="20"/>
                <w:szCs w:val="20"/>
              </w:rPr>
              <w:t>*.</w:t>
            </w:r>
            <w:proofErr w:type="spellStart"/>
            <w:r w:rsidRPr="009608D3">
              <w:rPr>
                <w:sz w:val="20"/>
                <w:szCs w:val="20"/>
              </w:rPr>
              <w: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08924A8" w14:textId="77777777" w:rsidR="0031196C" w:rsidRPr="009608D3" w:rsidRDefault="0031196C" w:rsidP="003C29D9">
            <w:pPr>
              <w:spacing w:line="240" w:lineRule="auto"/>
              <w:rPr>
                <w:sz w:val="20"/>
                <w:szCs w:val="20"/>
              </w:rPr>
            </w:pPr>
            <w:r w:rsidRPr="009608D3">
              <w:rPr>
                <w:sz w:val="20"/>
                <w:szCs w:val="20"/>
              </w:rPr>
              <w:t>617313</w:t>
            </w:r>
          </w:p>
        </w:tc>
      </w:tr>
      <w:tr w:rsidR="0031196C" w:rsidRPr="009608D3" w14:paraId="0325DADA"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2CD9E13" w14:textId="77777777" w:rsidR="0031196C" w:rsidRPr="009608D3" w:rsidRDefault="0031196C" w:rsidP="003C29D9">
            <w:pPr>
              <w:spacing w:line="240" w:lineRule="auto"/>
              <w:rPr>
                <w:sz w:val="20"/>
                <w:szCs w:val="20"/>
              </w:rPr>
            </w:pPr>
            <w:r w:rsidRPr="009608D3">
              <w:rPr>
                <w:sz w:val="20"/>
                <w:szCs w:val="20"/>
              </w:rPr>
              <w:t>57</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5360FF9" w14:textId="77777777" w:rsidR="0031196C" w:rsidRPr="009608D3" w:rsidRDefault="0031196C" w:rsidP="003C29D9">
            <w:pPr>
              <w:spacing w:line="240" w:lineRule="auto"/>
              <w:rPr>
                <w:sz w:val="20"/>
                <w:szCs w:val="20"/>
              </w:rPr>
            </w:pPr>
            <w:r w:rsidRPr="009608D3">
              <w:rPr>
                <w:sz w:val="20"/>
                <w:szCs w:val="20"/>
              </w:rPr>
              <w:t>(toll or tolls</w:t>
            </w:r>
            <w:proofErr w:type="gramStart"/>
            <w:r w:rsidRPr="009608D3">
              <w:rPr>
                <w:sz w:val="20"/>
                <w:szCs w:val="20"/>
              </w:rPr>
              <w:t>).</w:t>
            </w:r>
            <w:proofErr w:type="spellStart"/>
            <w:r w:rsidRPr="009608D3">
              <w:rPr>
                <w:sz w:val="20"/>
                <w:szCs w:val="20"/>
              </w:rPr>
              <w: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0FB1D3" w14:textId="77777777" w:rsidR="0031196C" w:rsidRPr="009608D3" w:rsidRDefault="0031196C" w:rsidP="003C29D9">
            <w:pPr>
              <w:spacing w:line="240" w:lineRule="auto"/>
              <w:rPr>
                <w:sz w:val="20"/>
                <w:szCs w:val="20"/>
              </w:rPr>
            </w:pPr>
            <w:r w:rsidRPr="009608D3">
              <w:rPr>
                <w:sz w:val="20"/>
                <w:szCs w:val="20"/>
              </w:rPr>
              <w:t>109488</w:t>
            </w:r>
          </w:p>
        </w:tc>
      </w:tr>
      <w:tr w:rsidR="0031196C" w:rsidRPr="009608D3" w14:paraId="07E27908"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497F96" w14:textId="77777777" w:rsidR="0031196C" w:rsidRPr="009608D3" w:rsidRDefault="0031196C" w:rsidP="003C29D9">
            <w:pPr>
              <w:spacing w:line="240" w:lineRule="auto"/>
              <w:rPr>
                <w:sz w:val="20"/>
                <w:szCs w:val="20"/>
              </w:rPr>
            </w:pPr>
            <w:r w:rsidRPr="009608D3">
              <w:rPr>
                <w:sz w:val="20"/>
                <w:szCs w:val="20"/>
              </w:rPr>
              <w:t>58</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B085A5" w14:textId="77777777" w:rsidR="0031196C" w:rsidRPr="009608D3" w:rsidRDefault="0031196C" w:rsidP="003C29D9">
            <w:pPr>
              <w:spacing w:line="240" w:lineRule="auto"/>
              <w:rPr>
                <w:sz w:val="20"/>
                <w:szCs w:val="20"/>
              </w:rPr>
            </w:pPr>
            <w:r w:rsidRPr="009608D3">
              <w:rPr>
                <w:sz w:val="20"/>
                <w:szCs w:val="20"/>
              </w:rPr>
              <w:t>exp Severity of Illness Index/</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03E7DA" w14:textId="77777777" w:rsidR="0031196C" w:rsidRPr="009608D3" w:rsidRDefault="0031196C" w:rsidP="003C29D9">
            <w:pPr>
              <w:spacing w:line="240" w:lineRule="auto"/>
              <w:rPr>
                <w:sz w:val="20"/>
                <w:szCs w:val="20"/>
              </w:rPr>
            </w:pPr>
            <w:r w:rsidRPr="009608D3">
              <w:rPr>
                <w:sz w:val="20"/>
                <w:szCs w:val="20"/>
              </w:rPr>
              <w:t>280048</w:t>
            </w:r>
          </w:p>
        </w:tc>
      </w:tr>
      <w:tr w:rsidR="0031196C" w:rsidRPr="009608D3" w14:paraId="244A5954"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649CB6D" w14:textId="77777777" w:rsidR="0031196C" w:rsidRPr="009608D3" w:rsidRDefault="0031196C" w:rsidP="003C29D9">
            <w:pPr>
              <w:spacing w:line="240" w:lineRule="auto"/>
              <w:rPr>
                <w:sz w:val="20"/>
                <w:szCs w:val="20"/>
              </w:rPr>
            </w:pPr>
            <w:r w:rsidRPr="009608D3">
              <w:rPr>
                <w:sz w:val="20"/>
                <w:szCs w:val="20"/>
              </w:rPr>
              <w:t>59</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80DCBD2" w14:textId="77777777" w:rsidR="0031196C" w:rsidRPr="009608D3" w:rsidRDefault="0031196C" w:rsidP="003C29D9">
            <w:pPr>
              <w:spacing w:line="240" w:lineRule="auto"/>
              <w:rPr>
                <w:sz w:val="20"/>
                <w:szCs w:val="20"/>
              </w:rPr>
            </w:pPr>
            <w:r w:rsidRPr="009608D3">
              <w:rPr>
                <w:sz w:val="20"/>
                <w:szCs w:val="20"/>
              </w:rPr>
              <w:t>((disease* or illness* or sickness*) adj3 sever* adj2 (</w:t>
            </w:r>
            <w:proofErr w:type="spellStart"/>
            <w:r w:rsidRPr="009608D3">
              <w:rPr>
                <w:sz w:val="20"/>
                <w:szCs w:val="20"/>
              </w:rPr>
              <w:t>estimat</w:t>
            </w:r>
            <w:proofErr w:type="spellEnd"/>
            <w:r w:rsidRPr="009608D3">
              <w:rPr>
                <w:sz w:val="20"/>
                <w:szCs w:val="20"/>
              </w:rPr>
              <w:t xml:space="preserve">* or </w:t>
            </w:r>
            <w:proofErr w:type="spellStart"/>
            <w:r w:rsidRPr="009608D3">
              <w:rPr>
                <w:sz w:val="20"/>
                <w:szCs w:val="20"/>
              </w:rPr>
              <w:t>evaluat</w:t>
            </w:r>
            <w:proofErr w:type="spellEnd"/>
            <w:r w:rsidRPr="009608D3">
              <w:rPr>
                <w:sz w:val="20"/>
                <w:szCs w:val="20"/>
              </w:rPr>
              <w:t xml:space="preserve">* or instrument or instruments or </w:t>
            </w:r>
            <w:proofErr w:type="spellStart"/>
            <w:r w:rsidRPr="009608D3">
              <w:rPr>
                <w:sz w:val="20"/>
                <w:szCs w:val="20"/>
              </w:rPr>
              <w:t>measur</w:t>
            </w:r>
            <w:proofErr w:type="spellEnd"/>
            <w:r w:rsidRPr="009608D3">
              <w:rPr>
                <w:sz w:val="20"/>
                <w:szCs w:val="20"/>
              </w:rPr>
              <w:t xml:space="preserve">* or scale? or score? or weight? or </w:t>
            </w:r>
            <w:proofErr w:type="spellStart"/>
            <w:r w:rsidRPr="009608D3">
              <w:rPr>
                <w:sz w:val="20"/>
                <w:szCs w:val="20"/>
              </w:rPr>
              <w:t>valu</w:t>
            </w:r>
            <w:proofErr w:type="spellEnd"/>
            <w:r w:rsidRPr="009608D3">
              <w:rPr>
                <w:sz w:val="20"/>
                <w:szCs w:val="20"/>
              </w:rPr>
              <w:t>*)</w:t>
            </w:r>
            <w:proofErr w:type="gramStart"/>
            <w:r w:rsidRPr="009608D3">
              <w:rPr>
                <w:sz w:val="20"/>
                <w:szCs w:val="20"/>
              </w:rPr>
              <w:t>).</w:t>
            </w:r>
            <w:proofErr w:type="spellStart"/>
            <w:r w:rsidRPr="009608D3">
              <w:rPr>
                <w:sz w:val="20"/>
                <w:szCs w:val="20"/>
              </w:rPr>
              <w: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4510C1C" w14:textId="77777777" w:rsidR="0031196C" w:rsidRPr="009608D3" w:rsidRDefault="0031196C" w:rsidP="003C29D9">
            <w:pPr>
              <w:spacing w:line="240" w:lineRule="auto"/>
              <w:rPr>
                <w:sz w:val="20"/>
                <w:szCs w:val="20"/>
              </w:rPr>
            </w:pPr>
            <w:r w:rsidRPr="009608D3">
              <w:rPr>
                <w:sz w:val="20"/>
                <w:szCs w:val="20"/>
              </w:rPr>
              <w:t>21259</w:t>
            </w:r>
          </w:p>
        </w:tc>
      </w:tr>
      <w:tr w:rsidR="0031196C" w:rsidRPr="009608D3" w14:paraId="67A789D2"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351A61C" w14:textId="77777777" w:rsidR="0031196C" w:rsidRPr="009608D3" w:rsidRDefault="0031196C" w:rsidP="003C29D9">
            <w:pPr>
              <w:spacing w:line="240" w:lineRule="auto"/>
              <w:rPr>
                <w:sz w:val="20"/>
                <w:szCs w:val="20"/>
              </w:rPr>
            </w:pPr>
            <w:r w:rsidRPr="009608D3">
              <w:rPr>
                <w:sz w:val="20"/>
                <w:szCs w:val="20"/>
              </w:rPr>
              <w:t>60</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E5E5BA8" w14:textId="77777777" w:rsidR="0031196C" w:rsidRPr="009608D3" w:rsidRDefault="0031196C" w:rsidP="003C29D9">
            <w:pPr>
              <w:spacing w:line="240" w:lineRule="auto"/>
              <w:rPr>
                <w:sz w:val="20"/>
                <w:szCs w:val="20"/>
              </w:rPr>
            </w:pPr>
            <w:r w:rsidRPr="009608D3">
              <w:rPr>
                <w:sz w:val="20"/>
                <w:szCs w:val="20"/>
              </w:rPr>
              <w:t>((disease* or illness* or sickness*) adj2 impact?</w:t>
            </w:r>
            <w:proofErr w:type="gramStart"/>
            <w:r w:rsidRPr="009608D3">
              <w:rPr>
                <w:sz w:val="20"/>
                <w:szCs w:val="20"/>
              </w:rPr>
              <w:t>).</w:t>
            </w:r>
            <w:proofErr w:type="spellStart"/>
            <w:r w:rsidRPr="009608D3">
              <w:rPr>
                <w:sz w:val="20"/>
                <w:szCs w:val="20"/>
              </w:rPr>
              <w: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EF33EC" w14:textId="77777777" w:rsidR="0031196C" w:rsidRPr="009608D3" w:rsidRDefault="0031196C" w:rsidP="003C29D9">
            <w:pPr>
              <w:spacing w:line="240" w:lineRule="auto"/>
              <w:rPr>
                <w:sz w:val="20"/>
                <w:szCs w:val="20"/>
              </w:rPr>
            </w:pPr>
            <w:r w:rsidRPr="009608D3">
              <w:rPr>
                <w:sz w:val="20"/>
                <w:szCs w:val="20"/>
              </w:rPr>
              <w:t>25149</w:t>
            </w:r>
          </w:p>
        </w:tc>
      </w:tr>
      <w:tr w:rsidR="0031196C" w:rsidRPr="009608D3" w14:paraId="6783C5EF"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5F3A1F" w14:textId="77777777" w:rsidR="0031196C" w:rsidRPr="009608D3" w:rsidRDefault="0031196C" w:rsidP="003C29D9">
            <w:pPr>
              <w:spacing w:line="240" w:lineRule="auto"/>
              <w:rPr>
                <w:sz w:val="20"/>
                <w:szCs w:val="20"/>
              </w:rPr>
            </w:pPr>
            <w:r w:rsidRPr="009608D3">
              <w:rPr>
                <w:sz w:val="20"/>
                <w:szCs w:val="20"/>
              </w:rPr>
              <w:t>61</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D458243" w14:textId="77777777" w:rsidR="0031196C" w:rsidRPr="009608D3" w:rsidRDefault="0031196C" w:rsidP="003C29D9">
            <w:pPr>
              <w:spacing w:line="240" w:lineRule="auto"/>
              <w:rPr>
                <w:sz w:val="20"/>
                <w:szCs w:val="20"/>
              </w:rPr>
            </w:pPr>
            <w:r w:rsidRPr="009608D3">
              <w:rPr>
                <w:sz w:val="20"/>
                <w:szCs w:val="20"/>
              </w:rPr>
              <w:t>Absenteeism/</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EA33DB9" w14:textId="77777777" w:rsidR="0031196C" w:rsidRPr="009608D3" w:rsidRDefault="0031196C" w:rsidP="003C29D9">
            <w:pPr>
              <w:spacing w:line="240" w:lineRule="auto"/>
              <w:rPr>
                <w:sz w:val="20"/>
                <w:szCs w:val="20"/>
              </w:rPr>
            </w:pPr>
            <w:r w:rsidRPr="009608D3">
              <w:rPr>
                <w:sz w:val="20"/>
                <w:szCs w:val="20"/>
              </w:rPr>
              <w:t>27232</w:t>
            </w:r>
          </w:p>
        </w:tc>
      </w:tr>
      <w:tr w:rsidR="0031196C" w:rsidRPr="009608D3" w14:paraId="35F8B534"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54D58F6" w14:textId="77777777" w:rsidR="0031196C" w:rsidRPr="009608D3" w:rsidRDefault="0031196C" w:rsidP="003C29D9">
            <w:pPr>
              <w:spacing w:line="240" w:lineRule="auto"/>
              <w:rPr>
                <w:sz w:val="20"/>
                <w:szCs w:val="20"/>
              </w:rPr>
            </w:pPr>
            <w:r w:rsidRPr="009608D3">
              <w:rPr>
                <w:sz w:val="20"/>
                <w:szCs w:val="20"/>
              </w:rPr>
              <w:t>62</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5AA7DD" w14:textId="77777777" w:rsidR="0031196C" w:rsidRPr="009608D3" w:rsidRDefault="0031196C" w:rsidP="003C29D9">
            <w:pPr>
              <w:spacing w:line="240" w:lineRule="auto"/>
              <w:rPr>
                <w:sz w:val="20"/>
                <w:szCs w:val="20"/>
              </w:rPr>
            </w:pPr>
            <w:r w:rsidRPr="009608D3">
              <w:rPr>
                <w:sz w:val="20"/>
                <w:szCs w:val="20"/>
              </w:rPr>
              <w:t>absentee</w:t>
            </w:r>
            <w:proofErr w:type="gramStart"/>
            <w:r w:rsidRPr="009608D3">
              <w:rPr>
                <w:sz w:val="20"/>
                <w:szCs w:val="20"/>
              </w:rPr>
              <w:t>*.</w:t>
            </w:r>
            <w:proofErr w:type="spellStart"/>
            <w:r w:rsidRPr="009608D3">
              <w:rPr>
                <w:sz w:val="20"/>
                <w:szCs w:val="20"/>
              </w:rPr>
              <w: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7E6A29A" w14:textId="77777777" w:rsidR="0031196C" w:rsidRPr="009608D3" w:rsidRDefault="0031196C" w:rsidP="003C29D9">
            <w:pPr>
              <w:spacing w:line="240" w:lineRule="auto"/>
              <w:rPr>
                <w:sz w:val="20"/>
                <w:szCs w:val="20"/>
              </w:rPr>
            </w:pPr>
            <w:r w:rsidRPr="009608D3">
              <w:rPr>
                <w:sz w:val="20"/>
                <w:szCs w:val="20"/>
              </w:rPr>
              <w:t>15693</w:t>
            </w:r>
          </w:p>
        </w:tc>
      </w:tr>
      <w:tr w:rsidR="0031196C" w:rsidRPr="009608D3" w14:paraId="12A0A54A"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4C5BC4" w14:textId="77777777" w:rsidR="0031196C" w:rsidRPr="009608D3" w:rsidRDefault="0031196C" w:rsidP="003C29D9">
            <w:pPr>
              <w:spacing w:line="240" w:lineRule="auto"/>
              <w:rPr>
                <w:sz w:val="20"/>
                <w:szCs w:val="20"/>
              </w:rPr>
            </w:pPr>
            <w:r w:rsidRPr="009608D3">
              <w:rPr>
                <w:sz w:val="20"/>
                <w:szCs w:val="20"/>
              </w:rPr>
              <w:t>63</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6939CF" w14:textId="77777777" w:rsidR="0031196C" w:rsidRPr="009608D3" w:rsidRDefault="0031196C" w:rsidP="003C29D9">
            <w:pPr>
              <w:spacing w:line="240" w:lineRule="auto"/>
              <w:rPr>
                <w:sz w:val="20"/>
                <w:szCs w:val="20"/>
              </w:rPr>
            </w:pPr>
            <w:r w:rsidRPr="009608D3">
              <w:rPr>
                <w:sz w:val="20"/>
                <w:szCs w:val="20"/>
              </w:rPr>
              <w:t>Presenteeism/</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DB783E" w14:textId="77777777" w:rsidR="0031196C" w:rsidRPr="009608D3" w:rsidRDefault="0031196C" w:rsidP="003C29D9">
            <w:pPr>
              <w:spacing w:line="240" w:lineRule="auto"/>
              <w:rPr>
                <w:sz w:val="20"/>
                <w:szCs w:val="20"/>
              </w:rPr>
            </w:pPr>
            <w:r w:rsidRPr="009608D3">
              <w:rPr>
                <w:sz w:val="20"/>
                <w:szCs w:val="20"/>
              </w:rPr>
              <w:t>1923</w:t>
            </w:r>
          </w:p>
        </w:tc>
      </w:tr>
      <w:tr w:rsidR="0031196C" w:rsidRPr="009608D3" w14:paraId="79F463F8"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7F1B54A" w14:textId="77777777" w:rsidR="0031196C" w:rsidRPr="009608D3" w:rsidRDefault="0031196C" w:rsidP="003C29D9">
            <w:pPr>
              <w:spacing w:line="240" w:lineRule="auto"/>
              <w:rPr>
                <w:sz w:val="20"/>
                <w:szCs w:val="20"/>
              </w:rPr>
            </w:pPr>
            <w:r w:rsidRPr="009608D3">
              <w:rPr>
                <w:sz w:val="20"/>
                <w:szCs w:val="20"/>
              </w:rPr>
              <w:t>64</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EC4B492" w14:textId="77777777" w:rsidR="0031196C" w:rsidRPr="009608D3" w:rsidRDefault="0031196C" w:rsidP="003C29D9">
            <w:pPr>
              <w:spacing w:line="240" w:lineRule="auto"/>
              <w:rPr>
                <w:sz w:val="20"/>
                <w:szCs w:val="20"/>
              </w:rPr>
            </w:pPr>
            <w:proofErr w:type="spellStart"/>
            <w:r w:rsidRPr="009608D3">
              <w:rPr>
                <w:sz w:val="20"/>
                <w:szCs w:val="20"/>
              </w:rPr>
              <w:t>presentee</w:t>
            </w:r>
            <w:proofErr w:type="spellEnd"/>
            <w:proofErr w:type="gramStart"/>
            <w:r w:rsidRPr="009608D3">
              <w:rPr>
                <w:sz w:val="20"/>
                <w:szCs w:val="20"/>
              </w:rPr>
              <w:t>*.</w:t>
            </w:r>
            <w:proofErr w:type="spellStart"/>
            <w:r w:rsidRPr="009608D3">
              <w:rPr>
                <w:sz w:val="20"/>
                <w:szCs w:val="20"/>
              </w:rPr>
              <w: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B5012F6" w14:textId="77777777" w:rsidR="0031196C" w:rsidRPr="009608D3" w:rsidRDefault="0031196C" w:rsidP="003C29D9">
            <w:pPr>
              <w:spacing w:line="240" w:lineRule="auto"/>
              <w:rPr>
                <w:sz w:val="20"/>
                <w:szCs w:val="20"/>
              </w:rPr>
            </w:pPr>
            <w:r w:rsidRPr="009608D3">
              <w:rPr>
                <w:sz w:val="20"/>
                <w:szCs w:val="20"/>
              </w:rPr>
              <w:t>4169</w:t>
            </w:r>
          </w:p>
        </w:tc>
      </w:tr>
      <w:tr w:rsidR="0031196C" w:rsidRPr="009608D3" w14:paraId="2532F36D"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FAC23FF" w14:textId="77777777" w:rsidR="0031196C" w:rsidRPr="009608D3" w:rsidRDefault="0031196C" w:rsidP="003C29D9">
            <w:pPr>
              <w:spacing w:line="240" w:lineRule="auto"/>
              <w:rPr>
                <w:sz w:val="20"/>
                <w:szCs w:val="20"/>
              </w:rPr>
            </w:pPr>
            <w:r w:rsidRPr="009608D3">
              <w:rPr>
                <w:sz w:val="20"/>
                <w:szCs w:val="20"/>
              </w:rPr>
              <w:t>65</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9EDADB2" w14:textId="77777777" w:rsidR="0031196C" w:rsidRPr="009608D3" w:rsidRDefault="0031196C" w:rsidP="003C29D9">
            <w:pPr>
              <w:spacing w:line="240" w:lineRule="auto"/>
              <w:rPr>
                <w:sz w:val="20"/>
                <w:szCs w:val="20"/>
              </w:rPr>
            </w:pPr>
            <w:proofErr w:type="spellStart"/>
            <w:r w:rsidRPr="009608D3">
              <w:rPr>
                <w:sz w:val="20"/>
                <w:szCs w:val="20"/>
              </w:rPr>
              <w:t>productivit</w:t>
            </w:r>
            <w:proofErr w:type="spellEnd"/>
            <w:proofErr w:type="gramStart"/>
            <w:r w:rsidRPr="009608D3">
              <w:rPr>
                <w:sz w:val="20"/>
                <w:szCs w:val="20"/>
              </w:rPr>
              <w:t>*.</w:t>
            </w:r>
            <w:proofErr w:type="spellStart"/>
            <w:r w:rsidRPr="009608D3">
              <w:rPr>
                <w:sz w:val="20"/>
                <w:szCs w:val="20"/>
              </w:rPr>
              <w: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E2D917B" w14:textId="77777777" w:rsidR="0031196C" w:rsidRPr="009608D3" w:rsidRDefault="0031196C" w:rsidP="003C29D9">
            <w:pPr>
              <w:spacing w:line="240" w:lineRule="auto"/>
              <w:rPr>
                <w:sz w:val="20"/>
                <w:szCs w:val="20"/>
              </w:rPr>
            </w:pPr>
            <w:r w:rsidRPr="009608D3">
              <w:rPr>
                <w:sz w:val="20"/>
                <w:szCs w:val="20"/>
              </w:rPr>
              <w:t>142707</w:t>
            </w:r>
          </w:p>
        </w:tc>
      </w:tr>
      <w:tr w:rsidR="0031196C" w:rsidRPr="009608D3" w14:paraId="49E01CC4"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EB16AF9" w14:textId="77777777" w:rsidR="0031196C" w:rsidRPr="009608D3" w:rsidRDefault="0031196C" w:rsidP="003C29D9">
            <w:pPr>
              <w:spacing w:line="240" w:lineRule="auto"/>
              <w:rPr>
                <w:sz w:val="20"/>
                <w:szCs w:val="20"/>
              </w:rPr>
            </w:pPr>
            <w:r w:rsidRPr="009608D3">
              <w:rPr>
                <w:sz w:val="20"/>
                <w:szCs w:val="20"/>
              </w:rPr>
              <w:t>66</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761AC25" w14:textId="77777777" w:rsidR="0031196C" w:rsidRPr="009608D3" w:rsidRDefault="0031196C" w:rsidP="003C29D9">
            <w:pPr>
              <w:spacing w:line="240" w:lineRule="auto"/>
              <w:rPr>
                <w:sz w:val="20"/>
                <w:szCs w:val="20"/>
              </w:rPr>
            </w:pPr>
            <w:r w:rsidRPr="009608D3">
              <w:rPr>
                <w:sz w:val="20"/>
                <w:szCs w:val="20"/>
              </w:rPr>
              <w:t>((work* or employ*) adj5 (</w:t>
            </w:r>
            <w:proofErr w:type="spellStart"/>
            <w:r w:rsidRPr="009608D3">
              <w:rPr>
                <w:sz w:val="20"/>
                <w:szCs w:val="20"/>
              </w:rPr>
              <w:t>absenc</w:t>
            </w:r>
            <w:proofErr w:type="spellEnd"/>
            <w:r w:rsidRPr="009608D3">
              <w:rPr>
                <w:sz w:val="20"/>
                <w:szCs w:val="20"/>
              </w:rPr>
              <w:t xml:space="preserve">* or absent* or </w:t>
            </w:r>
            <w:proofErr w:type="spellStart"/>
            <w:r w:rsidRPr="009608D3">
              <w:rPr>
                <w:sz w:val="20"/>
                <w:szCs w:val="20"/>
              </w:rPr>
              <w:t>presenc</w:t>
            </w:r>
            <w:proofErr w:type="spellEnd"/>
            <w:r w:rsidRPr="009608D3">
              <w:rPr>
                <w:sz w:val="20"/>
                <w:szCs w:val="20"/>
              </w:rPr>
              <w:t>* or present*)</w:t>
            </w:r>
            <w:proofErr w:type="gramStart"/>
            <w:r w:rsidRPr="009608D3">
              <w:rPr>
                <w:sz w:val="20"/>
                <w:szCs w:val="20"/>
              </w:rPr>
              <w:t>).</w:t>
            </w:r>
            <w:proofErr w:type="spellStart"/>
            <w:r w:rsidRPr="009608D3">
              <w:rPr>
                <w:sz w:val="20"/>
                <w:szCs w:val="20"/>
              </w:rPr>
              <w: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15F18B" w14:textId="77777777" w:rsidR="0031196C" w:rsidRPr="009608D3" w:rsidRDefault="0031196C" w:rsidP="003C29D9">
            <w:pPr>
              <w:spacing w:line="240" w:lineRule="auto"/>
              <w:rPr>
                <w:sz w:val="20"/>
                <w:szCs w:val="20"/>
              </w:rPr>
            </w:pPr>
            <w:r w:rsidRPr="009608D3">
              <w:rPr>
                <w:sz w:val="20"/>
                <w:szCs w:val="20"/>
              </w:rPr>
              <w:t>297795</w:t>
            </w:r>
          </w:p>
        </w:tc>
      </w:tr>
      <w:tr w:rsidR="0031196C" w:rsidRPr="009608D3" w14:paraId="3DAD1B5C"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5BC58AE" w14:textId="77777777" w:rsidR="0031196C" w:rsidRPr="009608D3" w:rsidRDefault="0031196C" w:rsidP="003C29D9">
            <w:pPr>
              <w:spacing w:line="240" w:lineRule="auto"/>
              <w:rPr>
                <w:sz w:val="20"/>
                <w:szCs w:val="20"/>
              </w:rPr>
            </w:pPr>
            <w:r w:rsidRPr="009608D3">
              <w:rPr>
                <w:sz w:val="20"/>
                <w:szCs w:val="20"/>
              </w:rPr>
              <w:t>67</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5A2DE02" w14:textId="77777777" w:rsidR="0031196C" w:rsidRPr="009608D3" w:rsidRDefault="0031196C" w:rsidP="003C29D9">
            <w:pPr>
              <w:spacing w:line="240" w:lineRule="auto"/>
              <w:rPr>
                <w:sz w:val="20"/>
                <w:szCs w:val="20"/>
              </w:rPr>
            </w:pPr>
            <w:r w:rsidRPr="009608D3">
              <w:rPr>
                <w:sz w:val="20"/>
                <w:szCs w:val="20"/>
              </w:rPr>
              <w:t xml:space="preserve">((work* or employ*) adj5 </w:t>
            </w:r>
            <w:proofErr w:type="spellStart"/>
            <w:r w:rsidRPr="009608D3">
              <w:rPr>
                <w:sz w:val="20"/>
                <w:szCs w:val="20"/>
              </w:rPr>
              <w:t>abilit</w:t>
            </w:r>
            <w:proofErr w:type="spellEnd"/>
            <w:r w:rsidRPr="009608D3">
              <w:rPr>
                <w:sz w:val="20"/>
                <w:szCs w:val="20"/>
              </w:rPr>
              <w:t>*</w:t>
            </w:r>
            <w:proofErr w:type="gramStart"/>
            <w:r w:rsidRPr="009608D3">
              <w:rPr>
                <w:sz w:val="20"/>
                <w:szCs w:val="20"/>
              </w:rPr>
              <w:t>).</w:t>
            </w:r>
            <w:proofErr w:type="spellStart"/>
            <w:r w:rsidRPr="009608D3">
              <w:rPr>
                <w:sz w:val="20"/>
                <w:szCs w:val="20"/>
              </w:rPr>
              <w: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2BC18E" w14:textId="77777777" w:rsidR="0031196C" w:rsidRPr="009608D3" w:rsidRDefault="0031196C" w:rsidP="003C29D9">
            <w:pPr>
              <w:spacing w:line="240" w:lineRule="auto"/>
              <w:rPr>
                <w:sz w:val="20"/>
                <w:szCs w:val="20"/>
              </w:rPr>
            </w:pPr>
            <w:r w:rsidRPr="009608D3">
              <w:rPr>
                <w:sz w:val="20"/>
                <w:szCs w:val="20"/>
              </w:rPr>
              <w:t>29630</w:t>
            </w:r>
          </w:p>
        </w:tc>
      </w:tr>
      <w:tr w:rsidR="0031196C" w:rsidRPr="009608D3" w14:paraId="4CF867FF"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4FF69CC" w14:textId="77777777" w:rsidR="0031196C" w:rsidRPr="009608D3" w:rsidRDefault="0031196C" w:rsidP="003C29D9">
            <w:pPr>
              <w:spacing w:line="240" w:lineRule="auto"/>
              <w:rPr>
                <w:sz w:val="20"/>
                <w:szCs w:val="20"/>
              </w:rPr>
            </w:pPr>
            <w:r w:rsidRPr="009608D3">
              <w:rPr>
                <w:sz w:val="20"/>
                <w:szCs w:val="20"/>
              </w:rPr>
              <w:t>68</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58A74A0" w14:textId="77777777" w:rsidR="0031196C" w:rsidRPr="009608D3" w:rsidRDefault="0031196C" w:rsidP="003C29D9">
            <w:pPr>
              <w:spacing w:line="240" w:lineRule="auto"/>
              <w:rPr>
                <w:sz w:val="20"/>
                <w:szCs w:val="20"/>
              </w:rPr>
            </w:pPr>
            <w:r w:rsidRPr="009608D3">
              <w:rPr>
                <w:sz w:val="20"/>
                <w:szCs w:val="20"/>
              </w:rPr>
              <w:t>(time adj1 away</w:t>
            </w:r>
            <w:proofErr w:type="gramStart"/>
            <w:r w:rsidRPr="009608D3">
              <w:rPr>
                <w:sz w:val="20"/>
                <w:szCs w:val="20"/>
              </w:rPr>
              <w:t>).</w:t>
            </w:r>
            <w:proofErr w:type="spellStart"/>
            <w:r w:rsidRPr="009608D3">
              <w:rPr>
                <w:sz w:val="20"/>
                <w:szCs w:val="20"/>
              </w:rPr>
              <w: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BA8FCD5" w14:textId="77777777" w:rsidR="0031196C" w:rsidRPr="009608D3" w:rsidRDefault="0031196C" w:rsidP="003C29D9">
            <w:pPr>
              <w:spacing w:line="240" w:lineRule="auto"/>
              <w:rPr>
                <w:sz w:val="20"/>
                <w:szCs w:val="20"/>
              </w:rPr>
            </w:pPr>
            <w:r w:rsidRPr="009608D3">
              <w:rPr>
                <w:sz w:val="20"/>
                <w:szCs w:val="20"/>
              </w:rPr>
              <w:t>1756</w:t>
            </w:r>
          </w:p>
        </w:tc>
      </w:tr>
      <w:tr w:rsidR="0031196C" w:rsidRPr="009608D3" w14:paraId="450DF589"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0BA7BC6" w14:textId="77777777" w:rsidR="0031196C" w:rsidRPr="009608D3" w:rsidRDefault="0031196C" w:rsidP="003C29D9">
            <w:pPr>
              <w:spacing w:line="240" w:lineRule="auto"/>
              <w:rPr>
                <w:sz w:val="20"/>
                <w:szCs w:val="20"/>
              </w:rPr>
            </w:pPr>
            <w:r w:rsidRPr="009608D3">
              <w:rPr>
                <w:sz w:val="20"/>
                <w:szCs w:val="20"/>
              </w:rPr>
              <w:t>69</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D2B487A" w14:textId="77777777" w:rsidR="0031196C" w:rsidRPr="009608D3" w:rsidRDefault="0031196C" w:rsidP="003C29D9">
            <w:pPr>
              <w:spacing w:line="240" w:lineRule="auto"/>
              <w:rPr>
                <w:sz w:val="20"/>
                <w:szCs w:val="20"/>
              </w:rPr>
            </w:pPr>
            <w:r w:rsidRPr="009608D3">
              <w:rPr>
                <w:sz w:val="20"/>
                <w:szCs w:val="20"/>
              </w:rPr>
              <w:t>Sick Leave/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0883960" w14:textId="77777777" w:rsidR="0031196C" w:rsidRPr="009608D3" w:rsidRDefault="0031196C" w:rsidP="003C29D9">
            <w:pPr>
              <w:spacing w:line="240" w:lineRule="auto"/>
              <w:rPr>
                <w:sz w:val="20"/>
                <w:szCs w:val="20"/>
              </w:rPr>
            </w:pPr>
            <w:r w:rsidRPr="009608D3">
              <w:rPr>
                <w:sz w:val="20"/>
                <w:szCs w:val="20"/>
              </w:rPr>
              <w:t>12120</w:t>
            </w:r>
          </w:p>
        </w:tc>
      </w:tr>
      <w:tr w:rsidR="0031196C" w:rsidRPr="009608D3" w14:paraId="29622DEC"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91648F" w14:textId="77777777" w:rsidR="0031196C" w:rsidRPr="009608D3" w:rsidRDefault="0031196C" w:rsidP="003C29D9">
            <w:pPr>
              <w:spacing w:line="240" w:lineRule="auto"/>
              <w:rPr>
                <w:sz w:val="20"/>
                <w:szCs w:val="20"/>
              </w:rPr>
            </w:pPr>
            <w:r w:rsidRPr="009608D3">
              <w:rPr>
                <w:sz w:val="20"/>
                <w:szCs w:val="20"/>
              </w:rPr>
              <w:t>70</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BCB88FB" w14:textId="77777777" w:rsidR="0031196C" w:rsidRPr="009608D3" w:rsidRDefault="0031196C" w:rsidP="003C29D9">
            <w:pPr>
              <w:spacing w:line="240" w:lineRule="auto"/>
              <w:rPr>
                <w:sz w:val="20"/>
                <w:szCs w:val="20"/>
              </w:rPr>
            </w:pPr>
            <w:r w:rsidRPr="009608D3">
              <w:rPr>
                <w:sz w:val="20"/>
                <w:szCs w:val="20"/>
              </w:rPr>
              <w:t>((sick or medical) adj leave</w:t>
            </w:r>
            <w:proofErr w:type="gramStart"/>
            <w:r w:rsidRPr="009608D3">
              <w:rPr>
                <w:sz w:val="20"/>
                <w:szCs w:val="20"/>
              </w:rPr>
              <w:t>).</w:t>
            </w:r>
            <w:proofErr w:type="spellStart"/>
            <w:r w:rsidRPr="009608D3">
              <w:rPr>
                <w:sz w:val="20"/>
                <w:szCs w:val="20"/>
              </w:rPr>
              <w: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A52E685" w14:textId="77777777" w:rsidR="0031196C" w:rsidRPr="009608D3" w:rsidRDefault="0031196C" w:rsidP="003C29D9">
            <w:pPr>
              <w:spacing w:line="240" w:lineRule="auto"/>
              <w:rPr>
                <w:sz w:val="20"/>
                <w:szCs w:val="20"/>
              </w:rPr>
            </w:pPr>
            <w:r w:rsidRPr="009608D3">
              <w:rPr>
                <w:sz w:val="20"/>
                <w:szCs w:val="20"/>
              </w:rPr>
              <w:t>12663</w:t>
            </w:r>
          </w:p>
        </w:tc>
      </w:tr>
      <w:tr w:rsidR="0031196C" w:rsidRPr="009608D3" w14:paraId="2BE2F834"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68873A7" w14:textId="77777777" w:rsidR="0031196C" w:rsidRPr="009608D3" w:rsidRDefault="0031196C" w:rsidP="003C29D9">
            <w:pPr>
              <w:spacing w:line="240" w:lineRule="auto"/>
              <w:rPr>
                <w:sz w:val="20"/>
                <w:szCs w:val="20"/>
              </w:rPr>
            </w:pPr>
            <w:r w:rsidRPr="009608D3">
              <w:rPr>
                <w:sz w:val="20"/>
                <w:szCs w:val="20"/>
              </w:rPr>
              <w:t>71</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BC99AFF" w14:textId="77777777" w:rsidR="0031196C" w:rsidRPr="009608D3" w:rsidRDefault="0031196C" w:rsidP="003C29D9">
            <w:pPr>
              <w:spacing w:line="240" w:lineRule="auto"/>
              <w:rPr>
                <w:sz w:val="20"/>
                <w:szCs w:val="20"/>
              </w:rPr>
            </w:pPr>
            <w:r w:rsidRPr="009608D3">
              <w:rPr>
                <w:sz w:val="20"/>
                <w:szCs w:val="20"/>
              </w:rPr>
              <w:t>or/1-70 [QoL/DISEASE BURDEN]</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04BED7E" w14:textId="77777777" w:rsidR="0031196C" w:rsidRPr="009608D3" w:rsidRDefault="0031196C" w:rsidP="003C29D9">
            <w:pPr>
              <w:spacing w:line="240" w:lineRule="auto"/>
              <w:rPr>
                <w:sz w:val="20"/>
                <w:szCs w:val="20"/>
              </w:rPr>
            </w:pPr>
            <w:r w:rsidRPr="009608D3">
              <w:rPr>
                <w:sz w:val="20"/>
                <w:szCs w:val="20"/>
              </w:rPr>
              <w:t>2838439</w:t>
            </w:r>
          </w:p>
        </w:tc>
      </w:tr>
      <w:tr w:rsidR="0031196C" w:rsidRPr="009608D3" w14:paraId="25374A8E"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D58BF6D" w14:textId="77777777" w:rsidR="0031196C" w:rsidRPr="009608D3" w:rsidRDefault="0031196C" w:rsidP="003C29D9">
            <w:pPr>
              <w:spacing w:line="240" w:lineRule="auto"/>
              <w:rPr>
                <w:sz w:val="20"/>
                <w:szCs w:val="20"/>
              </w:rPr>
            </w:pPr>
            <w:r w:rsidRPr="009608D3">
              <w:rPr>
                <w:sz w:val="20"/>
                <w:szCs w:val="20"/>
              </w:rPr>
              <w:t>72</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B49EF4" w14:textId="77777777" w:rsidR="0031196C" w:rsidRPr="009608D3" w:rsidRDefault="0031196C" w:rsidP="003C29D9">
            <w:pPr>
              <w:spacing w:line="240" w:lineRule="auto"/>
              <w:rPr>
                <w:sz w:val="20"/>
                <w:szCs w:val="20"/>
              </w:rPr>
            </w:pPr>
            <w:r w:rsidRPr="009608D3">
              <w:rPr>
                <w:sz w:val="20"/>
                <w:szCs w:val="20"/>
              </w:rPr>
              <w:t>exp amyloidosis/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C42AEC2" w14:textId="77777777" w:rsidR="0031196C" w:rsidRPr="009608D3" w:rsidRDefault="0031196C" w:rsidP="003C29D9">
            <w:pPr>
              <w:spacing w:line="240" w:lineRule="auto"/>
              <w:rPr>
                <w:sz w:val="20"/>
                <w:szCs w:val="20"/>
              </w:rPr>
            </w:pPr>
            <w:r w:rsidRPr="009608D3">
              <w:rPr>
                <w:sz w:val="20"/>
                <w:szCs w:val="20"/>
              </w:rPr>
              <w:t>74274</w:t>
            </w:r>
          </w:p>
        </w:tc>
      </w:tr>
      <w:tr w:rsidR="0031196C" w:rsidRPr="009608D3" w14:paraId="2329AEFB"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533E9A6" w14:textId="77777777" w:rsidR="0031196C" w:rsidRPr="009608D3" w:rsidRDefault="0031196C" w:rsidP="003C29D9">
            <w:pPr>
              <w:spacing w:line="240" w:lineRule="auto"/>
              <w:rPr>
                <w:sz w:val="20"/>
                <w:szCs w:val="20"/>
              </w:rPr>
            </w:pPr>
            <w:r w:rsidRPr="009608D3">
              <w:rPr>
                <w:sz w:val="20"/>
                <w:szCs w:val="20"/>
              </w:rPr>
              <w:t>73</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976AC2" w14:textId="77777777" w:rsidR="0031196C" w:rsidRPr="009608D3" w:rsidRDefault="0031196C" w:rsidP="003C29D9">
            <w:pPr>
              <w:spacing w:line="240" w:lineRule="auto"/>
              <w:rPr>
                <w:sz w:val="20"/>
                <w:szCs w:val="20"/>
              </w:rPr>
            </w:pPr>
            <w:proofErr w:type="spellStart"/>
            <w:r w:rsidRPr="009608D3">
              <w:rPr>
                <w:sz w:val="20"/>
                <w:szCs w:val="20"/>
              </w:rPr>
              <w:t>amyloidos</w:t>
            </w:r>
            <w:proofErr w:type="spellEnd"/>
            <w:proofErr w:type="gramStart"/>
            <w:r w:rsidRPr="009608D3">
              <w:rPr>
                <w:sz w:val="20"/>
                <w:szCs w:val="20"/>
              </w:rPr>
              <w:t>$.</w:t>
            </w:r>
            <w:proofErr w:type="spellStart"/>
            <w:r w:rsidRPr="009608D3">
              <w:rPr>
                <w:sz w:val="20"/>
                <w:szCs w:val="20"/>
              </w:rPr>
              <w:t>ti</w:t>
            </w:r>
            <w:proofErr w:type="gramEnd"/>
            <w:r w:rsidRPr="009608D3">
              <w:rPr>
                <w:sz w:val="20"/>
                <w:szCs w:val="20"/>
              </w:rPr>
              <w:t>,ab,kw,kf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2E76C12" w14:textId="77777777" w:rsidR="0031196C" w:rsidRPr="009608D3" w:rsidRDefault="0031196C" w:rsidP="003C29D9">
            <w:pPr>
              <w:spacing w:line="240" w:lineRule="auto"/>
              <w:rPr>
                <w:sz w:val="20"/>
                <w:szCs w:val="20"/>
              </w:rPr>
            </w:pPr>
            <w:r w:rsidRPr="009608D3">
              <w:rPr>
                <w:sz w:val="20"/>
                <w:szCs w:val="20"/>
              </w:rPr>
              <w:t>58501</w:t>
            </w:r>
          </w:p>
        </w:tc>
      </w:tr>
      <w:tr w:rsidR="0031196C" w:rsidRPr="009608D3" w14:paraId="32B2BACD"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2A8EC1" w14:textId="77777777" w:rsidR="0031196C" w:rsidRPr="009608D3" w:rsidRDefault="0031196C" w:rsidP="003C29D9">
            <w:pPr>
              <w:spacing w:line="240" w:lineRule="auto"/>
              <w:rPr>
                <w:sz w:val="20"/>
                <w:szCs w:val="20"/>
              </w:rPr>
            </w:pPr>
            <w:r w:rsidRPr="009608D3">
              <w:rPr>
                <w:sz w:val="20"/>
                <w:szCs w:val="20"/>
              </w:rPr>
              <w:t>74</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8B3451A" w14:textId="77777777" w:rsidR="0031196C" w:rsidRPr="009608D3" w:rsidRDefault="0031196C" w:rsidP="003C29D9">
            <w:pPr>
              <w:spacing w:line="240" w:lineRule="auto"/>
              <w:rPr>
                <w:sz w:val="20"/>
                <w:szCs w:val="20"/>
              </w:rPr>
            </w:pPr>
            <w:r w:rsidRPr="009608D3">
              <w:rPr>
                <w:sz w:val="20"/>
                <w:szCs w:val="20"/>
              </w:rPr>
              <w:t>or/72-73 [Amyloidosis]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06EB8C3" w14:textId="77777777" w:rsidR="0031196C" w:rsidRPr="009608D3" w:rsidRDefault="0031196C" w:rsidP="003C29D9">
            <w:pPr>
              <w:spacing w:line="240" w:lineRule="auto"/>
              <w:rPr>
                <w:sz w:val="20"/>
                <w:szCs w:val="20"/>
              </w:rPr>
            </w:pPr>
            <w:r w:rsidRPr="009608D3">
              <w:rPr>
                <w:sz w:val="20"/>
                <w:szCs w:val="20"/>
              </w:rPr>
              <w:t>85790</w:t>
            </w:r>
          </w:p>
        </w:tc>
      </w:tr>
      <w:tr w:rsidR="0031196C" w:rsidRPr="009608D3" w14:paraId="1150D24C"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DB51987" w14:textId="77777777" w:rsidR="0031196C" w:rsidRPr="009608D3" w:rsidRDefault="0031196C" w:rsidP="003C29D9">
            <w:pPr>
              <w:spacing w:line="240" w:lineRule="auto"/>
              <w:rPr>
                <w:sz w:val="20"/>
                <w:szCs w:val="20"/>
              </w:rPr>
            </w:pPr>
            <w:r w:rsidRPr="009608D3">
              <w:rPr>
                <w:sz w:val="20"/>
                <w:szCs w:val="20"/>
              </w:rPr>
              <w:t>75</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7A100DB" w14:textId="77777777" w:rsidR="0031196C" w:rsidRPr="009608D3" w:rsidRDefault="0031196C" w:rsidP="003C29D9">
            <w:pPr>
              <w:spacing w:line="240" w:lineRule="auto"/>
              <w:rPr>
                <w:sz w:val="20"/>
                <w:szCs w:val="20"/>
              </w:rPr>
            </w:pPr>
            <w:r w:rsidRPr="009608D3">
              <w:rPr>
                <w:sz w:val="20"/>
                <w:szCs w:val="20"/>
              </w:rPr>
              <w:t>71 and 74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6AACB94" w14:textId="77777777" w:rsidR="0031196C" w:rsidRPr="009608D3" w:rsidRDefault="0031196C" w:rsidP="003C29D9">
            <w:pPr>
              <w:spacing w:line="240" w:lineRule="auto"/>
              <w:rPr>
                <w:sz w:val="20"/>
                <w:szCs w:val="20"/>
              </w:rPr>
            </w:pPr>
            <w:r w:rsidRPr="009608D3">
              <w:rPr>
                <w:sz w:val="20"/>
                <w:szCs w:val="20"/>
              </w:rPr>
              <w:t>4335</w:t>
            </w:r>
          </w:p>
        </w:tc>
      </w:tr>
      <w:tr w:rsidR="0031196C" w:rsidRPr="009608D3" w14:paraId="795E5E14"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4A065E1" w14:textId="77777777" w:rsidR="0031196C" w:rsidRPr="009608D3" w:rsidRDefault="0031196C" w:rsidP="003C29D9">
            <w:pPr>
              <w:spacing w:line="240" w:lineRule="auto"/>
              <w:rPr>
                <w:sz w:val="20"/>
                <w:szCs w:val="20"/>
              </w:rPr>
            </w:pPr>
            <w:r w:rsidRPr="009608D3">
              <w:rPr>
                <w:sz w:val="20"/>
                <w:szCs w:val="20"/>
              </w:rPr>
              <w:t>76</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8715262" w14:textId="77777777" w:rsidR="0031196C" w:rsidRPr="009608D3" w:rsidRDefault="0031196C" w:rsidP="003C29D9">
            <w:pPr>
              <w:spacing w:line="240" w:lineRule="auto"/>
              <w:rPr>
                <w:sz w:val="20"/>
                <w:szCs w:val="20"/>
              </w:rPr>
            </w:pPr>
            <w:r w:rsidRPr="009608D3">
              <w:rPr>
                <w:sz w:val="20"/>
                <w:szCs w:val="20"/>
              </w:rPr>
              <w:t>exp animals/ not humans.sh.</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E727E27" w14:textId="77777777" w:rsidR="0031196C" w:rsidRPr="009608D3" w:rsidRDefault="0031196C" w:rsidP="003C29D9">
            <w:pPr>
              <w:spacing w:line="240" w:lineRule="auto"/>
              <w:rPr>
                <w:sz w:val="20"/>
                <w:szCs w:val="20"/>
              </w:rPr>
            </w:pPr>
            <w:r w:rsidRPr="009608D3">
              <w:rPr>
                <w:sz w:val="20"/>
                <w:szCs w:val="20"/>
              </w:rPr>
              <w:t>32006278</w:t>
            </w:r>
          </w:p>
        </w:tc>
      </w:tr>
      <w:tr w:rsidR="0031196C" w:rsidRPr="009608D3" w14:paraId="749A00A8"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44C2325" w14:textId="77777777" w:rsidR="0031196C" w:rsidRPr="009608D3" w:rsidRDefault="0031196C" w:rsidP="003C29D9">
            <w:pPr>
              <w:spacing w:line="240" w:lineRule="auto"/>
              <w:rPr>
                <w:sz w:val="20"/>
                <w:szCs w:val="20"/>
              </w:rPr>
            </w:pPr>
            <w:r w:rsidRPr="009608D3">
              <w:rPr>
                <w:sz w:val="20"/>
                <w:szCs w:val="20"/>
              </w:rPr>
              <w:lastRenderedPageBreak/>
              <w:t>77</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7ED2246" w14:textId="77777777" w:rsidR="0031196C" w:rsidRPr="009608D3" w:rsidRDefault="0031196C" w:rsidP="003C29D9">
            <w:pPr>
              <w:spacing w:line="240" w:lineRule="auto"/>
              <w:rPr>
                <w:sz w:val="20"/>
                <w:szCs w:val="20"/>
              </w:rPr>
            </w:pPr>
            <w:r w:rsidRPr="009608D3">
              <w:rPr>
                <w:sz w:val="20"/>
                <w:szCs w:val="20"/>
              </w:rPr>
              <w:t>75 not 76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F48BD7C" w14:textId="77777777" w:rsidR="0031196C" w:rsidRPr="009608D3" w:rsidRDefault="0031196C" w:rsidP="003C29D9">
            <w:pPr>
              <w:spacing w:line="240" w:lineRule="auto"/>
              <w:rPr>
                <w:sz w:val="20"/>
                <w:szCs w:val="20"/>
              </w:rPr>
            </w:pPr>
            <w:r w:rsidRPr="009608D3">
              <w:rPr>
                <w:sz w:val="20"/>
                <w:szCs w:val="20"/>
              </w:rPr>
              <w:t>1303</w:t>
            </w:r>
          </w:p>
        </w:tc>
      </w:tr>
      <w:tr w:rsidR="0031196C" w:rsidRPr="009608D3" w14:paraId="00D957A3"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318193A" w14:textId="77777777" w:rsidR="0031196C" w:rsidRPr="009608D3" w:rsidRDefault="0031196C" w:rsidP="003C29D9">
            <w:pPr>
              <w:spacing w:line="240" w:lineRule="auto"/>
              <w:rPr>
                <w:b/>
                <w:bCs w:val="0"/>
                <w:sz w:val="20"/>
                <w:szCs w:val="20"/>
              </w:rPr>
            </w:pPr>
            <w:r w:rsidRPr="009608D3">
              <w:rPr>
                <w:b/>
                <w:bCs w:val="0"/>
                <w:sz w:val="20"/>
                <w:szCs w:val="20"/>
              </w:rPr>
              <w:t>78</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8CAAFF" w14:textId="77777777" w:rsidR="0031196C" w:rsidRPr="009608D3" w:rsidRDefault="0031196C" w:rsidP="003C29D9">
            <w:pPr>
              <w:spacing w:line="240" w:lineRule="auto"/>
              <w:rPr>
                <w:b/>
                <w:bCs w:val="0"/>
                <w:sz w:val="20"/>
                <w:szCs w:val="20"/>
              </w:rPr>
            </w:pPr>
            <w:r w:rsidRPr="009608D3">
              <w:rPr>
                <w:b/>
                <w:bCs w:val="0"/>
                <w:sz w:val="20"/>
                <w:szCs w:val="20"/>
              </w:rPr>
              <w:t xml:space="preserve">77 use </w:t>
            </w:r>
            <w:proofErr w:type="spellStart"/>
            <w:r w:rsidRPr="009608D3">
              <w:rPr>
                <w:b/>
                <w:bCs w:val="0"/>
                <w:sz w:val="20"/>
                <w:szCs w:val="20"/>
              </w:rPr>
              <w:t>ppez</w:t>
            </w:r>
            <w:proofErr w:type="spellEnd"/>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588EC2D" w14:textId="77777777" w:rsidR="0031196C" w:rsidRPr="009608D3" w:rsidRDefault="0031196C" w:rsidP="003C29D9">
            <w:pPr>
              <w:spacing w:line="240" w:lineRule="auto"/>
              <w:rPr>
                <w:b/>
                <w:bCs w:val="0"/>
                <w:sz w:val="20"/>
                <w:szCs w:val="20"/>
              </w:rPr>
            </w:pPr>
            <w:r w:rsidRPr="009608D3">
              <w:rPr>
                <w:b/>
                <w:bCs w:val="0"/>
                <w:sz w:val="20"/>
                <w:szCs w:val="20"/>
              </w:rPr>
              <w:t>1134</w:t>
            </w:r>
          </w:p>
        </w:tc>
      </w:tr>
      <w:tr w:rsidR="0031196C" w:rsidRPr="009608D3" w14:paraId="13414903"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D03C129" w14:textId="77777777" w:rsidR="0031196C" w:rsidRPr="009608D3" w:rsidRDefault="0031196C" w:rsidP="003C29D9">
            <w:pPr>
              <w:spacing w:line="240" w:lineRule="auto"/>
              <w:rPr>
                <w:sz w:val="20"/>
                <w:szCs w:val="20"/>
              </w:rPr>
            </w:pPr>
            <w:r w:rsidRPr="009608D3">
              <w:rPr>
                <w:sz w:val="20"/>
                <w:szCs w:val="20"/>
              </w:rPr>
              <w:t>79</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161D89" w14:textId="77777777" w:rsidR="0031196C" w:rsidRPr="009608D3" w:rsidRDefault="0031196C" w:rsidP="003C29D9">
            <w:pPr>
              <w:spacing w:line="240" w:lineRule="auto"/>
              <w:rPr>
                <w:sz w:val="20"/>
                <w:szCs w:val="20"/>
              </w:rPr>
            </w:pPr>
            <w:r w:rsidRPr="009608D3">
              <w:rPr>
                <w:sz w:val="20"/>
                <w:szCs w:val="20"/>
              </w:rPr>
              <w:t>socioeconomics/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F77D55D" w14:textId="77777777" w:rsidR="0031196C" w:rsidRPr="009608D3" w:rsidRDefault="0031196C" w:rsidP="003C29D9">
            <w:pPr>
              <w:spacing w:line="240" w:lineRule="auto"/>
              <w:rPr>
                <w:sz w:val="20"/>
                <w:szCs w:val="20"/>
              </w:rPr>
            </w:pPr>
            <w:r w:rsidRPr="009608D3">
              <w:rPr>
                <w:sz w:val="20"/>
                <w:szCs w:val="20"/>
              </w:rPr>
              <w:t>143736</w:t>
            </w:r>
          </w:p>
        </w:tc>
      </w:tr>
      <w:tr w:rsidR="0031196C" w:rsidRPr="009608D3" w14:paraId="7619C78D"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A9AA964" w14:textId="77777777" w:rsidR="0031196C" w:rsidRPr="009608D3" w:rsidRDefault="0031196C" w:rsidP="003C29D9">
            <w:pPr>
              <w:spacing w:line="240" w:lineRule="auto"/>
              <w:rPr>
                <w:sz w:val="20"/>
                <w:szCs w:val="20"/>
              </w:rPr>
            </w:pPr>
            <w:r w:rsidRPr="009608D3">
              <w:rPr>
                <w:sz w:val="20"/>
                <w:szCs w:val="20"/>
              </w:rPr>
              <w:t>80</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A614F1A" w14:textId="77777777" w:rsidR="0031196C" w:rsidRPr="009608D3" w:rsidRDefault="0031196C" w:rsidP="003C29D9">
            <w:pPr>
              <w:spacing w:line="240" w:lineRule="auto"/>
              <w:rPr>
                <w:sz w:val="20"/>
                <w:szCs w:val="20"/>
              </w:rPr>
            </w:pPr>
            <w:r w:rsidRPr="009608D3">
              <w:rPr>
                <w:sz w:val="20"/>
                <w:szCs w:val="20"/>
              </w:rPr>
              <w:t>exp quality of life/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2244FE4" w14:textId="77777777" w:rsidR="0031196C" w:rsidRPr="009608D3" w:rsidRDefault="0031196C" w:rsidP="003C29D9">
            <w:pPr>
              <w:spacing w:line="240" w:lineRule="auto"/>
              <w:rPr>
                <w:sz w:val="20"/>
                <w:szCs w:val="20"/>
              </w:rPr>
            </w:pPr>
            <w:r w:rsidRPr="009608D3">
              <w:rPr>
                <w:sz w:val="20"/>
                <w:szCs w:val="20"/>
              </w:rPr>
              <w:t>734708</w:t>
            </w:r>
          </w:p>
        </w:tc>
      </w:tr>
      <w:tr w:rsidR="0031196C" w:rsidRPr="009608D3" w14:paraId="25DE22A0"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6095173" w14:textId="77777777" w:rsidR="0031196C" w:rsidRPr="009608D3" w:rsidRDefault="0031196C" w:rsidP="003C29D9">
            <w:pPr>
              <w:spacing w:line="240" w:lineRule="auto"/>
              <w:rPr>
                <w:sz w:val="20"/>
                <w:szCs w:val="20"/>
              </w:rPr>
            </w:pPr>
            <w:r w:rsidRPr="009608D3">
              <w:rPr>
                <w:sz w:val="20"/>
                <w:szCs w:val="20"/>
              </w:rPr>
              <w:t>81</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E8691E7" w14:textId="77777777" w:rsidR="0031196C" w:rsidRPr="009608D3" w:rsidRDefault="0031196C" w:rsidP="003C29D9">
            <w:pPr>
              <w:spacing w:line="240" w:lineRule="auto"/>
              <w:rPr>
                <w:sz w:val="20"/>
                <w:szCs w:val="20"/>
              </w:rPr>
            </w:pPr>
            <w:r w:rsidRPr="009608D3">
              <w:rPr>
                <w:sz w:val="20"/>
                <w:szCs w:val="20"/>
              </w:rPr>
              <w:t xml:space="preserve">quality of </w:t>
            </w:r>
            <w:proofErr w:type="spellStart"/>
            <w:proofErr w:type="gramStart"/>
            <w:r w:rsidRPr="009608D3">
              <w:rPr>
                <w:sz w:val="20"/>
                <w:szCs w:val="20"/>
              </w:rPr>
              <w:t>life.ti</w:t>
            </w:r>
            <w:proofErr w:type="gramEnd"/>
            <w:r w:rsidRPr="009608D3">
              <w:rPr>
                <w:sz w:val="20"/>
                <w:szCs w:val="20"/>
              </w:rPr>
              <w:t>,kw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B981EB0" w14:textId="77777777" w:rsidR="0031196C" w:rsidRPr="009608D3" w:rsidRDefault="0031196C" w:rsidP="003C29D9">
            <w:pPr>
              <w:spacing w:line="240" w:lineRule="auto"/>
              <w:rPr>
                <w:sz w:val="20"/>
                <w:szCs w:val="20"/>
              </w:rPr>
            </w:pPr>
            <w:r w:rsidRPr="009608D3">
              <w:rPr>
                <w:sz w:val="20"/>
                <w:szCs w:val="20"/>
              </w:rPr>
              <w:t>240406</w:t>
            </w:r>
          </w:p>
        </w:tc>
      </w:tr>
      <w:tr w:rsidR="0031196C" w:rsidRPr="009608D3" w14:paraId="69B5492F"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5E3220D" w14:textId="77777777" w:rsidR="0031196C" w:rsidRPr="009608D3" w:rsidRDefault="0031196C" w:rsidP="003C29D9">
            <w:pPr>
              <w:spacing w:line="240" w:lineRule="auto"/>
              <w:rPr>
                <w:sz w:val="20"/>
                <w:szCs w:val="20"/>
              </w:rPr>
            </w:pPr>
            <w:r w:rsidRPr="009608D3">
              <w:rPr>
                <w:sz w:val="20"/>
                <w:szCs w:val="20"/>
              </w:rPr>
              <w:t>82</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59E22F8" w14:textId="77777777" w:rsidR="0031196C" w:rsidRPr="009608D3" w:rsidRDefault="0031196C" w:rsidP="003C29D9">
            <w:pPr>
              <w:spacing w:line="240" w:lineRule="auto"/>
              <w:rPr>
                <w:sz w:val="20"/>
                <w:szCs w:val="20"/>
              </w:rPr>
            </w:pPr>
            <w:r w:rsidRPr="009608D3">
              <w:rPr>
                <w:sz w:val="20"/>
                <w:szCs w:val="20"/>
              </w:rPr>
              <w:t>((instrument or instruments) adj3 quality of life</w:t>
            </w:r>
            <w:proofErr w:type="gramStart"/>
            <w:r w:rsidRPr="009608D3">
              <w:rPr>
                <w:sz w:val="20"/>
                <w:szCs w:val="20"/>
              </w:rPr>
              <w:t>).ab.</w:t>
            </w:r>
            <w:proofErr w:type="gramEnd"/>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EB03A32" w14:textId="77777777" w:rsidR="0031196C" w:rsidRPr="009608D3" w:rsidRDefault="0031196C" w:rsidP="003C29D9">
            <w:pPr>
              <w:spacing w:line="240" w:lineRule="auto"/>
              <w:rPr>
                <w:sz w:val="20"/>
                <w:szCs w:val="20"/>
              </w:rPr>
            </w:pPr>
            <w:r w:rsidRPr="009608D3">
              <w:rPr>
                <w:sz w:val="20"/>
                <w:szCs w:val="20"/>
              </w:rPr>
              <w:t>8454</w:t>
            </w:r>
          </w:p>
        </w:tc>
      </w:tr>
      <w:tr w:rsidR="0031196C" w:rsidRPr="009608D3" w14:paraId="6C88A4C3"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AC572AD" w14:textId="77777777" w:rsidR="0031196C" w:rsidRPr="009608D3" w:rsidRDefault="0031196C" w:rsidP="003C29D9">
            <w:pPr>
              <w:spacing w:line="240" w:lineRule="auto"/>
              <w:rPr>
                <w:sz w:val="20"/>
                <w:szCs w:val="20"/>
              </w:rPr>
            </w:pPr>
            <w:r w:rsidRPr="009608D3">
              <w:rPr>
                <w:sz w:val="20"/>
                <w:szCs w:val="20"/>
              </w:rPr>
              <w:t>83</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CD588D" w14:textId="77777777" w:rsidR="0031196C" w:rsidRPr="009608D3" w:rsidRDefault="0031196C" w:rsidP="003C29D9">
            <w:pPr>
              <w:spacing w:line="240" w:lineRule="auto"/>
              <w:rPr>
                <w:sz w:val="20"/>
                <w:szCs w:val="20"/>
              </w:rPr>
            </w:pPr>
            <w:r w:rsidRPr="009608D3">
              <w:rPr>
                <w:sz w:val="20"/>
                <w:szCs w:val="20"/>
              </w:rPr>
              <w:t>quality-adjusted life year/</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7CADCE1" w14:textId="77777777" w:rsidR="0031196C" w:rsidRPr="009608D3" w:rsidRDefault="0031196C" w:rsidP="003C29D9">
            <w:pPr>
              <w:spacing w:line="240" w:lineRule="auto"/>
              <w:rPr>
                <w:sz w:val="20"/>
                <w:szCs w:val="20"/>
              </w:rPr>
            </w:pPr>
            <w:r w:rsidRPr="009608D3">
              <w:rPr>
                <w:sz w:val="20"/>
                <w:szCs w:val="20"/>
              </w:rPr>
              <w:t>41828</w:t>
            </w:r>
          </w:p>
        </w:tc>
      </w:tr>
      <w:tr w:rsidR="0031196C" w:rsidRPr="009608D3" w14:paraId="7BA7C866"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125C4CD" w14:textId="77777777" w:rsidR="0031196C" w:rsidRPr="009608D3" w:rsidRDefault="0031196C" w:rsidP="003C29D9">
            <w:pPr>
              <w:spacing w:line="240" w:lineRule="auto"/>
              <w:rPr>
                <w:sz w:val="20"/>
                <w:szCs w:val="20"/>
              </w:rPr>
            </w:pPr>
            <w:r w:rsidRPr="009608D3">
              <w:rPr>
                <w:sz w:val="20"/>
                <w:szCs w:val="20"/>
              </w:rPr>
              <w:t>84</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FBBEF8" w14:textId="77777777" w:rsidR="0031196C" w:rsidRPr="009608D3" w:rsidRDefault="0031196C" w:rsidP="003C29D9">
            <w:pPr>
              <w:spacing w:line="240" w:lineRule="auto"/>
              <w:rPr>
                <w:sz w:val="20"/>
                <w:szCs w:val="20"/>
              </w:rPr>
            </w:pPr>
            <w:r w:rsidRPr="009608D3">
              <w:rPr>
                <w:sz w:val="20"/>
                <w:szCs w:val="20"/>
              </w:rPr>
              <w:t xml:space="preserve">quality adjusted </w:t>
            </w:r>
            <w:proofErr w:type="spellStart"/>
            <w:proofErr w:type="gramStart"/>
            <w:r w:rsidRPr="009608D3">
              <w:rPr>
                <w:sz w:val="20"/>
                <w:szCs w:val="20"/>
              </w:rPr>
              <w:t>life.ti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DA0969" w14:textId="77777777" w:rsidR="0031196C" w:rsidRPr="009608D3" w:rsidRDefault="0031196C" w:rsidP="003C29D9">
            <w:pPr>
              <w:spacing w:line="240" w:lineRule="auto"/>
              <w:rPr>
                <w:sz w:val="20"/>
                <w:szCs w:val="20"/>
              </w:rPr>
            </w:pPr>
            <w:r w:rsidRPr="009608D3">
              <w:rPr>
                <w:sz w:val="20"/>
                <w:szCs w:val="20"/>
              </w:rPr>
              <w:t>35744</w:t>
            </w:r>
          </w:p>
        </w:tc>
      </w:tr>
      <w:tr w:rsidR="0031196C" w:rsidRPr="009608D3" w14:paraId="0BB88A94"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BFE74A" w14:textId="77777777" w:rsidR="0031196C" w:rsidRPr="009608D3" w:rsidRDefault="0031196C" w:rsidP="003C29D9">
            <w:pPr>
              <w:spacing w:line="240" w:lineRule="auto"/>
              <w:rPr>
                <w:sz w:val="20"/>
                <w:szCs w:val="20"/>
              </w:rPr>
            </w:pPr>
            <w:r w:rsidRPr="009608D3">
              <w:rPr>
                <w:sz w:val="20"/>
                <w:szCs w:val="20"/>
              </w:rPr>
              <w:t>85</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318F3FF" w14:textId="77777777" w:rsidR="0031196C" w:rsidRPr="009608D3" w:rsidRDefault="0031196C" w:rsidP="003C29D9">
            <w:pPr>
              <w:spacing w:line="240" w:lineRule="auto"/>
              <w:rPr>
                <w:sz w:val="20"/>
                <w:szCs w:val="20"/>
              </w:rPr>
            </w:pPr>
            <w:r w:rsidRPr="009608D3">
              <w:rPr>
                <w:sz w:val="20"/>
                <w:szCs w:val="20"/>
              </w:rPr>
              <w:t>(</w:t>
            </w:r>
            <w:proofErr w:type="spellStart"/>
            <w:r w:rsidRPr="009608D3">
              <w:rPr>
                <w:sz w:val="20"/>
                <w:szCs w:val="20"/>
              </w:rPr>
              <w:t>qaly</w:t>
            </w:r>
            <w:proofErr w:type="spellEnd"/>
            <w:r w:rsidRPr="009608D3">
              <w:rPr>
                <w:sz w:val="20"/>
                <w:szCs w:val="20"/>
              </w:rPr>
              <w:t xml:space="preserve">* or </w:t>
            </w:r>
            <w:proofErr w:type="spellStart"/>
            <w:r w:rsidRPr="009608D3">
              <w:rPr>
                <w:sz w:val="20"/>
                <w:szCs w:val="20"/>
              </w:rPr>
              <w:t>qald</w:t>
            </w:r>
            <w:proofErr w:type="spellEnd"/>
            <w:r w:rsidRPr="009608D3">
              <w:rPr>
                <w:sz w:val="20"/>
                <w:szCs w:val="20"/>
              </w:rPr>
              <w:t xml:space="preserve">* or </w:t>
            </w:r>
            <w:proofErr w:type="spellStart"/>
            <w:r w:rsidRPr="009608D3">
              <w:rPr>
                <w:sz w:val="20"/>
                <w:szCs w:val="20"/>
              </w:rPr>
              <w:t>qale</w:t>
            </w:r>
            <w:proofErr w:type="spellEnd"/>
            <w:r w:rsidRPr="009608D3">
              <w:rPr>
                <w:sz w:val="20"/>
                <w:szCs w:val="20"/>
              </w:rPr>
              <w:t xml:space="preserve">* or </w:t>
            </w:r>
            <w:proofErr w:type="spellStart"/>
            <w:r w:rsidRPr="009608D3">
              <w:rPr>
                <w:sz w:val="20"/>
                <w:szCs w:val="20"/>
              </w:rPr>
              <w:t>qtime</w:t>
            </w:r>
            <w:proofErr w:type="spellEnd"/>
            <w:r w:rsidRPr="009608D3">
              <w:rPr>
                <w:sz w:val="20"/>
                <w:szCs w:val="20"/>
              </w:rPr>
              <w:t>* or life year or life years</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55700C" w14:textId="77777777" w:rsidR="0031196C" w:rsidRPr="009608D3" w:rsidRDefault="0031196C" w:rsidP="003C29D9">
            <w:pPr>
              <w:spacing w:line="240" w:lineRule="auto"/>
              <w:rPr>
                <w:sz w:val="20"/>
                <w:szCs w:val="20"/>
              </w:rPr>
            </w:pPr>
            <w:r w:rsidRPr="009608D3">
              <w:rPr>
                <w:sz w:val="20"/>
                <w:szCs w:val="20"/>
              </w:rPr>
              <w:t>58802</w:t>
            </w:r>
          </w:p>
        </w:tc>
      </w:tr>
      <w:tr w:rsidR="0031196C" w:rsidRPr="009608D3" w14:paraId="2425E2AC"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A8F9F3" w14:textId="77777777" w:rsidR="0031196C" w:rsidRPr="009608D3" w:rsidRDefault="0031196C" w:rsidP="003C29D9">
            <w:pPr>
              <w:spacing w:line="240" w:lineRule="auto"/>
              <w:rPr>
                <w:sz w:val="20"/>
                <w:szCs w:val="20"/>
              </w:rPr>
            </w:pPr>
            <w:r w:rsidRPr="009608D3">
              <w:rPr>
                <w:sz w:val="20"/>
                <w:szCs w:val="20"/>
              </w:rPr>
              <w:t>86</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A89C33C" w14:textId="77777777" w:rsidR="0031196C" w:rsidRPr="009608D3" w:rsidRDefault="0031196C" w:rsidP="003C29D9">
            <w:pPr>
              <w:spacing w:line="240" w:lineRule="auto"/>
              <w:rPr>
                <w:sz w:val="20"/>
                <w:szCs w:val="20"/>
              </w:rPr>
            </w:pPr>
            <w:r w:rsidRPr="009608D3">
              <w:rPr>
                <w:sz w:val="20"/>
                <w:szCs w:val="20"/>
              </w:rPr>
              <w:t>disability-adjusted life year/</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213941C" w14:textId="77777777" w:rsidR="0031196C" w:rsidRPr="009608D3" w:rsidRDefault="0031196C" w:rsidP="003C29D9">
            <w:pPr>
              <w:spacing w:line="240" w:lineRule="auto"/>
              <w:rPr>
                <w:sz w:val="20"/>
                <w:szCs w:val="20"/>
              </w:rPr>
            </w:pPr>
            <w:r w:rsidRPr="009608D3">
              <w:rPr>
                <w:sz w:val="20"/>
                <w:szCs w:val="20"/>
              </w:rPr>
              <w:t>2489</w:t>
            </w:r>
          </w:p>
        </w:tc>
      </w:tr>
      <w:tr w:rsidR="0031196C" w:rsidRPr="009608D3" w14:paraId="1635D108"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C75948F" w14:textId="77777777" w:rsidR="0031196C" w:rsidRPr="009608D3" w:rsidRDefault="0031196C" w:rsidP="003C29D9">
            <w:pPr>
              <w:spacing w:line="240" w:lineRule="auto"/>
              <w:rPr>
                <w:sz w:val="20"/>
                <w:szCs w:val="20"/>
              </w:rPr>
            </w:pPr>
            <w:r w:rsidRPr="009608D3">
              <w:rPr>
                <w:sz w:val="20"/>
                <w:szCs w:val="20"/>
              </w:rPr>
              <w:t>87</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D11502" w14:textId="77777777" w:rsidR="0031196C" w:rsidRPr="009608D3" w:rsidRDefault="0031196C" w:rsidP="003C29D9">
            <w:pPr>
              <w:spacing w:line="240" w:lineRule="auto"/>
              <w:rPr>
                <w:sz w:val="20"/>
                <w:szCs w:val="20"/>
              </w:rPr>
            </w:pPr>
            <w:r w:rsidRPr="009608D3">
              <w:rPr>
                <w:sz w:val="20"/>
                <w:szCs w:val="20"/>
              </w:rPr>
              <w:t xml:space="preserve">disability adjusted </w:t>
            </w:r>
            <w:proofErr w:type="spellStart"/>
            <w:proofErr w:type="gramStart"/>
            <w:r w:rsidRPr="009608D3">
              <w:rPr>
                <w:sz w:val="20"/>
                <w:szCs w:val="20"/>
              </w:rPr>
              <w:t>life.ti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11FA625" w14:textId="77777777" w:rsidR="0031196C" w:rsidRPr="009608D3" w:rsidRDefault="0031196C" w:rsidP="003C29D9">
            <w:pPr>
              <w:spacing w:line="240" w:lineRule="auto"/>
              <w:rPr>
                <w:sz w:val="20"/>
                <w:szCs w:val="20"/>
              </w:rPr>
            </w:pPr>
            <w:r w:rsidRPr="009608D3">
              <w:rPr>
                <w:sz w:val="20"/>
                <w:szCs w:val="20"/>
              </w:rPr>
              <w:t>8445</w:t>
            </w:r>
          </w:p>
        </w:tc>
      </w:tr>
      <w:tr w:rsidR="0031196C" w:rsidRPr="009608D3" w14:paraId="71BBA1F8"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A0CF7D" w14:textId="77777777" w:rsidR="0031196C" w:rsidRPr="009608D3" w:rsidRDefault="0031196C" w:rsidP="003C29D9">
            <w:pPr>
              <w:spacing w:line="240" w:lineRule="auto"/>
              <w:rPr>
                <w:sz w:val="20"/>
                <w:szCs w:val="20"/>
              </w:rPr>
            </w:pPr>
            <w:r w:rsidRPr="009608D3">
              <w:rPr>
                <w:sz w:val="20"/>
                <w:szCs w:val="20"/>
              </w:rPr>
              <w:t>88</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944AF00" w14:textId="77777777" w:rsidR="0031196C" w:rsidRPr="009608D3" w:rsidRDefault="0031196C" w:rsidP="003C29D9">
            <w:pPr>
              <w:spacing w:line="240" w:lineRule="auto"/>
              <w:rPr>
                <w:sz w:val="20"/>
                <w:szCs w:val="20"/>
              </w:rPr>
            </w:pPr>
            <w:proofErr w:type="spellStart"/>
            <w:r w:rsidRPr="009608D3">
              <w:rPr>
                <w:sz w:val="20"/>
                <w:szCs w:val="20"/>
              </w:rPr>
              <w:t>daly</w:t>
            </w:r>
            <w:proofErr w:type="spellEnd"/>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AFA5C80" w14:textId="77777777" w:rsidR="0031196C" w:rsidRPr="009608D3" w:rsidRDefault="0031196C" w:rsidP="003C29D9">
            <w:pPr>
              <w:spacing w:line="240" w:lineRule="auto"/>
              <w:rPr>
                <w:sz w:val="20"/>
                <w:szCs w:val="20"/>
              </w:rPr>
            </w:pPr>
            <w:r w:rsidRPr="009608D3">
              <w:rPr>
                <w:sz w:val="20"/>
                <w:szCs w:val="20"/>
              </w:rPr>
              <w:t>8042</w:t>
            </w:r>
          </w:p>
        </w:tc>
      </w:tr>
      <w:tr w:rsidR="0031196C" w:rsidRPr="009608D3" w14:paraId="77740C55"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6419085" w14:textId="77777777" w:rsidR="0031196C" w:rsidRPr="009608D3" w:rsidRDefault="0031196C" w:rsidP="003C29D9">
            <w:pPr>
              <w:spacing w:line="240" w:lineRule="auto"/>
              <w:rPr>
                <w:sz w:val="20"/>
                <w:szCs w:val="20"/>
              </w:rPr>
            </w:pPr>
            <w:r w:rsidRPr="009608D3">
              <w:rPr>
                <w:sz w:val="20"/>
                <w:szCs w:val="20"/>
              </w:rPr>
              <w:t>89</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C5207AB" w14:textId="77777777" w:rsidR="0031196C" w:rsidRPr="009608D3" w:rsidRDefault="0031196C" w:rsidP="003C29D9">
            <w:pPr>
              <w:spacing w:line="240" w:lineRule="auto"/>
              <w:rPr>
                <w:sz w:val="20"/>
                <w:szCs w:val="20"/>
              </w:rPr>
            </w:pPr>
            <w:r w:rsidRPr="009608D3">
              <w:rPr>
                <w:sz w:val="20"/>
                <w:szCs w:val="20"/>
              </w:rPr>
              <w:t xml:space="preserve">(sf36 or sf 36 or short form 36 or </w:t>
            </w:r>
            <w:proofErr w:type="spellStart"/>
            <w:r w:rsidRPr="009608D3">
              <w:rPr>
                <w:sz w:val="20"/>
                <w:szCs w:val="20"/>
              </w:rPr>
              <w:t>shortform</w:t>
            </w:r>
            <w:proofErr w:type="spellEnd"/>
            <w:r w:rsidRPr="009608D3">
              <w:rPr>
                <w:sz w:val="20"/>
                <w:szCs w:val="20"/>
              </w:rPr>
              <w:t xml:space="preserve"> 36 or short form36 or shortform36 or sf </w:t>
            </w:r>
            <w:proofErr w:type="spellStart"/>
            <w:r w:rsidRPr="009608D3">
              <w:rPr>
                <w:sz w:val="20"/>
                <w:szCs w:val="20"/>
              </w:rPr>
              <w:t>thirtysix</w:t>
            </w:r>
            <w:proofErr w:type="spellEnd"/>
            <w:r w:rsidRPr="009608D3">
              <w:rPr>
                <w:sz w:val="20"/>
                <w:szCs w:val="20"/>
              </w:rPr>
              <w:t xml:space="preserve"> or </w:t>
            </w:r>
            <w:proofErr w:type="spellStart"/>
            <w:r w:rsidRPr="009608D3">
              <w:rPr>
                <w:sz w:val="20"/>
                <w:szCs w:val="20"/>
              </w:rPr>
              <w:t>sfthirtysix</w:t>
            </w:r>
            <w:proofErr w:type="spellEnd"/>
            <w:r w:rsidRPr="009608D3">
              <w:rPr>
                <w:sz w:val="20"/>
                <w:szCs w:val="20"/>
              </w:rPr>
              <w:t xml:space="preserve"> or </w:t>
            </w:r>
            <w:proofErr w:type="spellStart"/>
            <w:r w:rsidRPr="009608D3">
              <w:rPr>
                <w:sz w:val="20"/>
                <w:szCs w:val="20"/>
              </w:rPr>
              <w:t>sfthirty</w:t>
            </w:r>
            <w:proofErr w:type="spellEnd"/>
            <w:r w:rsidRPr="009608D3">
              <w:rPr>
                <w:sz w:val="20"/>
                <w:szCs w:val="20"/>
              </w:rPr>
              <w:t xml:space="preserve"> six or sf thirty six or </w:t>
            </w:r>
            <w:proofErr w:type="spellStart"/>
            <w:r w:rsidRPr="009608D3">
              <w:rPr>
                <w:sz w:val="20"/>
                <w:szCs w:val="20"/>
              </w:rPr>
              <w:t>shortform</w:t>
            </w:r>
            <w:proofErr w:type="spellEnd"/>
            <w:r w:rsidRPr="009608D3">
              <w:rPr>
                <w:sz w:val="20"/>
                <w:szCs w:val="20"/>
              </w:rPr>
              <w:t xml:space="preserve"> </w:t>
            </w:r>
            <w:proofErr w:type="spellStart"/>
            <w:r w:rsidRPr="009608D3">
              <w:rPr>
                <w:sz w:val="20"/>
                <w:szCs w:val="20"/>
              </w:rPr>
              <w:t>thirtysix</w:t>
            </w:r>
            <w:proofErr w:type="spellEnd"/>
            <w:r w:rsidRPr="009608D3">
              <w:rPr>
                <w:sz w:val="20"/>
                <w:szCs w:val="20"/>
              </w:rPr>
              <w:t xml:space="preserve"> or </w:t>
            </w:r>
            <w:proofErr w:type="spellStart"/>
            <w:r w:rsidRPr="009608D3">
              <w:rPr>
                <w:sz w:val="20"/>
                <w:szCs w:val="20"/>
              </w:rPr>
              <w:t>shortform</w:t>
            </w:r>
            <w:proofErr w:type="spellEnd"/>
            <w:r w:rsidRPr="009608D3">
              <w:rPr>
                <w:sz w:val="20"/>
                <w:szCs w:val="20"/>
              </w:rPr>
              <w:t xml:space="preserve"> thirty six or short form </w:t>
            </w:r>
            <w:proofErr w:type="spellStart"/>
            <w:r w:rsidRPr="009608D3">
              <w:rPr>
                <w:sz w:val="20"/>
                <w:szCs w:val="20"/>
              </w:rPr>
              <w:t>thirtysix</w:t>
            </w:r>
            <w:proofErr w:type="spellEnd"/>
            <w:r w:rsidRPr="009608D3">
              <w:rPr>
                <w:sz w:val="20"/>
                <w:szCs w:val="20"/>
              </w:rPr>
              <w:t xml:space="preserve"> or short form thirty six</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1FD24A7" w14:textId="77777777" w:rsidR="0031196C" w:rsidRPr="009608D3" w:rsidRDefault="0031196C" w:rsidP="003C29D9">
            <w:pPr>
              <w:spacing w:line="240" w:lineRule="auto"/>
              <w:rPr>
                <w:sz w:val="20"/>
                <w:szCs w:val="20"/>
              </w:rPr>
            </w:pPr>
            <w:r w:rsidRPr="009608D3">
              <w:rPr>
                <w:sz w:val="20"/>
                <w:szCs w:val="20"/>
              </w:rPr>
              <w:t>71377</w:t>
            </w:r>
          </w:p>
        </w:tc>
      </w:tr>
      <w:tr w:rsidR="0031196C" w:rsidRPr="009608D3" w14:paraId="0A6AC22D"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A0A07C6" w14:textId="77777777" w:rsidR="0031196C" w:rsidRPr="009608D3" w:rsidRDefault="0031196C" w:rsidP="003C29D9">
            <w:pPr>
              <w:spacing w:line="240" w:lineRule="auto"/>
              <w:rPr>
                <w:sz w:val="20"/>
                <w:szCs w:val="20"/>
              </w:rPr>
            </w:pPr>
            <w:r w:rsidRPr="009608D3">
              <w:rPr>
                <w:sz w:val="20"/>
                <w:szCs w:val="20"/>
              </w:rPr>
              <w:t>90</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DD90A2D" w14:textId="77777777" w:rsidR="0031196C" w:rsidRPr="009608D3" w:rsidRDefault="0031196C" w:rsidP="003C29D9">
            <w:pPr>
              <w:spacing w:line="240" w:lineRule="auto"/>
              <w:rPr>
                <w:sz w:val="20"/>
                <w:szCs w:val="20"/>
              </w:rPr>
            </w:pPr>
            <w:r w:rsidRPr="009608D3">
              <w:rPr>
                <w:sz w:val="20"/>
                <w:szCs w:val="20"/>
              </w:rPr>
              <w:t xml:space="preserve">(sf6 or sf 6 or short form 6 or </w:t>
            </w:r>
            <w:proofErr w:type="spellStart"/>
            <w:r w:rsidRPr="009608D3">
              <w:rPr>
                <w:sz w:val="20"/>
                <w:szCs w:val="20"/>
              </w:rPr>
              <w:t>shortform</w:t>
            </w:r>
            <w:proofErr w:type="spellEnd"/>
            <w:r w:rsidRPr="009608D3">
              <w:rPr>
                <w:sz w:val="20"/>
                <w:szCs w:val="20"/>
              </w:rPr>
              <w:t xml:space="preserve"> 6 or sf six or </w:t>
            </w:r>
            <w:proofErr w:type="spellStart"/>
            <w:r w:rsidRPr="009608D3">
              <w:rPr>
                <w:sz w:val="20"/>
                <w:szCs w:val="20"/>
              </w:rPr>
              <w:t>sfsix</w:t>
            </w:r>
            <w:proofErr w:type="spellEnd"/>
            <w:r w:rsidRPr="009608D3">
              <w:rPr>
                <w:sz w:val="20"/>
                <w:szCs w:val="20"/>
              </w:rPr>
              <w:t xml:space="preserve"> or </w:t>
            </w:r>
            <w:proofErr w:type="spellStart"/>
            <w:r w:rsidRPr="009608D3">
              <w:rPr>
                <w:sz w:val="20"/>
                <w:szCs w:val="20"/>
              </w:rPr>
              <w:t>shortform</w:t>
            </w:r>
            <w:proofErr w:type="spellEnd"/>
            <w:r w:rsidRPr="009608D3">
              <w:rPr>
                <w:sz w:val="20"/>
                <w:szCs w:val="20"/>
              </w:rPr>
              <w:t xml:space="preserve"> six or short form six or shortform6 or short form6</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A68329E" w14:textId="77777777" w:rsidR="0031196C" w:rsidRPr="009608D3" w:rsidRDefault="0031196C" w:rsidP="003C29D9">
            <w:pPr>
              <w:spacing w:line="240" w:lineRule="auto"/>
              <w:rPr>
                <w:sz w:val="20"/>
                <w:szCs w:val="20"/>
              </w:rPr>
            </w:pPr>
            <w:r w:rsidRPr="009608D3">
              <w:rPr>
                <w:sz w:val="20"/>
                <w:szCs w:val="20"/>
              </w:rPr>
              <w:t>4840</w:t>
            </w:r>
          </w:p>
        </w:tc>
      </w:tr>
      <w:tr w:rsidR="0031196C" w:rsidRPr="009608D3" w14:paraId="6A28FE18"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CA7E5AE" w14:textId="77777777" w:rsidR="0031196C" w:rsidRPr="009608D3" w:rsidRDefault="0031196C" w:rsidP="003C29D9">
            <w:pPr>
              <w:spacing w:line="240" w:lineRule="auto"/>
              <w:rPr>
                <w:sz w:val="20"/>
                <w:szCs w:val="20"/>
              </w:rPr>
            </w:pPr>
            <w:r w:rsidRPr="009608D3">
              <w:rPr>
                <w:sz w:val="20"/>
                <w:szCs w:val="20"/>
              </w:rPr>
              <w:t>91</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2319EF" w14:textId="77777777" w:rsidR="0031196C" w:rsidRPr="009608D3" w:rsidRDefault="0031196C" w:rsidP="003C29D9">
            <w:pPr>
              <w:spacing w:line="240" w:lineRule="auto"/>
              <w:rPr>
                <w:sz w:val="20"/>
                <w:szCs w:val="20"/>
              </w:rPr>
            </w:pPr>
            <w:r w:rsidRPr="009608D3">
              <w:rPr>
                <w:sz w:val="20"/>
                <w:szCs w:val="20"/>
              </w:rPr>
              <w:t xml:space="preserve">(sf8 or sf 8 or sf eight or </w:t>
            </w:r>
            <w:proofErr w:type="spellStart"/>
            <w:r w:rsidRPr="009608D3">
              <w:rPr>
                <w:sz w:val="20"/>
                <w:szCs w:val="20"/>
              </w:rPr>
              <w:t>sfeight</w:t>
            </w:r>
            <w:proofErr w:type="spellEnd"/>
            <w:r w:rsidRPr="009608D3">
              <w:rPr>
                <w:sz w:val="20"/>
                <w:szCs w:val="20"/>
              </w:rPr>
              <w:t xml:space="preserve"> or </w:t>
            </w:r>
            <w:proofErr w:type="spellStart"/>
            <w:r w:rsidRPr="009608D3">
              <w:rPr>
                <w:sz w:val="20"/>
                <w:szCs w:val="20"/>
              </w:rPr>
              <w:t>shortform</w:t>
            </w:r>
            <w:proofErr w:type="spellEnd"/>
            <w:r w:rsidRPr="009608D3">
              <w:rPr>
                <w:sz w:val="20"/>
                <w:szCs w:val="20"/>
              </w:rPr>
              <w:t xml:space="preserve"> 8 or </w:t>
            </w:r>
            <w:proofErr w:type="spellStart"/>
            <w:r w:rsidRPr="009608D3">
              <w:rPr>
                <w:sz w:val="20"/>
                <w:szCs w:val="20"/>
              </w:rPr>
              <w:t>shortform</w:t>
            </w:r>
            <w:proofErr w:type="spellEnd"/>
            <w:r w:rsidRPr="009608D3">
              <w:rPr>
                <w:sz w:val="20"/>
                <w:szCs w:val="20"/>
              </w:rPr>
              <w:t xml:space="preserve"> 8 or shortform8 or short form8 or </w:t>
            </w:r>
            <w:proofErr w:type="spellStart"/>
            <w:r w:rsidRPr="009608D3">
              <w:rPr>
                <w:sz w:val="20"/>
                <w:szCs w:val="20"/>
              </w:rPr>
              <w:t>shortform</w:t>
            </w:r>
            <w:proofErr w:type="spellEnd"/>
            <w:r w:rsidRPr="009608D3">
              <w:rPr>
                <w:sz w:val="20"/>
                <w:szCs w:val="20"/>
              </w:rPr>
              <w:t xml:space="preserve"> eight or short form eight</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DA69182" w14:textId="77777777" w:rsidR="0031196C" w:rsidRPr="009608D3" w:rsidRDefault="0031196C" w:rsidP="003C29D9">
            <w:pPr>
              <w:spacing w:line="240" w:lineRule="auto"/>
              <w:rPr>
                <w:sz w:val="20"/>
                <w:szCs w:val="20"/>
              </w:rPr>
            </w:pPr>
            <w:r w:rsidRPr="009608D3">
              <w:rPr>
                <w:sz w:val="20"/>
                <w:szCs w:val="20"/>
              </w:rPr>
              <w:t>1421</w:t>
            </w:r>
          </w:p>
        </w:tc>
      </w:tr>
      <w:tr w:rsidR="0031196C" w:rsidRPr="009608D3" w14:paraId="4EF73F05"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A8BEB4" w14:textId="77777777" w:rsidR="0031196C" w:rsidRPr="009608D3" w:rsidRDefault="0031196C" w:rsidP="003C29D9">
            <w:pPr>
              <w:spacing w:line="240" w:lineRule="auto"/>
              <w:rPr>
                <w:sz w:val="20"/>
                <w:szCs w:val="20"/>
              </w:rPr>
            </w:pPr>
            <w:r w:rsidRPr="009608D3">
              <w:rPr>
                <w:sz w:val="20"/>
                <w:szCs w:val="20"/>
              </w:rPr>
              <w:t>92</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1A8CD05" w14:textId="77777777" w:rsidR="0031196C" w:rsidRPr="009608D3" w:rsidRDefault="0031196C" w:rsidP="003C29D9">
            <w:pPr>
              <w:spacing w:line="240" w:lineRule="auto"/>
              <w:rPr>
                <w:sz w:val="20"/>
                <w:szCs w:val="20"/>
              </w:rPr>
            </w:pPr>
            <w:r w:rsidRPr="009608D3">
              <w:rPr>
                <w:sz w:val="20"/>
                <w:szCs w:val="20"/>
              </w:rPr>
              <w:t xml:space="preserve">(sf12 or sf 12 or short form 12 or </w:t>
            </w:r>
            <w:proofErr w:type="spellStart"/>
            <w:r w:rsidRPr="009608D3">
              <w:rPr>
                <w:sz w:val="20"/>
                <w:szCs w:val="20"/>
              </w:rPr>
              <w:t>shortform</w:t>
            </w:r>
            <w:proofErr w:type="spellEnd"/>
            <w:r w:rsidRPr="009608D3">
              <w:rPr>
                <w:sz w:val="20"/>
                <w:szCs w:val="20"/>
              </w:rPr>
              <w:t xml:space="preserve"> 12 or short form12 or shortform12 or sf twelve or </w:t>
            </w:r>
            <w:proofErr w:type="spellStart"/>
            <w:r w:rsidRPr="009608D3">
              <w:rPr>
                <w:sz w:val="20"/>
                <w:szCs w:val="20"/>
              </w:rPr>
              <w:t>sftwelve</w:t>
            </w:r>
            <w:proofErr w:type="spellEnd"/>
            <w:r w:rsidRPr="009608D3">
              <w:rPr>
                <w:sz w:val="20"/>
                <w:szCs w:val="20"/>
              </w:rPr>
              <w:t xml:space="preserve"> or </w:t>
            </w:r>
            <w:proofErr w:type="spellStart"/>
            <w:r w:rsidRPr="009608D3">
              <w:rPr>
                <w:sz w:val="20"/>
                <w:szCs w:val="20"/>
              </w:rPr>
              <w:t>shortform</w:t>
            </w:r>
            <w:proofErr w:type="spellEnd"/>
            <w:r w:rsidRPr="009608D3">
              <w:rPr>
                <w:sz w:val="20"/>
                <w:szCs w:val="20"/>
              </w:rPr>
              <w:t xml:space="preserve"> twelve or short form twelve</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CDF330" w14:textId="77777777" w:rsidR="0031196C" w:rsidRPr="009608D3" w:rsidRDefault="0031196C" w:rsidP="003C29D9">
            <w:pPr>
              <w:spacing w:line="240" w:lineRule="auto"/>
              <w:rPr>
                <w:sz w:val="20"/>
                <w:szCs w:val="20"/>
              </w:rPr>
            </w:pPr>
            <w:r w:rsidRPr="009608D3">
              <w:rPr>
                <w:sz w:val="20"/>
                <w:szCs w:val="20"/>
              </w:rPr>
              <w:t>16605</w:t>
            </w:r>
          </w:p>
        </w:tc>
      </w:tr>
      <w:tr w:rsidR="0031196C" w:rsidRPr="009608D3" w14:paraId="7FDFA4B9"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E398C2A" w14:textId="77777777" w:rsidR="0031196C" w:rsidRPr="009608D3" w:rsidRDefault="0031196C" w:rsidP="003C29D9">
            <w:pPr>
              <w:spacing w:line="240" w:lineRule="auto"/>
              <w:rPr>
                <w:sz w:val="20"/>
                <w:szCs w:val="20"/>
              </w:rPr>
            </w:pPr>
            <w:r w:rsidRPr="009608D3">
              <w:rPr>
                <w:sz w:val="20"/>
                <w:szCs w:val="20"/>
              </w:rPr>
              <w:t>93</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0C30FF0" w14:textId="77777777" w:rsidR="0031196C" w:rsidRPr="009608D3" w:rsidRDefault="0031196C" w:rsidP="003C29D9">
            <w:pPr>
              <w:spacing w:line="240" w:lineRule="auto"/>
              <w:rPr>
                <w:sz w:val="20"/>
                <w:szCs w:val="20"/>
              </w:rPr>
            </w:pPr>
            <w:r w:rsidRPr="009608D3">
              <w:rPr>
                <w:sz w:val="20"/>
                <w:szCs w:val="20"/>
              </w:rPr>
              <w:t xml:space="preserve">(sf16 or sf 16 or short form 16 or </w:t>
            </w:r>
            <w:proofErr w:type="spellStart"/>
            <w:r w:rsidRPr="009608D3">
              <w:rPr>
                <w:sz w:val="20"/>
                <w:szCs w:val="20"/>
              </w:rPr>
              <w:t>shortform</w:t>
            </w:r>
            <w:proofErr w:type="spellEnd"/>
            <w:r w:rsidRPr="009608D3">
              <w:rPr>
                <w:sz w:val="20"/>
                <w:szCs w:val="20"/>
              </w:rPr>
              <w:t xml:space="preserve"> 16 or short form16 or shortform16 or sf sixteen or </w:t>
            </w:r>
            <w:proofErr w:type="spellStart"/>
            <w:r w:rsidRPr="009608D3">
              <w:rPr>
                <w:sz w:val="20"/>
                <w:szCs w:val="20"/>
              </w:rPr>
              <w:t>sfsixteen</w:t>
            </w:r>
            <w:proofErr w:type="spellEnd"/>
            <w:r w:rsidRPr="009608D3">
              <w:rPr>
                <w:sz w:val="20"/>
                <w:szCs w:val="20"/>
              </w:rPr>
              <w:t xml:space="preserve"> or </w:t>
            </w:r>
            <w:proofErr w:type="spellStart"/>
            <w:r w:rsidRPr="009608D3">
              <w:rPr>
                <w:sz w:val="20"/>
                <w:szCs w:val="20"/>
              </w:rPr>
              <w:t>shortform</w:t>
            </w:r>
            <w:proofErr w:type="spellEnd"/>
            <w:r w:rsidRPr="009608D3">
              <w:rPr>
                <w:sz w:val="20"/>
                <w:szCs w:val="20"/>
              </w:rPr>
              <w:t xml:space="preserve"> sixteen or short form sixteen</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6471439" w14:textId="77777777" w:rsidR="0031196C" w:rsidRPr="009608D3" w:rsidRDefault="0031196C" w:rsidP="003C29D9">
            <w:pPr>
              <w:spacing w:line="240" w:lineRule="auto"/>
              <w:rPr>
                <w:sz w:val="20"/>
                <w:szCs w:val="20"/>
              </w:rPr>
            </w:pPr>
            <w:r w:rsidRPr="009608D3">
              <w:rPr>
                <w:sz w:val="20"/>
                <w:szCs w:val="20"/>
              </w:rPr>
              <w:t>99</w:t>
            </w:r>
          </w:p>
        </w:tc>
      </w:tr>
      <w:tr w:rsidR="0031196C" w:rsidRPr="009608D3" w14:paraId="20CE4434"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BF4697" w14:textId="77777777" w:rsidR="0031196C" w:rsidRPr="009608D3" w:rsidRDefault="0031196C" w:rsidP="003C29D9">
            <w:pPr>
              <w:spacing w:line="240" w:lineRule="auto"/>
              <w:rPr>
                <w:sz w:val="20"/>
                <w:szCs w:val="20"/>
              </w:rPr>
            </w:pPr>
            <w:r w:rsidRPr="009608D3">
              <w:rPr>
                <w:sz w:val="20"/>
                <w:szCs w:val="20"/>
              </w:rPr>
              <w:t>94</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203F295" w14:textId="77777777" w:rsidR="0031196C" w:rsidRPr="009608D3" w:rsidRDefault="0031196C" w:rsidP="003C29D9">
            <w:pPr>
              <w:spacing w:line="240" w:lineRule="auto"/>
              <w:rPr>
                <w:sz w:val="20"/>
                <w:szCs w:val="20"/>
              </w:rPr>
            </w:pPr>
            <w:r w:rsidRPr="009608D3">
              <w:rPr>
                <w:sz w:val="20"/>
                <w:szCs w:val="20"/>
              </w:rPr>
              <w:t xml:space="preserve">(sf20 or sf 20 or short form 20 or </w:t>
            </w:r>
            <w:proofErr w:type="spellStart"/>
            <w:r w:rsidRPr="009608D3">
              <w:rPr>
                <w:sz w:val="20"/>
                <w:szCs w:val="20"/>
              </w:rPr>
              <w:t>shortform</w:t>
            </w:r>
            <w:proofErr w:type="spellEnd"/>
            <w:r w:rsidRPr="009608D3">
              <w:rPr>
                <w:sz w:val="20"/>
                <w:szCs w:val="20"/>
              </w:rPr>
              <w:t xml:space="preserve"> 20 or short form20 or shortform20 or sf twenty or </w:t>
            </w:r>
            <w:proofErr w:type="spellStart"/>
            <w:r w:rsidRPr="009608D3">
              <w:rPr>
                <w:sz w:val="20"/>
                <w:szCs w:val="20"/>
              </w:rPr>
              <w:t>sftwenty</w:t>
            </w:r>
            <w:proofErr w:type="spellEnd"/>
            <w:r w:rsidRPr="009608D3">
              <w:rPr>
                <w:sz w:val="20"/>
                <w:szCs w:val="20"/>
              </w:rPr>
              <w:t xml:space="preserve"> or </w:t>
            </w:r>
            <w:proofErr w:type="spellStart"/>
            <w:r w:rsidRPr="009608D3">
              <w:rPr>
                <w:sz w:val="20"/>
                <w:szCs w:val="20"/>
              </w:rPr>
              <w:t>shortform</w:t>
            </w:r>
            <w:proofErr w:type="spellEnd"/>
            <w:r w:rsidRPr="009608D3">
              <w:rPr>
                <w:sz w:val="20"/>
                <w:szCs w:val="20"/>
              </w:rPr>
              <w:t xml:space="preserve"> twenty or short form twenty</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C7E3544" w14:textId="77777777" w:rsidR="0031196C" w:rsidRPr="009608D3" w:rsidRDefault="0031196C" w:rsidP="003C29D9">
            <w:pPr>
              <w:spacing w:line="240" w:lineRule="auto"/>
              <w:rPr>
                <w:sz w:val="20"/>
                <w:szCs w:val="20"/>
              </w:rPr>
            </w:pPr>
            <w:r w:rsidRPr="009608D3">
              <w:rPr>
                <w:sz w:val="20"/>
                <w:szCs w:val="20"/>
              </w:rPr>
              <w:t>892</w:t>
            </w:r>
          </w:p>
        </w:tc>
      </w:tr>
      <w:tr w:rsidR="0031196C" w:rsidRPr="009608D3" w14:paraId="1E727605"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1B31D8" w14:textId="77777777" w:rsidR="0031196C" w:rsidRPr="009608D3" w:rsidRDefault="0031196C" w:rsidP="003C29D9">
            <w:pPr>
              <w:spacing w:line="240" w:lineRule="auto"/>
              <w:rPr>
                <w:sz w:val="20"/>
                <w:szCs w:val="20"/>
              </w:rPr>
            </w:pPr>
            <w:r w:rsidRPr="009608D3">
              <w:rPr>
                <w:sz w:val="20"/>
                <w:szCs w:val="20"/>
              </w:rPr>
              <w:t>95</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253F2BA" w14:textId="77777777" w:rsidR="0031196C" w:rsidRPr="009608D3" w:rsidRDefault="0031196C" w:rsidP="003C29D9">
            <w:pPr>
              <w:spacing w:line="240" w:lineRule="auto"/>
              <w:rPr>
                <w:sz w:val="20"/>
                <w:szCs w:val="20"/>
              </w:rPr>
            </w:pPr>
            <w:r w:rsidRPr="009608D3">
              <w:rPr>
                <w:sz w:val="20"/>
                <w:szCs w:val="20"/>
              </w:rPr>
              <w:t>(</w:t>
            </w:r>
            <w:proofErr w:type="spellStart"/>
            <w:r w:rsidRPr="009608D3">
              <w:rPr>
                <w:sz w:val="20"/>
                <w:szCs w:val="20"/>
              </w:rPr>
              <w:t>hql</w:t>
            </w:r>
            <w:proofErr w:type="spellEnd"/>
            <w:r w:rsidRPr="009608D3">
              <w:rPr>
                <w:sz w:val="20"/>
                <w:szCs w:val="20"/>
              </w:rPr>
              <w:t xml:space="preserve"> or </w:t>
            </w:r>
            <w:proofErr w:type="spellStart"/>
            <w:r w:rsidRPr="009608D3">
              <w:rPr>
                <w:sz w:val="20"/>
                <w:szCs w:val="20"/>
              </w:rPr>
              <w:t>hqol</w:t>
            </w:r>
            <w:proofErr w:type="spellEnd"/>
            <w:r w:rsidRPr="009608D3">
              <w:rPr>
                <w:sz w:val="20"/>
                <w:szCs w:val="20"/>
              </w:rPr>
              <w:t xml:space="preserve"> or h </w:t>
            </w:r>
            <w:proofErr w:type="spellStart"/>
            <w:r w:rsidRPr="009608D3">
              <w:rPr>
                <w:sz w:val="20"/>
                <w:szCs w:val="20"/>
              </w:rPr>
              <w:t>qol</w:t>
            </w:r>
            <w:proofErr w:type="spellEnd"/>
            <w:r w:rsidRPr="009608D3">
              <w:rPr>
                <w:sz w:val="20"/>
                <w:szCs w:val="20"/>
              </w:rPr>
              <w:t xml:space="preserve"> or </w:t>
            </w:r>
            <w:proofErr w:type="spellStart"/>
            <w:r w:rsidRPr="009608D3">
              <w:rPr>
                <w:sz w:val="20"/>
                <w:szCs w:val="20"/>
              </w:rPr>
              <w:t>hrqol</w:t>
            </w:r>
            <w:proofErr w:type="spellEnd"/>
            <w:r w:rsidRPr="009608D3">
              <w:rPr>
                <w:sz w:val="20"/>
                <w:szCs w:val="20"/>
              </w:rPr>
              <w:t xml:space="preserve"> or </w:t>
            </w:r>
            <w:proofErr w:type="spellStart"/>
            <w:r w:rsidRPr="009608D3">
              <w:rPr>
                <w:sz w:val="20"/>
                <w:szCs w:val="20"/>
              </w:rPr>
              <w:t>hr</w:t>
            </w:r>
            <w:proofErr w:type="spellEnd"/>
            <w:r w:rsidRPr="009608D3">
              <w:rPr>
                <w:sz w:val="20"/>
                <w:szCs w:val="20"/>
              </w:rPr>
              <w:t xml:space="preserve"> </w:t>
            </w:r>
            <w:proofErr w:type="spellStart"/>
            <w:r w:rsidRPr="009608D3">
              <w:rPr>
                <w:sz w:val="20"/>
                <w:szCs w:val="20"/>
              </w:rPr>
              <w:t>qol</w:t>
            </w:r>
            <w:proofErr w:type="spellEnd"/>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939972" w14:textId="77777777" w:rsidR="0031196C" w:rsidRPr="009608D3" w:rsidRDefault="0031196C" w:rsidP="003C29D9">
            <w:pPr>
              <w:spacing w:line="240" w:lineRule="auto"/>
              <w:rPr>
                <w:sz w:val="20"/>
                <w:szCs w:val="20"/>
              </w:rPr>
            </w:pPr>
            <w:r w:rsidRPr="009608D3">
              <w:rPr>
                <w:sz w:val="20"/>
                <w:szCs w:val="20"/>
              </w:rPr>
              <w:t>50364</w:t>
            </w:r>
          </w:p>
        </w:tc>
      </w:tr>
      <w:tr w:rsidR="0031196C" w:rsidRPr="009608D3" w14:paraId="644896A7"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8265BDC" w14:textId="77777777" w:rsidR="0031196C" w:rsidRPr="009608D3" w:rsidRDefault="0031196C" w:rsidP="003C29D9">
            <w:pPr>
              <w:spacing w:line="240" w:lineRule="auto"/>
              <w:rPr>
                <w:sz w:val="20"/>
                <w:szCs w:val="20"/>
              </w:rPr>
            </w:pPr>
            <w:r w:rsidRPr="009608D3">
              <w:rPr>
                <w:sz w:val="20"/>
                <w:szCs w:val="20"/>
              </w:rPr>
              <w:t>96</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29EC9AE" w14:textId="77777777" w:rsidR="0031196C" w:rsidRPr="009608D3" w:rsidRDefault="0031196C" w:rsidP="003C29D9">
            <w:pPr>
              <w:spacing w:line="240" w:lineRule="auto"/>
              <w:rPr>
                <w:sz w:val="20"/>
                <w:szCs w:val="20"/>
              </w:rPr>
            </w:pPr>
            <w:r w:rsidRPr="009608D3">
              <w:rPr>
                <w:sz w:val="20"/>
                <w:szCs w:val="20"/>
              </w:rPr>
              <w:t>(</w:t>
            </w:r>
            <w:proofErr w:type="spellStart"/>
            <w:r w:rsidRPr="009608D3">
              <w:rPr>
                <w:sz w:val="20"/>
                <w:szCs w:val="20"/>
              </w:rPr>
              <w:t>hye</w:t>
            </w:r>
            <w:proofErr w:type="spellEnd"/>
            <w:r w:rsidRPr="009608D3">
              <w:rPr>
                <w:sz w:val="20"/>
                <w:szCs w:val="20"/>
              </w:rPr>
              <w:t xml:space="preserve"> or </w:t>
            </w:r>
            <w:proofErr w:type="spellStart"/>
            <w:r w:rsidRPr="009608D3">
              <w:rPr>
                <w:sz w:val="20"/>
                <w:szCs w:val="20"/>
              </w:rPr>
              <w:t>hyes</w:t>
            </w:r>
            <w:proofErr w:type="spellEnd"/>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0AC1259" w14:textId="77777777" w:rsidR="0031196C" w:rsidRPr="009608D3" w:rsidRDefault="0031196C" w:rsidP="003C29D9">
            <w:pPr>
              <w:spacing w:line="240" w:lineRule="auto"/>
              <w:rPr>
                <w:sz w:val="20"/>
                <w:szCs w:val="20"/>
              </w:rPr>
            </w:pPr>
            <w:r w:rsidRPr="009608D3">
              <w:rPr>
                <w:sz w:val="20"/>
                <w:szCs w:val="20"/>
              </w:rPr>
              <w:t>220</w:t>
            </w:r>
          </w:p>
        </w:tc>
      </w:tr>
      <w:tr w:rsidR="0031196C" w:rsidRPr="009608D3" w14:paraId="606284FC"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FC878F5" w14:textId="77777777" w:rsidR="0031196C" w:rsidRPr="009608D3" w:rsidRDefault="0031196C" w:rsidP="003C29D9">
            <w:pPr>
              <w:spacing w:line="240" w:lineRule="auto"/>
              <w:rPr>
                <w:sz w:val="20"/>
                <w:szCs w:val="20"/>
              </w:rPr>
            </w:pPr>
            <w:r w:rsidRPr="009608D3">
              <w:rPr>
                <w:sz w:val="20"/>
                <w:szCs w:val="20"/>
              </w:rPr>
              <w:t>97</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D530B6" w14:textId="77777777" w:rsidR="0031196C" w:rsidRPr="009608D3" w:rsidRDefault="0031196C" w:rsidP="003C29D9">
            <w:pPr>
              <w:spacing w:line="240" w:lineRule="auto"/>
              <w:rPr>
                <w:sz w:val="20"/>
                <w:szCs w:val="20"/>
              </w:rPr>
            </w:pPr>
            <w:r w:rsidRPr="009608D3">
              <w:rPr>
                <w:sz w:val="20"/>
                <w:szCs w:val="20"/>
              </w:rPr>
              <w:t>(health* adj2 year* adj2 equivalent*</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5BA8A91" w14:textId="77777777" w:rsidR="0031196C" w:rsidRPr="009608D3" w:rsidRDefault="0031196C" w:rsidP="003C29D9">
            <w:pPr>
              <w:spacing w:line="240" w:lineRule="auto"/>
              <w:rPr>
                <w:sz w:val="20"/>
                <w:szCs w:val="20"/>
              </w:rPr>
            </w:pPr>
            <w:r w:rsidRPr="009608D3">
              <w:rPr>
                <w:sz w:val="20"/>
                <w:szCs w:val="20"/>
              </w:rPr>
              <w:t>103</w:t>
            </w:r>
          </w:p>
        </w:tc>
      </w:tr>
      <w:tr w:rsidR="0031196C" w:rsidRPr="009608D3" w14:paraId="5D8E558E"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E94AD1C" w14:textId="77777777" w:rsidR="0031196C" w:rsidRPr="009608D3" w:rsidRDefault="0031196C" w:rsidP="003C29D9">
            <w:pPr>
              <w:spacing w:line="240" w:lineRule="auto"/>
              <w:rPr>
                <w:sz w:val="20"/>
                <w:szCs w:val="20"/>
              </w:rPr>
            </w:pPr>
            <w:r w:rsidRPr="009608D3">
              <w:rPr>
                <w:sz w:val="20"/>
                <w:szCs w:val="20"/>
              </w:rPr>
              <w:t>98</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C1E4C9" w14:textId="77777777" w:rsidR="0031196C" w:rsidRPr="009608D3" w:rsidRDefault="0031196C" w:rsidP="003C29D9">
            <w:pPr>
              <w:spacing w:line="240" w:lineRule="auto"/>
              <w:rPr>
                <w:sz w:val="20"/>
                <w:szCs w:val="20"/>
              </w:rPr>
            </w:pPr>
            <w:r w:rsidRPr="009608D3">
              <w:rPr>
                <w:sz w:val="20"/>
                <w:szCs w:val="20"/>
              </w:rPr>
              <w:t>(</w:t>
            </w:r>
            <w:proofErr w:type="spellStart"/>
            <w:r w:rsidRPr="009608D3">
              <w:rPr>
                <w:sz w:val="20"/>
                <w:szCs w:val="20"/>
              </w:rPr>
              <w:t>pqol</w:t>
            </w:r>
            <w:proofErr w:type="spellEnd"/>
            <w:r w:rsidRPr="009608D3">
              <w:rPr>
                <w:sz w:val="20"/>
                <w:szCs w:val="20"/>
              </w:rPr>
              <w:t xml:space="preserve"> or </w:t>
            </w:r>
            <w:proofErr w:type="spellStart"/>
            <w:r w:rsidRPr="009608D3">
              <w:rPr>
                <w:sz w:val="20"/>
                <w:szCs w:val="20"/>
              </w:rPr>
              <w:t>qls</w:t>
            </w:r>
            <w:proofErr w:type="spellEnd"/>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172D626" w14:textId="77777777" w:rsidR="0031196C" w:rsidRPr="009608D3" w:rsidRDefault="0031196C" w:rsidP="003C29D9">
            <w:pPr>
              <w:spacing w:line="240" w:lineRule="auto"/>
              <w:rPr>
                <w:sz w:val="20"/>
                <w:szCs w:val="20"/>
              </w:rPr>
            </w:pPr>
            <w:r w:rsidRPr="009608D3">
              <w:rPr>
                <w:sz w:val="20"/>
                <w:szCs w:val="20"/>
              </w:rPr>
              <w:t>1068</w:t>
            </w:r>
          </w:p>
        </w:tc>
      </w:tr>
      <w:tr w:rsidR="0031196C" w:rsidRPr="009608D3" w14:paraId="64BE358E"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8751C33" w14:textId="77777777" w:rsidR="0031196C" w:rsidRPr="009608D3" w:rsidRDefault="0031196C" w:rsidP="003C29D9">
            <w:pPr>
              <w:spacing w:line="240" w:lineRule="auto"/>
              <w:rPr>
                <w:sz w:val="20"/>
                <w:szCs w:val="20"/>
              </w:rPr>
            </w:pPr>
            <w:r w:rsidRPr="009608D3">
              <w:rPr>
                <w:sz w:val="20"/>
                <w:szCs w:val="20"/>
              </w:rPr>
              <w:t>99</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C7B4C7" w14:textId="77777777" w:rsidR="0031196C" w:rsidRPr="009608D3" w:rsidRDefault="0031196C" w:rsidP="003C29D9">
            <w:pPr>
              <w:spacing w:line="240" w:lineRule="auto"/>
              <w:rPr>
                <w:sz w:val="20"/>
                <w:szCs w:val="20"/>
              </w:rPr>
            </w:pPr>
            <w:r w:rsidRPr="009608D3">
              <w:rPr>
                <w:sz w:val="20"/>
                <w:szCs w:val="20"/>
              </w:rPr>
              <w:t xml:space="preserve">(quality of wellbeing or quality of </w:t>
            </w:r>
            <w:proofErr w:type="spellStart"/>
            <w:r w:rsidRPr="009608D3">
              <w:rPr>
                <w:sz w:val="20"/>
                <w:szCs w:val="20"/>
              </w:rPr>
              <w:t>well being</w:t>
            </w:r>
            <w:proofErr w:type="spellEnd"/>
            <w:r w:rsidRPr="009608D3">
              <w:rPr>
                <w:sz w:val="20"/>
                <w:szCs w:val="20"/>
              </w:rPr>
              <w:t xml:space="preserve"> or index of wellbeing or index of </w:t>
            </w:r>
            <w:proofErr w:type="spellStart"/>
            <w:r w:rsidRPr="009608D3">
              <w:rPr>
                <w:sz w:val="20"/>
                <w:szCs w:val="20"/>
              </w:rPr>
              <w:t>well being</w:t>
            </w:r>
            <w:proofErr w:type="spellEnd"/>
            <w:r w:rsidRPr="009608D3">
              <w:rPr>
                <w:sz w:val="20"/>
                <w:szCs w:val="20"/>
              </w:rPr>
              <w:t xml:space="preserve"> or </w:t>
            </w:r>
            <w:proofErr w:type="spellStart"/>
            <w:r w:rsidRPr="009608D3">
              <w:rPr>
                <w:sz w:val="20"/>
                <w:szCs w:val="20"/>
              </w:rPr>
              <w:t>qwb</w:t>
            </w:r>
            <w:proofErr w:type="spellEnd"/>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B6F37D8" w14:textId="77777777" w:rsidR="0031196C" w:rsidRPr="009608D3" w:rsidRDefault="0031196C" w:rsidP="003C29D9">
            <w:pPr>
              <w:spacing w:line="240" w:lineRule="auto"/>
              <w:rPr>
                <w:sz w:val="20"/>
                <w:szCs w:val="20"/>
              </w:rPr>
            </w:pPr>
            <w:r w:rsidRPr="009608D3">
              <w:rPr>
                <w:sz w:val="20"/>
                <w:szCs w:val="20"/>
              </w:rPr>
              <w:t>1388</w:t>
            </w:r>
          </w:p>
        </w:tc>
      </w:tr>
      <w:tr w:rsidR="0031196C" w:rsidRPr="009608D3" w14:paraId="267D1823"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0196B7D" w14:textId="77777777" w:rsidR="0031196C" w:rsidRPr="009608D3" w:rsidRDefault="0031196C" w:rsidP="003C29D9">
            <w:pPr>
              <w:spacing w:line="240" w:lineRule="auto"/>
              <w:rPr>
                <w:sz w:val="20"/>
                <w:szCs w:val="20"/>
              </w:rPr>
            </w:pPr>
            <w:r w:rsidRPr="009608D3">
              <w:rPr>
                <w:sz w:val="20"/>
                <w:szCs w:val="20"/>
              </w:rPr>
              <w:t>100</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A3D91A0" w14:textId="77777777" w:rsidR="0031196C" w:rsidRPr="009608D3" w:rsidRDefault="0031196C" w:rsidP="003C29D9">
            <w:pPr>
              <w:spacing w:line="240" w:lineRule="auto"/>
              <w:rPr>
                <w:sz w:val="20"/>
                <w:szCs w:val="20"/>
              </w:rPr>
            </w:pPr>
            <w:proofErr w:type="spellStart"/>
            <w:r w:rsidRPr="009608D3">
              <w:rPr>
                <w:sz w:val="20"/>
                <w:szCs w:val="20"/>
              </w:rPr>
              <w:t>nottingham</w:t>
            </w:r>
            <w:proofErr w:type="spellEnd"/>
            <w:r w:rsidRPr="009608D3">
              <w:rPr>
                <w:sz w:val="20"/>
                <w:szCs w:val="20"/>
              </w:rPr>
              <w:t xml:space="preserve"> health profile</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7085A4D" w14:textId="77777777" w:rsidR="0031196C" w:rsidRPr="009608D3" w:rsidRDefault="0031196C" w:rsidP="003C29D9">
            <w:pPr>
              <w:spacing w:line="240" w:lineRule="auto"/>
              <w:rPr>
                <w:sz w:val="20"/>
                <w:szCs w:val="20"/>
              </w:rPr>
            </w:pPr>
            <w:r w:rsidRPr="009608D3">
              <w:rPr>
                <w:sz w:val="20"/>
                <w:szCs w:val="20"/>
              </w:rPr>
              <w:t>2774</w:t>
            </w:r>
          </w:p>
        </w:tc>
      </w:tr>
      <w:tr w:rsidR="0031196C" w:rsidRPr="009608D3" w14:paraId="4FB3E1F3"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813BA3A" w14:textId="77777777" w:rsidR="0031196C" w:rsidRPr="009608D3" w:rsidRDefault="0031196C" w:rsidP="003C29D9">
            <w:pPr>
              <w:spacing w:line="240" w:lineRule="auto"/>
              <w:rPr>
                <w:sz w:val="20"/>
                <w:szCs w:val="20"/>
              </w:rPr>
            </w:pPr>
            <w:r w:rsidRPr="009608D3">
              <w:rPr>
                <w:sz w:val="20"/>
                <w:szCs w:val="20"/>
              </w:rPr>
              <w:t>101</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7DC0FCD" w14:textId="77777777" w:rsidR="0031196C" w:rsidRPr="009608D3" w:rsidRDefault="0031196C" w:rsidP="003C29D9">
            <w:pPr>
              <w:spacing w:line="240" w:lineRule="auto"/>
              <w:rPr>
                <w:sz w:val="20"/>
                <w:szCs w:val="20"/>
              </w:rPr>
            </w:pPr>
            <w:proofErr w:type="spellStart"/>
            <w:r w:rsidRPr="009608D3">
              <w:rPr>
                <w:sz w:val="20"/>
                <w:szCs w:val="20"/>
              </w:rPr>
              <w:t>nottingham</w:t>
            </w:r>
            <w:proofErr w:type="spellEnd"/>
            <w:r w:rsidRPr="009608D3">
              <w:rPr>
                <w:sz w:val="20"/>
                <w:szCs w:val="20"/>
              </w:rPr>
              <w:t xml:space="preserve"> health profile/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056DEF2" w14:textId="77777777" w:rsidR="0031196C" w:rsidRPr="009608D3" w:rsidRDefault="0031196C" w:rsidP="003C29D9">
            <w:pPr>
              <w:spacing w:line="240" w:lineRule="auto"/>
              <w:rPr>
                <w:sz w:val="20"/>
                <w:szCs w:val="20"/>
              </w:rPr>
            </w:pPr>
            <w:r w:rsidRPr="009608D3">
              <w:rPr>
                <w:sz w:val="20"/>
                <w:szCs w:val="20"/>
              </w:rPr>
              <w:t>535</w:t>
            </w:r>
          </w:p>
        </w:tc>
      </w:tr>
      <w:tr w:rsidR="0031196C" w:rsidRPr="009608D3" w14:paraId="6C45705F"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2F000D1" w14:textId="77777777" w:rsidR="0031196C" w:rsidRPr="009608D3" w:rsidRDefault="0031196C" w:rsidP="003C29D9">
            <w:pPr>
              <w:spacing w:line="240" w:lineRule="auto"/>
              <w:rPr>
                <w:sz w:val="20"/>
                <w:szCs w:val="20"/>
              </w:rPr>
            </w:pPr>
            <w:r w:rsidRPr="009608D3">
              <w:rPr>
                <w:sz w:val="20"/>
                <w:szCs w:val="20"/>
              </w:rPr>
              <w:t>102</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5C2E17" w14:textId="77777777" w:rsidR="0031196C" w:rsidRPr="009608D3" w:rsidRDefault="0031196C" w:rsidP="003C29D9">
            <w:pPr>
              <w:spacing w:line="240" w:lineRule="auto"/>
              <w:rPr>
                <w:sz w:val="20"/>
                <w:szCs w:val="20"/>
              </w:rPr>
            </w:pPr>
            <w:r w:rsidRPr="009608D3">
              <w:rPr>
                <w:sz w:val="20"/>
                <w:szCs w:val="20"/>
              </w:rPr>
              <w:t xml:space="preserve">sickness impact </w:t>
            </w:r>
            <w:proofErr w:type="spellStart"/>
            <w:proofErr w:type="gramStart"/>
            <w:r w:rsidRPr="009608D3">
              <w:rPr>
                <w:sz w:val="20"/>
                <w:szCs w:val="20"/>
              </w:rPr>
              <w:t>profile.ti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760EBDE" w14:textId="77777777" w:rsidR="0031196C" w:rsidRPr="009608D3" w:rsidRDefault="0031196C" w:rsidP="003C29D9">
            <w:pPr>
              <w:spacing w:line="240" w:lineRule="auto"/>
              <w:rPr>
                <w:sz w:val="20"/>
                <w:szCs w:val="20"/>
              </w:rPr>
            </w:pPr>
            <w:r w:rsidRPr="009608D3">
              <w:rPr>
                <w:sz w:val="20"/>
                <w:szCs w:val="20"/>
              </w:rPr>
              <w:t>2355</w:t>
            </w:r>
          </w:p>
        </w:tc>
      </w:tr>
      <w:tr w:rsidR="0031196C" w:rsidRPr="009608D3" w14:paraId="07003D12"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EF4ECB7" w14:textId="77777777" w:rsidR="0031196C" w:rsidRPr="009608D3" w:rsidRDefault="0031196C" w:rsidP="003C29D9">
            <w:pPr>
              <w:spacing w:line="240" w:lineRule="auto"/>
              <w:rPr>
                <w:sz w:val="20"/>
                <w:szCs w:val="20"/>
              </w:rPr>
            </w:pPr>
            <w:r w:rsidRPr="009608D3">
              <w:rPr>
                <w:sz w:val="20"/>
                <w:szCs w:val="20"/>
              </w:rPr>
              <w:t>103</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529FA3A" w14:textId="77777777" w:rsidR="0031196C" w:rsidRPr="009608D3" w:rsidRDefault="0031196C" w:rsidP="003C29D9">
            <w:pPr>
              <w:spacing w:line="240" w:lineRule="auto"/>
              <w:rPr>
                <w:sz w:val="20"/>
                <w:szCs w:val="20"/>
              </w:rPr>
            </w:pPr>
            <w:r w:rsidRPr="009608D3">
              <w:rPr>
                <w:sz w:val="20"/>
                <w:szCs w:val="20"/>
              </w:rPr>
              <w:t>sickness impact profile/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671636E" w14:textId="77777777" w:rsidR="0031196C" w:rsidRPr="009608D3" w:rsidRDefault="0031196C" w:rsidP="003C29D9">
            <w:pPr>
              <w:spacing w:line="240" w:lineRule="auto"/>
              <w:rPr>
                <w:sz w:val="20"/>
                <w:szCs w:val="20"/>
              </w:rPr>
            </w:pPr>
            <w:r w:rsidRPr="009608D3">
              <w:rPr>
                <w:sz w:val="20"/>
                <w:szCs w:val="20"/>
              </w:rPr>
              <w:t>9593</w:t>
            </w:r>
          </w:p>
        </w:tc>
      </w:tr>
      <w:tr w:rsidR="0031196C" w:rsidRPr="009608D3" w14:paraId="3EA8D193"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F33814E" w14:textId="77777777" w:rsidR="0031196C" w:rsidRPr="009608D3" w:rsidRDefault="0031196C" w:rsidP="003C29D9">
            <w:pPr>
              <w:spacing w:line="240" w:lineRule="auto"/>
              <w:rPr>
                <w:sz w:val="20"/>
                <w:szCs w:val="20"/>
              </w:rPr>
            </w:pPr>
            <w:r w:rsidRPr="009608D3">
              <w:rPr>
                <w:sz w:val="20"/>
                <w:szCs w:val="20"/>
              </w:rPr>
              <w:t>104</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5F455CA" w14:textId="77777777" w:rsidR="0031196C" w:rsidRPr="009608D3" w:rsidRDefault="0031196C" w:rsidP="003C29D9">
            <w:pPr>
              <w:spacing w:line="240" w:lineRule="auto"/>
              <w:rPr>
                <w:sz w:val="20"/>
                <w:szCs w:val="20"/>
              </w:rPr>
            </w:pPr>
            <w:r w:rsidRPr="009608D3">
              <w:rPr>
                <w:sz w:val="20"/>
                <w:szCs w:val="20"/>
              </w:rPr>
              <w:t>health status indicator/</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98C1905" w14:textId="77777777" w:rsidR="0031196C" w:rsidRPr="009608D3" w:rsidRDefault="0031196C" w:rsidP="003C29D9">
            <w:pPr>
              <w:spacing w:line="240" w:lineRule="auto"/>
              <w:rPr>
                <w:sz w:val="20"/>
                <w:szCs w:val="20"/>
              </w:rPr>
            </w:pPr>
            <w:r w:rsidRPr="009608D3">
              <w:rPr>
                <w:sz w:val="20"/>
                <w:szCs w:val="20"/>
              </w:rPr>
              <w:t>26863</w:t>
            </w:r>
          </w:p>
        </w:tc>
      </w:tr>
      <w:tr w:rsidR="0031196C" w:rsidRPr="009608D3" w14:paraId="201B67AE"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7CB86F" w14:textId="77777777" w:rsidR="0031196C" w:rsidRPr="009608D3" w:rsidRDefault="0031196C" w:rsidP="003C29D9">
            <w:pPr>
              <w:spacing w:line="240" w:lineRule="auto"/>
              <w:rPr>
                <w:sz w:val="20"/>
                <w:szCs w:val="20"/>
              </w:rPr>
            </w:pPr>
            <w:r w:rsidRPr="009608D3">
              <w:rPr>
                <w:sz w:val="20"/>
                <w:szCs w:val="20"/>
              </w:rPr>
              <w:t>105</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4BC77D4" w14:textId="77777777" w:rsidR="0031196C" w:rsidRPr="009608D3" w:rsidRDefault="0031196C" w:rsidP="003C29D9">
            <w:pPr>
              <w:spacing w:line="240" w:lineRule="auto"/>
              <w:rPr>
                <w:sz w:val="20"/>
                <w:szCs w:val="20"/>
              </w:rPr>
            </w:pPr>
            <w:r w:rsidRPr="009608D3">
              <w:rPr>
                <w:sz w:val="20"/>
                <w:szCs w:val="20"/>
              </w:rPr>
              <w:t>(health adj3 (</w:t>
            </w:r>
            <w:proofErr w:type="spellStart"/>
            <w:r w:rsidRPr="009608D3">
              <w:rPr>
                <w:sz w:val="20"/>
                <w:szCs w:val="20"/>
              </w:rPr>
              <w:t>utilit</w:t>
            </w:r>
            <w:proofErr w:type="spellEnd"/>
            <w:r w:rsidRPr="009608D3">
              <w:rPr>
                <w:sz w:val="20"/>
                <w:szCs w:val="20"/>
              </w:rPr>
              <w:t>* or status)</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D4DE372" w14:textId="77777777" w:rsidR="0031196C" w:rsidRPr="009608D3" w:rsidRDefault="0031196C" w:rsidP="003C29D9">
            <w:pPr>
              <w:spacing w:line="240" w:lineRule="auto"/>
              <w:rPr>
                <w:sz w:val="20"/>
                <w:szCs w:val="20"/>
              </w:rPr>
            </w:pPr>
            <w:r w:rsidRPr="009608D3">
              <w:rPr>
                <w:sz w:val="20"/>
                <w:szCs w:val="20"/>
              </w:rPr>
              <w:t>178145</w:t>
            </w:r>
          </w:p>
        </w:tc>
      </w:tr>
      <w:tr w:rsidR="0031196C" w:rsidRPr="009608D3" w14:paraId="5B66ECC6"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6653AD4" w14:textId="77777777" w:rsidR="0031196C" w:rsidRPr="009608D3" w:rsidRDefault="0031196C" w:rsidP="003C29D9">
            <w:pPr>
              <w:spacing w:line="240" w:lineRule="auto"/>
              <w:rPr>
                <w:sz w:val="20"/>
                <w:szCs w:val="20"/>
              </w:rPr>
            </w:pPr>
            <w:r w:rsidRPr="009608D3">
              <w:rPr>
                <w:sz w:val="20"/>
                <w:szCs w:val="20"/>
              </w:rPr>
              <w:t>106</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8EAED6" w14:textId="77777777" w:rsidR="0031196C" w:rsidRPr="009608D3" w:rsidRDefault="0031196C" w:rsidP="003C29D9">
            <w:pPr>
              <w:spacing w:line="240" w:lineRule="auto"/>
              <w:rPr>
                <w:sz w:val="20"/>
                <w:szCs w:val="20"/>
              </w:rPr>
            </w:pPr>
            <w:r w:rsidRPr="009608D3">
              <w:rPr>
                <w:sz w:val="20"/>
                <w:szCs w:val="20"/>
              </w:rPr>
              <w:t>(</w:t>
            </w:r>
            <w:proofErr w:type="spellStart"/>
            <w:r w:rsidRPr="009608D3">
              <w:rPr>
                <w:sz w:val="20"/>
                <w:szCs w:val="20"/>
              </w:rPr>
              <w:t>utilit</w:t>
            </w:r>
            <w:proofErr w:type="spellEnd"/>
            <w:r w:rsidRPr="009608D3">
              <w:rPr>
                <w:sz w:val="20"/>
                <w:szCs w:val="20"/>
              </w:rPr>
              <w:t>* adj3 (</w:t>
            </w:r>
            <w:proofErr w:type="spellStart"/>
            <w:r w:rsidRPr="009608D3">
              <w:rPr>
                <w:sz w:val="20"/>
                <w:szCs w:val="20"/>
              </w:rPr>
              <w:t>valu</w:t>
            </w:r>
            <w:proofErr w:type="spellEnd"/>
            <w:r w:rsidRPr="009608D3">
              <w:rPr>
                <w:sz w:val="20"/>
                <w:szCs w:val="20"/>
              </w:rPr>
              <w:t xml:space="preserve">* or </w:t>
            </w:r>
            <w:proofErr w:type="spellStart"/>
            <w:r w:rsidRPr="009608D3">
              <w:rPr>
                <w:sz w:val="20"/>
                <w:szCs w:val="20"/>
              </w:rPr>
              <w:t>measur</w:t>
            </w:r>
            <w:proofErr w:type="spellEnd"/>
            <w:r w:rsidRPr="009608D3">
              <w:rPr>
                <w:sz w:val="20"/>
                <w:szCs w:val="20"/>
              </w:rPr>
              <w:t xml:space="preserve">* or health or life or </w:t>
            </w:r>
            <w:proofErr w:type="spellStart"/>
            <w:r w:rsidRPr="009608D3">
              <w:rPr>
                <w:sz w:val="20"/>
                <w:szCs w:val="20"/>
              </w:rPr>
              <w:t>estimat</w:t>
            </w:r>
            <w:proofErr w:type="spellEnd"/>
            <w:r w:rsidRPr="009608D3">
              <w:rPr>
                <w:sz w:val="20"/>
                <w:szCs w:val="20"/>
              </w:rPr>
              <w:t>* or elicit* or disease or score* or weight)</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0D5F6B8" w14:textId="77777777" w:rsidR="0031196C" w:rsidRPr="009608D3" w:rsidRDefault="0031196C" w:rsidP="003C29D9">
            <w:pPr>
              <w:spacing w:line="240" w:lineRule="auto"/>
              <w:rPr>
                <w:sz w:val="20"/>
                <w:szCs w:val="20"/>
              </w:rPr>
            </w:pPr>
            <w:r w:rsidRPr="009608D3">
              <w:rPr>
                <w:sz w:val="20"/>
                <w:szCs w:val="20"/>
              </w:rPr>
              <w:t>34327</w:t>
            </w:r>
          </w:p>
        </w:tc>
      </w:tr>
      <w:tr w:rsidR="0031196C" w:rsidRPr="009608D3" w14:paraId="7EA399DD"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696528E" w14:textId="77777777" w:rsidR="0031196C" w:rsidRPr="009608D3" w:rsidRDefault="0031196C" w:rsidP="003C29D9">
            <w:pPr>
              <w:spacing w:line="240" w:lineRule="auto"/>
              <w:rPr>
                <w:sz w:val="20"/>
                <w:szCs w:val="20"/>
              </w:rPr>
            </w:pPr>
            <w:r w:rsidRPr="009608D3">
              <w:rPr>
                <w:sz w:val="20"/>
                <w:szCs w:val="20"/>
              </w:rPr>
              <w:t>107</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FE9D746" w14:textId="77777777" w:rsidR="0031196C" w:rsidRPr="009608D3" w:rsidRDefault="0031196C" w:rsidP="003C29D9">
            <w:pPr>
              <w:spacing w:line="240" w:lineRule="auto"/>
              <w:rPr>
                <w:sz w:val="20"/>
                <w:szCs w:val="20"/>
              </w:rPr>
            </w:pPr>
            <w:r w:rsidRPr="009608D3">
              <w:rPr>
                <w:sz w:val="20"/>
                <w:szCs w:val="20"/>
              </w:rPr>
              <w:t>(preference* adj3 (</w:t>
            </w:r>
            <w:proofErr w:type="spellStart"/>
            <w:r w:rsidRPr="009608D3">
              <w:rPr>
                <w:sz w:val="20"/>
                <w:szCs w:val="20"/>
              </w:rPr>
              <w:t>valu</w:t>
            </w:r>
            <w:proofErr w:type="spellEnd"/>
            <w:r w:rsidRPr="009608D3">
              <w:rPr>
                <w:sz w:val="20"/>
                <w:szCs w:val="20"/>
              </w:rPr>
              <w:t xml:space="preserve">* or </w:t>
            </w:r>
            <w:proofErr w:type="spellStart"/>
            <w:r w:rsidRPr="009608D3">
              <w:rPr>
                <w:sz w:val="20"/>
                <w:szCs w:val="20"/>
              </w:rPr>
              <w:t>measur</w:t>
            </w:r>
            <w:proofErr w:type="spellEnd"/>
            <w:r w:rsidRPr="009608D3">
              <w:rPr>
                <w:sz w:val="20"/>
                <w:szCs w:val="20"/>
              </w:rPr>
              <w:t xml:space="preserve">* or health or life or </w:t>
            </w:r>
            <w:proofErr w:type="spellStart"/>
            <w:r w:rsidRPr="009608D3">
              <w:rPr>
                <w:sz w:val="20"/>
                <w:szCs w:val="20"/>
              </w:rPr>
              <w:t>estimat</w:t>
            </w:r>
            <w:proofErr w:type="spellEnd"/>
            <w:r w:rsidRPr="009608D3">
              <w:rPr>
                <w:sz w:val="20"/>
                <w:szCs w:val="20"/>
              </w:rPr>
              <w:t>* or elicit* or disease or score* or instrument or instruments)</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F4490E" w14:textId="77777777" w:rsidR="0031196C" w:rsidRPr="009608D3" w:rsidRDefault="0031196C" w:rsidP="003C29D9">
            <w:pPr>
              <w:spacing w:line="240" w:lineRule="auto"/>
              <w:rPr>
                <w:sz w:val="20"/>
                <w:szCs w:val="20"/>
              </w:rPr>
            </w:pPr>
            <w:r w:rsidRPr="009608D3">
              <w:rPr>
                <w:sz w:val="20"/>
                <w:szCs w:val="20"/>
              </w:rPr>
              <w:t>27254</w:t>
            </w:r>
          </w:p>
        </w:tc>
      </w:tr>
      <w:tr w:rsidR="0031196C" w:rsidRPr="009608D3" w14:paraId="1E0D163C"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552B62F" w14:textId="77777777" w:rsidR="0031196C" w:rsidRPr="009608D3" w:rsidRDefault="0031196C" w:rsidP="003C29D9">
            <w:pPr>
              <w:spacing w:line="240" w:lineRule="auto"/>
              <w:rPr>
                <w:sz w:val="20"/>
                <w:szCs w:val="20"/>
              </w:rPr>
            </w:pPr>
            <w:r w:rsidRPr="009608D3">
              <w:rPr>
                <w:sz w:val="20"/>
                <w:szCs w:val="20"/>
              </w:rPr>
              <w:t>108</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1240F81" w14:textId="77777777" w:rsidR="0031196C" w:rsidRPr="009608D3" w:rsidRDefault="0031196C" w:rsidP="003C29D9">
            <w:pPr>
              <w:spacing w:line="240" w:lineRule="auto"/>
              <w:rPr>
                <w:sz w:val="20"/>
                <w:szCs w:val="20"/>
              </w:rPr>
            </w:pPr>
            <w:proofErr w:type="spellStart"/>
            <w:r w:rsidRPr="009608D3">
              <w:rPr>
                <w:sz w:val="20"/>
                <w:szCs w:val="20"/>
              </w:rPr>
              <w:t>disutilit</w:t>
            </w:r>
            <w:proofErr w:type="spellEnd"/>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F7386F4" w14:textId="77777777" w:rsidR="0031196C" w:rsidRPr="009608D3" w:rsidRDefault="0031196C" w:rsidP="003C29D9">
            <w:pPr>
              <w:spacing w:line="240" w:lineRule="auto"/>
              <w:rPr>
                <w:sz w:val="20"/>
                <w:szCs w:val="20"/>
              </w:rPr>
            </w:pPr>
            <w:r w:rsidRPr="009608D3">
              <w:rPr>
                <w:sz w:val="20"/>
                <w:szCs w:val="20"/>
              </w:rPr>
              <w:t>1500</w:t>
            </w:r>
          </w:p>
        </w:tc>
      </w:tr>
      <w:tr w:rsidR="0031196C" w:rsidRPr="009608D3" w14:paraId="7BE86AEA"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71ABC3B" w14:textId="77777777" w:rsidR="0031196C" w:rsidRPr="009608D3" w:rsidRDefault="0031196C" w:rsidP="003C29D9">
            <w:pPr>
              <w:spacing w:line="240" w:lineRule="auto"/>
              <w:rPr>
                <w:sz w:val="20"/>
                <w:szCs w:val="20"/>
              </w:rPr>
            </w:pPr>
            <w:r w:rsidRPr="009608D3">
              <w:rPr>
                <w:sz w:val="20"/>
                <w:szCs w:val="20"/>
              </w:rPr>
              <w:t>109</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7B42BBA" w14:textId="77777777" w:rsidR="0031196C" w:rsidRPr="009608D3" w:rsidRDefault="0031196C" w:rsidP="003C29D9">
            <w:pPr>
              <w:spacing w:line="240" w:lineRule="auto"/>
              <w:rPr>
                <w:sz w:val="20"/>
                <w:szCs w:val="20"/>
              </w:rPr>
            </w:pPr>
            <w:proofErr w:type="spellStart"/>
            <w:proofErr w:type="gramStart"/>
            <w:r w:rsidRPr="009608D3">
              <w:rPr>
                <w:sz w:val="20"/>
                <w:szCs w:val="20"/>
              </w:rPr>
              <w:t>rosser.ti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5FE67FF" w14:textId="77777777" w:rsidR="0031196C" w:rsidRPr="009608D3" w:rsidRDefault="0031196C" w:rsidP="003C29D9">
            <w:pPr>
              <w:spacing w:line="240" w:lineRule="auto"/>
              <w:rPr>
                <w:sz w:val="20"/>
                <w:szCs w:val="20"/>
              </w:rPr>
            </w:pPr>
            <w:r w:rsidRPr="009608D3">
              <w:rPr>
                <w:sz w:val="20"/>
                <w:szCs w:val="20"/>
              </w:rPr>
              <w:t>231</w:t>
            </w:r>
          </w:p>
        </w:tc>
      </w:tr>
      <w:tr w:rsidR="0031196C" w:rsidRPr="009608D3" w14:paraId="247BB0A5"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E5A8593" w14:textId="77777777" w:rsidR="0031196C" w:rsidRPr="009608D3" w:rsidRDefault="0031196C" w:rsidP="003C29D9">
            <w:pPr>
              <w:spacing w:line="240" w:lineRule="auto"/>
              <w:rPr>
                <w:sz w:val="20"/>
                <w:szCs w:val="20"/>
              </w:rPr>
            </w:pPr>
            <w:r w:rsidRPr="009608D3">
              <w:rPr>
                <w:sz w:val="20"/>
                <w:szCs w:val="20"/>
              </w:rPr>
              <w:t>110</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C327E8" w14:textId="77777777" w:rsidR="0031196C" w:rsidRPr="009608D3" w:rsidRDefault="0031196C" w:rsidP="003C29D9">
            <w:pPr>
              <w:spacing w:line="240" w:lineRule="auto"/>
              <w:rPr>
                <w:sz w:val="20"/>
                <w:szCs w:val="20"/>
              </w:rPr>
            </w:pPr>
            <w:r w:rsidRPr="009608D3">
              <w:rPr>
                <w:sz w:val="20"/>
                <w:szCs w:val="20"/>
              </w:rPr>
              <w:t xml:space="preserve">willingness to </w:t>
            </w:r>
            <w:proofErr w:type="spellStart"/>
            <w:proofErr w:type="gramStart"/>
            <w:r w:rsidRPr="009608D3">
              <w:rPr>
                <w:sz w:val="20"/>
                <w:szCs w:val="20"/>
              </w:rPr>
              <w:t>pay.ti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6DE980C" w14:textId="77777777" w:rsidR="0031196C" w:rsidRPr="009608D3" w:rsidRDefault="0031196C" w:rsidP="003C29D9">
            <w:pPr>
              <w:spacing w:line="240" w:lineRule="auto"/>
              <w:rPr>
                <w:sz w:val="20"/>
                <w:szCs w:val="20"/>
              </w:rPr>
            </w:pPr>
            <w:r w:rsidRPr="009608D3">
              <w:rPr>
                <w:sz w:val="20"/>
                <w:szCs w:val="20"/>
              </w:rPr>
              <w:t>16301</w:t>
            </w:r>
          </w:p>
        </w:tc>
      </w:tr>
      <w:tr w:rsidR="0031196C" w:rsidRPr="009608D3" w14:paraId="29BBBAFD"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8346AD5" w14:textId="77777777" w:rsidR="0031196C" w:rsidRPr="009608D3" w:rsidRDefault="0031196C" w:rsidP="003C29D9">
            <w:pPr>
              <w:spacing w:line="240" w:lineRule="auto"/>
              <w:rPr>
                <w:sz w:val="20"/>
                <w:szCs w:val="20"/>
              </w:rPr>
            </w:pPr>
            <w:r w:rsidRPr="009608D3">
              <w:rPr>
                <w:sz w:val="20"/>
                <w:szCs w:val="20"/>
              </w:rPr>
              <w:t>111</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DF32C65" w14:textId="77777777" w:rsidR="0031196C" w:rsidRPr="009608D3" w:rsidRDefault="0031196C" w:rsidP="003C29D9">
            <w:pPr>
              <w:spacing w:line="240" w:lineRule="auto"/>
              <w:rPr>
                <w:sz w:val="20"/>
                <w:szCs w:val="20"/>
              </w:rPr>
            </w:pPr>
            <w:r w:rsidRPr="009608D3">
              <w:rPr>
                <w:sz w:val="20"/>
                <w:szCs w:val="20"/>
              </w:rPr>
              <w:t>standard gamble</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FAEF51" w14:textId="77777777" w:rsidR="0031196C" w:rsidRPr="009608D3" w:rsidRDefault="0031196C" w:rsidP="003C29D9">
            <w:pPr>
              <w:spacing w:line="240" w:lineRule="auto"/>
              <w:rPr>
                <w:sz w:val="20"/>
                <w:szCs w:val="20"/>
              </w:rPr>
            </w:pPr>
            <w:r w:rsidRPr="009608D3">
              <w:rPr>
                <w:sz w:val="20"/>
                <w:szCs w:val="20"/>
              </w:rPr>
              <w:t>2032</w:t>
            </w:r>
          </w:p>
        </w:tc>
      </w:tr>
      <w:tr w:rsidR="0031196C" w:rsidRPr="009608D3" w14:paraId="7385C56A"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201371B" w14:textId="77777777" w:rsidR="0031196C" w:rsidRPr="009608D3" w:rsidRDefault="0031196C" w:rsidP="003C29D9">
            <w:pPr>
              <w:spacing w:line="240" w:lineRule="auto"/>
              <w:rPr>
                <w:sz w:val="20"/>
                <w:szCs w:val="20"/>
              </w:rPr>
            </w:pPr>
            <w:r w:rsidRPr="009608D3">
              <w:rPr>
                <w:sz w:val="20"/>
                <w:szCs w:val="20"/>
              </w:rPr>
              <w:t>112</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3ABCD51" w14:textId="77777777" w:rsidR="0031196C" w:rsidRPr="009608D3" w:rsidRDefault="0031196C" w:rsidP="003C29D9">
            <w:pPr>
              <w:spacing w:line="240" w:lineRule="auto"/>
              <w:rPr>
                <w:sz w:val="20"/>
                <w:szCs w:val="20"/>
              </w:rPr>
            </w:pPr>
            <w:r w:rsidRPr="009608D3">
              <w:rPr>
                <w:sz w:val="20"/>
                <w:szCs w:val="20"/>
              </w:rPr>
              <w:t>(time trade off or time tradeoff</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F07359" w14:textId="77777777" w:rsidR="0031196C" w:rsidRPr="009608D3" w:rsidRDefault="0031196C" w:rsidP="003C29D9">
            <w:pPr>
              <w:spacing w:line="240" w:lineRule="auto"/>
              <w:rPr>
                <w:sz w:val="20"/>
                <w:szCs w:val="20"/>
              </w:rPr>
            </w:pPr>
            <w:r w:rsidRPr="009608D3">
              <w:rPr>
                <w:sz w:val="20"/>
                <w:szCs w:val="20"/>
              </w:rPr>
              <w:t>3584</w:t>
            </w:r>
          </w:p>
        </w:tc>
      </w:tr>
      <w:tr w:rsidR="0031196C" w:rsidRPr="009608D3" w14:paraId="1E06E443"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F37A87" w14:textId="77777777" w:rsidR="0031196C" w:rsidRPr="009608D3" w:rsidRDefault="0031196C" w:rsidP="003C29D9">
            <w:pPr>
              <w:spacing w:line="240" w:lineRule="auto"/>
              <w:rPr>
                <w:sz w:val="20"/>
                <w:szCs w:val="20"/>
              </w:rPr>
            </w:pPr>
            <w:r w:rsidRPr="009608D3">
              <w:rPr>
                <w:sz w:val="20"/>
                <w:szCs w:val="20"/>
              </w:rPr>
              <w:t>113</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B0732C" w14:textId="77777777" w:rsidR="0031196C" w:rsidRPr="009608D3" w:rsidRDefault="0031196C" w:rsidP="003C29D9">
            <w:pPr>
              <w:spacing w:line="240" w:lineRule="auto"/>
              <w:rPr>
                <w:sz w:val="20"/>
                <w:szCs w:val="20"/>
              </w:rPr>
            </w:pPr>
            <w:proofErr w:type="spellStart"/>
            <w:proofErr w:type="gramStart"/>
            <w:r w:rsidRPr="009608D3">
              <w:rPr>
                <w:sz w:val="20"/>
                <w:szCs w:val="20"/>
              </w:rPr>
              <w:t>tto.ti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C3F28A3" w14:textId="77777777" w:rsidR="0031196C" w:rsidRPr="009608D3" w:rsidRDefault="0031196C" w:rsidP="003C29D9">
            <w:pPr>
              <w:spacing w:line="240" w:lineRule="auto"/>
              <w:rPr>
                <w:sz w:val="20"/>
                <w:szCs w:val="20"/>
              </w:rPr>
            </w:pPr>
            <w:r w:rsidRPr="009608D3">
              <w:rPr>
                <w:sz w:val="20"/>
                <w:szCs w:val="20"/>
              </w:rPr>
              <w:t>2961</w:t>
            </w:r>
          </w:p>
        </w:tc>
      </w:tr>
      <w:tr w:rsidR="0031196C" w:rsidRPr="009608D3" w14:paraId="7458B0F5"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6F9950" w14:textId="77777777" w:rsidR="0031196C" w:rsidRPr="009608D3" w:rsidRDefault="0031196C" w:rsidP="003C29D9">
            <w:pPr>
              <w:spacing w:line="240" w:lineRule="auto"/>
              <w:rPr>
                <w:sz w:val="20"/>
                <w:szCs w:val="20"/>
              </w:rPr>
            </w:pPr>
            <w:r w:rsidRPr="009608D3">
              <w:rPr>
                <w:sz w:val="20"/>
                <w:szCs w:val="20"/>
              </w:rPr>
              <w:t>114</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95943AB" w14:textId="77777777" w:rsidR="0031196C" w:rsidRPr="00143307" w:rsidRDefault="0031196C" w:rsidP="003C29D9">
            <w:pPr>
              <w:spacing w:line="240" w:lineRule="auto"/>
              <w:rPr>
                <w:sz w:val="20"/>
              </w:rPr>
            </w:pPr>
            <w:r w:rsidRPr="00143307">
              <w:rPr>
                <w:sz w:val="20"/>
              </w:rPr>
              <w:t>(hui or hui1 or hui2 or hui3</w:t>
            </w:r>
            <w:proofErr w:type="gramStart"/>
            <w:r w:rsidRPr="00143307">
              <w:rPr>
                <w:sz w:val="20"/>
              </w:rPr>
              <w:t>).</w:t>
            </w:r>
            <w:proofErr w:type="spellStart"/>
            <w:r w:rsidRPr="00143307">
              <w:rPr>
                <w:sz w:val="20"/>
              </w:rPr>
              <w:t>ti</w:t>
            </w:r>
            <w:proofErr w:type="gramEnd"/>
            <w:r w:rsidRPr="00143307">
              <w:rPr>
                <w:sz w:val="20"/>
              </w:rPr>
              <w:t>,ab,kw</w:t>
            </w:r>
            <w:proofErr w:type="spellEnd"/>
            <w:r w:rsidRPr="00143307">
              <w:rPr>
                <w:sz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85B40B" w14:textId="77777777" w:rsidR="0031196C" w:rsidRPr="009608D3" w:rsidRDefault="0031196C" w:rsidP="003C29D9">
            <w:pPr>
              <w:spacing w:line="240" w:lineRule="auto"/>
              <w:rPr>
                <w:sz w:val="20"/>
                <w:szCs w:val="20"/>
              </w:rPr>
            </w:pPr>
            <w:r w:rsidRPr="009608D3">
              <w:rPr>
                <w:sz w:val="20"/>
                <w:szCs w:val="20"/>
              </w:rPr>
              <w:t>4163</w:t>
            </w:r>
          </w:p>
        </w:tc>
      </w:tr>
      <w:tr w:rsidR="0031196C" w:rsidRPr="009608D3" w14:paraId="2FFC98E7"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89923B" w14:textId="77777777" w:rsidR="0031196C" w:rsidRPr="009608D3" w:rsidRDefault="0031196C" w:rsidP="003C29D9">
            <w:pPr>
              <w:spacing w:line="240" w:lineRule="auto"/>
              <w:rPr>
                <w:sz w:val="20"/>
                <w:szCs w:val="20"/>
              </w:rPr>
            </w:pPr>
            <w:r w:rsidRPr="009608D3">
              <w:rPr>
                <w:sz w:val="20"/>
                <w:szCs w:val="20"/>
              </w:rPr>
              <w:lastRenderedPageBreak/>
              <w:t>115</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DBB9235" w14:textId="77777777" w:rsidR="0031196C" w:rsidRPr="009608D3" w:rsidRDefault="0031196C" w:rsidP="003C29D9">
            <w:pPr>
              <w:spacing w:line="240" w:lineRule="auto"/>
              <w:rPr>
                <w:sz w:val="20"/>
                <w:szCs w:val="20"/>
              </w:rPr>
            </w:pPr>
            <w:r w:rsidRPr="009608D3">
              <w:rPr>
                <w:sz w:val="20"/>
                <w:szCs w:val="20"/>
              </w:rPr>
              <w:t xml:space="preserve">(eq or </w:t>
            </w:r>
            <w:proofErr w:type="spellStart"/>
            <w:r w:rsidRPr="009608D3">
              <w:rPr>
                <w:sz w:val="20"/>
                <w:szCs w:val="20"/>
              </w:rPr>
              <w:t>euroqol</w:t>
            </w:r>
            <w:proofErr w:type="spellEnd"/>
            <w:r w:rsidRPr="009608D3">
              <w:rPr>
                <w:sz w:val="20"/>
                <w:szCs w:val="20"/>
              </w:rPr>
              <w:t xml:space="preserve"> or euro </w:t>
            </w:r>
            <w:proofErr w:type="spellStart"/>
            <w:r w:rsidRPr="009608D3">
              <w:rPr>
                <w:sz w:val="20"/>
                <w:szCs w:val="20"/>
              </w:rPr>
              <w:t>qol</w:t>
            </w:r>
            <w:proofErr w:type="spellEnd"/>
            <w:r w:rsidRPr="009608D3">
              <w:rPr>
                <w:sz w:val="20"/>
                <w:szCs w:val="20"/>
              </w:rPr>
              <w:t xml:space="preserve"> or eq5d or eq 5d or </w:t>
            </w:r>
            <w:proofErr w:type="spellStart"/>
            <w:r w:rsidRPr="009608D3">
              <w:rPr>
                <w:sz w:val="20"/>
                <w:szCs w:val="20"/>
              </w:rPr>
              <w:t>euroqual</w:t>
            </w:r>
            <w:proofErr w:type="spellEnd"/>
            <w:r w:rsidRPr="009608D3">
              <w:rPr>
                <w:sz w:val="20"/>
                <w:szCs w:val="20"/>
              </w:rPr>
              <w:t xml:space="preserve"> or euro qual</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FE504F9" w14:textId="77777777" w:rsidR="0031196C" w:rsidRPr="009608D3" w:rsidRDefault="0031196C" w:rsidP="003C29D9">
            <w:pPr>
              <w:spacing w:line="240" w:lineRule="auto"/>
              <w:rPr>
                <w:sz w:val="20"/>
                <w:szCs w:val="20"/>
              </w:rPr>
            </w:pPr>
            <w:r w:rsidRPr="009608D3">
              <w:rPr>
                <w:sz w:val="20"/>
                <w:szCs w:val="20"/>
              </w:rPr>
              <w:t>47442</w:t>
            </w:r>
          </w:p>
        </w:tc>
      </w:tr>
      <w:tr w:rsidR="0031196C" w:rsidRPr="009608D3" w14:paraId="23858C2E"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882A499" w14:textId="77777777" w:rsidR="0031196C" w:rsidRPr="009608D3" w:rsidRDefault="0031196C" w:rsidP="003C29D9">
            <w:pPr>
              <w:spacing w:line="240" w:lineRule="auto"/>
              <w:rPr>
                <w:sz w:val="20"/>
                <w:szCs w:val="20"/>
              </w:rPr>
            </w:pPr>
            <w:r w:rsidRPr="009608D3">
              <w:rPr>
                <w:sz w:val="20"/>
                <w:szCs w:val="20"/>
              </w:rPr>
              <w:t>116</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6F12A6C" w14:textId="77777777" w:rsidR="0031196C" w:rsidRPr="009608D3" w:rsidRDefault="0031196C" w:rsidP="003C29D9">
            <w:pPr>
              <w:spacing w:line="240" w:lineRule="auto"/>
              <w:rPr>
                <w:sz w:val="20"/>
                <w:szCs w:val="20"/>
              </w:rPr>
            </w:pPr>
            <w:r w:rsidRPr="009608D3">
              <w:rPr>
                <w:sz w:val="20"/>
                <w:szCs w:val="20"/>
              </w:rPr>
              <w:t xml:space="preserve">duke health </w:t>
            </w:r>
            <w:proofErr w:type="spellStart"/>
            <w:proofErr w:type="gramStart"/>
            <w:r w:rsidRPr="009608D3">
              <w:rPr>
                <w:sz w:val="20"/>
                <w:szCs w:val="20"/>
              </w:rPr>
              <w:t>profile.ti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CF5247C" w14:textId="77777777" w:rsidR="0031196C" w:rsidRPr="009608D3" w:rsidRDefault="0031196C" w:rsidP="003C29D9">
            <w:pPr>
              <w:spacing w:line="240" w:lineRule="auto"/>
              <w:rPr>
                <w:sz w:val="20"/>
                <w:szCs w:val="20"/>
              </w:rPr>
            </w:pPr>
            <w:r w:rsidRPr="009608D3">
              <w:rPr>
                <w:sz w:val="20"/>
                <w:szCs w:val="20"/>
              </w:rPr>
              <w:t>203</w:t>
            </w:r>
          </w:p>
        </w:tc>
      </w:tr>
      <w:tr w:rsidR="0031196C" w:rsidRPr="009608D3" w14:paraId="23C5D0C8"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55F8019" w14:textId="77777777" w:rsidR="0031196C" w:rsidRPr="009608D3" w:rsidRDefault="0031196C" w:rsidP="003C29D9">
            <w:pPr>
              <w:spacing w:line="240" w:lineRule="auto"/>
              <w:rPr>
                <w:sz w:val="20"/>
                <w:szCs w:val="20"/>
              </w:rPr>
            </w:pPr>
            <w:r w:rsidRPr="009608D3">
              <w:rPr>
                <w:sz w:val="20"/>
                <w:szCs w:val="20"/>
              </w:rPr>
              <w:t>117</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BC2328C" w14:textId="77777777" w:rsidR="0031196C" w:rsidRPr="00143307" w:rsidRDefault="0031196C" w:rsidP="003C29D9">
            <w:pPr>
              <w:spacing w:line="240" w:lineRule="auto"/>
              <w:rPr>
                <w:sz w:val="20"/>
              </w:rPr>
            </w:pPr>
            <w:r w:rsidRPr="00143307">
              <w:rPr>
                <w:sz w:val="20"/>
              </w:rPr>
              <w:t xml:space="preserve">functional status </w:t>
            </w:r>
            <w:proofErr w:type="spellStart"/>
            <w:proofErr w:type="gramStart"/>
            <w:r w:rsidRPr="00143307">
              <w:rPr>
                <w:sz w:val="20"/>
              </w:rPr>
              <w:t>questionnaire.ti</w:t>
            </w:r>
            <w:proofErr w:type="gramEnd"/>
            <w:r w:rsidRPr="00143307">
              <w:rPr>
                <w:sz w:val="20"/>
              </w:rPr>
              <w:t>,ab,kw</w:t>
            </w:r>
            <w:proofErr w:type="spellEnd"/>
            <w:r w:rsidRPr="00143307">
              <w:rPr>
                <w:sz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419FB2D" w14:textId="77777777" w:rsidR="0031196C" w:rsidRPr="009608D3" w:rsidRDefault="0031196C" w:rsidP="003C29D9">
            <w:pPr>
              <w:spacing w:line="240" w:lineRule="auto"/>
              <w:rPr>
                <w:sz w:val="20"/>
                <w:szCs w:val="20"/>
              </w:rPr>
            </w:pPr>
            <w:r w:rsidRPr="009608D3">
              <w:rPr>
                <w:sz w:val="20"/>
                <w:szCs w:val="20"/>
              </w:rPr>
              <w:t>287</w:t>
            </w:r>
          </w:p>
        </w:tc>
      </w:tr>
      <w:tr w:rsidR="0031196C" w:rsidRPr="009608D3" w14:paraId="39ADFC10"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6E73DA1" w14:textId="77777777" w:rsidR="0031196C" w:rsidRPr="009608D3" w:rsidRDefault="0031196C" w:rsidP="003C29D9">
            <w:pPr>
              <w:spacing w:line="240" w:lineRule="auto"/>
              <w:rPr>
                <w:sz w:val="20"/>
                <w:szCs w:val="20"/>
              </w:rPr>
            </w:pPr>
            <w:r w:rsidRPr="009608D3">
              <w:rPr>
                <w:sz w:val="20"/>
                <w:szCs w:val="20"/>
              </w:rPr>
              <w:t>118</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0343370" w14:textId="77777777" w:rsidR="0031196C" w:rsidRPr="009608D3" w:rsidRDefault="0031196C" w:rsidP="003C29D9">
            <w:pPr>
              <w:spacing w:line="240" w:lineRule="auto"/>
              <w:rPr>
                <w:sz w:val="20"/>
                <w:szCs w:val="20"/>
              </w:rPr>
            </w:pPr>
            <w:proofErr w:type="spellStart"/>
            <w:r w:rsidRPr="009608D3">
              <w:rPr>
                <w:sz w:val="20"/>
                <w:szCs w:val="20"/>
              </w:rPr>
              <w:t>dartmouth</w:t>
            </w:r>
            <w:proofErr w:type="spellEnd"/>
            <w:r w:rsidRPr="009608D3">
              <w:rPr>
                <w:sz w:val="20"/>
                <w:szCs w:val="20"/>
              </w:rPr>
              <w:t xml:space="preserve"> coop functional health assessment</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DA62389" w14:textId="77777777" w:rsidR="0031196C" w:rsidRPr="009608D3" w:rsidRDefault="0031196C" w:rsidP="003C29D9">
            <w:pPr>
              <w:spacing w:line="240" w:lineRule="auto"/>
              <w:rPr>
                <w:sz w:val="20"/>
                <w:szCs w:val="20"/>
              </w:rPr>
            </w:pPr>
            <w:r w:rsidRPr="009608D3">
              <w:rPr>
                <w:sz w:val="20"/>
                <w:szCs w:val="20"/>
              </w:rPr>
              <w:t>26</w:t>
            </w:r>
          </w:p>
        </w:tc>
      </w:tr>
      <w:tr w:rsidR="0031196C" w:rsidRPr="009608D3" w14:paraId="677CA28B"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2ABBB9D" w14:textId="77777777" w:rsidR="0031196C" w:rsidRPr="009608D3" w:rsidRDefault="0031196C" w:rsidP="003C29D9">
            <w:pPr>
              <w:spacing w:line="240" w:lineRule="auto"/>
              <w:rPr>
                <w:sz w:val="20"/>
                <w:szCs w:val="20"/>
              </w:rPr>
            </w:pPr>
            <w:r w:rsidRPr="009608D3">
              <w:rPr>
                <w:sz w:val="20"/>
                <w:szCs w:val="20"/>
              </w:rPr>
              <w:t>119</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1497303" w14:textId="77777777" w:rsidR="0031196C" w:rsidRPr="009608D3" w:rsidRDefault="0031196C" w:rsidP="003C29D9">
            <w:pPr>
              <w:spacing w:line="240" w:lineRule="auto"/>
              <w:rPr>
                <w:sz w:val="20"/>
                <w:szCs w:val="20"/>
              </w:rPr>
            </w:pPr>
            <w:r w:rsidRPr="009608D3">
              <w:rPr>
                <w:sz w:val="20"/>
                <w:szCs w:val="20"/>
              </w:rPr>
              <w:t>(WHOQOL or WHOQOL-BREF</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CE3965" w14:textId="77777777" w:rsidR="0031196C" w:rsidRPr="009608D3" w:rsidRDefault="0031196C" w:rsidP="003C29D9">
            <w:pPr>
              <w:spacing w:line="240" w:lineRule="auto"/>
              <w:rPr>
                <w:sz w:val="20"/>
                <w:szCs w:val="20"/>
              </w:rPr>
            </w:pPr>
            <w:r w:rsidRPr="009608D3">
              <w:rPr>
                <w:sz w:val="20"/>
                <w:szCs w:val="20"/>
              </w:rPr>
              <w:t>7949</w:t>
            </w:r>
          </w:p>
        </w:tc>
      </w:tr>
      <w:tr w:rsidR="0031196C" w:rsidRPr="009608D3" w14:paraId="4FE6B4EE"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7499F2" w14:textId="77777777" w:rsidR="0031196C" w:rsidRPr="009608D3" w:rsidRDefault="0031196C" w:rsidP="003C29D9">
            <w:pPr>
              <w:spacing w:line="240" w:lineRule="auto"/>
              <w:rPr>
                <w:sz w:val="20"/>
                <w:szCs w:val="20"/>
              </w:rPr>
            </w:pPr>
            <w:r w:rsidRPr="009608D3">
              <w:rPr>
                <w:sz w:val="20"/>
                <w:szCs w:val="20"/>
              </w:rPr>
              <w:t>120</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B429E86" w14:textId="77777777" w:rsidR="0031196C" w:rsidRPr="009608D3" w:rsidRDefault="0031196C" w:rsidP="003C29D9">
            <w:pPr>
              <w:spacing w:line="240" w:lineRule="auto"/>
              <w:rPr>
                <w:sz w:val="20"/>
                <w:szCs w:val="20"/>
              </w:rPr>
            </w:pPr>
            <w:r w:rsidRPr="009608D3">
              <w:rPr>
                <w:sz w:val="20"/>
                <w:szCs w:val="20"/>
              </w:rPr>
              <w:t>(chronic respiratory questionnaire or chronic respiratory disease questionnaire or CRQ</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5C84AB3" w14:textId="77777777" w:rsidR="0031196C" w:rsidRPr="009608D3" w:rsidRDefault="0031196C" w:rsidP="003C29D9">
            <w:pPr>
              <w:spacing w:line="240" w:lineRule="auto"/>
              <w:rPr>
                <w:sz w:val="20"/>
                <w:szCs w:val="20"/>
              </w:rPr>
            </w:pPr>
            <w:r w:rsidRPr="009608D3">
              <w:rPr>
                <w:sz w:val="20"/>
                <w:szCs w:val="20"/>
              </w:rPr>
              <w:t>1673</w:t>
            </w:r>
          </w:p>
        </w:tc>
      </w:tr>
      <w:tr w:rsidR="0031196C" w:rsidRPr="009608D3" w14:paraId="60F5A363"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0B7EA9F" w14:textId="77777777" w:rsidR="0031196C" w:rsidRPr="009608D3" w:rsidRDefault="0031196C" w:rsidP="003C29D9">
            <w:pPr>
              <w:spacing w:line="240" w:lineRule="auto"/>
              <w:rPr>
                <w:sz w:val="20"/>
                <w:szCs w:val="20"/>
              </w:rPr>
            </w:pPr>
            <w:r w:rsidRPr="009608D3">
              <w:rPr>
                <w:sz w:val="20"/>
                <w:szCs w:val="20"/>
              </w:rPr>
              <w:t>121</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AB0BFA4" w14:textId="77777777" w:rsidR="0031196C" w:rsidRPr="009608D3" w:rsidRDefault="0031196C" w:rsidP="003C29D9">
            <w:pPr>
              <w:spacing w:line="240" w:lineRule="auto"/>
              <w:rPr>
                <w:sz w:val="20"/>
                <w:szCs w:val="20"/>
              </w:rPr>
            </w:pPr>
            <w:r w:rsidRPr="009608D3">
              <w:rPr>
                <w:sz w:val="20"/>
                <w:szCs w:val="20"/>
              </w:rPr>
              <w:t>"St. George Respiratory Questionnaire"/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9B49CF1" w14:textId="77777777" w:rsidR="0031196C" w:rsidRPr="009608D3" w:rsidRDefault="0031196C" w:rsidP="003C29D9">
            <w:pPr>
              <w:spacing w:line="240" w:lineRule="auto"/>
              <w:rPr>
                <w:sz w:val="20"/>
                <w:szCs w:val="20"/>
              </w:rPr>
            </w:pPr>
            <w:r w:rsidRPr="009608D3">
              <w:rPr>
                <w:sz w:val="20"/>
                <w:szCs w:val="20"/>
              </w:rPr>
              <w:t>3539</w:t>
            </w:r>
          </w:p>
        </w:tc>
      </w:tr>
      <w:tr w:rsidR="0031196C" w:rsidRPr="009608D3" w14:paraId="1C1BEF57"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A8A0500" w14:textId="77777777" w:rsidR="0031196C" w:rsidRPr="009608D3" w:rsidRDefault="0031196C" w:rsidP="003C29D9">
            <w:pPr>
              <w:spacing w:line="240" w:lineRule="auto"/>
              <w:rPr>
                <w:sz w:val="20"/>
                <w:szCs w:val="20"/>
              </w:rPr>
            </w:pPr>
            <w:r w:rsidRPr="009608D3">
              <w:rPr>
                <w:sz w:val="20"/>
                <w:szCs w:val="20"/>
              </w:rPr>
              <w:t>122</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BEEAA64" w14:textId="77777777" w:rsidR="0031196C" w:rsidRPr="009608D3" w:rsidRDefault="0031196C" w:rsidP="003C29D9">
            <w:pPr>
              <w:spacing w:line="240" w:lineRule="auto"/>
              <w:rPr>
                <w:sz w:val="20"/>
                <w:szCs w:val="20"/>
              </w:rPr>
            </w:pPr>
            <w:r w:rsidRPr="009608D3">
              <w:rPr>
                <w:sz w:val="20"/>
                <w:szCs w:val="20"/>
              </w:rPr>
              <w:t>(St* George* Hospital questionnaire or SGRQ</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E0B8C8D" w14:textId="77777777" w:rsidR="0031196C" w:rsidRPr="009608D3" w:rsidRDefault="0031196C" w:rsidP="003C29D9">
            <w:pPr>
              <w:spacing w:line="240" w:lineRule="auto"/>
              <w:rPr>
                <w:sz w:val="20"/>
                <w:szCs w:val="20"/>
              </w:rPr>
            </w:pPr>
            <w:r w:rsidRPr="009608D3">
              <w:rPr>
                <w:sz w:val="20"/>
                <w:szCs w:val="20"/>
              </w:rPr>
              <w:t>5457</w:t>
            </w:r>
          </w:p>
        </w:tc>
      </w:tr>
      <w:tr w:rsidR="0031196C" w:rsidRPr="009608D3" w14:paraId="1778F643"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6B9A8A8" w14:textId="77777777" w:rsidR="0031196C" w:rsidRPr="009608D3" w:rsidRDefault="0031196C" w:rsidP="003C29D9">
            <w:pPr>
              <w:spacing w:line="240" w:lineRule="auto"/>
              <w:rPr>
                <w:sz w:val="20"/>
                <w:szCs w:val="20"/>
              </w:rPr>
            </w:pPr>
            <w:r w:rsidRPr="009608D3">
              <w:rPr>
                <w:sz w:val="20"/>
                <w:szCs w:val="20"/>
              </w:rPr>
              <w:t>123</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B881CE2" w14:textId="77777777" w:rsidR="0031196C" w:rsidRPr="009608D3" w:rsidRDefault="0031196C" w:rsidP="003C29D9">
            <w:pPr>
              <w:spacing w:line="240" w:lineRule="auto"/>
              <w:rPr>
                <w:sz w:val="20"/>
                <w:szCs w:val="20"/>
              </w:rPr>
            </w:pPr>
            <w:proofErr w:type="spellStart"/>
            <w:r w:rsidRPr="009608D3">
              <w:rPr>
                <w:sz w:val="20"/>
                <w:szCs w:val="20"/>
              </w:rPr>
              <w:t>DIsability</w:t>
            </w:r>
            <w:proofErr w:type="spellEnd"/>
            <w:r w:rsidRPr="009608D3">
              <w:rPr>
                <w:sz w:val="20"/>
                <w:szCs w:val="20"/>
              </w:rPr>
              <w:t xml:space="preserve"> </w:t>
            </w:r>
            <w:proofErr w:type="spellStart"/>
            <w:r w:rsidRPr="009608D3">
              <w:rPr>
                <w:sz w:val="20"/>
                <w:szCs w:val="20"/>
              </w:rPr>
              <w:t>RElated</w:t>
            </w:r>
            <w:proofErr w:type="spellEnd"/>
            <w:r w:rsidRPr="009608D3">
              <w:rPr>
                <w:sz w:val="20"/>
                <w:szCs w:val="20"/>
              </w:rPr>
              <w:t xml:space="preserve"> to COPD </w:t>
            </w:r>
            <w:proofErr w:type="spellStart"/>
            <w:proofErr w:type="gramStart"/>
            <w:r w:rsidRPr="009608D3">
              <w:rPr>
                <w:sz w:val="20"/>
                <w:szCs w:val="20"/>
              </w:rPr>
              <w:t>Tool.ti,ab</w:t>
            </w:r>
            <w:proofErr w:type="gramEnd"/>
            <w:r w:rsidRPr="009608D3">
              <w:rPr>
                <w:sz w:val="20"/>
                <w:szCs w:val="20"/>
              </w:rPr>
              <w:t>,kw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C8DAA6" w14:textId="77777777" w:rsidR="0031196C" w:rsidRPr="009608D3" w:rsidRDefault="0031196C" w:rsidP="003C29D9">
            <w:pPr>
              <w:spacing w:line="240" w:lineRule="auto"/>
              <w:rPr>
                <w:sz w:val="20"/>
                <w:szCs w:val="20"/>
              </w:rPr>
            </w:pPr>
            <w:r w:rsidRPr="009608D3">
              <w:rPr>
                <w:sz w:val="20"/>
                <w:szCs w:val="20"/>
              </w:rPr>
              <w:t>7</w:t>
            </w:r>
          </w:p>
        </w:tc>
      </w:tr>
      <w:tr w:rsidR="0031196C" w:rsidRPr="009608D3" w14:paraId="7F018EB7"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68C27A8" w14:textId="77777777" w:rsidR="0031196C" w:rsidRPr="009608D3" w:rsidRDefault="0031196C" w:rsidP="003C29D9">
            <w:pPr>
              <w:spacing w:line="240" w:lineRule="auto"/>
              <w:rPr>
                <w:sz w:val="20"/>
                <w:szCs w:val="20"/>
              </w:rPr>
            </w:pPr>
            <w:r w:rsidRPr="009608D3">
              <w:rPr>
                <w:sz w:val="20"/>
                <w:szCs w:val="20"/>
              </w:rPr>
              <w:t>124</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9DA1E2B" w14:textId="77777777" w:rsidR="0031196C" w:rsidRPr="009608D3" w:rsidRDefault="0031196C" w:rsidP="003C29D9">
            <w:pPr>
              <w:spacing w:line="240" w:lineRule="auto"/>
              <w:rPr>
                <w:sz w:val="20"/>
                <w:szCs w:val="20"/>
              </w:rPr>
            </w:pPr>
            <w:proofErr w:type="spellStart"/>
            <w:r w:rsidRPr="009608D3">
              <w:rPr>
                <w:sz w:val="20"/>
                <w:szCs w:val="20"/>
              </w:rPr>
              <w:t>london</w:t>
            </w:r>
            <w:proofErr w:type="spellEnd"/>
            <w:r w:rsidRPr="009608D3">
              <w:rPr>
                <w:sz w:val="20"/>
                <w:szCs w:val="20"/>
              </w:rPr>
              <w:t xml:space="preserve"> handicap </w:t>
            </w:r>
            <w:proofErr w:type="spellStart"/>
            <w:proofErr w:type="gramStart"/>
            <w:r w:rsidRPr="009608D3">
              <w:rPr>
                <w:sz w:val="20"/>
                <w:szCs w:val="20"/>
              </w:rPr>
              <w:t>scale.ti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FC40BB2" w14:textId="77777777" w:rsidR="0031196C" w:rsidRPr="009608D3" w:rsidRDefault="0031196C" w:rsidP="003C29D9">
            <w:pPr>
              <w:spacing w:line="240" w:lineRule="auto"/>
              <w:rPr>
                <w:sz w:val="20"/>
                <w:szCs w:val="20"/>
              </w:rPr>
            </w:pPr>
            <w:r w:rsidRPr="009608D3">
              <w:rPr>
                <w:sz w:val="20"/>
                <w:szCs w:val="20"/>
              </w:rPr>
              <w:t>204</w:t>
            </w:r>
          </w:p>
        </w:tc>
      </w:tr>
      <w:tr w:rsidR="0031196C" w:rsidRPr="009608D3" w14:paraId="1379F82A"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9CD07A0" w14:textId="77777777" w:rsidR="0031196C" w:rsidRPr="009608D3" w:rsidRDefault="0031196C" w:rsidP="003C29D9">
            <w:pPr>
              <w:spacing w:line="240" w:lineRule="auto"/>
              <w:rPr>
                <w:sz w:val="20"/>
                <w:szCs w:val="20"/>
              </w:rPr>
            </w:pPr>
            <w:r w:rsidRPr="009608D3">
              <w:rPr>
                <w:sz w:val="20"/>
                <w:szCs w:val="20"/>
              </w:rPr>
              <w:t>125</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9AA7CC9" w14:textId="77777777" w:rsidR="0031196C" w:rsidRPr="009608D3" w:rsidRDefault="0031196C" w:rsidP="003C29D9">
            <w:pPr>
              <w:spacing w:line="240" w:lineRule="auto"/>
              <w:rPr>
                <w:sz w:val="20"/>
                <w:szCs w:val="20"/>
              </w:rPr>
            </w:pPr>
            <w:r w:rsidRPr="009608D3">
              <w:rPr>
                <w:sz w:val="20"/>
                <w:szCs w:val="20"/>
              </w:rPr>
              <w:t xml:space="preserve">((modified medical research council </w:t>
            </w:r>
            <w:proofErr w:type="spellStart"/>
            <w:proofErr w:type="gramStart"/>
            <w:r w:rsidRPr="009608D3">
              <w:rPr>
                <w:sz w:val="20"/>
                <w:szCs w:val="20"/>
              </w:rPr>
              <w:t>dyspn?ea</w:t>
            </w:r>
            <w:proofErr w:type="spellEnd"/>
            <w:proofErr w:type="gramEnd"/>
            <w:r w:rsidRPr="009608D3">
              <w:rPr>
                <w:sz w:val="20"/>
                <w:szCs w:val="20"/>
              </w:rPr>
              <w:t xml:space="preserve"> or MMRC) adj scale).</w:t>
            </w:r>
            <w:proofErr w:type="spellStart"/>
            <w:r w:rsidRPr="009608D3">
              <w:rPr>
                <w:sz w:val="20"/>
                <w:szCs w:val="20"/>
              </w:rPr>
              <w:t>ti,ab,kw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C820802" w14:textId="77777777" w:rsidR="0031196C" w:rsidRPr="009608D3" w:rsidRDefault="0031196C" w:rsidP="003C29D9">
            <w:pPr>
              <w:spacing w:line="240" w:lineRule="auto"/>
              <w:rPr>
                <w:sz w:val="20"/>
                <w:szCs w:val="20"/>
              </w:rPr>
            </w:pPr>
            <w:r w:rsidRPr="009608D3">
              <w:rPr>
                <w:sz w:val="20"/>
                <w:szCs w:val="20"/>
              </w:rPr>
              <w:t>1004</w:t>
            </w:r>
          </w:p>
        </w:tc>
      </w:tr>
      <w:tr w:rsidR="0031196C" w:rsidRPr="009608D3" w14:paraId="179AFEC0"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9322904" w14:textId="77777777" w:rsidR="0031196C" w:rsidRPr="009608D3" w:rsidRDefault="0031196C" w:rsidP="003C29D9">
            <w:pPr>
              <w:spacing w:line="240" w:lineRule="auto"/>
              <w:rPr>
                <w:sz w:val="20"/>
                <w:szCs w:val="20"/>
              </w:rPr>
            </w:pPr>
            <w:r w:rsidRPr="009608D3">
              <w:rPr>
                <w:sz w:val="20"/>
                <w:szCs w:val="20"/>
              </w:rPr>
              <w:t>126</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5C5C6A" w14:textId="77777777" w:rsidR="0031196C" w:rsidRPr="009608D3" w:rsidRDefault="0031196C" w:rsidP="003C29D9">
            <w:pPr>
              <w:spacing w:line="240" w:lineRule="auto"/>
              <w:rPr>
                <w:sz w:val="20"/>
                <w:szCs w:val="20"/>
              </w:rPr>
            </w:pPr>
            <w:r w:rsidRPr="009608D3">
              <w:rPr>
                <w:sz w:val="20"/>
                <w:szCs w:val="20"/>
              </w:rPr>
              <w:t>"MRC-D</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6521FCF" w14:textId="77777777" w:rsidR="0031196C" w:rsidRPr="009608D3" w:rsidRDefault="0031196C" w:rsidP="003C29D9">
            <w:pPr>
              <w:spacing w:line="240" w:lineRule="auto"/>
              <w:rPr>
                <w:sz w:val="20"/>
                <w:szCs w:val="20"/>
              </w:rPr>
            </w:pPr>
            <w:r w:rsidRPr="009608D3">
              <w:rPr>
                <w:sz w:val="20"/>
                <w:szCs w:val="20"/>
              </w:rPr>
              <w:t>3</w:t>
            </w:r>
          </w:p>
        </w:tc>
      </w:tr>
      <w:tr w:rsidR="0031196C" w:rsidRPr="009608D3" w14:paraId="5500E010"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2BC838" w14:textId="77777777" w:rsidR="0031196C" w:rsidRPr="009608D3" w:rsidRDefault="0031196C" w:rsidP="003C29D9">
            <w:pPr>
              <w:spacing w:line="240" w:lineRule="auto"/>
              <w:rPr>
                <w:sz w:val="20"/>
                <w:szCs w:val="20"/>
              </w:rPr>
            </w:pPr>
            <w:r w:rsidRPr="009608D3">
              <w:rPr>
                <w:sz w:val="20"/>
                <w:szCs w:val="20"/>
              </w:rPr>
              <w:t>127</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AACD63A" w14:textId="77777777" w:rsidR="0031196C" w:rsidRPr="00143307" w:rsidRDefault="0031196C" w:rsidP="003C29D9">
            <w:pPr>
              <w:spacing w:line="240" w:lineRule="auto"/>
              <w:rPr>
                <w:sz w:val="20"/>
              </w:rPr>
            </w:pPr>
            <w:r w:rsidRPr="00143307">
              <w:rPr>
                <w:sz w:val="20"/>
              </w:rPr>
              <w:t>(airways questionnaire or AQ20</w:t>
            </w:r>
            <w:proofErr w:type="gramStart"/>
            <w:r w:rsidRPr="00143307">
              <w:rPr>
                <w:sz w:val="20"/>
              </w:rPr>
              <w:t>).</w:t>
            </w:r>
            <w:proofErr w:type="spellStart"/>
            <w:r w:rsidRPr="00143307">
              <w:rPr>
                <w:sz w:val="20"/>
              </w:rPr>
              <w:t>ti</w:t>
            </w:r>
            <w:proofErr w:type="gramEnd"/>
            <w:r w:rsidRPr="00143307">
              <w:rPr>
                <w:sz w:val="20"/>
              </w:rPr>
              <w:t>,ab,kw</w:t>
            </w:r>
            <w:proofErr w:type="spellEnd"/>
            <w:r w:rsidRPr="00143307">
              <w:rPr>
                <w:sz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3A3264A" w14:textId="77777777" w:rsidR="0031196C" w:rsidRPr="009608D3" w:rsidRDefault="0031196C" w:rsidP="003C29D9">
            <w:pPr>
              <w:spacing w:line="240" w:lineRule="auto"/>
              <w:rPr>
                <w:sz w:val="20"/>
                <w:szCs w:val="20"/>
              </w:rPr>
            </w:pPr>
            <w:r w:rsidRPr="009608D3">
              <w:rPr>
                <w:sz w:val="20"/>
                <w:szCs w:val="20"/>
              </w:rPr>
              <w:t>110</w:t>
            </w:r>
          </w:p>
        </w:tc>
      </w:tr>
      <w:tr w:rsidR="0031196C" w:rsidRPr="009608D3" w14:paraId="63E2D1EF"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DA0B755" w14:textId="77777777" w:rsidR="0031196C" w:rsidRPr="009608D3" w:rsidRDefault="0031196C" w:rsidP="003C29D9">
            <w:pPr>
              <w:spacing w:line="240" w:lineRule="auto"/>
              <w:rPr>
                <w:sz w:val="20"/>
                <w:szCs w:val="20"/>
              </w:rPr>
            </w:pPr>
            <w:r w:rsidRPr="009608D3">
              <w:rPr>
                <w:sz w:val="20"/>
                <w:szCs w:val="20"/>
              </w:rPr>
              <w:t>128</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9A5F279" w14:textId="77777777" w:rsidR="0031196C" w:rsidRPr="009608D3" w:rsidRDefault="0031196C" w:rsidP="003C29D9">
            <w:pPr>
              <w:spacing w:line="240" w:lineRule="auto"/>
              <w:rPr>
                <w:sz w:val="20"/>
                <w:szCs w:val="20"/>
              </w:rPr>
            </w:pPr>
            <w:r w:rsidRPr="009608D3">
              <w:rPr>
                <w:sz w:val="20"/>
                <w:szCs w:val="20"/>
              </w:rPr>
              <w:t>(breathing problems questionnaire or BPQ or "BPQ-S"</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E53E772" w14:textId="77777777" w:rsidR="0031196C" w:rsidRPr="009608D3" w:rsidRDefault="0031196C" w:rsidP="003C29D9">
            <w:pPr>
              <w:spacing w:line="240" w:lineRule="auto"/>
              <w:rPr>
                <w:sz w:val="20"/>
                <w:szCs w:val="20"/>
              </w:rPr>
            </w:pPr>
            <w:r w:rsidRPr="009608D3">
              <w:rPr>
                <w:sz w:val="20"/>
                <w:szCs w:val="20"/>
              </w:rPr>
              <w:t>274</w:t>
            </w:r>
          </w:p>
        </w:tc>
      </w:tr>
      <w:tr w:rsidR="0031196C" w:rsidRPr="009608D3" w14:paraId="133B42CF"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F9CAFA5" w14:textId="77777777" w:rsidR="0031196C" w:rsidRPr="009608D3" w:rsidRDefault="0031196C" w:rsidP="003C29D9">
            <w:pPr>
              <w:spacing w:line="240" w:lineRule="auto"/>
              <w:rPr>
                <w:sz w:val="20"/>
                <w:szCs w:val="20"/>
              </w:rPr>
            </w:pPr>
            <w:r w:rsidRPr="009608D3">
              <w:rPr>
                <w:sz w:val="20"/>
                <w:szCs w:val="20"/>
              </w:rPr>
              <w:t>129</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0AFD0D" w14:textId="77777777" w:rsidR="0031196C" w:rsidRPr="009608D3" w:rsidRDefault="0031196C" w:rsidP="003C29D9">
            <w:pPr>
              <w:spacing w:line="240" w:lineRule="auto"/>
              <w:rPr>
                <w:sz w:val="20"/>
                <w:szCs w:val="20"/>
              </w:rPr>
            </w:pPr>
            <w:r w:rsidRPr="009608D3">
              <w:rPr>
                <w:sz w:val="20"/>
                <w:szCs w:val="20"/>
              </w:rPr>
              <w:t xml:space="preserve">COPD activity rating </w:t>
            </w:r>
            <w:proofErr w:type="spellStart"/>
            <w:proofErr w:type="gramStart"/>
            <w:r w:rsidRPr="009608D3">
              <w:rPr>
                <w:sz w:val="20"/>
                <w:szCs w:val="20"/>
              </w:rPr>
              <w:t>scale.ti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59A805E" w14:textId="77777777" w:rsidR="0031196C" w:rsidRPr="009608D3" w:rsidRDefault="0031196C" w:rsidP="003C29D9">
            <w:pPr>
              <w:spacing w:line="240" w:lineRule="auto"/>
              <w:rPr>
                <w:sz w:val="20"/>
                <w:szCs w:val="20"/>
              </w:rPr>
            </w:pPr>
            <w:r w:rsidRPr="009608D3">
              <w:rPr>
                <w:sz w:val="20"/>
                <w:szCs w:val="20"/>
              </w:rPr>
              <w:t>4</w:t>
            </w:r>
          </w:p>
        </w:tc>
      </w:tr>
      <w:tr w:rsidR="0031196C" w:rsidRPr="009608D3" w14:paraId="572E3BBE"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7EBC90" w14:textId="77777777" w:rsidR="0031196C" w:rsidRPr="009608D3" w:rsidRDefault="0031196C" w:rsidP="003C29D9">
            <w:pPr>
              <w:spacing w:line="240" w:lineRule="auto"/>
              <w:rPr>
                <w:sz w:val="20"/>
                <w:szCs w:val="20"/>
              </w:rPr>
            </w:pPr>
            <w:r w:rsidRPr="009608D3">
              <w:rPr>
                <w:sz w:val="20"/>
                <w:szCs w:val="20"/>
              </w:rPr>
              <w:t>130</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14D774" w14:textId="77777777" w:rsidR="0031196C" w:rsidRPr="009608D3" w:rsidRDefault="0031196C" w:rsidP="003C29D9">
            <w:pPr>
              <w:spacing w:line="240" w:lineRule="auto"/>
              <w:rPr>
                <w:sz w:val="20"/>
                <w:szCs w:val="20"/>
              </w:rPr>
            </w:pPr>
            <w:r w:rsidRPr="009608D3">
              <w:rPr>
                <w:sz w:val="20"/>
                <w:szCs w:val="20"/>
              </w:rPr>
              <w:t xml:space="preserve">COPD assessment </w:t>
            </w:r>
            <w:proofErr w:type="spellStart"/>
            <w:proofErr w:type="gramStart"/>
            <w:r w:rsidRPr="009608D3">
              <w:rPr>
                <w:sz w:val="20"/>
                <w:szCs w:val="20"/>
              </w:rPr>
              <w:t>test.ti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A9A2947" w14:textId="77777777" w:rsidR="0031196C" w:rsidRPr="009608D3" w:rsidRDefault="0031196C" w:rsidP="003C29D9">
            <w:pPr>
              <w:spacing w:line="240" w:lineRule="auto"/>
              <w:rPr>
                <w:sz w:val="20"/>
                <w:szCs w:val="20"/>
              </w:rPr>
            </w:pPr>
            <w:r w:rsidRPr="009608D3">
              <w:rPr>
                <w:sz w:val="20"/>
                <w:szCs w:val="20"/>
              </w:rPr>
              <w:t>2995</w:t>
            </w:r>
          </w:p>
        </w:tc>
      </w:tr>
      <w:tr w:rsidR="0031196C" w:rsidRPr="009608D3" w14:paraId="5C0D6272"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3B6D5A5" w14:textId="77777777" w:rsidR="0031196C" w:rsidRPr="009608D3" w:rsidRDefault="0031196C" w:rsidP="003C29D9">
            <w:pPr>
              <w:spacing w:line="240" w:lineRule="auto"/>
              <w:rPr>
                <w:sz w:val="20"/>
                <w:szCs w:val="20"/>
              </w:rPr>
            </w:pPr>
            <w:r w:rsidRPr="009608D3">
              <w:rPr>
                <w:sz w:val="20"/>
                <w:szCs w:val="20"/>
              </w:rPr>
              <w:t>131</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82EEAD1" w14:textId="77777777" w:rsidR="0031196C" w:rsidRPr="00143307" w:rsidRDefault="0031196C" w:rsidP="003C29D9">
            <w:pPr>
              <w:spacing w:line="240" w:lineRule="auto"/>
              <w:rPr>
                <w:sz w:val="20"/>
              </w:rPr>
            </w:pPr>
            <w:r w:rsidRPr="00143307">
              <w:rPr>
                <w:sz w:val="20"/>
              </w:rPr>
              <w:t>(clinical COPD questionnaire or CCQ</w:t>
            </w:r>
            <w:proofErr w:type="gramStart"/>
            <w:r w:rsidRPr="00143307">
              <w:rPr>
                <w:sz w:val="20"/>
              </w:rPr>
              <w:t>).</w:t>
            </w:r>
            <w:proofErr w:type="spellStart"/>
            <w:r w:rsidRPr="00143307">
              <w:rPr>
                <w:sz w:val="20"/>
              </w:rPr>
              <w:t>ti</w:t>
            </w:r>
            <w:proofErr w:type="gramEnd"/>
            <w:r w:rsidRPr="00143307">
              <w:rPr>
                <w:sz w:val="20"/>
              </w:rPr>
              <w:t>,ab,kw</w:t>
            </w:r>
            <w:proofErr w:type="spellEnd"/>
            <w:r w:rsidRPr="00143307">
              <w:rPr>
                <w:sz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AF31F86" w14:textId="77777777" w:rsidR="0031196C" w:rsidRPr="009608D3" w:rsidRDefault="0031196C" w:rsidP="003C29D9">
            <w:pPr>
              <w:spacing w:line="240" w:lineRule="auto"/>
              <w:rPr>
                <w:sz w:val="20"/>
                <w:szCs w:val="20"/>
              </w:rPr>
            </w:pPr>
            <w:r w:rsidRPr="009608D3">
              <w:rPr>
                <w:sz w:val="20"/>
                <w:szCs w:val="20"/>
              </w:rPr>
              <w:t>912</w:t>
            </w:r>
          </w:p>
        </w:tc>
      </w:tr>
      <w:tr w:rsidR="0031196C" w:rsidRPr="009608D3" w14:paraId="696B9B3B"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886988B" w14:textId="77777777" w:rsidR="0031196C" w:rsidRPr="009608D3" w:rsidRDefault="0031196C" w:rsidP="003C29D9">
            <w:pPr>
              <w:spacing w:line="240" w:lineRule="auto"/>
              <w:rPr>
                <w:sz w:val="20"/>
                <w:szCs w:val="20"/>
              </w:rPr>
            </w:pPr>
            <w:r w:rsidRPr="009608D3">
              <w:rPr>
                <w:sz w:val="20"/>
                <w:szCs w:val="20"/>
              </w:rPr>
              <w:t>132</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E96B9E7" w14:textId="77777777" w:rsidR="0031196C" w:rsidRPr="009608D3" w:rsidRDefault="0031196C" w:rsidP="003C29D9">
            <w:pPr>
              <w:spacing w:line="240" w:lineRule="auto"/>
              <w:rPr>
                <w:sz w:val="20"/>
                <w:szCs w:val="20"/>
              </w:rPr>
            </w:pPr>
            <w:r w:rsidRPr="009608D3">
              <w:rPr>
                <w:sz w:val="20"/>
                <w:szCs w:val="20"/>
              </w:rPr>
              <w:t>(("10" or ten) adj item respiratory illness questionnaire</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766AF9A" w14:textId="77777777" w:rsidR="0031196C" w:rsidRPr="009608D3" w:rsidRDefault="0031196C" w:rsidP="003C29D9">
            <w:pPr>
              <w:spacing w:line="240" w:lineRule="auto"/>
              <w:rPr>
                <w:sz w:val="20"/>
                <w:szCs w:val="20"/>
              </w:rPr>
            </w:pPr>
            <w:r w:rsidRPr="009608D3">
              <w:rPr>
                <w:sz w:val="20"/>
                <w:szCs w:val="20"/>
              </w:rPr>
              <w:t>3</w:t>
            </w:r>
          </w:p>
        </w:tc>
      </w:tr>
      <w:tr w:rsidR="0031196C" w:rsidRPr="009608D3" w14:paraId="6B524B0C"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02F230A" w14:textId="77777777" w:rsidR="0031196C" w:rsidRPr="009608D3" w:rsidRDefault="0031196C" w:rsidP="003C29D9">
            <w:pPr>
              <w:spacing w:line="240" w:lineRule="auto"/>
              <w:rPr>
                <w:sz w:val="20"/>
                <w:szCs w:val="20"/>
              </w:rPr>
            </w:pPr>
            <w:r w:rsidRPr="009608D3">
              <w:rPr>
                <w:sz w:val="20"/>
                <w:szCs w:val="20"/>
              </w:rPr>
              <w:t>133</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B601319" w14:textId="77777777" w:rsidR="0031196C" w:rsidRPr="00143307" w:rsidRDefault="0031196C" w:rsidP="003C29D9">
            <w:pPr>
              <w:spacing w:line="240" w:lineRule="auto"/>
              <w:rPr>
                <w:sz w:val="20"/>
              </w:rPr>
            </w:pPr>
            <w:r w:rsidRPr="00143307">
              <w:rPr>
                <w:sz w:val="20"/>
              </w:rPr>
              <w:t>"RIQ-MON10</w:t>
            </w:r>
            <w:proofErr w:type="gramStart"/>
            <w:r w:rsidRPr="00143307">
              <w:rPr>
                <w:sz w:val="20"/>
              </w:rPr>
              <w:t>".ti</w:t>
            </w:r>
            <w:proofErr w:type="gramEnd"/>
            <w:r w:rsidRPr="00143307">
              <w:rPr>
                <w:sz w:val="20"/>
              </w:rPr>
              <w:t>,ab,kw.</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C95F19" w14:textId="77777777" w:rsidR="0031196C" w:rsidRPr="009608D3" w:rsidRDefault="0031196C" w:rsidP="003C29D9">
            <w:pPr>
              <w:spacing w:line="240" w:lineRule="auto"/>
              <w:rPr>
                <w:sz w:val="20"/>
                <w:szCs w:val="20"/>
              </w:rPr>
            </w:pPr>
            <w:r w:rsidRPr="009608D3">
              <w:rPr>
                <w:sz w:val="20"/>
                <w:szCs w:val="20"/>
              </w:rPr>
              <w:t>2</w:t>
            </w:r>
          </w:p>
        </w:tc>
      </w:tr>
      <w:tr w:rsidR="0031196C" w:rsidRPr="009608D3" w14:paraId="1290A35D"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F160D0F" w14:textId="77777777" w:rsidR="0031196C" w:rsidRPr="009608D3" w:rsidRDefault="0031196C" w:rsidP="003C29D9">
            <w:pPr>
              <w:spacing w:line="240" w:lineRule="auto"/>
              <w:rPr>
                <w:sz w:val="20"/>
                <w:szCs w:val="20"/>
              </w:rPr>
            </w:pPr>
            <w:r w:rsidRPr="009608D3">
              <w:rPr>
                <w:sz w:val="20"/>
                <w:szCs w:val="20"/>
              </w:rPr>
              <w:t>134</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BFFE27A" w14:textId="77777777" w:rsidR="0031196C" w:rsidRPr="009608D3" w:rsidRDefault="0031196C" w:rsidP="003C29D9">
            <w:pPr>
              <w:spacing w:line="240" w:lineRule="auto"/>
              <w:rPr>
                <w:sz w:val="20"/>
                <w:szCs w:val="20"/>
              </w:rPr>
            </w:pPr>
            <w:r w:rsidRPr="009608D3">
              <w:rPr>
                <w:sz w:val="20"/>
                <w:szCs w:val="20"/>
              </w:rPr>
              <w:t>"</w:t>
            </w:r>
            <w:proofErr w:type="gramStart"/>
            <w:r w:rsidRPr="009608D3">
              <w:rPr>
                <w:sz w:val="20"/>
                <w:szCs w:val="20"/>
              </w:rPr>
              <w:t>cost</w:t>
            </w:r>
            <w:proofErr w:type="gramEnd"/>
            <w:r w:rsidRPr="009608D3">
              <w:rPr>
                <w:sz w:val="20"/>
                <w:szCs w:val="20"/>
              </w:rPr>
              <w:t xml:space="preserve"> of illness"/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2A0169F" w14:textId="77777777" w:rsidR="0031196C" w:rsidRPr="009608D3" w:rsidRDefault="0031196C" w:rsidP="003C29D9">
            <w:pPr>
              <w:spacing w:line="240" w:lineRule="auto"/>
              <w:rPr>
                <w:sz w:val="20"/>
                <w:szCs w:val="20"/>
              </w:rPr>
            </w:pPr>
            <w:r w:rsidRPr="009608D3">
              <w:rPr>
                <w:sz w:val="20"/>
                <w:szCs w:val="20"/>
              </w:rPr>
              <w:t>48282</w:t>
            </w:r>
          </w:p>
        </w:tc>
      </w:tr>
      <w:tr w:rsidR="0031196C" w:rsidRPr="009608D3" w14:paraId="549ED2D5"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1D7D2D8" w14:textId="77777777" w:rsidR="0031196C" w:rsidRPr="009608D3" w:rsidRDefault="0031196C" w:rsidP="003C29D9">
            <w:pPr>
              <w:spacing w:line="240" w:lineRule="auto"/>
              <w:rPr>
                <w:sz w:val="20"/>
                <w:szCs w:val="20"/>
              </w:rPr>
            </w:pPr>
            <w:r w:rsidRPr="009608D3">
              <w:rPr>
                <w:sz w:val="20"/>
                <w:szCs w:val="20"/>
              </w:rPr>
              <w:t>135</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FC07AD0" w14:textId="77777777" w:rsidR="0031196C" w:rsidRPr="009608D3" w:rsidRDefault="0031196C" w:rsidP="003C29D9">
            <w:pPr>
              <w:spacing w:line="240" w:lineRule="auto"/>
              <w:rPr>
                <w:sz w:val="20"/>
                <w:szCs w:val="20"/>
              </w:rPr>
            </w:pPr>
            <w:r w:rsidRPr="009608D3">
              <w:rPr>
                <w:sz w:val="20"/>
                <w:szCs w:val="20"/>
              </w:rPr>
              <w:t>(cost? adj3 illness*</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6346F4D" w14:textId="77777777" w:rsidR="0031196C" w:rsidRPr="009608D3" w:rsidRDefault="0031196C" w:rsidP="003C29D9">
            <w:pPr>
              <w:spacing w:line="240" w:lineRule="auto"/>
              <w:rPr>
                <w:sz w:val="20"/>
                <w:szCs w:val="20"/>
              </w:rPr>
            </w:pPr>
            <w:r w:rsidRPr="009608D3">
              <w:rPr>
                <w:sz w:val="20"/>
                <w:szCs w:val="20"/>
              </w:rPr>
              <w:t>8034</w:t>
            </w:r>
          </w:p>
        </w:tc>
      </w:tr>
      <w:tr w:rsidR="0031196C" w:rsidRPr="009608D3" w14:paraId="05BC32B9"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C0B2AF0" w14:textId="77777777" w:rsidR="0031196C" w:rsidRPr="009608D3" w:rsidRDefault="0031196C" w:rsidP="003C29D9">
            <w:pPr>
              <w:spacing w:line="240" w:lineRule="auto"/>
              <w:rPr>
                <w:sz w:val="20"/>
                <w:szCs w:val="20"/>
              </w:rPr>
            </w:pPr>
            <w:r w:rsidRPr="009608D3">
              <w:rPr>
                <w:sz w:val="20"/>
                <w:szCs w:val="20"/>
              </w:rPr>
              <w:t>136</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37B392B" w14:textId="77777777" w:rsidR="0031196C" w:rsidRPr="009608D3" w:rsidRDefault="0031196C" w:rsidP="003C29D9">
            <w:pPr>
              <w:spacing w:line="240" w:lineRule="auto"/>
              <w:rPr>
                <w:sz w:val="20"/>
                <w:szCs w:val="20"/>
              </w:rPr>
            </w:pPr>
            <w:r w:rsidRPr="009608D3">
              <w:rPr>
                <w:sz w:val="20"/>
                <w:szCs w:val="20"/>
              </w:rPr>
              <w:t>disability/</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4CE364" w14:textId="77777777" w:rsidR="0031196C" w:rsidRPr="009608D3" w:rsidRDefault="0031196C" w:rsidP="003C29D9">
            <w:pPr>
              <w:spacing w:line="240" w:lineRule="auto"/>
              <w:rPr>
                <w:sz w:val="20"/>
                <w:szCs w:val="20"/>
              </w:rPr>
            </w:pPr>
            <w:r w:rsidRPr="009608D3">
              <w:rPr>
                <w:sz w:val="20"/>
                <w:szCs w:val="20"/>
              </w:rPr>
              <w:t>116365</w:t>
            </w:r>
          </w:p>
        </w:tc>
      </w:tr>
      <w:tr w:rsidR="0031196C" w:rsidRPr="009608D3" w14:paraId="3132A28D"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FF289F2" w14:textId="77777777" w:rsidR="0031196C" w:rsidRPr="009608D3" w:rsidRDefault="0031196C" w:rsidP="003C29D9">
            <w:pPr>
              <w:spacing w:line="240" w:lineRule="auto"/>
              <w:rPr>
                <w:sz w:val="20"/>
                <w:szCs w:val="20"/>
              </w:rPr>
            </w:pPr>
            <w:r w:rsidRPr="009608D3">
              <w:rPr>
                <w:sz w:val="20"/>
                <w:szCs w:val="20"/>
              </w:rPr>
              <w:t>137</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6A2DF3B" w14:textId="77777777" w:rsidR="0031196C" w:rsidRPr="009608D3" w:rsidRDefault="0031196C" w:rsidP="003C29D9">
            <w:pPr>
              <w:spacing w:line="240" w:lineRule="auto"/>
              <w:rPr>
                <w:sz w:val="20"/>
                <w:szCs w:val="20"/>
              </w:rPr>
            </w:pPr>
            <w:r w:rsidRPr="009608D3">
              <w:rPr>
                <w:sz w:val="20"/>
                <w:szCs w:val="20"/>
              </w:rPr>
              <w:t>((</w:t>
            </w:r>
            <w:proofErr w:type="spellStart"/>
            <w:r w:rsidRPr="009608D3">
              <w:rPr>
                <w:sz w:val="20"/>
                <w:szCs w:val="20"/>
              </w:rPr>
              <w:t>disabil</w:t>
            </w:r>
            <w:proofErr w:type="spellEnd"/>
            <w:r w:rsidRPr="009608D3">
              <w:rPr>
                <w:sz w:val="20"/>
                <w:szCs w:val="20"/>
              </w:rPr>
              <w:t>* or disabled or impaired or impairment*) adj3 (</w:t>
            </w:r>
            <w:proofErr w:type="spellStart"/>
            <w:r w:rsidRPr="009608D3">
              <w:rPr>
                <w:sz w:val="20"/>
                <w:szCs w:val="20"/>
              </w:rPr>
              <w:t>estimat</w:t>
            </w:r>
            <w:proofErr w:type="spellEnd"/>
            <w:r w:rsidRPr="009608D3">
              <w:rPr>
                <w:sz w:val="20"/>
                <w:szCs w:val="20"/>
              </w:rPr>
              <w:t xml:space="preserve">* or </w:t>
            </w:r>
            <w:proofErr w:type="spellStart"/>
            <w:r w:rsidRPr="009608D3">
              <w:rPr>
                <w:sz w:val="20"/>
                <w:szCs w:val="20"/>
              </w:rPr>
              <w:t>evaluat</w:t>
            </w:r>
            <w:proofErr w:type="spellEnd"/>
            <w:r w:rsidRPr="009608D3">
              <w:rPr>
                <w:sz w:val="20"/>
                <w:szCs w:val="20"/>
              </w:rPr>
              <w:t xml:space="preserve">* or instrument or instruments or </w:t>
            </w:r>
            <w:proofErr w:type="spellStart"/>
            <w:r w:rsidRPr="009608D3">
              <w:rPr>
                <w:sz w:val="20"/>
                <w:szCs w:val="20"/>
              </w:rPr>
              <w:t>measur</w:t>
            </w:r>
            <w:proofErr w:type="spellEnd"/>
            <w:r w:rsidRPr="009608D3">
              <w:rPr>
                <w:sz w:val="20"/>
                <w:szCs w:val="20"/>
              </w:rPr>
              <w:t xml:space="preserve">* or scale? or score? or weight? or </w:t>
            </w:r>
            <w:proofErr w:type="spellStart"/>
            <w:r w:rsidRPr="009608D3">
              <w:rPr>
                <w:sz w:val="20"/>
                <w:szCs w:val="20"/>
              </w:rPr>
              <w:t>valu</w:t>
            </w:r>
            <w:proofErr w:type="spellEnd"/>
            <w:r w:rsidRPr="009608D3">
              <w:rPr>
                <w:sz w:val="20"/>
                <w:szCs w:val="20"/>
              </w:rPr>
              <w:t>*)</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5ABDDE" w14:textId="77777777" w:rsidR="0031196C" w:rsidRPr="009608D3" w:rsidRDefault="0031196C" w:rsidP="003C29D9">
            <w:pPr>
              <w:spacing w:line="240" w:lineRule="auto"/>
              <w:rPr>
                <w:sz w:val="20"/>
                <w:szCs w:val="20"/>
              </w:rPr>
            </w:pPr>
            <w:r w:rsidRPr="009608D3">
              <w:rPr>
                <w:sz w:val="20"/>
                <w:szCs w:val="20"/>
              </w:rPr>
              <w:t>106801</w:t>
            </w:r>
          </w:p>
        </w:tc>
      </w:tr>
      <w:tr w:rsidR="0031196C" w:rsidRPr="009608D3" w14:paraId="5B6DB5D5"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E92B7D6" w14:textId="77777777" w:rsidR="0031196C" w:rsidRPr="009608D3" w:rsidRDefault="0031196C" w:rsidP="003C29D9">
            <w:pPr>
              <w:spacing w:line="240" w:lineRule="auto"/>
              <w:rPr>
                <w:sz w:val="20"/>
                <w:szCs w:val="20"/>
              </w:rPr>
            </w:pPr>
            <w:r w:rsidRPr="009608D3">
              <w:rPr>
                <w:sz w:val="20"/>
                <w:szCs w:val="20"/>
              </w:rPr>
              <w:t>138</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DA38AEC" w14:textId="77777777" w:rsidR="0031196C" w:rsidRPr="009608D3" w:rsidRDefault="0031196C" w:rsidP="003C29D9">
            <w:pPr>
              <w:spacing w:line="240" w:lineRule="auto"/>
              <w:rPr>
                <w:sz w:val="20"/>
                <w:szCs w:val="20"/>
              </w:rPr>
            </w:pPr>
            <w:r w:rsidRPr="009608D3">
              <w:rPr>
                <w:sz w:val="20"/>
                <w:szCs w:val="20"/>
              </w:rPr>
              <w:t>disease burden/</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155513" w14:textId="77777777" w:rsidR="0031196C" w:rsidRPr="009608D3" w:rsidRDefault="0031196C" w:rsidP="003C29D9">
            <w:pPr>
              <w:spacing w:line="240" w:lineRule="auto"/>
              <w:rPr>
                <w:sz w:val="20"/>
                <w:szCs w:val="20"/>
              </w:rPr>
            </w:pPr>
            <w:r w:rsidRPr="009608D3">
              <w:rPr>
                <w:sz w:val="20"/>
                <w:szCs w:val="20"/>
              </w:rPr>
              <w:t>48673</w:t>
            </w:r>
          </w:p>
        </w:tc>
      </w:tr>
      <w:tr w:rsidR="0031196C" w:rsidRPr="009608D3" w14:paraId="49DA27C8"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AE596DB" w14:textId="77777777" w:rsidR="0031196C" w:rsidRPr="009608D3" w:rsidRDefault="0031196C" w:rsidP="003C29D9">
            <w:pPr>
              <w:spacing w:line="240" w:lineRule="auto"/>
              <w:rPr>
                <w:sz w:val="20"/>
                <w:szCs w:val="20"/>
              </w:rPr>
            </w:pPr>
            <w:r w:rsidRPr="009608D3">
              <w:rPr>
                <w:sz w:val="20"/>
                <w:szCs w:val="20"/>
              </w:rPr>
              <w:t>139</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4D9074D" w14:textId="77777777" w:rsidR="0031196C" w:rsidRPr="009608D3" w:rsidRDefault="0031196C" w:rsidP="003C29D9">
            <w:pPr>
              <w:spacing w:line="240" w:lineRule="auto"/>
              <w:rPr>
                <w:sz w:val="20"/>
                <w:szCs w:val="20"/>
              </w:rPr>
            </w:pPr>
            <w:r w:rsidRPr="009608D3">
              <w:rPr>
                <w:sz w:val="20"/>
                <w:szCs w:val="20"/>
              </w:rPr>
              <w:t>burden</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FA1A92" w14:textId="77777777" w:rsidR="0031196C" w:rsidRPr="009608D3" w:rsidRDefault="0031196C" w:rsidP="003C29D9">
            <w:pPr>
              <w:spacing w:line="240" w:lineRule="auto"/>
              <w:rPr>
                <w:sz w:val="20"/>
                <w:szCs w:val="20"/>
              </w:rPr>
            </w:pPr>
            <w:r w:rsidRPr="009608D3">
              <w:rPr>
                <w:sz w:val="20"/>
                <w:szCs w:val="20"/>
              </w:rPr>
              <w:t>618487</w:t>
            </w:r>
          </w:p>
        </w:tc>
      </w:tr>
      <w:tr w:rsidR="0031196C" w:rsidRPr="009608D3" w14:paraId="1568444D"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1350E34" w14:textId="77777777" w:rsidR="0031196C" w:rsidRPr="009608D3" w:rsidRDefault="0031196C" w:rsidP="003C29D9">
            <w:pPr>
              <w:spacing w:line="240" w:lineRule="auto"/>
              <w:rPr>
                <w:sz w:val="20"/>
                <w:szCs w:val="20"/>
              </w:rPr>
            </w:pPr>
            <w:r w:rsidRPr="009608D3">
              <w:rPr>
                <w:sz w:val="20"/>
                <w:szCs w:val="20"/>
              </w:rPr>
              <w:t>140</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B6EC5F7" w14:textId="77777777" w:rsidR="0031196C" w:rsidRPr="009608D3" w:rsidRDefault="0031196C" w:rsidP="003C29D9">
            <w:pPr>
              <w:spacing w:line="240" w:lineRule="auto"/>
              <w:rPr>
                <w:sz w:val="20"/>
                <w:szCs w:val="20"/>
              </w:rPr>
            </w:pPr>
            <w:r w:rsidRPr="009608D3">
              <w:rPr>
                <w:sz w:val="20"/>
                <w:szCs w:val="20"/>
              </w:rPr>
              <w:t>(toll or tolls</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AD9634" w14:textId="77777777" w:rsidR="0031196C" w:rsidRPr="009608D3" w:rsidRDefault="0031196C" w:rsidP="003C29D9">
            <w:pPr>
              <w:spacing w:line="240" w:lineRule="auto"/>
              <w:rPr>
                <w:sz w:val="20"/>
                <w:szCs w:val="20"/>
              </w:rPr>
            </w:pPr>
            <w:r w:rsidRPr="009608D3">
              <w:rPr>
                <w:sz w:val="20"/>
                <w:szCs w:val="20"/>
              </w:rPr>
              <w:t>110614</w:t>
            </w:r>
          </w:p>
        </w:tc>
      </w:tr>
      <w:tr w:rsidR="0031196C" w:rsidRPr="009608D3" w14:paraId="56AACBAD"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C10F7AB" w14:textId="77777777" w:rsidR="0031196C" w:rsidRPr="009608D3" w:rsidRDefault="0031196C" w:rsidP="003C29D9">
            <w:pPr>
              <w:spacing w:line="240" w:lineRule="auto"/>
              <w:rPr>
                <w:sz w:val="20"/>
                <w:szCs w:val="20"/>
              </w:rPr>
            </w:pPr>
            <w:r w:rsidRPr="009608D3">
              <w:rPr>
                <w:sz w:val="20"/>
                <w:szCs w:val="20"/>
              </w:rPr>
              <w:t>141</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FA2FB8" w14:textId="77777777" w:rsidR="0031196C" w:rsidRPr="009608D3" w:rsidRDefault="0031196C" w:rsidP="003C29D9">
            <w:pPr>
              <w:spacing w:line="240" w:lineRule="auto"/>
              <w:rPr>
                <w:sz w:val="20"/>
                <w:szCs w:val="20"/>
              </w:rPr>
            </w:pPr>
            <w:r w:rsidRPr="009608D3">
              <w:rPr>
                <w:sz w:val="20"/>
                <w:szCs w:val="20"/>
              </w:rPr>
              <w:t>"</w:t>
            </w:r>
            <w:proofErr w:type="gramStart"/>
            <w:r w:rsidRPr="009608D3">
              <w:rPr>
                <w:sz w:val="20"/>
                <w:szCs w:val="20"/>
              </w:rPr>
              <w:t>severity</w:t>
            </w:r>
            <w:proofErr w:type="gramEnd"/>
            <w:r w:rsidRPr="009608D3">
              <w:rPr>
                <w:sz w:val="20"/>
                <w:szCs w:val="20"/>
              </w:rPr>
              <w:t xml:space="preserve"> of illness index"/</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6055C17" w14:textId="77777777" w:rsidR="0031196C" w:rsidRPr="009608D3" w:rsidRDefault="0031196C" w:rsidP="003C29D9">
            <w:pPr>
              <w:spacing w:line="240" w:lineRule="auto"/>
              <w:rPr>
                <w:sz w:val="20"/>
                <w:szCs w:val="20"/>
              </w:rPr>
            </w:pPr>
            <w:r w:rsidRPr="009608D3">
              <w:rPr>
                <w:sz w:val="20"/>
                <w:szCs w:val="20"/>
              </w:rPr>
              <w:t>270928</w:t>
            </w:r>
          </w:p>
        </w:tc>
      </w:tr>
      <w:tr w:rsidR="0031196C" w:rsidRPr="009608D3" w14:paraId="1C6E6955"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1548635" w14:textId="77777777" w:rsidR="0031196C" w:rsidRPr="009608D3" w:rsidRDefault="0031196C" w:rsidP="003C29D9">
            <w:pPr>
              <w:spacing w:line="240" w:lineRule="auto"/>
              <w:rPr>
                <w:sz w:val="20"/>
                <w:szCs w:val="20"/>
              </w:rPr>
            </w:pPr>
            <w:r w:rsidRPr="009608D3">
              <w:rPr>
                <w:sz w:val="20"/>
                <w:szCs w:val="20"/>
              </w:rPr>
              <w:t>142</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2ADA1B4" w14:textId="77777777" w:rsidR="0031196C" w:rsidRPr="009608D3" w:rsidRDefault="0031196C" w:rsidP="003C29D9">
            <w:pPr>
              <w:spacing w:line="240" w:lineRule="auto"/>
              <w:rPr>
                <w:sz w:val="20"/>
                <w:szCs w:val="20"/>
              </w:rPr>
            </w:pPr>
            <w:r w:rsidRPr="009608D3">
              <w:rPr>
                <w:sz w:val="20"/>
                <w:szCs w:val="20"/>
              </w:rPr>
              <w:t>((disease* or illness* or sickness*) adj3 sever* adj2 (</w:t>
            </w:r>
            <w:proofErr w:type="spellStart"/>
            <w:r w:rsidRPr="009608D3">
              <w:rPr>
                <w:sz w:val="20"/>
                <w:szCs w:val="20"/>
              </w:rPr>
              <w:t>estimat</w:t>
            </w:r>
            <w:proofErr w:type="spellEnd"/>
            <w:r w:rsidRPr="009608D3">
              <w:rPr>
                <w:sz w:val="20"/>
                <w:szCs w:val="20"/>
              </w:rPr>
              <w:t xml:space="preserve">* or </w:t>
            </w:r>
            <w:proofErr w:type="spellStart"/>
            <w:r w:rsidRPr="009608D3">
              <w:rPr>
                <w:sz w:val="20"/>
                <w:szCs w:val="20"/>
              </w:rPr>
              <w:t>evaluat</w:t>
            </w:r>
            <w:proofErr w:type="spellEnd"/>
            <w:r w:rsidRPr="009608D3">
              <w:rPr>
                <w:sz w:val="20"/>
                <w:szCs w:val="20"/>
              </w:rPr>
              <w:t xml:space="preserve">* or instrument or instruments or </w:t>
            </w:r>
            <w:proofErr w:type="spellStart"/>
            <w:r w:rsidRPr="009608D3">
              <w:rPr>
                <w:sz w:val="20"/>
                <w:szCs w:val="20"/>
              </w:rPr>
              <w:t>measur</w:t>
            </w:r>
            <w:proofErr w:type="spellEnd"/>
            <w:r w:rsidRPr="009608D3">
              <w:rPr>
                <w:sz w:val="20"/>
                <w:szCs w:val="20"/>
              </w:rPr>
              <w:t xml:space="preserve">* or scale? or score? or weight? or </w:t>
            </w:r>
            <w:proofErr w:type="spellStart"/>
            <w:r w:rsidRPr="009608D3">
              <w:rPr>
                <w:sz w:val="20"/>
                <w:szCs w:val="20"/>
              </w:rPr>
              <w:t>valu</w:t>
            </w:r>
            <w:proofErr w:type="spellEnd"/>
            <w:r w:rsidRPr="009608D3">
              <w:rPr>
                <w:sz w:val="20"/>
                <w:szCs w:val="20"/>
              </w:rPr>
              <w:t>*)</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A21595E" w14:textId="77777777" w:rsidR="0031196C" w:rsidRPr="009608D3" w:rsidRDefault="0031196C" w:rsidP="003C29D9">
            <w:pPr>
              <w:spacing w:line="240" w:lineRule="auto"/>
              <w:rPr>
                <w:sz w:val="20"/>
                <w:szCs w:val="20"/>
              </w:rPr>
            </w:pPr>
            <w:r w:rsidRPr="009608D3">
              <w:rPr>
                <w:sz w:val="20"/>
                <w:szCs w:val="20"/>
              </w:rPr>
              <w:t>21294</w:t>
            </w:r>
          </w:p>
        </w:tc>
      </w:tr>
      <w:tr w:rsidR="0031196C" w:rsidRPr="009608D3" w14:paraId="18F47237"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2CB90DC" w14:textId="77777777" w:rsidR="0031196C" w:rsidRPr="009608D3" w:rsidRDefault="0031196C" w:rsidP="003C29D9">
            <w:pPr>
              <w:spacing w:line="240" w:lineRule="auto"/>
              <w:rPr>
                <w:sz w:val="20"/>
                <w:szCs w:val="20"/>
              </w:rPr>
            </w:pPr>
            <w:r w:rsidRPr="009608D3">
              <w:rPr>
                <w:sz w:val="20"/>
                <w:szCs w:val="20"/>
              </w:rPr>
              <w:t>143</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811D7D" w14:textId="77777777" w:rsidR="0031196C" w:rsidRPr="009608D3" w:rsidRDefault="0031196C" w:rsidP="003C29D9">
            <w:pPr>
              <w:spacing w:line="240" w:lineRule="auto"/>
              <w:rPr>
                <w:sz w:val="20"/>
                <w:szCs w:val="20"/>
              </w:rPr>
            </w:pPr>
            <w:r w:rsidRPr="009608D3">
              <w:rPr>
                <w:sz w:val="20"/>
                <w:szCs w:val="20"/>
              </w:rPr>
              <w:t>((disease* or illness* or sickness*) adj2 impact?</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2552EE3" w14:textId="77777777" w:rsidR="0031196C" w:rsidRPr="009608D3" w:rsidRDefault="0031196C" w:rsidP="003C29D9">
            <w:pPr>
              <w:spacing w:line="240" w:lineRule="auto"/>
              <w:rPr>
                <w:sz w:val="20"/>
                <w:szCs w:val="20"/>
              </w:rPr>
            </w:pPr>
            <w:r w:rsidRPr="009608D3">
              <w:rPr>
                <w:sz w:val="20"/>
                <w:szCs w:val="20"/>
              </w:rPr>
              <w:t>25219</w:t>
            </w:r>
          </w:p>
        </w:tc>
      </w:tr>
      <w:tr w:rsidR="0031196C" w:rsidRPr="009608D3" w14:paraId="5F01D7CA"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4CE60DA" w14:textId="77777777" w:rsidR="0031196C" w:rsidRPr="009608D3" w:rsidRDefault="0031196C" w:rsidP="003C29D9">
            <w:pPr>
              <w:spacing w:line="240" w:lineRule="auto"/>
              <w:rPr>
                <w:sz w:val="20"/>
                <w:szCs w:val="20"/>
              </w:rPr>
            </w:pPr>
            <w:r w:rsidRPr="009608D3">
              <w:rPr>
                <w:sz w:val="20"/>
                <w:szCs w:val="20"/>
              </w:rPr>
              <w:t>144</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C6676DE" w14:textId="77777777" w:rsidR="0031196C" w:rsidRPr="009608D3" w:rsidRDefault="0031196C" w:rsidP="003C29D9">
            <w:pPr>
              <w:spacing w:line="240" w:lineRule="auto"/>
              <w:rPr>
                <w:sz w:val="20"/>
                <w:szCs w:val="20"/>
              </w:rPr>
            </w:pPr>
            <w:r w:rsidRPr="009608D3">
              <w:rPr>
                <w:sz w:val="20"/>
                <w:szCs w:val="20"/>
              </w:rPr>
              <w:t>absenteeism/</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1EAFD3C" w14:textId="77777777" w:rsidR="0031196C" w:rsidRPr="009608D3" w:rsidRDefault="0031196C" w:rsidP="003C29D9">
            <w:pPr>
              <w:spacing w:line="240" w:lineRule="auto"/>
              <w:rPr>
                <w:sz w:val="20"/>
                <w:szCs w:val="20"/>
              </w:rPr>
            </w:pPr>
            <w:r w:rsidRPr="009608D3">
              <w:rPr>
                <w:sz w:val="20"/>
                <w:szCs w:val="20"/>
              </w:rPr>
              <w:t>27232</w:t>
            </w:r>
          </w:p>
        </w:tc>
      </w:tr>
      <w:tr w:rsidR="0031196C" w:rsidRPr="009608D3" w14:paraId="13481DCB"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4C036EC" w14:textId="77777777" w:rsidR="0031196C" w:rsidRPr="009608D3" w:rsidRDefault="0031196C" w:rsidP="003C29D9">
            <w:pPr>
              <w:spacing w:line="240" w:lineRule="auto"/>
              <w:rPr>
                <w:sz w:val="20"/>
                <w:szCs w:val="20"/>
              </w:rPr>
            </w:pPr>
            <w:r w:rsidRPr="009608D3">
              <w:rPr>
                <w:sz w:val="20"/>
                <w:szCs w:val="20"/>
              </w:rPr>
              <w:t>145</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D07F412" w14:textId="77777777" w:rsidR="0031196C" w:rsidRPr="009608D3" w:rsidRDefault="0031196C" w:rsidP="003C29D9">
            <w:pPr>
              <w:spacing w:line="240" w:lineRule="auto"/>
              <w:rPr>
                <w:sz w:val="20"/>
                <w:szCs w:val="20"/>
              </w:rPr>
            </w:pPr>
            <w:r w:rsidRPr="009608D3">
              <w:rPr>
                <w:sz w:val="20"/>
                <w:szCs w:val="20"/>
              </w:rPr>
              <w:t>absentee</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52B2570" w14:textId="77777777" w:rsidR="0031196C" w:rsidRPr="009608D3" w:rsidRDefault="0031196C" w:rsidP="003C29D9">
            <w:pPr>
              <w:spacing w:line="240" w:lineRule="auto"/>
              <w:rPr>
                <w:sz w:val="20"/>
                <w:szCs w:val="20"/>
              </w:rPr>
            </w:pPr>
            <w:r w:rsidRPr="009608D3">
              <w:rPr>
                <w:sz w:val="20"/>
                <w:szCs w:val="20"/>
              </w:rPr>
              <w:t>15987</w:t>
            </w:r>
          </w:p>
        </w:tc>
      </w:tr>
      <w:tr w:rsidR="0031196C" w:rsidRPr="009608D3" w14:paraId="467AD277"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0ABC1FF" w14:textId="77777777" w:rsidR="0031196C" w:rsidRPr="009608D3" w:rsidRDefault="0031196C" w:rsidP="003C29D9">
            <w:pPr>
              <w:spacing w:line="240" w:lineRule="auto"/>
              <w:rPr>
                <w:sz w:val="20"/>
                <w:szCs w:val="20"/>
              </w:rPr>
            </w:pPr>
            <w:r w:rsidRPr="009608D3">
              <w:rPr>
                <w:sz w:val="20"/>
                <w:szCs w:val="20"/>
              </w:rPr>
              <w:t>146</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3E37E3" w14:textId="77777777" w:rsidR="0031196C" w:rsidRPr="009608D3" w:rsidRDefault="0031196C" w:rsidP="003C29D9">
            <w:pPr>
              <w:spacing w:line="240" w:lineRule="auto"/>
              <w:rPr>
                <w:sz w:val="20"/>
                <w:szCs w:val="20"/>
              </w:rPr>
            </w:pPr>
            <w:r w:rsidRPr="009608D3">
              <w:rPr>
                <w:sz w:val="20"/>
                <w:szCs w:val="20"/>
              </w:rPr>
              <w:t>presenteeism/</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5F30104" w14:textId="77777777" w:rsidR="0031196C" w:rsidRPr="009608D3" w:rsidRDefault="0031196C" w:rsidP="003C29D9">
            <w:pPr>
              <w:spacing w:line="240" w:lineRule="auto"/>
              <w:rPr>
                <w:sz w:val="20"/>
                <w:szCs w:val="20"/>
              </w:rPr>
            </w:pPr>
            <w:r w:rsidRPr="009608D3">
              <w:rPr>
                <w:sz w:val="20"/>
                <w:szCs w:val="20"/>
              </w:rPr>
              <w:t>1923</w:t>
            </w:r>
          </w:p>
        </w:tc>
      </w:tr>
      <w:tr w:rsidR="0031196C" w:rsidRPr="009608D3" w14:paraId="0B84AE60"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0E8FB2A" w14:textId="77777777" w:rsidR="0031196C" w:rsidRPr="009608D3" w:rsidRDefault="0031196C" w:rsidP="003C29D9">
            <w:pPr>
              <w:spacing w:line="240" w:lineRule="auto"/>
              <w:rPr>
                <w:sz w:val="20"/>
                <w:szCs w:val="20"/>
              </w:rPr>
            </w:pPr>
            <w:r w:rsidRPr="009608D3">
              <w:rPr>
                <w:sz w:val="20"/>
                <w:szCs w:val="20"/>
              </w:rPr>
              <w:t>147</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4F87597" w14:textId="77777777" w:rsidR="0031196C" w:rsidRPr="009608D3" w:rsidRDefault="0031196C" w:rsidP="003C29D9">
            <w:pPr>
              <w:spacing w:line="240" w:lineRule="auto"/>
              <w:rPr>
                <w:sz w:val="20"/>
                <w:szCs w:val="20"/>
              </w:rPr>
            </w:pPr>
            <w:proofErr w:type="spellStart"/>
            <w:r w:rsidRPr="009608D3">
              <w:rPr>
                <w:sz w:val="20"/>
                <w:szCs w:val="20"/>
              </w:rPr>
              <w:t>presentee</w:t>
            </w:r>
            <w:proofErr w:type="spellEnd"/>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AC3FB19" w14:textId="77777777" w:rsidR="0031196C" w:rsidRPr="009608D3" w:rsidRDefault="0031196C" w:rsidP="003C29D9">
            <w:pPr>
              <w:spacing w:line="240" w:lineRule="auto"/>
              <w:rPr>
                <w:sz w:val="20"/>
                <w:szCs w:val="20"/>
              </w:rPr>
            </w:pPr>
            <w:r w:rsidRPr="009608D3">
              <w:rPr>
                <w:sz w:val="20"/>
                <w:szCs w:val="20"/>
              </w:rPr>
              <w:t>4269</w:t>
            </w:r>
          </w:p>
        </w:tc>
      </w:tr>
      <w:tr w:rsidR="0031196C" w:rsidRPr="009608D3" w14:paraId="336C998B"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C224681" w14:textId="77777777" w:rsidR="0031196C" w:rsidRPr="009608D3" w:rsidRDefault="0031196C" w:rsidP="003C29D9">
            <w:pPr>
              <w:spacing w:line="240" w:lineRule="auto"/>
              <w:rPr>
                <w:sz w:val="20"/>
                <w:szCs w:val="20"/>
              </w:rPr>
            </w:pPr>
            <w:r w:rsidRPr="009608D3">
              <w:rPr>
                <w:sz w:val="20"/>
                <w:szCs w:val="20"/>
              </w:rPr>
              <w:t>148</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9F7B474" w14:textId="77777777" w:rsidR="0031196C" w:rsidRPr="009608D3" w:rsidRDefault="0031196C" w:rsidP="003C29D9">
            <w:pPr>
              <w:spacing w:line="240" w:lineRule="auto"/>
              <w:rPr>
                <w:sz w:val="20"/>
                <w:szCs w:val="20"/>
              </w:rPr>
            </w:pPr>
            <w:r w:rsidRPr="009608D3">
              <w:rPr>
                <w:sz w:val="20"/>
                <w:szCs w:val="20"/>
              </w:rPr>
              <w:t>productivity/</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ED2AE11" w14:textId="77777777" w:rsidR="0031196C" w:rsidRPr="009608D3" w:rsidRDefault="0031196C" w:rsidP="003C29D9">
            <w:pPr>
              <w:spacing w:line="240" w:lineRule="auto"/>
              <w:rPr>
                <w:sz w:val="20"/>
                <w:szCs w:val="20"/>
              </w:rPr>
            </w:pPr>
            <w:r w:rsidRPr="009608D3">
              <w:rPr>
                <w:sz w:val="20"/>
                <w:szCs w:val="20"/>
              </w:rPr>
              <w:t>57314</w:t>
            </w:r>
          </w:p>
        </w:tc>
      </w:tr>
      <w:tr w:rsidR="0031196C" w:rsidRPr="009608D3" w14:paraId="568986C9"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4B3B64" w14:textId="77777777" w:rsidR="0031196C" w:rsidRPr="009608D3" w:rsidRDefault="0031196C" w:rsidP="003C29D9">
            <w:pPr>
              <w:spacing w:line="240" w:lineRule="auto"/>
              <w:rPr>
                <w:sz w:val="20"/>
                <w:szCs w:val="20"/>
              </w:rPr>
            </w:pPr>
            <w:r w:rsidRPr="009608D3">
              <w:rPr>
                <w:sz w:val="20"/>
                <w:szCs w:val="20"/>
              </w:rPr>
              <w:t>149</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3259A0" w14:textId="77777777" w:rsidR="0031196C" w:rsidRPr="009608D3" w:rsidRDefault="0031196C" w:rsidP="003C29D9">
            <w:pPr>
              <w:spacing w:line="240" w:lineRule="auto"/>
              <w:rPr>
                <w:sz w:val="20"/>
                <w:szCs w:val="20"/>
              </w:rPr>
            </w:pPr>
            <w:proofErr w:type="spellStart"/>
            <w:r w:rsidRPr="009608D3">
              <w:rPr>
                <w:sz w:val="20"/>
                <w:szCs w:val="20"/>
              </w:rPr>
              <w:t>productivit</w:t>
            </w:r>
            <w:proofErr w:type="spellEnd"/>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BA510FE" w14:textId="77777777" w:rsidR="0031196C" w:rsidRPr="009608D3" w:rsidRDefault="0031196C" w:rsidP="003C29D9">
            <w:pPr>
              <w:spacing w:line="240" w:lineRule="auto"/>
              <w:rPr>
                <w:sz w:val="20"/>
                <w:szCs w:val="20"/>
              </w:rPr>
            </w:pPr>
            <w:r w:rsidRPr="009608D3">
              <w:rPr>
                <w:sz w:val="20"/>
                <w:szCs w:val="20"/>
              </w:rPr>
              <w:t>143517</w:t>
            </w:r>
          </w:p>
        </w:tc>
      </w:tr>
      <w:tr w:rsidR="0031196C" w:rsidRPr="009608D3" w14:paraId="7E66A39C"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504B4CB" w14:textId="77777777" w:rsidR="0031196C" w:rsidRPr="009608D3" w:rsidRDefault="0031196C" w:rsidP="003C29D9">
            <w:pPr>
              <w:spacing w:line="240" w:lineRule="auto"/>
              <w:rPr>
                <w:sz w:val="20"/>
                <w:szCs w:val="20"/>
              </w:rPr>
            </w:pPr>
            <w:r w:rsidRPr="009608D3">
              <w:rPr>
                <w:sz w:val="20"/>
                <w:szCs w:val="20"/>
              </w:rPr>
              <w:t>150</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098BF8A" w14:textId="77777777" w:rsidR="0031196C" w:rsidRPr="009608D3" w:rsidRDefault="0031196C" w:rsidP="003C29D9">
            <w:pPr>
              <w:spacing w:line="240" w:lineRule="auto"/>
              <w:rPr>
                <w:sz w:val="20"/>
                <w:szCs w:val="20"/>
              </w:rPr>
            </w:pPr>
            <w:r w:rsidRPr="009608D3">
              <w:rPr>
                <w:sz w:val="20"/>
                <w:szCs w:val="20"/>
              </w:rPr>
              <w:t>((work* or employ*) adj5 (</w:t>
            </w:r>
            <w:proofErr w:type="spellStart"/>
            <w:r w:rsidRPr="009608D3">
              <w:rPr>
                <w:sz w:val="20"/>
                <w:szCs w:val="20"/>
              </w:rPr>
              <w:t>absenc</w:t>
            </w:r>
            <w:proofErr w:type="spellEnd"/>
            <w:r w:rsidRPr="009608D3">
              <w:rPr>
                <w:sz w:val="20"/>
                <w:szCs w:val="20"/>
              </w:rPr>
              <w:t xml:space="preserve">* or absent* or </w:t>
            </w:r>
            <w:proofErr w:type="spellStart"/>
            <w:r w:rsidRPr="009608D3">
              <w:rPr>
                <w:sz w:val="20"/>
                <w:szCs w:val="20"/>
              </w:rPr>
              <w:t>presenc</w:t>
            </w:r>
            <w:proofErr w:type="spellEnd"/>
            <w:r w:rsidRPr="009608D3">
              <w:rPr>
                <w:sz w:val="20"/>
                <w:szCs w:val="20"/>
              </w:rPr>
              <w:t>* or present*)</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EF8EB46" w14:textId="77777777" w:rsidR="0031196C" w:rsidRPr="009608D3" w:rsidRDefault="0031196C" w:rsidP="003C29D9">
            <w:pPr>
              <w:spacing w:line="240" w:lineRule="auto"/>
              <w:rPr>
                <w:sz w:val="20"/>
                <w:szCs w:val="20"/>
              </w:rPr>
            </w:pPr>
            <w:r w:rsidRPr="009608D3">
              <w:rPr>
                <w:sz w:val="20"/>
                <w:szCs w:val="20"/>
              </w:rPr>
              <w:t>297925</w:t>
            </w:r>
          </w:p>
        </w:tc>
      </w:tr>
      <w:tr w:rsidR="0031196C" w:rsidRPr="009608D3" w14:paraId="0479CF0B"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29F86F1" w14:textId="77777777" w:rsidR="0031196C" w:rsidRPr="009608D3" w:rsidRDefault="0031196C" w:rsidP="003C29D9">
            <w:pPr>
              <w:spacing w:line="240" w:lineRule="auto"/>
              <w:rPr>
                <w:sz w:val="20"/>
                <w:szCs w:val="20"/>
              </w:rPr>
            </w:pPr>
            <w:r w:rsidRPr="009608D3">
              <w:rPr>
                <w:sz w:val="20"/>
                <w:szCs w:val="20"/>
              </w:rPr>
              <w:t>151</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D089B59" w14:textId="77777777" w:rsidR="0031196C" w:rsidRPr="009608D3" w:rsidRDefault="0031196C" w:rsidP="003C29D9">
            <w:pPr>
              <w:spacing w:line="240" w:lineRule="auto"/>
              <w:rPr>
                <w:sz w:val="20"/>
                <w:szCs w:val="20"/>
              </w:rPr>
            </w:pPr>
            <w:r w:rsidRPr="009608D3">
              <w:rPr>
                <w:sz w:val="20"/>
                <w:szCs w:val="20"/>
              </w:rPr>
              <w:t xml:space="preserve">((work* or employ*) adj5 </w:t>
            </w:r>
            <w:proofErr w:type="spellStart"/>
            <w:r w:rsidRPr="009608D3">
              <w:rPr>
                <w:sz w:val="20"/>
                <w:szCs w:val="20"/>
              </w:rPr>
              <w:t>abilit</w:t>
            </w:r>
            <w:proofErr w:type="spellEnd"/>
            <w:r w:rsidRPr="009608D3">
              <w:rPr>
                <w:sz w:val="20"/>
                <w:szCs w:val="20"/>
              </w:rPr>
              <w:t>*</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E3C9054" w14:textId="77777777" w:rsidR="0031196C" w:rsidRPr="009608D3" w:rsidRDefault="0031196C" w:rsidP="003C29D9">
            <w:pPr>
              <w:spacing w:line="240" w:lineRule="auto"/>
              <w:rPr>
                <w:sz w:val="20"/>
                <w:szCs w:val="20"/>
              </w:rPr>
            </w:pPr>
            <w:r w:rsidRPr="009608D3">
              <w:rPr>
                <w:sz w:val="20"/>
                <w:szCs w:val="20"/>
              </w:rPr>
              <w:t>29710</w:t>
            </w:r>
          </w:p>
        </w:tc>
      </w:tr>
      <w:tr w:rsidR="0031196C" w:rsidRPr="009608D3" w14:paraId="1823DA51"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0089B62" w14:textId="77777777" w:rsidR="0031196C" w:rsidRPr="009608D3" w:rsidRDefault="0031196C" w:rsidP="003C29D9">
            <w:pPr>
              <w:spacing w:line="240" w:lineRule="auto"/>
              <w:rPr>
                <w:sz w:val="20"/>
                <w:szCs w:val="20"/>
              </w:rPr>
            </w:pPr>
            <w:r w:rsidRPr="009608D3">
              <w:rPr>
                <w:sz w:val="20"/>
                <w:szCs w:val="20"/>
              </w:rPr>
              <w:t>152</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53DD5E4" w14:textId="77777777" w:rsidR="0031196C" w:rsidRPr="009608D3" w:rsidRDefault="0031196C" w:rsidP="003C29D9">
            <w:pPr>
              <w:spacing w:line="240" w:lineRule="auto"/>
              <w:rPr>
                <w:sz w:val="20"/>
                <w:szCs w:val="20"/>
              </w:rPr>
            </w:pPr>
            <w:r w:rsidRPr="009608D3">
              <w:rPr>
                <w:sz w:val="20"/>
                <w:szCs w:val="20"/>
              </w:rPr>
              <w:t>(time adj1 away</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0437D1E" w14:textId="77777777" w:rsidR="0031196C" w:rsidRPr="009608D3" w:rsidRDefault="0031196C" w:rsidP="003C29D9">
            <w:pPr>
              <w:spacing w:line="240" w:lineRule="auto"/>
              <w:rPr>
                <w:sz w:val="20"/>
                <w:szCs w:val="20"/>
              </w:rPr>
            </w:pPr>
            <w:r w:rsidRPr="009608D3">
              <w:rPr>
                <w:sz w:val="20"/>
                <w:szCs w:val="20"/>
              </w:rPr>
              <w:t>1759</w:t>
            </w:r>
          </w:p>
        </w:tc>
      </w:tr>
      <w:tr w:rsidR="0031196C" w:rsidRPr="009608D3" w14:paraId="04AC7608"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27B16EA" w14:textId="77777777" w:rsidR="0031196C" w:rsidRPr="009608D3" w:rsidRDefault="0031196C" w:rsidP="003C29D9">
            <w:pPr>
              <w:spacing w:line="240" w:lineRule="auto"/>
              <w:rPr>
                <w:sz w:val="20"/>
                <w:szCs w:val="20"/>
              </w:rPr>
            </w:pPr>
            <w:r w:rsidRPr="009608D3">
              <w:rPr>
                <w:sz w:val="20"/>
                <w:szCs w:val="20"/>
              </w:rPr>
              <w:t>153</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72ADF68" w14:textId="77777777" w:rsidR="0031196C" w:rsidRPr="009608D3" w:rsidRDefault="0031196C" w:rsidP="003C29D9">
            <w:pPr>
              <w:spacing w:line="240" w:lineRule="auto"/>
              <w:rPr>
                <w:sz w:val="20"/>
                <w:szCs w:val="20"/>
              </w:rPr>
            </w:pPr>
            <w:r w:rsidRPr="009608D3">
              <w:rPr>
                <w:sz w:val="20"/>
                <w:szCs w:val="20"/>
              </w:rPr>
              <w:t>medical leave/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2C96ECE" w14:textId="77777777" w:rsidR="0031196C" w:rsidRPr="009608D3" w:rsidRDefault="0031196C" w:rsidP="003C29D9">
            <w:pPr>
              <w:spacing w:line="240" w:lineRule="auto"/>
              <w:rPr>
                <w:sz w:val="20"/>
                <w:szCs w:val="20"/>
              </w:rPr>
            </w:pPr>
            <w:r w:rsidRPr="009608D3">
              <w:rPr>
                <w:sz w:val="20"/>
                <w:szCs w:val="20"/>
              </w:rPr>
              <w:t>7141</w:t>
            </w:r>
          </w:p>
        </w:tc>
      </w:tr>
      <w:tr w:rsidR="0031196C" w:rsidRPr="009608D3" w14:paraId="6D619D38"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738D64A" w14:textId="77777777" w:rsidR="0031196C" w:rsidRPr="009608D3" w:rsidRDefault="0031196C" w:rsidP="003C29D9">
            <w:pPr>
              <w:spacing w:line="240" w:lineRule="auto"/>
              <w:rPr>
                <w:sz w:val="20"/>
                <w:szCs w:val="20"/>
              </w:rPr>
            </w:pPr>
            <w:r w:rsidRPr="009608D3">
              <w:rPr>
                <w:sz w:val="20"/>
                <w:szCs w:val="20"/>
              </w:rPr>
              <w:t>154</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A81CD5D" w14:textId="77777777" w:rsidR="0031196C" w:rsidRPr="009608D3" w:rsidRDefault="0031196C" w:rsidP="003C29D9">
            <w:pPr>
              <w:spacing w:line="240" w:lineRule="auto"/>
              <w:rPr>
                <w:sz w:val="20"/>
                <w:szCs w:val="20"/>
              </w:rPr>
            </w:pPr>
            <w:r w:rsidRPr="009608D3">
              <w:rPr>
                <w:sz w:val="20"/>
                <w:szCs w:val="20"/>
              </w:rPr>
              <w:t>((sick or medical) adj leave</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B00FF9" w14:textId="77777777" w:rsidR="0031196C" w:rsidRPr="009608D3" w:rsidRDefault="0031196C" w:rsidP="003C29D9">
            <w:pPr>
              <w:spacing w:line="240" w:lineRule="auto"/>
              <w:rPr>
                <w:sz w:val="20"/>
                <w:szCs w:val="20"/>
              </w:rPr>
            </w:pPr>
            <w:r w:rsidRPr="009608D3">
              <w:rPr>
                <w:sz w:val="20"/>
                <w:szCs w:val="20"/>
              </w:rPr>
              <w:t>12866</w:t>
            </w:r>
          </w:p>
        </w:tc>
      </w:tr>
      <w:tr w:rsidR="0031196C" w:rsidRPr="009608D3" w14:paraId="0A74E045"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4D95E69" w14:textId="77777777" w:rsidR="0031196C" w:rsidRPr="009608D3" w:rsidRDefault="0031196C" w:rsidP="003C29D9">
            <w:pPr>
              <w:spacing w:line="240" w:lineRule="auto"/>
              <w:rPr>
                <w:sz w:val="20"/>
                <w:szCs w:val="20"/>
              </w:rPr>
            </w:pPr>
            <w:r w:rsidRPr="009608D3">
              <w:rPr>
                <w:sz w:val="20"/>
                <w:szCs w:val="20"/>
              </w:rPr>
              <w:t>155</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207BFBB" w14:textId="77777777" w:rsidR="0031196C" w:rsidRPr="009608D3" w:rsidRDefault="0031196C" w:rsidP="003C29D9">
            <w:pPr>
              <w:spacing w:line="240" w:lineRule="auto"/>
              <w:rPr>
                <w:sz w:val="20"/>
                <w:szCs w:val="20"/>
              </w:rPr>
            </w:pPr>
            <w:r w:rsidRPr="009608D3">
              <w:rPr>
                <w:sz w:val="20"/>
                <w:szCs w:val="20"/>
              </w:rPr>
              <w:t>or/79-154 [QoL/DISEASE BURDEN]</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533DC0" w14:textId="77777777" w:rsidR="0031196C" w:rsidRPr="009608D3" w:rsidRDefault="0031196C" w:rsidP="003C29D9">
            <w:pPr>
              <w:spacing w:line="240" w:lineRule="auto"/>
              <w:rPr>
                <w:sz w:val="20"/>
                <w:szCs w:val="20"/>
              </w:rPr>
            </w:pPr>
            <w:r w:rsidRPr="009608D3">
              <w:rPr>
                <w:sz w:val="20"/>
                <w:szCs w:val="20"/>
              </w:rPr>
              <w:t>2789940</w:t>
            </w:r>
          </w:p>
        </w:tc>
      </w:tr>
      <w:tr w:rsidR="0031196C" w:rsidRPr="009608D3" w14:paraId="5E96FBDB"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0CC71BC" w14:textId="77777777" w:rsidR="0031196C" w:rsidRPr="009608D3" w:rsidRDefault="0031196C" w:rsidP="003C29D9">
            <w:pPr>
              <w:spacing w:line="240" w:lineRule="auto"/>
              <w:rPr>
                <w:sz w:val="20"/>
                <w:szCs w:val="20"/>
              </w:rPr>
            </w:pPr>
            <w:r w:rsidRPr="009608D3">
              <w:rPr>
                <w:sz w:val="20"/>
                <w:szCs w:val="20"/>
              </w:rPr>
              <w:t>156</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E341BC0" w14:textId="77777777" w:rsidR="0031196C" w:rsidRPr="009608D3" w:rsidRDefault="0031196C" w:rsidP="003C29D9">
            <w:pPr>
              <w:spacing w:line="240" w:lineRule="auto"/>
              <w:rPr>
                <w:sz w:val="20"/>
                <w:szCs w:val="20"/>
              </w:rPr>
            </w:pPr>
            <w:r w:rsidRPr="009608D3">
              <w:rPr>
                <w:sz w:val="20"/>
                <w:szCs w:val="20"/>
              </w:rPr>
              <w:t>exp *amyloidosis/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198884" w14:textId="77777777" w:rsidR="0031196C" w:rsidRPr="009608D3" w:rsidRDefault="0031196C" w:rsidP="003C29D9">
            <w:pPr>
              <w:spacing w:line="240" w:lineRule="auto"/>
              <w:rPr>
                <w:sz w:val="20"/>
                <w:szCs w:val="20"/>
              </w:rPr>
            </w:pPr>
            <w:r w:rsidRPr="009608D3">
              <w:rPr>
                <w:sz w:val="20"/>
                <w:szCs w:val="20"/>
              </w:rPr>
              <w:t>52183</w:t>
            </w:r>
          </w:p>
        </w:tc>
      </w:tr>
      <w:tr w:rsidR="0031196C" w:rsidRPr="009608D3" w14:paraId="74977FCB"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148DA79" w14:textId="77777777" w:rsidR="0031196C" w:rsidRPr="009608D3" w:rsidRDefault="0031196C" w:rsidP="003C29D9">
            <w:pPr>
              <w:spacing w:line="240" w:lineRule="auto"/>
              <w:rPr>
                <w:sz w:val="20"/>
                <w:szCs w:val="20"/>
              </w:rPr>
            </w:pPr>
            <w:r w:rsidRPr="009608D3">
              <w:rPr>
                <w:sz w:val="20"/>
                <w:szCs w:val="20"/>
              </w:rPr>
              <w:t>157</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2F22C99" w14:textId="77777777" w:rsidR="0031196C" w:rsidRPr="009608D3" w:rsidRDefault="0031196C" w:rsidP="003C29D9">
            <w:pPr>
              <w:spacing w:line="240" w:lineRule="auto"/>
              <w:rPr>
                <w:sz w:val="20"/>
                <w:szCs w:val="20"/>
              </w:rPr>
            </w:pPr>
            <w:r w:rsidRPr="009608D3">
              <w:rPr>
                <w:sz w:val="20"/>
                <w:szCs w:val="20"/>
              </w:rPr>
              <w:t>AL amyloidosis/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FA5BED9" w14:textId="77777777" w:rsidR="0031196C" w:rsidRPr="009608D3" w:rsidRDefault="0031196C" w:rsidP="003C29D9">
            <w:pPr>
              <w:spacing w:line="240" w:lineRule="auto"/>
              <w:rPr>
                <w:sz w:val="20"/>
                <w:szCs w:val="20"/>
              </w:rPr>
            </w:pPr>
            <w:r w:rsidRPr="009608D3">
              <w:rPr>
                <w:sz w:val="20"/>
                <w:szCs w:val="20"/>
              </w:rPr>
              <w:t>3192</w:t>
            </w:r>
          </w:p>
        </w:tc>
      </w:tr>
      <w:tr w:rsidR="0031196C" w:rsidRPr="009608D3" w14:paraId="24621E92"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30E7D56" w14:textId="77777777" w:rsidR="0031196C" w:rsidRPr="009608D3" w:rsidRDefault="0031196C" w:rsidP="003C29D9">
            <w:pPr>
              <w:spacing w:line="240" w:lineRule="auto"/>
              <w:rPr>
                <w:sz w:val="20"/>
                <w:szCs w:val="20"/>
              </w:rPr>
            </w:pPr>
            <w:r w:rsidRPr="009608D3">
              <w:rPr>
                <w:sz w:val="20"/>
                <w:szCs w:val="20"/>
              </w:rPr>
              <w:t>158</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DEB5058" w14:textId="77777777" w:rsidR="0031196C" w:rsidRPr="009608D3" w:rsidRDefault="0031196C" w:rsidP="003C29D9">
            <w:pPr>
              <w:spacing w:line="240" w:lineRule="auto"/>
              <w:rPr>
                <w:sz w:val="20"/>
                <w:szCs w:val="20"/>
              </w:rPr>
            </w:pPr>
            <w:proofErr w:type="spellStart"/>
            <w:r w:rsidRPr="009608D3">
              <w:rPr>
                <w:sz w:val="20"/>
                <w:szCs w:val="20"/>
              </w:rPr>
              <w:t>amyloidos</w:t>
            </w:r>
            <w:proofErr w:type="spellEnd"/>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775FC70" w14:textId="77777777" w:rsidR="0031196C" w:rsidRPr="009608D3" w:rsidRDefault="0031196C" w:rsidP="003C29D9">
            <w:pPr>
              <w:spacing w:line="240" w:lineRule="auto"/>
              <w:rPr>
                <w:sz w:val="20"/>
                <w:szCs w:val="20"/>
              </w:rPr>
            </w:pPr>
            <w:r w:rsidRPr="009608D3">
              <w:rPr>
                <w:sz w:val="20"/>
                <w:szCs w:val="20"/>
              </w:rPr>
              <w:t>58406</w:t>
            </w:r>
          </w:p>
        </w:tc>
      </w:tr>
      <w:tr w:rsidR="0031196C" w:rsidRPr="009608D3" w14:paraId="0DC16A65"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3B7E42" w14:textId="77777777" w:rsidR="0031196C" w:rsidRPr="009608D3" w:rsidRDefault="0031196C" w:rsidP="003C29D9">
            <w:pPr>
              <w:spacing w:line="240" w:lineRule="auto"/>
              <w:rPr>
                <w:sz w:val="20"/>
                <w:szCs w:val="20"/>
              </w:rPr>
            </w:pPr>
            <w:r w:rsidRPr="009608D3">
              <w:rPr>
                <w:sz w:val="20"/>
                <w:szCs w:val="20"/>
              </w:rPr>
              <w:lastRenderedPageBreak/>
              <w:t>159</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C67A528" w14:textId="77777777" w:rsidR="0031196C" w:rsidRPr="009608D3" w:rsidRDefault="0031196C" w:rsidP="003C29D9">
            <w:pPr>
              <w:spacing w:line="240" w:lineRule="auto"/>
              <w:rPr>
                <w:sz w:val="20"/>
                <w:szCs w:val="20"/>
              </w:rPr>
            </w:pPr>
            <w:r w:rsidRPr="009608D3">
              <w:rPr>
                <w:sz w:val="20"/>
                <w:szCs w:val="20"/>
              </w:rPr>
              <w:t>or/156-158 [Amyloidosis]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F37E10D" w14:textId="77777777" w:rsidR="0031196C" w:rsidRPr="009608D3" w:rsidRDefault="0031196C" w:rsidP="003C29D9">
            <w:pPr>
              <w:spacing w:line="240" w:lineRule="auto"/>
              <w:rPr>
                <w:sz w:val="20"/>
                <w:szCs w:val="20"/>
              </w:rPr>
            </w:pPr>
            <w:r w:rsidRPr="009608D3">
              <w:rPr>
                <w:sz w:val="20"/>
                <w:szCs w:val="20"/>
              </w:rPr>
              <w:t>72487</w:t>
            </w:r>
          </w:p>
        </w:tc>
      </w:tr>
      <w:tr w:rsidR="0031196C" w:rsidRPr="009608D3" w14:paraId="6E5093C1"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01B60C9" w14:textId="77777777" w:rsidR="0031196C" w:rsidRPr="009608D3" w:rsidRDefault="0031196C" w:rsidP="003C29D9">
            <w:pPr>
              <w:spacing w:line="240" w:lineRule="auto"/>
              <w:rPr>
                <w:sz w:val="20"/>
                <w:szCs w:val="20"/>
              </w:rPr>
            </w:pPr>
            <w:r w:rsidRPr="009608D3">
              <w:rPr>
                <w:sz w:val="20"/>
                <w:szCs w:val="20"/>
              </w:rPr>
              <w:t>160</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55CCC6C" w14:textId="77777777" w:rsidR="0031196C" w:rsidRPr="009608D3" w:rsidRDefault="0031196C" w:rsidP="003C29D9">
            <w:pPr>
              <w:spacing w:line="240" w:lineRule="auto"/>
              <w:rPr>
                <w:sz w:val="20"/>
                <w:szCs w:val="20"/>
              </w:rPr>
            </w:pPr>
            <w:r w:rsidRPr="009608D3">
              <w:rPr>
                <w:sz w:val="20"/>
                <w:szCs w:val="20"/>
              </w:rPr>
              <w:t>(</w:t>
            </w:r>
            <w:proofErr w:type="gramStart"/>
            <w:r w:rsidRPr="009608D3">
              <w:rPr>
                <w:sz w:val="20"/>
                <w:szCs w:val="20"/>
              </w:rPr>
              <w:t>exp</w:t>
            </w:r>
            <w:proofErr w:type="gramEnd"/>
            <w:r w:rsidRPr="009608D3">
              <w:rPr>
                <w:sz w:val="20"/>
                <w:szCs w:val="20"/>
              </w:rPr>
              <w:t xml:space="preserve"> animals/ or exp invertebrate/ or animal experiment/ or animal model/ or animal tissue/ or animal cell/ or nonhuman/) and (human/ or normal human/ or human cell/)</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41B1711" w14:textId="77777777" w:rsidR="0031196C" w:rsidRPr="009608D3" w:rsidRDefault="0031196C" w:rsidP="003C29D9">
            <w:pPr>
              <w:spacing w:line="240" w:lineRule="auto"/>
              <w:rPr>
                <w:sz w:val="20"/>
                <w:szCs w:val="20"/>
              </w:rPr>
            </w:pPr>
            <w:r w:rsidRPr="009608D3">
              <w:rPr>
                <w:sz w:val="20"/>
                <w:szCs w:val="20"/>
              </w:rPr>
              <w:t>41579186</w:t>
            </w:r>
          </w:p>
        </w:tc>
      </w:tr>
      <w:tr w:rsidR="0031196C" w:rsidRPr="009608D3" w14:paraId="697B3005"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41563D" w14:textId="77777777" w:rsidR="0031196C" w:rsidRPr="009608D3" w:rsidRDefault="0031196C" w:rsidP="003C29D9">
            <w:pPr>
              <w:spacing w:line="240" w:lineRule="auto"/>
              <w:rPr>
                <w:sz w:val="20"/>
                <w:szCs w:val="20"/>
              </w:rPr>
            </w:pPr>
            <w:r w:rsidRPr="009608D3">
              <w:rPr>
                <w:sz w:val="20"/>
                <w:szCs w:val="20"/>
              </w:rPr>
              <w:t>161</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9963733" w14:textId="77777777" w:rsidR="0031196C" w:rsidRPr="009608D3" w:rsidRDefault="0031196C" w:rsidP="003C29D9">
            <w:pPr>
              <w:spacing w:line="240" w:lineRule="auto"/>
              <w:rPr>
                <w:sz w:val="20"/>
                <w:szCs w:val="20"/>
              </w:rPr>
            </w:pPr>
            <w:r w:rsidRPr="009608D3">
              <w:rPr>
                <w:sz w:val="20"/>
                <w:szCs w:val="20"/>
              </w:rPr>
              <w:t>exp animals/ or exp invertebrate/ or animal experiment/ or animal model/ or animal tissue/ or animal cell/ or nonhuman/</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2D0A5F4" w14:textId="77777777" w:rsidR="0031196C" w:rsidRPr="009608D3" w:rsidRDefault="0031196C" w:rsidP="003C29D9">
            <w:pPr>
              <w:spacing w:line="240" w:lineRule="auto"/>
              <w:rPr>
                <w:sz w:val="20"/>
                <w:szCs w:val="20"/>
              </w:rPr>
            </w:pPr>
            <w:r w:rsidRPr="009608D3">
              <w:rPr>
                <w:sz w:val="20"/>
                <w:szCs w:val="20"/>
              </w:rPr>
              <w:t>53095322</w:t>
            </w:r>
          </w:p>
        </w:tc>
      </w:tr>
      <w:tr w:rsidR="0031196C" w:rsidRPr="009608D3" w14:paraId="1050891A"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5EE1A5E" w14:textId="77777777" w:rsidR="0031196C" w:rsidRPr="009608D3" w:rsidRDefault="0031196C" w:rsidP="003C29D9">
            <w:pPr>
              <w:spacing w:line="240" w:lineRule="auto"/>
              <w:rPr>
                <w:sz w:val="20"/>
                <w:szCs w:val="20"/>
              </w:rPr>
            </w:pPr>
            <w:r w:rsidRPr="009608D3">
              <w:rPr>
                <w:sz w:val="20"/>
                <w:szCs w:val="20"/>
              </w:rPr>
              <w:t>162</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A7646DE" w14:textId="77777777" w:rsidR="0031196C" w:rsidRPr="009608D3" w:rsidRDefault="0031196C" w:rsidP="003C29D9">
            <w:pPr>
              <w:spacing w:line="240" w:lineRule="auto"/>
              <w:rPr>
                <w:sz w:val="20"/>
                <w:szCs w:val="20"/>
              </w:rPr>
            </w:pPr>
            <w:r w:rsidRPr="009608D3">
              <w:rPr>
                <w:sz w:val="20"/>
                <w:szCs w:val="20"/>
              </w:rPr>
              <w:t>161 not 160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6896765" w14:textId="77777777" w:rsidR="0031196C" w:rsidRPr="009608D3" w:rsidRDefault="0031196C" w:rsidP="003C29D9">
            <w:pPr>
              <w:spacing w:line="240" w:lineRule="auto"/>
              <w:rPr>
                <w:sz w:val="20"/>
                <w:szCs w:val="20"/>
              </w:rPr>
            </w:pPr>
            <w:r w:rsidRPr="009608D3">
              <w:rPr>
                <w:sz w:val="20"/>
                <w:szCs w:val="20"/>
              </w:rPr>
              <w:t>11516136</w:t>
            </w:r>
          </w:p>
        </w:tc>
      </w:tr>
      <w:tr w:rsidR="0031196C" w:rsidRPr="009608D3" w14:paraId="5D6B81FB"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CA86436" w14:textId="77777777" w:rsidR="0031196C" w:rsidRPr="009608D3" w:rsidRDefault="0031196C" w:rsidP="003C29D9">
            <w:pPr>
              <w:spacing w:line="240" w:lineRule="auto"/>
              <w:rPr>
                <w:sz w:val="20"/>
                <w:szCs w:val="20"/>
              </w:rPr>
            </w:pPr>
            <w:r w:rsidRPr="009608D3">
              <w:rPr>
                <w:sz w:val="20"/>
                <w:szCs w:val="20"/>
              </w:rPr>
              <w:t>163</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196D8B" w14:textId="77777777" w:rsidR="0031196C" w:rsidRPr="009608D3" w:rsidRDefault="0031196C" w:rsidP="003C29D9">
            <w:pPr>
              <w:spacing w:line="240" w:lineRule="auto"/>
              <w:rPr>
                <w:sz w:val="20"/>
                <w:szCs w:val="20"/>
              </w:rPr>
            </w:pPr>
            <w:r w:rsidRPr="009608D3">
              <w:rPr>
                <w:sz w:val="20"/>
                <w:szCs w:val="20"/>
              </w:rPr>
              <w:t>155 and 159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18C4622" w14:textId="77777777" w:rsidR="0031196C" w:rsidRPr="009608D3" w:rsidRDefault="0031196C" w:rsidP="003C29D9">
            <w:pPr>
              <w:spacing w:line="240" w:lineRule="auto"/>
              <w:rPr>
                <w:sz w:val="20"/>
                <w:szCs w:val="20"/>
              </w:rPr>
            </w:pPr>
            <w:r w:rsidRPr="009608D3">
              <w:rPr>
                <w:sz w:val="20"/>
                <w:szCs w:val="20"/>
              </w:rPr>
              <w:t>3398</w:t>
            </w:r>
          </w:p>
        </w:tc>
      </w:tr>
      <w:tr w:rsidR="0031196C" w:rsidRPr="009608D3" w14:paraId="7CAD0794"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0666F27" w14:textId="77777777" w:rsidR="0031196C" w:rsidRPr="009608D3" w:rsidRDefault="0031196C" w:rsidP="003C29D9">
            <w:pPr>
              <w:spacing w:line="240" w:lineRule="auto"/>
              <w:rPr>
                <w:sz w:val="20"/>
                <w:szCs w:val="20"/>
              </w:rPr>
            </w:pPr>
            <w:r w:rsidRPr="009608D3">
              <w:rPr>
                <w:sz w:val="20"/>
                <w:szCs w:val="20"/>
              </w:rPr>
              <w:t>164</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4C2CD08" w14:textId="77777777" w:rsidR="0031196C" w:rsidRPr="009608D3" w:rsidRDefault="0031196C" w:rsidP="003C29D9">
            <w:pPr>
              <w:spacing w:line="240" w:lineRule="auto"/>
              <w:rPr>
                <w:sz w:val="20"/>
                <w:szCs w:val="20"/>
              </w:rPr>
            </w:pPr>
            <w:r w:rsidRPr="009608D3">
              <w:rPr>
                <w:sz w:val="20"/>
                <w:szCs w:val="20"/>
              </w:rPr>
              <w:t>163 not 162 [Remove Animals]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040B001" w14:textId="77777777" w:rsidR="0031196C" w:rsidRPr="009608D3" w:rsidRDefault="0031196C" w:rsidP="003C29D9">
            <w:pPr>
              <w:spacing w:line="240" w:lineRule="auto"/>
              <w:rPr>
                <w:sz w:val="20"/>
                <w:szCs w:val="20"/>
              </w:rPr>
            </w:pPr>
            <w:r w:rsidRPr="009608D3">
              <w:rPr>
                <w:sz w:val="20"/>
                <w:szCs w:val="20"/>
              </w:rPr>
              <w:t>3107</w:t>
            </w:r>
          </w:p>
        </w:tc>
      </w:tr>
      <w:tr w:rsidR="0031196C" w:rsidRPr="009608D3" w14:paraId="04428A60"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508A44A" w14:textId="77777777" w:rsidR="0031196C" w:rsidRPr="009608D3" w:rsidRDefault="0031196C" w:rsidP="003C29D9">
            <w:pPr>
              <w:spacing w:line="240" w:lineRule="auto"/>
              <w:rPr>
                <w:b/>
                <w:bCs w:val="0"/>
                <w:sz w:val="20"/>
                <w:szCs w:val="20"/>
              </w:rPr>
            </w:pPr>
            <w:r w:rsidRPr="009608D3">
              <w:rPr>
                <w:b/>
                <w:bCs w:val="0"/>
                <w:sz w:val="20"/>
                <w:szCs w:val="20"/>
              </w:rPr>
              <w:t>165</w:t>
            </w:r>
          </w:p>
        </w:tc>
        <w:tc>
          <w:tcPr>
            <w:tcW w:w="7967" w:type="dxa"/>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793778A" w14:textId="77777777" w:rsidR="0031196C" w:rsidRPr="009608D3" w:rsidRDefault="0031196C" w:rsidP="003C29D9">
            <w:pPr>
              <w:spacing w:line="240" w:lineRule="auto"/>
              <w:rPr>
                <w:b/>
                <w:bCs w:val="0"/>
                <w:sz w:val="20"/>
                <w:szCs w:val="20"/>
              </w:rPr>
            </w:pPr>
            <w:r w:rsidRPr="009608D3">
              <w:rPr>
                <w:b/>
                <w:bCs w:val="0"/>
                <w:sz w:val="20"/>
                <w:szCs w:val="20"/>
              </w:rPr>
              <w:t xml:space="preserve">164 use </w:t>
            </w:r>
            <w:proofErr w:type="spellStart"/>
            <w:r w:rsidRPr="009608D3">
              <w:rPr>
                <w:b/>
                <w:bCs w:val="0"/>
                <w:sz w:val="20"/>
                <w:szCs w:val="20"/>
              </w:rPr>
              <w:t>oemezd</w:t>
            </w:r>
            <w:proofErr w:type="spellEnd"/>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5D95A4" w14:textId="77777777" w:rsidR="0031196C" w:rsidRPr="009608D3" w:rsidRDefault="0031196C" w:rsidP="003C29D9">
            <w:pPr>
              <w:spacing w:line="240" w:lineRule="auto"/>
              <w:rPr>
                <w:b/>
                <w:bCs w:val="0"/>
                <w:sz w:val="20"/>
                <w:szCs w:val="20"/>
              </w:rPr>
            </w:pPr>
            <w:r w:rsidRPr="009608D3">
              <w:rPr>
                <w:b/>
                <w:bCs w:val="0"/>
                <w:sz w:val="20"/>
                <w:szCs w:val="20"/>
              </w:rPr>
              <w:t>2086</w:t>
            </w:r>
          </w:p>
        </w:tc>
      </w:tr>
      <w:tr w:rsidR="0031196C" w:rsidRPr="009608D3" w14:paraId="06EA3322" w14:textId="77777777" w:rsidTr="009907A4">
        <w:tc>
          <w:tcPr>
            <w:tcW w:w="0" w:type="auto"/>
            <w:tcBorders>
              <w:top w:val="single" w:sz="6" w:space="0" w:color="757575"/>
              <w:left w:val="single" w:sz="6" w:space="0" w:color="757575"/>
              <w:bottom w:val="single" w:sz="6" w:space="0" w:color="757575"/>
              <w:right w:val="single" w:sz="6" w:space="0" w:color="757575"/>
            </w:tcBorders>
            <w:shd w:val="clear" w:color="auto" w:fill="E2EFD9" w:themeFill="accent6" w:themeFillTint="33"/>
            <w:tcMar>
              <w:top w:w="15" w:type="dxa"/>
              <w:left w:w="75" w:type="dxa"/>
              <w:bottom w:w="15" w:type="dxa"/>
              <w:right w:w="75" w:type="dxa"/>
            </w:tcMar>
            <w:vAlign w:val="center"/>
          </w:tcPr>
          <w:p w14:paraId="07C33788" w14:textId="77777777" w:rsidR="0031196C" w:rsidRPr="009608D3" w:rsidRDefault="0031196C" w:rsidP="003C29D9">
            <w:pPr>
              <w:spacing w:line="240" w:lineRule="auto"/>
              <w:rPr>
                <w:b/>
                <w:bCs w:val="0"/>
                <w:sz w:val="20"/>
                <w:szCs w:val="20"/>
              </w:rPr>
            </w:pPr>
            <w:r>
              <w:rPr>
                <w:b/>
                <w:bCs w:val="0"/>
                <w:sz w:val="20"/>
                <w:szCs w:val="20"/>
              </w:rPr>
              <w:t>166</w:t>
            </w:r>
          </w:p>
        </w:tc>
        <w:tc>
          <w:tcPr>
            <w:tcW w:w="7967" w:type="dxa"/>
            <w:tcBorders>
              <w:top w:val="single" w:sz="6" w:space="0" w:color="757575"/>
              <w:left w:val="single" w:sz="6" w:space="0" w:color="757575"/>
              <w:bottom w:val="single" w:sz="6" w:space="0" w:color="757575"/>
              <w:right w:val="single" w:sz="6" w:space="0" w:color="757575"/>
            </w:tcBorders>
            <w:shd w:val="clear" w:color="auto" w:fill="E2EFD9" w:themeFill="accent6" w:themeFillTint="33"/>
            <w:tcMar>
              <w:top w:w="15" w:type="dxa"/>
              <w:left w:w="75" w:type="dxa"/>
              <w:bottom w:w="15" w:type="dxa"/>
              <w:right w:w="75" w:type="dxa"/>
            </w:tcMar>
            <w:vAlign w:val="center"/>
          </w:tcPr>
          <w:p w14:paraId="673607CA" w14:textId="77777777" w:rsidR="0031196C" w:rsidRPr="009608D3" w:rsidRDefault="0031196C" w:rsidP="003C29D9">
            <w:pPr>
              <w:spacing w:line="240" w:lineRule="auto"/>
              <w:rPr>
                <w:b/>
                <w:bCs w:val="0"/>
                <w:sz w:val="20"/>
                <w:szCs w:val="20"/>
              </w:rPr>
            </w:pPr>
            <w:r w:rsidRPr="003C29D9">
              <w:rPr>
                <w:b/>
                <w:bCs w:val="0"/>
                <w:sz w:val="20"/>
                <w:szCs w:val="20"/>
              </w:rPr>
              <w:t>78 or 165 [All results - MEDLINE &amp; Embase]</w:t>
            </w:r>
          </w:p>
        </w:tc>
        <w:tc>
          <w:tcPr>
            <w:tcW w:w="0" w:type="auto"/>
            <w:tcBorders>
              <w:top w:val="single" w:sz="6" w:space="0" w:color="757575"/>
              <w:left w:val="single" w:sz="6" w:space="0" w:color="757575"/>
              <w:bottom w:val="single" w:sz="6" w:space="0" w:color="757575"/>
              <w:right w:val="single" w:sz="6" w:space="0" w:color="757575"/>
            </w:tcBorders>
            <w:shd w:val="clear" w:color="auto" w:fill="E2EFD9" w:themeFill="accent6" w:themeFillTint="33"/>
            <w:tcMar>
              <w:top w:w="15" w:type="dxa"/>
              <w:left w:w="75" w:type="dxa"/>
              <w:bottom w:w="15" w:type="dxa"/>
              <w:right w:w="75" w:type="dxa"/>
            </w:tcMar>
            <w:vAlign w:val="center"/>
          </w:tcPr>
          <w:p w14:paraId="1ED5B0BE" w14:textId="77777777" w:rsidR="0031196C" w:rsidRPr="009608D3" w:rsidRDefault="0031196C" w:rsidP="003C29D9">
            <w:pPr>
              <w:spacing w:line="240" w:lineRule="auto"/>
              <w:rPr>
                <w:b/>
                <w:bCs w:val="0"/>
                <w:sz w:val="20"/>
                <w:szCs w:val="20"/>
              </w:rPr>
            </w:pPr>
            <w:r>
              <w:rPr>
                <w:b/>
                <w:bCs w:val="0"/>
                <w:sz w:val="20"/>
                <w:szCs w:val="20"/>
              </w:rPr>
              <w:t>3220</w:t>
            </w:r>
          </w:p>
        </w:tc>
      </w:tr>
    </w:tbl>
    <w:p w14:paraId="61B8451D" w14:textId="77777777" w:rsidR="0031196C" w:rsidRPr="009608D3" w:rsidRDefault="0031196C" w:rsidP="002E3240">
      <w:pPr>
        <w:rPr>
          <w:sz w:val="20"/>
          <w:szCs w:val="20"/>
        </w:rPr>
      </w:pPr>
    </w:p>
    <w:p w14:paraId="7540585A" w14:textId="77777777" w:rsidR="0031196C" w:rsidRPr="009608D3" w:rsidRDefault="0031196C" w:rsidP="002E3240">
      <w:pPr>
        <w:spacing w:after="160" w:line="259" w:lineRule="auto"/>
        <w:rPr>
          <w:sz w:val="20"/>
          <w:szCs w:val="20"/>
        </w:rPr>
      </w:pPr>
      <w:r w:rsidRPr="009608D3">
        <w:rPr>
          <w:sz w:val="20"/>
          <w:szCs w:val="20"/>
        </w:rPr>
        <w:br w:type="page"/>
      </w:r>
    </w:p>
    <w:p w14:paraId="408A6756" w14:textId="77777777" w:rsidR="0031196C" w:rsidRDefault="0031196C" w:rsidP="002E3240">
      <w:pPr>
        <w:pStyle w:val="Tablefiguretitle"/>
        <w:rPr>
          <w:sz w:val="20"/>
          <w:szCs w:val="20"/>
        </w:rPr>
      </w:pPr>
      <w:bookmarkStart w:id="13" w:name="_Toc80800946"/>
      <w:r w:rsidRPr="00D31E30">
        <w:rPr>
          <w:b/>
          <w:bCs/>
        </w:rPr>
        <w:lastRenderedPageBreak/>
        <w:t>Table S</w:t>
      </w:r>
      <w:r>
        <w:rPr>
          <w:b/>
          <w:bCs/>
        </w:rPr>
        <w:t>8</w:t>
      </w:r>
      <w:r w:rsidRPr="00D31E30">
        <w:rPr>
          <w:b/>
          <w:bCs/>
        </w:rPr>
        <w:t>.</w:t>
      </w:r>
      <w:r w:rsidRPr="009608D3">
        <w:rPr>
          <w:sz w:val="20"/>
          <w:szCs w:val="20"/>
        </w:rPr>
        <w:t xml:space="preserve"> Search strategy for </w:t>
      </w:r>
      <w:r w:rsidRPr="0017666F">
        <w:rPr>
          <w:sz w:val="20"/>
          <w:szCs w:val="20"/>
        </w:rPr>
        <w:t>economic evidence review</w:t>
      </w:r>
      <w:bookmarkEnd w:id="13"/>
      <w:r>
        <w:rPr>
          <w:sz w:val="20"/>
          <w:szCs w:val="20"/>
        </w:rPr>
        <w:t>.</w:t>
      </w:r>
    </w:p>
    <w:p w14:paraId="18AB24C9" w14:textId="77777777" w:rsidR="0031196C" w:rsidRPr="009608D3" w:rsidRDefault="0031196C" w:rsidP="002E3240">
      <w:pPr>
        <w:spacing w:line="240" w:lineRule="auto"/>
        <w:rPr>
          <w:sz w:val="20"/>
          <w:szCs w:val="20"/>
        </w:rPr>
      </w:pPr>
      <w:r w:rsidRPr="009608D3">
        <w:rPr>
          <w:sz w:val="20"/>
          <w:szCs w:val="20"/>
        </w:rPr>
        <w:t xml:space="preserve">Database(s): EBM Reviews - Health Technology Assessment 4th Quarter 2016, EBM Reviews - NHS Economic Evaluation Database 1st Quarter 2016, Embase 1974 to 2021 February 02, Ovid MEDLINE(R) and </w:t>
      </w:r>
      <w:proofErr w:type="spellStart"/>
      <w:r w:rsidRPr="009608D3">
        <w:rPr>
          <w:sz w:val="20"/>
          <w:szCs w:val="20"/>
        </w:rPr>
        <w:t>Epub</w:t>
      </w:r>
      <w:proofErr w:type="spellEnd"/>
      <w:r w:rsidRPr="009608D3">
        <w:rPr>
          <w:sz w:val="20"/>
          <w:szCs w:val="20"/>
        </w:rPr>
        <w:t xml:space="preserve"> Ahead of Print, In-Process &amp; Other Non-Indexed Citations and Daily 1946 to February 01, 2021</w:t>
      </w:r>
    </w:p>
    <w:p w14:paraId="78AF04FD" w14:textId="77777777" w:rsidR="0031196C" w:rsidRPr="009608D3" w:rsidRDefault="0031196C" w:rsidP="002E3240">
      <w:pPr>
        <w:spacing w:line="240" w:lineRule="auto"/>
        <w:rPr>
          <w:sz w:val="20"/>
          <w:szCs w:val="20"/>
        </w:rPr>
      </w:pPr>
    </w:p>
    <w:tbl>
      <w:tblPr>
        <w:tblW w:w="0" w:type="auto"/>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373"/>
        <w:gridCol w:w="7931"/>
        <w:gridCol w:w="1040"/>
      </w:tblGrid>
      <w:tr w:rsidR="0031196C" w:rsidRPr="009608D3" w14:paraId="753B4665"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6D5F532C" w14:textId="77777777" w:rsidR="0031196C" w:rsidRPr="009608D3" w:rsidRDefault="0031196C" w:rsidP="003C29D9">
            <w:pPr>
              <w:spacing w:line="240" w:lineRule="auto"/>
              <w:rPr>
                <w:b/>
                <w:bCs w:val="0"/>
                <w:sz w:val="20"/>
                <w:szCs w:val="20"/>
              </w:rPr>
            </w:pPr>
            <w:r w:rsidRPr="009608D3">
              <w:rPr>
                <w:b/>
                <w:bCs w:val="0"/>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7D06A329" w14:textId="77777777" w:rsidR="0031196C" w:rsidRPr="009608D3" w:rsidRDefault="0031196C" w:rsidP="003C29D9">
            <w:pPr>
              <w:spacing w:line="240" w:lineRule="auto"/>
              <w:rPr>
                <w:b/>
                <w:bCs w:val="0"/>
                <w:sz w:val="20"/>
                <w:szCs w:val="20"/>
              </w:rPr>
            </w:pPr>
            <w:r w:rsidRPr="009608D3">
              <w:rPr>
                <w:b/>
                <w:bCs w:val="0"/>
                <w:sz w:val="20"/>
                <w:szCs w:val="20"/>
              </w:rPr>
              <w:t>Searches</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02AE568E" w14:textId="77777777" w:rsidR="0031196C" w:rsidRPr="009608D3" w:rsidRDefault="0031196C" w:rsidP="003C29D9">
            <w:pPr>
              <w:spacing w:line="240" w:lineRule="auto"/>
              <w:rPr>
                <w:b/>
                <w:bCs w:val="0"/>
                <w:sz w:val="20"/>
                <w:szCs w:val="20"/>
              </w:rPr>
            </w:pPr>
            <w:r w:rsidRPr="009608D3">
              <w:rPr>
                <w:b/>
                <w:bCs w:val="0"/>
                <w:sz w:val="20"/>
                <w:szCs w:val="20"/>
              </w:rPr>
              <w:t>Results</w:t>
            </w:r>
          </w:p>
        </w:tc>
      </w:tr>
      <w:tr w:rsidR="0031196C" w:rsidRPr="009608D3" w14:paraId="1C335AA4"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E089577" w14:textId="77777777" w:rsidR="0031196C" w:rsidRPr="009608D3" w:rsidRDefault="0031196C" w:rsidP="003C29D9">
            <w:pPr>
              <w:spacing w:line="240" w:lineRule="auto"/>
              <w:rPr>
                <w:sz w:val="20"/>
                <w:szCs w:val="20"/>
              </w:rPr>
            </w:pPr>
            <w:r w:rsidRPr="009608D3">
              <w:rPr>
                <w:sz w:val="20"/>
                <w:szCs w:val="20"/>
              </w:rPr>
              <w:t>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A5AE20E" w14:textId="77777777" w:rsidR="0031196C" w:rsidRPr="009608D3" w:rsidRDefault="0031196C" w:rsidP="003C29D9">
            <w:pPr>
              <w:spacing w:line="240" w:lineRule="auto"/>
              <w:rPr>
                <w:sz w:val="20"/>
                <w:szCs w:val="20"/>
              </w:rPr>
            </w:pPr>
            <w:r w:rsidRPr="009608D3">
              <w:rPr>
                <w:sz w:val="20"/>
                <w:szCs w:val="20"/>
              </w:rPr>
              <w:t>exp Amyloidosis/</w:t>
            </w:r>
            <w:proofErr w:type="spellStart"/>
            <w:r w:rsidRPr="009608D3">
              <w:rPr>
                <w:sz w:val="20"/>
                <w:szCs w:val="20"/>
              </w:rPr>
              <w:t>ec</w:t>
            </w:r>
            <w:proofErr w:type="spellEnd"/>
            <w:r w:rsidRPr="009608D3">
              <w:rPr>
                <w:sz w:val="20"/>
                <w:szCs w:val="20"/>
              </w:rPr>
              <w:t xml:space="preserve"> [Economics]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B9EF53F" w14:textId="77777777" w:rsidR="0031196C" w:rsidRPr="009608D3" w:rsidRDefault="0031196C" w:rsidP="003C29D9">
            <w:pPr>
              <w:spacing w:line="240" w:lineRule="auto"/>
              <w:rPr>
                <w:sz w:val="20"/>
                <w:szCs w:val="20"/>
              </w:rPr>
            </w:pPr>
            <w:r w:rsidRPr="009608D3">
              <w:rPr>
                <w:sz w:val="20"/>
                <w:szCs w:val="20"/>
              </w:rPr>
              <w:t>8</w:t>
            </w:r>
          </w:p>
        </w:tc>
      </w:tr>
      <w:tr w:rsidR="0031196C" w:rsidRPr="009608D3" w14:paraId="3B92C221"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928F6A7" w14:textId="77777777" w:rsidR="0031196C" w:rsidRPr="009608D3" w:rsidRDefault="0031196C" w:rsidP="003C29D9">
            <w:pPr>
              <w:spacing w:line="240" w:lineRule="auto"/>
              <w:rPr>
                <w:sz w:val="20"/>
                <w:szCs w:val="20"/>
              </w:rPr>
            </w:pPr>
            <w:r w:rsidRPr="009608D3">
              <w:rPr>
                <w:sz w:val="20"/>
                <w:szCs w:val="20"/>
              </w:rPr>
              <w:t>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8B63E6" w14:textId="77777777" w:rsidR="0031196C" w:rsidRPr="009608D3" w:rsidRDefault="0031196C" w:rsidP="003C29D9">
            <w:pPr>
              <w:spacing w:line="240" w:lineRule="auto"/>
              <w:rPr>
                <w:sz w:val="20"/>
                <w:szCs w:val="20"/>
              </w:rPr>
            </w:pPr>
            <w:r w:rsidRPr="009608D3">
              <w:rPr>
                <w:sz w:val="20"/>
                <w:szCs w:val="20"/>
              </w:rPr>
              <w:t xml:space="preserve">Amyloidosis/ or Immunoglobulin Light-chain Amyloidosis/ or (amyloid$ or beta-amyloid$ or </w:t>
            </w:r>
            <w:proofErr w:type="spellStart"/>
            <w:r w:rsidRPr="009608D3">
              <w:rPr>
                <w:sz w:val="20"/>
                <w:szCs w:val="20"/>
              </w:rPr>
              <w:t>paraamyloid</w:t>
            </w:r>
            <w:proofErr w:type="spellEnd"/>
            <w:r w:rsidRPr="009608D3">
              <w:rPr>
                <w:sz w:val="20"/>
                <w:szCs w:val="20"/>
              </w:rPr>
              <w:t xml:space="preserve">$ or beta </w:t>
            </w:r>
            <w:proofErr w:type="spellStart"/>
            <w:r w:rsidRPr="009608D3">
              <w:rPr>
                <w:sz w:val="20"/>
                <w:szCs w:val="20"/>
              </w:rPr>
              <w:t>fibrillosi</w:t>
            </w:r>
            <w:proofErr w:type="spellEnd"/>
            <w:r w:rsidRPr="009608D3">
              <w:rPr>
                <w:sz w:val="20"/>
                <w:szCs w:val="20"/>
              </w:rPr>
              <w:t xml:space="preserve">$ or (amyloid$ adj3 (AL or light-chain or Primary or Systemic or senile or </w:t>
            </w:r>
            <w:proofErr w:type="spellStart"/>
            <w:r w:rsidRPr="009608D3">
              <w:rPr>
                <w:sz w:val="20"/>
                <w:szCs w:val="20"/>
              </w:rPr>
              <w:t>abeta</w:t>
            </w:r>
            <w:proofErr w:type="spellEnd"/>
            <w:r w:rsidRPr="009608D3">
              <w:rPr>
                <w:sz w:val="20"/>
                <w:szCs w:val="20"/>
              </w:rPr>
              <w:t xml:space="preserve"> or fibril? or </w:t>
            </w:r>
            <w:proofErr w:type="spellStart"/>
            <w:proofErr w:type="gramStart"/>
            <w:r w:rsidRPr="009608D3">
              <w:rPr>
                <w:sz w:val="20"/>
                <w:szCs w:val="20"/>
              </w:rPr>
              <w:t>tumo?r</w:t>
            </w:r>
            <w:proofErr w:type="spellEnd"/>
            <w:proofErr w:type="gramEnd"/>
            <w:r w:rsidRPr="009608D3">
              <w:rPr>
                <w:sz w:val="20"/>
                <w:szCs w:val="20"/>
              </w:rPr>
              <w:t xml:space="preserve"> or deposit?))).</w:t>
            </w:r>
            <w:proofErr w:type="spellStart"/>
            <w:r w:rsidRPr="009608D3">
              <w:rPr>
                <w:sz w:val="20"/>
                <w:szCs w:val="20"/>
              </w:rPr>
              <w:t>ti,ab,kw,kf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5843285" w14:textId="77777777" w:rsidR="0031196C" w:rsidRPr="009608D3" w:rsidRDefault="0031196C" w:rsidP="003C29D9">
            <w:pPr>
              <w:spacing w:line="240" w:lineRule="auto"/>
              <w:rPr>
                <w:sz w:val="20"/>
                <w:szCs w:val="20"/>
              </w:rPr>
            </w:pPr>
            <w:r w:rsidRPr="009608D3">
              <w:rPr>
                <w:sz w:val="20"/>
                <w:szCs w:val="20"/>
              </w:rPr>
              <w:t>243484</w:t>
            </w:r>
          </w:p>
        </w:tc>
      </w:tr>
      <w:tr w:rsidR="0031196C" w:rsidRPr="009608D3" w14:paraId="62FED5E7"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82E2D1B" w14:textId="77777777" w:rsidR="0031196C" w:rsidRPr="009608D3" w:rsidRDefault="0031196C" w:rsidP="003C29D9">
            <w:pPr>
              <w:spacing w:line="240" w:lineRule="auto"/>
              <w:rPr>
                <w:sz w:val="20"/>
                <w:szCs w:val="20"/>
              </w:rPr>
            </w:pPr>
            <w:r w:rsidRPr="009608D3">
              <w:rPr>
                <w:sz w:val="20"/>
                <w:szCs w:val="20"/>
              </w:rPr>
              <w:t>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85125D" w14:textId="77777777" w:rsidR="0031196C" w:rsidRPr="009608D3" w:rsidRDefault="0031196C" w:rsidP="003C29D9">
            <w:pPr>
              <w:spacing w:line="240" w:lineRule="auto"/>
              <w:rPr>
                <w:sz w:val="20"/>
                <w:szCs w:val="20"/>
              </w:rPr>
            </w:pPr>
            <w:r w:rsidRPr="009608D3">
              <w:rPr>
                <w:sz w:val="20"/>
                <w:szCs w:val="20"/>
              </w:rPr>
              <w:t>Economics/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21E646A" w14:textId="77777777" w:rsidR="0031196C" w:rsidRPr="009608D3" w:rsidRDefault="0031196C" w:rsidP="003C29D9">
            <w:pPr>
              <w:spacing w:line="240" w:lineRule="auto"/>
              <w:rPr>
                <w:sz w:val="20"/>
                <w:szCs w:val="20"/>
              </w:rPr>
            </w:pPr>
            <w:r w:rsidRPr="009608D3">
              <w:rPr>
                <w:sz w:val="20"/>
                <w:szCs w:val="20"/>
              </w:rPr>
              <w:t>268686</w:t>
            </w:r>
          </w:p>
        </w:tc>
      </w:tr>
      <w:tr w:rsidR="0031196C" w:rsidRPr="009608D3" w14:paraId="2E253EFA"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560DCE1" w14:textId="77777777" w:rsidR="0031196C" w:rsidRPr="009608D3" w:rsidRDefault="0031196C" w:rsidP="003C29D9">
            <w:pPr>
              <w:spacing w:line="240" w:lineRule="auto"/>
              <w:rPr>
                <w:sz w:val="20"/>
                <w:szCs w:val="20"/>
              </w:rPr>
            </w:pPr>
            <w:r w:rsidRPr="009608D3">
              <w:rPr>
                <w:sz w:val="20"/>
                <w:szCs w:val="20"/>
              </w:rPr>
              <w:t>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0068C0A" w14:textId="77777777" w:rsidR="0031196C" w:rsidRPr="009608D3" w:rsidRDefault="0031196C" w:rsidP="003C29D9">
            <w:pPr>
              <w:spacing w:line="240" w:lineRule="auto"/>
              <w:rPr>
                <w:sz w:val="20"/>
                <w:szCs w:val="20"/>
              </w:rPr>
            </w:pPr>
            <w:r w:rsidRPr="009608D3">
              <w:rPr>
                <w:sz w:val="20"/>
                <w:szCs w:val="20"/>
              </w:rPr>
              <w:t>exp "Costs and Cost Analysis"/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6372F7B" w14:textId="77777777" w:rsidR="0031196C" w:rsidRPr="009608D3" w:rsidRDefault="0031196C" w:rsidP="003C29D9">
            <w:pPr>
              <w:spacing w:line="240" w:lineRule="auto"/>
              <w:rPr>
                <w:sz w:val="20"/>
                <w:szCs w:val="20"/>
              </w:rPr>
            </w:pPr>
            <w:r w:rsidRPr="009608D3">
              <w:rPr>
                <w:sz w:val="20"/>
                <w:szCs w:val="20"/>
              </w:rPr>
              <w:t>616133</w:t>
            </w:r>
          </w:p>
        </w:tc>
      </w:tr>
      <w:tr w:rsidR="0031196C" w:rsidRPr="009608D3" w14:paraId="3B066996"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5EDC69F" w14:textId="77777777" w:rsidR="0031196C" w:rsidRPr="009608D3" w:rsidRDefault="0031196C" w:rsidP="003C29D9">
            <w:pPr>
              <w:spacing w:line="240" w:lineRule="auto"/>
              <w:rPr>
                <w:sz w:val="20"/>
                <w:szCs w:val="20"/>
              </w:rPr>
            </w:pPr>
            <w:r w:rsidRPr="009608D3">
              <w:rPr>
                <w:sz w:val="20"/>
                <w:szCs w:val="20"/>
              </w:rPr>
              <w:t>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E9BEBD" w14:textId="77777777" w:rsidR="0031196C" w:rsidRPr="009608D3" w:rsidRDefault="0031196C" w:rsidP="003C29D9">
            <w:pPr>
              <w:spacing w:line="240" w:lineRule="auto"/>
              <w:rPr>
                <w:sz w:val="20"/>
                <w:szCs w:val="20"/>
              </w:rPr>
            </w:pPr>
            <w:r w:rsidRPr="009608D3">
              <w:rPr>
                <w:sz w:val="20"/>
                <w:szCs w:val="20"/>
              </w:rPr>
              <w:t>Economics, Nursing/</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B4757F7" w14:textId="77777777" w:rsidR="0031196C" w:rsidRPr="009608D3" w:rsidRDefault="0031196C" w:rsidP="003C29D9">
            <w:pPr>
              <w:spacing w:line="240" w:lineRule="auto"/>
              <w:rPr>
                <w:sz w:val="20"/>
                <w:szCs w:val="20"/>
              </w:rPr>
            </w:pPr>
            <w:r w:rsidRPr="009608D3">
              <w:rPr>
                <w:sz w:val="20"/>
                <w:szCs w:val="20"/>
              </w:rPr>
              <w:t>35468</w:t>
            </w:r>
          </w:p>
        </w:tc>
      </w:tr>
      <w:tr w:rsidR="0031196C" w:rsidRPr="009608D3" w14:paraId="48B747BB"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00D6495" w14:textId="77777777" w:rsidR="0031196C" w:rsidRPr="009608D3" w:rsidRDefault="0031196C" w:rsidP="003C29D9">
            <w:pPr>
              <w:spacing w:line="240" w:lineRule="auto"/>
              <w:rPr>
                <w:sz w:val="20"/>
                <w:szCs w:val="20"/>
              </w:rPr>
            </w:pPr>
            <w:r w:rsidRPr="009608D3">
              <w:rPr>
                <w:sz w:val="20"/>
                <w:szCs w:val="20"/>
              </w:rPr>
              <w:t>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CD84760" w14:textId="77777777" w:rsidR="0031196C" w:rsidRPr="009608D3" w:rsidRDefault="0031196C" w:rsidP="003C29D9">
            <w:pPr>
              <w:spacing w:line="240" w:lineRule="auto"/>
              <w:rPr>
                <w:sz w:val="20"/>
                <w:szCs w:val="20"/>
              </w:rPr>
            </w:pPr>
            <w:r w:rsidRPr="009608D3">
              <w:rPr>
                <w:sz w:val="20"/>
                <w:szCs w:val="20"/>
              </w:rPr>
              <w:t>Economics, Medical/</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36FDE7" w14:textId="77777777" w:rsidR="0031196C" w:rsidRPr="009608D3" w:rsidRDefault="0031196C" w:rsidP="003C29D9">
            <w:pPr>
              <w:spacing w:line="240" w:lineRule="auto"/>
              <w:rPr>
                <w:sz w:val="20"/>
                <w:szCs w:val="20"/>
              </w:rPr>
            </w:pPr>
            <w:r w:rsidRPr="009608D3">
              <w:rPr>
                <w:sz w:val="20"/>
                <w:szCs w:val="20"/>
              </w:rPr>
              <w:t>41496</w:t>
            </w:r>
          </w:p>
        </w:tc>
      </w:tr>
      <w:tr w:rsidR="0031196C" w:rsidRPr="009608D3" w14:paraId="495F5DFC"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A47AF58" w14:textId="77777777" w:rsidR="0031196C" w:rsidRPr="009608D3" w:rsidRDefault="0031196C" w:rsidP="003C29D9">
            <w:pPr>
              <w:spacing w:line="240" w:lineRule="auto"/>
              <w:rPr>
                <w:sz w:val="20"/>
                <w:szCs w:val="20"/>
              </w:rPr>
            </w:pPr>
            <w:r w:rsidRPr="009608D3">
              <w:rPr>
                <w:sz w:val="20"/>
                <w:szCs w:val="20"/>
              </w:rPr>
              <w:t>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B1E97B6" w14:textId="77777777" w:rsidR="0031196C" w:rsidRPr="009608D3" w:rsidRDefault="0031196C" w:rsidP="003C29D9">
            <w:pPr>
              <w:spacing w:line="240" w:lineRule="auto"/>
              <w:rPr>
                <w:sz w:val="20"/>
                <w:szCs w:val="20"/>
              </w:rPr>
            </w:pPr>
            <w:r w:rsidRPr="009608D3">
              <w:rPr>
                <w:sz w:val="20"/>
                <w:szCs w:val="20"/>
              </w:rPr>
              <w:t>Economics, Pharmaceutical/</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FAF0BAB" w14:textId="77777777" w:rsidR="0031196C" w:rsidRPr="009608D3" w:rsidRDefault="0031196C" w:rsidP="003C29D9">
            <w:pPr>
              <w:spacing w:line="240" w:lineRule="auto"/>
              <w:rPr>
                <w:sz w:val="20"/>
                <w:szCs w:val="20"/>
              </w:rPr>
            </w:pPr>
            <w:r w:rsidRPr="009608D3">
              <w:rPr>
                <w:sz w:val="20"/>
                <w:szCs w:val="20"/>
              </w:rPr>
              <w:t>10626</w:t>
            </w:r>
          </w:p>
        </w:tc>
      </w:tr>
      <w:tr w:rsidR="0031196C" w:rsidRPr="009608D3" w14:paraId="48822CB2"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AA57598" w14:textId="77777777" w:rsidR="0031196C" w:rsidRPr="009608D3" w:rsidRDefault="0031196C" w:rsidP="003C29D9">
            <w:pPr>
              <w:spacing w:line="240" w:lineRule="auto"/>
              <w:rPr>
                <w:sz w:val="20"/>
                <w:szCs w:val="20"/>
              </w:rPr>
            </w:pPr>
            <w:r w:rsidRPr="009608D3">
              <w:rPr>
                <w:sz w:val="20"/>
                <w:szCs w:val="20"/>
              </w:rPr>
              <w:t>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9D3B62" w14:textId="77777777" w:rsidR="0031196C" w:rsidRPr="009608D3" w:rsidRDefault="0031196C" w:rsidP="003C29D9">
            <w:pPr>
              <w:spacing w:line="240" w:lineRule="auto"/>
              <w:rPr>
                <w:sz w:val="20"/>
                <w:szCs w:val="20"/>
              </w:rPr>
            </w:pPr>
            <w:r w:rsidRPr="009608D3">
              <w:rPr>
                <w:sz w:val="20"/>
                <w:szCs w:val="20"/>
              </w:rPr>
              <w:t>exp Economics, Hospital/</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2FBFF68" w14:textId="77777777" w:rsidR="0031196C" w:rsidRPr="009608D3" w:rsidRDefault="0031196C" w:rsidP="003C29D9">
            <w:pPr>
              <w:spacing w:line="240" w:lineRule="auto"/>
              <w:rPr>
                <w:sz w:val="20"/>
                <w:szCs w:val="20"/>
              </w:rPr>
            </w:pPr>
            <w:r w:rsidRPr="009608D3">
              <w:rPr>
                <w:sz w:val="20"/>
                <w:szCs w:val="20"/>
              </w:rPr>
              <w:t>898100</w:t>
            </w:r>
          </w:p>
        </w:tc>
      </w:tr>
      <w:tr w:rsidR="0031196C" w:rsidRPr="009608D3" w14:paraId="3954901F"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F98281" w14:textId="77777777" w:rsidR="0031196C" w:rsidRPr="009608D3" w:rsidRDefault="0031196C" w:rsidP="003C29D9">
            <w:pPr>
              <w:spacing w:line="240" w:lineRule="auto"/>
              <w:rPr>
                <w:sz w:val="20"/>
                <w:szCs w:val="20"/>
              </w:rPr>
            </w:pPr>
            <w:r w:rsidRPr="009608D3">
              <w:rPr>
                <w:sz w:val="20"/>
                <w:szCs w:val="20"/>
              </w:rPr>
              <w:t>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106089" w14:textId="77777777" w:rsidR="0031196C" w:rsidRPr="009608D3" w:rsidRDefault="0031196C" w:rsidP="003C29D9">
            <w:pPr>
              <w:spacing w:line="240" w:lineRule="auto"/>
              <w:rPr>
                <w:sz w:val="20"/>
                <w:szCs w:val="20"/>
              </w:rPr>
            </w:pPr>
            <w:r w:rsidRPr="009608D3">
              <w:rPr>
                <w:sz w:val="20"/>
                <w:szCs w:val="20"/>
              </w:rPr>
              <w:t>Economics, Dental/</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6544129" w14:textId="77777777" w:rsidR="0031196C" w:rsidRPr="009608D3" w:rsidRDefault="0031196C" w:rsidP="003C29D9">
            <w:pPr>
              <w:spacing w:line="240" w:lineRule="auto"/>
              <w:rPr>
                <w:sz w:val="20"/>
                <w:szCs w:val="20"/>
              </w:rPr>
            </w:pPr>
            <w:r w:rsidRPr="009608D3">
              <w:rPr>
                <w:sz w:val="20"/>
                <w:szCs w:val="20"/>
              </w:rPr>
              <w:t>34701</w:t>
            </w:r>
          </w:p>
        </w:tc>
      </w:tr>
      <w:tr w:rsidR="0031196C" w:rsidRPr="009608D3" w14:paraId="6B3370BA"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C29C103" w14:textId="77777777" w:rsidR="0031196C" w:rsidRPr="009608D3" w:rsidRDefault="0031196C" w:rsidP="003C29D9">
            <w:pPr>
              <w:spacing w:line="240" w:lineRule="auto"/>
              <w:rPr>
                <w:sz w:val="20"/>
                <w:szCs w:val="20"/>
              </w:rPr>
            </w:pPr>
            <w:r w:rsidRPr="009608D3">
              <w:rPr>
                <w:sz w:val="20"/>
                <w:szCs w:val="20"/>
              </w:rPr>
              <w:t>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DE826E" w14:textId="77777777" w:rsidR="0031196C" w:rsidRPr="009608D3" w:rsidRDefault="0031196C" w:rsidP="003C29D9">
            <w:pPr>
              <w:spacing w:line="240" w:lineRule="auto"/>
              <w:rPr>
                <w:sz w:val="20"/>
                <w:szCs w:val="20"/>
              </w:rPr>
            </w:pPr>
            <w:r w:rsidRPr="009608D3">
              <w:rPr>
                <w:sz w:val="20"/>
                <w:szCs w:val="20"/>
              </w:rPr>
              <w:t>exp "Fees and Charges"/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B3E96FE" w14:textId="77777777" w:rsidR="0031196C" w:rsidRPr="009608D3" w:rsidRDefault="0031196C" w:rsidP="003C29D9">
            <w:pPr>
              <w:spacing w:line="240" w:lineRule="auto"/>
              <w:rPr>
                <w:sz w:val="20"/>
                <w:szCs w:val="20"/>
              </w:rPr>
            </w:pPr>
            <w:r w:rsidRPr="009608D3">
              <w:rPr>
                <w:sz w:val="20"/>
                <w:szCs w:val="20"/>
              </w:rPr>
              <w:t>71566</w:t>
            </w:r>
          </w:p>
        </w:tc>
      </w:tr>
      <w:tr w:rsidR="0031196C" w:rsidRPr="009608D3" w14:paraId="06D722B4"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F788356" w14:textId="77777777" w:rsidR="0031196C" w:rsidRPr="009608D3" w:rsidRDefault="0031196C" w:rsidP="003C29D9">
            <w:pPr>
              <w:spacing w:line="240" w:lineRule="auto"/>
              <w:rPr>
                <w:sz w:val="20"/>
                <w:szCs w:val="20"/>
              </w:rPr>
            </w:pPr>
            <w:r w:rsidRPr="009608D3">
              <w:rPr>
                <w:sz w:val="20"/>
                <w:szCs w:val="20"/>
              </w:rPr>
              <w:t>11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D534625" w14:textId="77777777" w:rsidR="0031196C" w:rsidRPr="009608D3" w:rsidRDefault="0031196C" w:rsidP="003C29D9">
            <w:pPr>
              <w:spacing w:line="240" w:lineRule="auto"/>
              <w:rPr>
                <w:sz w:val="20"/>
                <w:szCs w:val="20"/>
              </w:rPr>
            </w:pPr>
            <w:r w:rsidRPr="009608D3">
              <w:rPr>
                <w:sz w:val="20"/>
                <w:szCs w:val="20"/>
              </w:rPr>
              <w:t>exp Budgets/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EB6D35B" w14:textId="77777777" w:rsidR="0031196C" w:rsidRPr="009608D3" w:rsidRDefault="0031196C" w:rsidP="003C29D9">
            <w:pPr>
              <w:spacing w:line="240" w:lineRule="auto"/>
              <w:rPr>
                <w:sz w:val="20"/>
                <w:szCs w:val="20"/>
              </w:rPr>
            </w:pPr>
            <w:r w:rsidRPr="009608D3">
              <w:rPr>
                <w:sz w:val="20"/>
                <w:szCs w:val="20"/>
              </w:rPr>
              <w:t>43982</w:t>
            </w:r>
          </w:p>
        </w:tc>
      </w:tr>
      <w:tr w:rsidR="0031196C" w:rsidRPr="009608D3" w14:paraId="5B1CB191"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65B024D" w14:textId="77777777" w:rsidR="0031196C" w:rsidRPr="009608D3" w:rsidRDefault="0031196C" w:rsidP="003C29D9">
            <w:pPr>
              <w:spacing w:line="240" w:lineRule="auto"/>
              <w:rPr>
                <w:sz w:val="20"/>
                <w:szCs w:val="20"/>
              </w:rPr>
            </w:pPr>
            <w:r w:rsidRPr="009608D3">
              <w:rPr>
                <w:sz w:val="20"/>
                <w:szCs w:val="20"/>
              </w:rPr>
              <w:t>12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C73EC35" w14:textId="77777777" w:rsidR="0031196C" w:rsidRPr="009608D3" w:rsidRDefault="0031196C" w:rsidP="003C29D9">
            <w:pPr>
              <w:spacing w:line="240" w:lineRule="auto"/>
              <w:rPr>
                <w:sz w:val="20"/>
                <w:szCs w:val="20"/>
              </w:rPr>
            </w:pPr>
            <w:r w:rsidRPr="009608D3">
              <w:rPr>
                <w:sz w:val="20"/>
                <w:szCs w:val="20"/>
              </w:rPr>
              <w:t>budget</w:t>
            </w:r>
            <w:proofErr w:type="gramStart"/>
            <w:r w:rsidRPr="009608D3">
              <w:rPr>
                <w:sz w:val="20"/>
                <w:szCs w:val="20"/>
              </w:rPr>
              <w:t>*.</w:t>
            </w:r>
            <w:proofErr w:type="spellStart"/>
            <w:r w:rsidRPr="009608D3">
              <w:rPr>
                <w:sz w:val="20"/>
                <w:szCs w:val="20"/>
              </w:rPr>
              <w: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6399BD9" w14:textId="77777777" w:rsidR="0031196C" w:rsidRPr="009608D3" w:rsidRDefault="0031196C" w:rsidP="003C29D9">
            <w:pPr>
              <w:spacing w:line="240" w:lineRule="auto"/>
              <w:rPr>
                <w:sz w:val="20"/>
                <w:szCs w:val="20"/>
              </w:rPr>
            </w:pPr>
            <w:r w:rsidRPr="009608D3">
              <w:rPr>
                <w:sz w:val="20"/>
                <w:szCs w:val="20"/>
              </w:rPr>
              <w:t>71441</w:t>
            </w:r>
          </w:p>
        </w:tc>
      </w:tr>
      <w:tr w:rsidR="0031196C" w:rsidRPr="009608D3" w14:paraId="10CCEB2E"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6D4EA6E" w14:textId="77777777" w:rsidR="0031196C" w:rsidRPr="009608D3" w:rsidRDefault="0031196C" w:rsidP="003C29D9">
            <w:pPr>
              <w:spacing w:line="240" w:lineRule="auto"/>
              <w:rPr>
                <w:sz w:val="20"/>
                <w:szCs w:val="20"/>
              </w:rPr>
            </w:pPr>
            <w:r w:rsidRPr="009608D3">
              <w:rPr>
                <w:sz w:val="20"/>
                <w:szCs w:val="20"/>
              </w:rPr>
              <w:t>13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132673C" w14:textId="77777777" w:rsidR="0031196C" w:rsidRPr="009608D3" w:rsidRDefault="0031196C" w:rsidP="003C29D9">
            <w:pPr>
              <w:spacing w:line="240" w:lineRule="auto"/>
              <w:rPr>
                <w:sz w:val="20"/>
                <w:szCs w:val="20"/>
              </w:rPr>
            </w:pPr>
            <w:r w:rsidRPr="009608D3">
              <w:rPr>
                <w:sz w:val="20"/>
                <w:szCs w:val="20"/>
              </w:rPr>
              <w:t>(economic* or cost or costs or costly or costing or price or prices or pricing or pharmacoeconomic* or pharmaco-economic* or expenditure or expenditures or expense or expenses or financial or finance or finances or financed</w:t>
            </w:r>
            <w:proofErr w:type="gramStart"/>
            <w:r w:rsidRPr="009608D3">
              <w:rPr>
                <w:sz w:val="20"/>
                <w:szCs w:val="20"/>
              </w:rPr>
              <w:t>).</w:t>
            </w:r>
            <w:proofErr w:type="spellStart"/>
            <w:r w:rsidRPr="009608D3">
              <w:rPr>
                <w:sz w:val="20"/>
                <w:szCs w:val="20"/>
              </w:rPr>
              <w:t>ti</w:t>
            </w:r>
            <w:proofErr w:type="gramEnd"/>
            <w:r w:rsidRPr="009608D3">
              <w:rPr>
                <w:sz w:val="20"/>
                <w:szCs w:val="20"/>
              </w:rPr>
              <w:t>,kf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5AF4A94" w14:textId="77777777" w:rsidR="0031196C" w:rsidRPr="009608D3" w:rsidRDefault="0031196C" w:rsidP="003C29D9">
            <w:pPr>
              <w:spacing w:line="240" w:lineRule="auto"/>
              <w:rPr>
                <w:sz w:val="20"/>
                <w:szCs w:val="20"/>
              </w:rPr>
            </w:pPr>
            <w:r w:rsidRPr="009608D3">
              <w:rPr>
                <w:sz w:val="20"/>
                <w:szCs w:val="20"/>
              </w:rPr>
              <w:t>510007</w:t>
            </w:r>
          </w:p>
        </w:tc>
      </w:tr>
      <w:tr w:rsidR="0031196C" w:rsidRPr="009608D3" w14:paraId="5DAE0DFD"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0670E44" w14:textId="77777777" w:rsidR="0031196C" w:rsidRPr="009608D3" w:rsidRDefault="0031196C" w:rsidP="003C29D9">
            <w:pPr>
              <w:spacing w:line="240" w:lineRule="auto"/>
              <w:rPr>
                <w:sz w:val="20"/>
                <w:szCs w:val="20"/>
              </w:rPr>
            </w:pPr>
            <w:r w:rsidRPr="009608D3">
              <w:rPr>
                <w:sz w:val="20"/>
                <w:szCs w:val="20"/>
              </w:rPr>
              <w:t>14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C9B1647" w14:textId="77777777" w:rsidR="0031196C" w:rsidRPr="009608D3" w:rsidRDefault="0031196C" w:rsidP="003C29D9">
            <w:pPr>
              <w:spacing w:line="240" w:lineRule="auto"/>
              <w:rPr>
                <w:sz w:val="20"/>
                <w:szCs w:val="20"/>
              </w:rPr>
            </w:pPr>
            <w:r w:rsidRPr="009608D3">
              <w:rPr>
                <w:sz w:val="20"/>
                <w:szCs w:val="20"/>
              </w:rPr>
              <w:t>(economic* or cost or costs or costly or costing or price or prices or pricing or pharmacoeconomic* or pharmaco-economic* or expenditure or expenditures or expense or expenses or financial or finance or finances or financed</w:t>
            </w:r>
            <w:proofErr w:type="gramStart"/>
            <w:r w:rsidRPr="009608D3">
              <w:rPr>
                <w:sz w:val="20"/>
                <w:szCs w:val="20"/>
              </w:rPr>
              <w:t>).ab.</w:t>
            </w:r>
            <w:proofErr w:type="gramEnd"/>
            <w:r w:rsidRPr="009608D3">
              <w:rPr>
                <w:sz w:val="20"/>
                <w:szCs w:val="20"/>
              </w:rPr>
              <w:t xml:space="preserve"> /</w:t>
            </w:r>
            <w:proofErr w:type="spellStart"/>
            <w:r w:rsidRPr="009608D3">
              <w:rPr>
                <w:sz w:val="20"/>
                <w:szCs w:val="20"/>
              </w:rPr>
              <w:t>freq</w:t>
            </w:r>
            <w:proofErr w:type="spellEnd"/>
            <w:r w:rsidRPr="009608D3">
              <w:rPr>
                <w:sz w:val="20"/>
                <w:szCs w:val="20"/>
              </w:rPr>
              <w:t>=2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4B277E2" w14:textId="77777777" w:rsidR="0031196C" w:rsidRPr="009608D3" w:rsidRDefault="0031196C" w:rsidP="003C29D9">
            <w:pPr>
              <w:spacing w:line="240" w:lineRule="auto"/>
              <w:rPr>
                <w:sz w:val="20"/>
                <w:szCs w:val="20"/>
              </w:rPr>
            </w:pPr>
            <w:r w:rsidRPr="009608D3">
              <w:rPr>
                <w:sz w:val="20"/>
                <w:szCs w:val="20"/>
              </w:rPr>
              <w:t>739053</w:t>
            </w:r>
          </w:p>
        </w:tc>
      </w:tr>
      <w:tr w:rsidR="0031196C" w:rsidRPr="009608D3" w14:paraId="5F8C1066"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95B8A88" w14:textId="77777777" w:rsidR="0031196C" w:rsidRPr="009608D3" w:rsidRDefault="0031196C" w:rsidP="003C29D9">
            <w:pPr>
              <w:spacing w:line="240" w:lineRule="auto"/>
              <w:rPr>
                <w:sz w:val="20"/>
                <w:szCs w:val="20"/>
              </w:rPr>
            </w:pPr>
            <w:r w:rsidRPr="009608D3">
              <w:rPr>
                <w:sz w:val="20"/>
                <w:szCs w:val="20"/>
              </w:rPr>
              <w:t>15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7DE8BA0" w14:textId="77777777" w:rsidR="0031196C" w:rsidRPr="009608D3" w:rsidRDefault="0031196C" w:rsidP="003C29D9">
            <w:pPr>
              <w:spacing w:line="240" w:lineRule="auto"/>
              <w:rPr>
                <w:sz w:val="20"/>
                <w:szCs w:val="20"/>
              </w:rPr>
            </w:pPr>
            <w:r w:rsidRPr="009608D3">
              <w:rPr>
                <w:sz w:val="20"/>
                <w:szCs w:val="20"/>
              </w:rPr>
              <w:t xml:space="preserve">(cost* adj2 (effective* or </w:t>
            </w:r>
            <w:proofErr w:type="spellStart"/>
            <w:r w:rsidRPr="009608D3">
              <w:rPr>
                <w:sz w:val="20"/>
                <w:szCs w:val="20"/>
              </w:rPr>
              <w:t>utilit</w:t>
            </w:r>
            <w:proofErr w:type="spellEnd"/>
            <w:r w:rsidRPr="009608D3">
              <w:rPr>
                <w:sz w:val="20"/>
                <w:szCs w:val="20"/>
              </w:rPr>
              <w:t xml:space="preserve">* or benefit* or </w:t>
            </w:r>
            <w:proofErr w:type="spellStart"/>
            <w:r w:rsidRPr="009608D3">
              <w:rPr>
                <w:sz w:val="20"/>
                <w:szCs w:val="20"/>
              </w:rPr>
              <w:t>minimi</w:t>
            </w:r>
            <w:proofErr w:type="spellEnd"/>
            <w:r w:rsidRPr="009608D3">
              <w:rPr>
                <w:sz w:val="20"/>
                <w:szCs w:val="20"/>
              </w:rPr>
              <w:t xml:space="preserve">* or </w:t>
            </w:r>
            <w:proofErr w:type="spellStart"/>
            <w:r w:rsidRPr="009608D3">
              <w:rPr>
                <w:sz w:val="20"/>
                <w:szCs w:val="20"/>
              </w:rPr>
              <w:t>analy</w:t>
            </w:r>
            <w:proofErr w:type="spellEnd"/>
            <w:r w:rsidRPr="009608D3">
              <w:rPr>
                <w:sz w:val="20"/>
                <w:szCs w:val="20"/>
              </w:rPr>
              <w:t>* or outcome or outcomes)</w:t>
            </w:r>
            <w:proofErr w:type="gramStart"/>
            <w:r w:rsidRPr="009608D3">
              <w:rPr>
                <w:sz w:val="20"/>
                <w:szCs w:val="20"/>
              </w:rPr>
              <w:t>).</w:t>
            </w:r>
            <w:proofErr w:type="spellStart"/>
            <w:r w:rsidRPr="009608D3">
              <w:rPr>
                <w:sz w:val="20"/>
                <w:szCs w:val="20"/>
              </w:rPr>
              <w:t>ab</w:t>
            </w:r>
            <w:proofErr w:type="gramEnd"/>
            <w:r w:rsidRPr="009608D3">
              <w:rPr>
                <w:sz w:val="20"/>
                <w:szCs w:val="20"/>
              </w:rPr>
              <w:t>,kf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9F5BA8" w14:textId="77777777" w:rsidR="0031196C" w:rsidRPr="009608D3" w:rsidRDefault="0031196C" w:rsidP="003C29D9">
            <w:pPr>
              <w:spacing w:line="240" w:lineRule="auto"/>
              <w:rPr>
                <w:sz w:val="20"/>
                <w:szCs w:val="20"/>
              </w:rPr>
            </w:pPr>
            <w:r w:rsidRPr="009608D3">
              <w:rPr>
                <w:sz w:val="20"/>
                <w:szCs w:val="20"/>
              </w:rPr>
              <w:t>406680</w:t>
            </w:r>
          </w:p>
        </w:tc>
      </w:tr>
      <w:tr w:rsidR="0031196C" w:rsidRPr="009608D3" w14:paraId="2E0178D3"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B5E0720" w14:textId="77777777" w:rsidR="0031196C" w:rsidRPr="009608D3" w:rsidRDefault="0031196C" w:rsidP="003C29D9">
            <w:pPr>
              <w:spacing w:line="240" w:lineRule="auto"/>
              <w:rPr>
                <w:sz w:val="20"/>
                <w:szCs w:val="20"/>
              </w:rPr>
            </w:pPr>
            <w:r w:rsidRPr="009608D3">
              <w:rPr>
                <w:sz w:val="20"/>
                <w:szCs w:val="20"/>
              </w:rPr>
              <w:t>16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14429F3" w14:textId="77777777" w:rsidR="0031196C" w:rsidRPr="009608D3" w:rsidRDefault="0031196C" w:rsidP="003C29D9">
            <w:pPr>
              <w:spacing w:line="240" w:lineRule="auto"/>
              <w:rPr>
                <w:sz w:val="20"/>
                <w:szCs w:val="20"/>
              </w:rPr>
            </w:pPr>
            <w:r w:rsidRPr="009608D3">
              <w:rPr>
                <w:sz w:val="20"/>
                <w:szCs w:val="20"/>
              </w:rPr>
              <w:t>(value adj2 (money or monetary)</w:t>
            </w:r>
            <w:proofErr w:type="gramStart"/>
            <w:r w:rsidRPr="009608D3">
              <w:rPr>
                <w:sz w:val="20"/>
                <w:szCs w:val="20"/>
              </w:rPr>
              <w:t>).</w:t>
            </w:r>
            <w:proofErr w:type="spellStart"/>
            <w:r w:rsidRPr="009608D3">
              <w:rPr>
                <w:sz w:val="20"/>
                <w:szCs w:val="20"/>
              </w:rPr>
              <w: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F0A0228" w14:textId="77777777" w:rsidR="0031196C" w:rsidRPr="009608D3" w:rsidRDefault="0031196C" w:rsidP="003C29D9">
            <w:pPr>
              <w:spacing w:line="240" w:lineRule="auto"/>
              <w:rPr>
                <w:sz w:val="20"/>
                <w:szCs w:val="20"/>
              </w:rPr>
            </w:pPr>
            <w:r w:rsidRPr="009608D3">
              <w:rPr>
                <w:sz w:val="20"/>
                <w:szCs w:val="20"/>
              </w:rPr>
              <w:t>5984</w:t>
            </w:r>
          </w:p>
        </w:tc>
      </w:tr>
      <w:tr w:rsidR="0031196C" w:rsidRPr="009608D3" w14:paraId="1AE43D98"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84EFCA" w14:textId="77777777" w:rsidR="0031196C" w:rsidRPr="009608D3" w:rsidRDefault="0031196C" w:rsidP="003C29D9">
            <w:pPr>
              <w:spacing w:line="240" w:lineRule="auto"/>
              <w:rPr>
                <w:sz w:val="20"/>
                <w:szCs w:val="20"/>
              </w:rPr>
            </w:pPr>
            <w:r w:rsidRPr="009608D3">
              <w:rPr>
                <w:sz w:val="20"/>
                <w:szCs w:val="20"/>
              </w:rPr>
              <w:t>17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BEFCBE5" w14:textId="77777777" w:rsidR="0031196C" w:rsidRPr="009608D3" w:rsidRDefault="0031196C" w:rsidP="003C29D9">
            <w:pPr>
              <w:spacing w:line="240" w:lineRule="auto"/>
              <w:rPr>
                <w:sz w:val="20"/>
                <w:szCs w:val="20"/>
              </w:rPr>
            </w:pPr>
            <w:r w:rsidRPr="009608D3">
              <w:rPr>
                <w:sz w:val="20"/>
                <w:szCs w:val="20"/>
              </w:rPr>
              <w:t>exp models, economic/</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96DF887" w14:textId="77777777" w:rsidR="0031196C" w:rsidRPr="009608D3" w:rsidRDefault="0031196C" w:rsidP="003C29D9">
            <w:pPr>
              <w:spacing w:line="240" w:lineRule="auto"/>
              <w:rPr>
                <w:sz w:val="20"/>
                <w:szCs w:val="20"/>
              </w:rPr>
            </w:pPr>
            <w:r w:rsidRPr="009608D3">
              <w:rPr>
                <w:sz w:val="20"/>
                <w:szCs w:val="20"/>
              </w:rPr>
              <w:t>19542</w:t>
            </w:r>
          </w:p>
        </w:tc>
      </w:tr>
      <w:tr w:rsidR="0031196C" w:rsidRPr="009608D3" w14:paraId="66077C7D"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1BAEEF" w14:textId="77777777" w:rsidR="0031196C" w:rsidRPr="009608D3" w:rsidRDefault="0031196C" w:rsidP="003C29D9">
            <w:pPr>
              <w:spacing w:line="240" w:lineRule="auto"/>
              <w:rPr>
                <w:sz w:val="20"/>
                <w:szCs w:val="20"/>
              </w:rPr>
            </w:pPr>
            <w:r w:rsidRPr="009608D3">
              <w:rPr>
                <w:sz w:val="20"/>
                <w:szCs w:val="20"/>
              </w:rPr>
              <w:t>18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12E1EF" w14:textId="77777777" w:rsidR="0031196C" w:rsidRPr="009608D3" w:rsidRDefault="0031196C" w:rsidP="003C29D9">
            <w:pPr>
              <w:spacing w:line="240" w:lineRule="auto"/>
              <w:rPr>
                <w:sz w:val="20"/>
                <w:szCs w:val="20"/>
              </w:rPr>
            </w:pPr>
            <w:r w:rsidRPr="009608D3">
              <w:rPr>
                <w:sz w:val="20"/>
                <w:szCs w:val="20"/>
              </w:rPr>
              <w:t>economic model</w:t>
            </w:r>
            <w:proofErr w:type="gramStart"/>
            <w:r w:rsidRPr="009608D3">
              <w:rPr>
                <w:sz w:val="20"/>
                <w:szCs w:val="20"/>
              </w:rPr>
              <w:t>*.</w:t>
            </w:r>
            <w:proofErr w:type="spellStart"/>
            <w:r w:rsidRPr="009608D3">
              <w:rPr>
                <w:sz w:val="20"/>
                <w:szCs w:val="20"/>
              </w:rPr>
              <w:t>ab</w:t>
            </w:r>
            <w:proofErr w:type="gramEnd"/>
            <w:r w:rsidRPr="009608D3">
              <w:rPr>
                <w:sz w:val="20"/>
                <w:szCs w:val="20"/>
              </w:rPr>
              <w:t>,kf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572893C" w14:textId="77777777" w:rsidR="0031196C" w:rsidRPr="009608D3" w:rsidRDefault="0031196C" w:rsidP="003C29D9">
            <w:pPr>
              <w:spacing w:line="240" w:lineRule="auto"/>
              <w:rPr>
                <w:sz w:val="20"/>
                <w:szCs w:val="20"/>
              </w:rPr>
            </w:pPr>
            <w:r w:rsidRPr="009608D3">
              <w:rPr>
                <w:sz w:val="20"/>
                <w:szCs w:val="20"/>
              </w:rPr>
              <w:t>8348</w:t>
            </w:r>
          </w:p>
        </w:tc>
      </w:tr>
      <w:tr w:rsidR="0031196C" w:rsidRPr="009608D3" w14:paraId="0EE7DB7A"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3FC25E" w14:textId="77777777" w:rsidR="0031196C" w:rsidRPr="009608D3" w:rsidRDefault="0031196C" w:rsidP="003C29D9">
            <w:pPr>
              <w:spacing w:line="240" w:lineRule="auto"/>
              <w:rPr>
                <w:sz w:val="20"/>
                <w:szCs w:val="20"/>
              </w:rPr>
            </w:pPr>
            <w:r w:rsidRPr="009608D3">
              <w:rPr>
                <w:sz w:val="20"/>
                <w:szCs w:val="20"/>
              </w:rPr>
              <w:t>19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1106CC2" w14:textId="77777777" w:rsidR="0031196C" w:rsidRPr="009608D3" w:rsidRDefault="0031196C" w:rsidP="003C29D9">
            <w:pPr>
              <w:spacing w:line="240" w:lineRule="auto"/>
              <w:rPr>
                <w:sz w:val="20"/>
                <w:szCs w:val="20"/>
              </w:rPr>
            </w:pPr>
            <w:proofErr w:type="spellStart"/>
            <w:r w:rsidRPr="009608D3">
              <w:rPr>
                <w:sz w:val="20"/>
                <w:szCs w:val="20"/>
              </w:rPr>
              <w:t>markov</w:t>
            </w:r>
            <w:proofErr w:type="spellEnd"/>
            <w:r w:rsidRPr="009608D3">
              <w:rPr>
                <w:sz w:val="20"/>
                <w:szCs w:val="20"/>
              </w:rPr>
              <w:t xml:space="preserve"> chains/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E293BCB" w14:textId="77777777" w:rsidR="0031196C" w:rsidRPr="009608D3" w:rsidRDefault="0031196C" w:rsidP="003C29D9">
            <w:pPr>
              <w:spacing w:line="240" w:lineRule="auto"/>
              <w:rPr>
                <w:sz w:val="20"/>
                <w:szCs w:val="20"/>
              </w:rPr>
            </w:pPr>
            <w:r w:rsidRPr="009608D3">
              <w:rPr>
                <w:sz w:val="20"/>
                <w:szCs w:val="20"/>
              </w:rPr>
              <w:t>23169</w:t>
            </w:r>
          </w:p>
        </w:tc>
      </w:tr>
      <w:tr w:rsidR="0031196C" w:rsidRPr="009608D3" w14:paraId="699A17D0"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FDB8D31" w14:textId="77777777" w:rsidR="0031196C" w:rsidRPr="009608D3" w:rsidRDefault="0031196C" w:rsidP="003C29D9">
            <w:pPr>
              <w:spacing w:line="240" w:lineRule="auto"/>
              <w:rPr>
                <w:sz w:val="20"/>
                <w:szCs w:val="20"/>
              </w:rPr>
            </w:pPr>
            <w:r w:rsidRPr="009608D3">
              <w:rPr>
                <w:sz w:val="20"/>
                <w:szCs w:val="20"/>
              </w:rPr>
              <w:t>20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4C481A4" w14:textId="77777777" w:rsidR="0031196C" w:rsidRPr="009608D3" w:rsidRDefault="0031196C" w:rsidP="003C29D9">
            <w:pPr>
              <w:spacing w:line="240" w:lineRule="auto"/>
              <w:rPr>
                <w:sz w:val="20"/>
                <w:szCs w:val="20"/>
              </w:rPr>
            </w:pPr>
            <w:proofErr w:type="spellStart"/>
            <w:proofErr w:type="gramStart"/>
            <w:r w:rsidRPr="009608D3">
              <w:rPr>
                <w:sz w:val="20"/>
                <w:szCs w:val="20"/>
              </w:rPr>
              <w:t>markov.ti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AE5FB3" w14:textId="77777777" w:rsidR="0031196C" w:rsidRPr="009608D3" w:rsidRDefault="0031196C" w:rsidP="003C29D9">
            <w:pPr>
              <w:spacing w:line="240" w:lineRule="auto"/>
              <w:rPr>
                <w:sz w:val="20"/>
                <w:szCs w:val="20"/>
              </w:rPr>
            </w:pPr>
            <w:r w:rsidRPr="009608D3">
              <w:rPr>
                <w:sz w:val="20"/>
                <w:szCs w:val="20"/>
              </w:rPr>
              <w:t>53810</w:t>
            </w:r>
          </w:p>
        </w:tc>
      </w:tr>
      <w:tr w:rsidR="0031196C" w:rsidRPr="009608D3" w14:paraId="4B89A77E"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79072D5" w14:textId="77777777" w:rsidR="0031196C" w:rsidRPr="009608D3" w:rsidRDefault="0031196C" w:rsidP="003C29D9">
            <w:pPr>
              <w:spacing w:line="240" w:lineRule="auto"/>
              <w:rPr>
                <w:sz w:val="20"/>
                <w:szCs w:val="20"/>
              </w:rPr>
            </w:pPr>
            <w:r w:rsidRPr="009608D3">
              <w:rPr>
                <w:sz w:val="20"/>
                <w:szCs w:val="20"/>
              </w:rPr>
              <w:t>21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B924146" w14:textId="77777777" w:rsidR="0031196C" w:rsidRPr="009608D3" w:rsidRDefault="0031196C" w:rsidP="003C29D9">
            <w:pPr>
              <w:spacing w:line="240" w:lineRule="auto"/>
              <w:rPr>
                <w:sz w:val="20"/>
                <w:szCs w:val="20"/>
              </w:rPr>
            </w:pPr>
            <w:r w:rsidRPr="009608D3">
              <w:rPr>
                <w:sz w:val="20"/>
                <w:szCs w:val="20"/>
              </w:rPr>
              <w:t>Monte Carlo Method/</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4DF09DA" w14:textId="77777777" w:rsidR="0031196C" w:rsidRPr="009608D3" w:rsidRDefault="0031196C" w:rsidP="003C29D9">
            <w:pPr>
              <w:spacing w:line="240" w:lineRule="auto"/>
              <w:rPr>
                <w:sz w:val="20"/>
                <w:szCs w:val="20"/>
              </w:rPr>
            </w:pPr>
            <w:r w:rsidRPr="009608D3">
              <w:rPr>
                <w:sz w:val="20"/>
                <w:szCs w:val="20"/>
              </w:rPr>
              <w:t>71504</w:t>
            </w:r>
          </w:p>
        </w:tc>
      </w:tr>
      <w:tr w:rsidR="0031196C" w:rsidRPr="009608D3" w14:paraId="6A1809F0"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AEB688F" w14:textId="77777777" w:rsidR="0031196C" w:rsidRPr="009608D3" w:rsidRDefault="0031196C" w:rsidP="003C29D9">
            <w:pPr>
              <w:spacing w:line="240" w:lineRule="auto"/>
              <w:rPr>
                <w:sz w:val="20"/>
                <w:szCs w:val="20"/>
              </w:rPr>
            </w:pPr>
            <w:r w:rsidRPr="009608D3">
              <w:rPr>
                <w:sz w:val="20"/>
                <w:szCs w:val="20"/>
              </w:rPr>
              <w:t>22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4172358" w14:textId="77777777" w:rsidR="0031196C" w:rsidRPr="009608D3" w:rsidRDefault="0031196C" w:rsidP="003C29D9">
            <w:pPr>
              <w:spacing w:line="240" w:lineRule="auto"/>
              <w:rPr>
                <w:sz w:val="20"/>
                <w:szCs w:val="20"/>
                <w:lang w:val="es-ES"/>
              </w:rPr>
            </w:pPr>
            <w:r w:rsidRPr="009608D3">
              <w:rPr>
                <w:sz w:val="20"/>
                <w:szCs w:val="20"/>
                <w:lang w:val="es-ES"/>
              </w:rPr>
              <w:t xml:space="preserve">monte </w:t>
            </w:r>
            <w:proofErr w:type="spellStart"/>
            <w:proofErr w:type="gramStart"/>
            <w:r w:rsidRPr="009608D3">
              <w:rPr>
                <w:sz w:val="20"/>
                <w:szCs w:val="20"/>
                <w:lang w:val="es-ES"/>
              </w:rPr>
              <w:t>carlo.ti</w:t>
            </w:r>
            <w:proofErr w:type="gramEnd"/>
            <w:r w:rsidRPr="009608D3">
              <w:rPr>
                <w:sz w:val="20"/>
                <w:szCs w:val="20"/>
                <w:lang w:val="es-ES"/>
              </w:rPr>
              <w:t>,ab,kf</w:t>
            </w:r>
            <w:proofErr w:type="spellEnd"/>
            <w:r w:rsidRPr="009608D3">
              <w:rPr>
                <w:sz w:val="20"/>
                <w:szCs w:val="20"/>
                <w:lang w:val="es-E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6B3C84C" w14:textId="77777777" w:rsidR="0031196C" w:rsidRPr="009608D3" w:rsidRDefault="0031196C" w:rsidP="003C29D9">
            <w:pPr>
              <w:spacing w:line="240" w:lineRule="auto"/>
              <w:rPr>
                <w:sz w:val="20"/>
                <w:szCs w:val="20"/>
              </w:rPr>
            </w:pPr>
            <w:r w:rsidRPr="009608D3">
              <w:rPr>
                <w:sz w:val="20"/>
                <w:szCs w:val="20"/>
              </w:rPr>
              <w:t>102270</w:t>
            </w:r>
          </w:p>
        </w:tc>
      </w:tr>
      <w:tr w:rsidR="0031196C" w:rsidRPr="009608D3" w14:paraId="2D9A3BC4"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7421F9E" w14:textId="77777777" w:rsidR="0031196C" w:rsidRPr="009608D3" w:rsidRDefault="0031196C" w:rsidP="003C29D9">
            <w:pPr>
              <w:spacing w:line="240" w:lineRule="auto"/>
              <w:rPr>
                <w:sz w:val="20"/>
                <w:szCs w:val="20"/>
              </w:rPr>
            </w:pPr>
            <w:r w:rsidRPr="009608D3">
              <w:rPr>
                <w:sz w:val="20"/>
                <w:szCs w:val="20"/>
              </w:rPr>
              <w:t>23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EC3CBA8" w14:textId="77777777" w:rsidR="0031196C" w:rsidRPr="009608D3" w:rsidRDefault="0031196C" w:rsidP="003C29D9">
            <w:pPr>
              <w:spacing w:line="240" w:lineRule="auto"/>
              <w:rPr>
                <w:sz w:val="20"/>
                <w:szCs w:val="20"/>
              </w:rPr>
            </w:pPr>
            <w:r w:rsidRPr="009608D3">
              <w:rPr>
                <w:sz w:val="20"/>
                <w:szCs w:val="20"/>
              </w:rPr>
              <w:t>exp Decision Theory/</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868F560" w14:textId="77777777" w:rsidR="0031196C" w:rsidRPr="009608D3" w:rsidRDefault="0031196C" w:rsidP="003C29D9">
            <w:pPr>
              <w:spacing w:line="240" w:lineRule="auto"/>
              <w:rPr>
                <w:sz w:val="20"/>
                <w:szCs w:val="20"/>
              </w:rPr>
            </w:pPr>
            <w:r w:rsidRPr="009608D3">
              <w:rPr>
                <w:sz w:val="20"/>
                <w:szCs w:val="20"/>
              </w:rPr>
              <w:t>14845</w:t>
            </w:r>
          </w:p>
        </w:tc>
      </w:tr>
      <w:tr w:rsidR="0031196C" w:rsidRPr="009608D3" w14:paraId="781F72A7"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F3AA85" w14:textId="77777777" w:rsidR="0031196C" w:rsidRPr="009608D3" w:rsidRDefault="0031196C" w:rsidP="003C29D9">
            <w:pPr>
              <w:spacing w:line="240" w:lineRule="auto"/>
              <w:rPr>
                <w:sz w:val="20"/>
                <w:szCs w:val="20"/>
              </w:rPr>
            </w:pPr>
            <w:r w:rsidRPr="009608D3">
              <w:rPr>
                <w:sz w:val="20"/>
                <w:szCs w:val="20"/>
              </w:rPr>
              <w:t>24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E15B66" w14:textId="77777777" w:rsidR="0031196C" w:rsidRPr="009608D3" w:rsidRDefault="0031196C" w:rsidP="003C29D9">
            <w:pPr>
              <w:spacing w:line="240" w:lineRule="auto"/>
              <w:rPr>
                <w:sz w:val="20"/>
                <w:szCs w:val="20"/>
              </w:rPr>
            </w:pPr>
            <w:r w:rsidRPr="009608D3">
              <w:rPr>
                <w:sz w:val="20"/>
                <w:szCs w:val="20"/>
              </w:rPr>
              <w:t xml:space="preserve">(decision* adj2 (tree* or </w:t>
            </w:r>
            <w:proofErr w:type="spellStart"/>
            <w:r w:rsidRPr="009608D3">
              <w:rPr>
                <w:sz w:val="20"/>
                <w:szCs w:val="20"/>
              </w:rPr>
              <w:t>analy</w:t>
            </w:r>
            <w:proofErr w:type="spellEnd"/>
            <w:r w:rsidRPr="009608D3">
              <w:rPr>
                <w:sz w:val="20"/>
                <w:szCs w:val="20"/>
              </w:rPr>
              <w:t>* or model*)</w:t>
            </w:r>
            <w:proofErr w:type="gramStart"/>
            <w:r w:rsidRPr="009608D3">
              <w:rPr>
                <w:sz w:val="20"/>
                <w:szCs w:val="20"/>
              </w:rPr>
              <w:t>).</w:t>
            </w:r>
            <w:proofErr w:type="spellStart"/>
            <w:r w:rsidRPr="009608D3">
              <w:rPr>
                <w:sz w:val="20"/>
                <w:szCs w:val="20"/>
              </w:rPr>
              <w:t>ti</w:t>
            </w:r>
            <w:proofErr w:type="gramEnd"/>
            <w:r w:rsidRPr="009608D3">
              <w:rPr>
                <w:sz w:val="20"/>
                <w:szCs w:val="20"/>
              </w:rPr>
              <w:t>,ab,kf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67C42E7" w14:textId="77777777" w:rsidR="0031196C" w:rsidRPr="009608D3" w:rsidRDefault="0031196C" w:rsidP="003C29D9">
            <w:pPr>
              <w:spacing w:line="240" w:lineRule="auto"/>
              <w:rPr>
                <w:sz w:val="20"/>
                <w:szCs w:val="20"/>
              </w:rPr>
            </w:pPr>
            <w:r w:rsidRPr="009608D3">
              <w:rPr>
                <w:sz w:val="20"/>
                <w:szCs w:val="20"/>
              </w:rPr>
              <w:t>62535</w:t>
            </w:r>
          </w:p>
        </w:tc>
      </w:tr>
      <w:tr w:rsidR="0031196C" w:rsidRPr="009608D3" w14:paraId="4E1C284A"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97E6F98" w14:textId="77777777" w:rsidR="0031196C" w:rsidRPr="009608D3" w:rsidRDefault="0031196C" w:rsidP="003C29D9">
            <w:pPr>
              <w:spacing w:line="240" w:lineRule="auto"/>
              <w:rPr>
                <w:sz w:val="20"/>
                <w:szCs w:val="20"/>
              </w:rPr>
            </w:pPr>
            <w:r w:rsidRPr="009608D3">
              <w:rPr>
                <w:sz w:val="20"/>
                <w:szCs w:val="20"/>
              </w:rPr>
              <w:t>25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28C0F08" w14:textId="77777777" w:rsidR="0031196C" w:rsidRPr="009608D3" w:rsidRDefault="0031196C" w:rsidP="003C29D9">
            <w:pPr>
              <w:spacing w:line="240" w:lineRule="auto"/>
              <w:rPr>
                <w:sz w:val="20"/>
                <w:szCs w:val="20"/>
              </w:rPr>
            </w:pPr>
            <w:r w:rsidRPr="009608D3">
              <w:rPr>
                <w:sz w:val="20"/>
                <w:szCs w:val="20"/>
              </w:rPr>
              <w:t>or/3-24 [CADTH Econ Filter]</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2298690" w14:textId="77777777" w:rsidR="0031196C" w:rsidRPr="009608D3" w:rsidRDefault="0031196C" w:rsidP="003C29D9">
            <w:pPr>
              <w:spacing w:line="240" w:lineRule="auto"/>
              <w:rPr>
                <w:sz w:val="20"/>
                <w:szCs w:val="20"/>
              </w:rPr>
            </w:pPr>
            <w:r w:rsidRPr="009608D3">
              <w:rPr>
                <w:sz w:val="20"/>
                <w:szCs w:val="20"/>
              </w:rPr>
              <w:t>2234142</w:t>
            </w:r>
          </w:p>
        </w:tc>
      </w:tr>
      <w:tr w:rsidR="0031196C" w:rsidRPr="009608D3" w14:paraId="26C34577"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4280E4" w14:textId="77777777" w:rsidR="0031196C" w:rsidRPr="009608D3" w:rsidRDefault="0031196C" w:rsidP="003C29D9">
            <w:pPr>
              <w:spacing w:line="240" w:lineRule="auto"/>
              <w:rPr>
                <w:sz w:val="20"/>
                <w:szCs w:val="20"/>
              </w:rPr>
            </w:pPr>
            <w:r w:rsidRPr="009608D3">
              <w:rPr>
                <w:sz w:val="20"/>
                <w:szCs w:val="20"/>
              </w:rPr>
              <w:t>26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75774C8" w14:textId="77777777" w:rsidR="0031196C" w:rsidRPr="009608D3" w:rsidRDefault="0031196C" w:rsidP="003C29D9">
            <w:pPr>
              <w:spacing w:line="240" w:lineRule="auto"/>
              <w:rPr>
                <w:sz w:val="20"/>
                <w:szCs w:val="20"/>
              </w:rPr>
            </w:pPr>
            <w:r w:rsidRPr="009608D3">
              <w:rPr>
                <w:sz w:val="20"/>
                <w:szCs w:val="20"/>
              </w:rPr>
              <w:t>exp animals/ not humans.sh.</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1280135" w14:textId="77777777" w:rsidR="0031196C" w:rsidRPr="009608D3" w:rsidRDefault="0031196C" w:rsidP="003C29D9">
            <w:pPr>
              <w:spacing w:line="240" w:lineRule="auto"/>
              <w:rPr>
                <w:sz w:val="20"/>
                <w:szCs w:val="20"/>
              </w:rPr>
            </w:pPr>
            <w:r w:rsidRPr="009608D3">
              <w:rPr>
                <w:sz w:val="20"/>
                <w:szCs w:val="20"/>
              </w:rPr>
              <w:t>31497032</w:t>
            </w:r>
          </w:p>
        </w:tc>
      </w:tr>
      <w:tr w:rsidR="0031196C" w:rsidRPr="009608D3" w14:paraId="435FCB24"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C4CBFC5" w14:textId="77777777" w:rsidR="0031196C" w:rsidRPr="009608D3" w:rsidRDefault="0031196C" w:rsidP="003C29D9">
            <w:pPr>
              <w:spacing w:line="240" w:lineRule="auto"/>
              <w:rPr>
                <w:sz w:val="20"/>
                <w:szCs w:val="20"/>
              </w:rPr>
            </w:pPr>
            <w:r w:rsidRPr="009608D3">
              <w:rPr>
                <w:sz w:val="20"/>
                <w:szCs w:val="20"/>
              </w:rPr>
              <w:t>27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765C4BB" w14:textId="77777777" w:rsidR="0031196C" w:rsidRPr="009608D3" w:rsidRDefault="0031196C" w:rsidP="003C29D9">
            <w:pPr>
              <w:spacing w:line="240" w:lineRule="auto"/>
              <w:rPr>
                <w:sz w:val="20"/>
                <w:szCs w:val="20"/>
              </w:rPr>
            </w:pPr>
            <w:r w:rsidRPr="009608D3">
              <w:rPr>
                <w:sz w:val="20"/>
                <w:szCs w:val="20"/>
              </w:rPr>
              <w:t>(and/2,25) not 26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638FD72" w14:textId="77777777" w:rsidR="0031196C" w:rsidRPr="009608D3" w:rsidRDefault="0031196C" w:rsidP="003C29D9">
            <w:pPr>
              <w:spacing w:line="240" w:lineRule="auto"/>
              <w:rPr>
                <w:sz w:val="20"/>
                <w:szCs w:val="20"/>
              </w:rPr>
            </w:pPr>
            <w:r w:rsidRPr="009608D3">
              <w:rPr>
                <w:sz w:val="20"/>
                <w:szCs w:val="20"/>
              </w:rPr>
              <w:t>732</w:t>
            </w:r>
          </w:p>
        </w:tc>
      </w:tr>
      <w:tr w:rsidR="0031196C" w:rsidRPr="009608D3" w14:paraId="6A42C930"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D00FDEB" w14:textId="77777777" w:rsidR="0031196C" w:rsidRPr="009608D3" w:rsidRDefault="0031196C" w:rsidP="003C29D9">
            <w:pPr>
              <w:spacing w:line="240" w:lineRule="auto"/>
              <w:rPr>
                <w:sz w:val="20"/>
                <w:szCs w:val="20"/>
              </w:rPr>
            </w:pPr>
            <w:r w:rsidRPr="009608D3">
              <w:rPr>
                <w:sz w:val="20"/>
                <w:szCs w:val="20"/>
              </w:rPr>
              <w:t>28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A19F20B" w14:textId="77777777" w:rsidR="0031196C" w:rsidRPr="009608D3" w:rsidRDefault="0031196C" w:rsidP="003C29D9">
            <w:pPr>
              <w:spacing w:line="240" w:lineRule="auto"/>
              <w:rPr>
                <w:sz w:val="20"/>
                <w:szCs w:val="20"/>
              </w:rPr>
            </w:pPr>
            <w:r w:rsidRPr="009608D3">
              <w:rPr>
                <w:sz w:val="20"/>
                <w:szCs w:val="20"/>
              </w:rPr>
              <w:t>or/1,27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676964" w14:textId="77777777" w:rsidR="0031196C" w:rsidRPr="009608D3" w:rsidRDefault="0031196C" w:rsidP="003C29D9">
            <w:pPr>
              <w:spacing w:line="240" w:lineRule="auto"/>
              <w:rPr>
                <w:sz w:val="20"/>
                <w:szCs w:val="20"/>
              </w:rPr>
            </w:pPr>
            <w:r w:rsidRPr="009608D3">
              <w:rPr>
                <w:sz w:val="20"/>
                <w:szCs w:val="20"/>
              </w:rPr>
              <w:t>734</w:t>
            </w:r>
          </w:p>
        </w:tc>
      </w:tr>
      <w:tr w:rsidR="0031196C" w:rsidRPr="009608D3" w14:paraId="11E086B0"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F2D288E" w14:textId="77777777" w:rsidR="0031196C" w:rsidRPr="009608D3" w:rsidRDefault="0031196C" w:rsidP="003C29D9">
            <w:pPr>
              <w:spacing w:line="240" w:lineRule="auto"/>
              <w:rPr>
                <w:b/>
                <w:bCs w:val="0"/>
                <w:sz w:val="20"/>
                <w:szCs w:val="20"/>
              </w:rPr>
            </w:pPr>
            <w:r w:rsidRPr="009608D3">
              <w:rPr>
                <w:b/>
                <w:bCs w:val="0"/>
                <w:sz w:val="20"/>
                <w:szCs w:val="20"/>
              </w:rPr>
              <w:t>29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2799B91" w14:textId="77777777" w:rsidR="0031196C" w:rsidRPr="009608D3" w:rsidRDefault="0031196C" w:rsidP="003C29D9">
            <w:pPr>
              <w:spacing w:line="240" w:lineRule="auto"/>
              <w:rPr>
                <w:b/>
                <w:bCs w:val="0"/>
                <w:sz w:val="20"/>
                <w:szCs w:val="20"/>
              </w:rPr>
            </w:pPr>
            <w:r w:rsidRPr="009608D3">
              <w:rPr>
                <w:b/>
                <w:bCs w:val="0"/>
                <w:sz w:val="20"/>
                <w:szCs w:val="20"/>
              </w:rPr>
              <w:t xml:space="preserve">28 use </w:t>
            </w:r>
            <w:proofErr w:type="spellStart"/>
            <w:r w:rsidRPr="009608D3">
              <w:rPr>
                <w:b/>
                <w:bCs w:val="0"/>
                <w:sz w:val="20"/>
                <w:szCs w:val="20"/>
              </w:rPr>
              <w:t>ppez</w:t>
            </w:r>
            <w:proofErr w:type="spellEnd"/>
            <w:r w:rsidRPr="009608D3">
              <w:rPr>
                <w:b/>
                <w:bCs w:val="0"/>
                <w:sz w:val="20"/>
                <w:szCs w:val="20"/>
              </w:rPr>
              <w:t xml:space="preserve"> [MEDLINE results]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E51C432" w14:textId="77777777" w:rsidR="0031196C" w:rsidRPr="009608D3" w:rsidRDefault="0031196C" w:rsidP="003C29D9">
            <w:pPr>
              <w:spacing w:line="240" w:lineRule="auto"/>
              <w:rPr>
                <w:b/>
                <w:bCs w:val="0"/>
                <w:sz w:val="20"/>
                <w:szCs w:val="20"/>
              </w:rPr>
            </w:pPr>
            <w:r w:rsidRPr="009608D3">
              <w:rPr>
                <w:b/>
                <w:bCs w:val="0"/>
                <w:sz w:val="20"/>
                <w:szCs w:val="20"/>
              </w:rPr>
              <w:t>548</w:t>
            </w:r>
          </w:p>
        </w:tc>
      </w:tr>
      <w:tr w:rsidR="0031196C" w:rsidRPr="009608D3" w14:paraId="5305070E"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9BBD37" w14:textId="77777777" w:rsidR="0031196C" w:rsidRPr="009608D3" w:rsidRDefault="0031196C" w:rsidP="003C29D9">
            <w:pPr>
              <w:spacing w:line="240" w:lineRule="auto"/>
              <w:rPr>
                <w:sz w:val="20"/>
                <w:szCs w:val="20"/>
              </w:rPr>
            </w:pPr>
            <w:r w:rsidRPr="009608D3">
              <w:rPr>
                <w:sz w:val="20"/>
                <w:szCs w:val="20"/>
              </w:rPr>
              <w:t>30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AB6D86D" w14:textId="77777777" w:rsidR="0031196C" w:rsidRPr="009608D3" w:rsidRDefault="0031196C" w:rsidP="003C29D9">
            <w:pPr>
              <w:spacing w:line="240" w:lineRule="auto"/>
              <w:rPr>
                <w:sz w:val="20"/>
                <w:szCs w:val="20"/>
              </w:rPr>
            </w:pPr>
            <w:r w:rsidRPr="009608D3">
              <w:rPr>
                <w:sz w:val="20"/>
                <w:szCs w:val="20"/>
              </w:rPr>
              <w:t xml:space="preserve">amyloidosis/ or AL amyloidosis/ or (amyloid$ or beta-amyloid$ or </w:t>
            </w:r>
            <w:proofErr w:type="spellStart"/>
            <w:r w:rsidRPr="009608D3">
              <w:rPr>
                <w:sz w:val="20"/>
                <w:szCs w:val="20"/>
              </w:rPr>
              <w:t>paraamyloid</w:t>
            </w:r>
            <w:proofErr w:type="spellEnd"/>
            <w:r w:rsidRPr="009608D3">
              <w:rPr>
                <w:sz w:val="20"/>
                <w:szCs w:val="20"/>
              </w:rPr>
              <w:t xml:space="preserve">$ or beta </w:t>
            </w:r>
            <w:proofErr w:type="spellStart"/>
            <w:r w:rsidRPr="009608D3">
              <w:rPr>
                <w:sz w:val="20"/>
                <w:szCs w:val="20"/>
              </w:rPr>
              <w:t>fibrillosi</w:t>
            </w:r>
            <w:proofErr w:type="spellEnd"/>
            <w:r w:rsidRPr="009608D3">
              <w:rPr>
                <w:sz w:val="20"/>
                <w:szCs w:val="20"/>
              </w:rPr>
              <w:t xml:space="preserve">$ or (amyloid$ adj3 (AL or light-chain or Primary or Systemic or senile or </w:t>
            </w:r>
            <w:proofErr w:type="spellStart"/>
            <w:r w:rsidRPr="009608D3">
              <w:rPr>
                <w:sz w:val="20"/>
                <w:szCs w:val="20"/>
              </w:rPr>
              <w:t>abeta</w:t>
            </w:r>
            <w:proofErr w:type="spellEnd"/>
            <w:r w:rsidRPr="009608D3">
              <w:rPr>
                <w:sz w:val="20"/>
                <w:szCs w:val="20"/>
              </w:rPr>
              <w:t xml:space="preserve"> or fibril? or </w:t>
            </w:r>
            <w:proofErr w:type="spellStart"/>
            <w:proofErr w:type="gramStart"/>
            <w:r w:rsidRPr="009608D3">
              <w:rPr>
                <w:sz w:val="20"/>
                <w:szCs w:val="20"/>
              </w:rPr>
              <w:t>tumo?r</w:t>
            </w:r>
            <w:proofErr w:type="spellEnd"/>
            <w:proofErr w:type="gramEnd"/>
            <w:r w:rsidRPr="009608D3">
              <w:rPr>
                <w:sz w:val="20"/>
                <w:szCs w:val="20"/>
              </w:rPr>
              <w:t xml:space="preserve"> or deposit?))).</w:t>
            </w:r>
            <w:proofErr w:type="spellStart"/>
            <w:r w:rsidRPr="009608D3">
              <w:rPr>
                <w:sz w:val="20"/>
                <w:szCs w:val="20"/>
              </w:rPr>
              <w:t>ti,ab,kw</w:t>
            </w:r>
            <w:proofErr w:type="spellEnd"/>
            <w:r w:rsidRPr="009608D3">
              <w:rPr>
                <w:sz w:val="20"/>
                <w:szCs w:val="20"/>
              </w:rPr>
              <w:t>. [Amyloidosis]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3998160" w14:textId="77777777" w:rsidR="0031196C" w:rsidRPr="009608D3" w:rsidRDefault="0031196C" w:rsidP="003C29D9">
            <w:pPr>
              <w:spacing w:line="240" w:lineRule="auto"/>
              <w:rPr>
                <w:sz w:val="20"/>
                <w:szCs w:val="20"/>
              </w:rPr>
            </w:pPr>
            <w:r w:rsidRPr="009608D3">
              <w:rPr>
                <w:sz w:val="20"/>
                <w:szCs w:val="20"/>
              </w:rPr>
              <w:t>243335</w:t>
            </w:r>
          </w:p>
        </w:tc>
      </w:tr>
      <w:tr w:rsidR="0031196C" w:rsidRPr="009608D3" w14:paraId="3CC58A39"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2EC935C" w14:textId="77777777" w:rsidR="0031196C" w:rsidRPr="009608D3" w:rsidRDefault="0031196C" w:rsidP="003C29D9">
            <w:pPr>
              <w:spacing w:line="240" w:lineRule="auto"/>
              <w:rPr>
                <w:sz w:val="20"/>
                <w:szCs w:val="20"/>
              </w:rPr>
            </w:pPr>
            <w:r w:rsidRPr="009608D3">
              <w:rPr>
                <w:sz w:val="20"/>
                <w:szCs w:val="20"/>
              </w:rPr>
              <w:t>31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DDD9C8" w14:textId="77777777" w:rsidR="0031196C" w:rsidRPr="009608D3" w:rsidRDefault="0031196C" w:rsidP="003C29D9">
            <w:pPr>
              <w:spacing w:line="240" w:lineRule="auto"/>
              <w:rPr>
                <w:sz w:val="20"/>
                <w:szCs w:val="20"/>
              </w:rPr>
            </w:pPr>
            <w:r w:rsidRPr="009608D3">
              <w:rPr>
                <w:sz w:val="20"/>
                <w:szCs w:val="20"/>
              </w:rPr>
              <w:t>*Economics/ or *Cost/ or exp *Health Economics/ or *Budget/ or *Statistical Model/ or *Probability/ or *Decision Theory/ or *Decision Tree/ or *Monte Carlo Method/</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1F8B1B1" w14:textId="77777777" w:rsidR="0031196C" w:rsidRPr="009608D3" w:rsidRDefault="0031196C" w:rsidP="003C29D9">
            <w:pPr>
              <w:spacing w:line="240" w:lineRule="auto"/>
              <w:rPr>
                <w:sz w:val="20"/>
                <w:szCs w:val="20"/>
              </w:rPr>
            </w:pPr>
            <w:r w:rsidRPr="009608D3">
              <w:rPr>
                <w:sz w:val="20"/>
                <w:szCs w:val="20"/>
              </w:rPr>
              <w:t>406660</w:t>
            </w:r>
          </w:p>
        </w:tc>
      </w:tr>
      <w:tr w:rsidR="0031196C" w:rsidRPr="009608D3" w14:paraId="0A892313"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1548C06" w14:textId="77777777" w:rsidR="0031196C" w:rsidRPr="009608D3" w:rsidRDefault="0031196C" w:rsidP="003C29D9">
            <w:pPr>
              <w:spacing w:line="240" w:lineRule="auto"/>
              <w:rPr>
                <w:sz w:val="20"/>
                <w:szCs w:val="20"/>
              </w:rPr>
            </w:pPr>
            <w:r w:rsidRPr="009608D3">
              <w:rPr>
                <w:sz w:val="20"/>
                <w:szCs w:val="20"/>
              </w:rPr>
              <w:lastRenderedPageBreak/>
              <w:t>32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38C6818" w14:textId="77777777" w:rsidR="0031196C" w:rsidRPr="009608D3" w:rsidRDefault="0031196C" w:rsidP="003C29D9">
            <w:pPr>
              <w:spacing w:line="240" w:lineRule="auto"/>
              <w:rPr>
                <w:sz w:val="20"/>
                <w:szCs w:val="20"/>
              </w:rPr>
            </w:pPr>
            <w:r w:rsidRPr="009608D3">
              <w:rPr>
                <w:sz w:val="20"/>
                <w:szCs w:val="20"/>
              </w:rPr>
              <w:t>(economic* or cost or costs or costly or costing or price or prices or pricing or pharmacoeconomic* or pharmaco-economic* or expenditure or expenditures or expense or expenses or financial or finance or finances or financed</w:t>
            </w:r>
            <w:proofErr w:type="gramStart"/>
            <w:r w:rsidRPr="009608D3">
              <w:rPr>
                <w:sz w:val="20"/>
                <w:szCs w:val="20"/>
              </w:rPr>
              <w:t>).</w:t>
            </w:r>
            <w:proofErr w:type="spellStart"/>
            <w:r w:rsidRPr="009608D3">
              <w:rPr>
                <w:sz w:val="20"/>
                <w:szCs w:val="20"/>
              </w:rPr>
              <w:t>ti</w:t>
            </w:r>
            <w:proofErr w:type="gramEnd"/>
            <w:r w:rsidRPr="009608D3">
              <w:rPr>
                <w:sz w:val="20"/>
                <w:szCs w:val="20"/>
              </w:rPr>
              <w:t>,kw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C82371C" w14:textId="77777777" w:rsidR="0031196C" w:rsidRPr="009608D3" w:rsidRDefault="0031196C" w:rsidP="003C29D9">
            <w:pPr>
              <w:spacing w:line="240" w:lineRule="auto"/>
              <w:rPr>
                <w:sz w:val="20"/>
                <w:szCs w:val="20"/>
              </w:rPr>
            </w:pPr>
            <w:r w:rsidRPr="009608D3">
              <w:rPr>
                <w:sz w:val="20"/>
                <w:szCs w:val="20"/>
              </w:rPr>
              <w:t>533324</w:t>
            </w:r>
          </w:p>
        </w:tc>
      </w:tr>
      <w:tr w:rsidR="0031196C" w:rsidRPr="009608D3" w14:paraId="768A24BB"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A134F4B" w14:textId="77777777" w:rsidR="0031196C" w:rsidRPr="009608D3" w:rsidRDefault="0031196C" w:rsidP="003C29D9">
            <w:pPr>
              <w:spacing w:line="240" w:lineRule="auto"/>
              <w:rPr>
                <w:sz w:val="20"/>
                <w:szCs w:val="20"/>
              </w:rPr>
            </w:pPr>
            <w:r w:rsidRPr="009608D3">
              <w:rPr>
                <w:sz w:val="20"/>
                <w:szCs w:val="20"/>
              </w:rPr>
              <w:t>33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1D5BD58" w14:textId="77777777" w:rsidR="0031196C" w:rsidRPr="009608D3" w:rsidRDefault="0031196C" w:rsidP="003C29D9">
            <w:pPr>
              <w:spacing w:line="240" w:lineRule="auto"/>
              <w:rPr>
                <w:sz w:val="20"/>
                <w:szCs w:val="20"/>
              </w:rPr>
            </w:pPr>
            <w:r w:rsidRPr="009608D3">
              <w:rPr>
                <w:sz w:val="20"/>
                <w:szCs w:val="20"/>
              </w:rPr>
              <w:t>(economic* or cost or costs or costly or costing or price or prices or pricing or pharmacoeconomic* or pharmaco-economic* or expenditure or expenditures or expense or expenses or financial or finance or finances or financed</w:t>
            </w:r>
            <w:proofErr w:type="gramStart"/>
            <w:r w:rsidRPr="009608D3">
              <w:rPr>
                <w:sz w:val="20"/>
                <w:szCs w:val="20"/>
              </w:rPr>
              <w:t>).ab.</w:t>
            </w:r>
            <w:proofErr w:type="gramEnd"/>
            <w:r w:rsidRPr="009608D3">
              <w:rPr>
                <w:sz w:val="20"/>
                <w:szCs w:val="20"/>
              </w:rPr>
              <w:t xml:space="preserve"> /</w:t>
            </w:r>
            <w:proofErr w:type="spellStart"/>
            <w:r w:rsidRPr="009608D3">
              <w:rPr>
                <w:sz w:val="20"/>
                <w:szCs w:val="20"/>
              </w:rPr>
              <w:t>freq</w:t>
            </w:r>
            <w:proofErr w:type="spellEnd"/>
            <w:r w:rsidRPr="009608D3">
              <w:rPr>
                <w:sz w:val="20"/>
                <w:szCs w:val="20"/>
              </w:rPr>
              <w:t>=2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FCDD5A6" w14:textId="77777777" w:rsidR="0031196C" w:rsidRPr="009608D3" w:rsidRDefault="0031196C" w:rsidP="003C29D9">
            <w:pPr>
              <w:spacing w:line="240" w:lineRule="auto"/>
              <w:rPr>
                <w:sz w:val="20"/>
                <w:szCs w:val="20"/>
              </w:rPr>
            </w:pPr>
            <w:r w:rsidRPr="009608D3">
              <w:rPr>
                <w:sz w:val="20"/>
                <w:szCs w:val="20"/>
              </w:rPr>
              <w:t>739053</w:t>
            </w:r>
          </w:p>
        </w:tc>
      </w:tr>
      <w:tr w:rsidR="0031196C" w:rsidRPr="009608D3" w14:paraId="1418DE12"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CB01B90" w14:textId="77777777" w:rsidR="0031196C" w:rsidRPr="009608D3" w:rsidRDefault="0031196C" w:rsidP="003C29D9">
            <w:pPr>
              <w:spacing w:line="240" w:lineRule="auto"/>
              <w:rPr>
                <w:sz w:val="20"/>
                <w:szCs w:val="20"/>
              </w:rPr>
            </w:pPr>
            <w:r w:rsidRPr="009608D3">
              <w:rPr>
                <w:sz w:val="20"/>
                <w:szCs w:val="20"/>
              </w:rPr>
              <w:t>34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B1E2013" w14:textId="77777777" w:rsidR="0031196C" w:rsidRPr="009608D3" w:rsidRDefault="0031196C" w:rsidP="003C29D9">
            <w:pPr>
              <w:spacing w:line="240" w:lineRule="auto"/>
              <w:rPr>
                <w:sz w:val="20"/>
                <w:szCs w:val="20"/>
              </w:rPr>
            </w:pPr>
            <w:r w:rsidRPr="009608D3">
              <w:rPr>
                <w:sz w:val="20"/>
                <w:szCs w:val="20"/>
              </w:rPr>
              <w:t xml:space="preserve">(cost* adj2 (effective* or </w:t>
            </w:r>
            <w:proofErr w:type="spellStart"/>
            <w:r w:rsidRPr="009608D3">
              <w:rPr>
                <w:sz w:val="20"/>
                <w:szCs w:val="20"/>
              </w:rPr>
              <w:t>utilit</w:t>
            </w:r>
            <w:proofErr w:type="spellEnd"/>
            <w:r w:rsidRPr="009608D3">
              <w:rPr>
                <w:sz w:val="20"/>
                <w:szCs w:val="20"/>
              </w:rPr>
              <w:t xml:space="preserve">* or benefit* or </w:t>
            </w:r>
            <w:proofErr w:type="spellStart"/>
            <w:r w:rsidRPr="009608D3">
              <w:rPr>
                <w:sz w:val="20"/>
                <w:szCs w:val="20"/>
              </w:rPr>
              <w:t>minimi</w:t>
            </w:r>
            <w:proofErr w:type="spellEnd"/>
            <w:r w:rsidRPr="009608D3">
              <w:rPr>
                <w:sz w:val="20"/>
                <w:szCs w:val="20"/>
              </w:rPr>
              <w:t xml:space="preserve">* or </w:t>
            </w:r>
            <w:proofErr w:type="spellStart"/>
            <w:r w:rsidRPr="009608D3">
              <w:rPr>
                <w:sz w:val="20"/>
                <w:szCs w:val="20"/>
              </w:rPr>
              <w:t>analy</w:t>
            </w:r>
            <w:proofErr w:type="spellEnd"/>
            <w:r w:rsidRPr="009608D3">
              <w:rPr>
                <w:sz w:val="20"/>
                <w:szCs w:val="20"/>
              </w:rPr>
              <w:t>* or outcome or outcomes)</w:t>
            </w:r>
            <w:proofErr w:type="gramStart"/>
            <w:r w:rsidRPr="009608D3">
              <w:rPr>
                <w:sz w:val="20"/>
                <w:szCs w:val="20"/>
              </w:rPr>
              <w:t>).</w:t>
            </w:r>
            <w:proofErr w:type="spellStart"/>
            <w:r w:rsidRPr="009608D3">
              <w:rPr>
                <w:sz w:val="20"/>
                <w:szCs w:val="20"/>
              </w:rPr>
              <w:t>ab</w:t>
            </w:r>
            <w:proofErr w:type="gramEnd"/>
            <w:r w:rsidRPr="009608D3">
              <w:rPr>
                <w:sz w:val="20"/>
                <w:szCs w:val="20"/>
              </w:rPr>
              <w:t>,kw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DC18505" w14:textId="77777777" w:rsidR="0031196C" w:rsidRPr="009608D3" w:rsidRDefault="0031196C" w:rsidP="003C29D9">
            <w:pPr>
              <w:spacing w:line="240" w:lineRule="auto"/>
              <w:rPr>
                <w:sz w:val="20"/>
                <w:szCs w:val="20"/>
              </w:rPr>
            </w:pPr>
            <w:r w:rsidRPr="009608D3">
              <w:rPr>
                <w:sz w:val="20"/>
                <w:szCs w:val="20"/>
              </w:rPr>
              <w:t>410978</w:t>
            </w:r>
          </w:p>
        </w:tc>
      </w:tr>
      <w:tr w:rsidR="0031196C" w:rsidRPr="009608D3" w14:paraId="1E8823DD"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90C166F" w14:textId="77777777" w:rsidR="0031196C" w:rsidRPr="009608D3" w:rsidRDefault="0031196C" w:rsidP="003C29D9">
            <w:pPr>
              <w:spacing w:line="240" w:lineRule="auto"/>
              <w:rPr>
                <w:sz w:val="20"/>
                <w:szCs w:val="20"/>
              </w:rPr>
            </w:pPr>
            <w:r w:rsidRPr="009608D3">
              <w:rPr>
                <w:sz w:val="20"/>
                <w:szCs w:val="20"/>
              </w:rPr>
              <w:t>35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C55525" w14:textId="77777777" w:rsidR="0031196C" w:rsidRPr="009608D3" w:rsidRDefault="0031196C" w:rsidP="003C29D9">
            <w:pPr>
              <w:spacing w:line="240" w:lineRule="auto"/>
              <w:rPr>
                <w:sz w:val="20"/>
                <w:szCs w:val="20"/>
              </w:rPr>
            </w:pPr>
            <w:r w:rsidRPr="009608D3">
              <w:rPr>
                <w:sz w:val="20"/>
                <w:szCs w:val="20"/>
              </w:rPr>
              <w:t>(value adj2 (money or monetary)</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0606ED1" w14:textId="77777777" w:rsidR="0031196C" w:rsidRPr="009608D3" w:rsidRDefault="0031196C" w:rsidP="003C29D9">
            <w:pPr>
              <w:spacing w:line="240" w:lineRule="auto"/>
              <w:rPr>
                <w:sz w:val="20"/>
                <w:szCs w:val="20"/>
              </w:rPr>
            </w:pPr>
            <w:r w:rsidRPr="009608D3">
              <w:rPr>
                <w:sz w:val="20"/>
                <w:szCs w:val="20"/>
              </w:rPr>
              <w:t>5994</w:t>
            </w:r>
          </w:p>
        </w:tc>
      </w:tr>
      <w:tr w:rsidR="0031196C" w:rsidRPr="009608D3" w14:paraId="07254A0D"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7D4AA40" w14:textId="77777777" w:rsidR="0031196C" w:rsidRPr="009608D3" w:rsidRDefault="0031196C" w:rsidP="003C29D9">
            <w:pPr>
              <w:spacing w:line="240" w:lineRule="auto"/>
              <w:rPr>
                <w:sz w:val="20"/>
                <w:szCs w:val="20"/>
              </w:rPr>
            </w:pPr>
            <w:r w:rsidRPr="009608D3">
              <w:rPr>
                <w:sz w:val="20"/>
                <w:szCs w:val="20"/>
              </w:rPr>
              <w:t>36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49458B3" w14:textId="77777777" w:rsidR="0031196C" w:rsidRPr="009608D3" w:rsidRDefault="0031196C" w:rsidP="003C29D9">
            <w:pPr>
              <w:spacing w:line="240" w:lineRule="auto"/>
              <w:rPr>
                <w:sz w:val="20"/>
                <w:szCs w:val="20"/>
              </w:rPr>
            </w:pPr>
            <w:r w:rsidRPr="009608D3">
              <w:rPr>
                <w:sz w:val="20"/>
                <w:szCs w:val="20"/>
              </w:rPr>
              <w:t>economic model</w:t>
            </w:r>
            <w:proofErr w:type="gramStart"/>
            <w:r w:rsidRPr="009608D3">
              <w:rPr>
                <w:sz w:val="20"/>
                <w:szCs w:val="20"/>
              </w:rPr>
              <w:t>*.</w:t>
            </w:r>
            <w:proofErr w:type="spellStart"/>
            <w:r w:rsidRPr="009608D3">
              <w:rPr>
                <w:sz w:val="20"/>
                <w:szCs w:val="20"/>
              </w:rPr>
              <w:t>ab</w:t>
            </w:r>
            <w:proofErr w:type="gramEnd"/>
            <w:r w:rsidRPr="009608D3">
              <w:rPr>
                <w:sz w:val="20"/>
                <w:szCs w:val="20"/>
              </w:rPr>
              <w:t>,kw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A1BCA1B" w14:textId="77777777" w:rsidR="0031196C" w:rsidRPr="009608D3" w:rsidRDefault="0031196C" w:rsidP="003C29D9">
            <w:pPr>
              <w:spacing w:line="240" w:lineRule="auto"/>
              <w:rPr>
                <w:sz w:val="20"/>
                <w:szCs w:val="20"/>
              </w:rPr>
            </w:pPr>
            <w:r w:rsidRPr="009608D3">
              <w:rPr>
                <w:sz w:val="20"/>
                <w:szCs w:val="20"/>
              </w:rPr>
              <w:t>8617</w:t>
            </w:r>
          </w:p>
        </w:tc>
      </w:tr>
      <w:tr w:rsidR="0031196C" w:rsidRPr="009608D3" w14:paraId="21728308"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C9678D7" w14:textId="77777777" w:rsidR="0031196C" w:rsidRPr="009608D3" w:rsidRDefault="0031196C" w:rsidP="003C29D9">
            <w:pPr>
              <w:spacing w:line="240" w:lineRule="auto"/>
              <w:rPr>
                <w:sz w:val="20"/>
                <w:szCs w:val="20"/>
              </w:rPr>
            </w:pPr>
            <w:r w:rsidRPr="009608D3">
              <w:rPr>
                <w:sz w:val="20"/>
                <w:szCs w:val="20"/>
              </w:rPr>
              <w:t>37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3A698B5" w14:textId="77777777" w:rsidR="0031196C" w:rsidRPr="009608D3" w:rsidRDefault="0031196C" w:rsidP="003C29D9">
            <w:pPr>
              <w:spacing w:line="240" w:lineRule="auto"/>
              <w:rPr>
                <w:sz w:val="20"/>
                <w:szCs w:val="20"/>
              </w:rPr>
            </w:pPr>
            <w:proofErr w:type="spellStart"/>
            <w:proofErr w:type="gramStart"/>
            <w:r w:rsidRPr="009608D3">
              <w:rPr>
                <w:sz w:val="20"/>
                <w:szCs w:val="20"/>
              </w:rPr>
              <w:t>markov.ti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93D5854" w14:textId="77777777" w:rsidR="0031196C" w:rsidRPr="009608D3" w:rsidRDefault="0031196C" w:rsidP="003C29D9">
            <w:pPr>
              <w:spacing w:line="240" w:lineRule="auto"/>
              <w:rPr>
                <w:sz w:val="20"/>
                <w:szCs w:val="20"/>
              </w:rPr>
            </w:pPr>
            <w:r w:rsidRPr="009608D3">
              <w:rPr>
                <w:sz w:val="20"/>
                <w:szCs w:val="20"/>
              </w:rPr>
              <w:t>54472</w:t>
            </w:r>
          </w:p>
        </w:tc>
      </w:tr>
      <w:tr w:rsidR="0031196C" w:rsidRPr="009608D3" w14:paraId="6F439D5A"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198EB1" w14:textId="77777777" w:rsidR="0031196C" w:rsidRPr="009608D3" w:rsidRDefault="0031196C" w:rsidP="003C29D9">
            <w:pPr>
              <w:spacing w:line="240" w:lineRule="auto"/>
              <w:rPr>
                <w:sz w:val="20"/>
                <w:szCs w:val="20"/>
              </w:rPr>
            </w:pPr>
            <w:r w:rsidRPr="009608D3">
              <w:rPr>
                <w:sz w:val="20"/>
                <w:szCs w:val="20"/>
              </w:rPr>
              <w:t>38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83EC67" w14:textId="77777777" w:rsidR="0031196C" w:rsidRPr="009608D3" w:rsidRDefault="0031196C" w:rsidP="003C29D9">
            <w:pPr>
              <w:spacing w:line="240" w:lineRule="auto"/>
              <w:rPr>
                <w:sz w:val="20"/>
                <w:szCs w:val="20"/>
                <w:lang w:val="es-ES"/>
              </w:rPr>
            </w:pPr>
            <w:r w:rsidRPr="009608D3">
              <w:rPr>
                <w:sz w:val="20"/>
                <w:szCs w:val="20"/>
                <w:lang w:val="es-ES"/>
              </w:rPr>
              <w:t xml:space="preserve">monte </w:t>
            </w:r>
            <w:proofErr w:type="spellStart"/>
            <w:proofErr w:type="gramStart"/>
            <w:r w:rsidRPr="009608D3">
              <w:rPr>
                <w:sz w:val="20"/>
                <w:szCs w:val="20"/>
                <w:lang w:val="es-ES"/>
              </w:rPr>
              <w:t>carlo.ti</w:t>
            </w:r>
            <w:proofErr w:type="gramEnd"/>
            <w:r w:rsidRPr="009608D3">
              <w:rPr>
                <w:sz w:val="20"/>
                <w:szCs w:val="20"/>
                <w:lang w:val="es-ES"/>
              </w:rPr>
              <w:t>,ab,kw</w:t>
            </w:r>
            <w:proofErr w:type="spellEnd"/>
            <w:r w:rsidRPr="009608D3">
              <w:rPr>
                <w:sz w:val="20"/>
                <w:szCs w:val="20"/>
                <w:lang w:val="es-E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C10E590" w14:textId="77777777" w:rsidR="0031196C" w:rsidRPr="009608D3" w:rsidRDefault="0031196C" w:rsidP="003C29D9">
            <w:pPr>
              <w:spacing w:line="240" w:lineRule="auto"/>
              <w:rPr>
                <w:sz w:val="20"/>
                <w:szCs w:val="20"/>
              </w:rPr>
            </w:pPr>
            <w:r w:rsidRPr="009608D3">
              <w:rPr>
                <w:sz w:val="20"/>
                <w:szCs w:val="20"/>
              </w:rPr>
              <w:t>103439</w:t>
            </w:r>
          </w:p>
        </w:tc>
      </w:tr>
      <w:tr w:rsidR="0031196C" w:rsidRPr="009608D3" w14:paraId="096A9177"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FF86FF2" w14:textId="77777777" w:rsidR="0031196C" w:rsidRPr="009608D3" w:rsidRDefault="0031196C" w:rsidP="003C29D9">
            <w:pPr>
              <w:spacing w:line="240" w:lineRule="auto"/>
              <w:rPr>
                <w:sz w:val="20"/>
                <w:szCs w:val="20"/>
              </w:rPr>
            </w:pPr>
            <w:r w:rsidRPr="009608D3">
              <w:rPr>
                <w:sz w:val="20"/>
                <w:szCs w:val="20"/>
              </w:rPr>
              <w:t>39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EB6045" w14:textId="77777777" w:rsidR="0031196C" w:rsidRPr="009608D3" w:rsidRDefault="0031196C" w:rsidP="003C29D9">
            <w:pPr>
              <w:spacing w:line="240" w:lineRule="auto"/>
              <w:rPr>
                <w:sz w:val="20"/>
                <w:szCs w:val="20"/>
              </w:rPr>
            </w:pPr>
            <w:r w:rsidRPr="009608D3">
              <w:rPr>
                <w:sz w:val="20"/>
                <w:szCs w:val="20"/>
              </w:rPr>
              <w:t xml:space="preserve">(decision* adj2 (tree* or </w:t>
            </w:r>
            <w:proofErr w:type="spellStart"/>
            <w:r w:rsidRPr="009608D3">
              <w:rPr>
                <w:sz w:val="20"/>
                <w:szCs w:val="20"/>
              </w:rPr>
              <w:t>analy</w:t>
            </w:r>
            <w:proofErr w:type="spellEnd"/>
            <w:r w:rsidRPr="009608D3">
              <w:rPr>
                <w:sz w:val="20"/>
                <w:szCs w:val="20"/>
              </w:rPr>
              <w:t>* or model*)</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8D90A3E" w14:textId="77777777" w:rsidR="0031196C" w:rsidRPr="009608D3" w:rsidRDefault="0031196C" w:rsidP="003C29D9">
            <w:pPr>
              <w:spacing w:line="240" w:lineRule="auto"/>
              <w:rPr>
                <w:sz w:val="20"/>
                <w:szCs w:val="20"/>
              </w:rPr>
            </w:pPr>
            <w:r w:rsidRPr="009608D3">
              <w:rPr>
                <w:sz w:val="20"/>
                <w:szCs w:val="20"/>
              </w:rPr>
              <w:t>63393</w:t>
            </w:r>
          </w:p>
        </w:tc>
      </w:tr>
      <w:tr w:rsidR="0031196C" w:rsidRPr="009608D3" w14:paraId="30DDB91D"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5B4AC3" w14:textId="77777777" w:rsidR="0031196C" w:rsidRPr="009608D3" w:rsidRDefault="0031196C" w:rsidP="003C29D9">
            <w:pPr>
              <w:spacing w:line="240" w:lineRule="auto"/>
              <w:rPr>
                <w:sz w:val="20"/>
                <w:szCs w:val="20"/>
              </w:rPr>
            </w:pPr>
            <w:r w:rsidRPr="009608D3">
              <w:rPr>
                <w:sz w:val="20"/>
                <w:szCs w:val="20"/>
              </w:rPr>
              <w:t>40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4FEE16" w14:textId="77777777" w:rsidR="0031196C" w:rsidRPr="009608D3" w:rsidRDefault="0031196C" w:rsidP="003C29D9">
            <w:pPr>
              <w:spacing w:line="240" w:lineRule="auto"/>
              <w:rPr>
                <w:sz w:val="20"/>
                <w:szCs w:val="20"/>
              </w:rPr>
            </w:pPr>
            <w:r w:rsidRPr="009608D3">
              <w:rPr>
                <w:sz w:val="20"/>
                <w:szCs w:val="20"/>
              </w:rPr>
              <w:t>or/31-39 [CADTH Economic Filter]</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26D9444" w14:textId="77777777" w:rsidR="0031196C" w:rsidRPr="009608D3" w:rsidRDefault="0031196C" w:rsidP="003C29D9">
            <w:pPr>
              <w:spacing w:line="240" w:lineRule="auto"/>
              <w:rPr>
                <w:sz w:val="20"/>
                <w:szCs w:val="20"/>
              </w:rPr>
            </w:pPr>
            <w:r w:rsidRPr="009608D3">
              <w:rPr>
                <w:sz w:val="20"/>
                <w:szCs w:val="20"/>
              </w:rPr>
              <w:t>1549000</w:t>
            </w:r>
          </w:p>
        </w:tc>
      </w:tr>
      <w:tr w:rsidR="0031196C" w:rsidRPr="009608D3" w14:paraId="7AB33FA4"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5136128" w14:textId="77777777" w:rsidR="0031196C" w:rsidRPr="009608D3" w:rsidRDefault="0031196C" w:rsidP="003C29D9">
            <w:pPr>
              <w:spacing w:line="240" w:lineRule="auto"/>
              <w:rPr>
                <w:sz w:val="20"/>
                <w:szCs w:val="20"/>
              </w:rPr>
            </w:pPr>
            <w:r w:rsidRPr="009608D3">
              <w:rPr>
                <w:sz w:val="20"/>
                <w:szCs w:val="20"/>
              </w:rPr>
              <w:t>41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830A49" w14:textId="77777777" w:rsidR="0031196C" w:rsidRPr="009608D3" w:rsidRDefault="0031196C" w:rsidP="003C29D9">
            <w:pPr>
              <w:spacing w:line="240" w:lineRule="auto"/>
              <w:rPr>
                <w:sz w:val="20"/>
                <w:szCs w:val="20"/>
              </w:rPr>
            </w:pPr>
            <w:r w:rsidRPr="009608D3">
              <w:rPr>
                <w:sz w:val="20"/>
                <w:szCs w:val="20"/>
              </w:rPr>
              <w:t>30 and 40 [Amyloidosis &amp; CADTH Econ Filter]</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2E4253" w14:textId="77777777" w:rsidR="0031196C" w:rsidRPr="009608D3" w:rsidRDefault="0031196C" w:rsidP="003C29D9">
            <w:pPr>
              <w:spacing w:line="240" w:lineRule="auto"/>
              <w:rPr>
                <w:sz w:val="20"/>
                <w:szCs w:val="20"/>
              </w:rPr>
            </w:pPr>
            <w:r w:rsidRPr="009608D3">
              <w:rPr>
                <w:sz w:val="20"/>
                <w:szCs w:val="20"/>
              </w:rPr>
              <w:t>1443</w:t>
            </w:r>
          </w:p>
        </w:tc>
      </w:tr>
      <w:tr w:rsidR="0031196C" w:rsidRPr="009608D3" w14:paraId="3B5937AA"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99D8072" w14:textId="77777777" w:rsidR="0031196C" w:rsidRPr="009608D3" w:rsidRDefault="0031196C" w:rsidP="003C29D9">
            <w:pPr>
              <w:spacing w:line="240" w:lineRule="auto"/>
              <w:rPr>
                <w:sz w:val="20"/>
                <w:szCs w:val="20"/>
              </w:rPr>
            </w:pPr>
            <w:r w:rsidRPr="009608D3">
              <w:rPr>
                <w:sz w:val="20"/>
                <w:szCs w:val="20"/>
              </w:rPr>
              <w:t>42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A5577A5" w14:textId="77777777" w:rsidR="0031196C" w:rsidRPr="009608D3" w:rsidRDefault="0031196C" w:rsidP="003C29D9">
            <w:pPr>
              <w:spacing w:line="240" w:lineRule="auto"/>
              <w:rPr>
                <w:sz w:val="20"/>
                <w:szCs w:val="20"/>
              </w:rPr>
            </w:pPr>
            <w:r w:rsidRPr="009608D3">
              <w:rPr>
                <w:sz w:val="20"/>
                <w:szCs w:val="20"/>
              </w:rPr>
              <w:t>exp animal experimentation/ or exp animal model/ or exp animal experiment/ or nonhuman/ or exp vertebrate/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BDBD3CC" w14:textId="77777777" w:rsidR="0031196C" w:rsidRPr="009608D3" w:rsidRDefault="0031196C" w:rsidP="003C29D9">
            <w:pPr>
              <w:spacing w:line="240" w:lineRule="auto"/>
              <w:rPr>
                <w:sz w:val="20"/>
                <w:szCs w:val="20"/>
              </w:rPr>
            </w:pPr>
            <w:r w:rsidRPr="009608D3">
              <w:rPr>
                <w:sz w:val="20"/>
                <w:szCs w:val="20"/>
              </w:rPr>
              <w:t>51292214</w:t>
            </w:r>
          </w:p>
        </w:tc>
      </w:tr>
      <w:tr w:rsidR="0031196C" w:rsidRPr="009608D3" w14:paraId="3DB51718"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B946A7" w14:textId="77777777" w:rsidR="0031196C" w:rsidRPr="009608D3" w:rsidRDefault="0031196C" w:rsidP="003C29D9">
            <w:pPr>
              <w:spacing w:line="240" w:lineRule="auto"/>
              <w:rPr>
                <w:sz w:val="20"/>
                <w:szCs w:val="20"/>
              </w:rPr>
            </w:pPr>
            <w:r w:rsidRPr="009608D3">
              <w:rPr>
                <w:sz w:val="20"/>
                <w:szCs w:val="20"/>
              </w:rPr>
              <w:t>43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6D862F7" w14:textId="77777777" w:rsidR="0031196C" w:rsidRPr="009608D3" w:rsidRDefault="0031196C" w:rsidP="003C29D9">
            <w:pPr>
              <w:spacing w:line="240" w:lineRule="auto"/>
              <w:rPr>
                <w:sz w:val="20"/>
                <w:szCs w:val="20"/>
              </w:rPr>
            </w:pPr>
            <w:r w:rsidRPr="009608D3">
              <w:rPr>
                <w:sz w:val="20"/>
                <w:szCs w:val="20"/>
              </w:rPr>
              <w:t>exp human/ or exp human experimentation/ or exp human experiment/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6595F97" w14:textId="77777777" w:rsidR="0031196C" w:rsidRPr="009608D3" w:rsidRDefault="0031196C" w:rsidP="003C29D9">
            <w:pPr>
              <w:spacing w:line="240" w:lineRule="auto"/>
              <w:rPr>
                <w:sz w:val="20"/>
                <w:szCs w:val="20"/>
              </w:rPr>
            </w:pPr>
            <w:r w:rsidRPr="009608D3">
              <w:rPr>
                <w:sz w:val="20"/>
                <w:szCs w:val="20"/>
              </w:rPr>
              <w:t>40974317</w:t>
            </w:r>
          </w:p>
        </w:tc>
      </w:tr>
      <w:tr w:rsidR="0031196C" w:rsidRPr="009608D3" w14:paraId="59673D1B"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743DB7E" w14:textId="77777777" w:rsidR="0031196C" w:rsidRPr="009608D3" w:rsidRDefault="0031196C" w:rsidP="003C29D9">
            <w:pPr>
              <w:spacing w:line="240" w:lineRule="auto"/>
              <w:rPr>
                <w:sz w:val="20"/>
                <w:szCs w:val="20"/>
              </w:rPr>
            </w:pPr>
            <w:r w:rsidRPr="009608D3">
              <w:rPr>
                <w:sz w:val="20"/>
                <w:szCs w:val="20"/>
              </w:rPr>
              <w:t>44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1486091" w14:textId="77777777" w:rsidR="0031196C" w:rsidRPr="009608D3" w:rsidRDefault="0031196C" w:rsidP="003C29D9">
            <w:pPr>
              <w:spacing w:line="240" w:lineRule="auto"/>
              <w:rPr>
                <w:sz w:val="20"/>
                <w:szCs w:val="20"/>
              </w:rPr>
            </w:pPr>
            <w:r w:rsidRPr="009608D3">
              <w:rPr>
                <w:sz w:val="20"/>
                <w:szCs w:val="20"/>
              </w:rPr>
              <w:t>41 not (42 not 43) [Remove Animal studies]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0AD74D1" w14:textId="77777777" w:rsidR="0031196C" w:rsidRPr="009608D3" w:rsidRDefault="0031196C" w:rsidP="003C29D9">
            <w:pPr>
              <w:spacing w:line="240" w:lineRule="auto"/>
              <w:rPr>
                <w:sz w:val="20"/>
                <w:szCs w:val="20"/>
              </w:rPr>
            </w:pPr>
            <w:r w:rsidRPr="009608D3">
              <w:rPr>
                <w:sz w:val="20"/>
                <w:szCs w:val="20"/>
              </w:rPr>
              <w:t>1329</w:t>
            </w:r>
          </w:p>
        </w:tc>
      </w:tr>
      <w:tr w:rsidR="0031196C" w:rsidRPr="009608D3" w14:paraId="76D2CED5"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A02413" w14:textId="77777777" w:rsidR="0031196C" w:rsidRPr="009608D3" w:rsidRDefault="0031196C" w:rsidP="003C29D9">
            <w:pPr>
              <w:spacing w:line="240" w:lineRule="auto"/>
              <w:rPr>
                <w:b/>
                <w:bCs w:val="0"/>
                <w:sz w:val="20"/>
                <w:szCs w:val="20"/>
              </w:rPr>
            </w:pPr>
            <w:r w:rsidRPr="009608D3">
              <w:rPr>
                <w:b/>
                <w:bCs w:val="0"/>
                <w:sz w:val="20"/>
                <w:szCs w:val="20"/>
              </w:rPr>
              <w:t>45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294E2FD" w14:textId="77777777" w:rsidR="0031196C" w:rsidRPr="009608D3" w:rsidRDefault="0031196C" w:rsidP="003C29D9">
            <w:pPr>
              <w:spacing w:line="240" w:lineRule="auto"/>
              <w:rPr>
                <w:b/>
                <w:bCs w:val="0"/>
                <w:sz w:val="20"/>
                <w:szCs w:val="20"/>
              </w:rPr>
            </w:pPr>
            <w:r w:rsidRPr="009608D3">
              <w:rPr>
                <w:b/>
                <w:bCs w:val="0"/>
                <w:sz w:val="20"/>
                <w:szCs w:val="20"/>
              </w:rPr>
              <w:t xml:space="preserve">44 use </w:t>
            </w:r>
            <w:proofErr w:type="spellStart"/>
            <w:r w:rsidRPr="009608D3">
              <w:rPr>
                <w:b/>
                <w:bCs w:val="0"/>
                <w:sz w:val="20"/>
                <w:szCs w:val="20"/>
              </w:rPr>
              <w:t>oemezd</w:t>
            </w:r>
            <w:proofErr w:type="spellEnd"/>
            <w:r w:rsidRPr="009608D3">
              <w:rPr>
                <w:b/>
                <w:bCs w:val="0"/>
                <w:sz w:val="20"/>
                <w:szCs w:val="20"/>
              </w:rPr>
              <w:t xml:space="preserve"> [Embase results]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D4E7F2" w14:textId="77777777" w:rsidR="0031196C" w:rsidRPr="009608D3" w:rsidRDefault="0031196C" w:rsidP="003C29D9">
            <w:pPr>
              <w:spacing w:line="240" w:lineRule="auto"/>
              <w:rPr>
                <w:b/>
                <w:bCs w:val="0"/>
                <w:sz w:val="20"/>
                <w:szCs w:val="20"/>
              </w:rPr>
            </w:pPr>
            <w:r w:rsidRPr="009608D3">
              <w:rPr>
                <w:b/>
                <w:bCs w:val="0"/>
                <w:sz w:val="20"/>
                <w:szCs w:val="20"/>
              </w:rPr>
              <w:t>856</w:t>
            </w:r>
          </w:p>
        </w:tc>
      </w:tr>
      <w:tr w:rsidR="0031196C" w:rsidRPr="009608D3" w14:paraId="066034ED"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55A9C2" w14:textId="77777777" w:rsidR="0031196C" w:rsidRPr="009608D3" w:rsidRDefault="0031196C" w:rsidP="003C29D9">
            <w:pPr>
              <w:spacing w:line="240" w:lineRule="auto"/>
              <w:rPr>
                <w:sz w:val="20"/>
                <w:szCs w:val="20"/>
              </w:rPr>
            </w:pPr>
            <w:r w:rsidRPr="009608D3">
              <w:rPr>
                <w:sz w:val="20"/>
                <w:szCs w:val="20"/>
              </w:rPr>
              <w:t>46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5E2C00" w14:textId="77777777" w:rsidR="0031196C" w:rsidRPr="009608D3" w:rsidRDefault="0031196C" w:rsidP="003C29D9">
            <w:pPr>
              <w:spacing w:line="240" w:lineRule="auto"/>
              <w:rPr>
                <w:sz w:val="20"/>
                <w:szCs w:val="20"/>
              </w:rPr>
            </w:pPr>
            <w:r w:rsidRPr="009608D3">
              <w:rPr>
                <w:sz w:val="20"/>
                <w:szCs w:val="20"/>
              </w:rPr>
              <w:t xml:space="preserve">(amyloid$ or beta-amyloid$ or </w:t>
            </w:r>
            <w:proofErr w:type="spellStart"/>
            <w:r w:rsidRPr="009608D3">
              <w:rPr>
                <w:sz w:val="20"/>
                <w:szCs w:val="20"/>
              </w:rPr>
              <w:t>paraamyloid</w:t>
            </w:r>
            <w:proofErr w:type="spellEnd"/>
            <w:r w:rsidRPr="009608D3">
              <w:rPr>
                <w:sz w:val="20"/>
                <w:szCs w:val="20"/>
              </w:rPr>
              <w:t xml:space="preserve">$ or beta </w:t>
            </w:r>
            <w:proofErr w:type="spellStart"/>
            <w:r w:rsidRPr="009608D3">
              <w:rPr>
                <w:sz w:val="20"/>
                <w:szCs w:val="20"/>
              </w:rPr>
              <w:t>fibrillosi</w:t>
            </w:r>
            <w:proofErr w:type="spellEnd"/>
            <w:r w:rsidRPr="009608D3">
              <w:rPr>
                <w:sz w:val="20"/>
                <w:szCs w:val="20"/>
              </w:rPr>
              <w:t xml:space="preserve">$ or (amyloid$ adj3 (AL or light-chain or Primary or Systemic or senile or </w:t>
            </w:r>
            <w:proofErr w:type="spellStart"/>
            <w:r w:rsidRPr="009608D3">
              <w:rPr>
                <w:sz w:val="20"/>
                <w:szCs w:val="20"/>
              </w:rPr>
              <w:t>abeta</w:t>
            </w:r>
            <w:proofErr w:type="spellEnd"/>
            <w:r w:rsidRPr="009608D3">
              <w:rPr>
                <w:sz w:val="20"/>
                <w:szCs w:val="20"/>
              </w:rPr>
              <w:t xml:space="preserve"> or fibril? or </w:t>
            </w:r>
            <w:proofErr w:type="spellStart"/>
            <w:proofErr w:type="gramStart"/>
            <w:r w:rsidRPr="009608D3">
              <w:rPr>
                <w:sz w:val="20"/>
                <w:szCs w:val="20"/>
              </w:rPr>
              <w:t>tumo?r</w:t>
            </w:r>
            <w:proofErr w:type="spellEnd"/>
            <w:proofErr w:type="gramEnd"/>
            <w:r w:rsidRPr="009608D3">
              <w:rPr>
                <w:sz w:val="20"/>
                <w:szCs w:val="20"/>
              </w:rPr>
              <w:t xml:space="preserve"> or deposit?))).</w:t>
            </w:r>
            <w:proofErr w:type="spellStart"/>
            <w:r w:rsidRPr="009608D3">
              <w:rPr>
                <w:sz w:val="20"/>
                <w:szCs w:val="20"/>
              </w:rPr>
              <w:t>ti,ab</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4CAE280" w14:textId="77777777" w:rsidR="0031196C" w:rsidRPr="009608D3" w:rsidRDefault="0031196C" w:rsidP="003C29D9">
            <w:pPr>
              <w:spacing w:line="240" w:lineRule="auto"/>
              <w:rPr>
                <w:sz w:val="20"/>
                <w:szCs w:val="20"/>
              </w:rPr>
            </w:pPr>
            <w:r w:rsidRPr="009608D3">
              <w:rPr>
                <w:sz w:val="20"/>
                <w:szCs w:val="20"/>
              </w:rPr>
              <w:t>230545</w:t>
            </w:r>
          </w:p>
        </w:tc>
      </w:tr>
      <w:tr w:rsidR="0031196C" w:rsidRPr="009608D3" w14:paraId="0CD1FC3D"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DB1535" w14:textId="77777777" w:rsidR="0031196C" w:rsidRPr="009608D3" w:rsidRDefault="0031196C" w:rsidP="003C29D9">
            <w:pPr>
              <w:spacing w:line="240" w:lineRule="auto"/>
              <w:rPr>
                <w:b/>
                <w:bCs w:val="0"/>
                <w:sz w:val="20"/>
                <w:szCs w:val="20"/>
              </w:rPr>
            </w:pPr>
            <w:r w:rsidRPr="009608D3">
              <w:rPr>
                <w:b/>
                <w:bCs w:val="0"/>
                <w:sz w:val="20"/>
                <w:szCs w:val="20"/>
              </w:rPr>
              <w:t>47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6C95310" w14:textId="77777777" w:rsidR="0031196C" w:rsidRPr="009608D3" w:rsidRDefault="0031196C" w:rsidP="003C29D9">
            <w:pPr>
              <w:spacing w:line="240" w:lineRule="auto"/>
              <w:rPr>
                <w:b/>
                <w:bCs w:val="0"/>
                <w:sz w:val="20"/>
                <w:szCs w:val="20"/>
              </w:rPr>
            </w:pPr>
            <w:r w:rsidRPr="009608D3">
              <w:rPr>
                <w:b/>
                <w:bCs w:val="0"/>
                <w:sz w:val="20"/>
                <w:szCs w:val="20"/>
              </w:rPr>
              <w:t xml:space="preserve">46 use </w:t>
            </w:r>
            <w:proofErr w:type="spellStart"/>
            <w:proofErr w:type="gramStart"/>
            <w:r w:rsidRPr="009608D3">
              <w:rPr>
                <w:b/>
                <w:bCs w:val="0"/>
                <w:sz w:val="20"/>
                <w:szCs w:val="20"/>
              </w:rPr>
              <w:t>clhta,cleed</w:t>
            </w:r>
            <w:proofErr w:type="spellEnd"/>
            <w:proofErr w:type="gramEnd"/>
            <w:r w:rsidRPr="009608D3">
              <w:rPr>
                <w:b/>
                <w:bCs w:val="0"/>
                <w:sz w:val="20"/>
                <w:szCs w:val="20"/>
              </w:rPr>
              <w:t xml:space="preserve"> [HTA, NHS EED results]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849196" w14:textId="77777777" w:rsidR="0031196C" w:rsidRPr="009608D3" w:rsidRDefault="0031196C" w:rsidP="003C29D9">
            <w:pPr>
              <w:spacing w:line="240" w:lineRule="auto"/>
              <w:rPr>
                <w:b/>
                <w:bCs w:val="0"/>
                <w:sz w:val="20"/>
                <w:szCs w:val="20"/>
              </w:rPr>
            </w:pPr>
            <w:r w:rsidRPr="009608D3">
              <w:rPr>
                <w:b/>
                <w:bCs w:val="0"/>
                <w:sz w:val="20"/>
                <w:szCs w:val="20"/>
              </w:rPr>
              <w:t>7</w:t>
            </w:r>
          </w:p>
        </w:tc>
      </w:tr>
      <w:tr w:rsidR="0031196C" w:rsidRPr="009608D3" w14:paraId="20BA42E0"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E2EFD9" w:themeFill="accent6" w:themeFillTint="33"/>
            <w:tcMar>
              <w:top w:w="15" w:type="dxa"/>
              <w:left w:w="75" w:type="dxa"/>
              <w:bottom w:w="15" w:type="dxa"/>
              <w:right w:w="75" w:type="dxa"/>
            </w:tcMar>
            <w:vAlign w:val="center"/>
            <w:hideMark/>
          </w:tcPr>
          <w:p w14:paraId="6EC67458" w14:textId="77777777" w:rsidR="0031196C" w:rsidRPr="009608D3" w:rsidRDefault="0031196C" w:rsidP="003C29D9">
            <w:pPr>
              <w:spacing w:line="240" w:lineRule="auto"/>
              <w:rPr>
                <w:b/>
                <w:bCs w:val="0"/>
                <w:sz w:val="20"/>
                <w:szCs w:val="20"/>
              </w:rPr>
            </w:pPr>
            <w:r w:rsidRPr="009608D3">
              <w:rPr>
                <w:b/>
                <w:bCs w:val="0"/>
                <w:sz w:val="20"/>
                <w:szCs w:val="20"/>
              </w:rPr>
              <w:t>48</w:t>
            </w:r>
          </w:p>
        </w:tc>
        <w:tc>
          <w:tcPr>
            <w:tcW w:w="0" w:type="auto"/>
            <w:tcBorders>
              <w:top w:val="single" w:sz="6" w:space="0" w:color="757575"/>
              <w:left w:val="single" w:sz="6" w:space="0" w:color="757575"/>
              <w:bottom w:val="single" w:sz="6" w:space="0" w:color="757575"/>
              <w:right w:val="single" w:sz="6" w:space="0" w:color="757575"/>
            </w:tcBorders>
            <w:shd w:val="clear" w:color="auto" w:fill="E2EFD9" w:themeFill="accent6" w:themeFillTint="33"/>
            <w:tcMar>
              <w:top w:w="15" w:type="dxa"/>
              <w:left w:w="75" w:type="dxa"/>
              <w:bottom w:w="15" w:type="dxa"/>
              <w:right w:w="75" w:type="dxa"/>
            </w:tcMar>
            <w:vAlign w:val="center"/>
            <w:hideMark/>
          </w:tcPr>
          <w:p w14:paraId="4E6A390C" w14:textId="77777777" w:rsidR="0031196C" w:rsidRPr="009608D3" w:rsidRDefault="0031196C" w:rsidP="003C29D9">
            <w:pPr>
              <w:spacing w:line="240" w:lineRule="auto"/>
              <w:rPr>
                <w:b/>
                <w:bCs w:val="0"/>
                <w:sz w:val="20"/>
                <w:szCs w:val="20"/>
              </w:rPr>
            </w:pPr>
            <w:r w:rsidRPr="009608D3">
              <w:rPr>
                <w:b/>
                <w:bCs w:val="0"/>
                <w:sz w:val="20"/>
                <w:szCs w:val="20"/>
              </w:rPr>
              <w:t>29 or 45 or 47 [All results - MEDLINE, Embase, HTA, NHS EED]</w:t>
            </w:r>
          </w:p>
        </w:tc>
        <w:tc>
          <w:tcPr>
            <w:tcW w:w="0" w:type="auto"/>
            <w:tcBorders>
              <w:top w:val="single" w:sz="6" w:space="0" w:color="757575"/>
              <w:left w:val="single" w:sz="6" w:space="0" w:color="757575"/>
              <w:bottom w:val="single" w:sz="6" w:space="0" w:color="757575"/>
              <w:right w:val="single" w:sz="6" w:space="0" w:color="757575"/>
            </w:tcBorders>
            <w:shd w:val="clear" w:color="auto" w:fill="E2EFD9" w:themeFill="accent6" w:themeFillTint="33"/>
            <w:tcMar>
              <w:top w:w="15" w:type="dxa"/>
              <w:left w:w="75" w:type="dxa"/>
              <w:bottom w:w="15" w:type="dxa"/>
              <w:right w:w="75" w:type="dxa"/>
            </w:tcMar>
            <w:vAlign w:val="center"/>
            <w:hideMark/>
          </w:tcPr>
          <w:p w14:paraId="5C1B5C8C" w14:textId="77777777" w:rsidR="0031196C" w:rsidRPr="009608D3" w:rsidRDefault="0031196C" w:rsidP="003C29D9">
            <w:pPr>
              <w:spacing w:line="240" w:lineRule="auto"/>
              <w:rPr>
                <w:b/>
                <w:bCs w:val="0"/>
                <w:sz w:val="20"/>
                <w:szCs w:val="20"/>
              </w:rPr>
            </w:pPr>
            <w:r w:rsidRPr="009608D3">
              <w:rPr>
                <w:b/>
                <w:bCs w:val="0"/>
                <w:sz w:val="20"/>
                <w:szCs w:val="20"/>
              </w:rPr>
              <w:t>1411</w:t>
            </w:r>
          </w:p>
        </w:tc>
      </w:tr>
    </w:tbl>
    <w:p w14:paraId="24A440F3" w14:textId="77777777" w:rsidR="0031196C" w:rsidRPr="009608D3" w:rsidRDefault="0031196C" w:rsidP="002E3240">
      <w:pPr>
        <w:rPr>
          <w:sz w:val="20"/>
          <w:szCs w:val="20"/>
        </w:rPr>
      </w:pPr>
    </w:p>
    <w:p w14:paraId="4C5C7F3F" w14:textId="77777777" w:rsidR="0031196C" w:rsidRPr="009608D3" w:rsidRDefault="0031196C" w:rsidP="002E3240">
      <w:pPr>
        <w:rPr>
          <w:sz w:val="20"/>
          <w:szCs w:val="20"/>
        </w:rPr>
      </w:pPr>
    </w:p>
    <w:p w14:paraId="138A6CFB" w14:textId="77777777" w:rsidR="0031196C" w:rsidRPr="009608D3" w:rsidRDefault="0031196C" w:rsidP="002E3240">
      <w:pPr>
        <w:spacing w:after="160" w:line="259" w:lineRule="auto"/>
        <w:rPr>
          <w:sz w:val="20"/>
          <w:szCs w:val="20"/>
        </w:rPr>
      </w:pPr>
      <w:r w:rsidRPr="009608D3">
        <w:rPr>
          <w:sz w:val="20"/>
          <w:szCs w:val="20"/>
        </w:rPr>
        <w:br w:type="page"/>
      </w:r>
    </w:p>
    <w:p w14:paraId="40838B89" w14:textId="77777777" w:rsidR="0031196C" w:rsidRDefault="0031196C" w:rsidP="002E3240">
      <w:pPr>
        <w:pStyle w:val="Tablefiguretitle"/>
        <w:rPr>
          <w:sz w:val="20"/>
          <w:szCs w:val="20"/>
        </w:rPr>
      </w:pPr>
      <w:bookmarkStart w:id="14" w:name="_Hlk80771456"/>
      <w:bookmarkStart w:id="15" w:name="_Toc80800947"/>
      <w:r w:rsidRPr="00D31E30">
        <w:rPr>
          <w:b/>
          <w:bCs/>
        </w:rPr>
        <w:lastRenderedPageBreak/>
        <w:t>Table S</w:t>
      </w:r>
      <w:r>
        <w:rPr>
          <w:b/>
          <w:bCs/>
        </w:rPr>
        <w:t>9</w:t>
      </w:r>
      <w:r w:rsidRPr="00D31E30">
        <w:rPr>
          <w:b/>
          <w:bCs/>
        </w:rPr>
        <w:t>.</w:t>
      </w:r>
      <w:r w:rsidRPr="009608D3">
        <w:rPr>
          <w:sz w:val="20"/>
          <w:szCs w:val="20"/>
        </w:rPr>
        <w:t xml:space="preserve"> Search strategy </w:t>
      </w:r>
      <w:bookmarkEnd w:id="14"/>
      <w:r w:rsidRPr="009608D3">
        <w:rPr>
          <w:sz w:val="20"/>
          <w:szCs w:val="20"/>
        </w:rPr>
        <w:t xml:space="preserve">for </w:t>
      </w:r>
      <w:r w:rsidRPr="0017666F">
        <w:rPr>
          <w:sz w:val="20"/>
          <w:szCs w:val="20"/>
        </w:rPr>
        <w:t>resource use and indirect costs evidence review</w:t>
      </w:r>
      <w:bookmarkEnd w:id="15"/>
      <w:r>
        <w:rPr>
          <w:sz w:val="20"/>
          <w:szCs w:val="20"/>
        </w:rPr>
        <w:t>.</w:t>
      </w:r>
    </w:p>
    <w:p w14:paraId="118CE302" w14:textId="77777777" w:rsidR="0031196C" w:rsidRDefault="0031196C" w:rsidP="002E3240">
      <w:pPr>
        <w:pStyle w:val="Tablefiguretitle"/>
        <w:rPr>
          <w:sz w:val="20"/>
          <w:szCs w:val="20"/>
        </w:rPr>
      </w:pPr>
    </w:p>
    <w:p w14:paraId="64ED8E34" w14:textId="77777777" w:rsidR="0031196C" w:rsidRDefault="0031196C" w:rsidP="002E3240">
      <w:pPr>
        <w:rPr>
          <w:sz w:val="20"/>
          <w:szCs w:val="20"/>
        </w:rPr>
      </w:pPr>
      <w:r w:rsidRPr="009608D3">
        <w:rPr>
          <w:sz w:val="20"/>
          <w:szCs w:val="20"/>
        </w:rPr>
        <w:t xml:space="preserve">Database(s): EBM Reviews - Cochrane Central Register of Controlled Trials December 2020, EBM Reviews - Health Technology Assessment 4th Quarter 2016, EBM Reviews - NHS Economic Evaluation Database 1st Quarter 2016, Embase 1974 to 2021 February 03, Ovid MEDLINE(R) and </w:t>
      </w:r>
      <w:proofErr w:type="spellStart"/>
      <w:r w:rsidRPr="009608D3">
        <w:rPr>
          <w:sz w:val="20"/>
          <w:szCs w:val="20"/>
        </w:rPr>
        <w:t>Epub</w:t>
      </w:r>
      <w:proofErr w:type="spellEnd"/>
      <w:r w:rsidRPr="009608D3">
        <w:rPr>
          <w:sz w:val="20"/>
          <w:szCs w:val="20"/>
        </w:rPr>
        <w:t xml:space="preserve"> Ahead of Print, In-Process &amp; Other Non-Indexed Citations and Daily 1946 to February 01, 2021</w:t>
      </w:r>
    </w:p>
    <w:p w14:paraId="08754FDD" w14:textId="77777777" w:rsidR="0031196C" w:rsidRPr="009608D3" w:rsidRDefault="0031196C" w:rsidP="002E3240">
      <w:pPr>
        <w:rPr>
          <w:sz w:val="20"/>
          <w:szCs w:val="20"/>
        </w:rPr>
      </w:pPr>
    </w:p>
    <w:tbl>
      <w:tblPr>
        <w:tblW w:w="0" w:type="auto"/>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484"/>
        <w:gridCol w:w="7820"/>
        <w:gridCol w:w="1040"/>
      </w:tblGrid>
      <w:tr w:rsidR="0031196C" w:rsidRPr="009608D3" w14:paraId="3CB7BC93"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17858523" w14:textId="77777777" w:rsidR="0031196C" w:rsidRPr="009608D3" w:rsidRDefault="0031196C" w:rsidP="003C29D9">
            <w:pPr>
              <w:spacing w:line="240" w:lineRule="auto"/>
              <w:rPr>
                <w:b/>
                <w:bCs w:val="0"/>
                <w:sz w:val="20"/>
                <w:szCs w:val="20"/>
              </w:rPr>
            </w:pPr>
            <w:r w:rsidRPr="009608D3">
              <w:rPr>
                <w:b/>
                <w:bCs w:val="0"/>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78515DDD" w14:textId="77777777" w:rsidR="0031196C" w:rsidRPr="009608D3" w:rsidRDefault="0031196C" w:rsidP="003C29D9">
            <w:pPr>
              <w:spacing w:line="240" w:lineRule="auto"/>
              <w:rPr>
                <w:b/>
                <w:bCs w:val="0"/>
                <w:sz w:val="20"/>
                <w:szCs w:val="20"/>
              </w:rPr>
            </w:pPr>
            <w:r w:rsidRPr="009608D3">
              <w:rPr>
                <w:b/>
                <w:bCs w:val="0"/>
                <w:sz w:val="20"/>
                <w:szCs w:val="20"/>
              </w:rPr>
              <w:t>Searches</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648AD26E" w14:textId="77777777" w:rsidR="0031196C" w:rsidRPr="009608D3" w:rsidRDefault="0031196C" w:rsidP="003C29D9">
            <w:pPr>
              <w:spacing w:line="240" w:lineRule="auto"/>
              <w:rPr>
                <w:b/>
                <w:bCs w:val="0"/>
                <w:sz w:val="20"/>
                <w:szCs w:val="20"/>
              </w:rPr>
            </w:pPr>
            <w:r w:rsidRPr="009608D3">
              <w:rPr>
                <w:b/>
                <w:bCs w:val="0"/>
                <w:sz w:val="20"/>
                <w:szCs w:val="20"/>
              </w:rPr>
              <w:t>Results</w:t>
            </w:r>
          </w:p>
        </w:tc>
      </w:tr>
      <w:tr w:rsidR="0031196C" w:rsidRPr="009608D3" w14:paraId="1CEF2DA1"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FCA1B7B" w14:textId="77777777" w:rsidR="0031196C" w:rsidRPr="009608D3" w:rsidRDefault="0031196C" w:rsidP="003C29D9">
            <w:pPr>
              <w:spacing w:line="240" w:lineRule="auto"/>
              <w:rPr>
                <w:sz w:val="20"/>
                <w:szCs w:val="20"/>
              </w:rPr>
            </w:pPr>
            <w:r w:rsidRPr="009608D3">
              <w:rPr>
                <w:sz w:val="20"/>
                <w:szCs w:val="20"/>
              </w:rPr>
              <w:t>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78D33D9" w14:textId="77777777" w:rsidR="0031196C" w:rsidRPr="009608D3" w:rsidRDefault="0031196C" w:rsidP="003C29D9">
            <w:pPr>
              <w:spacing w:line="240" w:lineRule="auto"/>
              <w:rPr>
                <w:sz w:val="20"/>
                <w:szCs w:val="20"/>
              </w:rPr>
            </w:pPr>
            <w:r w:rsidRPr="009608D3">
              <w:rPr>
                <w:sz w:val="20"/>
                <w:szCs w:val="20"/>
              </w:rPr>
              <w:t>exp amyloidosis/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0AD08B" w14:textId="77777777" w:rsidR="0031196C" w:rsidRPr="009608D3" w:rsidRDefault="0031196C" w:rsidP="003C29D9">
            <w:pPr>
              <w:spacing w:line="240" w:lineRule="auto"/>
              <w:rPr>
                <w:sz w:val="20"/>
                <w:szCs w:val="20"/>
              </w:rPr>
            </w:pPr>
            <w:r w:rsidRPr="009608D3">
              <w:rPr>
                <w:sz w:val="20"/>
                <w:szCs w:val="20"/>
              </w:rPr>
              <w:t>73452</w:t>
            </w:r>
          </w:p>
        </w:tc>
      </w:tr>
      <w:tr w:rsidR="0031196C" w:rsidRPr="009608D3" w14:paraId="415F319F"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EB637C2" w14:textId="77777777" w:rsidR="0031196C" w:rsidRPr="009608D3" w:rsidRDefault="0031196C" w:rsidP="003C29D9">
            <w:pPr>
              <w:spacing w:line="240" w:lineRule="auto"/>
              <w:rPr>
                <w:sz w:val="20"/>
                <w:szCs w:val="20"/>
              </w:rPr>
            </w:pPr>
            <w:r w:rsidRPr="009608D3">
              <w:rPr>
                <w:sz w:val="20"/>
                <w:szCs w:val="20"/>
              </w:rPr>
              <w:t>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F85BEC7" w14:textId="77777777" w:rsidR="0031196C" w:rsidRPr="009608D3" w:rsidRDefault="0031196C" w:rsidP="003C29D9">
            <w:pPr>
              <w:spacing w:line="240" w:lineRule="auto"/>
              <w:rPr>
                <w:sz w:val="20"/>
                <w:szCs w:val="20"/>
              </w:rPr>
            </w:pPr>
            <w:proofErr w:type="spellStart"/>
            <w:r w:rsidRPr="009608D3">
              <w:rPr>
                <w:sz w:val="20"/>
                <w:szCs w:val="20"/>
              </w:rPr>
              <w:t>amyloido</w:t>
            </w:r>
            <w:proofErr w:type="spellEnd"/>
            <w:proofErr w:type="gramStart"/>
            <w:r w:rsidRPr="009608D3">
              <w:rPr>
                <w:sz w:val="20"/>
                <w:szCs w:val="20"/>
              </w:rPr>
              <w:t>$.</w:t>
            </w:r>
            <w:proofErr w:type="spellStart"/>
            <w:r w:rsidRPr="009608D3">
              <w:rPr>
                <w:sz w:val="20"/>
                <w:szCs w:val="20"/>
              </w:rPr>
              <w:t>ti</w:t>
            </w:r>
            <w:proofErr w:type="gramEnd"/>
            <w:r w:rsidRPr="009608D3">
              <w:rPr>
                <w:sz w:val="20"/>
                <w:szCs w:val="20"/>
              </w:rPr>
              <w:t>,ab,hw,kw,kf</w:t>
            </w:r>
            <w:proofErr w:type="spellEnd"/>
            <w:r w:rsidRPr="009608D3">
              <w:rPr>
                <w:sz w:val="20"/>
                <w:szCs w:val="20"/>
              </w:rPr>
              <w:t>. or ((amyloid$ or beta-amyloid$) adj2 plaque?</w:t>
            </w:r>
            <w:proofErr w:type="gramStart"/>
            <w:r w:rsidRPr="009608D3">
              <w:rPr>
                <w:sz w:val="20"/>
                <w:szCs w:val="20"/>
              </w:rPr>
              <w:t>).</w:t>
            </w:r>
            <w:proofErr w:type="spellStart"/>
            <w:r w:rsidRPr="009608D3">
              <w:rPr>
                <w:sz w:val="20"/>
                <w:szCs w:val="20"/>
              </w:rPr>
              <w:t>ti</w:t>
            </w:r>
            <w:proofErr w:type="gramEnd"/>
            <w:r w:rsidRPr="009608D3">
              <w:rPr>
                <w:sz w:val="20"/>
                <w:szCs w:val="20"/>
              </w:rPr>
              <w:t>,ab,kw,kf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F4C610" w14:textId="77777777" w:rsidR="0031196C" w:rsidRPr="009608D3" w:rsidRDefault="0031196C" w:rsidP="003C29D9">
            <w:pPr>
              <w:spacing w:line="240" w:lineRule="auto"/>
              <w:rPr>
                <w:sz w:val="20"/>
                <w:szCs w:val="20"/>
              </w:rPr>
            </w:pPr>
            <w:r w:rsidRPr="009608D3">
              <w:rPr>
                <w:sz w:val="20"/>
                <w:szCs w:val="20"/>
              </w:rPr>
              <w:t>104951</w:t>
            </w:r>
          </w:p>
        </w:tc>
      </w:tr>
      <w:tr w:rsidR="0031196C" w:rsidRPr="009608D3" w14:paraId="5A191B56"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BFF8A7B" w14:textId="77777777" w:rsidR="0031196C" w:rsidRPr="009608D3" w:rsidRDefault="0031196C" w:rsidP="003C29D9">
            <w:pPr>
              <w:spacing w:line="240" w:lineRule="auto"/>
              <w:rPr>
                <w:sz w:val="20"/>
                <w:szCs w:val="20"/>
              </w:rPr>
            </w:pPr>
            <w:r w:rsidRPr="009608D3">
              <w:rPr>
                <w:sz w:val="20"/>
                <w:szCs w:val="20"/>
              </w:rPr>
              <w:t>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5709C34" w14:textId="77777777" w:rsidR="0031196C" w:rsidRPr="009608D3" w:rsidRDefault="0031196C" w:rsidP="003C29D9">
            <w:pPr>
              <w:spacing w:line="240" w:lineRule="auto"/>
              <w:rPr>
                <w:sz w:val="20"/>
                <w:szCs w:val="20"/>
                <w:lang w:val="es-ES"/>
              </w:rPr>
            </w:pPr>
            <w:r w:rsidRPr="009608D3">
              <w:rPr>
                <w:sz w:val="20"/>
                <w:szCs w:val="20"/>
                <w:lang w:val="es-ES"/>
              </w:rPr>
              <w:t xml:space="preserve">(beta </w:t>
            </w:r>
            <w:proofErr w:type="spellStart"/>
            <w:r w:rsidRPr="009608D3">
              <w:rPr>
                <w:sz w:val="20"/>
                <w:szCs w:val="20"/>
                <w:lang w:val="es-ES"/>
              </w:rPr>
              <w:t>fibrillosi</w:t>
            </w:r>
            <w:proofErr w:type="spellEnd"/>
            <w:r w:rsidRPr="009608D3">
              <w:rPr>
                <w:sz w:val="20"/>
                <w:szCs w:val="20"/>
                <w:lang w:val="es-ES"/>
              </w:rPr>
              <w:t xml:space="preserve">$ </w:t>
            </w:r>
            <w:proofErr w:type="spellStart"/>
            <w:r w:rsidRPr="009608D3">
              <w:rPr>
                <w:sz w:val="20"/>
                <w:szCs w:val="20"/>
                <w:lang w:val="es-ES"/>
              </w:rPr>
              <w:t>or</w:t>
            </w:r>
            <w:proofErr w:type="spellEnd"/>
            <w:r w:rsidRPr="009608D3">
              <w:rPr>
                <w:sz w:val="20"/>
                <w:szCs w:val="20"/>
                <w:lang w:val="es-ES"/>
              </w:rPr>
              <w:t xml:space="preserve"> </w:t>
            </w:r>
            <w:proofErr w:type="spellStart"/>
            <w:r w:rsidRPr="009608D3">
              <w:rPr>
                <w:sz w:val="20"/>
                <w:szCs w:val="20"/>
                <w:lang w:val="es-ES"/>
              </w:rPr>
              <w:t>paraamyloidos</w:t>
            </w:r>
            <w:proofErr w:type="spellEnd"/>
            <w:r w:rsidRPr="009608D3">
              <w:rPr>
                <w:sz w:val="20"/>
                <w:szCs w:val="20"/>
                <w:lang w:val="es-ES"/>
              </w:rPr>
              <w:t>$</w:t>
            </w:r>
            <w:proofErr w:type="gramStart"/>
            <w:r w:rsidRPr="009608D3">
              <w:rPr>
                <w:sz w:val="20"/>
                <w:szCs w:val="20"/>
                <w:lang w:val="es-ES"/>
              </w:rPr>
              <w:t>).</w:t>
            </w:r>
            <w:proofErr w:type="spellStart"/>
            <w:r w:rsidRPr="009608D3">
              <w:rPr>
                <w:sz w:val="20"/>
                <w:szCs w:val="20"/>
                <w:lang w:val="es-ES"/>
              </w:rPr>
              <w:t>ti</w:t>
            </w:r>
            <w:proofErr w:type="gramEnd"/>
            <w:r w:rsidRPr="009608D3">
              <w:rPr>
                <w:sz w:val="20"/>
                <w:szCs w:val="20"/>
                <w:lang w:val="es-ES"/>
              </w:rPr>
              <w:t>,ab,kw</w:t>
            </w:r>
            <w:proofErr w:type="spellEnd"/>
            <w:r w:rsidRPr="009608D3">
              <w:rPr>
                <w:sz w:val="20"/>
                <w:szCs w:val="20"/>
                <w:lang w:val="es-E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C2532C3" w14:textId="77777777" w:rsidR="0031196C" w:rsidRPr="009608D3" w:rsidRDefault="0031196C" w:rsidP="003C29D9">
            <w:pPr>
              <w:spacing w:line="240" w:lineRule="auto"/>
              <w:rPr>
                <w:sz w:val="20"/>
                <w:szCs w:val="20"/>
              </w:rPr>
            </w:pPr>
            <w:r w:rsidRPr="009608D3">
              <w:rPr>
                <w:sz w:val="20"/>
                <w:szCs w:val="20"/>
              </w:rPr>
              <w:t>15</w:t>
            </w:r>
          </w:p>
        </w:tc>
      </w:tr>
      <w:tr w:rsidR="0031196C" w:rsidRPr="009608D3" w14:paraId="0D827B8E"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3A8A70" w14:textId="77777777" w:rsidR="0031196C" w:rsidRPr="009608D3" w:rsidRDefault="0031196C" w:rsidP="003C29D9">
            <w:pPr>
              <w:spacing w:line="240" w:lineRule="auto"/>
              <w:rPr>
                <w:sz w:val="20"/>
                <w:szCs w:val="20"/>
              </w:rPr>
            </w:pPr>
            <w:r w:rsidRPr="009608D3">
              <w:rPr>
                <w:sz w:val="20"/>
                <w:szCs w:val="20"/>
              </w:rPr>
              <w:t>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DD9626" w14:textId="77777777" w:rsidR="0031196C" w:rsidRPr="009608D3" w:rsidRDefault="0031196C" w:rsidP="003C29D9">
            <w:pPr>
              <w:spacing w:line="240" w:lineRule="auto"/>
              <w:rPr>
                <w:sz w:val="20"/>
                <w:szCs w:val="20"/>
              </w:rPr>
            </w:pPr>
            <w:r w:rsidRPr="009608D3">
              <w:rPr>
                <w:sz w:val="20"/>
                <w:szCs w:val="20"/>
              </w:rPr>
              <w:t>((light chain? or light-chain?) adj2 amyloid$</w:t>
            </w:r>
            <w:proofErr w:type="gramStart"/>
            <w:r w:rsidRPr="009608D3">
              <w:rPr>
                <w:sz w:val="20"/>
                <w:szCs w:val="20"/>
              </w:rPr>
              <w:t>).</w:t>
            </w:r>
            <w:proofErr w:type="spellStart"/>
            <w:r w:rsidRPr="009608D3">
              <w:rPr>
                <w:sz w:val="20"/>
                <w:szCs w:val="20"/>
              </w:rPr>
              <w:t>ti</w:t>
            </w:r>
            <w:proofErr w:type="gramEnd"/>
            <w:r w:rsidRPr="009608D3">
              <w:rPr>
                <w:sz w:val="20"/>
                <w:szCs w:val="20"/>
              </w:rPr>
              <w:t>,ab,kw,kf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D5F0C5" w14:textId="77777777" w:rsidR="0031196C" w:rsidRPr="009608D3" w:rsidRDefault="0031196C" w:rsidP="003C29D9">
            <w:pPr>
              <w:spacing w:line="240" w:lineRule="auto"/>
              <w:rPr>
                <w:sz w:val="20"/>
                <w:szCs w:val="20"/>
              </w:rPr>
            </w:pPr>
            <w:r w:rsidRPr="009608D3">
              <w:rPr>
                <w:sz w:val="20"/>
                <w:szCs w:val="20"/>
              </w:rPr>
              <w:t>5432</w:t>
            </w:r>
          </w:p>
        </w:tc>
      </w:tr>
      <w:tr w:rsidR="0031196C" w:rsidRPr="009608D3" w14:paraId="341F49D2"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1CA9CB9" w14:textId="77777777" w:rsidR="0031196C" w:rsidRPr="009608D3" w:rsidRDefault="0031196C" w:rsidP="003C29D9">
            <w:pPr>
              <w:spacing w:line="240" w:lineRule="auto"/>
              <w:rPr>
                <w:sz w:val="20"/>
                <w:szCs w:val="20"/>
              </w:rPr>
            </w:pPr>
            <w:r w:rsidRPr="009608D3">
              <w:rPr>
                <w:sz w:val="20"/>
                <w:szCs w:val="20"/>
              </w:rPr>
              <w:t>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4EB5081" w14:textId="77777777" w:rsidR="0031196C" w:rsidRPr="009608D3" w:rsidRDefault="0031196C" w:rsidP="003C29D9">
            <w:pPr>
              <w:spacing w:line="240" w:lineRule="auto"/>
              <w:rPr>
                <w:sz w:val="20"/>
                <w:szCs w:val="20"/>
              </w:rPr>
            </w:pPr>
            <w:r w:rsidRPr="009608D3">
              <w:rPr>
                <w:sz w:val="20"/>
                <w:szCs w:val="20"/>
              </w:rPr>
              <w:t>(amyloid adj2 (neuropathy or neuropathies)</w:t>
            </w:r>
            <w:proofErr w:type="gramStart"/>
            <w:r w:rsidRPr="009608D3">
              <w:rPr>
                <w:sz w:val="20"/>
                <w:szCs w:val="20"/>
              </w:rPr>
              <w:t>).</w:t>
            </w:r>
            <w:proofErr w:type="spellStart"/>
            <w:r w:rsidRPr="009608D3">
              <w:rPr>
                <w:sz w:val="20"/>
                <w:szCs w:val="20"/>
              </w:rPr>
              <w:t>ti</w:t>
            </w:r>
            <w:proofErr w:type="gramEnd"/>
            <w:r w:rsidRPr="009608D3">
              <w:rPr>
                <w:sz w:val="20"/>
                <w:szCs w:val="20"/>
              </w:rPr>
              <w:t>,ab,kw,kf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27C42E6" w14:textId="77777777" w:rsidR="0031196C" w:rsidRPr="009608D3" w:rsidRDefault="0031196C" w:rsidP="003C29D9">
            <w:pPr>
              <w:spacing w:line="240" w:lineRule="auto"/>
              <w:rPr>
                <w:sz w:val="20"/>
                <w:szCs w:val="20"/>
              </w:rPr>
            </w:pPr>
            <w:r w:rsidRPr="009608D3">
              <w:rPr>
                <w:sz w:val="20"/>
                <w:szCs w:val="20"/>
              </w:rPr>
              <w:t>735</w:t>
            </w:r>
          </w:p>
        </w:tc>
      </w:tr>
      <w:tr w:rsidR="0031196C" w:rsidRPr="009608D3" w14:paraId="5124D468"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F5FD615" w14:textId="77777777" w:rsidR="0031196C" w:rsidRPr="009608D3" w:rsidRDefault="0031196C" w:rsidP="003C29D9">
            <w:pPr>
              <w:spacing w:line="240" w:lineRule="auto"/>
              <w:rPr>
                <w:sz w:val="20"/>
                <w:szCs w:val="20"/>
              </w:rPr>
            </w:pPr>
            <w:r w:rsidRPr="009608D3">
              <w:rPr>
                <w:sz w:val="20"/>
                <w:szCs w:val="20"/>
              </w:rPr>
              <w:t>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AA4A079" w14:textId="77777777" w:rsidR="0031196C" w:rsidRPr="009608D3" w:rsidRDefault="0031196C" w:rsidP="003C29D9">
            <w:pPr>
              <w:spacing w:line="240" w:lineRule="auto"/>
              <w:rPr>
                <w:sz w:val="20"/>
                <w:szCs w:val="20"/>
              </w:rPr>
            </w:pPr>
            <w:r w:rsidRPr="009608D3">
              <w:rPr>
                <w:sz w:val="20"/>
                <w:szCs w:val="20"/>
              </w:rPr>
              <w:t xml:space="preserve">cerebral amyloid? </w:t>
            </w:r>
            <w:proofErr w:type="spellStart"/>
            <w:r w:rsidRPr="009608D3">
              <w:rPr>
                <w:sz w:val="20"/>
                <w:szCs w:val="20"/>
              </w:rPr>
              <w:t>angiopath</w:t>
            </w:r>
            <w:proofErr w:type="spellEnd"/>
            <w:proofErr w:type="gramStart"/>
            <w:r w:rsidRPr="009608D3">
              <w:rPr>
                <w:sz w:val="20"/>
                <w:szCs w:val="20"/>
              </w:rPr>
              <w:t>$.</w:t>
            </w:r>
            <w:proofErr w:type="spellStart"/>
            <w:r w:rsidRPr="009608D3">
              <w:rPr>
                <w:sz w:val="20"/>
                <w:szCs w:val="20"/>
              </w:rPr>
              <w:t>ti</w:t>
            </w:r>
            <w:proofErr w:type="gramEnd"/>
            <w:r w:rsidRPr="009608D3">
              <w:rPr>
                <w:sz w:val="20"/>
                <w:szCs w:val="20"/>
              </w:rPr>
              <w:t>,ab,kw,kf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AD0850" w14:textId="77777777" w:rsidR="0031196C" w:rsidRPr="009608D3" w:rsidRDefault="0031196C" w:rsidP="003C29D9">
            <w:pPr>
              <w:spacing w:line="240" w:lineRule="auto"/>
              <w:rPr>
                <w:sz w:val="20"/>
                <w:szCs w:val="20"/>
              </w:rPr>
            </w:pPr>
            <w:r w:rsidRPr="009608D3">
              <w:rPr>
                <w:sz w:val="20"/>
                <w:szCs w:val="20"/>
              </w:rPr>
              <w:t>6854</w:t>
            </w:r>
          </w:p>
        </w:tc>
      </w:tr>
      <w:tr w:rsidR="0031196C" w:rsidRPr="009608D3" w14:paraId="0ED48D31"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F5707A" w14:textId="77777777" w:rsidR="0031196C" w:rsidRPr="009608D3" w:rsidRDefault="0031196C" w:rsidP="003C29D9">
            <w:pPr>
              <w:spacing w:line="240" w:lineRule="auto"/>
              <w:rPr>
                <w:sz w:val="20"/>
                <w:szCs w:val="20"/>
              </w:rPr>
            </w:pPr>
            <w:r w:rsidRPr="009608D3">
              <w:rPr>
                <w:sz w:val="20"/>
                <w:szCs w:val="20"/>
              </w:rPr>
              <w:t>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EE8B1DE" w14:textId="77777777" w:rsidR="0031196C" w:rsidRPr="009608D3" w:rsidRDefault="0031196C" w:rsidP="003C29D9">
            <w:pPr>
              <w:spacing w:line="240" w:lineRule="auto"/>
              <w:rPr>
                <w:sz w:val="20"/>
                <w:szCs w:val="20"/>
              </w:rPr>
            </w:pPr>
            <w:r w:rsidRPr="009608D3">
              <w:rPr>
                <w:sz w:val="20"/>
                <w:szCs w:val="20"/>
              </w:rPr>
              <w:t>(</w:t>
            </w:r>
            <w:proofErr w:type="spellStart"/>
            <w:r w:rsidRPr="009608D3">
              <w:rPr>
                <w:sz w:val="20"/>
                <w:szCs w:val="20"/>
              </w:rPr>
              <w:t>abeta</w:t>
            </w:r>
            <w:proofErr w:type="spellEnd"/>
            <w:r w:rsidRPr="009608D3">
              <w:rPr>
                <w:sz w:val="20"/>
                <w:szCs w:val="20"/>
              </w:rPr>
              <w:t xml:space="preserve"> adj4 amyloid*</w:t>
            </w:r>
            <w:proofErr w:type="gramStart"/>
            <w:r w:rsidRPr="009608D3">
              <w:rPr>
                <w:sz w:val="20"/>
                <w:szCs w:val="20"/>
              </w:rPr>
              <w:t>).</w:t>
            </w:r>
            <w:proofErr w:type="spellStart"/>
            <w:r w:rsidRPr="009608D3">
              <w:rPr>
                <w:sz w:val="20"/>
                <w:szCs w:val="20"/>
              </w:rPr>
              <w:t>ti</w:t>
            </w:r>
            <w:proofErr w:type="gramEnd"/>
            <w:r w:rsidRPr="009608D3">
              <w:rPr>
                <w:sz w:val="20"/>
                <w:szCs w:val="20"/>
              </w:rPr>
              <w:t>,ab,kw,kf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FC584D" w14:textId="77777777" w:rsidR="0031196C" w:rsidRPr="009608D3" w:rsidRDefault="0031196C" w:rsidP="003C29D9">
            <w:pPr>
              <w:spacing w:line="240" w:lineRule="auto"/>
              <w:rPr>
                <w:sz w:val="20"/>
                <w:szCs w:val="20"/>
              </w:rPr>
            </w:pPr>
            <w:r w:rsidRPr="009608D3">
              <w:rPr>
                <w:sz w:val="20"/>
                <w:szCs w:val="20"/>
              </w:rPr>
              <w:t>49116</w:t>
            </w:r>
          </w:p>
        </w:tc>
      </w:tr>
      <w:tr w:rsidR="0031196C" w:rsidRPr="009608D3" w14:paraId="2546FC16"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B395729" w14:textId="77777777" w:rsidR="0031196C" w:rsidRPr="009608D3" w:rsidRDefault="0031196C" w:rsidP="003C29D9">
            <w:pPr>
              <w:spacing w:line="240" w:lineRule="auto"/>
              <w:rPr>
                <w:sz w:val="20"/>
                <w:szCs w:val="20"/>
              </w:rPr>
            </w:pPr>
            <w:r w:rsidRPr="009608D3">
              <w:rPr>
                <w:sz w:val="20"/>
                <w:szCs w:val="20"/>
              </w:rPr>
              <w:t>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1D188E0" w14:textId="77777777" w:rsidR="0031196C" w:rsidRPr="009608D3" w:rsidRDefault="0031196C" w:rsidP="003C29D9">
            <w:pPr>
              <w:spacing w:line="240" w:lineRule="auto"/>
              <w:rPr>
                <w:sz w:val="20"/>
                <w:szCs w:val="20"/>
              </w:rPr>
            </w:pPr>
            <w:r w:rsidRPr="009608D3">
              <w:rPr>
                <w:sz w:val="20"/>
                <w:szCs w:val="20"/>
              </w:rPr>
              <w:t>(amyloid$ adj2 (fibril or fibrils or deposit?)</w:t>
            </w:r>
            <w:proofErr w:type="gramStart"/>
            <w:r w:rsidRPr="009608D3">
              <w:rPr>
                <w:sz w:val="20"/>
                <w:szCs w:val="20"/>
              </w:rPr>
              <w:t>).</w:t>
            </w:r>
            <w:proofErr w:type="spellStart"/>
            <w:r w:rsidRPr="009608D3">
              <w:rPr>
                <w:sz w:val="20"/>
                <w:szCs w:val="20"/>
              </w:rPr>
              <w:t>ti</w:t>
            </w:r>
            <w:proofErr w:type="gramEnd"/>
            <w:r w:rsidRPr="009608D3">
              <w:rPr>
                <w:sz w:val="20"/>
                <w:szCs w:val="20"/>
              </w:rPr>
              <w:t>,ab,kw,kf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E7CD011" w14:textId="77777777" w:rsidR="0031196C" w:rsidRPr="009608D3" w:rsidRDefault="0031196C" w:rsidP="003C29D9">
            <w:pPr>
              <w:spacing w:line="240" w:lineRule="auto"/>
              <w:rPr>
                <w:sz w:val="20"/>
                <w:szCs w:val="20"/>
              </w:rPr>
            </w:pPr>
            <w:r w:rsidRPr="009608D3">
              <w:rPr>
                <w:sz w:val="20"/>
                <w:szCs w:val="20"/>
              </w:rPr>
              <w:t>31445</w:t>
            </w:r>
          </w:p>
        </w:tc>
      </w:tr>
      <w:tr w:rsidR="0031196C" w:rsidRPr="009608D3" w14:paraId="57A2E8DA"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F419EA7" w14:textId="77777777" w:rsidR="0031196C" w:rsidRPr="009608D3" w:rsidRDefault="0031196C" w:rsidP="003C29D9">
            <w:pPr>
              <w:spacing w:line="240" w:lineRule="auto"/>
              <w:rPr>
                <w:sz w:val="20"/>
                <w:szCs w:val="20"/>
              </w:rPr>
            </w:pPr>
            <w:r w:rsidRPr="009608D3">
              <w:rPr>
                <w:sz w:val="20"/>
                <w:szCs w:val="20"/>
              </w:rPr>
              <w:t>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3702B2A" w14:textId="77777777" w:rsidR="0031196C" w:rsidRPr="009608D3" w:rsidRDefault="0031196C" w:rsidP="003C29D9">
            <w:pPr>
              <w:spacing w:line="240" w:lineRule="auto"/>
              <w:rPr>
                <w:sz w:val="20"/>
                <w:szCs w:val="20"/>
              </w:rPr>
            </w:pPr>
            <w:r w:rsidRPr="009608D3">
              <w:rPr>
                <w:sz w:val="20"/>
                <w:szCs w:val="20"/>
              </w:rPr>
              <w:t>(</w:t>
            </w:r>
            <w:proofErr w:type="spellStart"/>
            <w:r w:rsidRPr="009608D3">
              <w:rPr>
                <w:sz w:val="20"/>
                <w:szCs w:val="20"/>
              </w:rPr>
              <w:t>Famil</w:t>
            </w:r>
            <w:proofErr w:type="spellEnd"/>
            <w:r w:rsidRPr="009608D3">
              <w:rPr>
                <w:sz w:val="20"/>
                <w:szCs w:val="20"/>
              </w:rPr>
              <w:t>$ Mediterranean fever? or (muckle wells adj2 (syndrome$ or disease?))</w:t>
            </w:r>
            <w:proofErr w:type="gramStart"/>
            <w:r w:rsidRPr="009608D3">
              <w:rPr>
                <w:sz w:val="20"/>
                <w:szCs w:val="20"/>
              </w:rPr>
              <w:t>).</w:t>
            </w:r>
            <w:proofErr w:type="spellStart"/>
            <w:r w:rsidRPr="009608D3">
              <w:rPr>
                <w:sz w:val="20"/>
                <w:szCs w:val="20"/>
              </w:rPr>
              <w:t>ti</w:t>
            </w:r>
            <w:proofErr w:type="gramEnd"/>
            <w:r w:rsidRPr="009608D3">
              <w:rPr>
                <w:sz w:val="20"/>
                <w:szCs w:val="20"/>
              </w:rPr>
              <w:t>,ab,kw,kf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1348A1B" w14:textId="77777777" w:rsidR="0031196C" w:rsidRPr="009608D3" w:rsidRDefault="0031196C" w:rsidP="003C29D9">
            <w:pPr>
              <w:spacing w:line="240" w:lineRule="auto"/>
              <w:rPr>
                <w:sz w:val="20"/>
                <w:szCs w:val="20"/>
              </w:rPr>
            </w:pPr>
            <w:r w:rsidRPr="009608D3">
              <w:rPr>
                <w:sz w:val="20"/>
                <w:szCs w:val="20"/>
              </w:rPr>
              <w:t>9718</w:t>
            </w:r>
          </w:p>
        </w:tc>
      </w:tr>
      <w:tr w:rsidR="0031196C" w:rsidRPr="009608D3" w14:paraId="601CDBD5"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FCBD222" w14:textId="77777777" w:rsidR="0031196C" w:rsidRPr="009608D3" w:rsidRDefault="0031196C" w:rsidP="003C29D9">
            <w:pPr>
              <w:spacing w:line="240" w:lineRule="auto"/>
              <w:rPr>
                <w:sz w:val="20"/>
                <w:szCs w:val="20"/>
              </w:rPr>
            </w:pPr>
            <w:r w:rsidRPr="009608D3">
              <w:rPr>
                <w:sz w:val="20"/>
                <w:szCs w:val="20"/>
              </w:rPr>
              <w:t>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949269C" w14:textId="77777777" w:rsidR="0031196C" w:rsidRPr="009608D3" w:rsidRDefault="0031196C" w:rsidP="003C29D9">
            <w:pPr>
              <w:spacing w:line="240" w:lineRule="auto"/>
              <w:rPr>
                <w:sz w:val="20"/>
                <w:szCs w:val="20"/>
              </w:rPr>
            </w:pPr>
            <w:r w:rsidRPr="009608D3">
              <w:rPr>
                <w:sz w:val="20"/>
                <w:szCs w:val="20"/>
              </w:rPr>
              <w:t>Plaque, Amyloid/</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65B1AB8" w14:textId="77777777" w:rsidR="0031196C" w:rsidRPr="009608D3" w:rsidRDefault="0031196C" w:rsidP="003C29D9">
            <w:pPr>
              <w:spacing w:line="240" w:lineRule="auto"/>
              <w:rPr>
                <w:sz w:val="20"/>
                <w:szCs w:val="20"/>
              </w:rPr>
            </w:pPr>
            <w:r w:rsidRPr="009608D3">
              <w:rPr>
                <w:sz w:val="20"/>
                <w:szCs w:val="20"/>
              </w:rPr>
              <w:t>8301</w:t>
            </w:r>
          </w:p>
        </w:tc>
      </w:tr>
      <w:tr w:rsidR="0031196C" w:rsidRPr="009608D3" w14:paraId="4EFE8C8C"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E2A7629" w14:textId="77777777" w:rsidR="0031196C" w:rsidRPr="009608D3" w:rsidRDefault="0031196C" w:rsidP="003C29D9">
            <w:pPr>
              <w:spacing w:line="240" w:lineRule="auto"/>
              <w:rPr>
                <w:sz w:val="20"/>
                <w:szCs w:val="20"/>
              </w:rPr>
            </w:pPr>
            <w:r w:rsidRPr="009608D3">
              <w:rPr>
                <w:sz w:val="20"/>
                <w:szCs w:val="20"/>
              </w:rPr>
              <w:t>11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E03DF6E" w14:textId="77777777" w:rsidR="0031196C" w:rsidRPr="00143307" w:rsidRDefault="0031196C" w:rsidP="003C29D9">
            <w:pPr>
              <w:spacing w:line="240" w:lineRule="auto"/>
              <w:rPr>
                <w:sz w:val="20"/>
              </w:rPr>
            </w:pPr>
            <w:r w:rsidRPr="00143307">
              <w:rPr>
                <w:sz w:val="20"/>
              </w:rPr>
              <w:t>(</w:t>
            </w:r>
            <w:proofErr w:type="spellStart"/>
            <w:r w:rsidRPr="00143307">
              <w:rPr>
                <w:sz w:val="20"/>
              </w:rPr>
              <w:t>neuritic</w:t>
            </w:r>
            <w:proofErr w:type="spellEnd"/>
            <w:r w:rsidRPr="00143307">
              <w:rPr>
                <w:sz w:val="20"/>
              </w:rPr>
              <w:t xml:space="preserve"> plaque? or senile plaque?</w:t>
            </w:r>
            <w:proofErr w:type="gramStart"/>
            <w:r w:rsidRPr="00143307">
              <w:rPr>
                <w:sz w:val="20"/>
              </w:rPr>
              <w:t>).</w:t>
            </w:r>
            <w:proofErr w:type="spellStart"/>
            <w:r w:rsidRPr="00143307">
              <w:rPr>
                <w:sz w:val="20"/>
              </w:rPr>
              <w:t>ti</w:t>
            </w:r>
            <w:proofErr w:type="gramEnd"/>
            <w:r w:rsidRPr="00143307">
              <w:rPr>
                <w:sz w:val="20"/>
              </w:rPr>
              <w:t>,ab,kw,kf</w:t>
            </w:r>
            <w:proofErr w:type="spellEnd"/>
            <w:r w:rsidRPr="00143307">
              <w:rPr>
                <w:sz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59F6551" w14:textId="77777777" w:rsidR="0031196C" w:rsidRPr="009608D3" w:rsidRDefault="0031196C" w:rsidP="003C29D9">
            <w:pPr>
              <w:spacing w:line="240" w:lineRule="auto"/>
              <w:rPr>
                <w:sz w:val="20"/>
                <w:szCs w:val="20"/>
              </w:rPr>
            </w:pPr>
            <w:r w:rsidRPr="009608D3">
              <w:rPr>
                <w:sz w:val="20"/>
                <w:szCs w:val="20"/>
              </w:rPr>
              <w:t>14850</w:t>
            </w:r>
          </w:p>
        </w:tc>
      </w:tr>
      <w:tr w:rsidR="0031196C" w:rsidRPr="009608D3" w14:paraId="3A235C2B"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662B293" w14:textId="77777777" w:rsidR="0031196C" w:rsidRPr="009608D3" w:rsidRDefault="0031196C" w:rsidP="003C29D9">
            <w:pPr>
              <w:spacing w:line="240" w:lineRule="auto"/>
              <w:rPr>
                <w:sz w:val="20"/>
                <w:szCs w:val="20"/>
              </w:rPr>
            </w:pPr>
            <w:r w:rsidRPr="009608D3">
              <w:rPr>
                <w:sz w:val="20"/>
                <w:szCs w:val="20"/>
              </w:rPr>
              <w:t>12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697177" w14:textId="77777777" w:rsidR="0031196C" w:rsidRPr="009608D3" w:rsidRDefault="0031196C" w:rsidP="003C29D9">
            <w:pPr>
              <w:spacing w:line="240" w:lineRule="auto"/>
              <w:rPr>
                <w:sz w:val="20"/>
                <w:szCs w:val="20"/>
              </w:rPr>
            </w:pPr>
            <w:r w:rsidRPr="009608D3">
              <w:rPr>
                <w:sz w:val="20"/>
                <w:szCs w:val="20"/>
              </w:rPr>
              <w:t>or/1-11 [Amyloidosis]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F32C7AF" w14:textId="77777777" w:rsidR="0031196C" w:rsidRPr="009608D3" w:rsidRDefault="0031196C" w:rsidP="003C29D9">
            <w:pPr>
              <w:spacing w:line="240" w:lineRule="auto"/>
              <w:rPr>
                <w:sz w:val="20"/>
                <w:szCs w:val="20"/>
              </w:rPr>
            </w:pPr>
            <w:r w:rsidRPr="009608D3">
              <w:rPr>
                <w:sz w:val="20"/>
                <w:szCs w:val="20"/>
              </w:rPr>
              <w:t>177449</w:t>
            </w:r>
          </w:p>
        </w:tc>
      </w:tr>
      <w:tr w:rsidR="0031196C" w:rsidRPr="009608D3" w14:paraId="7D9AAC09"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9939E0E" w14:textId="77777777" w:rsidR="0031196C" w:rsidRPr="009608D3" w:rsidRDefault="0031196C" w:rsidP="003C29D9">
            <w:pPr>
              <w:spacing w:line="240" w:lineRule="auto"/>
              <w:rPr>
                <w:sz w:val="20"/>
                <w:szCs w:val="20"/>
              </w:rPr>
            </w:pPr>
            <w:r w:rsidRPr="009608D3">
              <w:rPr>
                <w:sz w:val="20"/>
                <w:szCs w:val="20"/>
              </w:rPr>
              <w:t>13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F238762" w14:textId="77777777" w:rsidR="0031196C" w:rsidRPr="009608D3" w:rsidRDefault="0031196C" w:rsidP="003C29D9">
            <w:pPr>
              <w:spacing w:line="240" w:lineRule="auto"/>
              <w:rPr>
                <w:sz w:val="20"/>
                <w:szCs w:val="20"/>
              </w:rPr>
            </w:pPr>
            <w:r w:rsidRPr="009608D3">
              <w:rPr>
                <w:sz w:val="20"/>
                <w:szCs w:val="20"/>
              </w:rPr>
              <w:t xml:space="preserve">exp Economics/ or </w:t>
            </w:r>
            <w:proofErr w:type="spellStart"/>
            <w:r w:rsidRPr="009608D3">
              <w:rPr>
                <w:sz w:val="20"/>
                <w:szCs w:val="20"/>
              </w:rPr>
              <w:t>ec.fs</w:t>
            </w:r>
            <w:proofErr w:type="spellEnd"/>
            <w:r w:rsidRPr="009608D3">
              <w:rPr>
                <w:sz w:val="20"/>
                <w:szCs w:val="20"/>
              </w:rPr>
              <w:t>. or Models, Economic/ or Markov Chains/ or Decision Trees/ or Monte Carlo Method/</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10D7DAB" w14:textId="77777777" w:rsidR="0031196C" w:rsidRPr="009608D3" w:rsidRDefault="0031196C" w:rsidP="003C29D9">
            <w:pPr>
              <w:spacing w:line="240" w:lineRule="auto"/>
              <w:rPr>
                <w:sz w:val="20"/>
                <w:szCs w:val="20"/>
              </w:rPr>
            </w:pPr>
            <w:r w:rsidRPr="009608D3">
              <w:rPr>
                <w:sz w:val="20"/>
                <w:szCs w:val="20"/>
              </w:rPr>
              <w:t>6636140</w:t>
            </w:r>
          </w:p>
        </w:tc>
      </w:tr>
      <w:tr w:rsidR="0031196C" w:rsidRPr="009608D3" w14:paraId="30F2071D"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1C6C7D6" w14:textId="77777777" w:rsidR="0031196C" w:rsidRPr="009608D3" w:rsidRDefault="0031196C" w:rsidP="003C29D9">
            <w:pPr>
              <w:spacing w:line="240" w:lineRule="auto"/>
              <w:rPr>
                <w:sz w:val="20"/>
                <w:szCs w:val="20"/>
              </w:rPr>
            </w:pPr>
            <w:r w:rsidRPr="009608D3">
              <w:rPr>
                <w:sz w:val="20"/>
                <w:szCs w:val="20"/>
              </w:rPr>
              <w:t>14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1ED37C8" w14:textId="77777777" w:rsidR="0031196C" w:rsidRPr="009608D3" w:rsidRDefault="0031196C" w:rsidP="003C29D9">
            <w:pPr>
              <w:spacing w:line="240" w:lineRule="auto"/>
              <w:rPr>
                <w:sz w:val="20"/>
                <w:szCs w:val="20"/>
              </w:rPr>
            </w:pPr>
            <w:r w:rsidRPr="009608D3">
              <w:rPr>
                <w:sz w:val="20"/>
                <w:szCs w:val="20"/>
              </w:rPr>
              <w:t>(</w:t>
            </w:r>
            <w:proofErr w:type="spellStart"/>
            <w:r w:rsidRPr="009608D3">
              <w:rPr>
                <w:sz w:val="20"/>
                <w:szCs w:val="20"/>
              </w:rPr>
              <w:t>markov</w:t>
            </w:r>
            <w:proofErr w:type="spellEnd"/>
            <w:r w:rsidRPr="009608D3">
              <w:rPr>
                <w:sz w:val="20"/>
                <w:szCs w:val="20"/>
              </w:rPr>
              <w:t xml:space="preserve"> or monte </w:t>
            </w:r>
            <w:proofErr w:type="spellStart"/>
            <w:r w:rsidRPr="009608D3">
              <w:rPr>
                <w:sz w:val="20"/>
                <w:szCs w:val="20"/>
              </w:rPr>
              <w:t>carlo</w:t>
            </w:r>
            <w:proofErr w:type="spellEnd"/>
            <w:r w:rsidRPr="009608D3">
              <w:rPr>
                <w:sz w:val="20"/>
                <w:szCs w:val="20"/>
              </w:rPr>
              <w:t xml:space="preserve"> or decision tree?</w:t>
            </w:r>
            <w:proofErr w:type="gramStart"/>
            <w:r w:rsidRPr="009608D3">
              <w:rPr>
                <w:sz w:val="20"/>
                <w:szCs w:val="20"/>
              </w:rPr>
              <w:t>).</w:t>
            </w:r>
            <w:proofErr w:type="spellStart"/>
            <w:r w:rsidRPr="009608D3">
              <w:rPr>
                <w:sz w:val="20"/>
                <w:szCs w:val="20"/>
              </w:rPr>
              <w:t>ti</w:t>
            </w:r>
            <w:proofErr w:type="gramEnd"/>
            <w:r w:rsidRPr="009608D3">
              <w:rPr>
                <w:sz w:val="20"/>
                <w:szCs w:val="20"/>
              </w:rPr>
              <w:t>,ab,kw,kf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481C1BB" w14:textId="77777777" w:rsidR="0031196C" w:rsidRPr="009608D3" w:rsidRDefault="0031196C" w:rsidP="003C29D9">
            <w:pPr>
              <w:spacing w:line="240" w:lineRule="auto"/>
              <w:rPr>
                <w:sz w:val="20"/>
                <w:szCs w:val="20"/>
              </w:rPr>
            </w:pPr>
            <w:r w:rsidRPr="009608D3">
              <w:rPr>
                <w:sz w:val="20"/>
                <w:szCs w:val="20"/>
              </w:rPr>
              <w:t>173383</w:t>
            </w:r>
          </w:p>
        </w:tc>
      </w:tr>
      <w:tr w:rsidR="0031196C" w:rsidRPr="009608D3" w14:paraId="1457BF79"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007B7D4" w14:textId="77777777" w:rsidR="0031196C" w:rsidRPr="009608D3" w:rsidRDefault="0031196C" w:rsidP="003C29D9">
            <w:pPr>
              <w:spacing w:line="240" w:lineRule="auto"/>
              <w:rPr>
                <w:sz w:val="20"/>
                <w:szCs w:val="20"/>
              </w:rPr>
            </w:pPr>
            <w:r w:rsidRPr="009608D3">
              <w:rPr>
                <w:sz w:val="20"/>
                <w:szCs w:val="20"/>
              </w:rPr>
              <w:t>15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324271E" w14:textId="77777777" w:rsidR="0031196C" w:rsidRPr="009608D3" w:rsidRDefault="0031196C" w:rsidP="003C29D9">
            <w:pPr>
              <w:spacing w:line="240" w:lineRule="auto"/>
              <w:rPr>
                <w:sz w:val="20"/>
                <w:szCs w:val="20"/>
              </w:rPr>
            </w:pPr>
            <w:r w:rsidRPr="009608D3">
              <w:rPr>
                <w:sz w:val="20"/>
                <w:szCs w:val="20"/>
              </w:rPr>
              <w:t xml:space="preserve">(blue cross or blue shield or economic? or expenditure? or expense? or expensive or fee or fees or </w:t>
            </w:r>
            <w:proofErr w:type="spellStart"/>
            <w:r w:rsidRPr="009608D3">
              <w:rPr>
                <w:sz w:val="20"/>
                <w:szCs w:val="20"/>
              </w:rPr>
              <w:t>financ</w:t>
            </w:r>
            <w:proofErr w:type="spellEnd"/>
            <w:r w:rsidRPr="009608D3">
              <w:rPr>
                <w:sz w:val="20"/>
                <w:szCs w:val="20"/>
              </w:rPr>
              <w:t xml:space="preserve">$ or insurance or </w:t>
            </w:r>
            <w:proofErr w:type="spellStart"/>
            <w:r w:rsidRPr="009608D3">
              <w:rPr>
                <w:sz w:val="20"/>
                <w:szCs w:val="20"/>
              </w:rPr>
              <w:t>medicare</w:t>
            </w:r>
            <w:proofErr w:type="spellEnd"/>
            <w:r w:rsidRPr="009608D3">
              <w:rPr>
                <w:sz w:val="20"/>
                <w:szCs w:val="20"/>
              </w:rPr>
              <w:t xml:space="preserve"> or </w:t>
            </w:r>
            <w:proofErr w:type="spellStart"/>
            <w:r w:rsidRPr="009608D3">
              <w:rPr>
                <w:sz w:val="20"/>
                <w:szCs w:val="20"/>
              </w:rPr>
              <w:t>medicaid</w:t>
            </w:r>
            <w:proofErr w:type="spellEnd"/>
            <w:r w:rsidRPr="009608D3">
              <w:rPr>
                <w:sz w:val="20"/>
                <w:szCs w:val="20"/>
              </w:rPr>
              <w:t xml:space="preserve">? or paid or payment? or payer? or payee? or pays or prepaid or pre-paid or prepay$ or pre-pay$ or </w:t>
            </w:r>
            <w:proofErr w:type="spellStart"/>
            <w:r w:rsidRPr="009608D3">
              <w:rPr>
                <w:sz w:val="20"/>
                <w:szCs w:val="20"/>
              </w:rPr>
              <w:t>reimburs</w:t>
            </w:r>
            <w:proofErr w:type="spellEnd"/>
            <w:r w:rsidRPr="009608D3">
              <w:rPr>
                <w:sz w:val="20"/>
                <w:szCs w:val="20"/>
              </w:rPr>
              <w:t>$ or (pay adj2 (care or drug? or healthcare or medication? or medicine? or pharma$ or prescription?))</w:t>
            </w:r>
            <w:proofErr w:type="gramStart"/>
            <w:r w:rsidRPr="009608D3">
              <w:rPr>
                <w:sz w:val="20"/>
                <w:szCs w:val="20"/>
              </w:rPr>
              <w:t>).</w:t>
            </w:r>
            <w:proofErr w:type="spellStart"/>
            <w:r w:rsidRPr="009608D3">
              <w:rPr>
                <w:sz w:val="20"/>
                <w:szCs w:val="20"/>
              </w:rPr>
              <w:t>ti</w:t>
            </w:r>
            <w:proofErr w:type="gramEnd"/>
            <w:r w:rsidRPr="009608D3">
              <w:rPr>
                <w:sz w:val="20"/>
                <w:szCs w:val="20"/>
              </w:rPr>
              <w:t>,ab,kw,kf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CFD8157" w14:textId="77777777" w:rsidR="0031196C" w:rsidRPr="009608D3" w:rsidRDefault="0031196C" w:rsidP="003C29D9">
            <w:pPr>
              <w:spacing w:line="240" w:lineRule="auto"/>
              <w:rPr>
                <w:sz w:val="20"/>
                <w:szCs w:val="20"/>
              </w:rPr>
            </w:pPr>
            <w:r w:rsidRPr="009608D3">
              <w:rPr>
                <w:sz w:val="20"/>
                <w:szCs w:val="20"/>
              </w:rPr>
              <w:t>1666615</w:t>
            </w:r>
          </w:p>
        </w:tc>
      </w:tr>
      <w:tr w:rsidR="0031196C" w:rsidRPr="009608D3" w14:paraId="2B7B59F9"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55948C5" w14:textId="77777777" w:rsidR="0031196C" w:rsidRPr="009608D3" w:rsidRDefault="0031196C" w:rsidP="003C29D9">
            <w:pPr>
              <w:spacing w:line="240" w:lineRule="auto"/>
              <w:rPr>
                <w:sz w:val="20"/>
                <w:szCs w:val="20"/>
              </w:rPr>
            </w:pPr>
            <w:r w:rsidRPr="009608D3">
              <w:rPr>
                <w:sz w:val="20"/>
                <w:szCs w:val="20"/>
              </w:rPr>
              <w:t>16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D496FCD" w14:textId="77777777" w:rsidR="0031196C" w:rsidRPr="009608D3" w:rsidRDefault="0031196C" w:rsidP="003C29D9">
            <w:pPr>
              <w:spacing w:line="240" w:lineRule="auto"/>
              <w:rPr>
                <w:sz w:val="20"/>
                <w:szCs w:val="20"/>
              </w:rPr>
            </w:pPr>
            <w:r w:rsidRPr="009608D3">
              <w:rPr>
                <w:sz w:val="20"/>
                <w:szCs w:val="20"/>
              </w:rPr>
              <w:t>(pharmacoeconomic* or pharmaco-economic*</w:t>
            </w:r>
            <w:proofErr w:type="gramStart"/>
            <w:r w:rsidRPr="009608D3">
              <w:rPr>
                <w:sz w:val="20"/>
                <w:szCs w:val="20"/>
              </w:rPr>
              <w:t>).</w:t>
            </w:r>
            <w:proofErr w:type="spellStart"/>
            <w:r w:rsidRPr="009608D3">
              <w:rPr>
                <w:sz w:val="20"/>
                <w:szCs w:val="20"/>
              </w:rPr>
              <w:t>ti</w:t>
            </w:r>
            <w:proofErr w:type="gramEnd"/>
            <w:r w:rsidRPr="009608D3">
              <w:rPr>
                <w:sz w:val="20"/>
                <w:szCs w:val="20"/>
              </w:rPr>
              <w:t>,ab,kw,kf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552FB32" w14:textId="77777777" w:rsidR="0031196C" w:rsidRPr="009608D3" w:rsidRDefault="0031196C" w:rsidP="003C29D9">
            <w:pPr>
              <w:spacing w:line="240" w:lineRule="auto"/>
              <w:rPr>
                <w:sz w:val="20"/>
                <w:szCs w:val="20"/>
              </w:rPr>
            </w:pPr>
            <w:r w:rsidRPr="009608D3">
              <w:rPr>
                <w:sz w:val="20"/>
                <w:szCs w:val="20"/>
              </w:rPr>
              <w:t>15484</w:t>
            </w:r>
          </w:p>
        </w:tc>
      </w:tr>
      <w:tr w:rsidR="0031196C" w:rsidRPr="009608D3" w14:paraId="3C8550C0"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63770C3" w14:textId="77777777" w:rsidR="0031196C" w:rsidRPr="009608D3" w:rsidRDefault="0031196C" w:rsidP="003C29D9">
            <w:pPr>
              <w:spacing w:line="240" w:lineRule="auto"/>
              <w:rPr>
                <w:sz w:val="20"/>
                <w:szCs w:val="20"/>
              </w:rPr>
            </w:pPr>
            <w:r w:rsidRPr="009608D3">
              <w:rPr>
                <w:sz w:val="20"/>
                <w:szCs w:val="20"/>
              </w:rPr>
              <w:t>17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7EDB160" w14:textId="77777777" w:rsidR="0031196C" w:rsidRPr="009608D3" w:rsidRDefault="0031196C" w:rsidP="003C29D9">
            <w:pPr>
              <w:spacing w:line="240" w:lineRule="auto"/>
              <w:rPr>
                <w:sz w:val="20"/>
                <w:szCs w:val="20"/>
              </w:rPr>
            </w:pPr>
            <w:r w:rsidRPr="009608D3">
              <w:rPr>
                <w:sz w:val="20"/>
                <w:szCs w:val="20"/>
              </w:rPr>
              <w:t>(microeconomic? or macroeconomic? or micro-economic? or macro-economic?</w:t>
            </w:r>
            <w:proofErr w:type="gramStart"/>
            <w:r w:rsidRPr="009608D3">
              <w:rPr>
                <w:sz w:val="20"/>
                <w:szCs w:val="20"/>
              </w:rPr>
              <w:t>).</w:t>
            </w:r>
            <w:proofErr w:type="spellStart"/>
            <w:r w:rsidRPr="009608D3">
              <w:rPr>
                <w:sz w:val="20"/>
                <w:szCs w:val="20"/>
              </w:rPr>
              <w:t>ti</w:t>
            </w:r>
            <w:proofErr w:type="gramEnd"/>
            <w:r w:rsidRPr="009608D3">
              <w:rPr>
                <w:sz w:val="20"/>
                <w:szCs w:val="20"/>
              </w:rPr>
              <w:t>,ab,kw,kf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BA5CC2" w14:textId="77777777" w:rsidR="0031196C" w:rsidRPr="009608D3" w:rsidRDefault="0031196C" w:rsidP="003C29D9">
            <w:pPr>
              <w:spacing w:line="240" w:lineRule="auto"/>
              <w:rPr>
                <w:sz w:val="20"/>
                <w:szCs w:val="20"/>
              </w:rPr>
            </w:pPr>
            <w:r w:rsidRPr="009608D3">
              <w:rPr>
                <w:sz w:val="20"/>
                <w:szCs w:val="20"/>
              </w:rPr>
              <w:t>8343</w:t>
            </w:r>
          </w:p>
        </w:tc>
      </w:tr>
      <w:tr w:rsidR="0031196C" w:rsidRPr="009608D3" w14:paraId="5CE5078F"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1779A28" w14:textId="77777777" w:rsidR="0031196C" w:rsidRPr="009608D3" w:rsidRDefault="0031196C" w:rsidP="003C29D9">
            <w:pPr>
              <w:spacing w:line="240" w:lineRule="auto"/>
              <w:rPr>
                <w:sz w:val="20"/>
                <w:szCs w:val="20"/>
              </w:rPr>
            </w:pPr>
            <w:r w:rsidRPr="009608D3">
              <w:rPr>
                <w:sz w:val="20"/>
                <w:szCs w:val="20"/>
              </w:rPr>
              <w:t>18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61EA84" w14:textId="77777777" w:rsidR="0031196C" w:rsidRPr="009608D3" w:rsidRDefault="0031196C" w:rsidP="003C29D9">
            <w:pPr>
              <w:spacing w:line="240" w:lineRule="auto"/>
              <w:rPr>
                <w:sz w:val="20"/>
                <w:szCs w:val="20"/>
              </w:rPr>
            </w:pPr>
            <w:r w:rsidRPr="009608D3">
              <w:rPr>
                <w:sz w:val="20"/>
                <w:szCs w:val="20"/>
              </w:rPr>
              <w:t>(resource? adj2 allocation?</w:t>
            </w:r>
            <w:proofErr w:type="gramStart"/>
            <w:r w:rsidRPr="009608D3">
              <w:rPr>
                <w:sz w:val="20"/>
                <w:szCs w:val="20"/>
              </w:rPr>
              <w:t>).</w:t>
            </w:r>
            <w:proofErr w:type="spellStart"/>
            <w:r w:rsidRPr="009608D3">
              <w:rPr>
                <w:sz w:val="20"/>
                <w:szCs w:val="20"/>
              </w:rPr>
              <w:t>ti</w:t>
            </w:r>
            <w:proofErr w:type="gramEnd"/>
            <w:r w:rsidRPr="009608D3">
              <w:rPr>
                <w:sz w:val="20"/>
                <w:szCs w:val="20"/>
              </w:rPr>
              <w:t>,ab,kw,kf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B6E98B3" w14:textId="77777777" w:rsidR="0031196C" w:rsidRPr="009608D3" w:rsidRDefault="0031196C" w:rsidP="003C29D9">
            <w:pPr>
              <w:spacing w:line="240" w:lineRule="auto"/>
              <w:rPr>
                <w:sz w:val="20"/>
                <w:szCs w:val="20"/>
              </w:rPr>
            </w:pPr>
            <w:r w:rsidRPr="009608D3">
              <w:rPr>
                <w:sz w:val="20"/>
                <w:szCs w:val="20"/>
              </w:rPr>
              <w:t>29138</w:t>
            </w:r>
          </w:p>
        </w:tc>
      </w:tr>
      <w:tr w:rsidR="0031196C" w:rsidRPr="009608D3" w14:paraId="6D869E30"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95FCE97" w14:textId="77777777" w:rsidR="0031196C" w:rsidRPr="009608D3" w:rsidRDefault="0031196C" w:rsidP="003C29D9">
            <w:pPr>
              <w:spacing w:line="240" w:lineRule="auto"/>
              <w:rPr>
                <w:sz w:val="20"/>
                <w:szCs w:val="20"/>
              </w:rPr>
            </w:pPr>
            <w:r w:rsidRPr="009608D3">
              <w:rPr>
                <w:sz w:val="20"/>
                <w:szCs w:val="20"/>
              </w:rPr>
              <w:t>19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B85684C" w14:textId="77777777" w:rsidR="0031196C" w:rsidRPr="009608D3" w:rsidRDefault="0031196C" w:rsidP="003C29D9">
            <w:pPr>
              <w:spacing w:line="240" w:lineRule="auto"/>
              <w:rPr>
                <w:sz w:val="20"/>
                <w:szCs w:val="20"/>
              </w:rPr>
            </w:pPr>
            <w:r w:rsidRPr="009608D3">
              <w:rPr>
                <w:sz w:val="20"/>
                <w:szCs w:val="20"/>
              </w:rPr>
              <w:t xml:space="preserve">((utility adj2 (theory or theories)) or </w:t>
            </w:r>
            <w:proofErr w:type="spellStart"/>
            <w:r w:rsidRPr="009608D3">
              <w:rPr>
                <w:sz w:val="20"/>
                <w:szCs w:val="20"/>
              </w:rPr>
              <w:t>easterlin</w:t>
            </w:r>
            <w:proofErr w:type="spellEnd"/>
            <w:r w:rsidRPr="009608D3">
              <w:rPr>
                <w:sz w:val="20"/>
                <w:szCs w:val="20"/>
              </w:rPr>
              <w:t xml:space="preserve"> </w:t>
            </w:r>
            <w:proofErr w:type="spellStart"/>
            <w:proofErr w:type="gramStart"/>
            <w:r w:rsidRPr="009608D3">
              <w:rPr>
                <w:sz w:val="20"/>
                <w:szCs w:val="20"/>
              </w:rPr>
              <w:t>hypothes?s</w:t>
            </w:r>
            <w:proofErr w:type="spellEnd"/>
            <w:proofErr w:type="gramEnd"/>
            <w:r w:rsidRPr="009608D3">
              <w:rPr>
                <w:sz w:val="20"/>
                <w:szCs w:val="20"/>
              </w:rPr>
              <w:t>).</w:t>
            </w:r>
            <w:proofErr w:type="spellStart"/>
            <w:r w:rsidRPr="009608D3">
              <w:rPr>
                <w:sz w:val="20"/>
                <w:szCs w:val="20"/>
              </w:rPr>
              <w:t>ti,ab,kw,kf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7FF0599" w14:textId="77777777" w:rsidR="0031196C" w:rsidRPr="009608D3" w:rsidRDefault="0031196C" w:rsidP="003C29D9">
            <w:pPr>
              <w:spacing w:line="240" w:lineRule="auto"/>
              <w:rPr>
                <w:sz w:val="20"/>
                <w:szCs w:val="20"/>
              </w:rPr>
            </w:pPr>
            <w:r w:rsidRPr="009608D3">
              <w:rPr>
                <w:sz w:val="20"/>
                <w:szCs w:val="20"/>
              </w:rPr>
              <w:t>1064</w:t>
            </w:r>
          </w:p>
        </w:tc>
      </w:tr>
      <w:tr w:rsidR="0031196C" w:rsidRPr="009608D3" w14:paraId="02B1642D"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06F8EF2" w14:textId="77777777" w:rsidR="0031196C" w:rsidRPr="009608D3" w:rsidRDefault="0031196C" w:rsidP="003C29D9">
            <w:pPr>
              <w:spacing w:line="240" w:lineRule="auto"/>
              <w:rPr>
                <w:sz w:val="20"/>
                <w:szCs w:val="20"/>
              </w:rPr>
            </w:pPr>
            <w:r w:rsidRPr="009608D3">
              <w:rPr>
                <w:sz w:val="20"/>
                <w:szCs w:val="20"/>
              </w:rPr>
              <w:t>20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2CBCF54" w14:textId="77777777" w:rsidR="0031196C" w:rsidRPr="009608D3" w:rsidRDefault="0031196C" w:rsidP="003C29D9">
            <w:pPr>
              <w:spacing w:line="240" w:lineRule="auto"/>
              <w:rPr>
                <w:sz w:val="20"/>
                <w:szCs w:val="20"/>
              </w:rPr>
            </w:pPr>
            <w:r w:rsidRPr="009608D3">
              <w:rPr>
                <w:sz w:val="20"/>
                <w:szCs w:val="20"/>
              </w:rPr>
              <w:t>(payment? or payer? or payee? or pays</w:t>
            </w:r>
            <w:proofErr w:type="gramStart"/>
            <w:r w:rsidRPr="009608D3">
              <w:rPr>
                <w:sz w:val="20"/>
                <w:szCs w:val="20"/>
              </w:rPr>
              <w:t>).</w:t>
            </w:r>
            <w:proofErr w:type="spellStart"/>
            <w:r w:rsidRPr="009608D3">
              <w:rPr>
                <w:sz w:val="20"/>
                <w:szCs w:val="20"/>
              </w:rPr>
              <w:t>ti</w:t>
            </w:r>
            <w:proofErr w:type="gramEnd"/>
            <w:r w:rsidRPr="009608D3">
              <w:rPr>
                <w:sz w:val="20"/>
                <w:szCs w:val="20"/>
              </w:rPr>
              <w:t>,ab,kw,kf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FDD9531" w14:textId="77777777" w:rsidR="0031196C" w:rsidRPr="009608D3" w:rsidRDefault="0031196C" w:rsidP="003C29D9">
            <w:pPr>
              <w:spacing w:line="240" w:lineRule="auto"/>
              <w:rPr>
                <w:sz w:val="20"/>
                <w:szCs w:val="20"/>
              </w:rPr>
            </w:pPr>
            <w:r w:rsidRPr="009608D3">
              <w:rPr>
                <w:sz w:val="20"/>
                <w:szCs w:val="20"/>
              </w:rPr>
              <w:t>119212</w:t>
            </w:r>
          </w:p>
        </w:tc>
      </w:tr>
      <w:tr w:rsidR="0031196C" w:rsidRPr="009608D3" w14:paraId="4450173B"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A5CD0FC" w14:textId="77777777" w:rsidR="0031196C" w:rsidRPr="009608D3" w:rsidRDefault="0031196C" w:rsidP="003C29D9">
            <w:pPr>
              <w:spacing w:line="240" w:lineRule="auto"/>
              <w:rPr>
                <w:sz w:val="20"/>
                <w:szCs w:val="20"/>
              </w:rPr>
            </w:pPr>
            <w:r w:rsidRPr="009608D3">
              <w:rPr>
                <w:sz w:val="20"/>
                <w:szCs w:val="20"/>
              </w:rPr>
              <w:t>21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5CA4E10" w14:textId="77777777" w:rsidR="0031196C" w:rsidRPr="009608D3" w:rsidRDefault="0031196C" w:rsidP="003C29D9">
            <w:pPr>
              <w:spacing w:line="240" w:lineRule="auto"/>
              <w:rPr>
                <w:sz w:val="20"/>
                <w:szCs w:val="20"/>
              </w:rPr>
            </w:pPr>
            <w:r w:rsidRPr="009608D3">
              <w:rPr>
                <w:sz w:val="20"/>
                <w:szCs w:val="20"/>
              </w:rPr>
              <w:t>(price? or pricing or price-point? or price-set$</w:t>
            </w:r>
            <w:proofErr w:type="gramStart"/>
            <w:r w:rsidRPr="009608D3">
              <w:rPr>
                <w:sz w:val="20"/>
                <w:szCs w:val="20"/>
              </w:rPr>
              <w:t>).</w:t>
            </w:r>
            <w:proofErr w:type="spellStart"/>
            <w:r w:rsidRPr="009608D3">
              <w:rPr>
                <w:sz w:val="20"/>
                <w:szCs w:val="20"/>
              </w:rPr>
              <w:t>ti</w:t>
            </w:r>
            <w:proofErr w:type="gramEnd"/>
            <w:r w:rsidRPr="009608D3">
              <w:rPr>
                <w:sz w:val="20"/>
                <w:szCs w:val="20"/>
              </w:rPr>
              <w:t>,ab,kw,kf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D215F41" w14:textId="77777777" w:rsidR="0031196C" w:rsidRPr="009608D3" w:rsidRDefault="0031196C" w:rsidP="003C29D9">
            <w:pPr>
              <w:spacing w:line="240" w:lineRule="auto"/>
              <w:rPr>
                <w:sz w:val="20"/>
                <w:szCs w:val="20"/>
              </w:rPr>
            </w:pPr>
            <w:r w:rsidRPr="009608D3">
              <w:rPr>
                <w:sz w:val="20"/>
                <w:szCs w:val="20"/>
              </w:rPr>
              <w:t>105622</w:t>
            </w:r>
          </w:p>
        </w:tc>
      </w:tr>
      <w:tr w:rsidR="0031196C" w:rsidRPr="009608D3" w14:paraId="6BDA6688"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F980B5F" w14:textId="77777777" w:rsidR="0031196C" w:rsidRPr="009608D3" w:rsidRDefault="0031196C" w:rsidP="003C29D9">
            <w:pPr>
              <w:spacing w:line="240" w:lineRule="auto"/>
              <w:rPr>
                <w:sz w:val="20"/>
                <w:szCs w:val="20"/>
              </w:rPr>
            </w:pPr>
            <w:r w:rsidRPr="009608D3">
              <w:rPr>
                <w:sz w:val="20"/>
                <w:szCs w:val="20"/>
              </w:rPr>
              <w:t>22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6F92CA8" w14:textId="77777777" w:rsidR="0031196C" w:rsidRPr="009608D3" w:rsidRDefault="0031196C" w:rsidP="003C29D9">
            <w:pPr>
              <w:spacing w:line="240" w:lineRule="auto"/>
              <w:rPr>
                <w:sz w:val="20"/>
                <w:szCs w:val="20"/>
              </w:rPr>
            </w:pPr>
            <w:r w:rsidRPr="009608D3">
              <w:rPr>
                <w:sz w:val="20"/>
                <w:szCs w:val="20"/>
              </w:rPr>
              <w:t>remittance</w:t>
            </w:r>
            <w:proofErr w:type="gramStart"/>
            <w:r w:rsidRPr="009608D3">
              <w:rPr>
                <w:sz w:val="20"/>
                <w:szCs w:val="20"/>
              </w:rPr>
              <w:t>?.</w:t>
            </w:r>
            <w:proofErr w:type="spellStart"/>
            <w:r w:rsidRPr="009608D3">
              <w:rPr>
                <w:sz w:val="20"/>
                <w:szCs w:val="20"/>
              </w:rPr>
              <w:t>ti</w:t>
            </w:r>
            <w:proofErr w:type="gramEnd"/>
            <w:r w:rsidRPr="009608D3">
              <w:rPr>
                <w:sz w:val="20"/>
                <w:szCs w:val="20"/>
              </w:rPr>
              <w:t>,ab,kw,kf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032E725" w14:textId="77777777" w:rsidR="0031196C" w:rsidRPr="009608D3" w:rsidRDefault="0031196C" w:rsidP="003C29D9">
            <w:pPr>
              <w:spacing w:line="240" w:lineRule="auto"/>
              <w:rPr>
                <w:sz w:val="20"/>
                <w:szCs w:val="20"/>
              </w:rPr>
            </w:pPr>
            <w:r w:rsidRPr="009608D3">
              <w:rPr>
                <w:sz w:val="20"/>
                <w:szCs w:val="20"/>
              </w:rPr>
              <w:t>1223</w:t>
            </w:r>
          </w:p>
        </w:tc>
      </w:tr>
      <w:tr w:rsidR="0031196C" w:rsidRPr="009608D3" w14:paraId="0FBD181D"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49C656B" w14:textId="77777777" w:rsidR="0031196C" w:rsidRPr="009608D3" w:rsidRDefault="0031196C" w:rsidP="003C29D9">
            <w:pPr>
              <w:spacing w:line="240" w:lineRule="auto"/>
              <w:rPr>
                <w:sz w:val="20"/>
                <w:szCs w:val="20"/>
              </w:rPr>
            </w:pPr>
            <w:r w:rsidRPr="009608D3">
              <w:rPr>
                <w:sz w:val="20"/>
                <w:szCs w:val="20"/>
              </w:rPr>
              <w:t>23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EB9701" w14:textId="77777777" w:rsidR="0031196C" w:rsidRPr="009608D3" w:rsidRDefault="0031196C" w:rsidP="003C29D9">
            <w:pPr>
              <w:spacing w:line="240" w:lineRule="auto"/>
              <w:rPr>
                <w:sz w:val="20"/>
                <w:szCs w:val="20"/>
              </w:rPr>
            </w:pPr>
            <w:r w:rsidRPr="009608D3">
              <w:rPr>
                <w:sz w:val="20"/>
                <w:szCs w:val="20"/>
              </w:rPr>
              <w:t>expropriation</w:t>
            </w:r>
            <w:proofErr w:type="gramStart"/>
            <w:r w:rsidRPr="009608D3">
              <w:rPr>
                <w:sz w:val="20"/>
                <w:szCs w:val="20"/>
              </w:rPr>
              <w:t>?.</w:t>
            </w:r>
            <w:proofErr w:type="spellStart"/>
            <w:r w:rsidRPr="009608D3">
              <w:rPr>
                <w:sz w:val="20"/>
                <w:szCs w:val="20"/>
              </w:rPr>
              <w:t>ti</w:t>
            </w:r>
            <w:proofErr w:type="gramEnd"/>
            <w:r w:rsidRPr="009608D3">
              <w:rPr>
                <w:sz w:val="20"/>
                <w:szCs w:val="20"/>
              </w:rPr>
              <w:t>,ab,kw,kf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F0CF919" w14:textId="77777777" w:rsidR="0031196C" w:rsidRPr="009608D3" w:rsidRDefault="0031196C" w:rsidP="003C29D9">
            <w:pPr>
              <w:spacing w:line="240" w:lineRule="auto"/>
              <w:rPr>
                <w:sz w:val="20"/>
                <w:szCs w:val="20"/>
              </w:rPr>
            </w:pPr>
            <w:r w:rsidRPr="009608D3">
              <w:rPr>
                <w:sz w:val="20"/>
                <w:szCs w:val="20"/>
              </w:rPr>
              <w:t>116</w:t>
            </w:r>
          </w:p>
        </w:tc>
      </w:tr>
      <w:tr w:rsidR="0031196C" w:rsidRPr="009608D3" w14:paraId="63390A8D"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452D6D1" w14:textId="77777777" w:rsidR="0031196C" w:rsidRPr="009608D3" w:rsidRDefault="0031196C" w:rsidP="003C29D9">
            <w:pPr>
              <w:spacing w:line="240" w:lineRule="auto"/>
              <w:rPr>
                <w:sz w:val="20"/>
                <w:szCs w:val="20"/>
              </w:rPr>
            </w:pPr>
            <w:r w:rsidRPr="009608D3">
              <w:rPr>
                <w:sz w:val="20"/>
                <w:szCs w:val="20"/>
              </w:rPr>
              <w:t>24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907F84D" w14:textId="77777777" w:rsidR="0031196C" w:rsidRPr="009608D3" w:rsidRDefault="0031196C" w:rsidP="003C29D9">
            <w:pPr>
              <w:spacing w:line="240" w:lineRule="auto"/>
              <w:rPr>
                <w:sz w:val="20"/>
                <w:szCs w:val="20"/>
              </w:rPr>
            </w:pPr>
            <w:proofErr w:type="spellStart"/>
            <w:proofErr w:type="gramStart"/>
            <w:r w:rsidRPr="009608D3">
              <w:rPr>
                <w:sz w:val="20"/>
                <w:szCs w:val="20"/>
              </w:rPr>
              <w:t>consumption.ti</w:t>
            </w:r>
            <w:proofErr w:type="gramEnd"/>
            <w:r w:rsidRPr="009608D3">
              <w:rPr>
                <w:sz w:val="20"/>
                <w:szCs w:val="20"/>
              </w:rPr>
              <w:t>,ab,kw,kf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CD7CCA" w14:textId="77777777" w:rsidR="0031196C" w:rsidRPr="009608D3" w:rsidRDefault="0031196C" w:rsidP="003C29D9">
            <w:pPr>
              <w:spacing w:line="240" w:lineRule="auto"/>
              <w:rPr>
                <w:sz w:val="20"/>
                <w:szCs w:val="20"/>
              </w:rPr>
            </w:pPr>
            <w:r w:rsidRPr="009608D3">
              <w:rPr>
                <w:sz w:val="20"/>
                <w:szCs w:val="20"/>
              </w:rPr>
              <w:t>749846</w:t>
            </w:r>
          </w:p>
        </w:tc>
      </w:tr>
      <w:tr w:rsidR="0031196C" w:rsidRPr="009608D3" w14:paraId="3415BA5A"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E56B3C4" w14:textId="77777777" w:rsidR="0031196C" w:rsidRPr="009608D3" w:rsidRDefault="0031196C" w:rsidP="003C29D9">
            <w:pPr>
              <w:spacing w:line="240" w:lineRule="auto"/>
              <w:rPr>
                <w:sz w:val="20"/>
                <w:szCs w:val="20"/>
              </w:rPr>
            </w:pPr>
            <w:r w:rsidRPr="009608D3">
              <w:rPr>
                <w:sz w:val="20"/>
                <w:szCs w:val="20"/>
              </w:rPr>
              <w:t>25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3B394C" w14:textId="77777777" w:rsidR="0031196C" w:rsidRPr="009608D3" w:rsidRDefault="0031196C" w:rsidP="003C29D9">
            <w:pPr>
              <w:spacing w:line="240" w:lineRule="auto"/>
              <w:rPr>
                <w:sz w:val="20"/>
                <w:szCs w:val="20"/>
              </w:rPr>
            </w:pPr>
            <w:proofErr w:type="spellStart"/>
            <w:proofErr w:type="gramStart"/>
            <w:r w:rsidRPr="009608D3">
              <w:rPr>
                <w:sz w:val="20"/>
                <w:szCs w:val="20"/>
              </w:rPr>
              <w:t>capital.ti</w:t>
            </w:r>
            <w:proofErr w:type="gramEnd"/>
            <w:r w:rsidRPr="009608D3">
              <w:rPr>
                <w:sz w:val="20"/>
                <w:szCs w:val="20"/>
              </w:rPr>
              <w:t>,ab,kw,kf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E12034F" w14:textId="77777777" w:rsidR="0031196C" w:rsidRPr="009608D3" w:rsidRDefault="0031196C" w:rsidP="003C29D9">
            <w:pPr>
              <w:spacing w:line="240" w:lineRule="auto"/>
              <w:rPr>
                <w:sz w:val="20"/>
                <w:szCs w:val="20"/>
              </w:rPr>
            </w:pPr>
            <w:r w:rsidRPr="009608D3">
              <w:rPr>
                <w:sz w:val="20"/>
                <w:szCs w:val="20"/>
              </w:rPr>
              <w:t>64683</w:t>
            </w:r>
          </w:p>
        </w:tc>
      </w:tr>
      <w:tr w:rsidR="0031196C" w:rsidRPr="009608D3" w14:paraId="0110AB6C"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09AE191" w14:textId="77777777" w:rsidR="0031196C" w:rsidRPr="009608D3" w:rsidRDefault="0031196C" w:rsidP="003C29D9">
            <w:pPr>
              <w:spacing w:line="240" w:lineRule="auto"/>
              <w:rPr>
                <w:sz w:val="20"/>
                <w:szCs w:val="20"/>
              </w:rPr>
            </w:pPr>
            <w:r w:rsidRPr="009608D3">
              <w:rPr>
                <w:sz w:val="20"/>
                <w:szCs w:val="20"/>
              </w:rPr>
              <w:t>26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CC4D79" w14:textId="77777777" w:rsidR="0031196C" w:rsidRPr="009608D3" w:rsidRDefault="0031196C" w:rsidP="003C29D9">
            <w:pPr>
              <w:spacing w:line="240" w:lineRule="auto"/>
              <w:rPr>
                <w:sz w:val="20"/>
                <w:szCs w:val="20"/>
              </w:rPr>
            </w:pPr>
            <w:r w:rsidRPr="009608D3">
              <w:rPr>
                <w:sz w:val="20"/>
                <w:szCs w:val="20"/>
              </w:rPr>
              <w:t>bankrupt</w:t>
            </w:r>
            <w:proofErr w:type="gramStart"/>
            <w:r w:rsidRPr="009608D3">
              <w:rPr>
                <w:sz w:val="20"/>
                <w:szCs w:val="20"/>
              </w:rPr>
              <w:t>$.</w:t>
            </w:r>
            <w:proofErr w:type="spellStart"/>
            <w:r w:rsidRPr="009608D3">
              <w:rPr>
                <w:sz w:val="20"/>
                <w:szCs w:val="20"/>
              </w:rPr>
              <w:t>ti</w:t>
            </w:r>
            <w:proofErr w:type="gramEnd"/>
            <w:r w:rsidRPr="009608D3">
              <w:rPr>
                <w:sz w:val="20"/>
                <w:szCs w:val="20"/>
              </w:rPr>
              <w:t>,ab,kw,kf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8C4CD9D" w14:textId="77777777" w:rsidR="0031196C" w:rsidRPr="009608D3" w:rsidRDefault="0031196C" w:rsidP="003C29D9">
            <w:pPr>
              <w:spacing w:line="240" w:lineRule="auto"/>
              <w:rPr>
                <w:sz w:val="20"/>
                <w:szCs w:val="20"/>
              </w:rPr>
            </w:pPr>
            <w:r w:rsidRPr="009608D3">
              <w:rPr>
                <w:sz w:val="20"/>
                <w:szCs w:val="20"/>
              </w:rPr>
              <w:t>1642</w:t>
            </w:r>
          </w:p>
        </w:tc>
      </w:tr>
      <w:tr w:rsidR="0031196C" w:rsidRPr="009608D3" w14:paraId="66F341D3"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78D083A" w14:textId="77777777" w:rsidR="0031196C" w:rsidRPr="009608D3" w:rsidRDefault="0031196C" w:rsidP="003C29D9">
            <w:pPr>
              <w:spacing w:line="240" w:lineRule="auto"/>
              <w:rPr>
                <w:sz w:val="20"/>
                <w:szCs w:val="20"/>
              </w:rPr>
            </w:pPr>
            <w:r w:rsidRPr="009608D3">
              <w:rPr>
                <w:sz w:val="20"/>
                <w:szCs w:val="20"/>
              </w:rPr>
              <w:t>27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8818989" w14:textId="77777777" w:rsidR="0031196C" w:rsidRPr="009608D3" w:rsidRDefault="0031196C" w:rsidP="003C29D9">
            <w:pPr>
              <w:spacing w:line="240" w:lineRule="auto"/>
              <w:rPr>
                <w:sz w:val="20"/>
                <w:szCs w:val="20"/>
              </w:rPr>
            </w:pPr>
            <w:r w:rsidRPr="009608D3">
              <w:rPr>
                <w:sz w:val="20"/>
                <w:szCs w:val="20"/>
              </w:rPr>
              <w:t>debt</w:t>
            </w:r>
            <w:proofErr w:type="gramStart"/>
            <w:r w:rsidRPr="009608D3">
              <w:rPr>
                <w:sz w:val="20"/>
                <w:szCs w:val="20"/>
              </w:rPr>
              <w:t>?.</w:t>
            </w:r>
            <w:proofErr w:type="spellStart"/>
            <w:r w:rsidRPr="009608D3">
              <w:rPr>
                <w:sz w:val="20"/>
                <w:szCs w:val="20"/>
              </w:rPr>
              <w:t>ti</w:t>
            </w:r>
            <w:proofErr w:type="gramEnd"/>
            <w:r w:rsidRPr="009608D3">
              <w:rPr>
                <w:sz w:val="20"/>
                <w:szCs w:val="20"/>
              </w:rPr>
              <w:t>,ab,kw,kf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C864AE0" w14:textId="77777777" w:rsidR="0031196C" w:rsidRPr="009608D3" w:rsidRDefault="0031196C" w:rsidP="003C29D9">
            <w:pPr>
              <w:spacing w:line="240" w:lineRule="auto"/>
              <w:rPr>
                <w:sz w:val="20"/>
                <w:szCs w:val="20"/>
              </w:rPr>
            </w:pPr>
            <w:r w:rsidRPr="009608D3">
              <w:rPr>
                <w:sz w:val="20"/>
                <w:szCs w:val="20"/>
              </w:rPr>
              <w:t>10764</w:t>
            </w:r>
          </w:p>
        </w:tc>
      </w:tr>
      <w:tr w:rsidR="0031196C" w:rsidRPr="009608D3" w14:paraId="0BE79985"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D311C50" w14:textId="77777777" w:rsidR="0031196C" w:rsidRPr="009608D3" w:rsidRDefault="0031196C" w:rsidP="003C29D9">
            <w:pPr>
              <w:spacing w:line="240" w:lineRule="auto"/>
              <w:rPr>
                <w:sz w:val="20"/>
                <w:szCs w:val="20"/>
              </w:rPr>
            </w:pPr>
            <w:r w:rsidRPr="009608D3">
              <w:rPr>
                <w:sz w:val="20"/>
                <w:szCs w:val="20"/>
              </w:rPr>
              <w:t>28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017E8AE" w14:textId="77777777" w:rsidR="0031196C" w:rsidRPr="009608D3" w:rsidRDefault="0031196C" w:rsidP="003C29D9">
            <w:pPr>
              <w:spacing w:line="240" w:lineRule="auto"/>
              <w:rPr>
                <w:sz w:val="20"/>
                <w:szCs w:val="20"/>
              </w:rPr>
            </w:pPr>
            <w:r w:rsidRPr="009608D3">
              <w:rPr>
                <w:sz w:val="20"/>
                <w:szCs w:val="20"/>
              </w:rPr>
              <w:t>(tax or taxed or taxes or taxation or taxing</w:t>
            </w:r>
            <w:proofErr w:type="gramStart"/>
            <w:r w:rsidRPr="009608D3">
              <w:rPr>
                <w:sz w:val="20"/>
                <w:szCs w:val="20"/>
              </w:rPr>
              <w:t>).</w:t>
            </w:r>
            <w:proofErr w:type="spellStart"/>
            <w:r w:rsidRPr="009608D3">
              <w:rPr>
                <w:sz w:val="20"/>
                <w:szCs w:val="20"/>
              </w:rPr>
              <w:t>ti</w:t>
            </w:r>
            <w:proofErr w:type="gramEnd"/>
            <w:r w:rsidRPr="009608D3">
              <w:rPr>
                <w:sz w:val="20"/>
                <w:szCs w:val="20"/>
              </w:rPr>
              <w:t>,ab,kw,kf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4616DB" w14:textId="77777777" w:rsidR="0031196C" w:rsidRPr="009608D3" w:rsidRDefault="0031196C" w:rsidP="003C29D9">
            <w:pPr>
              <w:spacing w:line="240" w:lineRule="auto"/>
              <w:rPr>
                <w:sz w:val="20"/>
                <w:szCs w:val="20"/>
              </w:rPr>
            </w:pPr>
            <w:r w:rsidRPr="009608D3">
              <w:rPr>
                <w:sz w:val="20"/>
                <w:szCs w:val="20"/>
              </w:rPr>
              <w:t>37716</w:t>
            </w:r>
          </w:p>
        </w:tc>
      </w:tr>
      <w:tr w:rsidR="0031196C" w:rsidRPr="009608D3" w14:paraId="586C4FA6"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EF928C8" w14:textId="77777777" w:rsidR="0031196C" w:rsidRPr="009608D3" w:rsidRDefault="0031196C" w:rsidP="003C29D9">
            <w:pPr>
              <w:spacing w:line="240" w:lineRule="auto"/>
              <w:rPr>
                <w:sz w:val="20"/>
                <w:szCs w:val="20"/>
              </w:rPr>
            </w:pPr>
            <w:r w:rsidRPr="009608D3">
              <w:rPr>
                <w:sz w:val="20"/>
                <w:szCs w:val="20"/>
              </w:rPr>
              <w:t>29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79E539A" w14:textId="77777777" w:rsidR="0031196C" w:rsidRPr="009608D3" w:rsidRDefault="0031196C" w:rsidP="003C29D9">
            <w:pPr>
              <w:spacing w:line="240" w:lineRule="auto"/>
              <w:rPr>
                <w:sz w:val="20"/>
                <w:szCs w:val="20"/>
              </w:rPr>
            </w:pPr>
            <w:r w:rsidRPr="009608D3">
              <w:rPr>
                <w:sz w:val="20"/>
                <w:szCs w:val="20"/>
              </w:rPr>
              <w:t>(purchase? or purchasing</w:t>
            </w:r>
            <w:proofErr w:type="gramStart"/>
            <w:r w:rsidRPr="009608D3">
              <w:rPr>
                <w:sz w:val="20"/>
                <w:szCs w:val="20"/>
              </w:rPr>
              <w:t>).</w:t>
            </w:r>
            <w:proofErr w:type="spellStart"/>
            <w:r w:rsidRPr="009608D3">
              <w:rPr>
                <w:sz w:val="20"/>
                <w:szCs w:val="20"/>
              </w:rPr>
              <w:t>ti</w:t>
            </w:r>
            <w:proofErr w:type="gramEnd"/>
            <w:r w:rsidRPr="009608D3">
              <w:rPr>
                <w:sz w:val="20"/>
                <w:szCs w:val="20"/>
              </w:rPr>
              <w:t>,ab,kw,kf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FFA17B5" w14:textId="77777777" w:rsidR="0031196C" w:rsidRPr="009608D3" w:rsidRDefault="0031196C" w:rsidP="003C29D9">
            <w:pPr>
              <w:spacing w:line="240" w:lineRule="auto"/>
              <w:rPr>
                <w:sz w:val="20"/>
                <w:szCs w:val="20"/>
              </w:rPr>
            </w:pPr>
            <w:r w:rsidRPr="009608D3">
              <w:rPr>
                <w:sz w:val="20"/>
                <w:szCs w:val="20"/>
              </w:rPr>
              <w:t>73667</w:t>
            </w:r>
          </w:p>
        </w:tc>
      </w:tr>
      <w:tr w:rsidR="0031196C" w:rsidRPr="009608D3" w14:paraId="50570070"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E38656D" w14:textId="77777777" w:rsidR="0031196C" w:rsidRPr="009608D3" w:rsidRDefault="0031196C" w:rsidP="003C29D9">
            <w:pPr>
              <w:spacing w:line="240" w:lineRule="auto"/>
              <w:rPr>
                <w:sz w:val="20"/>
                <w:szCs w:val="20"/>
              </w:rPr>
            </w:pPr>
            <w:r w:rsidRPr="009608D3">
              <w:rPr>
                <w:sz w:val="20"/>
                <w:szCs w:val="20"/>
              </w:rPr>
              <w:t>30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497E36F" w14:textId="77777777" w:rsidR="0031196C" w:rsidRPr="009608D3" w:rsidRDefault="0031196C" w:rsidP="003C29D9">
            <w:pPr>
              <w:spacing w:line="240" w:lineRule="auto"/>
              <w:rPr>
                <w:sz w:val="20"/>
                <w:szCs w:val="20"/>
              </w:rPr>
            </w:pPr>
            <w:proofErr w:type="spellStart"/>
            <w:proofErr w:type="gramStart"/>
            <w:r w:rsidRPr="009608D3">
              <w:rPr>
                <w:sz w:val="20"/>
                <w:szCs w:val="20"/>
              </w:rPr>
              <w:t>savings.ti</w:t>
            </w:r>
            <w:proofErr w:type="gramEnd"/>
            <w:r w:rsidRPr="009608D3">
              <w:rPr>
                <w:sz w:val="20"/>
                <w:szCs w:val="20"/>
              </w:rPr>
              <w:t>,ab,kw,kf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1FCF530" w14:textId="77777777" w:rsidR="0031196C" w:rsidRPr="009608D3" w:rsidRDefault="0031196C" w:rsidP="003C29D9">
            <w:pPr>
              <w:spacing w:line="240" w:lineRule="auto"/>
              <w:rPr>
                <w:sz w:val="20"/>
                <w:szCs w:val="20"/>
              </w:rPr>
            </w:pPr>
            <w:r w:rsidRPr="009608D3">
              <w:rPr>
                <w:sz w:val="20"/>
                <w:szCs w:val="20"/>
              </w:rPr>
              <w:t>84925</w:t>
            </w:r>
          </w:p>
        </w:tc>
      </w:tr>
      <w:tr w:rsidR="0031196C" w:rsidRPr="009608D3" w14:paraId="7A70F95C"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4B8A5E6" w14:textId="77777777" w:rsidR="0031196C" w:rsidRPr="009608D3" w:rsidRDefault="0031196C" w:rsidP="003C29D9">
            <w:pPr>
              <w:spacing w:line="240" w:lineRule="auto"/>
              <w:rPr>
                <w:sz w:val="20"/>
                <w:szCs w:val="20"/>
              </w:rPr>
            </w:pPr>
            <w:r w:rsidRPr="009608D3">
              <w:rPr>
                <w:sz w:val="20"/>
                <w:szCs w:val="20"/>
              </w:rPr>
              <w:lastRenderedPageBreak/>
              <w:t>31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AC140E6" w14:textId="77777777" w:rsidR="0031196C" w:rsidRPr="009608D3" w:rsidRDefault="0031196C" w:rsidP="003C29D9">
            <w:pPr>
              <w:spacing w:line="240" w:lineRule="auto"/>
              <w:rPr>
                <w:sz w:val="20"/>
                <w:szCs w:val="20"/>
              </w:rPr>
            </w:pPr>
            <w:r w:rsidRPr="009608D3">
              <w:rPr>
                <w:sz w:val="20"/>
                <w:szCs w:val="20"/>
              </w:rPr>
              <w:t xml:space="preserve">(managed care or HMO or </w:t>
            </w:r>
            <w:proofErr w:type="spellStart"/>
            <w:r w:rsidRPr="009608D3">
              <w:rPr>
                <w:sz w:val="20"/>
                <w:szCs w:val="20"/>
              </w:rPr>
              <w:t>hmos</w:t>
            </w:r>
            <w:proofErr w:type="spellEnd"/>
            <w:r w:rsidRPr="009608D3">
              <w:rPr>
                <w:sz w:val="20"/>
                <w:szCs w:val="20"/>
              </w:rPr>
              <w:t xml:space="preserve"> or health </w:t>
            </w:r>
            <w:proofErr w:type="spellStart"/>
            <w:r w:rsidRPr="009608D3">
              <w:rPr>
                <w:sz w:val="20"/>
                <w:szCs w:val="20"/>
              </w:rPr>
              <w:t>manag</w:t>
            </w:r>
            <w:proofErr w:type="spellEnd"/>
            <w:r w:rsidRPr="009608D3">
              <w:rPr>
                <w:sz w:val="20"/>
                <w:szCs w:val="20"/>
              </w:rPr>
              <w:t xml:space="preserve">$ </w:t>
            </w:r>
            <w:proofErr w:type="spellStart"/>
            <w:proofErr w:type="gramStart"/>
            <w:r w:rsidRPr="009608D3">
              <w:rPr>
                <w:sz w:val="20"/>
                <w:szCs w:val="20"/>
              </w:rPr>
              <w:t>organi?ation</w:t>
            </w:r>
            <w:proofErr w:type="spellEnd"/>
            <w:proofErr w:type="gramEnd"/>
            <w:r w:rsidRPr="009608D3">
              <w:rPr>
                <w:sz w:val="20"/>
                <w:szCs w:val="20"/>
              </w:rPr>
              <w:t xml:space="preserve">? or health benefit? plan? or health maintenance </w:t>
            </w:r>
            <w:proofErr w:type="spellStart"/>
            <w:r w:rsidRPr="009608D3">
              <w:rPr>
                <w:sz w:val="20"/>
                <w:szCs w:val="20"/>
              </w:rPr>
              <w:t>organi?ation</w:t>
            </w:r>
            <w:proofErr w:type="spellEnd"/>
            <w:r w:rsidRPr="009608D3">
              <w:rPr>
                <w:sz w:val="20"/>
                <w:szCs w:val="20"/>
              </w:rPr>
              <w:t>?).</w:t>
            </w:r>
            <w:proofErr w:type="spellStart"/>
            <w:r w:rsidRPr="009608D3">
              <w:rPr>
                <w:sz w:val="20"/>
                <w:szCs w:val="20"/>
              </w:rPr>
              <w:t>ti,ab,kw,kf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2E370F3" w14:textId="77777777" w:rsidR="0031196C" w:rsidRPr="009608D3" w:rsidRDefault="0031196C" w:rsidP="003C29D9">
            <w:pPr>
              <w:spacing w:line="240" w:lineRule="auto"/>
              <w:rPr>
                <w:sz w:val="20"/>
                <w:szCs w:val="20"/>
              </w:rPr>
            </w:pPr>
            <w:r w:rsidRPr="009608D3">
              <w:rPr>
                <w:sz w:val="20"/>
                <w:szCs w:val="20"/>
              </w:rPr>
              <w:t>62647</w:t>
            </w:r>
          </w:p>
        </w:tc>
      </w:tr>
      <w:tr w:rsidR="0031196C" w:rsidRPr="009608D3" w14:paraId="3B7E9105"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B1B2B84" w14:textId="77777777" w:rsidR="0031196C" w:rsidRPr="009608D3" w:rsidRDefault="0031196C" w:rsidP="003C29D9">
            <w:pPr>
              <w:spacing w:line="240" w:lineRule="auto"/>
              <w:rPr>
                <w:sz w:val="20"/>
                <w:szCs w:val="20"/>
              </w:rPr>
            </w:pPr>
            <w:r w:rsidRPr="009608D3">
              <w:rPr>
                <w:sz w:val="20"/>
                <w:szCs w:val="20"/>
              </w:rPr>
              <w:t>32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C6152C7" w14:textId="77777777" w:rsidR="0031196C" w:rsidRPr="009608D3" w:rsidRDefault="0031196C" w:rsidP="003C29D9">
            <w:pPr>
              <w:spacing w:line="240" w:lineRule="auto"/>
              <w:rPr>
                <w:sz w:val="20"/>
                <w:szCs w:val="20"/>
              </w:rPr>
            </w:pPr>
            <w:r w:rsidRPr="009608D3">
              <w:rPr>
                <w:sz w:val="20"/>
                <w:szCs w:val="20"/>
              </w:rPr>
              <w:t>(affordable or affordability</w:t>
            </w:r>
            <w:proofErr w:type="gramStart"/>
            <w:r w:rsidRPr="009608D3">
              <w:rPr>
                <w:sz w:val="20"/>
                <w:szCs w:val="20"/>
              </w:rPr>
              <w:t>).</w:t>
            </w:r>
            <w:proofErr w:type="spellStart"/>
            <w:r w:rsidRPr="009608D3">
              <w:rPr>
                <w:sz w:val="20"/>
                <w:szCs w:val="20"/>
              </w:rPr>
              <w:t>ti</w:t>
            </w:r>
            <w:proofErr w:type="gramEnd"/>
            <w:r w:rsidRPr="009608D3">
              <w:rPr>
                <w:sz w:val="20"/>
                <w:szCs w:val="20"/>
              </w:rPr>
              <w:t>,ab,kw,kf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CB15E60" w14:textId="77777777" w:rsidR="0031196C" w:rsidRPr="009608D3" w:rsidRDefault="0031196C" w:rsidP="003C29D9">
            <w:pPr>
              <w:spacing w:line="240" w:lineRule="auto"/>
              <w:rPr>
                <w:sz w:val="20"/>
                <w:szCs w:val="20"/>
              </w:rPr>
            </w:pPr>
            <w:r w:rsidRPr="009608D3">
              <w:rPr>
                <w:sz w:val="20"/>
                <w:szCs w:val="20"/>
              </w:rPr>
              <w:t>63042</w:t>
            </w:r>
          </w:p>
        </w:tc>
      </w:tr>
      <w:tr w:rsidR="0031196C" w:rsidRPr="009608D3" w14:paraId="6A2ECCCE"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18E484F" w14:textId="77777777" w:rsidR="0031196C" w:rsidRPr="009608D3" w:rsidRDefault="0031196C" w:rsidP="003C29D9">
            <w:pPr>
              <w:spacing w:line="240" w:lineRule="auto"/>
              <w:rPr>
                <w:sz w:val="20"/>
                <w:szCs w:val="20"/>
              </w:rPr>
            </w:pPr>
            <w:r w:rsidRPr="009608D3">
              <w:rPr>
                <w:sz w:val="20"/>
                <w:szCs w:val="20"/>
              </w:rPr>
              <w:t>33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A78A9DC" w14:textId="77777777" w:rsidR="0031196C" w:rsidRPr="009608D3" w:rsidRDefault="0031196C" w:rsidP="003C29D9">
            <w:pPr>
              <w:spacing w:line="240" w:lineRule="auto"/>
              <w:rPr>
                <w:sz w:val="20"/>
                <w:szCs w:val="20"/>
              </w:rPr>
            </w:pPr>
            <w:r w:rsidRPr="009608D3">
              <w:rPr>
                <w:sz w:val="20"/>
                <w:szCs w:val="20"/>
              </w:rPr>
              <w:t>(cost? or costing or costly</w:t>
            </w:r>
            <w:proofErr w:type="gramStart"/>
            <w:r w:rsidRPr="009608D3">
              <w:rPr>
                <w:sz w:val="20"/>
                <w:szCs w:val="20"/>
              </w:rPr>
              <w:t>).</w:t>
            </w:r>
            <w:proofErr w:type="spellStart"/>
            <w:r w:rsidRPr="009608D3">
              <w:rPr>
                <w:sz w:val="20"/>
                <w:szCs w:val="20"/>
              </w:rPr>
              <w:t>ti</w:t>
            </w:r>
            <w:proofErr w:type="gramEnd"/>
            <w:r w:rsidRPr="009608D3">
              <w:rPr>
                <w:sz w:val="20"/>
                <w:szCs w:val="20"/>
              </w:rPr>
              <w:t>,ab,kw,kf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2192861" w14:textId="77777777" w:rsidR="0031196C" w:rsidRPr="009608D3" w:rsidRDefault="0031196C" w:rsidP="003C29D9">
            <w:pPr>
              <w:spacing w:line="240" w:lineRule="auto"/>
              <w:rPr>
                <w:sz w:val="20"/>
                <w:szCs w:val="20"/>
              </w:rPr>
            </w:pPr>
            <w:r w:rsidRPr="009608D3">
              <w:rPr>
                <w:sz w:val="20"/>
                <w:szCs w:val="20"/>
              </w:rPr>
              <w:t>1527497</w:t>
            </w:r>
          </w:p>
        </w:tc>
      </w:tr>
      <w:tr w:rsidR="0031196C" w:rsidRPr="009608D3" w14:paraId="07E364F5"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073E430" w14:textId="77777777" w:rsidR="0031196C" w:rsidRPr="009608D3" w:rsidRDefault="0031196C" w:rsidP="003C29D9">
            <w:pPr>
              <w:spacing w:line="240" w:lineRule="auto"/>
              <w:rPr>
                <w:sz w:val="20"/>
                <w:szCs w:val="20"/>
              </w:rPr>
            </w:pPr>
            <w:r w:rsidRPr="009608D3">
              <w:rPr>
                <w:sz w:val="20"/>
                <w:szCs w:val="20"/>
              </w:rPr>
              <w:t>34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905C7C0" w14:textId="77777777" w:rsidR="0031196C" w:rsidRPr="009608D3" w:rsidRDefault="0031196C" w:rsidP="003C29D9">
            <w:pPr>
              <w:spacing w:line="240" w:lineRule="auto"/>
              <w:rPr>
                <w:sz w:val="20"/>
                <w:szCs w:val="20"/>
              </w:rPr>
            </w:pPr>
            <w:r w:rsidRPr="009608D3">
              <w:rPr>
                <w:sz w:val="20"/>
                <w:szCs w:val="20"/>
              </w:rPr>
              <w:t>(rate setting? or budget$</w:t>
            </w:r>
            <w:proofErr w:type="gramStart"/>
            <w:r w:rsidRPr="009608D3">
              <w:rPr>
                <w:sz w:val="20"/>
                <w:szCs w:val="20"/>
              </w:rPr>
              <w:t>).</w:t>
            </w:r>
            <w:proofErr w:type="spellStart"/>
            <w:r w:rsidRPr="009608D3">
              <w:rPr>
                <w:sz w:val="20"/>
                <w:szCs w:val="20"/>
              </w:rPr>
              <w:t>ti</w:t>
            </w:r>
            <w:proofErr w:type="gramEnd"/>
            <w:r w:rsidRPr="009608D3">
              <w:rPr>
                <w:sz w:val="20"/>
                <w:szCs w:val="20"/>
              </w:rPr>
              <w:t>,ab,kw,kf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DCCE114" w14:textId="77777777" w:rsidR="0031196C" w:rsidRPr="009608D3" w:rsidRDefault="0031196C" w:rsidP="003C29D9">
            <w:pPr>
              <w:spacing w:line="240" w:lineRule="auto"/>
              <w:rPr>
                <w:sz w:val="20"/>
                <w:szCs w:val="20"/>
              </w:rPr>
            </w:pPr>
            <w:r w:rsidRPr="009608D3">
              <w:rPr>
                <w:sz w:val="20"/>
                <w:szCs w:val="20"/>
              </w:rPr>
              <w:t>74321</w:t>
            </w:r>
          </w:p>
        </w:tc>
      </w:tr>
      <w:tr w:rsidR="0031196C" w:rsidRPr="009608D3" w14:paraId="7F3ED5AD"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9A4B052" w14:textId="77777777" w:rsidR="0031196C" w:rsidRPr="009608D3" w:rsidRDefault="0031196C" w:rsidP="003C29D9">
            <w:pPr>
              <w:spacing w:line="240" w:lineRule="auto"/>
              <w:rPr>
                <w:sz w:val="20"/>
                <w:szCs w:val="20"/>
              </w:rPr>
            </w:pPr>
            <w:r w:rsidRPr="009608D3">
              <w:rPr>
                <w:sz w:val="20"/>
                <w:szCs w:val="20"/>
              </w:rPr>
              <w:t>35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E0CFECB" w14:textId="77777777" w:rsidR="0031196C" w:rsidRPr="009608D3" w:rsidRDefault="0031196C" w:rsidP="003C29D9">
            <w:pPr>
              <w:spacing w:line="240" w:lineRule="auto"/>
              <w:rPr>
                <w:sz w:val="20"/>
                <w:szCs w:val="20"/>
              </w:rPr>
            </w:pPr>
            <w:r w:rsidRPr="009608D3">
              <w:rPr>
                <w:sz w:val="20"/>
                <w:szCs w:val="20"/>
              </w:rPr>
              <w:t>(</w:t>
            </w:r>
            <w:proofErr w:type="spellStart"/>
            <w:r w:rsidRPr="009608D3">
              <w:rPr>
                <w:sz w:val="20"/>
                <w:szCs w:val="20"/>
              </w:rPr>
              <w:t>diagnos</w:t>
            </w:r>
            <w:proofErr w:type="spellEnd"/>
            <w:r w:rsidRPr="009608D3">
              <w:rPr>
                <w:sz w:val="20"/>
                <w:szCs w:val="20"/>
              </w:rPr>
              <w:t>$ related group? or DRG?</w:t>
            </w:r>
            <w:proofErr w:type="gramStart"/>
            <w:r w:rsidRPr="009608D3">
              <w:rPr>
                <w:sz w:val="20"/>
                <w:szCs w:val="20"/>
              </w:rPr>
              <w:t>).</w:t>
            </w:r>
            <w:proofErr w:type="spellStart"/>
            <w:r w:rsidRPr="009608D3">
              <w:rPr>
                <w:sz w:val="20"/>
                <w:szCs w:val="20"/>
              </w:rPr>
              <w:t>ti</w:t>
            </w:r>
            <w:proofErr w:type="gramEnd"/>
            <w:r w:rsidRPr="009608D3">
              <w:rPr>
                <w:sz w:val="20"/>
                <w:szCs w:val="20"/>
              </w:rPr>
              <w:t>,ab,kw,kf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397BD1D" w14:textId="77777777" w:rsidR="0031196C" w:rsidRPr="009608D3" w:rsidRDefault="0031196C" w:rsidP="003C29D9">
            <w:pPr>
              <w:spacing w:line="240" w:lineRule="auto"/>
              <w:rPr>
                <w:sz w:val="20"/>
                <w:szCs w:val="20"/>
              </w:rPr>
            </w:pPr>
            <w:r w:rsidRPr="009608D3">
              <w:rPr>
                <w:sz w:val="20"/>
                <w:szCs w:val="20"/>
              </w:rPr>
              <w:t>42069</w:t>
            </w:r>
          </w:p>
        </w:tc>
      </w:tr>
      <w:tr w:rsidR="0031196C" w:rsidRPr="009608D3" w14:paraId="4DB5EBF6"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8984D61" w14:textId="77777777" w:rsidR="0031196C" w:rsidRPr="009608D3" w:rsidRDefault="0031196C" w:rsidP="003C29D9">
            <w:pPr>
              <w:spacing w:line="240" w:lineRule="auto"/>
              <w:rPr>
                <w:sz w:val="20"/>
                <w:szCs w:val="20"/>
              </w:rPr>
            </w:pPr>
            <w:r w:rsidRPr="009608D3">
              <w:rPr>
                <w:sz w:val="20"/>
                <w:szCs w:val="20"/>
              </w:rPr>
              <w:t>36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5DD3BB5" w14:textId="77777777" w:rsidR="0031196C" w:rsidRPr="009608D3" w:rsidRDefault="0031196C" w:rsidP="003C29D9">
            <w:pPr>
              <w:spacing w:line="240" w:lineRule="auto"/>
              <w:rPr>
                <w:sz w:val="20"/>
                <w:szCs w:val="20"/>
              </w:rPr>
            </w:pPr>
            <w:r w:rsidRPr="009608D3">
              <w:rPr>
                <w:sz w:val="20"/>
                <w:szCs w:val="20"/>
              </w:rPr>
              <w:t>(value adj2 (money or monetary)</w:t>
            </w:r>
            <w:proofErr w:type="gramStart"/>
            <w:r w:rsidRPr="009608D3">
              <w:rPr>
                <w:sz w:val="20"/>
                <w:szCs w:val="20"/>
              </w:rPr>
              <w:t>).</w:t>
            </w:r>
            <w:proofErr w:type="spellStart"/>
            <w:r w:rsidRPr="009608D3">
              <w:rPr>
                <w:sz w:val="20"/>
                <w:szCs w:val="20"/>
              </w:rPr>
              <w:t>ti</w:t>
            </w:r>
            <w:proofErr w:type="gramEnd"/>
            <w:r w:rsidRPr="009608D3">
              <w:rPr>
                <w:sz w:val="20"/>
                <w:szCs w:val="20"/>
              </w:rPr>
              <w:t>,ab,kw,kf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4874CE" w14:textId="77777777" w:rsidR="0031196C" w:rsidRPr="009608D3" w:rsidRDefault="0031196C" w:rsidP="003C29D9">
            <w:pPr>
              <w:spacing w:line="240" w:lineRule="auto"/>
              <w:rPr>
                <w:sz w:val="20"/>
                <w:szCs w:val="20"/>
              </w:rPr>
            </w:pPr>
            <w:r w:rsidRPr="009608D3">
              <w:rPr>
                <w:sz w:val="20"/>
                <w:szCs w:val="20"/>
              </w:rPr>
              <w:t>6354</w:t>
            </w:r>
          </w:p>
        </w:tc>
      </w:tr>
      <w:tr w:rsidR="0031196C" w:rsidRPr="009608D3" w14:paraId="29E2B236"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72A1023" w14:textId="77777777" w:rsidR="0031196C" w:rsidRPr="009608D3" w:rsidRDefault="0031196C" w:rsidP="003C29D9">
            <w:pPr>
              <w:spacing w:line="240" w:lineRule="auto"/>
              <w:rPr>
                <w:sz w:val="20"/>
                <w:szCs w:val="20"/>
              </w:rPr>
            </w:pPr>
            <w:r w:rsidRPr="009608D3">
              <w:rPr>
                <w:sz w:val="20"/>
                <w:szCs w:val="20"/>
              </w:rPr>
              <w:t>37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3B9EB68" w14:textId="77777777" w:rsidR="0031196C" w:rsidRPr="009608D3" w:rsidRDefault="0031196C" w:rsidP="003C29D9">
            <w:pPr>
              <w:spacing w:line="240" w:lineRule="auto"/>
              <w:rPr>
                <w:sz w:val="20"/>
                <w:szCs w:val="20"/>
              </w:rPr>
            </w:pPr>
            <w:r w:rsidRPr="009608D3">
              <w:rPr>
                <w:sz w:val="20"/>
                <w:szCs w:val="20"/>
              </w:rPr>
              <w:t>Absenteeism/ or Presenteeism/</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E889C59" w14:textId="77777777" w:rsidR="0031196C" w:rsidRPr="009608D3" w:rsidRDefault="0031196C" w:rsidP="003C29D9">
            <w:pPr>
              <w:spacing w:line="240" w:lineRule="auto"/>
              <w:rPr>
                <w:sz w:val="20"/>
                <w:szCs w:val="20"/>
              </w:rPr>
            </w:pPr>
            <w:r w:rsidRPr="009608D3">
              <w:rPr>
                <w:sz w:val="20"/>
                <w:szCs w:val="20"/>
              </w:rPr>
              <w:t>28213</w:t>
            </w:r>
          </w:p>
        </w:tc>
      </w:tr>
      <w:tr w:rsidR="0031196C" w:rsidRPr="009608D3" w14:paraId="54CB83DA"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8DB9E13" w14:textId="77777777" w:rsidR="0031196C" w:rsidRPr="009608D3" w:rsidRDefault="0031196C" w:rsidP="003C29D9">
            <w:pPr>
              <w:spacing w:line="240" w:lineRule="auto"/>
              <w:rPr>
                <w:sz w:val="20"/>
                <w:szCs w:val="20"/>
              </w:rPr>
            </w:pPr>
            <w:r w:rsidRPr="009608D3">
              <w:rPr>
                <w:sz w:val="20"/>
                <w:szCs w:val="20"/>
              </w:rPr>
              <w:t>38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C4C44A7" w14:textId="77777777" w:rsidR="0031196C" w:rsidRPr="009608D3" w:rsidRDefault="0031196C" w:rsidP="003C29D9">
            <w:pPr>
              <w:spacing w:line="240" w:lineRule="auto"/>
              <w:rPr>
                <w:sz w:val="20"/>
                <w:szCs w:val="20"/>
              </w:rPr>
            </w:pPr>
            <w:r w:rsidRPr="009608D3">
              <w:rPr>
                <w:sz w:val="20"/>
                <w:szCs w:val="20"/>
              </w:rPr>
              <w:t xml:space="preserve">(absentee* or </w:t>
            </w:r>
            <w:proofErr w:type="spellStart"/>
            <w:r w:rsidRPr="009608D3">
              <w:rPr>
                <w:sz w:val="20"/>
                <w:szCs w:val="20"/>
              </w:rPr>
              <w:t>presentee</w:t>
            </w:r>
            <w:proofErr w:type="spellEnd"/>
            <w:r w:rsidRPr="009608D3">
              <w:rPr>
                <w:sz w:val="20"/>
                <w:szCs w:val="20"/>
              </w:rPr>
              <w:t>*</w:t>
            </w:r>
            <w:proofErr w:type="gramStart"/>
            <w:r w:rsidRPr="009608D3">
              <w:rPr>
                <w:sz w:val="20"/>
                <w:szCs w:val="20"/>
              </w:rPr>
              <w:t>).</w:t>
            </w:r>
            <w:proofErr w:type="spellStart"/>
            <w:r w:rsidRPr="009608D3">
              <w:rPr>
                <w:sz w:val="20"/>
                <w:szCs w:val="20"/>
              </w:rPr>
              <w:t>ti</w:t>
            </w:r>
            <w:proofErr w:type="gramEnd"/>
            <w:r w:rsidRPr="009608D3">
              <w:rPr>
                <w:sz w:val="20"/>
                <w:szCs w:val="20"/>
              </w:rPr>
              <w:t>,ab,kw,kf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4F276FC" w14:textId="77777777" w:rsidR="0031196C" w:rsidRPr="009608D3" w:rsidRDefault="0031196C" w:rsidP="003C29D9">
            <w:pPr>
              <w:spacing w:line="240" w:lineRule="auto"/>
              <w:rPr>
                <w:sz w:val="20"/>
                <w:szCs w:val="20"/>
              </w:rPr>
            </w:pPr>
            <w:r w:rsidRPr="009608D3">
              <w:rPr>
                <w:sz w:val="20"/>
                <w:szCs w:val="20"/>
              </w:rPr>
              <w:t>19058</w:t>
            </w:r>
          </w:p>
        </w:tc>
      </w:tr>
      <w:tr w:rsidR="0031196C" w:rsidRPr="009608D3" w14:paraId="0BF7F039"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E8E2806" w14:textId="77777777" w:rsidR="0031196C" w:rsidRPr="009608D3" w:rsidRDefault="0031196C" w:rsidP="003C29D9">
            <w:pPr>
              <w:spacing w:line="240" w:lineRule="auto"/>
              <w:rPr>
                <w:sz w:val="20"/>
                <w:szCs w:val="20"/>
              </w:rPr>
            </w:pPr>
            <w:r w:rsidRPr="009608D3">
              <w:rPr>
                <w:sz w:val="20"/>
                <w:szCs w:val="20"/>
              </w:rPr>
              <w:t>39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EA24240" w14:textId="77777777" w:rsidR="0031196C" w:rsidRPr="009608D3" w:rsidRDefault="0031196C" w:rsidP="003C29D9">
            <w:pPr>
              <w:spacing w:line="240" w:lineRule="auto"/>
              <w:rPr>
                <w:sz w:val="20"/>
                <w:szCs w:val="20"/>
              </w:rPr>
            </w:pPr>
            <w:r w:rsidRPr="009608D3">
              <w:rPr>
                <w:sz w:val="20"/>
                <w:szCs w:val="20"/>
              </w:rPr>
              <w:t>(worker? compensation or workman compensation</w:t>
            </w:r>
            <w:proofErr w:type="gramStart"/>
            <w:r w:rsidRPr="009608D3">
              <w:rPr>
                <w:sz w:val="20"/>
                <w:szCs w:val="20"/>
              </w:rPr>
              <w:t>).</w:t>
            </w:r>
            <w:proofErr w:type="spellStart"/>
            <w:r w:rsidRPr="009608D3">
              <w:rPr>
                <w:sz w:val="20"/>
                <w:szCs w:val="20"/>
              </w:rPr>
              <w:t>ti</w:t>
            </w:r>
            <w:proofErr w:type="gramEnd"/>
            <w:r w:rsidRPr="009608D3">
              <w:rPr>
                <w:sz w:val="20"/>
                <w:szCs w:val="20"/>
              </w:rPr>
              <w:t>,ab,kw,kf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D46372" w14:textId="77777777" w:rsidR="0031196C" w:rsidRPr="009608D3" w:rsidRDefault="0031196C" w:rsidP="003C29D9">
            <w:pPr>
              <w:spacing w:line="240" w:lineRule="auto"/>
              <w:rPr>
                <w:sz w:val="20"/>
                <w:szCs w:val="20"/>
              </w:rPr>
            </w:pPr>
            <w:r w:rsidRPr="009608D3">
              <w:rPr>
                <w:sz w:val="20"/>
                <w:szCs w:val="20"/>
              </w:rPr>
              <w:t>9163</w:t>
            </w:r>
          </w:p>
        </w:tc>
      </w:tr>
      <w:tr w:rsidR="0031196C" w:rsidRPr="009608D3" w14:paraId="158B54D8"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C76C16" w14:textId="77777777" w:rsidR="0031196C" w:rsidRPr="009608D3" w:rsidRDefault="0031196C" w:rsidP="003C29D9">
            <w:pPr>
              <w:spacing w:line="240" w:lineRule="auto"/>
              <w:rPr>
                <w:sz w:val="20"/>
                <w:szCs w:val="20"/>
              </w:rPr>
            </w:pPr>
            <w:r w:rsidRPr="009608D3">
              <w:rPr>
                <w:sz w:val="20"/>
                <w:szCs w:val="20"/>
              </w:rPr>
              <w:t>40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A8A565F" w14:textId="77777777" w:rsidR="0031196C" w:rsidRPr="009608D3" w:rsidRDefault="0031196C" w:rsidP="003C29D9">
            <w:pPr>
              <w:spacing w:line="240" w:lineRule="auto"/>
              <w:rPr>
                <w:sz w:val="20"/>
                <w:szCs w:val="20"/>
              </w:rPr>
            </w:pPr>
            <w:proofErr w:type="spellStart"/>
            <w:r w:rsidRPr="009608D3">
              <w:rPr>
                <w:sz w:val="20"/>
                <w:szCs w:val="20"/>
              </w:rPr>
              <w:t>presentee</w:t>
            </w:r>
            <w:proofErr w:type="spellEnd"/>
            <w:proofErr w:type="gramStart"/>
            <w:r w:rsidRPr="009608D3">
              <w:rPr>
                <w:sz w:val="20"/>
                <w:szCs w:val="20"/>
              </w:rPr>
              <w:t>*.</w:t>
            </w:r>
            <w:proofErr w:type="spellStart"/>
            <w:r w:rsidRPr="009608D3">
              <w:rPr>
                <w:sz w:val="20"/>
                <w:szCs w:val="20"/>
              </w:rPr>
              <w:t>ti</w:t>
            </w:r>
            <w:proofErr w:type="gramEnd"/>
            <w:r w:rsidRPr="009608D3">
              <w:rPr>
                <w:sz w:val="20"/>
                <w:szCs w:val="20"/>
              </w:rPr>
              <w:t>,ab,kw,kf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202DD6" w14:textId="77777777" w:rsidR="0031196C" w:rsidRPr="009608D3" w:rsidRDefault="0031196C" w:rsidP="003C29D9">
            <w:pPr>
              <w:spacing w:line="240" w:lineRule="auto"/>
              <w:rPr>
                <w:sz w:val="20"/>
                <w:szCs w:val="20"/>
              </w:rPr>
            </w:pPr>
            <w:r w:rsidRPr="009608D3">
              <w:rPr>
                <w:sz w:val="20"/>
                <w:szCs w:val="20"/>
              </w:rPr>
              <w:t>4517</w:t>
            </w:r>
          </w:p>
        </w:tc>
      </w:tr>
      <w:tr w:rsidR="0031196C" w:rsidRPr="009608D3" w14:paraId="3315CE6A"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D429DBD" w14:textId="77777777" w:rsidR="0031196C" w:rsidRPr="009608D3" w:rsidRDefault="0031196C" w:rsidP="003C29D9">
            <w:pPr>
              <w:spacing w:line="240" w:lineRule="auto"/>
              <w:rPr>
                <w:sz w:val="20"/>
                <w:szCs w:val="20"/>
              </w:rPr>
            </w:pPr>
            <w:r w:rsidRPr="009608D3">
              <w:rPr>
                <w:sz w:val="20"/>
                <w:szCs w:val="20"/>
              </w:rPr>
              <w:t>41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FAA2923" w14:textId="77777777" w:rsidR="0031196C" w:rsidRPr="00143307" w:rsidRDefault="0031196C" w:rsidP="003C29D9">
            <w:pPr>
              <w:spacing w:line="240" w:lineRule="auto"/>
              <w:rPr>
                <w:sz w:val="20"/>
              </w:rPr>
            </w:pPr>
            <w:proofErr w:type="spellStart"/>
            <w:r w:rsidRPr="00143307">
              <w:rPr>
                <w:sz w:val="20"/>
              </w:rPr>
              <w:t>productivit</w:t>
            </w:r>
            <w:proofErr w:type="spellEnd"/>
            <w:proofErr w:type="gramStart"/>
            <w:r w:rsidRPr="00143307">
              <w:rPr>
                <w:sz w:val="20"/>
              </w:rPr>
              <w:t>*.</w:t>
            </w:r>
            <w:proofErr w:type="spellStart"/>
            <w:r w:rsidRPr="00143307">
              <w:rPr>
                <w:sz w:val="20"/>
              </w:rPr>
              <w:t>ti</w:t>
            </w:r>
            <w:proofErr w:type="gramEnd"/>
            <w:r w:rsidRPr="00143307">
              <w:rPr>
                <w:sz w:val="20"/>
              </w:rPr>
              <w:t>,ab,kw,kf</w:t>
            </w:r>
            <w:proofErr w:type="spellEnd"/>
            <w:r w:rsidRPr="00143307">
              <w:rPr>
                <w:sz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DF8F682" w14:textId="77777777" w:rsidR="0031196C" w:rsidRPr="009608D3" w:rsidRDefault="0031196C" w:rsidP="003C29D9">
            <w:pPr>
              <w:spacing w:line="240" w:lineRule="auto"/>
              <w:rPr>
                <w:sz w:val="20"/>
                <w:szCs w:val="20"/>
              </w:rPr>
            </w:pPr>
            <w:r w:rsidRPr="009608D3">
              <w:rPr>
                <w:sz w:val="20"/>
                <w:szCs w:val="20"/>
              </w:rPr>
              <w:t>144078</w:t>
            </w:r>
          </w:p>
        </w:tc>
      </w:tr>
      <w:tr w:rsidR="0031196C" w:rsidRPr="009608D3" w14:paraId="060A6844"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9C95A4" w14:textId="77777777" w:rsidR="0031196C" w:rsidRPr="009608D3" w:rsidRDefault="0031196C" w:rsidP="003C29D9">
            <w:pPr>
              <w:spacing w:line="240" w:lineRule="auto"/>
              <w:rPr>
                <w:sz w:val="20"/>
                <w:szCs w:val="20"/>
              </w:rPr>
            </w:pPr>
            <w:r w:rsidRPr="009608D3">
              <w:rPr>
                <w:sz w:val="20"/>
                <w:szCs w:val="20"/>
              </w:rPr>
              <w:t>42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025AC51" w14:textId="77777777" w:rsidR="0031196C" w:rsidRPr="009608D3" w:rsidRDefault="0031196C" w:rsidP="003C29D9">
            <w:pPr>
              <w:spacing w:line="240" w:lineRule="auto"/>
              <w:rPr>
                <w:sz w:val="20"/>
                <w:szCs w:val="20"/>
              </w:rPr>
            </w:pPr>
            <w:r w:rsidRPr="009608D3">
              <w:rPr>
                <w:sz w:val="20"/>
                <w:szCs w:val="20"/>
              </w:rPr>
              <w:t>((disability or illness$ or sickness$ or workplace? or work place? or work time or "time at work" or employment or school* or job or jobs) adj3 (</w:t>
            </w:r>
            <w:proofErr w:type="spellStart"/>
            <w:r w:rsidRPr="009608D3">
              <w:rPr>
                <w:sz w:val="20"/>
                <w:szCs w:val="20"/>
              </w:rPr>
              <w:t>absenc</w:t>
            </w:r>
            <w:proofErr w:type="spellEnd"/>
            <w:r w:rsidRPr="009608D3">
              <w:rPr>
                <w:sz w:val="20"/>
                <w:szCs w:val="20"/>
              </w:rPr>
              <w:t xml:space="preserve">* or absent* or </w:t>
            </w:r>
            <w:proofErr w:type="spellStart"/>
            <w:r w:rsidRPr="009608D3">
              <w:rPr>
                <w:sz w:val="20"/>
                <w:szCs w:val="20"/>
              </w:rPr>
              <w:t>presenc</w:t>
            </w:r>
            <w:proofErr w:type="spellEnd"/>
            <w:r w:rsidRPr="009608D3">
              <w:rPr>
                <w:sz w:val="20"/>
                <w:szCs w:val="20"/>
              </w:rPr>
              <w:t>* or present)</w:t>
            </w:r>
            <w:proofErr w:type="gramStart"/>
            <w:r w:rsidRPr="009608D3">
              <w:rPr>
                <w:sz w:val="20"/>
                <w:szCs w:val="20"/>
              </w:rPr>
              <w:t>).</w:t>
            </w:r>
            <w:proofErr w:type="spellStart"/>
            <w:r w:rsidRPr="009608D3">
              <w:rPr>
                <w:sz w:val="20"/>
                <w:szCs w:val="20"/>
              </w:rPr>
              <w:t>ti</w:t>
            </w:r>
            <w:proofErr w:type="gramEnd"/>
            <w:r w:rsidRPr="009608D3">
              <w:rPr>
                <w:sz w:val="20"/>
                <w:szCs w:val="20"/>
              </w:rPr>
              <w:t>,ab,kw,kf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0505CF1" w14:textId="77777777" w:rsidR="0031196C" w:rsidRPr="009608D3" w:rsidRDefault="0031196C" w:rsidP="003C29D9">
            <w:pPr>
              <w:spacing w:line="240" w:lineRule="auto"/>
              <w:rPr>
                <w:sz w:val="20"/>
                <w:szCs w:val="20"/>
              </w:rPr>
            </w:pPr>
            <w:r w:rsidRPr="009608D3">
              <w:rPr>
                <w:sz w:val="20"/>
                <w:szCs w:val="20"/>
              </w:rPr>
              <w:t>33148</w:t>
            </w:r>
          </w:p>
        </w:tc>
      </w:tr>
      <w:tr w:rsidR="0031196C" w:rsidRPr="009608D3" w14:paraId="6A235E52"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4E9C98" w14:textId="77777777" w:rsidR="0031196C" w:rsidRPr="009608D3" w:rsidRDefault="0031196C" w:rsidP="003C29D9">
            <w:pPr>
              <w:spacing w:line="240" w:lineRule="auto"/>
              <w:rPr>
                <w:sz w:val="20"/>
                <w:szCs w:val="20"/>
              </w:rPr>
            </w:pPr>
            <w:r w:rsidRPr="009608D3">
              <w:rPr>
                <w:sz w:val="20"/>
                <w:szCs w:val="20"/>
              </w:rPr>
              <w:t>43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ADA4D48" w14:textId="77777777" w:rsidR="0031196C" w:rsidRPr="009608D3" w:rsidRDefault="0031196C" w:rsidP="003C29D9">
            <w:pPr>
              <w:spacing w:line="240" w:lineRule="auto"/>
              <w:rPr>
                <w:sz w:val="20"/>
                <w:szCs w:val="20"/>
              </w:rPr>
            </w:pPr>
            <w:r w:rsidRPr="009608D3">
              <w:rPr>
                <w:sz w:val="20"/>
                <w:szCs w:val="20"/>
              </w:rPr>
              <w:t>(((disability or sickness or work) adj3 (absent$ or absence?)) or (WORKING WHILE ILL working while sick or sickness presence)</w:t>
            </w:r>
            <w:proofErr w:type="gramStart"/>
            <w:r w:rsidRPr="009608D3">
              <w:rPr>
                <w:sz w:val="20"/>
                <w:szCs w:val="20"/>
              </w:rPr>
              <w:t>).</w:t>
            </w:r>
            <w:proofErr w:type="spellStart"/>
            <w:r w:rsidRPr="009608D3">
              <w:rPr>
                <w:sz w:val="20"/>
                <w:szCs w:val="20"/>
              </w:rPr>
              <w:t>ti</w:t>
            </w:r>
            <w:proofErr w:type="gramEnd"/>
            <w:r w:rsidRPr="009608D3">
              <w:rPr>
                <w:sz w:val="20"/>
                <w:szCs w:val="20"/>
              </w:rPr>
              <w:t>,ab,kw,kf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3D3A9BD" w14:textId="77777777" w:rsidR="0031196C" w:rsidRPr="009608D3" w:rsidRDefault="0031196C" w:rsidP="003C29D9">
            <w:pPr>
              <w:spacing w:line="240" w:lineRule="auto"/>
              <w:rPr>
                <w:sz w:val="20"/>
                <w:szCs w:val="20"/>
              </w:rPr>
            </w:pPr>
            <w:r w:rsidRPr="009608D3">
              <w:rPr>
                <w:sz w:val="20"/>
                <w:szCs w:val="20"/>
              </w:rPr>
              <w:t>16965</w:t>
            </w:r>
          </w:p>
        </w:tc>
      </w:tr>
      <w:tr w:rsidR="0031196C" w:rsidRPr="009608D3" w14:paraId="57C9FF2C"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9E66580" w14:textId="77777777" w:rsidR="0031196C" w:rsidRPr="009608D3" w:rsidRDefault="0031196C" w:rsidP="003C29D9">
            <w:pPr>
              <w:spacing w:line="240" w:lineRule="auto"/>
              <w:rPr>
                <w:sz w:val="20"/>
                <w:szCs w:val="20"/>
              </w:rPr>
            </w:pPr>
            <w:r w:rsidRPr="009608D3">
              <w:rPr>
                <w:sz w:val="20"/>
                <w:szCs w:val="20"/>
              </w:rPr>
              <w:t>44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6D0C70D" w14:textId="77777777" w:rsidR="0031196C" w:rsidRPr="009608D3" w:rsidRDefault="0031196C" w:rsidP="003C29D9">
            <w:pPr>
              <w:spacing w:line="240" w:lineRule="auto"/>
              <w:rPr>
                <w:sz w:val="20"/>
                <w:szCs w:val="20"/>
              </w:rPr>
            </w:pPr>
            <w:r w:rsidRPr="009608D3">
              <w:rPr>
                <w:sz w:val="20"/>
                <w:szCs w:val="20"/>
              </w:rPr>
              <w:t xml:space="preserve">((work* or employ*) adj5 </w:t>
            </w:r>
            <w:proofErr w:type="spellStart"/>
            <w:r w:rsidRPr="009608D3">
              <w:rPr>
                <w:sz w:val="20"/>
                <w:szCs w:val="20"/>
              </w:rPr>
              <w:t>abilit</w:t>
            </w:r>
            <w:proofErr w:type="spellEnd"/>
            <w:r w:rsidRPr="009608D3">
              <w:rPr>
                <w:sz w:val="20"/>
                <w:szCs w:val="20"/>
              </w:rPr>
              <w:t>*</w:t>
            </w:r>
            <w:proofErr w:type="gramStart"/>
            <w:r w:rsidRPr="009608D3">
              <w:rPr>
                <w:sz w:val="20"/>
                <w:szCs w:val="20"/>
              </w:rPr>
              <w:t>).</w:t>
            </w:r>
            <w:proofErr w:type="spellStart"/>
            <w:r w:rsidRPr="009608D3">
              <w:rPr>
                <w:sz w:val="20"/>
                <w:szCs w:val="20"/>
              </w:rPr>
              <w:t>ti</w:t>
            </w:r>
            <w:proofErr w:type="gramEnd"/>
            <w:r w:rsidRPr="009608D3">
              <w:rPr>
                <w:sz w:val="20"/>
                <w:szCs w:val="20"/>
              </w:rPr>
              <w:t>,ab,kw,kf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271189C" w14:textId="77777777" w:rsidR="0031196C" w:rsidRPr="009608D3" w:rsidRDefault="0031196C" w:rsidP="003C29D9">
            <w:pPr>
              <w:spacing w:line="240" w:lineRule="auto"/>
              <w:rPr>
                <w:sz w:val="20"/>
                <w:szCs w:val="20"/>
              </w:rPr>
            </w:pPr>
            <w:r w:rsidRPr="009608D3">
              <w:rPr>
                <w:sz w:val="20"/>
                <w:szCs w:val="20"/>
              </w:rPr>
              <w:t>31078</w:t>
            </w:r>
          </w:p>
        </w:tc>
      </w:tr>
      <w:tr w:rsidR="0031196C" w:rsidRPr="009608D3" w14:paraId="46D9EDC0"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B4F2767" w14:textId="77777777" w:rsidR="0031196C" w:rsidRPr="009608D3" w:rsidRDefault="0031196C" w:rsidP="003C29D9">
            <w:pPr>
              <w:spacing w:line="240" w:lineRule="auto"/>
              <w:rPr>
                <w:sz w:val="20"/>
                <w:szCs w:val="20"/>
              </w:rPr>
            </w:pPr>
            <w:r w:rsidRPr="009608D3">
              <w:rPr>
                <w:sz w:val="20"/>
                <w:szCs w:val="20"/>
              </w:rPr>
              <w:t>45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6A79441" w14:textId="77777777" w:rsidR="0031196C" w:rsidRPr="009608D3" w:rsidRDefault="0031196C" w:rsidP="003C29D9">
            <w:pPr>
              <w:spacing w:line="240" w:lineRule="auto"/>
              <w:rPr>
                <w:sz w:val="20"/>
                <w:szCs w:val="20"/>
              </w:rPr>
            </w:pPr>
            <w:r w:rsidRPr="009608D3">
              <w:rPr>
                <w:sz w:val="20"/>
                <w:szCs w:val="20"/>
              </w:rPr>
              <w:t>((school* or class* or work) adj3 (attend* or miss*)</w:t>
            </w:r>
            <w:proofErr w:type="gramStart"/>
            <w:r w:rsidRPr="009608D3">
              <w:rPr>
                <w:sz w:val="20"/>
                <w:szCs w:val="20"/>
              </w:rPr>
              <w:t>).</w:t>
            </w:r>
            <w:proofErr w:type="spellStart"/>
            <w:r w:rsidRPr="009608D3">
              <w:rPr>
                <w:sz w:val="20"/>
                <w:szCs w:val="20"/>
              </w:rPr>
              <w:t>ti</w:t>
            </w:r>
            <w:proofErr w:type="gramEnd"/>
            <w:r w:rsidRPr="009608D3">
              <w:rPr>
                <w:sz w:val="20"/>
                <w:szCs w:val="20"/>
              </w:rPr>
              <w:t>,ab,kw,kf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5EF4294" w14:textId="77777777" w:rsidR="0031196C" w:rsidRPr="009608D3" w:rsidRDefault="0031196C" w:rsidP="003C29D9">
            <w:pPr>
              <w:spacing w:line="240" w:lineRule="auto"/>
              <w:rPr>
                <w:sz w:val="20"/>
                <w:szCs w:val="20"/>
              </w:rPr>
            </w:pPr>
            <w:r w:rsidRPr="009608D3">
              <w:rPr>
                <w:sz w:val="20"/>
                <w:szCs w:val="20"/>
              </w:rPr>
              <w:t>40988</w:t>
            </w:r>
          </w:p>
        </w:tc>
      </w:tr>
      <w:tr w:rsidR="0031196C" w:rsidRPr="009608D3" w14:paraId="5B560A88"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182AB41" w14:textId="77777777" w:rsidR="0031196C" w:rsidRPr="009608D3" w:rsidRDefault="0031196C" w:rsidP="003C29D9">
            <w:pPr>
              <w:spacing w:line="240" w:lineRule="auto"/>
              <w:rPr>
                <w:sz w:val="20"/>
                <w:szCs w:val="20"/>
              </w:rPr>
            </w:pPr>
            <w:r w:rsidRPr="009608D3">
              <w:rPr>
                <w:sz w:val="20"/>
                <w:szCs w:val="20"/>
              </w:rPr>
              <w:t>46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CF0A18B" w14:textId="77777777" w:rsidR="0031196C" w:rsidRPr="009608D3" w:rsidRDefault="0031196C" w:rsidP="003C29D9">
            <w:pPr>
              <w:spacing w:line="240" w:lineRule="auto"/>
              <w:rPr>
                <w:sz w:val="20"/>
                <w:szCs w:val="20"/>
              </w:rPr>
            </w:pPr>
            <w:r w:rsidRPr="009608D3">
              <w:rPr>
                <w:sz w:val="20"/>
                <w:szCs w:val="20"/>
              </w:rPr>
              <w:t>(time off or ((time loss or lost time) adj2 (work or employment))</w:t>
            </w:r>
            <w:proofErr w:type="gramStart"/>
            <w:r w:rsidRPr="009608D3">
              <w:rPr>
                <w:sz w:val="20"/>
                <w:szCs w:val="20"/>
              </w:rPr>
              <w:t>).</w:t>
            </w:r>
            <w:proofErr w:type="spellStart"/>
            <w:r w:rsidRPr="009608D3">
              <w:rPr>
                <w:sz w:val="20"/>
                <w:szCs w:val="20"/>
              </w:rPr>
              <w:t>ti</w:t>
            </w:r>
            <w:proofErr w:type="gramEnd"/>
            <w:r w:rsidRPr="009608D3">
              <w:rPr>
                <w:sz w:val="20"/>
                <w:szCs w:val="20"/>
              </w:rPr>
              <w:t>,ab,kw,kf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67255E5" w14:textId="77777777" w:rsidR="0031196C" w:rsidRPr="009608D3" w:rsidRDefault="0031196C" w:rsidP="003C29D9">
            <w:pPr>
              <w:spacing w:line="240" w:lineRule="auto"/>
              <w:rPr>
                <w:sz w:val="20"/>
                <w:szCs w:val="20"/>
              </w:rPr>
            </w:pPr>
            <w:r w:rsidRPr="009608D3">
              <w:rPr>
                <w:sz w:val="20"/>
                <w:szCs w:val="20"/>
              </w:rPr>
              <w:t>5830</w:t>
            </w:r>
          </w:p>
        </w:tc>
      </w:tr>
      <w:tr w:rsidR="0031196C" w:rsidRPr="009608D3" w14:paraId="10DA85DA"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EDEE32B" w14:textId="77777777" w:rsidR="0031196C" w:rsidRPr="009608D3" w:rsidRDefault="0031196C" w:rsidP="003C29D9">
            <w:pPr>
              <w:spacing w:line="240" w:lineRule="auto"/>
              <w:rPr>
                <w:sz w:val="20"/>
                <w:szCs w:val="20"/>
              </w:rPr>
            </w:pPr>
            <w:r w:rsidRPr="009608D3">
              <w:rPr>
                <w:sz w:val="20"/>
                <w:szCs w:val="20"/>
              </w:rPr>
              <w:t>47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7BDA158" w14:textId="77777777" w:rsidR="0031196C" w:rsidRPr="009608D3" w:rsidRDefault="0031196C" w:rsidP="003C29D9">
            <w:pPr>
              <w:spacing w:line="240" w:lineRule="auto"/>
              <w:rPr>
                <w:sz w:val="20"/>
                <w:szCs w:val="20"/>
              </w:rPr>
            </w:pPr>
            <w:r w:rsidRPr="009608D3">
              <w:rPr>
                <w:sz w:val="20"/>
                <w:szCs w:val="20"/>
              </w:rPr>
              <w:t>((time adj1 away) or time away</w:t>
            </w:r>
            <w:proofErr w:type="gramStart"/>
            <w:r w:rsidRPr="009608D3">
              <w:rPr>
                <w:sz w:val="20"/>
                <w:szCs w:val="20"/>
              </w:rPr>
              <w:t>).</w:t>
            </w:r>
            <w:proofErr w:type="spellStart"/>
            <w:r w:rsidRPr="009608D3">
              <w:rPr>
                <w:sz w:val="20"/>
                <w:szCs w:val="20"/>
              </w:rPr>
              <w:t>ti</w:t>
            </w:r>
            <w:proofErr w:type="gramEnd"/>
            <w:r w:rsidRPr="009608D3">
              <w:rPr>
                <w:sz w:val="20"/>
                <w:szCs w:val="20"/>
              </w:rPr>
              <w:t>,ab,kw,kf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0E373B3" w14:textId="77777777" w:rsidR="0031196C" w:rsidRPr="009608D3" w:rsidRDefault="0031196C" w:rsidP="003C29D9">
            <w:pPr>
              <w:spacing w:line="240" w:lineRule="auto"/>
              <w:rPr>
                <w:sz w:val="20"/>
                <w:szCs w:val="20"/>
              </w:rPr>
            </w:pPr>
            <w:r w:rsidRPr="009608D3">
              <w:rPr>
                <w:sz w:val="20"/>
                <w:szCs w:val="20"/>
              </w:rPr>
              <w:t>1825</w:t>
            </w:r>
          </w:p>
        </w:tc>
      </w:tr>
      <w:tr w:rsidR="0031196C" w:rsidRPr="009608D3" w14:paraId="38D52180"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A4DBE49" w14:textId="77777777" w:rsidR="0031196C" w:rsidRPr="009608D3" w:rsidRDefault="0031196C" w:rsidP="003C29D9">
            <w:pPr>
              <w:spacing w:line="240" w:lineRule="auto"/>
              <w:rPr>
                <w:sz w:val="20"/>
                <w:szCs w:val="20"/>
              </w:rPr>
            </w:pPr>
            <w:r w:rsidRPr="009608D3">
              <w:rPr>
                <w:sz w:val="20"/>
                <w:szCs w:val="20"/>
              </w:rPr>
              <w:t>48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389B1F1" w14:textId="77777777" w:rsidR="0031196C" w:rsidRPr="009608D3" w:rsidRDefault="0031196C" w:rsidP="003C29D9">
            <w:pPr>
              <w:spacing w:line="240" w:lineRule="auto"/>
              <w:rPr>
                <w:sz w:val="20"/>
                <w:szCs w:val="20"/>
              </w:rPr>
            </w:pPr>
            <w:r w:rsidRPr="009608D3">
              <w:rPr>
                <w:sz w:val="20"/>
                <w:szCs w:val="20"/>
              </w:rPr>
              <w:t>Sick Leave/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47C1F99" w14:textId="77777777" w:rsidR="0031196C" w:rsidRPr="009608D3" w:rsidRDefault="0031196C" w:rsidP="003C29D9">
            <w:pPr>
              <w:spacing w:line="240" w:lineRule="auto"/>
              <w:rPr>
                <w:sz w:val="20"/>
                <w:szCs w:val="20"/>
              </w:rPr>
            </w:pPr>
            <w:r w:rsidRPr="009608D3">
              <w:rPr>
                <w:sz w:val="20"/>
                <w:szCs w:val="20"/>
              </w:rPr>
              <w:t>12590</w:t>
            </w:r>
          </w:p>
        </w:tc>
      </w:tr>
      <w:tr w:rsidR="0031196C" w:rsidRPr="009608D3" w14:paraId="5A766285"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72FB12" w14:textId="77777777" w:rsidR="0031196C" w:rsidRPr="009608D3" w:rsidRDefault="0031196C" w:rsidP="003C29D9">
            <w:pPr>
              <w:spacing w:line="240" w:lineRule="auto"/>
              <w:rPr>
                <w:sz w:val="20"/>
                <w:szCs w:val="20"/>
              </w:rPr>
            </w:pPr>
            <w:r w:rsidRPr="009608D3">
              <w:rPr>
                <w:sz w:val="20"/>
                <w:szCs w:val="20"/>
              </w:rPr>
              <w:t>49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D16DDFF" w14:textId="77777777" w:rsidR="0031196C" w:rsidRPr="009608D3" w:rsidRDefault="0031196C" w:rsidP="003C29D9">
            <w:pPr>
              <w:spacing w:line="240" w:lineRule="auto"/>
              <w:rPr>
                <w:sz w:val="20"/>
                <w:szCs w:val="20"/>
              </w:rPr>
            </w:pPr>
            <w:r w:rsidRPr="009608D3">
              <w:rPr>
                <w:sz w:val="20"/>
                <w:szCs w:val="20"/>
              </w:rPr>
              <w:t>(((sick or medical) adj leave?) or sick time</w:t>
            </w:r>
            <w:proofErr w:type="gramStart"/>
            <w:r w:rsidRPr="009608D3">
              <w:rPr>
                <w:sz w:val="20"/>
                <w:szCs w:val="20"/>
              </w:rPr>
              <w:t>).</w:t>
            </w:r>
            <w:proofErr w:type="spellStart"/>
            <w:r w:rsidRPr="009608D3">
              <w:rPr>
                <w:sz w:val="20"/>
                <w:szCs w:val="20"/>
              </w:rPr>
              <w:t>ti</w:t>
            </w:r>
            <w:proofErr w:type="gramEnd"/>
            <w:r w:rsidRPr="009608D3">
              <w:rPr>
                <w:sz w:val="20"/>
                <w:szCs w:val="20"/>
              </w:rPr>
              <w:t>,ab,kw,kf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14F4E2A" w14:textId="77777777" w:rsidR="0031196C" w:rsidRPr="009608D3" w:rsidRDefault="0031196C" w:rsidP="003C29D9">
            <w:pPr>
              <w:spacing w:line="240" w:lineRule="auto"/>
              <w:rPr>
                <w:sz w:val="20"/>
                <w:szCs w:val="20"/>
              </w:rPr>
            </w:pPr>
            <w:r w:rsidRPr="009608D3">
              <w:rPr>
                <w:sz w:val="20"/>
                <w:szCs w:val="20"/>
              </w:rPr>
              <w:t>15056</w:t>
            </w:r>
          </w:p>
        </w:tc>
      </w:tr>
      <w:tr w:rsidR="0031196C" w:rsidRPr="009608D3" w14:paraId="58373559"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AAE6A2D" w14:textId="77777777" w:rsidR="0031196C" w:rsidRPr="009608D3" w:rsidRDefault="0031196C" w:rsidP="003C29D9">
            <w:pPr>
              <w:spacing w:line="240" w:lineRule="auto"/>
              <w:rPr>
                <w:sz w:val="20"/>
                <w:szCs w:val="20"/>
              </w:rPr>
            </w:pPr>
            <w:r w:rsidRPr="009608D3">
              <w:rPr>
                <w:sz w:val="20"/>
                <w:szCs w:val="20"/>
              </w:rPr>
              <w:t>50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02C07D4" w14:textId="77777777" w:rsidR="0031196C" w:rsidRPr="009608D3" w:rsidRDefault="0031196C" w:rsidP="003C29D9">
            <w:pPr>
              <w:spacing w:line="240" w:lineRule="auto"/>
              <w:rPr>
                <w:sz w:val="20"/>
                <w:szCs w:val="20"/>
              </w:rPr>
            </w:pPr>
            <w:r w:rsidRPr="009608D3">
              <w:rPr>
                <w:sz w:val="20"/>
                <w:szCs w:val="20"/>
              </w:rPr>
              <w:t>sick day</w:t>
            </w:r>
            <w:proofErr w:type="gramStart"/>
            <w:r w:rsidRPr="009608D3">
              <w:rPr>
                <w:sz w:val="20"/>
                <w:szCs w:val="20"/>
              </w:rPr>
              <w:t>?.</w:t>
            </w:r>
            <w:proofErr w:type="spellStart"/>
            <w:r w:rsidRPr="009608D3">
              <w:rPr>
                <w:sz w:val="20"/>
                <w:szCs w:val="20"/>
              </w:rPr>
              <w:t>ti</w:t>
            </w:r>
            <w:proofErr w:type="gramEnd"/>
            <w:r w:rsidRPr="009608D3">
              <w:rPr>
                <w:sz w:val="20"/>
                <w:szCs w:val="20"/>
              </w:rPr>
              <w:t>,ab,kw,kf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43534CC" w14:textId="77777777" w:rsidR="0031196C" w:rsidRPr="009608D3" w:rsidRDefault="0031196C" w:rsidP="003C29D9">
            <w:pPr>
              <w:spacing w:line="240" w:lineRule="auto"/>
              <w:rPr>
                <w:sz w:val="20"/>
                <w:szCs w:val="20"/>
              </w:rPr>
            </w:pPr>
            <w:r w:rsidRPr="009608D3">
              <w:rPr>
                <w:sz w:val="20"/>
                <w:szCs w:val="20"/>
              </w:rPr>
              <w:t>1517</w:t>
            </w:r>
          </w:p>
        </w:tc>
      </w:tr>
      <w:tr w:rsidR="0031196C" w:rsidRPr="009608D3" w14:paraId="757CB117"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9067CDC" w14:textId="77777777" w:rsidR="0031196C" w:rsidRPr="009608D3" w:rsidRDefault="0031196C" w:rsidP="003C29D9">
            <w:pPr>
              <w:spacing w:line="240" w:lineRule="auto"/>
              <w:rPr>
                <w:sz w:val="20"/>
                <w:szCs w:val="20"/>
              </w:rPr>
            </w:pPr>
            <w:r w:rsidRPr="009608D3">
              <w:rPr>
                <w:sz w:val="20"/>
                <w:szCs w:val="20"/>
              </w:rPr>
              <w:t>51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F0E27B" w14:textId="77777777" w:rsidR="0031196C" w:rsidRPr="009608D3" w:rsidRDefault="0031196C" w:rsidP="003C29D9">
            <w:pPr>
              <w:spacing w:line="240" w:lineRule="auto"/>
              <w:rPr>
                <w:sz w:val="20"/>
                <w:szCs w:val="20"/>
              </w:rPr>
            </w:pPr>
            <w:r w:rsidRPr="009608D3">
              <w:rPr>
                <w:sz w:val="20"/>
                <w:szCs w:val="20"/>
              </w:rPr>
              <w:t>((income or productivity or salary or salaries or wage or wages) adj3 lost</w:t>
            </w:r>
            <w:proofErr w:type="gramStart"/>
            <w:r w:rsidRPr="009608D3">
              <w:rPr>
                <w:sz w:val="20"/>
                <w:szCs w:val="20"/>
              </w:rPr>
              <w:t>).</w:t>
            </w:r>
            <w:proofErr w:type="spellStart"/>
            <w:r w:rsidRPr="009608D3">
              <w:rPr>
                <w:sz w:val="20"/>
                <w:szCs w:val="20"/>
              </w:rPr>
              <w:t>ti</w:t>
            </w:r>
            <w:proofErr w:type="gramEnd"/>
            <w:r w:rsidRPr="009608D3">
              <w:rPr>
                <w:sz w:val="20"/>
                <w:szCs w:val="20"/>
              </w:rPr>
              <w:t>,ab,kw,kf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C2D6B5C" w14:textId="77777777" w:rsidR="0031196C" w:rsidRPr="009608D3" w:rsidRDefault="0031196C" w:rsidP="003C29D9">
            <w:pPr>
              <w:spacing w:line="240" w:lineRule="auto"/>
              <w:rPr>
                <w:sz w:val="20"/>
                <w:szCs w:val="20"/>
              </w:rPr>
            </w:pPr>
            <w:r w:rsidRPr="009608D3">
              <w:rPr>
                <w:sz w:val="20"/>
                <w:szCs w:val="20"/>
              </w:rPr>
              <w:t>6006</w:t>
            </w:r>
          </w:p>
        </w:tc>
      </w:tr>
      <w:tr w:rsidR="0031196C" w:rsidRPr="009608D3" w14:paraId="7237D3E8"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BA2A52F" w14:textId="77777777" w:rsidR="0031196C" w:rsidRPr="009608D3" w:rsidRDefault="0031196C" w:rsidP="003C29D9">
            <w:pPr>
              <w:spacing w:line="240" w:lineRule="auto"/>
              <w:rPr>
                <w:sz w:val="20"/>
                <w:szCs w:val="20"/>
              </w:rPr>
            </w:pPr>
            <w:r w:rsidRPr="009608D3">
              <w:rPr>
                <w:sz w:val="20"/>
                <w:szCs w:val="20"/>
              </w:rPr>
              <w:t>52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9A7D038" w14:textId="77777777" w:rsidR="0031196C" w:rsidRPr="009608D3" w:rsidRDefault="0031196C" w:rsidP="003C29D9">
            <w:pPr>
              <w:spacing w:line="240" w:lineRule="auto"/>
              <w:rPr>
                <w:sz w:val="20"/>
                <w:szCs w:val="20"/>
              </w:rPr>
            </w:pPr>
            <w:r w:rsidRPr="009608D3">
              <w:rPr>
                <w:sz w:val="20"/>
                <w:szCs w:val="20"/>
              </w:rPr>
              <w:t>((healthcare or health care or resource?) adj3 (</w:t>
            </w:r>
            <w:proofErr w:type="spellStart"/>
            <w:r w:rsidRPr="009608D3">
              <w:rPr>
                <w:sz w:val="20"/>
                <w:szCs w:val="20"/>
              </w:rPr>
              <w:t>utili#ation</w:t>
            </w:r>
            <w:proofErr w:type="spellEnd"/>
            <w:r w:rsidRPr="009608D3">
              <w:rPr>
                <w:sz w:val="20"/>
                <w:szCs w:val="20"/>
              </w:rPr>
              <w:t xml:space="preserve">? or </w:t>
            </w:r>
            <w:proofErr w:type="spellStart"/>
            <w:r w:rsidRPr="009608D3">
              <w:rPr>
                <w:sz w:val="20"/>
                <w:szCs w:val="20"/>
              </w:rPr>
              <w:t>utilise</w:t>
            </w:r>
            <w:proofErr w:type="spellEnd"/>
            <w:r w:rsidRPr="009608D3">
              <w:rPr>
                <w:sz w:val="20"/>
                <w:szCs w:val="20"/>
              </w:rPr>
              <w:t xml:space="preserve">? or utilize? or </w:t>
            </w:r>
            <w:proofErr w:type="spellStart"/>
            <w:r w:rsidRPr="009608D3">
              <w:rPr>
                <w:sz w:val="20"/>
                <w:szCs w:val="20"/>
              </w:rPr>
              <w:t>utili#ing</w:t>
            </w:r>
            <w:proofErr w:type="spellEnd"/>
            <w:r w:rsidRPr="009608D3">
              <w:rPr>
                <w:sz w:val="20"/>
                <w:szCs w:val="20"/>
              </w:rPr>
              <w:t>)</w:t>
            </w:r>
            <w:proofErr w:type="gramStart"/>
            <w:r w:rsidRPr="009608D3">
              <w:rPr>
                <w:sz w:val="20"/>
                <w:szCs w:val="20"/>
              </w:rPr>
              <w:t>).</w:t>
            </w:r>
            <w:proofErr w:type="spellStart"/>
            <w:r w:rsidRPr="009608D3">
              <w:rPr>
                <w:sz w:val="20"/>
                <w:szCs w:val="20"/>
              </w:rPr>
              <w:t>ti</w:t>
            </w:r>
            <w:proofErr w:type="gramEnd"/>
            <w:r w:rsidRPr="009608D3">
              <w:rPr>
                <w:sz w:val="20"/>
                <w:szCs w:val="20"/>
              </w:rPr>
              <w:t>,ab,kw,kf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5EBCD81" w14:textId="77777777" w:rsidR="0031196C" w:rsidRPr="009608D3" w:rsidRDefault="0031196C" w:rsidP="003C29D9">
            <w:pPr>
              <w:spacing w:line="240" w:lineRule="auto"/>
              <w:rPr>
                <w:sz w:val="20"/>
                <w:szCs w:val="20"/>
              </w:rPr>
            </w:pPr>
            <w:r w:rsidRPr="009608D3">
              <w:rPr>
                <w:sz w:val="20"/>
                <w:szCs w:val="20"/>
              </w:rPr>
              <w:t>99798</w:t>
            </w:r>
          </w:p>
        </w:tc>
      </w:tr>
      <w:tr w:rsidR="0031196C" w:rsidRPr="009608D3" w14:paraId="2D00BA74"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2C969D5" w14:textId="77777777" w:rsidR="0031196C" w:rsidRPr="009608D3" w:rsidRDefault="0031196C" w:rsidP="003C29D9">
            <w:pPr>
              <w:spacing w:line="240" w:lineRule="auto"/>
              <w:rPr>
                <w:sz w:val="20"/>
                <w:szCs w:val="20"/>
              </w:rPr>
            </w:pPr>
            <w:r w:rsidRPr="009608D3">
              <w:rPr>
                <w:sz w:val="20"/>
                <w:szCs w:val="20"/>
              </w:rPr>
              <w:t>53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EE08A3" w14:textId="77777777" w:rsidR="0031196C" w:rsidRPr="009608D3" w:rsidRDefault="0031196C" w:rsidP="003C29D9">
            <w:pPr>
              <w:spacing w:line="240" w:lineRule="auto"/>
              <w:rPr>
                <w:sz w:val="20"/>
                <w:szCs w:val="20"/>
              </w:rPr>
            </w:pPr>
            <w:r w:rsidRPr="009608D3">
              <w:rPr>
                <w:sz w:val="20"/>
                <w:szCs w:val="20"/>
              </w:rPr>
              <w:t>Length of Stay/</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DCE4382" w14:textId="77777777" w:rsidR="0031196C" w:rsidRPr="009608D3" w:rsidRDefault="0031196C" w:rsidP="003C29D9">
            <w:pPr>
              <w:spacing w:line="240" w:lineRule="auto"/>
              <w:rPr>
                <w:sz w:val="20"/>
                <w:szCs w:val="20"/>
              </w:rPr>
            </w:pPr>
            <w:r w:rsidRPr="009608D3">
              <w:rPr>
                <w:sz w:val="20"/>
                <w:szCs w:val="20"/>
              </w:rPr>
              <w:t>301024</w:t>
            </w:r>
          </w:p>
        </w:tc>
      </w:tr>
      <w:tr w:rsidR="0031196C" w:rsidRPr="009608D3" w14:paraId="3E5D266D"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FFDC105" w14:textId="77777777" w:rsidR="0031196C" w:rsidRPr="009608D3" w:rsidRDefault="0031196C" w:rsidP="003C29D9">
            <w:pPr>
              <w:spacing w:line="240" w:lineRule="auto"/>
              <w:rPr>
                <w:sz w:val="20"/>
                <w:szCs w:val="20"/>
              </w:rPr>
            </w:pPr>
            <w:r w:rsidRPr="009608D3">
              <w:rPr>
                <w:sz w:val="20"/>
                <w:szCs w:val="20"/>
              </w:rPr>
              <w:t>54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4E29E3B" w14:textId="77777777" w:rsidR="0031196C" w:rsidRPr="009608D3" w:rsidRDefault="0031196C" w:rsidP="003C29D9">
            <w:pPr>
              <w:spacing w:line="240" w:lineRule="auto"/>
              <w:rPr>
                <w:sz w:val="20"/>
                <w:szCs w:val="20"/>
              </w:rPr>
            </w:pPr>
            <w:r w:rsidRPr="009608D3">
              <w:rPr>
                <w:sz w:val="20"/>
                <w:szCs w:val="20"/>
              </w:rPr>
              <w:t>((hospital or length) adj2 stay?</w:t>
            </w:r>
            <w:proofErr w:type="gramStart"/>
            <w:r w:rsidRPr="009608D3">
              <w:rPr>
                <w:sz w:val="20"/>
                <w:szCs w:val="20"/>
              </w:rPr>
              <w:t>).</w:t>
            </w:r>
            <w:proofErr w:type="spellStart"/>
            <w:r w:rsidRPr="009608D3">
              <w:rPr>
                <w:sz w:val="20"/>
                <w:szCs w:val="20"/>
              </w:rPr>
              <w:t>ti</w:t>
            </w:r>
            <w:proofErr w:type="gramEnd"/>
            <w:r w:rsidRPr="009608D3">
              <w:rPr>
                <w:sz w:val="20"/>
                <w:szCs w:val="20"/>
              </w:rPr>
              <w:t>,ab,kw,kf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4DD06DD" w14:textId="77777777" w:rsidR="0031196C" w:rsidRPr="009608D3" w:rsidRDefault="0031196C" w:rsidP="003C29D9">
            <w:pPr>
              <w:spacing w:line="240" w:lineRule="auto"/>
              <w:rPr>
                <w:sz w:val="20"/>
                <w:szCs w:val="20"/>
              </w:rPr>
            </w:pPr>
            <w:r w:rsidRPr="009608D3">
              <w:rPr>
                <w:sz w:val="20"/>
                <w:szCs w:val="20"/>
              </w:rPr>
              <w:t>425054</w:t>
            </w:r>
          </w:p>
        </w:tc>
      </w:tr>
      <w:tr w:rsidR="0031196C" w:rsidRPr="009608D3" w14:paraId="733AAC4C"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697EAC8" w14:textId="77777777" w:rsidR="0031196C" w:rsidRPr="009608D3" w:rsidRDefault="0031196C" w:rsidP="003C29D9">
            <w:pPr>
              <w:spacing w:line="240" w:lineRule="auto"/>
              <w:rPr>
                <w:sz w:val="20"/>
                <w:szCs w:val="20"/>
              </w:rPr>
            </w:pPr>
            <w:r w:rsidRPr="009608D3">
              <w:rPr>
                <w:sz w:val="20"/>
                <w:szCs w:val="20"/>
              </w:rPr>
              <w:t>55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D16C38F" w14:textId="77777777" w:rsidR="0031196C" w:rsidRPr="009608D3" w:rsidRDefault="0031196C" w:rsidP="003C29D9">
            <w:pPr>
              <w:spacing w:line="240" w:lineRule="auto"/>
              <w:rPr>
                <w:sz w:val="20"/>
                <w:szCs w:val="20"/>
              </w:rPr>
            </w:pPr>
            <w:r w:rsidRPr="009608D3">
              <w:rPr>
                <w:sz w:val="20"/>
                <w:szCs w:val="20"/>
              </w:rPr>
              <w:t xml:space="preserve">((caregiver* or </w:t>
            </w:r>
            <w:proofErr w:type="spellStart"/>
            <w:r w:rsidRPr="009608D3">
              <w:rPr>
                <w:sz w:val="20"/>
                <w:szCs w:val="20"/>
              </w:rPr>
              <w:t>carer</w:t>
            </w:r>
            <w:proofErr w:type="spellEnd"/>
            <w:r w:rsidRPr="009608D3">
              <w:rPr>
                <w:sz w:val="20"/>
                <w:szCs w:val="20"/>
              </w:rPr>
              <w:t>? or family or families or friend? or guardian* or parent* or surrogate? or user or users) adj2 (burden? or burnout? or (burn* adj2 out) or strain*)</w:t>
            </w:r>
            <w:proofErr w:type="gramStart"/>
            <w:r w:rsidRPr="009608D3">
              <w:rPr>
                <w:sz w:val="20"/>
                <w:szCs w:val="20"/>
              </w:rPr>
              <w:t>).</w:t>
            </w:r>
            <w:proofErr w:type="spellStart"/>
            <w:r w:rsidRPr="009608D3">
              <w:rPr>
                <w:sz w:val="20"/>
                <w:szCs w:val="20"/>
              </w:rPr>
              <w:t>ti</w:t>
            </w:r>
            <w:proofErr w:type="gramEnd"/>
            <w:r w:rsidRPr="009608D3">
              <w:rPr>
                <w:sz w:val="20"/>
                <w:szCs w:val="20"/>
              </w:rPr>
              <w:t>,ab,kw,kf</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D593B09" w14:textId="77777777" w:rsidR="0031196C" w:rsidRPr="009608D3" w:rsidRDefault="0031196C" w:rsidP="003C29D9">
            <w:pPr>
              <w:spacing w:line="240" w:lineRule="auto"/>
              <w:rPr>
                <w:sz w:val="20"/>
                <w:szCs w:val="20"/>
              </w:rPr>
            </w:pPr>
            <w:r w:rsidRPr="009608D3">
              <w:rPr>
                <w:sz w:val="20"/>
                <w:szCs w:val="20"/>
              </w:rPr>
              <w:t>51894</w:t>
            </w:r>
          </w:p>
        </w:tc>
      </w:tr>
      <w:tr w:rsidR="0031196C" w:rsidRPr="009608D3" w14:paraId="1DEB2986"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CF0CC42" w14:textId="77777777" w:rsidR="0031196C" w:rsidRPr="009608D3" w:rsidRDefault="0031196C" w:rsidP="003C29D9">
            <w:pPr>
              <w:spacing w:line="240" w:lineRule="auto"/>
              <w:rPr>
                <w:sz w:val="20"/>
                <w:szCs w:val="20"/>
              </w:rPr>
            </w:pPr>
            <w:r w:rsidRPr="009608D3">
              <w:rPr>
                <w:sz w:val="20"/>
                <w:szCs w:val="20"/>
              </w:rPr>
              <w:t>56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CD8C224" w14:textId="77777777" w:rsidR="0031196C" w:rsidRPr="009608D3" w:rsidRDefault="0031196C" w:rsidP="003C29D9">
            <w:pPr>
              <w:spacing w:line="240" w:lineRule="auto"/>
              <w:rPr>
                <w:sz w:val="20"/>
                <w:szCs w:val="20"/>
              </w:rPr>
            </w:pPr>
            <w:r w:rsidRPr="009608D3">
              <w:rPr>
                <w:sz w:val="20"/>
                <w:szCs w:val="20"/>
              </w:rPr>
              <w:t>or/13-55 [Cost Filter--post PRESS]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29CA178" w14:textId="77777777" w:rsidR="0031196C" w:rsidRPr="009608D3" w:rsidRDefault="0031196C" w:rsidP="003C29D9">
            <w:pPr>
              <w:spacing w:line="240" w:lineRule="auto"/>
              <w:rPr>
                <w:sz w:val="20"/>
                <w:szCs w:val="20"/>
              </w:rPr>
            </w:pPr>
            <w:r w:rsidRPr="009608D3">
              <w:rPr>
                <w:sz w:val="20"/>
                <w:szCs w:val="20"/>
              </w:rPr>
              <w:t>10406383</w:t>
            </w:r>
          </w:p>
        </w:tc>
      </w:tr>
      <w:tr w:rsidR="0031196C" w:rsidRPr="009608D3" w14:paraId="05F1ECDA"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1A4C49B" w14:textId="77777777" w:rsidR="0031196C" w:rsidRPr="009608D3" w:rsidRDefault="0031196C" w:rsidP="003C29D9">
            <w:pPr>
              <w:spacing w:line="240" w:lineRule="auto"/>
              <w:rPr>
                <w:sz w:val="20"/>
                <w:szCs w:val="20"/>
              </w:rPr>
            </w:pPr>
            <w:r w:rsidRPr="009608D3">
              <w:rPr>
                <w:sz w:val="20"/>
                <w:szCs w:val="20"/>
              </w:rPr>
              <w:t>57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1760BA" w14:textId="77777777" w:rsidR="0031196C" w:rsidRPr="009608D3" w:rsidRDefault="0031196C" w:rsidP="003C29D9">
            <w:pPr>
              <w:spacing w:line="240" w:lineRule="auto"/>
              <w:rPr>
                <w:sz w:val="20"/>
                <w:szCs w:val="20"/>
              </w:rPr>
            </w:pPr>
            <w:r w:rsidRPr="009608D3">
              <w:rPr>
                <w:sz w:val="20"/>
                <w:szCs w:val="20"/>
              </w:rPr>
              <w:t>12 and 56 [Results before limits]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0E6810E" w14:textId="77777777" w:rsidR="0031196C" w:rsidRPr="009608D3" w:rsidRDefault="0031196C" w:rsidP="003C29D9">
            <w:pPr>
              <w:spacing w:line="240" w:lineRule="auto"/>
              <w:rPr>
                <w:sz w:val="20"/>
                <w:szCs w:val="20"/>
              </w:rPr>
            </w:pPr>
            <w:r w:rsidRPr="009608D3">
              <w:rPr>
                <w:sz w:val="20"/>
                <w:szCs w:val="20"/>
              </w:rPr>
              <w:t>42264</w:t>
            </w:r>
          </w:p>
        </w:tc>
      </w:tr>
      <w:tr w:rsidR="0031196C" w:rsidRPr="009608D3" w14:paraId="700C269E"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D1816DA" w14:textId="77777777" w:rsidR="0031196C" w:rsidRPr="009608D3" w:rsidRDefault="0031196C" w:rsidP="003C29D9">
            <w:pPr>
              <w:spacing w:line="240" w:lineRule="auto"/>
              <w:rPr>
                <w:sz w:val="20"/>
                <w:szCs w:val="20"/>
              </w:rPr>
            </w:pPr>
            <w:r w:rsidRPr="009608D3">
              <w:rPr>
                <w:sz w:val="20"/>
                <w:szCs w:val="20"/>
              </w:rPr>
              <w:t>58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3170C1" w14:textId="77777777" w:rsidR="0031196C" w:rsidRPr="009608D3" w:rsidRDefault="0031196C" w:rsidP="003C29D9">
            <w:pPr>
              <w:spacing w:line="240" w:lineRule="auto"/>
              <w:rPr>
                <w:sz w:val="20"/>
                <w:szCs w:val="20"/>
              </w:rPr>
            </w:pPr>
            <w:r w:rsidRPr="009608D3">
              <w:rPr>
                <w:sz w:val="20"/>
                <w:szCs w:val="20"/>
              </w:rPr>
              <w:t>exp animals/ not humans.sh.</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3BF617F" w14:textId="77777777" w:rsidR="0031196C" w:rsidRPr="009608D3" w:rsidRDefault="0031196C" w:rsidP="003C29D9">
            <w:pPr>
              <w:spacing w:line="240" w:lineRule="auto"/>
              <w:rPr>
                <w:sz w:val="20"/>
                <w:szCs w:val="20"/>
              </w:rPr>
            </w:pPr>
            <w:r w:rsidRPr="009608D3">
              <w:rPr>
                <w:sz w:val="20"/>
                <w:szCs w:val="20"/>
              </w:rPr>
              <w:t>31501629</w:t>
            </w:r>
          </w:p>
        </w:tc>
      </w:tr>
      <w:tr w:rsidR="0031196C" w:rsidRPr="009608D3" w14:paraId="6B05FE6F"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D32614E" w14:textId="77777777" w:rsidR="0031196C" w:rsidRPr="009608D3" w:rsidRDefault="0031196C" w:rsidP="003C29D9">
            <w:pPr>
              <w:spacing w:line="240" w:lineRule="auto"/>
              <w:rPr>
                <w:sz w:val="20"/>
                <w:szCs w:val="20"/>
              </w:rPr>
            </w:pPr>
            <w:r w:rsidRPr="009608D3">
              <w:rPr>
                <w:sz w:val="20"/>
                <w:szCs w:val="20"/>
              </w:rPr>
              <w:t>59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CBA203" w14:textId="77777777" w:rsidR="0031196C" w:rsidRPr="009608D3" w:rsidRDefault="0031196C" w:rsidP="003C29D9">
            <w:pPr>
              <w:spacing w:line="240" w:lineRule="auto"/>
              <w:rPr>
                <w:sz w:val="20"/>
                <w:szCs w:val="20"/>
              </w:rPr>
            </w:pPr>
            <w:r w:rsidRPr="009608D3">
              <w:rPr>
                <w:sz w:val="20"/>
                <w:szCs w:val="20"/>
              </w:rPr>
              <w:t>(</w:t>
            </w:r>
            <w:proofErr w:type="gramStart"/>
            <w:r w:rsidRPr="009608D3">
              <w:rPr>
                <w:sz w:val="20"/>
                <w:szCs w:val="20"/>
              </w:rPr>
              <w:t>mice</w:t>
            </w:r>
            <w:proofErr w:type="gramEnd"/>
            <w:r w:rsidRPr="009608D3">
              <w:rPr>
                <w:sz w:val="20"/>
                <w:szCs w:val="20"/>
              </w:rPr>
              <w:t xml:space="preserve"> or mouse or pig or pigs or equine or bovine or cow or livestock or rat or rats).</w:t>
            </w:r>
            <w:proofErr w:type="spellStart"/>
            <w:r w:rsidRPr="009608D3">
              <w:rPr>
                <w:sz w:val="20"/>
                <w:szCs w:val="20"/>
              </w:rPr>
              <w:t>ti</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F131B2B" w14:textId="77777777" w:rsidR="0031196C" w:rsidRPr="009608D3" w:rsidRDefault="0031196C" w:rsidP="003C29D9">
            <w:pPr>
              <w:spacing w:line="240" w:lineRule="auto"/>
              <w:rPr>
                <w:sz w:val="20"/>
                <w:szCs w:val="20"/>
              </w:rPr>
            </w:pPr>
            <w:r w:rsidRPr="009608D3">
              <w:rPr>
                <w:sz w:val="20"/>
                <w:szCs w:val="20"/>
              </w:rPr>
              <w:t>3265025</w:t>
            </w:r>
          </w:p>
        </w:tc>
      </w:tr>
      <w:tr w:rsidR="0031196C" w:rsidRPr="009608D3" w14:paraId="5FBABF07"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FFEE2E8" w14:textId="77777777" w:rsidR="0031196C" w:rsidRPr="009608D3" w:rsidRDefault="0031196C" w:rsidP="003C29D9">
            <w:pPr>
              <w:spacing w:line="240" w:lineRule="auto"/>
              <w:rPr>
                <w:sz w:val="20"/>
                <w:szCs w:val="20"/>
              </w:rPr>
            </w:pPr>
            <w:r w:rsidRPr="009608D3">
              <w:rPr>
                <w:sz w:val="20"/>
                <w:szCs w:val="20"/>
              </w:rPr>
              <w:t>60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053BE6A" w14:textId="77777777" w:rsidR="0031196C" w:rsidRPr="009608D3" w:rsidRDefault="0031196C" w:rsidP="003C29D9">
            <w:pPr>
              <w:spacing w:line="240" w:lineRule="auto"/>
              <w:rPr>
                <w:sz w:val="20"/>
                <w:szCs w:val="20"/>
              </w:rPr>
            </w:pPr>
            <w:r w:rsidRPr="009608D3">
              <w:rPr>
                <w:sz w:val="20"/>
                <w:szCs w:val="20"/>
              </w:rPr>
              <w:t>57 not (or/58-59) [Results excluding animal studies]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7BCC412" w14:textId="77777777" w:rsidR="0031196C" w:rsidRPr="009608D3" w:rsidRDefault="0031196C" w:rsidP="003C29D9">
            <w:pPr>
              <w:spacing w:line="240" w:lineRule="auto"/>
              <w:rPr>
                <w:sz w:val="20"/>
                <w:szCs w:val="20"/>
              </w:rPr>
            </w:pPr>
            <w:r w:rsidRPr="009608D3">
              <w:rPr>
                <w:sz w:val="20"/>
                <w:szCs w:val="20"/>
              </w:rPr>
              <w:t>3977</w:t>
            </w:r>
          </w:p>
        </w:tc>
      </w:tr>
      <w:tr w:rsidR="0031196C" w:rsidRPr="009608D3" w14:paraId="4883403F"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A3F5D3E" w14:textId="77777777" w:rsidR="0031196C" w:rsidRPr="009608D3" w:rsidRDefault="0031196C" w:rsidP="003C29D9">
            <w:pPr>
              <w:spacing w:line="240" w:lineRule="auto"/>
              <w:rPr>
                <w:sz w:val="20"/>
                <w:szCs w:val="20"/>
              </w:rPr>
            </w:pPr>
            <w:r w:rsidRPr="009608D3">
              <w:rPr>
                <w:sz w:val="20"/>
                <w:szCs w:val="20"/>
              </w:rPr>
              <w:t>61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BE8C401" w14:textId="77777777" w:rsidR="0031196C" w:rsidRPr="009608D3" w:rsidRDefault="0031196C" w:rsidP="003C29D9">
            <w:pPr>
              <w:spacing w:line="240" w:lineRule="auto"/>
              <w:rPr>
                <w:sz w:val="20"/>
                <w:szCs w:val="20"/>
              </w:rPr>
            </w:pPr>
            <w:r w:rsidRPr="009608D3">
              <w:rPr>
                <w:sz w:val="20"/>
                <w:szCs w:val="20"/>
              </w:rPr>
              <w:t>(201$ or 202$</w:t>
            </w:r>
            <w:proofErr w:type="gramStart"/>
            <w:r w:rsidRPr="009608D3">
              <w:rPr>
                <w:sz w:val="20"/>
                <w:szCs w:val="20"/>
              </w:rPr>
              <w:t>).</w:t>
            </w:r>
            <w:proofErr w:type="spellStart"/>
            <w:r w:rsidRPr="009608D3">
              <w:rPr>
                <w:sz w:val="20"/>
                <w:szCs w:val="20"/>
              </w:rPr>
              <w:t>yr</w:t>
            </w:r>
            <w:proofErr w:type="gramEnd"/>
            <w:r w:rsidRPr="009608D3">
              <w:rPr>
                <w:sz w:val="20"/>
                <w:szCs w:val="20"/>
              </w:rPr>
              <w:t>,dp</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BB421D7" w14:textId="77777777" w:rsidR="0031196C" w:rsidRPr="009608D3" w:rsidRDefault="0031196C" w:rsidP="003C29D9">
            <w:pPr>
              <w:spacing w:line="240" w:lineRule="auto"/>
              <w:rPr>
                <w:sz w:val="20"/>
                <w:szCs w:val="20"/>
              </w:rPr>
            </w:pPr>
            <w:r w:rsidRPr="009608D3">
              <w:rPr>
                <w:sz w:val="20"/>
                <w:szCs w:val="20"/>
              </w:rPr>
              <w:t>29932084</w:t>
            </w:r>
          </w:p>
        </w:tc>
      </w:tr>
      <w:tr w:rsidR="0031196C" w:rsidRPr="009608D3" w14:paraId="224CC146"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449690" w14:textId="77777777" w:rsidR="0031196C" w:rsidRPr="009608D3" w:rsidRDefault="0031196C" w:rsidP="003C29D9">
            <w:pPr>
              <w:spacing w:line="240" w:lineRule="auto"/>
              <w:rPr>
                <w:sz w:val="20"/>
                <w:szCs w:val="20"/>
              </w:rPr>
            </w:pPr>
            <w:r w:rsidRPr="009608D3">
              <w:rPr>
                <w:sz w:val="20"/>
                <w:szCs w:val="20"/>
              </w:rPr>
              <w:t>62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50FECF" w14:textId="77777777" w:rsidR="0031196C" w:rsidRPr="009608D3" w:rsidRDefault="0031196C" w:rsidP="003C29D9">
            <w:pPr>
              <w:spacing w:line="240" w:lineRule="auto"/>
              <w:rPr>
                <w:sz w:val="20"/>
                <w:szCs w:val="20"/>
              </w:rPr>
            </w:pPr>
            <w:r w:rsidRPr="009608D3">
              <w:rPr>
                <w:sz w:val="20"/>
                <w:szCs w:val="20"/>
              </w:rPr>
              <w:t>english.la.</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64C25A3" w14:textId="77777777" w:rsidR="0031196C" w:rsidRPr="009608D3" w:rsidRDefault="0031196C" w:rsidP="003C29D9">
            <w:pPr>
              <w:spacing w:line="240" w:lineRule="auto"/>
              <w:rPr>
                <w:sz w:val="20"/>
                <w:szCs w:val="20"/>
              </w:rPr>
            </w:pPr>
            <w:r w:rsidRPr="009608D3">
              <w:rPr>
                <w:sz w:val="20"/>
                <w:szCs w:val="20"/>
              </w:rPr>
              <w:t>59321329</w:t>
            </w:r>
          </w:p>
        </w:tc>
      </w:tr>
      <w:tr w:rsidR="0031196C" w:rsidRPr="009608D3" w14:paraId="070BAE98"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59F52D9" w14:textId="77777777" w:rsidR="0031196C" w:rsidRPr="009608D3" w:rsidRDefault="0031196C" w:rsidP="003C29D9">
            <w:pPr>
              <w:spacing w:line="240" w:lineRule="auto"/>
              <w:rPr>
                <w:sz w:val="20"/>
                <w:szCs w:val="20"/>
              </w:rPr>
            </w:pPr>
            <w:r w:rsidRPr="009608D3">
              <w:rPr>
                <w:sz w:val="20"/>
                <w:szCs w:val="20"/>
              </w:rPr>
              <w:t>63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C3A466A" w14:textId="77777777" w:rsidR="0031196C" w:rsidRPr="009608D3" w:rsidRDefault="0031196C" w:rsidP="003C29D9">
            <w:pPr>
              <w:spacing w:line="240" w:lineRule="auto"/>
              <w:rPr>
                <w:sz w:val="20"/>
                <w:szCs w:val="20"/>
              </w:rPr>
            </w:pPr>
            <w:r w:rsidRPr="009608D3">
              <w:rPr>
                <w:sz w:val="20"/>
                <w:szCs w:val="20"/>
              </w:rPr>
              <w:t>60 and 61 and 62 [Medline--Final Results, English, 2010-]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2AC4CD0" w14:textId="77777777" w:rsidR="0031196C" w:rsidRPr="009608D3" w:rsidRDefault="0031196C" w:rsidP="003C29D9">
            <w:pPr>
              <w:spacing w:line="240" w:lineRule="auto"/>
              <w:rPr>
                <w:sz w:val="20"/>
                <w:szCs w:val="20"/>
              </w:rPr>
            </w:pPr>
            <w:r w:rsidRPr="009608D3">
              <w:rPr>
                <w:sz w:val="20"/>
                <w:szCs w:val="20"/>
              </w:rPr>
              <w:t>2673</w:t>
            </w:r>
          </w:p>
        </w:tc>
      </w:tr>
      <w:tr w:rsidR="0031196C" w:rsidRPr="009608D3" w14:paraId="25B795BC"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35A754" w14:textId="77777777" w:rsidR="0031196C" w:rsidRPr="009608D3" w:rsidRDefault="0031196C" w:rsidP="003C29D9">
            <w:pPr>
              <w:spacing w:line="240" w:lineRule="auto"/>
              <w:rPr>
                <w:b/>
                <w:bCs w:val="0"/>
                <w:sz w:val="20"/>
                <w:szCs w:val="20"/>
              </w:rPr>
            </w:pPr>
            <w:r w:rsidRPr="009608D3">
              <w:rPr>
                <w:b/>
                <w:bCs w:val="0"/>
                <w:sz w:val="20"/>
                <w:szCs w:val="20"/>
              </w:rPr>
              <w:t>64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611E81" w14:textId="77777777" w:rsidR="0031196C" w:rsidRPr="009608D3" w:rsidRDefault="0031196C" w:rsidP="003C29D9">
            <w:pPr>
              <w:spacing w:line="240" w:lineRule="auto"/>
              <w:rPr>
                <w:b/>
                <w:bCs w:val="0"/>
                <w:sz w:val="20"/>
                <w:szCs w:val="20"/>
              </w:rPr>
            </w:pPr>
            <w:r w:rsidRPr="009608D3">
              <w:rPr>
                <w:b/>
                <w:bCs w:val="0"/>
                <w:sz w:val="20"/>
                <w:szCs w:val="20"/>
              </w:rPr>
              <w:t xml:space="preserve">63 use </w:t>
            </w:r>
            <w:proofErr w:type="spellStart"/>
            <w:r w:rsidRPr="009608D3">
              <w:rPr>
                <w:b/>
                <w:bCs w:val="0"/>
                <w:sz w:val="20"/>
                <w:szCs w:val="20"/>
              </w:rPr>
              <w:t>ppez</w:t>
            </w:r>
            <w:proofErr w:type="spellEnd"/>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FDBFE4D" w14:textId="77777777" w:rsidR="0031196C" w:rsidRPr="009608D3" w:rsidRDefault="0031196C" w:rsidP="003C29D9">
            <w:pPr>
              <w:spacing w:line="240" w:lineRule="auto"/>
              <w:rPr>
                <w:b/>
                <w:bCs w:val="0"/>
                <w:sz w:val="20"/>
                <w:szCs w:val="20"/>
              </w:rPr>
            </w:pPr>
            <w:r w:rsidRPr="009608D3">
              <w:rPr>
                <w:b/>
                <w:bCs w:val="0"/>
                <w:sz w:val="20"/>
                <w:szCs w:val="20"/>
              </w:rPr>
              <w:t>883</w:t>
            </w:r>
          </w:p>
        </w:tc>
      </w:tr>
      <w:tr w:rsidR="0031196C" w:rsidRPr="009608D3" w14:paraId="02372AA0"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EF804E6" w14:textId="77777777" w:rsidR="0031196C" w:rsidRPr="009608D3" w:rsidRDefault="0031196C" w:rsidP="003C29D9">
            <w:pPr>
              <w:spacing w:line="240" w:lineRule="auto"/>
              <w:rPr>
                <w:sz w:val="20"/>
                <w:szCs w:val="20"/>
              </w:rPr>
            </w:pPr>
            <w:r w:rsidRPr="009608D3">
              <w:rPr>
                <w:sz w:val="20"/>
                <w:szCs w:val="20"/>
              </w:rPr>
              <w:t>65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BE0967D" w14:textId="77777777" w:rsidR="0031196C" w:rsidRPr="009608D3" w:rsidRDefault="0031196C" w:rsidP="003C29D9">
            <w:pPr>
              <w:spacing w:line="240" w:lineRule="auto"/>
              <w:rPr>
                <w:sz w:val="20"/>
                <w:szCs w:val="20"/>
              </w:rPr>
            </w:pPr>
            <w:r w:rsidRPr="009608D3">
              <w:rPr>
                <w:sz w:val="20"/>
                <w:szCs w:val="20"/>
              </w:rPr>
              <w:t>exp amyloidosis/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1FA1652" w14:textId="77777777" w:rsidR="0031196C" w:rsidRPr="009608D3" w:rsidRDefault="0031196C" w:rsidP="003C29D9">
            <w:pPr>
              <w:spacing w:line="240" w:lineRule="auto"/>
              <w:rPr>
                <w:sz w:val="20"/>
                <w:szCs w:val="20"/>
              </w:rPr>
            </w:pPr>
            <w:r w:rsidRPr="009608D3">
              <w:rPr>
                <w:sz w:val="20"/>
                <w:szCs w:val="20"/>
              </w:rPr>
              <w:t>73452</w:t>
            </w:r>
          </w:p>
        </w:tc>
      </w:tr>
      <w:tr w:rsidR="0031196C" w:rsidRPr="009608D3" w14:paraId="5955F6B7"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96ADFA5" w14:textId="77777777" w:rsidR="0031196C" w:rsidRPr="009608D3" w:rsidRDefault="0031196C" w:rsidP="003C29D9">
            <w:pPr>
              <w:spacing w:line="240" w:lineRule="auto"/>
              <w:rPr>
                <w:sz w:val="20"/>
                <w:szCs w:val="20"/>
              </w:rPr>
            </w:pPr>
            <w:r w:rsidRPr="009608D3">
              <w:rPr>
                <w:sz w:val="20"/>
                <w:szCs w:val="20"/>
              </w:rPr>
              <w:t>66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412742B" w14:textId="77777777" w:rsidR="0031196C" w:rsidRPr="009608D3" w:rsidRDefault="0031196C" w:rsidP="003C29D9">
            <w:pPr>
              <w:spacing w:line="240" w:lineRule="auto"/>
              <w:rPr>
                <w:sz w:val="20"/>
                <w:szCs w:val="20"/>
                <w:lang w:val="es-ES"/>
              </w:rPr>
            </w:pPr>
            <w:r w:rsidRPr="009608D3">
              <w:rPr>
                <w:sz w:val="20"/>
                <w:szCs w:val="20"/>
                <w:lang w:val="es-ES"/>
              </w:rPr>
              <w:t xml:space="preserve">(beta </w:t>
            </w:r>
            <w:proofErr w:type="spellStart"/>
            <w:r w:rsidRPr="009608D3">
              <w:rPr>
                <w:sz w:val="20"/>
                <w:szCs w:val="20"/>
                <w:lang w:val="es-ES"/>
              </w:rPr>
              <w:t>fibrillosi</w:t>
            </w:r>
            <w:proofErr w:type="spellEnd"/>
            <w:r w:rsidRPr="009608D3">
              <w:rPr>
                <w:sz w:val="20"/>
                <w:szCs w:val="20"/>
                <w:lang w:val="es-ES"/>
              </w:rPr>
              <w:t xml:space="preserve">$ </w:t>
            </w:r>
            <w:proofErr w:type="spellStart"/>
            <w:r w:rsidRPr="009608D3">
              <w:rPr>
                <w:sz w:val="20"/>
                <w:szCs w:val="20"/>
                <w:lang w:val="es-ES"/>
              </w:rPr>
              <w:t>or</w:t>
            </w:r>
            <w:proofErr w:type="spellEnd"/>
            <w:r w:rsidRPr="009608D3">
              <w:rPr>
                <w:sz w:val="20"/>
                <w:szCs w:val="20"/>
                <w:lang w:val="es-ES"/>
              </w:rPr>
              <w:t xml:space="preserve"> </w:t>
            </w:r>
            <w:proofErr w:type="spellStart"/>
            <w:r w:rsidRPr="009608D3">
              <w:rPr>
                <w:sz w:val="20"/>
                <w:szCs w:val="20"/>
                <w:lang w:val="es-ES"/>
              </w:rPr>
              <w:t>paraamyloidos</w:t>
            </w:r>
            <w:proofErr w:type="spellEnd"/>
            <w:r w:rsidRPr="009608D3">
              <w:rPr>
                <w:sz w:val="20"/>
                <w:szCs w:val="20"/>
                <w:lang w:val="es-ES"/>
              </w:rPr>
              <w:t>$</w:t>
            </w:r>
            <w:proofErr w:type="gramStart"/>
            <w:r w:rsidRPr="009608D3">
              <w:rPr>
                <w:sz w:val="20"/>
                <w:szCs w:val="20"/>
                <w:lang w:val="es-ES"/>
              </w:rPr>
              <w:t>).</w:t>
            </w:r>
            <w:proofErr w:type="spellStart"/>
            <w:r w:rsidRPr="009608D3">
              <w:rPr>
                <w:sz w:val="20"/>
                <w:szCs w:val="20"/>
                <w:lang w:val="es-ES"/>
              </w:rPr>
              <w:t>ti</w:t>
            </w:r>
            <w:proofErr w:type="gramEnd"/>
            <w:r w:rsidRPr="009608D3">
              <w:rPr>
                <w:sz w:val="20"/>
                <w:szCs w:val="20"/>
                <w:lang w:val="es-ES"/>
              </w:rPr>
              <w:t>,ab,kw</w:t>
            </w:r>
            <w:proofErr w:type="spellEnd"/>
            <w:r w:rsidRPr="009608D3">
              <w:rPr>
                <w:sz w:val="20"/>
                <w:szCs w:val="20"/>
                <w:lang w:val="es-E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2FF5B14" w14:textId="77777777" w:rsidR="0031196C" w:rsidRPr="009608D3" w:rsidRDefault="0031196C" w:rsidP="003C29D9">
            <w:pPr>
              <w:spacing w:line="240" w:lineRule="auto"/>
              <w:rPr>
                <w:sz w:val="20"/>
                <w:szCs w:val="20"/>
              </w:rPr>
            </w:pPr>
            <w:r w:rsidRPr="009608D3">
              <w:rPr>
                <w:sz w:val="20"/>
                <w:szCs w:val="20"/>
              </w:rPr>
              <w:t>15</w:t>
            </w:r>
          </w:p>
        </w:tc>
      </w:tr>
      <w:tr w:rsidR="0031196C" w:rsidRPr="009608D3" w14:paraId="453DB6B2"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1E6AC43" w14:textId="77777777" w:rsidR="0031196C" w:rsidRPr="009608D3" w:rsidRDefault="0031196C" w:rsidP="003C29D9">
            <w:pPr>
              <w:spacing w:line="240" w:lineRule="auto"/>
              <w:rPr>
                <w:sz w:val="20"/>
                <w:szCs w:val="20"/>
              </w:rPr>
            </w:pPr>
            <w:r w:rsidRPr="009608D3">
              <w:rPr>
                <w:sz w:val="20"/>
                <w:szCs w:val="20"/>
              </w:rPr>
              <w:t>67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96B61C1" w14:textId="77777777" w:rsidR="0031196C" w:rsidRPr="009608D3" w:rsidRDefault="0031196C" w:rsidP="003C29D9">
            <w:pPr>
              <w:spacing w:line="240" w:lineRule="auto"/>
              <w:rPr>
                <w:sz w:val="20"/>
                <w:szCs w:val="20"/>
              </w:rPr>
            </w:pPr>
            <w:proofErr w:type="spellStart"/>
            <w:r w:rsidRPr="009608D3">
              <w:rPr>
                <w:sz w:val="20"/>
                <w:szCs w:val="20"/>
              </w:rPr>
              <w:t>amyloido</w:t>
            </w:r>
            <w:proofErr w:type="spellEnd"/>
            <w:proofErr w:type="gramStart"/>
            <w:r w:rsidRPr="009608D3">
              <w:rPr>
                <w:sz w:val="20"/>
                <w:szCs w:val="20"/>
              </w:rPr>
              <w:t>$.</w:t>
            </w:r>
            <w:proofErr w:type="spellStart"/>
            <w:r w:rsidRPr="009608D3">
              <w:rPr>
                <w:sz w:val="20"/>
                <w:szCs w:val="20"/>
              </w:rPr>
              <w:t>ti</w:t>
            </w:r>
            <w:proofErr w:type="gramEnd"/>
            <w:r w:rsidRPr="009608D3">
              <w:rPr>
                <w:sz w:val="20"/>
                <w:szCs w:val="20"/>
              </w:rPr>
              <w:t>,ab,hw,kw</w:t>
            </w:r>
            <w:proofErr w:type="spellEnd"/>
            <w:r w:rsidRPr="009608D3">
              <w:rPr>
                <w:sz w:val="20"/>
                <w:szCs w:val="20"/>
              </w:rPr>
              <w:t>. or ((amyloid$ or beta-amyloid$) adj2 plaque?</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791F3AB" w14:textId="77777777" w:rsidR="0031196C" w:rsidRPr="009608D3" w:rsidRDefault="0031196C" w:rsidP="003C29D9">
            <w:pPr>
              <w:spacing w:line="240" w:lineRule="auto"/>
              <w:rPr>
                <w:sz w:val="20"/>
                <w:szCs w:val="20"/>
              </w:rPr>
            </w:pPr>
            <w:r w:rsidRPr="009608D3">
              <w:rPr>
                <w:sz w:val="20"/>
                <w:szCs w:val="20"/>
              </w:rPr>
              <w:t>104740</w:t>
            </w:r>
          </w:p>
        </w:tc>
      </w:tr>
      <w:tr w:rsidR="0031196C" w:rsidRPr="009608D3" w14:paraId="1E0E8FFC"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B96A0C1" w14:textId="77777777" w:rsidR="0031196C" w:rsidRPr="009608D3" w:rsidRDefault="0031196C" w:rsidP="003C29D9">
            <w:pPr>
              <w:spacing w:line="240" w:lineRule="auto"/>
              <w:rPr>
                <w:sz w:val="20"/>
                <w:szCs w:val="20"/>
              </w:rPr>
            </w:pPr>
            <w:r w:rsidRPr="009608D3">
              <w:rPr>
                <w:sz w:val="20"/>
                <w:szCs w:val="20"/>
              </w:rPr>
              <w:t>68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A20101" w14:textId="77777777" w:rsidR="0031196C" w:rsidRPr="009608D3" w:rsidRDefault="0031196C" w:rsidP="003C29D9">
            <w:pPr>
              <w:spacing w:line="240" w:lineRule="auto"/>
              <w:rPr>
                <w:sz w:val="20"/>
                <w:szCs w:val="20"/>
              </w:rPr>
            </w:pPr>
            <w:r w:rsidRPr="009608D3">
              <w:rPr>
                <w:sz w:val="20"/>
                <w:szCs w:val="20"/>
              </w:rPr>
              <w:t>(light chain adj2 amyloid$</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E0D44A0" w14:textId="77777777" w:rsidR="0031196C" w:rsidRPr="009608D3" w:rsidRDefault="0031196C" w:rsidP="003C29D9">
            <w:pPr>
              <w:spacing w:line="240" w:lineRule="auto"/>
              <w:rPr>
                <w:sz w:val="20"/>
                <w:szCs w:val="20"/>
              </w:rPr>
            </w:pPr>
            <w:r w:rsidRPr="009608D3">
              <w:rPr>
                <w:sz w:val="20"/>
                <w:szCs w:val="20"/>
              </w:rPr>
              <w:t>5157</w:t>
            </w:r>
          </w:p>
        </w:tc>
      </w:tr>
      <w:tr w:rsidR="0031196C" w:rsidRPr="009608D3" w14:paraId="6A7FB4D5"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FB67291" w14:textId="77777777" w:rsidR="0031196C" w:rsidRPr="009608D3" w:rsidRDefault="0031196C" w:rsidP="003C29D9">
            <w:pPr>
              <w:spacing w:line="240" w:lineRule="auto"/>
              <w:rPr>
                <w:sz w:val="20"/>
                <w:szCs w:val="20"/>
              </w:rPr>
            </w:pPr>
            <w:r w:rsidRPr="009608D3">
              <w:rPr>
                <w:sz w:val="20"/>
                <w:szCs w:val="20"/>
              </w:rPr>
              <w:t>69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555EB1D" w14:textId="77777777" w:rsidR="0031196C" w:rsidRPr="009608D3" w:rsidRDefault="0031196C" w:rsidP="003C29D9">
            <w:pPr>
              <w:spacing w:line="240" w:lineRule="auto"/>
              <w:rPr>
                <w:sz w:val="20"/>
                <w:szCs w:val="20"/>
              </w:rPr>
            </w:pPr>
            <w:r w:rsidRPr="009608D3">
              <w:rPr>
                <w:sz w:val="20"/>
                <w:szCs w:val="20"/>
              </w:rPr>
              <w:t>(amyloid adj2 (neuropathy or neuropathies)</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C29611F" w14:textId="77777777" w:rsidR="0031196C" w:rsidRPr="009608D3" w:rsidRDefault="0031196C" w:rsidP="003C29D9">
            <w:pPr>
              <w:spacing w:line="240" w:lineRule="auto"/>
              <w:rPr>
                <w:sz w:val="20"/>
                <w:szCs w:val="20"/>
              </w:rPr>
            </w:pPr>
            <w:r w:rsidRPr="009608D3">
              <w:rPr>
                <w:sz w:val="20"/>
                <w:szCs w:val="20"/>
              </w:rPr>
              <w:t>716</w:t>
            </w:r>
          </w:p>
        </w:tc>
      </w:tr>
      <w:tr w:rsidR="0031196C" w:rsidRPr="009608D3" w14:paraId="7499BB21"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0492FA9" w14:textId="77777777" w:rsidR="0031196C" w:rsidRPr="009608D3" w:rsidRDefault="0031196C" w:rsidP="003C29D9">
            <w:pPr>
              <w:spacing w:line="240" w:lineRule="auto"/>
              <w:rPr>
                <w:sz w:val="20"/>
                <w:szCs w:val="20"/>
              </w:rPr>
            </w:pPr>
            <w:r w:rsidRPr="009608D3">
              <w:rPr>
                <w:sz w:val="20"/>
                <w:szCs w:val="20"/>
              </w:rPr>
              <w:t>70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2B64FE5" w14:textId="77777777" w:rsidR="0031196C" w:rsidRPr="009608D3" w:rsidRDefault="0031196C" w:rsidP="003C29D9">
            <w:pPr>
              <w:spacing w:line="240" w:lineRule="auto"/>
              <w:rPr>
                <w:sz w:val="20"/>
                <w:szCs w:val="20"/>
              </w:rPr>
            </w:pPr>
            <w:r w:rsidRPr="009608D3">
              <w:rPr>
                <w:sz w:val="20"/>
                <w:szCs w:val="20"/>
              </w:rPr>
              <w:t xml:space="preserve">cerebral amyloid? </w:t>
            </w:r>
            <w:proofErr w:type="spellStart"/>
            <w:r w:rsidRPr="009608D3">
              <w:rPr>
                <w:sz w:val="20"/>
                <w:szCs w:val="20"/>
              </w:rPr>
              <w:t>angiopath</w:t>
            </w:r>
            <w:proofErr w:type="spellEnd"/>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723D471" w14:textId="77777777" w:rsidR="0031196C" w:rsidRPr="009608D3" w:rsidRDefault="0031196C" w:rsidP="003C29D9">
            <w:pPr>
              <w:spacing w:line="240" w:lineRule="auto"/>
              <w:rPr>
                <w:sz w:val="20"/>
                <w:szCs w:val="20"/>
              </w:rPr>
            </w:pPr>
            <w:r w:rsidRPr="009608D3">
              <w:rPr>
                <w:sz w:val="20"/>
                <w:szCs w:val="20"/>
              </w:rPr>
              <w:t>6850</w:t>
            </w:r>
          </w:p>
        </w:tc>
      </w:tr>
      <w:tr w:rsidR="0031196C" w:rsidRPr="009608D3" w14:paraId="6D335846"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ACD726" w14:textId="77777777" w:rsidR="0031196C" w:rsidRPr="009608D3" w:rsidRDefault="0031196C" w:rsidP="003C29D9">
            <w:pPr>
              <w:spacing w:line="240" w:lineRule="auto"/>
              <w:rPr>
                <w:sz w:val="20"/>
                <w:szCs w:val="20"/>
              </w:rPr>
            </w:pPr>
            <w:r w:rsidRPr="009608D3">
              <w:rPr>
                <w:sz w:val="20"/>
                <w:szCs w:val="20"/>
              </w:rPr>
              <w:t>71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C6B7E1" w14:textId="77777777" w:rsidR="0031196C" w:rsidRPr="009608D3" w:rsidRDefault="0031196C" w:rsidP="003C29D9">
            <w:pPr>
              <w:spacing w:line="240" w:lineRule="auto"/>
              <w:rPr>
                <w:sz w:val="20"/>
                <w:szCs w:val="20"/>
              </w:rPr>
            </w:pPr>
            <w:r w:rsidRPr="009608D3">
              <w:rPr>
                <w:sz w:val="20"/>
                <w:szCs w:val="20"/>
              </w:rPr>
              <w:t>(</w:t>
            </w:r>
            <w:proofErr w:type="spellStart"/>
            <w:r w:rsidRPr="009608D3">
              <w:rPr>
                <w:sz w:val="20"/>
                <w:szCs w:val="20"/>
              </w:rPr>
              <w:t>abeta</w:t>
            </w:r>
            <w:proofErr w:type="spellEnd"/>
            <w:r w:rsidRPr="009608D3">
              <w:rPr>
                <w:sz w:val="20"/>
                <w:szCs w:val="20"/>
              </w:rPr>
              <w:t xml:space="preserve"> adj4 amyloid*</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788FBDE" w14:textId="77777777" w:rsidR="0031196C" w:rsidRPr="009608D3" w:rsidRDefault="0031196C" w:rsidP="003C29D9">
            <w:pPr>
              <w:spacing w:line="240" w:lineRule="auto"/>
              <w:rPr>
                <w:sz w:val="20"/>
                <w:szCs w:val="20"/>
              </w:rPr>
            </w:pPr>
            <w:r w:rsidRPr="009608D3">
              <w:rPr>
                <w:sz w:val="20"/>
                <w:szCs w:val="20"/>
              </w:rPr>
              <w:t>48965</w:t>
            </w:r>
          </w:p>
        </w:tc>
      </w:tr>
      <w:tr w:rsidR="0031196C" w:rsidRPr="009608D3" w14:paraId="2889D5AB"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5CE7375" w14:textId="77777777" w:rsidR="0031196C" w:rsidRPr="009608D3" w:rsidRDefault="0031196C" w:rsidP="003C29D9">
            <w:pPr>
              <w:spacing w:line="240" w:lineRule="auto"/>
              <w:rPr>
                <w:sz w:val="20"/>
                <w:szCs w:val="20"/>
              </w:rPr>
            </w:pPr>
            <w:r w:rsidRPr="009608D3">
              <w:rPr>
                <w:sz w:val="20"/>
                <w:szCs w:val="20"/>
              </w:rPr>
              <w:lastRenderedPageBreak/>
              <w:t>72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C303D6D" w14:textId="77777777" w:rsidR="0031196C" w:rsidRPr="009608D3" w:rsidRDefault="0031196C" w:rsidP="003C29D9">
            <w:pPr>
              <w:spacing w:line="240" w:lineRule="auto"/>
              <w:rPr>
                <w:sz w:val="20"/>
                <w:szCs w:val="20"/>
              </w:rPr>
            </w:pPr>
            <w:r w:rsidRPr="009608D3">
              <w:rPr>
                <w:sz w:val="20"/>
                <w:szCs w:val="20"/>
              </w:rPr>
              <w:t>(amyloid$ adj2 (fibril or fibrils or deposit?)</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B143FC" w14:textId="77777777" w:rsidR="0031196C" w:rsidRPr="009608D3" w:rsidRDefault="0031196C" w:rsidP="003C29D9">
            <w:pPr>
              <w:spacing w:line="240" w:lineRule="auto"/>
              <w:rPr>
                <w:sz w:val="20"/>
                <w:szCs w:val="20"/>
              </w:rPr>
            </w:pPr>
            <w:r w:rsidRPr="009608D3">
              <w:rPr>
                <w:sz w:val="20"/>
                <w:szCs w:val="20"/>
              </w:rPr>
              <w:t>31293</w:t>
            </w:r>
          </w:p>
        </w:tc>
      </w:tr>
      <w:tr w:rsidR="0031196C" w:rsidRPr="009608D3" w14:paraId="228FBB3C"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AD6C0A9" w14:textId="77777777" w:rsidR="0031196C" w:rsidRPr="009608D3" w:rsidRDefault="0031196C" w:rsidP="003C29D9">
            <w:pPr>
              <w:spacing w:line="240" w:lineRule="auto"/>
              <w:rPr>
                <w:sz w:val="20"/>
                <w:szCs w:val="20"/>
              </w:rPr>
            </w:pPr>
            <w:r w:rsidRPr="009608D3">
              <w:rPr>
                <w:sz w:val="20"/>
                <w:szCs w:val="20"/>
              </w:rPr>
              <w:t>73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BA9EE6F" w14:textId="77777777" w:rsidR="0031196C" w:rsidRPr="009608D3" w:rsidRDefault="0031196C" w:rsidP="003C29D9">
            <w:pPr>
              <w:spacing w:line="240" w:lineRule="auto"/>
              <w:rPr>
                <w:sz w:val="20"/>
                <w:szCs w:val="20"/>
              </w:rPr>
            </w:pPr>
            <w:r w:rsidRPr="009608D3">
              <w:rPr>
                <w:sz w:val="20"/>
                <w:szCs w:val="20"/>
              </w:rPr>
              <w:t>(</w:t>
            </w:r>
            <w:proofErr w:type="spellStart"/>
            <w:r w:rsidRPr="009608D3">
              <w:rPr>
                <w:sz w:val="20"/>
                <w:szCs w:val="20"/>
              </w:rPr>
              <w:t>Famil</w:t>
            </w:r>
            <w:proofErr w:type="spellEnd"/>
            <w:r w:rsidRPr="009608D3">
              <w:rPr>
                <w:sz w:val="20"/>
                <w:szCs w:val="20"/>
              </w:rPr>
              <w:t>$ Mediterranean fever? or (muckle wells adj2 (syndrome$ or disease?))</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12CE667" w14:textId="77777777" w:rsidR="0031196C" w:rsidRPr="009608D3" w:rsidRDefault="0031196C" w:rsidP="003C29D9">
            <w:pPr>
              <w:spacing w:line="240" w:lineRule="auto"/>
              <w:rPr>
                <w:sz w:val="20"/>
                <w:szCs w:val="20"/>
              </w:rPr>
            </w:pPr>
            <w:r w:rsidRPr="009608D3">
              <w:rPr>
                <w:sz w:val="20"/>
                <w:szCs w:val="20"/>
              </w:rPr>
              <w:t>9645</w:t>
            </w:r>
          </w:p>
        </w:tc>
      </w:tr>
      <w:tr w:rsidR="0031196C" w:rsidRPr="009608D3" w14:paraId="41A6D586"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0EC103" w14:textId="77777777" w:rsidR="0031196C" w:rsidRPr="009608D3" w:rsidRDefault="0031196C" w:rsidP="003C29D9">
            <w:pPr>
              <w:spacing w:line="240" w:lineRule="auto"/>
              <w:rPr>
                <w:sz w:val="20"/>
                <w:szCs w:val="20"/>
              </w:rPr>
            </w:pPr>
            <w:r w:rsidRPr="009608D3">
              <w:rPr>
                <w:sz w:val="20"/>
                <w:szCs w:val="20"/>
              </w:rPr>
              <w:t>74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40F9695" w14:textId="77777777" w:rsidR="0031196C" w:rsidRPr="009608D3" w:rsidRDefault="0031196C" w:rsidP="003C29D9">
            <w:pPr>
              <w:spacing w:line="240" w:lineRule="auto"/>
              <w:rPr>
                <w:sz w:val="20"/>
                <w:szCs w:val="20"/>
              </w:rPr>
            </w:pPr>
            <w:r w:rsidRPr="009608D3">
              <w:rPr>
                <w:sz w:val="20"/>
                <w:szCs w:val="20"/>
              </w:rPr>
              <w:t>amyloid plaque/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510D422" w14:textId="77777777" w:rsidR="0031196C" w:rsidRPr="009608D3" w:rsidRDefault="0031196C" w:rsidP="003C29D9">
            <w:pPr>
              <w:spacing w:line="240" w:lineRule="auto"/>
              <w:rPr>
                <w:sz w:val="20"/>
                <w:szCs w:val="20"/>
              </w:rPr>
            </w:pPr>
            <w:r w:rsidRPr="009608D3">
              <w:rPr>
                <w:sz w:val="20"/>
                <w:szCs w:val="20"/>
              </w:rPr>
              <w:t>11210</w:t>
            </w:r>
          </w:p>
        </w:tc>
      </w:tr>
      <w:tr w:rsidR="0031196C" w:rsidRPr="009608D3" w14:paraId="136236D3"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85A3FDC" w14:textId="77777777" w:rsidR="0031196C" w:rsidRPr="009608D3" w:rsidRDefault="0031196C" w:rsidP="003C29D9">
            <w:pPr>
              <w:spacing w:line="240" w:lineRule="auto"/>
              <w:rPr>
                <w:sz w:val="20"/>
                <w:szCs w:val="20"/>
              </w:rPr>
            </w:pPr>
            <w:r w:rsidRPr="009608D3">
              <w:rPr>
                <w:sz w:val="20"/>
                <w:szCs w:val="20"/>
              </w:rPr>
              <w:t>75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950AE04" w14:textId="77777777" w:rsidR="0031196C" w:rsidRPr="00143307" w:rsidRDefault="0031196C" w:rsidP="003C29D9">
            <w:pPr>
              <w:spacing w:line="240" w:lineRule="auto"/>
              <w:rPr>
                <w:sz w:val="20"/>
              </w:rPr>
            </w:pPr>
            <w:r w:rsidRPr="00143307">
              <w:rPr>
                <w:sz w:val="20"/>
              </w:rPr>
              <w:t>(</w:t>
            </w:r>
            <w:proofErr w:type="spellStart"/>
            <w:r w:rsidRPr="00143307">
              <w:rPr>
                <w:sz w:val="20"/>
              </w:rPr>
              <w:t>neuritic</w:t>
            </w:r>
            <w:proofErr w:type="spellEnd"/>
            <w:r w:rsidRPr="00143307">
              <w:rPr>
                <w:sz w:val="20"/>
              </w:rPr>
              <w:t xml:space="preserve"> plaque? or senile plaque?</w:t>
            </w:r>
            <w:proofErr w:type="gramStart"/>
            <w:r w:rsidRPr="00143307">
              <w:rPr>
                <w:sz w:val="20"/>
              </w:rPr>
              <w:t>).</w:t>
            </w:r>
            <w:proofErr w:type="spellStart"/>
            <w:r w:rsidRPr="00143307">
              <w:rPr>
                <w:sz w:val="20"/>
              </w:rPr>
              <w:t>ti</w:t>
            </w:r>
            <w:proofErr w:type="gramEnd"/>
            <w:r w:rsidRPr="00143307">
              <w:rPr>
                <w:sz w:val="20"/>
              </w:rPr>
              <w:t>,ab,kw</w:t>
            </w:r>
            <w:proofErr w:type="spellEnd"/>
            <w:r w:rsidRPr="00143307">
              <w:rPr>
                <w:sz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730BA27" w14:textId="77777777" w:rsidR="0031196C" w:rsidRPr="009608D3" w:rsidRDefault="0031196C" w:rsidP="003C29D9">
            <w:pPr>
              <w:spacing w:line="240" w:lineRule="auto"/>
              <w:rPr>
                <w:sz w:val="20"/>
                <w:szCs w:val="20"/>
              </w:rPr>
            </w:pPr>
            <w:r w:rsidRPr="009608D3">
              <w:rPr>
                <w:sz w:val="20"/>
                <w:szCs w:val="20"/>
              </w:rPr>
              <w:t>14847</w:t>
            </w:r>
          </w:p>
        </w:tc>
      </w:tr>
      <w:tr w:rsidR="0031196C" w:rsidRPr="009608D3" w14:paraId="1F969164"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9DDE929" w14:textId="77777777" w:rsidR="0031196C" w:rsidRPr="009608D3" w:rsidRDefault="0031196C" w:rsidP="003C29D9">
            <w:pPr>
              <w:spacing w:line="240" w:lineRule="auto"/>
              <w:rPr>
                <w:sz w:val="20"/>
                <w:szCs w:val="20"/>
              </w:rPr>
            </w:pPr>
            <w:r w:rsidRPr="009608D3">
              <w:rPr>
                <w:sz w:val="20"/>
                <w:szCs w:val="20"/>
              </w:rPr>
              <w:t>76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469FB1" w14:textId="77777777" w:rsidR="0031196C" w:rsidRPr="009608D3" w:rsidRDefault="0031196C" w:rsidP="003C29D9">
            <w:pPr>
              <w:spacing w:line="240" w:lineRule="auto"/>
              <w:rPr>
                <w:sz w:val="20"/>
                <w:szCs w:val="20"/>
              </w:rPr>
            </w:pPr>
            <w:r w:rsidRPr="009608D3">
              <w:rPr>
                <w:sz w:val="20"/>
                <w:szCs w:val="20"/>
              </w:rPr>
              <w:t>or/65-75 [Amyloidosis]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D68FBF3" w14:textId="77777777" w:rsidR="0031196C" w:rsidRPr="009608D3" w:rsidRDefault="0031196C" w:rsidP="003C29D9">
            <w:pPr>
              <w:spacing w:line="240" w:lineRule="auto"/>
              <w:rPr>
                <w:sz w:val="20"/>
                <w:szCs w:val="20"/>
              </w:rPr>
            </w:pPr>
            <w:r w:rsidRPr="009608D3">
              <w:rPr>
                <w:sz w:val="20"/>
                <w:szCs w:val="20"/>
              </w:rPr>
              <w:t>177687</w:t>
            </w:r>
          </w:p>
        </w:tc>
      </w:tr>
      <w:tr w:rsidR="0031196C" w:rsidRPr="009608D3" w14:paraId="2B101D23"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546352" w14:textId="77777777" w:rsidR="0031196C" w:rsidRPr="009608D3" w:rsidRDefault="0031196C" w:rsidP="003C29D9">
            <w:pPr>
              <w:spacing w:line="240" w:lineRule="auto"/>
              <w:rPr>
                <w:sz w:val="20"/>
                <w:szCs w:val="20"/>
              </w:rPr>
            </w:pPr>
            <w:r w:rsidRPr="009608D3">
              <w:rPr>
                <w:sz w:val="20"/>
                <w:szCs w:val="20"/>
              </w:rPr>
              <w:t>77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6733142" w14:textId="77777777" w:rsidR="0031196C" w:rsidRPr="009608D3" w:rsidRDefault="0031196C" w:rsidP="003C29D9">
            <w:pPr>
              <w:spacing w:line="240" w:lineRule="auto"/>
              <w:rPr>
                <w:sz w:val="20"/>
                <w:szCs w:val="20"/>
              </w:rPr>
            </w:pPr>
            <w:r w:rsidRPr="009608D3">
              <w:rPr>
                <w:sz w:val="20"/>
                <w:szCs w:val="20"/>
              </w:rPr>
              <w:t>exp Economics/ or economic aspect/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C357D2D" w14:textId="77777777" w:rsidR="0031196C" w:rsidRPr="009608D3" w:rsidRDefault="0031196C" w:rsidP="003C29D9">
            <w:pPr>
              <w:spacing w:line="240" w:lineRule="auto"/>
              <w:rPr>
                <w:sz w:val="20"/>
                <w:szCs w:val="20"/>
              </w:rPr>
            </w:pPr>
            <w:r w:rsidRPr="009608D3">
              <w:rPr>
                <w:sz w:val="20"/>
                <w:szCs w:val="20"/>
              </w:rPr>
              <w:t>1003168</w:t>
            </w:r>
          </w:p>
        </w:tc>
      </w:tr>
      <w:tr w:rsidR="0031196C" w:rsidRPr="009608D3" w14:paraId="1F396399"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3A8FDF" w14:textId="77777777" w:rsidR="0031196C" w:rsidRPr="009608D3" w:rsidRDefault="0031196C" w:rsidP="003C29D9">
            <w:pPr>
              <w:spacing w:line="240" w:lineRule="auto"/>
              <w:rPr>
                <w:sz w:val="20"/>
                <w:szCs w:val="20"/>
              </w:rPr>
            </w:pPr>
            <w:r w:rsidRPr="009608D3">
              <w:rPr>
                <w:sz w:val="20"/>
                <w:szCs w:val="20"/>
              </w:rPr>
              <w:t>78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5AE34C7" w14:textId="77777777" w:rsidR="0031196C" w:rsidRPr="009608D3" w:rsidRDefault="0031196C" w:rsidP="003C29D9">
            <w:pPr>
              <w:spacing w:line="240" w:lineRule="auto"/>
              <w:rPr>
                <w:sz w:val="20"/>
                <w:szCs w:val="20"/>
              </w:rPr>
            </w:pPr>
            <w:r w:rsidRPr="009608D3">
              <w:rPr>
                <w:sz w:val="20"/>
                <w:szCs w:val="20"/>
              </w:rPr>
              <w:t>((</w:t>
            </w:r>
            <w:proofErr w:type="spellStart"/>
            <w:r w:rsidRPr="009608D3">
              <w:rPr>
                <w:sz w:val="20"/>
                <w:szCs w:val="20"/>
              </w:rPr>
              <w:t>markov</w:t>
            </w:r>
            <w:proofErr w:type="spellEnd"/>
            <w:r w:rsidRPr="009608D3">
              <w:rPr>
                <w:sz w:val="20"/>
                <w:szCs w:val="20"/>
              </w:rPr>
              <w:t xml:space="preserve"> adj (model? or process or processes)) or monte </w:t>
            </w:r>
            <w:proofErr w:type="spellStart"/>
            <w:r w:rsidRPr="009608D3">
              <w:rPr>
                <w:sz w:val="20"/>
                <w:szCs w:val="20"/>
              </w:rPr>
              <w:t>carlo</w:t>
            </w:r>
            <w:proofErr w:type="spellEnd"/>
            <w:r w:rsidRPr="009608D3">
              <w:rPr>
                <w:sz w:val="20"/>
                <w:szCs w:val="20"/>
              </w:rPr>
              <w:t xml:space="preserve"> or decision tree? or decision </w:t>
            </w:r>
            <w:proofErr w:type="spellStart"/>
            <w:r w:rsidRPr="009608D3">
              <w:rPr>
                <w:sz w:val="20"/>
                <w:szCs w:val="20"/>
              </w:rPr>
              <w:t>theor</w:t>
            </w:r>
            <w:proofErr w:type="spellEnd"/>
            <w:r w:rsidRPr="009608D3">
              <w:rPr>
                <w:sz w:val="20"/>
                <w:szCs w:val="20"/>
              </w:rPr>
              <w:t>$</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72B9D2C" w14:textId="77777777" w:rsidR="0031196C" w:rsidRPr="009608D3" w:rsidRDefault="0031196C" w:rsidP="003C29D9">
            <w:pPr>
              <w:spacing w:line="240" w:lineRule="auto"/>
              <w:rPr>
                <w:sz w:val="20"/>
                <w:szCs w:val="20"/>
              </w:rPr>
            </w:pPr>
            <w:r w:rsidRPr="009608D3">
              <w:rPr>
                <w:sz w:val="20"/>
                <w:szCs w:val="20"/>
              </w:rPr>
              <w:t>158289</w:t>
            </w:r>
          </w:p>
        </w:tc>
      </w:tr>
      <w:tr w:rsidR="0031196C" w:rsidRPr="009608D3" w14:paraId="43CA8D72"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7AEAA6A" w14:textId="77777777" w:rsidR="0031196C" w:rsidRPr="009608D3" w:rsidRDefault="0031196C" w:rsidP="003C29D9">
            <w:pPr>
              <w:spacing w:line="240" w:lineRule="auto"/>
              <w:rPr>
                <w:sz w:val="20"/>
                <w:szCs w:val="20"/>
              </w:rPr>
            </w:pPr>
            <w:r w:rsidRPr="009608D3">
              <w:rPr>
                <w:sz w:val="20"/>
                <w:szCs w:val="20"/>
              </w:rPr>
              <w:t>79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2CC8971" w14:textId="77777777" w:rsidR="0031196C" w:rsidRPr="009608D3" w:rsidRDefault="0031196C" w:rsidP="003C29D9">
            <w:pPr>
              <w:spacing w:line="240" w:lineRule="auto"/>
              <w:rPr>
                <w:sz w:val="20"/>
                <w:szCs w:val="20"/>
              </w:rPr>
            </w:pPr>
            <w:proofErr w:type="spellStart"/>
            <w:r w:rsidRPr="009608D3">
              <w:rPr>
                <w:sz w:val="20"/>
                <w:szCs w:val="20"/>
              </w:rPr>
              <w:t>pharmacoeconomics</w:t>
            </w:r>
            <w:proofErr w:type="spellEnd"/>
            <w:r w:rsidRPr="009608D3">
              <w:rPr>
                <w:sz w:val="20"/>
                <w:szCs w:val="20"/>
              </w:rPr>
              <w:t>/ or health economics/ or "drug cost"/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BC15AEF" w14:textId="77777777" w:rsidR="0031196C" w:rsidRPr="009608D3" w:rsidRDefault="0031196C" w:rsidP="003C29D9">
            <w:pPr>
              <w:spacing w:line="240" w:lineRule="auto"/>
              <w:rPr>
                <w:sz w:val="20"/>
                <w:szCs w:val="20"/>
              </w:rPr>
            </w:pPr>
            <w:r w:rsidRPr="009608D3">
              <w:rPr>
                <w:sz w:val="20"/>
                <w:szCs w:val="20"/>
              </w:rPr>
              <w:t>137414</w:t>
            </w:r>
          </w:p>
        </w:tc>
      </w:tr>
      <w:tr w:rsidR="0031196C" w:rsidRPr="009608D3" w14:paraId="10E68729"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CA11A51" w14:textId="77777777" w:rsidR="0031196C" w:rsidRPr="009608D3" w:rsidRDefault="0031196C" w:rsidP="003C29D9">
            <w:pPr>
              <w:spacing w:line="240" w:lineRule="auto"/>
              <w:rPr>
                <w:sz w:val="20"/>
                <w:szCs w:val="20"/>
              </w:rPr>
            </w:pPr>
            <w:r w:rsidRPr="009608D3">
              <w:rPr>
                <w:sz w:val="20"/>
                <w:szCs w:val="20"/>
              </w:rPr>
              <w:t>80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B7B6F57" w14:textId="77777777" w:rsidR="0031196C" w:rsidRPr="009608D3" w:rsidRDefault="0031196C" w:rsidP="003C29D9">
            <w:pPr>
              <w:spacing w:line="240" w:lineRule="auto"/>
              <w:rPr>
                <w:sz w:val="20"/>
                <w:szCs w:val="20"/>
              </w:rPr>
            </w:pPr>
            <w:r w:rsidRPr="009608D3">
              <w:rPr>
                <w:sz w:val="20"/>
                <w:szCs w:val="20"/>
              </w:rPr>
              <w:t>economic evaluation/ or "cost benefit analysis"/ or "cost control"/ or "cost effectiveness analysis"/ or "cost minimization analysis"/ or "cost of illness"/ or "cost utility analysis"/ or "cost"/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6B353F" w14:textId="77777777" w:rsidR="0031196C" w:rsidRPr="009608D3" w:rsidRDefault="0031196C" w:rsidP="003C29D9">
            <w:pPr>
              <w:spacing w:line="240" w:lineRule="auto"/>
              <w:rPr>
                <w:sz w:val="20"/>
                <w:szCs w:val="20"/>
              </w:rPr>
            </w:pPr>
            <w:r w:rsidRPr="009608D3">
              <w:rPr>
                <w:sz w:val="20"/>
                <w:szCs w:val="20"/>
              </w:rPr>
              <w:t>568324</w:t>
            </w:r>
          </w:p>
        </w:tc>
      </w:tr>
      <w:tr w:rsidR="0031196C" w:rsidRPr="009608D3" w14:paraId="5EB0E61D"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6DBD821" w14:textId="77777777" w:rsidR="0031196C" w:rsidRPr="009608D3" w:rsidRDefault="0031196C" w:rsidP="003C29D9">
            <w:pPr>
              <w:spacing w:line="240" w:lineRule="auto"/>
              <w:rPr>
                <w:sz w:val="20"/>
                <w:szCs w:val="20"/>
              </w:rPr>
            </w:pPr>
            <w:r w:rsidRPr="009608D3">
              <w:rPr>
                <w:sz w:val="20"/>
                <w:szCs w:val="20"/>
              </w:rPr>
              <w:t>81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AFF5895" w14:textId="77777777" w:rsidR="0031196C" w:rsidRPr="009608D3" w:rsidRDefault="0031196C" w:rsidP="003C29D9">
            <w:pPr>
              <w:spacing w:line="240" w:lineRule="auto"/>
              <w:rPr>
                <w:sz w:val="20"/>
                <w:szCs w:val="20"/>
              </w:rPr>
            </w:pPr>
            <w:r w:rsidRPr="009608D3">
              <w:rPr>
                <w:sz w:val="20"/>
                <w:szCs w:val="20"/>
              </w:rPr>
              <w:t xml:space="preserve">health insurance/ or health economics/ or insurance/ or blue cross blue shield/ or "health plan employer data and information set"/ or </w:t>
            </w:r>
            <w:proofErr w:type="spellStart"/>
            <w:r w:rsidRPr="009608D3">
              <w:rPr>
                <w:sz w:val="20"/>
                <w:szCs w:val="20"/>
              </w:rPr>
              <w:t>medicaid</w:t>
            </w:r>
            <w:proofErr w:type="spellEnd"/>
            <w:r w:rsidRPr="009608D3">
              <w:rPr>
                <w:sz w:val="20"/>
                <w:szCs w:val="20"/>
              </w:rPr>
              <w:t xml:space="preserve">/ or </w:t>
            </w:r>
            <w:proofErr w:type="spellStart"/>
            <w:r w:rsidRPr="009608D3">
              <w:rPr>
                <w:sz w:val="20"/>
                <w:szCs w:val="20"/>
              </w:rPr>
              <w:t>medicare</w:t>
            </w:r>
            <w:proofErr w:type="spellEnd"/>
            <w:r w:rsidRPr="009608D3">
              <w:rPr>
                <w:sz w:val="20"/>
                <w:szCs w:val="20"/>
              </w:rPr>
              <w:t>/ or national health insurance/ or prior authorization/ or private health insurance/ or prospective payment/ or prospective pricing/ or public health insurance/ or reimbursement/ or research utilization group/ or universal health insurance/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0F629DD" w14:textId="77777777" w:rsidR="0031196C" w:rsidRPr="009608D3" w:rsidRDefault="0031196C" w:rsidP="003C29D9">
            <w:pPr>
              <w:spacing w:line="240" w:lineRule="auto"/>
              <w:rPr>
                <w:sz w:val="20"/>
                <w:szCs w:val="20"/>
              </w:rPr>
            </w:pPr>
            <w:r w:rsidRPr="009608D3">
              <w:rPr>
                <w:sz w:val="20"/>
                <w:szCs w:val="20"/>
              </w:rPr>
              <w:t>472111</w:t>
            </w:r>
          </w:p>
        </w:tc>
      </w:tr>
      <w:tr w:rsidR="0031196C" w:rsidRPr="009608D3" w14:paraId="6715AA1A"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78D6C7" w14:textId="77777777" w:rsidR="0031196C" w:rsidRPr="009608D3" w:rsidRDefault="0031196C" w:rsidP="003C29D9">
            <w:pPr>
              <w:spacing w:line="240" w:lineRule="auto"/>
              <w:rPr>
                <w:sz w:val="20"/>
                <w:szCs w:val="20"/>
              </w:rPr>
            </w:pPr>
            <w:r w:rsidRPr="009608D3">
              <w:rPr>
                <w:sz w:val="20"/>
                <w:szCs w:val="20"/>
              </w:rPr>
              <w:t>82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DD46DE2" w14:textId="77777777" w:rsidR="0031196C" w:rsidRPr="009608D3" w:rsidRDefault="0031196C" w:rsidP="003C29D9">
            <w:pPr>
              <w:spacing w:line="240" w:lineRule="auto"/>
              <w:rPr>
                <w:sz w:val="20"/>
                <w:szCs w:val="20"/>
              </w:rPr>
            </w:pPr>
            <w:r w:rsidRPr="009608D3">
              <w:rPr>
                <w:sz w:val="20"/>
                <w:szCs w:val="20"/>
              </w:rPr>
              <w:t>"</w:t>
            </w:r>
            <w:proofErr w:type="gramStart"/>
            <w:r w:rsidRPr="009608D3">
              <w:rPr>
                <w:sz w:val="20"/>
                <w:szCs w:val="20"/>
              </w:rPr>
              <w:t>billing</w:t>
            </w:r>
            <w:proofErr w:type="gramEnd"/>
            <w:r w:rsidRPr="009608D3">
              <w:rPr>
                <w:sz w:val="20"/>
                <w:szCs w:val="20"/>
              </w:rPr>
              <w:t xml:space="preserve"> and claims"/ or budget/ or capital/ or contract/ or financial deficit/ or funding/ or public expenditure/ or exp purchasing/</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88258F" w14:textId="77777777" w:rsidR="0031196C" w:rsidRPr="009608D3" w:rsidRDefault="0031196C" w:rsidP="003C29D9">
            <w:pPr>
              <w:spacing w:line="240" w:lineRule="auto"/>
              <w:rPr>
                <w:sz w:val="20"/>
                <w:szCs w:val="20"/>
              </w:rPr>
            </w:pPr>
            <w:r w:rsidRPr="009608D3">
              <w:rPr>
                <w:sz w:val="20"/>
                <w:szCs w:val="20"/>
              </w:rPr>
              <w:t>148744</w:t>
            </w:r>
          </w:p>
        </w:tc>
      </w:tr>
      <w:tr w:rsidR="0031196C" w:rsidRPr="009608D3" w14:paraId="61848D49"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52B8867" w14:textId="77777777" w:rsidR="0031196C" w:rsidRPr="009608D3" w:rsidRDefault="0031196C" w:rsidP="003C29D9">
            <w:pPr>
              <w:spacing w:line="240" w:lineRule="auto"/>
              <w:rPr>
                <w:sz w:val="20"/>
                <w:szCs w:val="20"/>
              </w:rPr>
            </w:pPr>
            <w:r w:rsidRPr="009608D3">
              <w:rPr>
                <w:sz w:val="20"/>
                <w:szCs w:val="20"/>
              </w:rPr>
              <w:t>83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21CB2E8" w14:textId="77777777" w:rsidR="0031196C" w:rsidRPr="009608D3" w:rsidRDefault="0031196C" w:rsidP="003C29D9">
            <w:pPr>
              <w:spacing w:line="240" w:lineRule="auto"/>
              <w:rPr>
                <w:sz w:val="20"/>
                <w:szCs w:val="20"/>
              </w:rPr>
            </w:pPr>
            <w:r w:rsidRPr="009608D3">
              <w:rPr>
                <w:sz w:val="20"/>
                <w:szCs w:val="20"/>
              </w:rPr>
              <w:t>finance/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2083FCE" w14:textId="77777777" w:rsidR="0031196C" w:rsidRPr="009608D3" w:rsidRDefault="0031196C" w:rsidP="003C29D9">
            <w:pPr>
              <w:spacing w:line="240" w:lineRule="auto"/>
              <w:rPr>
                <w:sz w:val="20"/>
                <w:szCs w:val="20"/>
              </w:rPr>
            </w:pPr>
            <w:r w:rsidRPr="009608D3">
              <w:rPr>
                <w:sz w:val="20"/>
                <w:szCs w:val="20"/>
              </w:rPr>
              <w:t>12607</w:t>
            </w:r>
          </w:p>
        </w:tc>
      </w:tr>
      <w:tr w:rsidR="0031196C" w:rsidRPr="009608D3" w14:paraId="23B87B17"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52D265A" w14:textId="77777777" w:rsidR="0031196C" w:rsidRPr="009608D3" w:rsidRDefault="0031196C" w:rsidP="003C29D9">
            <w:pPr>
              <w:spacing w:line="240" w:lineRule="auto"/>
              <w:rPr>
                <w:sz w:val="20"/>
                <w:szCs w:val="20"/>
              </w:rPr>
            </w:pPr>
            <w:r w:rsidRPr="009608D3">
              <w:rPr>
                <w:sz w:val="20"/>
                <w:szCs w:val="20"/>
              </w:rPr>
              <w:t>84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02515B3" w14:textId="77777777" w:rsidR="0031196C" w:rsidRPr="009608D3" w:rsidRDefault="0031196C" w:rsidP="003C29D9">
            <w:pPr>
              <w:spacing w:line="240" w:lineRule="auto"/>
              <w:rPr>
                <w:sz w:val="20"/>
                <w:szCs w:val="20"/>
              </w:rPr>
            </w:pPr>
            <w:r w:rsidRPr="009608D3">
              <w:rPr>
                <w:sz w:val="20"/>
                <w:szCs w:val="20"/>
              </w:rPr>
              <w:t>absenteeism/ or presenteeism/ or work/ or productivity/</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9BE470C" w14:textId="77777777" w:rsidR="0031196C" w:rsidRPr="009608D3" w:rsidRDefault="0031196C" w:rsidP="003C29D9">
            <w:pPr>
              <w:spacing w:line="240" w:lineRule="auto"/>
              <w:rPr>
                <w:sz w:val="20"/>
                <w:szCs w:val="20"/>
              </w:rPr>
            </w:pPr>
            <w:r w:rsidRPr="009608D3">
              <w:rPr>
                <w:sz w:val="20"/>
                <w:szCs w:val="20"/>
              </w:rPr>
              <w:t>130247</w:t>
            </w:r>
          </w:p>
        </w:tc>
      </w:tr>
      <w:tr w:rsidR="0031196C" w:rsidRPr="009608D3" w14:paraId="72462AE9"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756F220" w14:textId="77777777" w:rsidR="0031196C" w:rsidRPr="009608D3" w:rsidRDefault="0031196C" w:rsidP="003C29D9">
            <w:pPr>
              <w:spacing w:line="240" w:lineRule="auto"/>
              <w:rPr>
                <w:sz w:val="20"/>
                <w:szCs w:val="20"/>
              </w:rPr>
            </w:pPr>
            <w:r w:rsidRPr="009608D3">
              <w:rPr>
                <w:sz w:val="20"/>
                <w:szCs w:val="20"/>
              </w:rPr>
              <w:t>85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D93AE7C" w14:textId="77777777" w:rsidR="0031196C" w:rsidRPr="009608D3" w:rsidRDefault="0031196C" w:rsidP="003C29D9">
            <w:pPr>
              <w:spacing w:line="240" w:lineRule="auto"/>
              <w:rPr>
                <w:sz w:val="20"/>
                <w:szCs w:val="20"/>
              </w:rPr>
            </w:pPr>
            <w:r w:rsidRPr="009608D3">
              <w:rPr>
                <w:sz w:val="20"/>
                <w:szCs w:val="20"/>
              </w:rPr>
              <w:t>medical leave/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599A471" w14:textId="77777777" w:rsidR="0031196C" w:rsidRPr="009608D3" w:rsidRDefault="0031196C" w:rsidP="003C29D9">
            <w:pPr>
              <w:spacing w:line="240" w:lineRule="auto"/>
              <w:rPr>
                <w:sz w:val="20"/>
                <w:szCs w:val="20"/>
              </w:rPr>
            </w:pPr>
            <w:r w:rsidRPr="009608D3">
              <w:rPr>
                <w:sz w:val="20"/>
                <w:szCs w:val="20"/>
              </w:rPr>
              <w:t>7048</w:t>
            </w:r>
          </w:p>
        </w:tc>
      </w:tr>
      <w:tr w:rsidR="0031196C" w:rsidRPr="009608D3" w14:paraId="52DB27C2"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8E91EC4" w14:textId="77777777" w:rsidR="0031196C" w:rsidRPr="009608D3" w:rsidRDefault="0031196C" w:rsidP="003C29D9">
            <w:pPr>
              <w:spacing w:line="240" w:lineRule="auto"/>
              <w:rPr>
                <w:sz w:val="20"/>
                <w:szCs w:val="20"/>
              </w:rPr>
            </w:pPr>
            <w:r w:rsidRPr="009608D3">
              <w:rPr>
                <w:sz w:val="20"/>
                <w:szCs w:val="20"/>
              </w:rPr>
              <w:t>86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24DEAE4" w14:textId="77777777" w:rsidR="0031196C" w:rsidRPr="009608D3" w:rsidRDefault="0031196C" w:rsidP="003C29D9">
            <w:pPr>
              <w:spacing w:line="240" w:lineRule="auto"/>
              <w:rPr>
                <w:sz w:val="20"/>
                <w:szCs w:val="20"/>
              </w:rPr>
            </w:pPr>
            <w:r w:rsidRPr="009608D3">
              <w:rPr>
                <w:sz w:val="20"/>
                <w:szCs w:val="20"/>
              </w:rPr>
              <w:t>"</w:t>
            </w:r>
            <w:proofErr w:type="gramStart"/>
            <w:r w:rsidRPr="009608D3">
              <w:rPr>
                <w:sz w:val="20"/>
                <w:szCs w:val="20"/>
              </w:rPr>
              <w:t>length</w:t>
            </w:r>
            <w:proofErr w:type="gramEnd"/>
            <w:r w:rsidRPr="009608D3">
              <w:rPr>
                <w:sz w:val="20"/>
                <w:szCs w:val="20"/>
              </w:rPr>
              <w:t xml:space="preserve"> of stay"/</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23914AE" w14:textId="77777777" w:rsidR="0031196C" w:rsidRPr="009608D3" w:rsidRDefault="0031196C" w:rsidP="003C29D9">
            <w:pPr>
              <w:spacing w:line="240" w:lineRule="auto"/>
              <w:rPr>
                <w:sz w:val="20"/>
                <w:szCs w:val="20"/>
              </w:rPr>
            </w:pPr>
            <w:r w:rsidRPr="009608D3">
              <w:rPr>
                <w:sz w:val="20"/>
                <w:szCs w:val="20"/>
              </w:rPr>
              <w:t>301024</w:t>
            </w:r>
          </w:p>
        </w:tc>
      </w:tr>
      <w:tr w:rsidR="0031196C" w:rsidRPr="009608D3" w14:paraId="203B438F"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C91216E" w14:textId="77777777" w:rsidR="0031196C" w:rsidRPr="009608D3" w:rsidRDefault="0031196C" w:rsidP="003C29D9">
            <w:pPr>
              <w:spacing w:line="240" w:lineRule="auto"/>
              <w:rPr>
                <w:sz w:val="20"/>
                <w:szCs w:val="20"/>
              </w:rPr>
            </w:pPr>
            <w:r w:rsidRPr="009608D3">
              <w:rPr>
                <w:sz w:val="20"/>
                <w:szCs w:val="20"/>
              </w:rPr>
              <w:t>87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6BC5EA4" w14:textId="77777777" w:rsidR="0031196C" w:rsidRPr="009608D3" w:rsidRDefault="0031196C" w:rsidP="003C29D9">
            <w:pPr>
              <w:spacing w:line="240" w:lineRule="auto"/>
              <w:rPr>
                <w:sz w:val="20"/>
                <w:szCs w:val="20"/>
              </w:rPr>
            </w:pPr>
            <w:r w:rsidRPr="009608D3">
              <w:rPr>
                <w:sz w:val="20"/>
                <w:szCs w:val="20"/>
              </w:rPr>
              <w:t>resource management/ or resource allocation/</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3877FB7" w14:textId="77777777" w:rsidR="0031196C" w:rsidRPr="009608D3" w:rsidRDefault="0031196C" w:rsidP="003C29D9">
            <w:pPr>
              <w:spacing w:line="240" w:lineRule="auto"/>
              <w:rPr>
                <w:sz w:val="20"/>
                <w:szCs w:val="20"/>
              </w:rPr>
            </w:pPr>
            <w:r w:rsidRPr="009608D3">
              <w:rPr>
                <w:sz w:val="20"/>
                <w:szCs w:val="20"/>
              </w:rPr>
              <w:t>40648</w:t>
            </w:r>
          </w:p>
        </w:tc>
      </w:tr>
      <w:tr w:rsidR="0031196C" w:rsidRPr="009608D3" w14:paraId="4ECD46AB"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C9B81A5" w14:textId="77777777" w:rsidR="0031196C" w:rsidRPr="009608D3" w:rsidRDefault="0031196C" w:rsidP="003C29D9">
            <w:pPr>
              <w:spacing w:line="240" w:lineRule="auto"/>
              <w:rPr>
                <w:sz w:val="20"/>
                <w:szCs w:val="20"/>
              </w:rPr>
            </w:pPr>
            <w:r w:rsidRPr="009608D3">
              <w:rPr>
                <w:sz w:val="20"/>
                <w:szCs w:val="20"/>
              </w:rPr>
              <w:t>88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4C94F5E" w14:textId="77777777" w:rsidR="0031196C" w:rsidRPr="009608D3" w:rsidRDefault="0031196C" w:rsidP="003C29D9">
            <w:pPr>
              <w:spacing w:line="240" w:lineRule="auto"/>
              <w:rPr>
                <w:sz w:val="20"/>
                <w:szCs w:val="20"/>
              </w:rPr>
            </w:pPr>
            <w:r w:rsidRPr="009608D3">
              <w:rPr>
                <w:sz w:val="20"/>
                <w:szCs w:val="20"/>
              </w:rPr>
              <w:t xml:space="preserve">(blue cross or blue shield or economic? or expenditure? or expense or expenses or expensive or fee or fees or </w:t>
            </w:r>
            <w:proofErr w:type="spellStart"/>
            <w:r w:rsidRPr="009608D3">
              <w:rPr>
                <w:sz w:val="20"/>
                <w:szCs w:val="20"/>
              </w:rPr>
              <w:t>financ</w:t>
            </w:r>
            <w:proofErr w:type="spellEnd"/>
            <w:r w:rsidRPr="009608D3">
              <w:rPr>
                <w:sz w:val="20"/>
                <w:szCs w:val="20"/>
              </w:rPr>
              <w:t xml:space="preserve">$ or insurance or </w:t>
            </w:r>
            <w:proofErr w:type="spellStart"/>
            <w:r w:rsidRPr="009608D3">
              <w:rPr>
                <w:sz w:val="20"/>
                <w:szCs w:val="20"/>
              </w:rPr>
              <w:t>medicare</w:t>
            </w:r>
            <w:proofErr w:type="spellEnd"/>
            <w:r w:rsidRPr="009608D3">
              <w:rPr>
                <w:sz w:val="20"/>
                <w:szCs w:val="20"/>
              </w:rPr>
              <w:t xml:space="preserve"> or </w:t>
            </w:r>
            <w:proofErr w:type="spellStart"/>
            <w:r w:rsidRPr="009608D3">
              <w:rPr>
                <w:sz w:val="20"/>
                <w:szCs w:val="20"/>
              </w:rPr>
              <w:t>medicaid</w:t>
            </w:r>
            <w:proofErr w:type="spellEnd"/>
            <w:r w:rsidRPr="009608D3">
              <w:rPr>
                <w:sz w:val="20"/>
                <w:szCs w:val="20"/>
              </w:rPr>
              <w:t xml:space="preserve">? or paid or payment? or payer? or payee? or pays or prepaid or pre-paid or prepay$ or pre-pay$ or </w:t>
            </w:r>
            <w:proofErr w:type="spellStart"/>
            <w:r w:rsidRPr="009608D3">
              <w:rPr>
                <w:sz w:val="20"/>
                <w:szCs w:val="20"/>
              </w:rPr>
              <w:t>reimburs</w:t>
            </w:r>
            <w:proofErr w:type="spellEnd"/>
            <w:r w:rsidRPr="009608D3">
              <w:rPr>
                <w:sz w:val="20"/>
                <w:szCs w:val="20"/>
              </w:rPr>
              <w:t>$ or (pay adj2 (care or drug? or healthcare or medication? or medicine? or pharma$ or prescription?))</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F67403" w14:textId="77777777" w:rsidR="0031196C" w:rsidRPr="009608D3" w:rsidRDefault="0031196C" w:rsidP="003C29D9">
            <w:pPr>
              <w:spacing w:line="240" w:lineRule="auto"/>
              <w:rPr>
                <w:sz w:val="20"/>
                <w:szCs w:val="20"/>
              </w:rPr>
            </w:pPr>
            <w:r w:rsidRPr="009608D3">
              <w:rPr>
                <w:sz w:val="20"/>
                <w:szCs w:val="20"/>
              </w:rPr>
              <w:t>1647009</w:t>
            </w:r>
          </w:p>
        </w:tc>
      </w:tr>
      <w:tr w:rsidR="0031196C" w:rsidRPr="009608D3" w14:paraId="68E2C6E3"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41CF513" w14:textId="77777777" w:rsidR="0031196C" w:rsidRPr="009608D3" w:rsidRDefault="0031196C" w:rsidP="003C29D9">
            <w:pPr>
              <w:spacing w:line="240" w:lineRule="auto"/>
              <w:rPr>
                <w:sz w:val="20"/>
                <w:szCs w:val="20"/>
              </w:rPr>
            </w:pPr>
            <w:r w:rsidRPr="009608D3">
              <w:rPr>
                <w:sz w:val="20"/>
                <w:szCs w:val="20"/>
              </w:rPr>
              <w:t>89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5F2A368" w14:textId="77777777" w:rsidR="0031196C" w:rsidRPr="009608D3" w:rsidRDefault="0031196C" w:rsidP="003C29D9">
            <w:pPr>
              <w:spacing w:line="240" w:lineRule="auto"/>
              <w:rPr>
                <w:sz w:val="20"/>
                <w:szCs w:val="20"/>
              </w:rPr>
            </w:pPr>
            <w:r w:rsidRPr="009608D3">
              <w:rPr>
                <w:sz w:val="20"/>
                <w:szCs w:val="20"/>
              </w:rPr>
              <w:t>(pharmacoeconomic* or pharmaco-economic*</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73ADE3" w14:textId="77777777" w:rsidR="0031196C" w:rsidRPr="009608D3" w:rsidRDefault="0031196C" w:rsidP="003C29D9">
            <w:pPr>
              <w:spacing w:line="240" w:lineRule="auto"/>
              <w:rPr>
                <w:sz w:val="20"/>
                <w:szCs w:val="20"/>
              </w:rPr>
            </w:pPr>
            <w:r w:rsidRPr="009608D3">
              <w:rPr>
                <w:sz w:val="20"/>
                <w:szCs w:val="20"/>
              </w:rPr>
              <w:t>15482</w:t>
            </w:r>
          </w:p>
        </w:tc>
      </w:tr>
      <w:tr w:rsidR="0031196C" w:rsidRPr="009608D3" w14:paraId="3C9B5421"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F4E21B" w14:textId="77777777" w:rsidR="0031196C" w:rsidRPr="009608D3" w:rsidRDefault="0031196C" w:rsidP="003C29D9">
            <w:pPr>
              <w:spacing w:line="240" w:lineRule="auto"/>
              <w:rPr>
                <w:sz w:val="20"/>
                <w:szCs w:val="20"/>
              </w:rPr>
            </w:pPr>
            <w:r w:rsidRPr="009608D3">
              <w:rPr>
                <w:sz w:val="20"/>
                <w:szCs w:val="20"/>
              </w:rPr>
              <w:t>90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393185F" w14:textId="77777777" w:rsidR="0031196C" w:rsidRPr="009608D3" w:rsidRDefault="0031196C" w:rsidP="003C29D9">
            <w:pPr>
              <w:spacing w:line="240" w:lineRule="auto"/>
              <w:rPr>
                <w:sz w:val="20"/>
                <w:szCs w:val="20"/>
              </w:rPr>
            </w:pPr>
            <w:r w:rsidRPr="009608D3">
              <w:rPr>
                <w:sz w:val="20"/>
                <w:szCs w:val="20"/>
              </w:rPr>
              <w:t>(microeconomic? or macroeconomic? or micro-economic? or macro-economic?</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1AEA4C" w14:textId="77777777" w:rsidR="0031196C" w:rsidRPr="009608D3" w:rsidRDefault="0031196C" w:rsidP="003C29D9">
            <w:pPr>
              <w:spacing w:line="240" w:lineRule="auto"/>
              <w:rPr>
                <w:sz w:val="20"/>
                <w:szCs w:val="20"/>
              </w:rPr>
            </w:pPr>
            <w:r w:rsidRPr="009608D3">
              <w:rPr>
                <w:sz w:val="20"/>
                <w:szCs w:val="20"/>
              </w:rPr>
              <w:t>3494</w:t>
            </w:r>
          </w:p>
        </w:tc>
      </w:tr>
      <w:tr w:rsidR="0031196C" w:rsidRPr="009608D3" w14:paraId="2A2EE2A2"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DF74CD5" w14:textId="77777777" w:rsidR="0031196C" w:rsidRPr="009608D3" w:rsidRDefault="0031196C" w:rsidP="003C29D9">
            <w:pPr>
              <w:spacing w:line="240" w:lineRule="auto"/>
              <w:rPr>
                <w:sz w:val="20"/>
                <w:szCs w:val="20"/>
              </w:rPr>
            </w:pPr>
            <w:r w:rsidRPr="009608D3">
              <w:rPr>
                <w:sz w:val="20"/>
                <w:szCs w:val="20"/>
              </w:rPr>
              <w:t>91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34B4EDD" w14:textId="77777777" w:rsidR="0031196C" w:rsidRPr="009608D3" w:rsidRDefault="0031196C" w:rsidP="003C29D9">
            <w:pPr>
              <w:spacing w:line="240" w:lineRule="auto"/>
              <w:rPr>
                <w:sz w:val="20"/>
                <w:szCs w:val="20"/>
              </w:rPr>
            </w:pPr>
            <w:r w:rsidRPr="009608D3">
              <w:rPr>
                <w:sz w:val="20"/>
                <w:szCs w:val="20"/>
              </w:rPr>
              <w:t>(resource? adj2 allocation?</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B1D32B2" w14:textId="77777777" w:rsidR="0031196C" w:rsidRPr="009608D3" w:rsidRDefault="0031196C" w:rsidP="003C29D9">
            <w:pPr>
              <w:spacing w:line="240" w:lineRule="auto"/>
              <w:rPr>
                <w:sz w:val="20"/>
                <w:szCs w:val="20"/>
              </w:rPr>
            </w:pPr>
            <w:r w:rsidRPr="009608D3">
              <w:rPr>
                <w:sz w:val="20"/>
                <w:szCs w:val="20"/>
              </w:rPr>
              <w:t>28367</w:t>
            </w:r>
          </w:p>
        </w:tc>
      </w:tr>
      <w:tr w:rsidR="0031196C" w:rsidRPr="009608D3" w14:paraId="0C399F54"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B93718" w14:textId="77777777" w:rsidR="0031196C" w:rsidRPr="009608D3" w:rsidRDefault="0031196C" w:rsidP="003C29D9">
            <w:pPr>
              <w:spacing w:line="240" w:lineRule="auto"/>
              <w:rPr>
                <w:sz w:val="20"/>
                <w:szCs w:val="20"/>
              </w:rPr>
            </w:pPr>
            <w:r w:rsidRPr="009608D3">
              <w:rPr>
                <w:sz w:val="20"/>
                <w:szCs w:val="20"/>
              </w:rPr>
              <w:t>92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383702E" w14:textId="77777777" w:rsidR="0031196C" w:rsidRPr="009608D3" w:rsidRDefault="0031196C" w:rsidP="003C29D9">
            <w:pPr>
              <w:spacing w:line="240" w:lineRule="auto"/>
              <w:rPr>
                <w:sz w:val="20"/>
                <w:szCs w:val="20"/>
              </w:rPr>
            </w:pPr>
            <w:r w:rsidRPr="009608D3">
              <w:rPr>
                <w:sz w:val="20"/>
                <w:szCs w:val="20"/>
              </w:rPr>
              <w:t xml:space="preserve">((utility adj2 (theory or theories)) or </w:t>
            </w:r>
            <w:proofErr w:type="spellStart"/>
            <w:r w:rsidRPr="009608D3">
              <w:rPr>
                <w:sz w:val="20"/>
                <w:szCs w:val="20"/>
              </w:rPr>
              <w:t>easterlin</w:t>
            </w:r>
            <w:proofErr w:type="spellEnd"/>
            <w:r w:rsidRPr="009608D3">
              <w:rPr>
                <w:sz w:val="20"/>
                <w:szCs w:val="20"/>
              </w:rPr>
              <w:t xml:space="preserve"> </w:t>
            </w:r>
            <w:proofErr w:type="spellStart"/>
            <w:proofErr w:type="gramStart"/>
            <w:r w:rsidRPr="009608D3">
              <w:rPr>
                <w:sz w:val="20"/>
                <w:szCs w:val="20"/>
              </w:rPr>
              <w:t>hypothes?s</w:t>
            </w:r>
            <w:proofErr w:type="spellEnd"/>
            <w:proofErr w:type="gramEnd"/>
            <w:r w:rsidRPr="009608D3">
              <w:rPr>
                <w:sz w:val="20"/>
                <w:szCs w:val="20"/>
              </w:rPr>
              <w:t>).</w:t>
            </w:r>
            <w:proofErr w:type="spellStart"/>
            <w:r w:rsidRPr="009608D3">
              <w:rPr>
                <w:sz w:val="20"/>
                <w:szCs w:val="20"/>
              </w:rPr>
              <w:t>ti,ab,kw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4737417" w14:textId="77777777" w:rsidR="0031196C" w:rsidRPr="009608D3" w:rsidRDefault="0031196C" w:rsidP="003C29D9">
            <w:pPr>
              <w:spacing w:line="240" w:lineRule="auto"/>
              <w:rPr>
                <w:sz w:val="20"/>
                <w:szCs w:val="20"/>
              </w:rPr>
            </w:pPr>
            <w:r w:rsidRPr="009608D3">
              <w:rPr>
                <w:sz w:val="20"/>
                <w:szCs w:val="20"/>
              </w:rPr>
              <w:t>1016</w:t>
            </w:r>
          </w:p>
        </w:tc>
      </w:tr>
      <w:tr w:rsidR="0031196C" w:rsidRPr="009608D3" w14:paraId="4FCE30B1"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9A20E7E" w14:textId="77777777" w:rsidR="0031196C" w:rsidRPr="009608D3" w:rsidRDefault="0031196C" w:rsidP="003C29D9">
            <w:pPr>
              <w:spacing w:line="240" w:lineRule="auto"/>
              <w:rPr>
                <w:sz w:val="20"/>
                <w:szCs w:val="20"/>
              </w:rPr>
            </w:pPr>
            <w:r w:rsidRPr="009608D3">
              <w:rPr>
                <w:sz w:val="20"/>
                <w:szCs w:val="20"/>
              </w:rPr>
              <w:t>93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912BB5B" w14:textId="77777777" w:rsidR="0031196C" w:rsidRPr="009608D3" w:rsidRDefault="0031196C" w:rsidP="003C29D9">
            <w:pPr>
              <w:spacing w:line="240" w:lineRule="auto"/>
              <w:rPr>
                <w:sz w:val="20"/>
                <w:szCs w:val="20"/>
              </w:rPr>
            </w:pPr>
            <w:r w:rsidRPr="009608D3">
              <w:rPr>
                <w:sz w:val="20"/>
                <w:szCs w:val="20"/>
              </w:rPr>
              <w:t>(payment? or payer? or payee? or pays</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AA8C1E" w14:textId="77777777" w:rsidR="0031196C" w:rsidRPr="009608D3" w:rsidRDefault="0031196C" w:rsidP="003C29D9">
            <w:pPr>
              <w:spacing w:line="240" w:lineRule="auto"/>
              <w:rPr>
                <w:sz w:val="20"/>
                <w:szCs w:val="20"/>
              </w:rPr>
            </w:pPr>
            <w:r w:rsidRPr="009608D3">
              <w:rPr>
                <w:sz w:val="20"/>
                <w:szCs w:val="20"/>
              </w:rPr>
              <w:t>118815</w:t>
            </w:r>
          </w:p>
        </w:tc>
      </w:tr>
      <w:tr w:rsidR="0031196C" w:rsidRPr="009608D3" w14:paraId="0717FA14"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42ECF51" w14:textId="77777777" w:rsidR="0031196C" w:rsidRPr="009608D3" w:rsidRDefault="0031196C" w:rsidP="003C29D9">
            <w:pPr>
              <w:spacing w:line="240" w:lineRule="auto"/>
              <w:rPr>
                <w:sz w:val="20"/>
                <w:szCs w:val="20"/>
              </w:rPr>
            </w:pPr>
            <w:r w:rsidRPr="009608D3">
              <w:rPr>
                <w:sz w:val="20"/>
                <w:szCs w:val="20"/>
              </w:rPr>
              <w:t>94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2D4282D" w14:textId="77777777" w:rsidR="0031196C" w:rsidRPr="009608D3" w:rsidRDefault="0031196C" w:rsidP="003C29D9">
            <w:pPr>
              <w:spacing w:line="240" w:lineRule="auto"/>
              <w:rPr>
                <w:sz w:val="20"/>
                <w:szCs w:val="20"/>
              </w:rPr>
            </w:pPr>
            <w:r w:rsidRPr="009608D3">
              <w:rPr>
                <w:sz w:val="20"/>
                <w:szCs w:val="20"/>
              </w:rPr>
              <w:t>(price? or pricing or price-point? or price-set$</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0160058" w14:textId="77777777" w:rsidR="0031196C" w:rsidRPr="009608D3" w:rsidRDefault="0031196C" w:rsidP="003C29D9">
            <w:pPr>
              <w:spacing w:line="240" w:lineRule="auto"/>
              <w:rPr>
                <w:sz w:val="20"/>
                <w:szCs w:val="20"/>
              </w:rPr>
            </w:pPr>
            <w:r w:rsidRPr="009608D3">
              <w:rPr>
                <w:sz w:val="20"/>
                <w:szCs w:val="20"/>
              </w:rPr>
              <w:t>105438</w:t>
            </w:r>
          </w:p>
        </w:tc>
      </w:tr>
      <w:tr w:rsidR="0031196C" w:rsidRPr="009608D3" w14:paraId="24DA1C75"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DE18E08" w14:textId="77777777" w:rsidR="0031196C" w:rsidRPr="009608D3" w:rsidRDefault="0031196C" w:rsidP="003C29D9">
            <w:pPr>
              <w:spacing w:line="240" w:lineRule="auto"/>
              <w:rPr>
                <w:sz w:val="20"/>
                <w:szCs w:val="20"/>
              </w:rPr>
            </w:pPr>
            <w:r w:rsidRPr="009608D3">
              <w:rPr>
                <w:sz w:val="20"/>
                <w:szCs w:val="20"/>
              </w:rPr>
              <w:t>95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12AEA9" w14:textId="77777777" w:rsidR="0031196C" w:rsidRPr="009608D3" w:rsidRDefault="0031196C" w:rsidP="003C29D9">
            <w:pPr>
              <w:spacing w:line="240" w:lineRule="auto"/>
              <w:rPr>
                <w:sz w:val="20"/>
                <w:szCs w:val="20"/>
              </w:rPr>
            </w:pPr>
            <w:r w:rsidRPr="009608D3">
              <w:rPr>
                <w:sz w:val="20"/>
                <w:szCs w:val="20"/>
              </w:rPr>
              <w:t>remittance</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4C35680" w14:textId="77777777" w:rsidR="0031196C" w:rsidRPr="009608D3" w:rsidRDefault="0031196C" w:rsidP="003C29D9">
            <w:pPr>
              <w:spacing w:line="240" w:lineRule="auto"/>
              <w:rPr>
                <w:sz w:val="20"/>
                <w:szCs w:val="20"/>
              </w:rPr>
            </w:pPr>
            <w:r w:rsidRPr="009608D3">
              <w:rPr>
                <w:sz w:val="20"/>
                <w:szCs w:val="20"/>
              </w:rPr>
              <w:t>1222</w:t>
            </w:r>
          </w:p>
        </w:tc>
      </w:tr>
      <w:tr w:rsidR="0031196C" w:rsidRPr="009608D3" w14:paraId="2DFE7575"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827192" w14:textId="77777777" w:rsidR="0031196C" w:rsidRPr="009608D3" w:rsidRDefault="0031196C" w:rsidP="003C29D9">
            <w:pPr>
              <w:spacing w:line="240" w:lineRule="auto"/>
              <w:rPr>
                <w:sz w:val="20"/>
                <w:szCs w:val="20"/>
              </w:rPr>
            </w:pPr>
            <w:r w:rsidRPr="009608D3">
              <w:rPr>
                <w:sz w:val="20"/>
                <w:szCs w:val="20"/>
              </w:rPr>
              <w:t>96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D4BC94D" w14:textId="77777777" w:rsidR="0031196C" w:rsidRPr="009608D3" w:rsidRDefault="0031196C" w:rsidP="003C29D9">
            <w:pPr>
              <w:spacing w:line="240" w:lineRule="auto"/>
              <w:rPr>
                <w:sz w:val="20"/>
                <w:szCs w:val="20"/>
              </w:rPr>
            </w:pPr>
            <w:r w:rsidRPr="009608D3">
              <w:rPr>
                <w:sz w:val="20"/>
                <w:szCs w:val="20"/>
              </w:rPr>
              <w:t>expropriation</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F7671F3" w14:textId="77777777" w:rsidR="0031196C" w:rsidRPr="009608D3" w:rsidRDefault="0031196C" w:rsidP="003C29D9">
            <w:pPr>
              <w:spacing w:line="240" w:lineRule="auto"/>
              <w:rPr>
                <w:sz w:val="20"/>
                <w:szCs w:val="20"/>
              </w:rPr>
            </w:pPr>
            <w:r w:rsidRPr="009608D3">
              <w:rPr>
                <w:sz w:val="20"/>
                <w:szCs w:val="20"/>
              </w:rPr>
              <w:t>115</w:t>
            </w:r>
          </w:p>
        </w:tc>
      </w:tr>
      <w:tr w:rsidR="0031196C" w:rsidRPr="009608D3" w14:paraId="110FA028"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5ECDEDA" w14:textId="77777777" w:rsidR="0031196C" w:rsidRPr="009608D3" w:rsidRDefault="0031196C" w:rsidP="003C29D9">
            <w:pPr>
              <w:spacing w:line="240" w:lineRule="auto"/>
              <w:rPr>
                <w:sz w:val="20"/>
                <w:szCs w:val="20"/>
              </w:rPr>
            </w:pPr>
            <w:r w:rsidRPr="009608D3">
              <w:rPr>
                <w:sz w:val="20"/>
                <w:szCs w:val="20"/>
              </w:rPr>
              <w:t>97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B2E0067" w14:textId="77777777" w:rsidR="0031196C" w:rsidRPr="009608D3" w:rsidRDefault="0031196C" w:rsidP="003C29D9">
            <w:pPr>
              <w:spacing w:line="240" w:lineRule="auto"/>
              <w:rPr>
                <w:sz w:val="20"/>
                <w:szCs w:val="20"/>
              </w:rPr>
            </w:pPr>
            <w:proofErr w:type="spellStart"/>
            <w:proofErr w:type="gramStart"/>
            <w:r w:rsidRPr="009608D3">
              <w:rPr>
                <w:sz w:val="20"/>
                <w:szCs w:val="20"/>
              </w:rPr>
              <w:t>consumption.ti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D23386" w14:textId="77777777" w:rsidR="0031196C" w:rsidRPr="009608D3" w:rsidRDefault="0031196C" w:rsidP="003C29D9">
            <w:pPr>
              <w:spacing w:line="240" w:lineRule="auto"/>
              <w:rPr>
                <w:sz w:val="20"/>
                <w:szCs w:val="20"/>
              </w:rPr>
            </w:pPr>
            <w:r w:rsidRPr="009608D3">
              <w:rPr>
                <w:sz w:val="20"/>
                <w:szCs w:val="20"/>
              </w:rPr>
              <w:t>748257</w:t>
            </w:r>
          </w:p>
        </w:tc>
      </w:tr>
      <w:tr w:rsidR="0031196C" w:rsidRPr="009608D3" w14:paraId="6CDA743C"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F7FD767" w14:textId="77777777" w:rsidR="0031196C" w:rsidRPr="009608D3" w:rsidRDefault="0031196C" w:rsidP="003C29D9">
            <w:pPr>
              <w:spacing w:line="240" w:lineRule="auto"/>
              <w:rPr>
                <w:sz w:val="20"/>
                <w:szCs w:val="20"/>
              </w:rPr>
            </w:pPr>
            <w:r w:rsidRPr="009608D3">
              <w:rPr>
                <w:sz w:val="20"/>
                <w:szCs w:val="20"/>
              </w:rPr>
              <w:t>98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6775F17" w14:textId="77777777" w:rsidR="0031196C" w:rsidRPr="009608D3" w:rsidRDefault="0031196C" w:rsidP="003C29D9">
            <w:pPr>
              <w:spacing w:line="240" w:lineRule="auto"/>
              <w:rPr>
                <w:sz w:val="20"/>
                <w:szCs w:val="20"/>
              </w:rPr>
            </w:pPr>
            <w:proofErr w:type="spellStart"/>
            <w:proofErr w:type="gramStart"/>
            <w:r w:rsidRPr="009608D3">
              <w:rPr>
                <w:sz w:val="20"/>
                <w:szCs w:val="20"/>
              </w:rPr>
              <w:t>capital.ti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C87B293" w14:textId="77777777" w:rsidR="0031196C" w:rsidRPr="009608D3" w:rsidRDefault="0031196C" w:rsidP="003C29D9">
            <w:pPr>
              <w:spacing w:line="240" w:lineRule="auto"/>
              <w:rPr>
                <w:sz w:val="20"/>
                <w:szCs w:val="20"/>
              </w:rPr>
            </w:pPr>
            <w:r w:rsidRPr="009608D3">
              <w:rPr>
                <w:sz w:val="20"/>
                <w:szCs w:val="20"/>
              </w:rPr>
              <w:t>64238</w:t>
            </w:r>
          </w:p>
        </w:tc>
      </w:tr>
      <w:tr w:rsidR="0031196C" w:rsidRPr="009608D3" w14:paraId="3EEA11ED"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AA22E7" w14:textId="77777777" w:rsidR="0031196C" w:rsidRPr="009608D3" w:rsidRDefault="0031196C" w:rsidP="003C29D9">
            <w:pPr>
              <w:spacing w:line="240" w:lineRule="auto"/>
              <w:rPr>
                <w:sz w:val="20"/>
                <w:szCs w:val="20"/>
              </w:rPr>
            </w:pPr>
            <w:r w:rsidRPr="009608D3">
              <w:rPr>
                <w:sz w:val="20"/>
                <w:szCs w:val="20"/>
              </w:rPr>
              <w:t>99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109AA33" w14:textId="77777777" w:rsidR="0031196C" w:rsidRPr="009608D3" w:rsidRDefault="0031196C" w:rsidP="003C29D9">
            <w:pPr>
              <w:spacing w:line="240" w:lineRule="auto"/>
              <w:rPr>
                <w:sz w:val="20"/>
                <w:szCs w:val="20"/>
              </w:rPr>
            </w:pPr>
            <w:r w:rsidRPr="009608D3">
              <w:rPr>
                <w:sz w:val="20"/>
                <w:szCs w:val="20"/>
              </w:rPr>
              <w:t>bankrupt</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AD3156E" w14:textId="77777777" w:rsidR="0031196C" w:rsidRPr="009608D3" w:rsidRDefault="0031196C" w:rsidP="003C29D9">
            <w:pPr>
              <w:spacing w:line="240" w:lineRule="auto"/>
              <w:rPr>
                <w:sz w:val="20"/>
                <w:szCs w:val="20"/>
              </w:rPr>
            </w:pPr>
            <w:r w:rsidRPr="009608D3">
              <w:rPr>
                <w:sz w:val="20"/>
                <w:szCs w:val="20"/>
              </w:rPr>
              <w:t>1641</w:t>
            </w:r>
          </w:p>
        </w:tc>
      </w:tr>
      <w:tr w:rsidR="0031196C" w:rsidRPr="009608D3" w14:paraId="76686210"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4BE84F2" w14:textId="77777777" w:rsidR="0031196C" w:rsidRPr="009608D3" w:rsidRDefault="0031196C" w:rsidP="003C29D9">
            <w:pPr>
              <w:spacing w:line="240" w:lineRule="auto"/>
              <w:rPr>
                <w:sz w:val="20"/>
                <w:szCs w:val="20"/>
              </w:rPr>
            </w:pPr>
            <w:r w:rsidRPr="009608D3">
              <w:rPr>
                <w:sz w:val="20"/>
                <w:szCs w:val="20"/>
              </w:rPr>
              <w:t>100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BFEF535" w14:textId="77777777" w:rsidR="0031196C" w:rsidRPr="009608D3" w:rsidRDefault="0031196C" w:rsidP="003C29D9">
            <w:pPr>
              <w:spacing w:line="240" w:lineRule="auto"/>
              <w:rPr>
                <w:sz w:val="20"/>
                <w:szCs w:val="20"/>
              </w:rPr>
            </w:pPr>
            <w:r w:rsidRPr="009608D3">
              <w:rPr>
                <w:sz w:val="20"/>
                <w:szCs w:val="20"/>
              </w:rPr>
              <w:t>debt</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F11BC0F" w14:textId="77777777" w:rsidR="0031196C" w:rsidRPr="009608D3" w:rsidRDefault="0031196C" w:rsidP="003C29D9">
            <w:pPr>
              <w:spacing w:line="240" w:lineRule="auto"/>
              <w:rPr>
                <w:sz w:val="20"/>
                <w:szCs w:val="20"/>
              </w:rPr>
            </w:pPr>
            <w:r w:rsidRPr="009608D3">
              <w:rPr>
                <w:sz w:val="20"/>
                <w:szCs w:val="20"/>
              </w:rPr>
              <w:t>10695</w:t>
            </w:r>
          </w:p>
        </w:tc>
      </w:tr>
      <w:tr w:rsidR="0031196C" w:rsidRPr="009608D3" w14:paraId="5BD20322"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D86FF1E" w14:textId="77777777" w:rsidR="0031196C" w:rsidRPr="009608D3" w:rsidRDefault="0031196C" w:rsidP="003C29D9">
            <w:pPr>
              <w:spacing w:line="240" w:lineRule="auto"/>
              <w:rPr>
                <w:sz w:val="20"/>
                <w:szCs w:val="20"/>
              </w:rPr>
            </w:pPr>
            <w:r w:rsidRPr="009608D3">
              <w:rPr>
                <w:sz w:val="20"/>
                <w:szCs w:val="20"/>
              </w:rPr>
              <w:t>101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F5ECC0" w14:textId="77777777" w:rsidR="0031196C" w:rsidRPr="009608D3" w:rsidRDefault="0031196C" w:rsidP="003C29D9">
            <w:pPr>
              <w:spacing w:line="240" w:lineRule="auto"/>
              <w:rPr>
                <w:sz w:val="20"/>
                <w:szCs w:val="20"/>
              </w:rPr>
            </w:pPr>
            <w:r w:rsidRPr="009608D3">
              <w:rPr>
                <w:sz w:val="20"/>
                <w:szCs w:val="20"/>
              </w:rPr>
              <w:t>(tax or taxed or taxes or taxation or taxing</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B886D33" w14:textId="77777777" w:rsidR="0031196C" w:rsidRPr="009608D3" w:rsidRDefault="0031196C" w:rsidP="003C29D9">
            <w:pPr>
              <w:spacing w:line="240" w:lineRule="auto"/>
              <w:rPr>
                <w:sz w:val="20"/>
                <w:szCs w:val="20"/>
              </w:rPr>
            </w:pPr>
            <w:r w:rsidRPr="009608D3">
              <w:rPr>
                <w:sz w:val="20"/>
                <w:szCs w:val="20"/>
              </w:rPr>
              <w:t>37573</w:t>
            </w:r>
          </w:p>
        </w:tc>
      </w:tr>
      <w:tr w:rsidR="0031196C" w:rsidRPr="009608D3" w14:paraId="0B5D0EF7"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2CF25BE" w14:textId="77777777" w:rsidR="0031196C" w:rsidRPr="009608D3" w:rsidRDefault="0031196C" w:rsidP="003C29D9">
            <w:pPr>
              <w:spacing w:line="240" w:lineRule="auto"/>
              <w:rPr>
                <w:sz w:val="20"/>
                <w:szCs w:val="20"/>
              </w:rPr>
            </w:pPr>
            <w:r w:rsidRPr="009608D3">
              <w:rPr>
                <w:sz w:val="20"/>
                <w:szCs w:val="20"/>
              </w:rPr>
              <w:t>102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E79D32" w14:textId="77777777" w:rsidR="0031196C" w:rsidRPr="009608D3" w:rsidRDefault="0031196C" w:rsidP="003C29D9">
            <w:pPr>
              <w:spacing w:line="240" w:lineRule="auto"/>
              <w:rPr>
                <w:sz w:val="20"/>
                <w:szCs w:val="20"/>
              </w:rPr>
            </w:pPr>
            <w:r w:rsidRPr="009608D3">
              <w:rPr>
                <w:sz w:val="20"/>
                <w:szCs w:val="20"/>
              </w:rPr>
              <w:t>(purchase? or purchasing</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38689B0" w14:textId="77777777" w:rsidR="0031196C" w:rsidRPr="009608D3" w:rsidRDefault="0031196C" w:rsidP="003C29D9">
            <w:pPr>
              <w:spacing w:line="240" w:lineRule="auto"/>
              <w:rPr>
                <w:sz w:val="20"/>
                <w:szCs w:val="20"/>
              </w:rPr>
            </w:pPr>
            <w:r w:rsidRPr="009608D3">
              <w:rPr>
                <w:sz w:val="20"/>
                <w:szCs w:val="20"/>
              </w:rPr>
              <w:t>73478</w:t>
            </w:r>
          </w:p>
        </w:tc>
      </w:tr>
      <w:tr w:rsidR="0031196C" w:rsidRPr="009608D3" w14:paraId="51246825"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13CE1C" w14:textId="77777777" w:rsidR="0031196C" w:rsidRPr="009608D3" w:rsidRDefault="0031196C" w:rsidP="003C29D9">
            <w:pPr>
              <w:spacing w:line="240" w:lineRule="auto"/>
              <w:rPr>
                <w:sz w:val="20"/>
                <w:szCs w:val="20"/>
              </w:rPr>
            </w:pPr>
            <w:r w:rsidRPr="009608D3">
              <w:rPr>
                <w:sz w:val="20"/>
                <w:szCs w:val="20"/>
              </w:rPr>
              <w:t>103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D6BA5F" w14:textId="77777777" w:rsidR="0031196C" w:rsidRPr="009608D3" w:rsidRDefault="0031196C" w:rsidP="003C29D9">
            <w:pPr>
              <w:spacing w:line="240" w:lineRule="auto"/>
              <w:rPr>
                <w:sz w:val="20"/>
                <w:szCs w:val="20"/>
              </w:rPr>
            </w:pPr>
            <w:proofErr w:type="spellStart"/>
            <w:proofErr w:type="gramStart"/>
            <w:r w:rsidRPr="009608D3">
              <w:rPr>
                <w:sz w:val="20"/>
                <w:szCs w:val="20"/>
              </w:rPr>
              <w:t>savings.ti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EB8C32D" w14:textId="77777777" w:rsidR="0031196C" w:rsidRPr="009608D3" w:rsidRDefault="0031196C" w:rsidP="003C29D9">
            <w:pPr>
              <w:spacing w:line="240" w:lineRule="auto"/>
              <w:rPr>
                <w:sz w:val="20"/>
                <w:szCs w:val="20"/>
              </w:rPr>
            </w:pPr>
            <w:r w:rsidRPr="009608D3">
              <w:rPr>
                <w:sz w:val="20"/>
                <w:szCs w:val="20"/>
              </w:rPr>
              <w:t>84722</w:t>
            </w:r>
          </w:p>
        </w:tc>
      </w:tr>
      <w:tr w:rsidR="0031196C" w:rsidRPr="009608D3" w14:paraId="16C33013"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CBC2243" w14:textId="77777777" w:rsidR="0031196C" w:rsidRPr="009608D3" w:rsidRDefault="0031196C" w:rsidP="003C29D9">
            <w:pPr>
              <w:spacing w:line="240" w:lineRule="auto"/>
              <w:rPr>
                <w:sz w:val="20"/>
                <w:szCs w:val="20"/>
              </w:rPr>
            </w:pPr>
            <w:r w:rsidRPr="009608D3">
              <w:rPr>
                <w:sz w:val="20"/>
                <w:szCs w:val="20"/>
              </w:rPr>
              <w:t>104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7B67D6" w14:textId="77777777" w:rsidR="0031196C" w:rsidRPr="009608D3" w:rsidRDefault="0031196C" w:rsidP="003C29D9">
            <w:pPr>
              <w:spacing w:line="240" w:lineRule="auto"/>
              <w:rPr>
                <w:sz w:val="20"/>
                <w:szCs w:val="20"/>
              </w:rPr>
            </w:pPr>
            <w:r w:rsidRPr="009608D3">
              <w:rPr>
                <w:sz w:val="20"/>
                <w:szCs w:val="20"/>
              </w:rPr>
              <w:t xml:space="preserve">(managed care or HMO or </w:t>
            </w:r>
            <w:proofErr w:type="spellStart"/>
            <w:r w:rsidRPr="009608D3">
              <w:rPr>
                <w:sz w:val="20"/>
                <w:szCs w:val="20"/>
              </w:rPr>
              <w:t>hmos</w:t>
            </w:r>
            <w:proofErr w:type="spellEnd"/>
            <w:r w:rsidRPr="009608D3">
              <w:rPr>
                <w:sz w:val="20"/>
                <w:szCs w:val="20"/>
              </w:rPr>
              <w:t xml:space="preserve"> or health </w:t>
            </w:r>
            <w:proofErr w:type="spellStart"/>
            <w:r w:rsidRPr="009608D3">
              <w:rPr>
                <w:sz w:val="20"/>
                <w:szCs w:val="20"/>
              </w:rPr>
              <w:t>manag</w:t>
            </w:r>
            <w:proofErr w:type="spellEnd"/>
            <w:r w:rsidRPr="009608D3">
              <w:rPr>
                <w:sz w:val="20"/>
                <w:szCs w:val="20"/>
              </w:rPr>
              <w:t xml:space="preserve">$ </w:t>
            </w:r>
            <w:proofErr w:type="spellStart"/>
            <w:proofErr w:type="gramStart"/>
            <w:r w:rsidRPr="009608D3">
              <w:rPr>
                <w:sz w:val="20"/>
                <w:szCs w:val="20"/>
              </w:rPr>
              <w:t>organi?ation</w:t>
            </w:r>
            <w:proofErr w:type="spellEnd"/>
            <w:proofErr w:type="gramEnd"/>
            <w:r w:rsidRPr="009608D3">
              <w:rPr>
                <w:sz w:val="20"/>
                <w:szCs w:val="20"/>
              </w:rPr>
              <w:t xml:space="preserve">? or health benefit? plan? or health maintenance </w:t>
            </w:r>
            <w:proofErr w:type="spellStart"/>
            <w:r w:rsidRPr="009608D3">
              <w:rPr>
                <w:sz w:val="20"/>
                <w:szCs w:val="20"/>
              </w:rPr>
              <w:t>organi?ation</w:t>
            </w:r>
            <w:proofErr w:type="spellEnd"/>
            <w:r w:rsidRPr="009608D3">
              <w:rPr>
                <w:sz w:val="20"/>
                <w:szCs w:val="20"/>
              </w:rPr>
              <w:t>?).</w:t>
            </w:r>
            <w:proofErr w:type="spellStart"/>
            <w:r w:rsidRPr="009608D3">
              <w:rPr>
                <w:sz w:val="20"/>
                <w:szCs w:val="20"/>
              </w:rPr>
              <w:t>ti,ab,kw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4B748E" w14:textId="77777777" w:rsidR="0031196C" w:rsidRPr="009608D3" w:rsidRDefault="0031196C" w:rsidP="003C29D9">
            <w:pPr>
              <w:spacing w:line="240" w:lineRule="auto"/>
              <w:rPr>
                <w:sz w:val="20"/>
                <w:szCs w:val="20"/>
              </w:rPr>
            </w:pPr>
            <w:r w:rsidRPr="009608D3">
              <w:rPr>
                <w:sz w:val="20"/>
                <w:szCs w:val="20"/>
              </w:rPr>
              <w:t>62545</w:t>
            </w:r>
          </w:p>
        </w:tc>
      </w:tr>
      <w:tr w:rsidR="0031196C" w:rsidRPr="009608D3" w14:paraId="01BF1387"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917FD20" w14:textId="77777777" w:rsidR="0031196C" w:rsidRPr="009608D3" w:rsidRDefault="0031196C" w:rsidP="003C29D9">
            <w:pPr>
              <w:spacing w:line="240" w:lineRule="auto"/>
              <w:rPr>
                <w:sz w:val="20"/>
                <w:szCs w:val="20"/>
              </w:rPr>
            </w:pPr>
            <w:r w:rsidRPr="009608D3">
              <w:rPr>
                <w:sz w:val="20"/>
                <w:szCs w:val="20"/>
              </w:rPr>
              <w:t>105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856A59F" w14:textId="77777777" w:rsidR="0031196C" w:rsidRPr="009608D3" w:rsidRDefault="0031196C" w:rsidP="003C29D9">
            <w:pPr>
              <w:spacing w:line="240" w:lineRule="auto"/>
              <w:rPr>
                <w:sz w:val="20"/>
                <w:szCs w:val="20"/>
              </w:rPr>
            </w:pPr>
            <w:r w:rsidRPr="009608D3">
              <w:rPr>
                <w:sz w:val="20"/>
                <w:szCs w:val="20"/>
              </w:rPr>
              <w:t>(affordable or affordability</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1C74F0" w14:textId="77777777" w:rsidR="0031196C" w:rsidRPr="009608D3" w:rsidRDefault="0031196C" w:rsidP="003C29D9">
            <w:pPr>
              <w:spacing w:line="240" w:lineRule="auto"/>
              <w:rPr>
                <w:sz w:val="20"/>
                <w:szCs w:val="20"/>
              </w:rPr>
            </w:pPr>
            <w:r w:rsidRPr="009608D3">
              <w:rPr>
                <w:sz w:val="20"/>
                <w:szCs w:val="20"/>
              </w:rPr>
              <w:t>62763</w:t>
            </w:r>
          </w:p>
        </w:tc>
      </w:tr>
      <w:tr w:rsidR="0031196C" w:rsidRPr="009608D3" w14:paraId="41F1AA4C"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A5CCABB" w14:textId="77777777" w:rsidR="0031196C" w:rsidRPr="009608D3" w:rsidRDefault="0031196C" w:rsidP="003C29D9">
            <w:pPr>
              <w:spacing w:line="240" w:lineRule="auto"/>
              <w:rPr>
                <w:sz w:val="20"/>
                <w:szCs w:val="20"/>
              </w:rPr>
            </w:pPr>
            <w:r w:rsidRPr="009608D3">
              <w:rPr>
                <w:sz w:val="20"/>
                <w:szCs w:val="20"/>
              </w:rPr>
              <w:lastRenderedPageBreak/>
              <w:t>106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4DA339C" w14:textId="77777777" w:rsidR="0031196C" w:rsidRPr="009608D3" w:rsidRDefault="0031196C" w:rsidP="003C29D9">
            <w:pPr>
              <w:spacing w:line="240" w:lineRule="auto"/>
              <w:rPr>
                <w:sz w:val="20"/>
                <w:szCs w:val="20"/>
              </w:rPr>
            </w:pPr>
            <w:r w:rsidRPr="009608D3">
              <w:rPr>
                <w:sz w:val="20"/>
                <w:szCs w:val="20"/>
              </w:rPr>
              <w:t>(cost? or costing or costly</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1FAEA0B" w14:textId="77777777" w:rsidR="0031196C" w:rsidRPr="009608D3" w:rsidRDefault="0031196C" w:rsidP="003C29D9">
            <w:pPr>
              <w:spacing w:line="240" w:lineRule="auto"/>
              <w:rPr>
                <w:sz w:val="20"/>
                <w:szCs w:val="20"/>
              </w:rPr>
            </w:pPr>
            <w:r w:rsidRPr="009608D3">
              <w:rPr>
                <w:sz w:val="20"/>
                <w:szCs w:val="20"/>
              </w:rPr>
              <w:t>1524914</w:t>
            </w:r>
          </w:p>
        </w:tc>
      </w:tr>
      <w:tr w:rsidR="0031196C" w:rsidRPr="009608D3" w14:paraId="5614C39C"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F1EFAA7" w14:textId="77777777" w:rsidR="0031196C" w:rsidRPr="009608D3" w:rsidRDefault="0031196C" w:rsidP="003C29D9">
            <w:pPr>
              <w:spacing w:line="240" w:lineRule="auto"/>
              <w:rPr>
                <w:sz w:val="20"/>
                <w:szCs w:val="20"/>
              </w:rPr>
            </w:pPr>
            <w:r w:rsidRPr="009608D3">
              <w:rPr>
                <w:sz w:val="20"/>
                <w:szCs w:val="20"/>
              </w:rPr>
              <w:t>107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282B8BB" w14:textId="77777777" w:rsidR="0031196C" w:rsidRPr="009608D3" w:rsidRDefault="0031196C" w:rsidP="003C29D9">
            <w:pPr>
              <w:spacing w:line="240" w:lineRule="auto"/>
              <w:rPr>
                <w:sz w:val="20"/>
                <w:szCs w:val="20"/>
              </w:rPr>
            </w:pPr>
            <w:r w:rsidRPr="009608D3">
              <w:rPr>
                <w:sz w:val="20"/>
                <w:szCs w:val="20"/>
              </w:rPr>
              <w:t>(rate setting? or budget$</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BF58C51" w14:textId="77777777" w:rsidR="0031196C" w:rsidRPr="009608D3" w:rsidRDefault="0031196C" w:rsidP="003C29D9">
            <w:pPr>
              <w:spacing w:line="240" w:lineRule="auto"/>
              <w:rPr>
                <w:sz w:val="20"/>
                <w:szCs w:val="20"/>
              </w:rPr>
            </w:pPr>
            <w:r w:rsidRPr="009608D3">
              <w:rPr>
                <w:sz w:val="20"/>
                <w:szCs w:val="20"/>
              </w:rPr>
              <w:t>74040</w:t>
            </w:r>
          </w:p>
        </w:tc>
      </w:tr>
      <w:tr w:rsidR="0031196C" w:rsidRPr="009608D3" w14:paraId="79B0E992"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5A11CBF" w14:textId="77777777" w:rsidR="0031196C" w:rsidRPr="009608D3" w:rsidRDefault="0031196C" w:rsidP="003C29D9">
            <w:pPr>
              <w:spacing w:line="240" w:lineRule="auto"/>
              <w:rPr>
                <w:sz w:val="20"/>
                <w:szCs w:val="20"/>
              </w:rPr>
            </w:pPr>
            <w:r w:rsidRPr="009608D3">
              <w:rPr>
                <w:sz w:val="20"/>
                <w:szCs w:val="20"/>
              </w:rPr>
              <w:t>108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0D8CCDD" w14:textId="77777777" w:rsidR="0031196C" w:rsidRPr="009608D3" w:rsidRDefault="0031196C" w:rsidP="003C29D9">
            <w:pPr>
              <w:spacing w:line="240" w:lineRule="auto"/>
              <w:rPr>
                <w:sz w:val="20"/>
                <w:szCs w:val="20"/>
              </w:rPr>
            </w:pPr>
            <w:r w:rsidRPr="009608D3">
              <w:rPr>
                <w:sz w:val="20"/>
                <w:szCs w:val="20"/>
              </w:rPr>
              <w:t>(</w:t>
            </w:r>
            <w:proofErr w:type="spellStart"/>
            <w:r w:rsidRPr="009608D3">
              <w:rPr>
                <w:sz w:val="20"/>
                <w:szCs w:val="20"/>
              </w:rPr>
              <w:t>diagnos</w:t>
            </w:r>
            <w:proofErr w:type="spellEnd"/>
            <w:r w:rsidRPr="009608D3">
              <w:rPr>
                <w:sz w:val="20"/>
                <w:szCs w:val="20"/>
              </w:rPr>
              <w:t>$ related group? or DRG?</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380F54" w14:textId="77777777" w:rsidR="0031196C" w:rsidRPr="009608D3" w:rsidRDefault="0031196C" w:rsidP="003C29D9">
            <w:pPr>
              <w:spacing w:line="240" w:lineRule="auto"/>
              <w:rPr>
                <w:sz w:val="20"/>
                <w:szCs w:val="20"/>
              </w:rPr>
            </w:pPr>
            <w:r w:rsidRPr="009608D3">
              <w:rPr>
                <w:sz w:val="20"/>
                <w:szCs w:val="20"/>
              </w:rPr>
              <w:t>41852</w:t>
            </w:r>
          </w:p>
        </w:tc>
      </w:tr>
      <w:tr w:rsidR="0031196C" w:rsidRPr="009608D3" w14:paraId="5A83C682"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2FD8100" w14:textId="77777777" w:rsidR="0031196C" w:rsidRPr="009608D3" w:rsidRDefault="0031196C" w:rsidP="003C29D9">
            <w:pPr>
              <w:spacing w:line="240" w:lineRule="auto"/>
              <w:rPr>
                <w:sz w:val="20"/>
                <w:szCs w:val="20"/>
              </w:rPr>
            </w:pPr>
            <w:r w:rsidRPr="009608D3">
              <w:rPr>
                <w:sz w:val="20"/>
                <w:szCs w:val="20"/>
              </w:rPr>
              <w:t>109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24A9353" w14:textId="77777777" w:rsidR="0031196C" w:rsidRPr="009608D3" w:rsidRDefault="0031196C" w:rsidP="003C29D9">
            <w:pPr>
              <w:spacing w:line="240" w:lineRule="auto"/>
              <w:rPr>
                <w:sz w:val="20"/>
                <w:szCs w:val="20"/>
              </w:rPr>
            </w:pPr>
            <w:r w:rsidRPr="009608D3">
              <w:rPr>
                <w:sz w:val="20"/>
                <w:szCs w:val="20"/>
              </w:rPr>
              <w:t>(value adj2 (money or monetary)</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202A514" w14:textId="77777777" w:rsidR="0031196C" w:rsidRPr="009608D3" w:rsidRDefault="0031196C" w:rsidP="003C29D9">
            <w:pPr>
              <w:spacing w:line="240" w:lineRule="auto"/>
              <w:rPr>
                <w:sz w:val="20"/>
                <w:szCs w:val="20"/>
              </w:rPr>
            </w:pPr>
            <w:r w:rsidRPr="009608D3">
              <w:rPr>
                <w:sz w:val="20"/>
                <w:szCs w:val="20"/>
              </w:rPr>
              <w:t>6338</w:t>
            </w:r>
          </w:p>
        </w:tc>
      </w:tr>
      <w:tr w:rsidR="0031196C" w:rsidRPr="009608D3" w14:paraId="26F4CA08"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6345B1" w14:textId="77777777" w:rsidR="0031196C" w:rsidRPr="009608D3" w:rsidRDefault="0031196C" w:rsidP="003C29D9">
            <w:pPr>
              <w:spacing w:line="240" w:lineRule="auto"/>
              <w:rPr>
                <w:sz w:val="20"/>
                <w:szCs w:val="20"/>
              </w:rPr>
            </w:pPr>
            <w:r w:rsidRPr="009608D3">
              <w:rPr>
                <w:sz w:val="20"/>
                <w:szCs w:val="20"/>
              </w:rPr>
              <w:t>110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7755052" w14:textId="77777777" w:rsidR="0031196C" w:rsidRPr="009608D3" w:rsidRDefault="0031196C" w:rsidP="003C29D9">
            <w:pPr>
              <w:spacing w:line="240" w:lineRule="auto"/>
              <w:rPr>
                <w:sz w:val="20"/>
                <w:szCs w:val="20"/>
              </w:rPr>
            </w:pPr>
            <w:r w:rsidRPr="009608D3">
              <w:rPr>
                <w:sz w:val="20"/>
                <w:szCs w:val="20"/>
              </w:rPr>
              <w:t xml:space="preserve">(absentee* or </w:t>
            </w:r>
            <w:proofErr w:type="spellStart"/>
            <w:r w:rsidRPr="009608D3">
              <w:rPr>
                <w:sz w:val="20"/>
                <w:szCs w:val="20"/>
              </w:rPr>
              <w:t>presentee</w:t>
            </w:r>
            <w:proofErr w:type="spellEnd"/>
            <w:r w:rsidRPr="009608D3">
              <w:rPr>
                <w:sz w:val="20"/>
                <w:szCs w:val="20"/>
              </w:rPr>
              <w:t>*</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A973C65" w14:textId="77777777" w:rsidR="0031196C" w:rsidRPr="009608D3" w:rsidRDefault="0031196C" w:rsidP="003C29D9">
            <w:pPr>
              <w:spacing w:line="240" w:lineRule="auto"/>
              <w:rPr>
                <w:sz w:val="20"/>
                <w:szCs w:val="20"/>
              </w:rPr>
            </w:pPr>
            <w:r w:rsidRPr="009608D3">
              <w:rPr>
                <w:sz w:val="20"/>
                <w:szCs w:val="20"/>
              </w:rPr>
              <w:t>19027</w:t>
            </w:r>
          </w:p>
        </w:tc>
      </w:tr>
      <w:tr w:rsidR="0031196C" w:rsidRPr="009608D3" w14:paraId="046B911D"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7F7587F" w14:textId="77777777" w:rsidR="0031196C" w:rsidRPr="009608D3" w:rsidRDefault="0031196C" w:rsidP="003C29D9">
            <w:pPr>
              <w:spacing w:line="240" w:lineRule="auto"/>
              <w:rPr>
                <w:sz w:val="20"/>
                <w:szCs w:val="20"/>
              </w:rPr>
            </w:pPr>
            <w:r w:rsidRPr="009608D3">
              <w:rPr>
                <w:sz w:val="20"/>
                <w:szCs w:val="20"/>
              </w:rPr>
              <w:t>111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70AAD79" w14:textId="77777777" w:rsidR="0031196C" w:rsidRPr="009608D3" w:rsidRDefault="0031196C" w:rsidP="003C29D9">
            <w:pPr>
              <w:spacing w:line="240" w:lineRule="auto"/>
              <w:rPr>
                <w:sz w:val="20"/>
                <w:szCs w:val="20"/>
              </w:rPr>
            </w:pPr>
            <w:r w:rsidRPr="009608D3">
              <w:rPr>
                <w:sz w:val="20"/>
                <w:szCs w:val="20"/>
              </w:rPr>
              <w:t>(worker? compensation or workman$ compensation</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ADAA50" w14:textId="77777777" w:rsidR="0031196C" w:rsidRPr="009608D3" w:rsidRDefault="0031196C" w:rsidP="003C29D9">
            <w:pPr>
              <w:spacing w:line="240" w:lineRule="auto"/>
              <w:rPr>
                <w:sz w:val="20"/>
                <w:szCs w:val="20"/>
              </w:rPr>
            </w:pPr>
            <w:r w:rsidRPr="009608D3">
              <w:rPr>
                <w:sz w:val="20"/>
                <w:szCs w:val="20"/>
              </w:rPr>
              <w:t>9332</w:t>
            </w:r>
          </w:p>
        </w:tc>
      </w:tr>
      <w:tr w:rsidR="0031196C" w:rsidRPr="009608D3" w14:paraId="0DB995EA"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DAAB50B" w14:textId="77777777" w:rsidR="0031196C" w:rsidRPr="009608D3" w:rsidRDefault="0031196C" w:rsidP="003C29D9">
            <w:pPr>
              <w:spacing w:line="240" w:lineRule="auto"/>
              <w:rPr>
                <w:sz w:val="20"/>
                <w:szCs w:val="20"/>
              </w:rPr>
            </w:pPr>
            <w:r w:rsidRPr="009608D3">
              <w:rPr>
                <w:sz w:val="20"/>
                <w:szCs w:val="20"/>
              </w:rPr>
              <w:t>112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8F0209F" w14:textId="77777777" w:rsidR="0031196C" w:rsidRPr="009608D3" w:rsidRDefault="0031196C" w:rsidP="003C29D9">
            <w:pPr>
              <w:spacing w:line="240" w:lineRule="auto"/>
              <w:rPr>
                <w:sz w:val="20"/>
                <w:szCs w:val="20"/>
              </w:rPr>
            </w:pPr>
            <w:r w:rsidRPr="009608D3">
              <w:rPr>
                <w:sz w:val="20"/>
                <w:szCs w:val="20"/>
              </w:rPr>
              <w:t>workman compensation/</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201B05" w14:textId="77777777" w:rsidR="0031196C" w:rsidRPr="009608D3" w:rsidRDefault="0031196C" w:rsidP="003C29D9">
            <w:pPr>
              <w:spacing w:line="240" w:lineRule="auto"/>
              <w:rPr>
                <w:sz w:val="20"/>
                <w:szCs w:val="20"/>
              </w:rPr>
            </w:pPr>
            <w:r w:rsidRPr="009608D3">
              <w:rPr>
                <w:sz w:val="20"/>
                <w:szCs w:val="20"/>
              </w:rPr>
              <w:t>15581</w:t>
            </w:r>
          </w:p>
        </w:tc>
      </w:tr>
      <w:tr w:rsidR="0031196C" w:rsidRPr="009608D3" w14:paraId="3D96CAEE"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3B8F8AB" w14:textId="77777777" w:rsidR="0031196C" w:rsidRPr="009608D3" w:rsidRDefault="0031196C" w:rsidP="003C29D9">
            <w:pPr>
              <w:spacing w:line="240" w:lineRule="auto"/>
              <w:rPr>
                <w:sz w:val="20"/>
                <w:szCs w:val="20"/>
              </w:rPr>
            </w:pPr>
            <w:r w:rsidRPr="009608D3">
              <w:rPr>
                <w:sz w:val="20"/>
                <w:szCs w:val="20"/>
              </w:rPr>
              <w:t>113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A28769D" w14:textId="77777777" w:rsidR="0031196C" w:rsidRPr="009608D3" w:rsidRDefault="0031196C" w:rsidP="003C29D9">
            <w:pPr>
              <w:spacing w:line="240" w:lineRule="auto"/>
              <w:rPr>
                <w:sz w:val="20"/>
                <w:szCs w:val="20"/>
              </w:rPr>
            </w:pPr>
            <w:r w:rsidRPr="009608D3">
              <w:rPr>
                <w:sz w:val="20"/>
                <w:szCs w:val="20"/>
              </w:rPr>
              <w:t>*productivity/</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D5B2B3E" w14:textId="77777777" w:rsidR="0031196C" w:rsidRPr="009608D3" w:rsidRDefault="0031196C" w:rsidP="003C29D9">
            <w:pPr>
              <w:spacing w:line="240" w:lineRule="auto"/>
              <w:rPr>
                <w:sz w:val="20"/>
                <w:szCs w:val="20"/>
              </w:rPr>
            </w:pPr>
            <w:r w:rsidRPr="009608D3">
              <w:rPr>
                <w:sz w:val="20"/>
                <w:szCs w:val="20"/>
              </w:rPr>
              <w:t>13133</w:t>
            </w:r>
          </w:p>
        </w:tc>
      </w:tr>
      <w:tr w:rsidR="0031196C" w:rsidRPr="009608D3" w14:paraId="009930E5"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CF3EB65" w14:textId="77777777" w:rsidR="0031196C" w:rsidRPr="009608D3" w:rsidRDefault="0031196C" w:rsidP="003C29D9">
            <w:pPr>
              <w:spacing w:line="240" w:lineRule="auto"/>
              <w:rPr>
                <w:sz w:val="20"/>
                <w:szCs w:val="20"/>
              </w:rPr>
            </w:pPr>
            <w:r w:rsidRPr="009608D3">
              <w:rPr>
                <w:sz w:val="20"/>
                <w:szCs w:val="20"/>
              </w:rPr>
              <w:t>114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49A60DA" w14:textId="77777777" w:rsidR="0031196C" w:rsidRPr="009608D3" w:rsidRDefault="0031196C" w:rsidP="003C29D9">
            <w:pPr>
              <w:spacing w:line="240" w:lineRule="auto"/>
              <w:rPr>
                <w:sz w:val="20"/>
                <w:szCs w:val="20"/>
              </w:rPr>
            </w:pPr>
            <w:proofErr w:type="spellStart"/>
            <w:proofErr w:type="gramStart"/>
            <w:r w:rsidRPr="009608D3">
              <w:rPr>
                <w:sz w:val="20"/>
                <w:szCs w:val="20"/>
              </w:rPr>
              <w:t>productivity.ti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18258E6" w14:textId="77777777" w:rsidR="0031196C" w:rsidRPr="009608D3" w:rsidRDefault="0031196C" w:rsidP="003C29D9">
            <w:pPr>
              <w:spacing w:line="240" w:lineRule="auto"/>
              <w:rPr>
                <w:sz w:val="20"/>
                <w:szCs w:val="20"/>
              </w:rPr>
            </w:pPr>
            <w:r w:rsidRPr="009608D3">
              <w:rPr>
                <w:sz w:val="20"/>
                <w:szCs w:val="20"/>
              </w:rPr>
              <w:t>141698</w:t>
            </w:r>
          </w:p>
        </w:tc>
      </w:tr>
      <w:tr w:rsidR="0031196C" w:rsidRPr="009608D3" w14:paraId="4573C960"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FF583A8" w14:textId="77777777" w:rsidR="0031196C" w:rsidRPr="009608D3" w:rsidRDefault="0031196C" w:rsidP="003C29D9">
            <w:pPr>
              <w:spacing w:line="240" w:lineRule="auto"/>
              <w:rPr>
                <w:sz w:val="20"/>
                <w:szCs w:val="20"/>
              </w:rPr>
            </w:pPr>
            <w:r w:rsidRPr="009608D3">
              <w:rPr>
                <w:sz w:val="20"/>
                <w:szCs w:val="20"/>
              </w:rPr>
              <w:t>115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C8876D" w14:textId="77777777" w:rsidR="0031196C" w:rsidRPr="009608D3" w:rsidRDefault="0031196C" w:rsidP="003C29D9">
            <w:pPr>
              <w:spacing w:line="240" w:lineRule="auto"/>
              <w:rPr>
                <w:sz w:val="20"/>
                <w:szCs w:val="20"/>
              </w:rPr>
            </w:pPr>
            <w:r w:rsidRPr="009608D3">
              <w:rPr>
                <w:sz w:val="20"/>
                <w:szCs w:val="20"/>
              </w:rPr>
              <w:t>((disability or illness$ or sickness$ or workplace? or work place? or work time or "time at work" or employment or school* or job or jobs) adj3 (</w:t>
            </w:r>
            <w:proofErr w:type="spellStart"/>
            <w:r w:rsidRPr="009608D3">
              <w:rPr>
                <w:sz w:val="20"/>
                <w:szCs w:val="20"/>
              </w:rPr>
              <w:t>absenc</w:t>
            </w:r>
            <w:proofErr w:type="spellEnd"/>
            <w:r w:rsidRPr="009608D3">
              <w:rPr>
                <w:sz w:val="20"/>
                <w:szCs w:val="20"/>
              </w:rPr>
              <w:t xml:space="preserve">* or absent* or </w:t>
            </w:r>
            <w:proofErr w:type="spellStart"/>
            <w:r w:rsidRPr="009608D3">
              <w:rPr>
                <w:sz w:val="20"/>
                <w:szCs w:val="20"/>
              </w:rPr>
              <w:t>presenc</w:t>
            </w:r>
            <w:proofErr w:type="spellEnd"/>
            <w:r w:rsidRPr="009608D3">
              <w:rPr>
                <w:sz w:val="20"/>
                <w:szCs w:val="20"/>
              </w:rPr>
              <w:t>* or present)</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000456A" w14:textId="77777777" w:rsidR="0031196C" w:rsidRPr="009608D3" w:rsidRDefault="0031196C" w:rsidP="003C29D9">
            <w:pPr>
              <w:spacing w:line="240" w:lineRule="auto"/>
              <w:rPr>
                <w:sz w:val="20"/>
                <w:szCs w:val="20"/>
              </w:rPr>
            </w:pPr>
            <w:r w:rsidRPr="009608D3">
              <w:rPr>
                <w:sz w:val="20"/>
                <w:szCs w:val="20"/>
              </w:rPr>
              <w:t>33048</w:t>
            </w:r>
          </w:p>
        </w:tc>
      </w:tr>
      <w:tr w:rsidR="0031196C" w:rsidRPr="009608D3" w14:paraId="3BD12CE0"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60147DD" w14:textId="77777777" w:rsidR="0031196C" w:rsidRPr="009608D3" w:rsidRDefault="0031196C" w:rsidP="003C29D9">
            <w:pPr>
              <w:spacing w:line="240" w:lineRule="auto"/>
              <w:rPr>
                <w:sz w:val="20"/>
                <w:szCs w:val="20"/>
              </w:rPr>
            </w:pPr>
            <w:r w:rsidRPr="009608D3">
              <w:rPr>
                <w:sz w:val="20"/>
                <w:szCs w:val="20"/>
              </w:rPr>
              <w:t>116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A2E908B" w14:textId="77777777" w:rsidR="0031196C" w:rsidRPr="009608D3" w:rsidRDefault="0031196C" w:rsidP="003C29D9">
            <w:pPr>
              <w:spacing w:line="240" w:lineRule="auto"/>
              <w:rPr>
                <w:sz w:val="20"/>
                <w:szCs w:val="20"/>
              </w:rPr>
            </w:pPr>
            <w:r w:rsidRPr="009608D3">
              <w:rPr>
                <w:sz w:val="20"/>
                <w:szCs w:val="20"/>
              </w:rPr>
              <w:t>(((disability or sickness or work) adj3 (absent$ or absence?)) or (WORKING WHILE ILL working while sick or sickness presence)</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76C2B97" w14:textId="77777777" w:rsidR="0031196C" w:rsidRPr="009608D3" w:rsidRDefault="0031196C" w:rsidP="003C29D9">
            <w:pPr>
              <w:spacing w:line="240" w:lineRule="auto"/>
              <w:rPr>
                <w:sz w:val="20"/>
                <w:szCs w:val="20"/>
              </w:rPr>
            </w:pPr>
            <w:r w:rsidRPr="009608D3">
              <w:rPr>
                <w:sz w:val="20"/>
                <w:szCs w:val="20"/>
              </w:rPr>
              <w:t>16873</w:t>
            </w:r>
          </w:p>
        </w:tc>
      </w:tr>
      <w:tr w:rsidR="0031196C" w:rsidRPr="009608D3" w14:paraId="7778457A"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2B3723A" w14:textId="77777777" w:rsidR="0031196C" w:rsidRPr="009608D3" w:rsidRDefault="0031196C" w:rsidP="003C29D9">
            <w:pPr>
              <w:spacing w:line="240" w:lineRule="auto"/>
              <w:rPr>
                <w:sz w:val="20"/>
                <w:szCs w:val="20"/>
              </w:rPr>
            </w:pPr>
            <w:r w:rsidRPr="009608D3">
              <w:rPr>
                <w:sz w:val="20"/>
                <w:szCs w:val="20"/>
              </w:rPr>
              <w:t>117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93207A5" w14:textId="77777777" w:rsidR="0031196C" w:rsidRPr="009608D3" w:rsidRDefault="0031196C" w:rsidP="003C29D9">
            <w:pPr>
              <w:spacing w:line="240" w:lineRule="auto"/>
              <w:rPr>
                <w:sz w:val="20"/>
                <w:szCs w:val="20"/>
              </w:rPr>
            </w:pPr>
            <w:r w:rsidRPr="009608D3">
              <w:rPr>
                <w:sz w:val="20"/>
                <w:szCs w:val="20"/>
              </w:rPr>
              <w:t xml:space="preserve">((work* or employ*) adj5 </w:t>
            </w:r>
            <w:proofErr w:type="spellStart"/>
            <w:r w:rsidRPr="009608D3">
              <w:rPr>
                <w:sz w:val="20"/>
                <w:szCs w:val="20"/>
              </w:rPr>
              <w:t>abilit</w:t>
            </w:r>
            <w:proofErr w:type="spellEnd"/>
            <w:r w:rsidRPr="009608D3">
              <w:rPr>
                <w:sz w:val="20"/>
                <w:szCs w:val="20"/>
              </w:rPr>
              <w:t>*</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F5BFFFC" w14:textId="77777777" w:rsidR="0031196C" w:rsidRPr="009608D3" w:rsidRDefault="0031196C" w:rsidP="003C29D9">
            <w:pPr>
              <w:spacing w:line="240" w:lineRule="auto"/>
              <w:rPr>
                <w:sz w:val="20"/>
                <w:szCs w:val="20"/>
              </w:rPr>
            </w:pPr>
            <w:r w:rsidRPr="009608D3">
              <w:rPr>
                <w:sz w:val="20"/>
                <w:szCs w:val="20"/>
              </w:rPr>
              <w:t>31013</w:t>
            </w:r>
          </w:p>
        </w:tc>
      </w:tr>
      <w:tr w:rsidR="0031196C" w:rsidRPr="009608D3" w14:paraId="308EBD65"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C0E5ED7" w14:textId="77777777" w:rsidR="0031196C" w:rsidRPr="009608D3" w:rsidRDefault="0031196C" w:rsidP="003C29D9">
            <w:pPr>
              <w:spacing w:line="240" w:lineRule="auto"/>
              <w:rPr>
                <w:sz w:val="20"/>
                <w:szCs w:val="20"/>
              </w:rPr>
            </w:pPr>
            <w:r w:rsidRPr="009608D3">
              <w:rPr>
                <w:sz w:val="20"/>
                <w:szCs w:val="20"/>
              </w:rPr>
              <w:t>118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E595252" w14:textId="77777777" w:rsidR="0031196C" w:rsidRPr="009608D3" w:rsidRDefault="0031196C" w:rsidP="003C29D9">
            <w:pPr>
              <w:spacing w:line="240" w:lineRule="auto"/>
              <w:rPr>
                <w:sz w:val="20"/>
                <w:szCs w:val="20"/>
              </w:rPr>
            </w:pPr>
            <w:r w:rsidRPr="009608D3">
              <w:rPr>
                <w:sz w:val="20"/>
                <w:szCs w:val="20"/>
              </w:rPr>
              <w:t>((school* or class* or work) adj3 (attend* or miss*)</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B7E310" w14:textId="77777777" w:rsidR="0031196C" w:rsidRPr="009608D3" w:rsidRDefault="0031196C" w:rsidP="003C29D9">
            <w:pPr>
              <w:spacing w:line="240" w:lineRule="auto"/>
              <w:rPr>
                <w:sz w:val="20"/>
                <w:szCs w:val="20"/>
              </w:rPr>
            </w:pPr>
            <w:r w:rsidRPr="009608D3">
              <w:rPr>
                <w:sz w:val="20"/>
                <w:szCs w:val="20"/>
              </w:rPr>
              <w:t>40965</w:t>
            </w:r>
          </w:p>
        </w:tc>
      </w:tr>
      <w:tr w:rsidR="0031196C" w:rsidRPr="009608D3" w14:paraId="5543351E"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F04AAB3" w14:textId="77777777" w:rsidR="0031196C" w:rsidRPr="009608D3" w:rsidRDefault="0031196C" w:rsidP="003C29D9">
            <w:pPr>
              <w:spacing w:line="240" w:lineRule="auto"/>
              <w:rPr>
                <w:sz w:val="20"/>
                <w:szCs w:val="20"/>
              </w:rPr>
            </w:pPr>
            <w:r w:rsidRPr="009608D3">
              <w:rPr>
                <w:sz w:val="20"/>
                <w:szCs w:val="20"/>
              </w:rPr>
              <w:t>119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157B28" w14:textId="77777777" w:rsidR="0031196C" w:rsidRPr="009608D3" w:rsidRDefault="0031196C" w:rsidP="003C29D9">
            <w:pPr>
              <w:spacing w:line="240" w:lineRule="auto"/>
              <w:rPr>
                <w:sz w:val="20"/>
                <w:szCs w:val="20"/>
              </w:rPr>
            </w:pPr>
            <w:r w:rsidRPr="009608D3">
              <w:rPr>
                <w:sz w:val="20"/>
                <w:szCs w:val="20"/>
              </w:rPr>
              <w:t>(time off or ((time loss or lost time) adj2 (work or employment))</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022772F" w14:textId="77777777" w:rsidR="0031196C" w:rsidRPr="009608D3" w:rsidRDefault="0031196C" w:rsidP="003C29D9">
            <w:pPr>
              <w:spacing w:line="240" w:lineRule="auto"/>
              <w:rPr>
                <w:sz w:val="20"/>
                <w:szCs w:val="20"/>
              </w:rPr>
            </w:pPr>
            <w:r w:rsidRPr="009608D3">
              <w:rPr>
                <w:sz w:val="20"/>
                <w:szCs w:val="20"/>
              </w:rPr>
              <w:t>5826</w:t>
            </w:r>
          </w:p>
        </w:tc>
      </w:tr>
      <w:tr w:rsidR="0031196C" w:rsidRPr="009608D3" w14:paraId="74069829"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E59A115" w14:textId="77777777" w:rsidR="0031196C" w:rsidRPr="009608D3" w:rsidRDefault="0031196C" w:rsidP="003C29D9">
            <w:pPr>
              <w:spacing w:line="240" w:lineRule="auto"/>
              <w:rPr>
                <w:sz w:val="20"/>
                <w:szCs w:val="20"/>
              </w:rPr>
            </w:pPr>
            <w:r w:rsidRPr="009608D3">
              <w:rPr>
                <w:sz w:val="20"/>
                <w:szCs w:val="20"/>
              </w:rPr>
              <w:t>120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F856CA9" w14:textId="77777777" w:rsidR="0031196C" w:rsidRPr="009608D3" w:rsidRDefault="0031196C" w:rsidP="003C29D9">
            <w:pPr>
              <w:spacing w:line="240" w:lineRule="auto"/>
              <w:rPr>
                <w:sz w:val="20"/>
                <w:szCs w:val="20"/>
              </w:rPr>
            </w:pPr>
            <w:r w:rsidRPr="009608D3">
              <w:rPr>
                <w:sz w:val="20"/>
                <w:szCs w:val="20"/>
              </w:rPr>
              <w:t>((time adj1 away) or time away</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CA6548D" w14:textId="77777777" w:rsidR="0031196C" w:rsidRPr="009608D3" w:rsidRDefault="0031196C" w:rsidP="003C29D9">
            <w:pPr>
              <w:spacing w:line="240" w:lineRule="auto"/>
              <w:rPr>
                <w:sz w:val="20"/>
                <w:szCs w:val="20"/>
              </w:rPr>
            </w:pPr>
            <w:r w:rsidRPr="009608D3">
              <w:rPr>
                <w:sz w:val="20"/>
                <w:szCs w:val="20"/>
              </w:rPr>
              <w:t>1825</w:t>
            </w:r>
          </w:p>
        </w:tc>
      </w:tr>
      <w:tr w:rsidR="0031196C" w:rsidRPr="009608D3" w14:paraId="7B81B943"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C084F29" w14:textId="77777777" w:rsidR="0031196C" w:rsidRPr="009608D3" w:rsidRDefault="0031196C" w:rsidP="003C29D9">
            <w:pPr>
              <w:spacing w:line="240" w:lineRule="auto"/>
              <w:rPr>
                <w:sz w:val="20"/>
                <w:szCs w:val="20"/>
              </w:rPr>
            </w:pPr>
            <w:r w:rsidRPr="009608D3">
              <w:rPr>
                <w:sz w:val="20"/>
                <w:szCs w:val="20"/>
              </w:rPr>
              <w:t>121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D1B1E3" w14:textId="77777777" w:rsidR="0031196C" w:rsidRPr="009608D3" w:rsidRDefault="0031196C" w:rsidP="003C29D9">
            <w:pPr>
              <w:spacing w:line="240" w:lineRule="auto"/>
              <w:rPr>
                <w:sz w:val="20"/>
                <w:szCs w:val="20"/>
              </w:rPr>
            </w:pPr>
            <w:r w:rsidRPr="009608D3">
              <w:rPr>
                <w:sz w:val="20"/>
                <w:szCs w:val="20"/>
              </w:rPr>
              <w:t>medical leave/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8A20AB5" w14:textId="77777777" w:rsidR="0031196C" w:rsidRPr="009608D3" w:rsidRDefault="0031196C" w:rsidP="003C29D9">
            <w:pPr>
              <w:spacing w:line="240" w:lineRule="auto"/>
              <w:rPr>
                <w:sz w:val="20"/>
                <w:szCs w:val="20"/>
              </w:rPr>
            </w:pPr>
            <w:r w:rsidRPr="009608D3">
              <w:rPr>
                <w:sz w:val="20"/>
                <w:szCs w:val="20"/>
              </w:rPr>
              <w:t>7048</w:t>
            </w:r>
          </w:p>
        </w:tc>
      </w:tr>
      <w:tr w:rsidR="0031196C" w:rsidRPr="009608D3" w14:paraId="4C1E5E02"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AAD34C1" w14:textId="77777777" w:rsidR="0031196C" w:rsidRPr="009608D3" w:rsidRDefault="0031196C" w:rsidP="003C29D9">
            <w:pPr>
              <w:spacing w:line="240" w:lineRule="auto"/>
              <w:rPr>
                <w:sz w:val="20"/>
                <w:szCs w:val="20"/>
              </w:rPr>
            </w:pPr>
            <w:r w:rsidRPr="009608D3">
              <w:rPr>
                <w:sz w:val="20"/>
                <w:szCs w:val="20"/>
              </w:rPr>
              <w:t>122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CD9BDE" w14:textId="77777777" w:rsidR="0031196C" w:rsidRPr="009608D3" w:rsidRDefault="0031196C" w:rsidP="003C29D9">
            <w:pPr>
              <w:spacing w:line="240" w:lineRule="auto"/>
              <w:rPr>
                <w:sz w:val="20"/>
                <w:szCs w:val="20"/>
              </w:rPr>
            </w:pPr>
            <w:r w:rsidRPr="009608D3">
              <w:rPr>
                <w:sz w:val="20"/>
                <w:szCs w:val="20"/>
              </w:rPr>
              <w:t>(((sick or medical) adj leave?) or sick time</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7E15FA0" w14:textId="77777777" w:rsidR="0031196C" w:rsidRPr="009608D3" w:rsidRDefault="0031196C" w:rsidP="003C29D9">
            <w:pPr>
              <w:spacing w:line="240" w:lineRule="auto"/>
              <w:rPr>
                <w:sz w:val="20"/>
                <w:szCs w:val="20"/>
              </w:rPr>
            </w:pPr>
            <w:r w:rsidRPr="009608D3">
              <w:rPr>
                <w:sz w:val="20"/>
                <w:szCs w:val="20"/>
              </w:rPr>
              <w:t>14803</w:t>
            </w:r>
          </w:p>
        </w:tc>
      </w:tr>
      <w:tr w:rsidR="0031196C" w:rsidRPr="009608D3" w14:paraId="6B85C409"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09473F" w14:textId="77777777" w:rsidR="0031196C" w:rsidRPr="009608D3" w:rsidRDefault="0031196C" w:rsidP="003C29D9">
            <w:pPr>
              <w:spacing w:line="240" w:lineRule="auto"/>
              <w:rPr>
                <w:sz w:val="20"/>
                <w:szCs w:val="20"/>
              </w:rPr>
            </w:pPr>
            <w:r w:rsidRPr="009608D3">
              <w:rPr>
                <w:sz w:val="20"/>
                <w:szCs w:val="20"/>
              </w:rPr>
              <w:t>123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2FF1188" w14:textId="77777777" w:rsidR="0031196C" w:rsidRPr="009608D3" w:rsidRDefault="0031196C" w:rsidP="003C29D9">
            <w:pPr>
              <w:spacing w:line="240" w:lineRule="auto"/>
              <w:rPr>
                <w:sz w:val="20"/>
                <w:szCs w:val="20"/>
              </w:rPr>
            </w:pPr>
            <w:r w:rsidRPr="009608D3">
              <w:rPr>
                <w:sz w:val="20"/>
                <w:szCs w:val="20"/>
              </w:rPr>
              <w:t>sick day</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E50597B" w14:textId="77777777" w:rsidR="0031196C" w:rsidRPr="009608D3" w:rsidRDefault="0031196C" w:rsidP="003C29D9">
            <w:pPr>
              <w:spacing w:line="240" w:lineRule="auto"/>
              <w:rPr>
                <w:sz w:val="20"/>
                <w:szCs w:val="20"/>
              </w:rPr>
            </w:pPr>
            <w:r w:rsidRPr="009608D3">
              <w:rPr>
                <w:sz w:val="20"/>
                <w:szCs w:val="20"/>
              </w:rPr>
              <w:t>1515</w:t>
            </w:r>
          </w:p>
        </w:tc>
      </w:tr>
      <w:tr w:rsidR="0031196C" w:rsidRPr="009608D3" w14:paraId="6F0DF8DA"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5BE6CF5" w14:textId="77777777" w:rsidR="0031196C" w:rsidRPr="009608D3" w:rsidRDefault="0031196C" w:rsidP="003C29D9">
            <w:pPr>
              <w:spacing w:line="240" w:lineRule="auto"/>
              <w:rPr>
                <w:sz w:val="20"/>
                <w:szCs w:val="20"/>
              </w:rPr>
            </w:pPr>
            <w:r w:rsidRPr="009608D3">
              <w:rPr>
                <w:sz w:val="20"/>
                <w:szCs w:val="20"/>
              </w:rPr>
              <w:t>124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566A4D4" w14:textId="77777777" w:rsidR="0031196C" w:rsidRPr="009608D3" w:rsidRDefault="0031196C" w:rsidP="003C29D9">
            <w:pPr>
              <w:spacing w:line="240" w:lineRule="auto"/>
              <w:rPr>
                <w:sz w:val="20"/>
                <w:szCs w:val="20"/>
              </w:rPr>
            </w:pPr>
            <w:r w:rsidRPr="009608D3">
              <w:rPr>
                <w:sz w:val="20"/>
                <w:szCs w:val="20"/>
              </w:rPr>
              <w:t>((income or salary or salaries or wage or wages) adj3 lost</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DCE5132" w14:textId="77777777" w:rsidR="0031196C" w:rsidRPr="009608D3" w:rsidRDefault="0031196C" w:rsidP="003C29D9">
            <w:pPr>
              <w:spacing w:line="240" w:lineRule="auto"/>
              <w:rPr>
                <w:sz w:val="20"/>
                <w:szCs w:val="20"/>
              </w:rPr>
            </w:pPr>
            <w:r w:rsidRPr="009608D3">
              <w:rPr>
                <w:sz w:val="20"/>
                <w:szCs w:val="20"/>
              </w:rPr>
              <w:t>1761</w:t>
            </w:r>
          </w:p>
        </w:tc>
      </w:tr>
      <w:tr w:rsidR="0031196C" w:rsidRPr="009608D3" w14:paraId="69CE70F3"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610AF9F" w14:textId="77777777" w:rsidR="0031196C" w:rsidRPr="009608D3" w:rsidRDefault="0031196C" w:rsidP="003C29D9">
            <w:pPr>
              <w:spacing w:line="240" w:lineRule="auto"/>
              <w:rPr>
                <w:sz w:val="20"/>
                <w:szCs w:val="20"/>
              </w:rPr>
            </w:pPr>
            <w:r w:rsidRPr="009608D3">
              <w:rPr>
                <w:sz w:val="20"/>
                <w:szCs w:val="20"/>
              </w:rPr>
              <w:t>125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92E13F1" w14:textId="77777777" w:rsidR="0031196C" w:rsidRPr="009608D3" w:rsidRDefault="0031196C" w:rsidP="003C29D9">
            <w:pPr>
              <w:spacing w:line="240" w:lineRule="auto"/>
              <w:rPr>
                <w:sz w:val="20"/>
                <w:szCs w:val="20"/>
              </w:rPr>
            </w:pPr>
            <w:r w:rsidRPr="009608D3">
              <w:rPr>
                <w:sz w:val="20"/>
                <w:szCs w:val="20"/>
              </w:rPr>
              <w:t>((healthcare or health care or resource?) adj3 (</w:t>
            </w:r>
            <w:proofErr w:type="spellStart"/>
            <w:r w:rsidRPr="009608D3">
              <w:rPr>
                <w:sz w:val="20"/>
                <w:szCs w:val="20"/>
              </w:rPr>
              <w:t>utili#ation</w:t>
            </w:r>
            <w:proofErr w:type="spellEnd"/>
            <w:r w:rsidRPr="009608D3">
              <w:rPr>
                <w:sz w:val="20"/>
                <w:szCs w:val="20"/>
              </w:rPr>
              <w:t xml:space="preserve">? or </w:t>
            </w:r>
            <w:proofErr w:type="spellStart"/>
            <w:r w:rsidRPr="009608D3">
              <w:rPr>
                <w:sz w:val="20"/>
                <w:szCs w:val="20"/>
              </w:rPr>
              <w:t>utilise</w:t>
            </w:r>
            <w:proofErr w:type="spellEnd"/>
            <w:r w:rsidRPr="009608D3">
              <w:rPr>
                <w:sz w:val="20"/>
                <w:szCs w:val="20"/>
              </w:rPr>
              <w:t xml:space="preserve">? or utilize? or </w:t>
            </w:r>
            <w:proofErr w:type="spellStart"/>
            <w:r w:rsidRPr="009608D3">
              <w:rPr>
                <w:sz w:val="20"/>
                <w:szCs w:val="20"/>
              </w:rPr>
              <w:t>utili#ing</w:t>
            </w:r>
            <w:proofErr w:type="spellEnd"/>
            <w:r w:rsidRPr="009608D3">
              <w:rPr>
                <w:sz w:val="20"/>
                <w:szCs w:val="20"/>
              </w:rPr>
              <w:t>)</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7BFF2B3" w14:textId="77777777" w:rsidR="0031196C" w:rsidRPr="009608D3" w:rsidRDefault="0031196C" w:rsidP="003C29D9">
            <w:pPr>
              <w:spacing w:line="240" w:lineRule="auto"/>
              <w:rPr>
                <w:sz w:val="20"/>
                <w:szCs w:val="20"/>
              </w:rPr>
            </w:pPr>
            <w:r w:rsidRPr="009608D3">
              <w:rPr>
                <w:sz w:val="20"/>
                <w:szCs w:val="20"/>
              </w:rPr>
              <w:t>98858</w:t>
            </w:r>
          </w:p>
        </w:tc>
      </w:tr>
      <w:tr w:rsidR="0031196C" w:rsidRPr="009608D3" w14:paraId="21871B3B"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FD015C3" w14:textId="77777777" w:rsidR="0031196C" w:rsidRPr="009608D3" w:rsidRDefault="0031196C" w:rsidP="003C29D9">
            <w:pPr>
              <w:spacing w:line="240" w:lineRule="auto"/>
              <w:rPr>
                <w:sz w:val="20"/>
                <w:szCs w:val="20"/>
              </w:rPr>
            </w:pPr>
            <w:r w:rsidRPr="009608D3">
              <w:rPr>
                <w:sz w:val="20"/>
                <w:szCs w:val="20"/>
              </w:rPr>
              <w:t>126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CDF9A80" w14:textId="77777777" w:rsidR="0031196C" w:rsidRPr="009608D3" w:rsidRDefault="0031196C" w:rsidP="003C29D9">
            <w:pPr>
              <w:spacing w:line="240" w:lineRule="auto"/>
              <w:rPr>
                <w:sz w:val="20"/>
                <w:szCs w:val="20"/>
              </w:rPr>
            </w:pPr>
            <w:r w:rsidRPr="009608D3">
              <w:rPr>
                <w:sz w:val="20"/>
                <w:szCs w:val="20"/>
              </w:rPr>
              <w:t>*"length of stay"/</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371757" w14:textId="77777777" w:rsidR="0031196C" w:rsidRPr="009608D3" w:rsidRDefault="0031196C" w:rsidP="003C29D9">
            <w:pPr>
              <w:spacing w:line="240" w:lineRule="auto"/>
              <w:rPr>
                <w:sz w:val="20"/>
                <w:szCs w:val="20"/>
              </w:rPr>
            </w:pPr>
            <w:r w:rsidRPr="009608D3">
              <w:rPr>
                <w:sz w:val="20"/>
                <w:szCs w:val="20"/>
              </w:rPr>
              <w:t>24659</w:t>
            </w:r>
          </w:p>
        </w:tc>
      </w:tr>
      <w:tr w:rsidR="0031196C" w:rsidRPr="009608D3" w14:paraId="75D2C056"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72C69DE" w14:textId="77777777" w:rsidR="0031196C" w:rsidRPr="009608D3" w:rsidRDefault="0031196C" w:rsidP="003C29D9">
            <w:pPr>
              <w:spacing w:line="240" w:lineRule="auto"/>
              <w:rPr>
                <w:sz w:val="20"/>
                <w:szCs w:val="20"/>
              </w:rPr>
            </w:pPr>
            <w:r w:rsidRPr="009608D3">
              <w:rPr>
                <w:sz w:val="20"/>
                <w:szCs w:val="20"/>
              </w:rPr>
              <w:t>127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DE655C5" w14:textId="77777777" w:rsidR="0031196C" w:rsidRPr="009608D3" w:rsidRDefault="0031196C" w:rsidP="003C29D9">
            <w:pPr>
              <w:spacing w:line="240" w:lineRule="auto"/>
              <w:rPr>
                <w:sz w:val="20"/>
                <w:szCs w:val="20"/>
              </w:rPr>
            </w:pPr>
            <w:r w:rsidRPr="009608D3">
              <w:rPr>
                <w:sz w:val="20"/>
                <w:szCs w:val="20"/>
              </w:rPr>
              <w:t>((hospital or length) adj2 stay?</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754486" w14:textId="77777777" w:rsidR="0031196C" w:rsidRPr="009608D3" w:rsidRDefault="0031196C" w:rsidP="003C29D9">
            <w:pPr>
              <w:spacing w:line="240" w:lineRule="auto"/>
              <w:rPr>
                <w:sz w:val="20"/>
                <w:szCs w:val="20"/>
              </w:rPr>
            </w:pPr>
            <w:r w:rsidRPr="009608D3">
              <w:rPr>
                <w:sz w:val="20"/>
                <w:szCs w:val="20"/>
              </w:rPr>
              <w:t>424510</w:t>
            </w:r>
          </w:p>
        </w:tc>
      </w:tr>
      <w:tr w:rsidR="0031196C" w:rsidRPr="009608D3" w14:paraId="69DD5523"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129A685" w14:textId="77777777" w:rsidR="0031196C" w:rsidRPr="009608D3" w:rsidRDefault="0031196C" w:rsidP="003C29D9">
            <w:pPr>
              <w:spacing w:line="240" w:lineRule="auto"/>
              <w:rPr>
                <w:sz w:val="20"/>
                <w:szCs w:val="20"/>
              </w:rPr>
            </w:pPr>
            <w:r w:rsidRPr="009608D3">
              <w:rPr>
                <w:sz w:val="20"/>
                <w:szCs w:val="20"/>
              </w:rPr>
              <w:t>128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E5F8C9" w14:textId="77777777" w:rsidR="0031196C" w:rsidRPr="009608D3" w:rsidRDefault="0031196C" w:rsidP="003C29D9">
            <w:pPr>
              <w:spacing w:line="240" w:lineRule="auto"/>
              <w:rPr>
                <w:sz w:val="20"/>
                <w:szCs w:val="20"/>
              </w:rPr>
            </w:pPr>
            <w:r w:rsidRPr="009608D3">
              <w:rPr>
                <w:sz w:val="20"/>
                <w:szCs w:val="20"/>
              </w:rPr>
              <w:t xml:space="preserve">((caregiver* or </w:t>
            </w:r>
            <w:proofErr w:type="spellStart"/>
            <w:r w:rsidRPr="009608D3">
              <w:rPr>
                <w:sz w:val="20"/>
                <w:szCs w:val="20"/>
              </w:rPr>
              <w:t>carer</w:t>
            </w:r>
            <w:proofErr w:type="spellEnd"/>
            <w:r w:rsidRPr="009608D3">
              <w:rPr>
                <w:sz w:val="20"/>
                <w:szCs w:val="20"/>
              </w:rPr>
              <w:t>? or family or families or friend? or guardian* or parent* or surrogate? or user or users) adj2 (burden? or burnout? or (burn* adj2 out) or strain*)</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28600E7" w14:textId="77777777" w:rsidR="0031196C" w:rsidRPr="009608D3" w:rsidRDefault="0031196C" w:rsidP="003C29D9">
            <w:pPr>
              <w:spacing w:line="240" w:lineRule="auto"/>
              <w:rPr>
                <w:sz w:val="20"/>
                <w:szCs w:val="20"/>
              </w:rPr>
            </w:pPr>
            <w:r w:rsidRPr="009608D3">
              <w:rPr>
                <w:sz w:val="20"/>
                <w:szCs w:val="20"/>
              </w:rPr>
              <w:t>51709</w:t>
            </w:r>
          </w:p>
        </w:tc>
      </w:tr>
      <w:tr w:rsidR="0031196C" w:rsidRPr="009608D3" w14:paraId="7AC431C7"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B181AE6" w14:textId="77777777" w:rsidR="0031196C" w:rsidRPr="009608D3" w:rsidRDefault="0031196C" w:rsidP="003C29D9">
            <w:pPr>
              <w:spacing w:line="240" w:lineRule="auto"/>
              <w:rPr>
                <w:sz w:val="20"/>
                <w:szCs w:val="20"/>
              </w:rPr>
            </w:pPr>
            <w:r w:rsidRPr="009608D3">
              <w:rPr>
                <w:sz w:val="20"/>
                <w:szCs w:val="20"/>
              </w:rPr>
              <w:t>129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6CCCBB7" w14:textId="77777777" w:rsidR="0031196C" w:rsidRPr="009608D3" w:rsidRDefault="0031196C" w:rsidP="003C29D9">
            <w:pPr>
              <w:spacing w:line="240" w:lineRule="auto"/>
              <w:rPr>
                <w:sz w:val="20"/>
                <w:szCs w:val="20"/>
              </w:rPr>
            </w:pPr>
            <w:r w:rsidRPr="009608D3">
              <w:rPr>
                <w:sz w:val="20"/>
                <w:szCs w:val="20"/>
              </w:rPr>
              <w:t>or/77-128 [Costs]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9AFDD28" w14:textId="77777777" w:rsidR="0031196C" w:rsidRPr="009608D3" w:rsidRDefault="0031196C" w:rsidP="003C29D9">
            <w:pPr>
              <w:spacing w:line="240" w:lineRule="auto"/>
              <w:rPr>
                <w:sz w:val="20"/>
                <w:szCs w:val="20"/>
              </w:rPr>
            </w:pPr>
            <w:r w:rsidRPr="009608D3">
              <w:rPr>
                <w:sz w:val="20"/>
                <w:szCs w:val="20"/>
              </w:rPr>
              <w:t>5366630</w:t>
            </w:r>
          </w:p>
        </w:tc>
      </w:tr>
      <w:tr w:rsidR="0031196C" w:rsidRPr="009608D3" w14:paraId="211F6DF6"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3B68EDC" w14:textId="77777777" w:rsidR="0031196C" w:rsidRPr="009608D3" w:rsidRDefault="0031196C" w:rsidP="003C29D9">
            <w:pPr>
              <w:spacing w:line="240" w:lineRule="auto"/>
              <w:rPr>
                <w:sz w:val="20"/>
                <w:szCs w:val="20"/>
              </w:rPr>
            </w:pPr>
            <w:r w:rsidRPr="009608D3">
              <w:rPr>
                <w:sz w:val="20"/>
                <w:szCs w:val="20"/>
              </w:rPr>
              <w:t>130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D937999" w14:textId="77777777" w:rsidR="0031196C" w:rsidRPr="009608D3" w:rsidRDefault="0031196C" w:rsidP="003C29D9">
            <w:pPr>
              <w:spacing w:line="240" w:lineRule="auto"/>
              <w:rPr>
                <w:sz w:val="20"/>
                <w:szCs w:val="20"/>
              </w:rPr>
            </w:pPr>
            <w:r w:rsidRPr="009608D3">
              <w:rPr>
                <w:sz w:val="20"/>
                <w:szCs w:val="20"/>
              </w:rPr>
              <w:t>(</w:t>
            </w:r>
            <w:proofErr w:type="gramStart"/>
            <w:r w:rsidRPr="009608D3">
              <w:rPr>
                <w:sz w:val="20"/>
                <w:szCs w:val="20"/>
              </w:rPr>
              <w:t>mice</w:t>
            </w:r>
            <w:proofErr w:type="gramEnd"/>
            <w:r w:rsidRPr="009608D3">
              <w:rPr>
                <w:sz w:val="20"/>
                <w:szCs w:val="20"/>
              </w:rPr>
              <w:t xml:space="preserve"> or mouse or pig or pigs or equine or bovine or cow or livestock or rat or rats).</w:t>
            </w:r>
            <w:proofErr w:type="spellStart"/>
            <w:r w:rsidRPr="009608D3">
              <w:rPr>
                <w:sz w:val="20"/>
                <w:szCs w:val="20"/>
              </w:rPr>
              <w:t>ti</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DAC96BC" w14:textId="77777777" w:rsidR="0031196C" w:rsidRPr="009608D3" w:rsidRDefault="0031196C" w:rsidP="003C29D9">
            <w:pPr>
              <w:spacing w:line="240" w:lineRule="auto"/>
              <w:rPr>
                <w:sz w:val="20"/>
                <w:szCs w:val="20"/>
              </w:rPr>
            </w:pPr>
            <w:r w:rsidRPr="009608D3">
              <w:rPr>
                <w:sz w:val="20"/>
                <w:szCs w:val="20"/>
              </w:rPr>
              <w:t>3265025</w:t>
            </w:r>
          </w:p>
        </w:tc>
      </w:tr>
      <w:tr w:rsidR="0031196C" w:rsidRPr="009608D3" w14:paraId="0D203F0E"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DCA2AAB" w14:textId="77777777" w:rsidR="0031196C" w:rsidRPr="009608D3" w:rsidRDefault="0031196C" w:rsidP="003C29D9">
            <w:pPr>
              <w:spacing w:line="240" w:lineRule="auto"/>
              <w:rPr>
                <w:sz w:val="20"/>
                <w:szCs w:val="20"/>
              </w:rPr>
            </w:pPr>
            <w:r w:rsidRPr="009608D3">
              <w:rPr>
                <w:sz w:val="20"/>
                <w:szCs w:val="20"/>
              </w:rPr>
              <w:t>131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FD3B3B7" w14:textId="77777777" w:rsidR="0031196C" w:rsidRPr="009608D3" w:rsidRDefault="0031196C" w:rsidP="003C29D9">
            <w:pPr>
              <w:spacing w:line="240" w:lineRule="auto"/>
              <w:rPr>
                <w:sz w:val="20"/>
                <w:szCs w:val="20"/>
              </w:rPr>
            </w:pPr>
            <w:r w:rsidRPr="009608D3">
              <w:rPr>
                <w:sz w:val="20"/>
                <w:szCs w:val="20"/>
              </w:rPr>
              <w:t>(</w:t>
            </w:r>
            <w:proofErr w:type="gramStart"/>
            <w:r w:rsidRPr="009608D3">
              <w:rPr>
                <w:sz w:val="20"/>
                <w:szCs w:val="20"/>
              </w:rPr>
              <w:t>exp</w:t>
            </w:r>
            <w:proofErr w:type="gramEnd"/>
            <w:r w:rsidRPr="009608D3">
              <w:rPr>
                <w:sz w:val="20"/>
                <w:szCs w:val="20"/>
              </w:rPr>
              <w:t xml:space="preserve"> animals/ or exp invertebrate/ or animal experiment/ or animal model/ or animal tissue/ or animal cell/ or nonhuman/) and (human/ or normal human/ or human cell/)</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7A26C44" w14:textId="77777777" w:rsidR="0031196C" w:rsidRPr="009608D3" w:rsidRDefault="0031196C" w:rsidP="003C29D9">
            <w:pPr>
              <w:spacing w:line="240" w:lineRule="auto"/>
              <w:rPr>
                <w:sz w:val="20"/>
                <w:szCs w:val="20"/>
              </w:rPr>
            </w:pPr>
            <w:r w:rsidRPr="009608D3">
              <w:rPr>
                <w:sz w:val="20"/>
                <w:szCs w:val="20"/>
              </w:rPr>
              <w:t>40994928</w:t>
            </w:r>
          </w:p>
        </w:tc>
      </w:tr>
      <w:tr w:rsidR="0031196C" w:rsidRPr="009608D3" w14:paraId="5C1BB247"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1FA11A" w14:textId="77777777" w:rsidR="0031196C" w:rsidRPr="009608D3" w:rsidRDefault="0031196C" w:rsidP="003C29D9">
            <w:pPr>
              <w:spacing w:line="240" w:lineRule="auto"/>
              <w:rPr>
                <w:sz w:val="20"/>
                <w:szCs w:val="20"/>
              </w:rPr>
            </w:pPr>
            <w:r w:rsidRPr="009608D3">
              <w:rPr>
                <w:sz w:val="20"/>
                <w:szCs w:val="20"/>
              </w:rPr>
              <w:t>132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D7431F2" w14:textId="77777777" w:rsidR="0031196C" w:rsidRPr="009608D3" w:rsidRDefault="0031196C" w:rsidP="003C29D9">
            <w:pPr>
              <w:spacing w:line="240" w:lineRule="auto"/>
              <w:rPr>
                <w:sz w:val="20"/>
                <w:szCs w:val="20"/>
              </w:rPr>
            </w:pPr>
            <w:r w:rsidRPr="009608D3">
              <w:rPr>
                <w:sz w:val="20"/>
                <w:szCs w:val="20"/>
              </w:rPr>
              <w:t>(</w:t>
            </w:r>
            <w:proofErr w:type="gramStart"/>
            <w:r w:rsidRPr="009608D3">
              <w:rPr>
                <w:sz w:val="20"/>
                <w:szCs w:val="20"/>
              </w:rPr>
              <w:t>exp</w:t>
            </w:r>
            <w:proofErr w:type="gramEnd"/>
            <w:r w:rsidRPr="009608D3">
              <w:rPr>
                <w:sz w:val="20"/>
                <w:szCs w:val="20"/>
              </w:rPr>
              <w:t xml:space="preserve"> animals/ or exp invertebrate/ or animal experiment/ or animal model/ or animal tissue/ or animal cell/ or nonhuman/) not 131 [NOT with results set]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DACE00A" w14:textId="77777777" w:rsidR="0031196C" w:rsidRPr="009608D3" w:rsidRDefault="0031196C" w:rsidP="003C29D9">
            <w:pPr>
              <w:spacing w:line="240" w:lineRule="auto"/>
              <w:rPr>
                <w:sz w:val="20"/>
                <w:szCs w:val="20"/>
              </w:rPr>
            </w:pPr>
            <w:r w:rsidRPr="009608D3">
              <w:rPr>
                <w:sz w:val="20"/>
                <w:szCs w:val="20"/>
              </w:rPr>
              <w:t>12017761</w:t>
            </w:r>
          </w:p>
        </w:tc>
      </w:tr>
      <w:tr w:rsidR="0031196C" w:rsidRPr="009608D3" w14:paraId="41E5A60F"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D93350C" w14:textId="77777777" w:rsidR="0031196C" w:rsidRPr="009608D3" w:rsidRDefault="0031196C" w:rsidP="003C29D9">
            <w:pPr>
              <w:spacing w:line="240" w:lineRule="auto"/>
              <w:rPr>
                <w:sz w:val="20"/>
                <w:szCs w:val="20"/>
              </w:rPr>
            </w:pPr>
            <w:r w:rsidRPr="009608D3">
              <w:rPr>
                <w:sz w:val="20"/>
                <w:szCs w:val="20"/>
              </w:rPr>
              <w:t>133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366CC61" w14:textId="77777777" w:rsidR="0031196C" w:rsidRPr="009608D3" w:rsidRDefault="0031196C" w:rsidP="003C29D9">
            <w:pPr>
              <w:spacing w:line="240" w:lineRule="auto"/>
              <w:rPr>
                <w:sz w:val="20"/>
                <w:szCs w:val="20"/>
              </w:rPr>
            </w:pPr>
            <w:r w:rsidRPr="009608D3">
              <w:rPr>
                <w:sz w:val="20"/>
                <w:szCs w:val="20"/>
              </w:rPr>
              <w:t>(and/76,129) not (or/130,132) [Results excluding animal]</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9BB4F80" w14:textId="77777777" w:rsidR="0031196C" w:rsidRPr="009608D3" w:rsidRDefault="0031196C" w:rsidP="003C29D9">
            <w:pPr>
              <w:spacing w:line="240" w:lineRule="auto"/>
              <w:rPr>
                <w:sz w:val="20"/>
                <w:szCs w:val="20"/>
              </w:rPr>
            </w:pPr>
            <w:r w:rsidRPr="009608D3">
              <w:rPr>
                <w:sz w:val="20"/>
                <w:szCs w:val="20"/>
              </w:rPr>
              <w:t>3424</w:t>
            </w:r>
          </w:p>
        </w:tc>
      </w:tr>
      <w:tr w:rsidR="0031196C" w:rsidRPr="009608D3" w14:paraId="3F3354EE"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2206F02" w14:textId="77777777" w:rsidR="0031196C" w:rsidRPr="009608D3" w:rsidRDefault="0031196C" w:rsidP="003C29D9">
            <w:pPr>
              <w:spacing w:line="240" w:lineRule="auto"/>
              <w:rPr>
                <w:sz w:val="20"/>
                <w:szCs w:val="20"/>
              </w:rPr>
            </w:pPr>
            <w:r w:rsidRPr="009608D3">
              <w:rPr>
                <w:sz w:val="20"/>
                <w:szCs w:val="20"/>
              </w:rPr>
              <w:t>134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14F663C" w14:textId="77777777" w:rsidR="0031196C" w:rsidRPr="009608D3" w:rsidRDefault="0031196C" w:rsidP="003C29D9">
            <w:pPr>
              <w:spacing w:line="240" w:lineRule="auto"/>
              <w:rPr>
                <w:sz w:val="20"/>
                <w:szCs w:val="20"/>
              </w:rPr>
            </w:pPr>
            <w:r w:rsidRPr="009608D3">
              <w:rPr>
                <w:sz w:val="20"/>
                <w:szCs w:val="20"/>
              </w:rPr>
              <w:t>(201$ or 202$</w:t>
            </w:r>
            <w:proofErr w:type="gramStart"/>
            <w:r w:rsidRPr="009608D3">
              <w:rPr>
                <w:sz w:val="20"/>
                <w:szCs w:val="20"/>
              </w:rPr>
              <w:t>).</w:t>
            </w:r>
            <w:proofErr w:type="spellStart"/>
            <w:r w:rsidRPr="009608D3">
              <w:rPr>
                <w:sz w:val="20"/>
                <w:szCs w:val="20"/>
              </w:rPr>
              <w:t>dp</w:t>
            </w:r>
            <w:proofErr w:type="gramEnd"/>
            <w:r w:rsidRPr="009608D3">
              <w:rPr>
                <w:sz w:val="20"/>
                <w:szCs w:val="20"/>
              </w:rPr>
              <w:t>,yr</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11E2B6" w14:textId="77777777" w:rsidR="0031196C" w:rsidRPr="009608D3" w:rsidRDefault="0031196C" w:rsidP="003C29D9">
            <w:pPr>
              <w:spacing w:line="240" w:lineRule="auto"/>
              <w:rPr>
                <w:sz w:val="20"/>
                <w:szCs w:val="20"/>
              </w:rPr>
            </w:pPr>
            <w:r w:rsidRPr="009608D3">
              <w:rPr>
                <w:sz w:val="20"/>
                <w:szCs w:val="20"/>
              </w:rPr>
              <w:t>29932084</w:t>
            </w:r>
          </w:p>
        </w:tc>
      </w:tr>
      <w:tr w:rsidR="0031196C" w:rsidRPr="009608D3" w14:paraId="5C135FC2"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F4E0F32" w14:textId="77777777" w:rsidR="0031196C" w:rsidRPr="009608D3" w:rsidRDefault="0031196C" w:rsidP="003C29D9">
            <w:pPr>
              <w:spacing w:line="240" w:lineRule="auto"/>
              <w:rPr>
                <w:sz w:val="20"/>
                <w:szCs w:val="20"/>
              </w:rPr>
            </w:pPr>
            <w:r w:rsidRPr="009608D3">
              <w:rPr>
                <w:sz w:val="20"/>
                <w:szCs w:val="20"/>
              </w:rPr>
              <w:t>135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0A9B7BF" w14:textId="77777777" w:rsidR="0031196C" w:rsidRPr="009608D3" w:rsidRDefault="0031196C" w:rsidP="003C29D9">
            <w:pPr>
              <w:spacing w:line="240" w:lineRule="auto"/>
              <w:rPr>
                <w:sz w:val="20"/>
                <w:szCs w:val="20"/>
              </w:rPr>
            </w:pPr>
            <w:r w:rsidRPr="009608D3">
              <w:rPr>
                <w:sz w:val="20"/>
                <w:szCs w:val="20"/>
              </w:rPr>
              <w:t>english.la.</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9FAF845" w14:textId="77777777" w:rsidR="0031196C" w:rsidRPr="009608D3" w:rsidRDefault="0031196C" w:rsidP="003C29D9">
            <w:pPr>
              <w:spacing w:line="240" w:lineRule="auto"/>
              <w:rPr>
                <w:sz w:val="20"/>
                <w:szCs w:val="20"/>
              </w:rPr>
            </w:pPr>
            <w:r w:rsidRPr="009608D3">
              <w:rPr>
                <w:sz w:val="20"/>
                <w:szCs w:val="20"/>
              </w:rPr>
              <w:t>59321329</w:t>
            </w:r>
          </w:p>
        </w:tc>
      </w:tr>
      <w:tr w:rsidR="0031196C" w:rsidRPr="009608D3" w14:paraId="450E8364"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4D7682" w14:textId="77777777" w:rsidR="0031196C" w:rsidRPr="009608D3" w:rsidRDefault="0031196C" w:rsidP="003C29D9">
            <w:pPr>
              <w:spacing w:line="240" w:lineRule="auto"/>
              <w:rPr>
                <w:sz w:val="20"/>
                <w:szCs w:val="20"/>
              </w:rPr>
            </w:pPr>
            <w:r w:rsidRPr="009608D3">
              <w:rPr>
                <w:sz w:val="20"/>
                <w:szCs w:val="20"/>
              </w:rPr>
              <w:t>136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CC83BAF" w14:textId="77777777" w:rsidR="0031196C" w:rsidRPr="009608D3" w:rsidRDefault="0031196C" w:rsidP="003C29D9">
            <w:pPr>
              <w:spacing w:line="240" w:lineRule="auto"/>
              <w:rPr>
                <w:sz w:val="20"/>
                <w:szCs w:val="20"/>
              </w:rPr>
            </w:pPr>
            <w:r w:rsidRPr="009608D3">
              <w:rPr>
                <w:sz w:val="20"/>
                <w:szCs w:val="20"/>
              </w:rPr>
              <w:t>and/133-135 [Final Results]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8A67621" w14:textId="77777777" w:rsidR="0031196C" w:rsidRPr="009608D3" w:rsidRDefault="0031196C" w:rsidP="003C29D9">
            <w:pPr>
              <w:spacing w:line="240" w:lineRule="auto"/>
              <w:rPr>
                <w:sz w:val="20"/>
                <w:szCs w:val="20"/>
              </w:rPr>
            </w:pPr>
            <w:r w:rsidRPr="009608D3">
              <w:rPr>
                <w:sz w:val="20"/>
                <w:szCs w:val="20"/>
              </w:rPr>
              <w:t>2673</w:t>
            </w:r>
          </w:p>
        </w:tc>
      </w:tr>
      <w:tr w:rsidR="0031196C" w:rsidRPr="009608D3" w14:paraId="23D1AC7C"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D35E08" w14:textId="77777777" w:rsidR="0031196C" w:rsidRPr="009608D3" w:rsidRDefault="0031196C" w:rsidP="003C29D9">
            <w:pPr>
              <w:spacing w:line="240" w:lineRule="auto"/>
              <w:rPr>
                <w:b/>
                <w:bCs w:val="0"/>
                <w:sz w:val="20"/>
                <w:szCs w:val="20"/>
              </w:rPr>
            </w:pPr>
            <w:r w:rsidRPr="009608D3">
              <w:rPr>
                <w:b/>
                <w:bCs w:val="0"/>
                <w:sz w:val="20"/>
                <w:szCs w:val="20"/>
              </w:rPr>
              <w:t>137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CB366B" w14:textId="77777777" w:rsidR="0031196C" w:rsidRPr="009608D3" w:rsidRDefault="0031196C" w:rsidP="003C29D9">
            <w:pPr>
              <w:spacing w:line="240" w:lineRule="auto"/>
              <w:rPr>
                <w:b/>
                <w:bCs w:val="0"/>
                <w:sz w:val="20"/>
                <w:szCs w:val="20"/>
              </w:rPr>
            </w:pPr>
            <w:r w:rsidRPr="009608D3">
              <w:rPr>
                <w:b/>
                <w:bCs w:val="0"/>
                <w:sz w:val="20"/>
                <w:szCs w:val="20"/>
              </w:rPr>
              <w:t xml:space="preserve">136 use </w:t>
            </w:r>
            <w:proofErr w:type="spellStart"/>
            <w:r w:rsidRPr="009608D3">
              <w:rPr>
                <w:b/>
                <w:bCs w:val="0"/>
                <w:sz w:val="20"/>
                <w:szCs w:val="20"/>
              </w:rPr>
              <w:t>oemezd</w:t>
            </w:r>
            <w:proofErr w:type="spellEnd"/>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1F374B8" w14:textId="77777777" w:rsidR="0031196C" w:rsidRPr="009608D3" w:rsidRDefault="0031196C" w:rsidP="003C29D9">
            <w:pPr>
              <w:spacing w:line="240" w:lineRule="auto"/>
              <w:rPr>
                <w:b/>
                <w:bCs w:val="0"/>
                <w:sz w:val="20"/>
                <w:szCs w:val="20"/>
              </w:rPr>
            </w:pPr>
            <w:r w:rsidRPr="009608D3">
              <w:rPr>
                <w:b/>
                <w:bCs w:val="0"/>
                <w:sz w:val="20"/>
                <w:szCs w:val="20"/>
              </w:rPr>
              <w:t>1816</w:t>
            </w:r>
          </w:p>
        </w:tc>
      </w:tr>
      <w:tr w:rsidR="0031196C" w:rsidRPr="009608D3" w14:paraId="26B294E0"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DD2CB6B" w14:textId="77777777" w:rsidR="0031196C" w:rsidRPr="009608D3" w:rsidRDefault="0031196C" w:rsidP="003C29D9">
            <w:pPr>
              <w:spacing w:line="240" w:lineRule="auto"/>
              <w:rPr>
                <w:sz w:val="20"/>
                <w:szCs w:val="20"/>
              </w:rPr>
            </w:pPr>
            <w:r w:rsidRPr="009608D3">
              <w:rPr>
                <w:sz w:val="20"/>
                <w:szCs w:val="20"/>
              </w:rPr>
              <w:t>138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AD28E74" w14:textId="77777777" w:rsidR="0031196C" w:rsidRPr="009608D3" w:rsidRDefault="0031196C" w:rsidP="003C29D9">
            <w:pPr>
              <w:spacing w:line="240" w:lineRule="auto"/>
              <w:rPr>
                <w:sz w:val="20"/>
                <w:szCs w:val="20"/>
              </w:rPr>
            </w:pPr>
            <w:r w:rsidRPr="009608D3">
              <w:rPr>
                <w:sz w:val="20"/>
                <w:szCs w:val="20"/>
              </w:rPr>
              <w:t>exp amyloidosis/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AAFD606" w14:textId="77777777" w:rsidR="0031196C" w:rsidRPr="009608D3" w:rsidRDefault="0031196C" w:rsidP="003C29D9">
            <w:pPr>
              <w:spacing w:line="240" w:lineRule="auto"/>
              <w:rPr>
                <w:sz w:val="20"/>
                <w:szCs w:val="20"/>
              </w:rPr>
            </w:pPr>
            <w:r w:rsidRPr="009608D3">
              <w:rPr>
                <w:sz w:val="20"/>
                <w:szCs w:val="20"/>
              </w:rPr>
              <w:t>73452</w:t>
            </w:r>
          </w:p>
        </w:tc>
      </w:tr>
      <w:tr w:rsidR="0031196C" w:rsidRPr="009608D3" w14:paraId="2981CB66"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C06100C" w14:textId="77777777" w:rsidR="0031196C" w:rsidRPr="009608D3" w:rsidRDefault="0031196C" w:rsidP="003C29D9">
            <w:pPr>
              <w:spacing w:line="240" w:lineRule="auto"/>
              <w:rPr>
                <w:sz w:val="20"/>
                <w:szCs w:val="20"/>
              </w:rPr>
            </w:pPr>
            <w:r w:rsidRPr="009608D3">
              <w:rPr>
                <w:sz w:val="20"/>
                <w:szCs w:val="20"/>
              </w:rPr>
              <w:t>139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A25873" w14:textId="77777777" w:rsidR="0031196C" w:rsidRPr="009608D3" w:rsidRDefault="0031196C" w:rsidP="003C29D9">
            <w:pPr>
              <w:spacing w:line="240" w:lineRule="auto"/>
              <w:rPr>
                <w:sz w:val="20"/>
                <w:szCs w:val="20"/>
              </w:rPr>
            </w:pPr>
            <w:proofErr w:type="spellStart"/>
            <w:r w:rsidRPr="009608D3">
              <w:rPr>
                <w:sz w:val="20"/>
                <w:szCs w:val="20"/>
              </w:rPr>
              <w:t>amyloido</w:t>
            </w:r>
            <w:proofErr w:type="spellEnd"/>
            <w:proofErr w:type="gramStart"/>
            <w:r w:rsidRPr="009608D3">
              <w:rPr>
                <w:sz w:val="20"/>
                <w:szCs w:val="20"/>
              </w:rPr>
              <w:t>$.</w:t>
            </w:r>
            <w:proofErr w:type="spellStart"/>
            <w:r w:rsidRPr="009608D3">
              <w:rPr>
                <w:sz w:val="20"/>
                <w:szCs w:val="20"/>
              </w:rPr>
              <w:t>ti</w:t>
            </w:r>
            <w:proofErr w:type="gramEnd"/>
            <w:r w:rsidRPr="009608D3">
              <w:rPr>
                <w:sz w:val="20"/>
                <w:szCs w:val="20"/>
              </w:rPr>
              <w:t>,ab,hw,kw</w:t>
            </w:r>
            <w:proofErr w:type="spellEnd"/>
            <w:r w:rsidRPr="009608D3">
              <w:rPr>
                <w:sz w:val="20"/>
                <w:szCs w:val="20"/>
              </w:rPr>
              <w:t>. or ((amyloid$ or beta-amyloid$) adj2 plaque?</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228278B" w14:textId="77777777" w:rsidR="0031196C" w:rsidRPr="009608D3" w:rsidRDefault="0031196C" w:rsidP="003C29D9">
            <w:pPr>
              <w:spacing w:line="240" w:lineRule="auto"/>
              <w:rPr>
                <w:sz w:val="20"/>
                <w:szCs w:val="20"/>
              </w:rPr>
            </w:pPr>
            <w:r w:rsidRPr="009608D3">
              <w:rPr>
                <w:sz w:val="20"/>
                <w:szCs w:val="20"/>
              </w:rPr>
              <w:t>104740</w:t>
            </w:r>
          </w:p>
        </w:tc>
      </w:tr>
      <w:tr w:rsidR="0031196C" w:rsidRPr="009608D3" w14:paraId="56AEBD26"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364E1F7" w14:textId="77777777" w:rsidR="0031196C" w:rsidRPr="009608D3" w:rsidRDefault="0031196C" w:rsidP="003C29D9">
            <w:pPr>
              <w:spacing w:line="240" w:lineRule="auto"/>
              <w:rPr>
                <w:sz w:val="20"/>
                <w:szCs w:val="20"/>
              </w:rPr>
            </w:pPr>
            <w:r w:rsidRPr="009608D3">
              <w:rPr>
                <w:sz w:val="20"/>
                <w:szCs w:val="20"/>
              </w:rPr>
              <w:t>140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03DBFBD" w14:textId="77777777" w:rsidR="0031196C" w:rsidRPr="009608D3" w:rsidRDefault="0031196C" w:rsidP="003C29D9">
            <w:pPr>
              <w:spacing w:line="240" w:lineRule="auto"/>
              <w:rPr>
                <w:sz w:val="20"/>
                <w:szCs w:val="20"/>
                <w:lang w:val="es-ES"/>
              </w:rPr>
            </w:pPr>
            <w:r w:rsidRPr="009608D3">
              <w:rPr>
                <w:sz w:val="20"/>
                <w:szCs w:val="20"/>
                <w:lang w:val="es-ES"/>
              </w:rPr>
              <w:t xml:space="preserve">(beta </w:t>
            </w:r>
            <w:proofErr w:type="spellStart"/>
            <w:r w:rsidRPr="009608D3">
              <w:rPr>
                <w:sz w:val="20"/>
                <w:szCs w:val="20"/>
                <w:lang w:val="es-ES"/>
              </w:rPr>
              <w:t>fibrillosi</w:t>
            </w:r>
            <w:proofErr w:type="spellEnd"/>
            <w:r w:rsidRPr="009608D3">
              <w:rPr>
                <w:sz w:val="20"/>
                <w:szCs w:val="20"/>
                <w:lang w:val="es-ES"/>
              </w:rPr>
              <w:t xml:space="preserve">$ </w:t>
            </w:r>
            <w:proofErr w:type="spellStart"/>
            <w:r w:rsidRPr="009608D3">
              <w:rPr>
                <w:sz w:val="20"/>
                <w:szCs w:val="20"/>
                <w:lang w:val="es-ES"/>
              </w:rPr>
              <w:t>or</w:t>
            </w:r>
            <w:proofErr w:type="spellEnd"/>
            <w:r w:rsidRPr="009608D3">
              <w:rPr>
                <w:sz w:val="20"/>
                <w:szCs w:val="20"/>
                <w:lang w:val="es-ES"/>
              </w:rPr>
              <w:t xml:space="preserve"> </w:t>
            </w:r>
            <w:proofErr w:type="spellStart"/>
            <w:r w:rsidRPr="009608D3">
              <w:rPr>
                <w:sz w:val="20"/>
                <w:szCs w:val="20"/>
                <w:lang w:val="es-ES"/>
              </w:rPr>
              <w:t>paraamyloidos</w:t>
            </w:r>
            <w:proofErr w:type="spellEnd"/>
            <w:r w:rsidRPr="009608D3">
              <w:rPr>
                <w:sz w:val="20"/>
                <w:szCs w:val="20"/>
                <w:lang w:val="es-ES"/>
              </w:rPr>
              <w:t>$</w:t>
            </w:r>
            <w:proofErr w:type="gramStart"/>
            <w:r w:rsidRPr="009608D3">
              <w:rPr>
                <w:sz w:val="20"/>
                <w:szCs w:val="20"/>
                <w:lang w:val="es-ES"/>
              </w:rPr>
              <w:t>).</w:t>
            </w:r>
            <w:proofErr w:type="spellStart"/>
            <w:r w:rsidRPr="009608D3">
              <w:rPr>
                <w:sz w:val="20"/>
                <w:szCs w:val="20"/>
                <w:lang w:val="es-ES"/>
              </w:rPr>
              <w:t>ti</w:t>
            </w:r>
            <w:proofErr w:type="gramEnd"/>
            <w:r w:rsidRPr="009608D3">
              <w:rPr>
                <w:sz w:val="20"/>
                <w:szCs w:val="20"/>
                <w:lang w:val="es-ES"/>
              </w:rPr>
              <w:t>,ab,kw</w:t>
            </w:r>
            <w:proofErr w:type="spellEnd"/>
            <w:r w:rsidRPr="009608D3">
              <w:rPr>
                <w:sz w:val="20"/>
                <w:szCs w:val="20"/>
                <w:lang w:val="es-ES"/>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BF164A4" w14:textId="77777777" w:rsidR="0031196C" w:rsidRPr="009608D3" w:rsidRDefault="0031196C" w:rsidP="003C29D9">
            <w:pPr>
              <w:spacing w:line="240" w:lineRule="auto"/>
              <w:rPr>
                <w:sz w:val="20"/>
                <w:szCs w:val="20"/>
              </w:rPr>
            </w:pPr>
            <w:r w:rsidRPr="009608D3">
              <w:rPr>
                <w:sz w:val="20"/>
                <w:szCs w:val="20"/>
              </w:rPr>
              <w:t>15</w:t>
            </w:r>
          </w:p>
        </w:tc>
      </w:tr>
      <w:tr w:rsidR="0031196C" w:rsidRPr="009608D3" w14:paraId="1F1E76F4"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89B2D4E" w14:textId="77777777" w:rsidR="0031196C" w:rsidRPr="009608D3" w:rsidRDefault="0031196C" w:rsidP="003C29D9">
            <w:pPr>
              <w:spacing w:line="240" w:lineRule="auto"/>
              <w:rPr>
                <w:sz w:val="20"/>
                <w:szCs w:val="20"/>
              </w:rPr>
            </w:pPr>
            <w:r w:rsidRPr="009608D3">
              <w:rPr>
                <w:sz w:val="20"/>
                <w:szCs w:val="20"/>
              </w:rPr>
              <w:t>141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25BC4A" w14:textId="77777777" w:rsidR="0031196C" w:rsidRPr="009608D3" w:rsidRDefault="0031196C" w:rsidP="003C29D9">
            <w:pPr>
              <w:spacing w:line="240" w:lineRule="auto"/>
              <w:rPr>
                <w:sz w:val="20"/>
                <w:szCs w:val="20"/>
              </w:rPr>
            </w:pPr>
            <w:r w:rsidRPr="009608D3">
              <w:rPr>
                <w:sz w:val="20"/>
                <w:szCs w:val="20"/>
              </w:rPr>
              <w:t>((light chain? or light-chain?) adj2 amyloid$</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6B52A23" w14:textId="77777777" w:rsidR="0031196C" w:rsidRPr="009608D3" w:rsidRDefault="0031196C" w:rsidP="003C29D9">
            <w:pPr>
              <w:spacing w:line="240" w:lineRule="auto"/>
              <w:rPr>
                <w:sz w:val="20"/>
                <w:szCs w:val="20"/>
              </w:rPr>
            </w:pPr>
            <w:r w:rsidRPr="009608D3">
              <w:rPr>
                <w:sz w:val="20"/>
                <w:szCs w:val="20"/>
              </w:rPr>
              <w:t>5396</w:t>
            </w:r>
          </w:p>
        </w:tc>
      </w:tr>
      <w:tr w:rsidR="0031196C" w:rsidRPr="009608D3" w14:paraId="7E08979F"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C63A64" w14:textId="77777777" w:rsidR="0031196C" w:rsidRPr="009608D3" w:rsidRDefault="0031196C" w:rsidP="003C29D9">
            <w:pPr>
              <w:spacing w:line="240" w:lineRule="auto"/>
              <w:rPr>
                <w:sz w:val="20"/>
                <w:szCs w:val="20"/>
              </w:rPr>
            </w:pPr>
            <w:r w:rsidRPr="009608D3">
              <w:rPr>
                <w:sz w:val="20"/>
                <w:szCs w:val="20"/>
              </w:rPr>
              <w:t>142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5BB00AB" w14:textId="77777777" w:rsidR="0031196C" w:rsidRPr="009608D3" w:rsidRDefault="0031196C" w:rsidP="003C29D9">
            <w:pPr>
              <w:spacing w:line="240" w:lineRule="auto"/>
              <w:rPr>
                <w:sz w:val="20"/>
                <w:szCs w:val="20"/>
              </w:rPr>
            </w:pPr>
            <w:r w:rsidRPr="009608D3">
              <w:rPr>
                <w:sz w:val="20"/>
                <w:szCs w:val="20"/>
              </w:rPr>
              <w:t>(amyloid adj2 (neuropathy or neuropathies)</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2158128" w14:textId="77777777" w:rsidR="0031196C" w:rsidRPr="009608D3" w:rsidRDefault="0031196C" w:rsidP="003C29D9">
            <w:pPr>
              <w:spacing w:line="240" w:lineRule="auto"/>
              <w:rPr>
                <w:sz w:val="20"/>
                <w:szCs w:val="20"/>
              </w:rPr>
            </w:pPr>
            <w:r w:rsidRPr="009608D3">
              <w:rPr>
                <w:sz w:val="20"/>
                <w:szCs w:val="20"/>
              </w:rPr>
              <w:t>716</w:t>
            </w:r>
          </w:p>
        </w:tc>
      </w:tr>
      <w:tr w:rsidR="0031196C" w:rsidRPr="009608D3" w14:paraId="70A206A7"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AADA287" w14:textId="77777777" w:rsidR="0031196C" w:rsidRPr="009608D3" w:rsidRDefault="0031196C" w:rsidP="003C29D9">
            <w:pPr>
              <w:spacing w:line="240" w:lineRule="auto"/>
              <w:rPr>
                <w:sz w:val="20"/>
                <w:szCs w:val="20"/>
              </w:rPr>
            </w:pPr>
            <w:r w:rsidRPr="009608D3">
              <w:rPr>
                <w:sz w:val="20"/>
                <w:szCs w:val="20"/>
              </w:rPr>
              <w:t>143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240E0F2" w14:textId="77777777" w:rsidR="0031196C" w:rsidRPr="009608D3" w:rsidRDefault="0031196C" w:rsidP="003C29D9">
            <w:pPr>
              <w:spacing w:line="240" w:lineRule="auto"/>
              <w:rPr>
                <w:sz w:val="20"/>
                <w:szCs w:val="20"/>
              </w:rPr>
            </w:pPr>
            <w:r w:rsidRPr="009608D3">
              <w:rPr>
                <w:sz w:val="20"/>
                <w:szCs w:val="20"/>
              </w:rPr>
              <w:t xml:space="preserve">cerebral amyloid? </w:t>
            </w:r>
            <w:proofErr w:type="spellStart"/>
            <w:r w:rsidRPr="009608D3">
              <w:rPr>
                <w:sz w:val="20"/>
                <w:szCs w:val="20"/>
              </w:rPr>
              <w:t>angiopath</w:t>
            </w:r>
            <w:proofErr w:type="spellEnd"/>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027DD3" w14:textId="77777777" w:rsidR="0031196C" w:rsidRPr="009608D3" w:rsidRDefault="0031196C" w:rsidP="003C29D9">
            <w:pPr>
              <w:spacing w:line="240" w:lineRule="auto"/>
              <w:rPr>
                <w:sz w:val="20"/>
                <w:szCs w:val="20"/>
              </w:rPr>
            </w:pPr>
            <w:r w:rsidRPr="009608D3">
              <w:rPr>
                <w:sz w:val="20"/>
                <w:szCs w:val="20"/>
              </w:rPr>
              <w:t>6850</w:t>
            </w:r>
          </w:p>
        </w:tc>
      </w:tr>
      <w:tr w:rsidR="0031196C" w:rsidRPr="009608D3" w14:paraId="3E2B19AE"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2E63061" w14:textId="77777777" w:rsidR="0031196C" w:rsidRPr="009608D3" w:rsidRDefault="0031196C" w:rsidP="003C29D9">
            <w:pPr>
              <w:spacing w:line="240" w:lineRule="auto"/>
              <w:rPr>
                <w:sz w:val="20"/>
                <w:szCs w:val="20"/>
              </w:rPr>
            </w:pPr>
            <w:r w:rsidRPr="009608D3">
              <w:rPr>
                <w:sz w:val="20"/>
                <w:szCs w:val="20"/>
              </w:rPr>
              <w:t>144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3DAA885" w14:textId="77777777" w:rsidR="0031196C" w:rsidRPr="009608D3" w:rsidRDefault="0031196C" w:rsidP="003C29D9">
            <w:pPr>
              <w:spacing w:line="240" w:lineRule="auto"/>
              <w:rPr>
                <w:sz w:val="20"/>
                <w:szCs w:val="20"/>
              </w:rPr>
            </w:pPr>
            <w:r w:rsidRPr="009608D3">
              <w:rPr>
                <w:sz w:val="20"/>
                <w:szCs w:val="20"/>
              </w:rPr>
              <w:t>(</w:t>
            </w:r>
            <w:proofErr w:type="spellStart"/>
            <w:r w:rsidRPr="009608D3">
              <w:rPr>
                <w:sz w:val="20"/>
                <w:szCs w:val="20"/>
              </w:rPr>
              <w:t>abeta</w:t>
            </w:r>
            <w:proofErr w:type="spellEnd"/>
            <w:r w:rsidRPr="009608D3">
              <w:rPr>
                <w:sz w:val="20"/>
                <w:szCs w:val="20"/>
              </w:rPr>
              <w:t xml:space="preserve"> adj4 amyloid*</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67FC166" w14:textId="77777777" w:rsidR="0031196C" w:rsidRPr="009608D3" w:rsidRDefault="0031196C" w:rsidP="003C29D9">
            <w:pPr>
              <w:spacing w:line="240" w:lineRule="auto"/>
              <w:rPr>
                <w:sz w:val="20"/>
                <w:szCs w:val="20"/>
              </w:rPr>
            </w:pPr>
            <w:r w:rsidRPr="009608D3">
              <w:rPr>
                <w:sz w:val="20"/>
                <w:szCs w:val="20"/>
              </w:rPr>
              <w:t>48965</w:t>
            </w:r>
          </w:p>
        </w:tc>
      </w:tr>
      <w:tr w:rsidR="0031196C" w:rsidRPr="009608D3" w14:paraId="7B0B8D77"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68507D3" w14:textId="77777777" w:rsidR="0031196C" w:rsidRPr="009608D3" w:rsidRDefault="0031196C" w:rsidP="003C29D9">
            <w:pPr>
              <w:spacing w:line="240" w:lineRule="auto"/>
              <w:rPr>
                <w:sz w:val="20"/>
                <w:szCs w:val="20"/>
              </w:rPr>
            </w:pPr>
            <w:r w:rsidRPr="009608D3">
              <w:rPr>
                <w:sz w:val="20"/>
                <w:szCs w:val="20"/>
              </w:rPr>
              <w:t>145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889D471" w14:textId="77777777" w:rsidR="0031196C" w:rsidRPr="009608D3" w:rsidRDefault="0031196C" w:rsidP="003C29D9">
            <w:pPr>
              <w:spacing w:line="240" w:lineRule="auto"/>
              <w:rPr>
                <w:sz w:val="20"/>
                <w:szCs w:val="20"/>
              </w:rPr>
            </w:pPr>
            <w:r w:rsidRPr="009608D3">
              <w:rPr>
                <w:sz w:val="20"/>
                <w:szCs w:val="20"/>
              </w:rPr>
              <w:t>(amyloid$ adj2 (fibril or fibrils or deposit?)</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AA79BAA" w14:textId="77777777" w:rsidR="0031196C" w:rsidRPr="009608D3" w:rsidRDefault="0031196C" w:rsidP="003C29D9">
            <w:pPr>
              <w:spacing w:line="240" w:lineRule="auto"/>
              <w:rPr>
                <w:sz w:val="20"/>
                <w:szCs w:val="20"/>
              </w:rPr>
            </w:pPr>
            <w:r w:rsidRPr="009608D3">
              <w:rPr>
                <w:sz w:val="20"/>
                <w:szCs w:val="20"/>
              </w:rPr>
              <w:t>31293</w:t>
            </w:r>
          </w:p>
        </w:tc>
      </w:tr>
      <w:tr w:rsidR="0031196C" w:rsidRPr="009608D3" w14:paraId="6DB25E8C"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53EFDBA" w14:textId="77777777" w:rsidR="0031196C" w:rsidRPr="009608D3" w:rsidRDefault="0031196C" w:rsidP="003C29D9">
            <w:pPr>
              <w:spacing w:line="240" w:lineRule="auto"/>
              <w:rPr>
                <w:sz w:val="20"/>
                <w:szCs w:val="20"/>
              </w:rPr>
            </w:pPr>
            <w:r w:rsidRPr="009608D3">
              <w:rPr>
                <w:sz w:val="20"/>
                <w:szCs w:val="20"/>
              </w:rPr>
              <w:lastRenderedPageBreak/>
              <w:t>146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C9886D6" w14:textId="77777777" w:rsidR="0031196C" w:rsidRPr="009608D3" w:rsidRDefault="0031196C" w:rsidP="003C29D9">
            <w:pPr>
              <w:spacing w:line="240" w:lineRule="auto"/>
              <w:rPr>
                <w:sz w:val="20"/>
                <w:szCs w:val="20"/>
              </w:rPr>
            </w:pPr>
            <w:r w:rsidRPr="009608D3">
              <w:rPr>
                <w:sz w:val="20"/>
                <w:szCs w:val="20"/>
              </w:rPr>
              <w:t>(</w:t>
            </w:r>
            <w:proofErr w:type="spellStart"/>
            <w:r w:rsidRPr="009608D3">
              <w:rPr>
                <w:sz w:val="20"/>
                <w:szCs w:val="20"/>
              </w:rPr>
              <w:t>Famil</w:t>
            </w:r>
            <w:proofErr w:type="spellEnd"/>
            <w:r w:rsidRPr="009608D3">
              <w:rPr>
                <w:sz w:val="20"/>
                <w:szCs w:val="20"/>
              </w:rPr>
              <w:t>$ Mediterranean fever? or (muckle wells adj2 (syndrome$ or disease?))</w:t>
            </w:r>
            <w:proofErr w:type="gramStart"/>
            <w:r w:rsidRPr="009608D3">
              <w:rPr>
                <w:sz w:val="20"/>
                <w:szCs w:val="20"/>
              </w:rPr>
              <w:t>).</w:t>
            </w:r>
            <w:proofErr w:type="spellStart"/>
            <w:r w:rsidRPr="009608D3">
              <w:rPr>
                <w:sz w:val="20"/>
                <w:szCs w:val="20"/>
              </w:rPr>
              <w:t>ti</w:t>
            </w:r>
            <w:proofErr w:type="gramEnd"/>
            <w:r w:rsidRPr="009608D3">
              <w:rPr>
                <w:sz w:val="20"/>
                <w:szCs w:val="20"/>
              </w:rPr>
              <w:t>,ab,kw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2799768" w14:textId="77777777" w:rsidR="0031196C" w:rsidRPr="009608D3" w:rsidRDefault="0031196C" w:rsidP="003C29D9">
            <w:pPr>
              <w:spacing w:line="240" w:lineRule="auto"/>
              <w:rPr>
                <w:sz w:val="20"/>
                <w:szCs w:val="20"/>
              </w:rPr>
            </w:pPr>
            <w:r w:rsidRPr="009608D3">
              <w:rPr>
                <w:sz w:val="20"/>
                <w:szCs w:val="20"/>
              </w:rPr>
              <w:t>9645</w:t>
            </w:r>
          </w:p>
        </w:tc>
      </w:tr>
      <w:tr w:rsidR="0031196C" w:rsidRPr="009608D3" w14:paraId="596BDB9B"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E22508" w14:textId="77777777" w:rsidR="0031196C" w:rsidRPr="009608D3" w:rsidRDefault="0031196C" w:rsidP="003C29D9">
            <w:pPr>
              <w:spacing w:line="240" w:lineRule="auto"/>
              <w:rPr>
                <w:sz w:val="20"/>
                <w:szCs w:val="20"/>
              </w:rPr>
            </w:pPr>
            <w:r w:rsidRPr="009608D3">
              <w:rPr>
                <w:sz w:val="20"/>
                <w:szCs w:val="20"/>
              </w:rPr>
              <w:t>147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4B38DA1" w14:textId="77777777" w:rsidR="0031196C" w:rsidRPr="009608D3" w:rsidRDefault="0031196C" w:rsidP="003C29D9">
            <w:pPr>
              <w:spacing w:line="240" w:lineRule="auto"/>
              <w:rPr>
                <w:sz w:val="20"/>
                <w:szCs w:val="20"/>
              </w:rPr>
            </w:pPr>
            <w:r w:rsidRPr="009608D3">
              <w:rPr>
                <w:sz w:val="20"/>
                <w:szCs w:val="20"/>
              </w:rPr>
              <w:t>Plaque, Amyloid/</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74D3EB8" w14:textId="77777777" w:rsidR="0031196C" w:rsidRPr="009608D3" w:rsidRDefault="0031196C" w:rsidP="003C29D9">
            <w:pPr>
              <w:spacing w:line="240" w:lineRule="auto"/>
              <w:rPr>
                <w:sz w:val="20"/>
                <w:szCs w:val="20"/>
              </w:rPr>
            </w:pPr>
            <w:r w:rsidRPr="009608D3">
              <w:rPr>
                <w:sz w:val="20"/>
                <w:szCs w:val="20"/>
              </w:rPr>
              <w:t>8301</w:t>
            </w:r>
          </w:p>
        </w:tc>
      </w:tr>
      <w:tr w:rsidR="0031196C" w:rsidRPr="009608D3" w14:paraId="2BF6BAEB"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9D49D15" w14:textId="77777777" w:rsidR="0031196C" w:rsidRPr="009608D3" w:rsidRDefault="0031196C" w:rsidP="003C29D9">
            <w:pPr>
              <w:spacing w:line="240" w:lineRule="auto"/>
              <w:rPr>
                <w:sz w:val="20"/>
                <w:szCs w:val="20"/>
              </w:rPr>
            </w:pPr>
            <w:r w:rsidRPr="009608D3">
              <w:rPr>
                <w:sz w:val="20"/>
                <w:szCs w:val="20"/>
              </w:rPr>
              <w:t>148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9AE4F5" w14:textId="77777777" w:rsidR="0031196C" w:rsidRPr="00143307" w:rsidRDefault="0031196C" w:rsidP="003C29D9">
            <w:pPr>
              <w:spacing w:line="240" w:lineRule="auto"/>
              <w:rPr>
                <w:sz w:val="20"/>
              </w:rPr>
            </w:pPr>
            <w:r w:rsidRPr="00143307">
              <w:rPr>
                <w:sz w:val="20"/>
              </w:rPr>
              <w:t>(</w:t>
            </w:r>
            <w:proofErr w:type="spellStart"/>
            <w:r w:rsidRPr="00143307">
              <w:rPr>
                <w:sz w:val="20"/>
              </w:rPr>
              <w:t>neuritic</w:t>
            </w:r>
            <w:proofErr w:type="spellEnd"/>
            <w:r w:rsidRPr="00143307">
              <w:rPr>
                <w:sz w:val="20"/>
              </w:rPr>
              <w:t xml:space="preserve"> plaque? or senile plaque?</w:t>
            </w:r>
            <w:proofErr w:type="gramStart"/>
            <w:r w:rsidRPr="00143307">
              <w:rPr>
                <w:sz w:val="20"/>
              </w:rPr>
              <w:t>).</w:t>
            </w:r>
            <w:proofErr w:type="spellStart"/>
            <w:r w:rsidRPr="00143307">
              <w:rPr>
                <w:sz w:val="20"/>
              </w:rPr>
              <w:t>ti</w:t>
            </w:r>
            <w:proofErr w:type="gramEnd"/>
            <w:r w:rsidRPr="00143307">
              <w:rPr>
                <w:sz w:val="20"/>
              </w:rPr>
              <w:t>,ab,kw</w:t>
            </w:r>
            <w:proofErr w:type="spellEnd"/>
            <w:r w:rsidRPr="00143307">
              <w:rPr>
                <w:sz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D4E3291" w14:textId="77777777" w:rsidR="0031196C" w:rsidRPr="009608D3" w:rsidRDefault="0031196C" w:rsidP="003C29D9">
            <w:pPr>
              <w:spacing w:line="240" w:lineRule="auto"/>
              <w:rPr>
                <w:sz w:val="20"/>
                <w:szCs w:val="20"/>
              </w:rPr>
            </w:pPr>
            <w:r w:rsidRPr="009608D3">
              <w:rPr>
                <w:sz w:val="20"/>
                <w:szCs w:val="20"/>
              </w:rPr>
              <w:t>14847</w:t>
            </w:r>
          </w:p>
        </w:tc>
      </w:tr>
      <w:tr w:rsidR="0031196C" w:rsidRPr="009608D3" w14:paraId="7FC492C0"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6DA5D5" w14:textId="77777777" w:rsidR="0031196C" w:rsidRPr="009608D3" w:rsidRDefault="0031196C" w:rsidP="003C29D9">
            <w:pPr>
              <w:spacing w:line="240" w:lineRule="auto"/>
              <w:rPr>
                <w:sz w:val="20"/>
                <w:szCs w:val="20"/>
              </w:rPr>
            </w:pPr>
            <w:r w:rsidRPr="009608D3">
              <w:rPr>
                <w:sz w:val="20"/>
                <w:szCs w:val="20"/>
              </w:rPr>
              <w:t>149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7FBBC4" w14:textId="77777777" w:rsidR="0031196C" w:rsidRPr="009608D3" w:rsidRDefault="0031196C" w:rsidP="003C29D9">
            <w:pPr>
              <w:spacing w:line="240" w:lineRule="auto"/>
              <w:rPr>
                <w:sz w:val="20"/>
                <w:szCs w:val="20"/>
              </w:rPr>
            </w:pPr>
            <w:r w:rsidRPr="009608D3">
              <w:rPr>
                <w:sz w:val="20"/>
                <w:szCs w:val="20"/>
              </w:rPr>
              <w:t>or/138-148 [Amyloidosis]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F530A73" w14:textId="77777777" w:rsidR="0031196C" w:rsidRPr="009608D3" w:rsidRDefault="0031196C" w:rsidP="003C29D9">
            <w:pPr>
              <w:spacing w:line="240" w:lineRule="auto"/>
              <w:rPr>
                <w:sz w:val="20"/>
                <w:szCs w:val="20"/>
              </w:rPr>
            </w:pPr>
            <w:r w:rsidRPr="009608D3">
              <w:rPr>
                <w:sz w:val="20"/>
                <w:szCs w:val="20"/>
              </w:rPr>
              <w:t>177094</w:t>
            </w:r>
          </w:p>
        </w:tc>
      </w:tr>
      <w:tr w:rsidR="0031196C" w:rsidRPr="009608D3" w14:paraId="47FDB2ED"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3EB9B3" w14:textId="77777777" w:rsidR="0031196C" w:rsidRPr="009608D3" w:rsidRDefault="0031196C" w:rsidP="003C29D9">
            <w:pPr>
              <w:spacing w:line="240" w:lineRule="auto"/>
              <w:rPr>
                <w:sz w:val="20"/>
                <w:szCs w:val="20"/>
              </w:rPr>
            </w:pPr>
            <w:r w:rsidRPr="009608D3">
              <w:rPr>
                <w:sz w:val="20"/>
                <w:szCs w:val="20"/>
              </w:rPr>
              <w:t>150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866DBE0" w14:textId="77777777" w:rsidR="0031196C" w:rsidRPr="009608D3" w:rsidRDefault="0031196C" w:rsidP="003C29D9">
            <w:pPr>
              <w:spacing w:line="240" w:lineRule="auto"/>
              <w:rPr>
                <w:sz w:val="20"/>
                <w:szCs w:val="20"/>
              </w:rPr>
            </w:pPr>
            <w:r w:rsidRPr="009608D3">
              <w:rPr>
                <w:sz w:val="20"/>
                <w:szCs w:val="20"/>
              </w:rPr>
              <w:t>(</w:t>
            </w:r>
            <w:proofErr w:type="spellStart"/>
            <w:r w:rsidRPr="009608D3">
              <w:rPr>
                <w:sz w:val="20"/>
                <w:szCs w:val="20"/>
              </w:rPr>
              <w:t>markov</w:t>
            </w:r>
            <w:proofErr w:type="spellEnd"/>
            <w:r w:rsidRPr="009608D3">
              <w:rPr>
                <w:sz w:val="20"/>
                <w:szCs w:val="20"/>
              </w:rPr>
              <w:t xml:space="preserve"> or monte </w:t>
            </w:r>
            <w:proofErr w:type="spellStart"/>
            <w:r w:rsidRPr="009608D3">
              <w:rPr>
                <w:sz w:val="20"/>
                <w:szCs w:val="20"/>
              </w:rPr>
              <w:t>carlo</w:t>
            </w:r>
            <w:proofErr w:type="spellEnd"/>
            <w:r w:rsidRPr="009608D3">
              <w:rPr>
                <w:sz w:val="20"/>
                <w:szCs w:val="20"/>
              </w:rPr>
              <w:t xml:space="preserve"> or decision tree? or (blue cross or blue shield or economic? or expenditure? or expense? or expensive or fee or fees or </w:t>
            </w:r>
            <w:proofErr w:type="spellStart"/>
            <w:r w:rsidRPr="009608D3">
              <w:rPr>
                <w:sz w:val="20"/>
                <w:szCs w:val="20"/>
              </w:rPr>
              <w:t>financ</w:t>
            </w:r>
            <w:proofErr w:type="spellEnd"/>
            <w:r w:rsidRPr="009608D3">
              <w:rPr>
                <w:sz w:val="20"/>
                <w:szCs w:val="20"/>
              </w:rPr>
              <w:t xml:space="preserve">$ or insurance or </w:t>
            </w:r>
            <w:proofErr w:type="spellStart"/>
            <w:r w:rsidRPr="009608D3">
              <w:rPr>
                <w:sz w:val="20"/>
                <w:szCs w:val="20"/>
              </w:rPr>
              <w:t>medicare</w:t>
            </w:r>
            <w:proofErr w:type="spellEnd"/>
            <w:r w:rsidRPr="009608D3">
              <w:rPr>
                <w:sz w:val="20"/>
                <w:szCs w:val="20"/>
              </w:rPr>
              <w:t xml:space="preserve"> or </w:t>
            </w:r>
            <w:proofErr w:type="spellStart"/>
            <w:r w:rsidRPr="009608D3">
              <w:rPr>
                <w:sz w:val="20"/>
                <w:szCs w:val="20"/>
              </w:rPr>
              <w:t>medicaid</w:t>
            </w:r>
            <w:proofErr w:type="spellEnd"/>
            <w:r w:rsidRPr="009608D3">
              <w:rPr>
                <w:sz w:val="20"/>
                <w:szCs w:val="20"/>
              </w:rPr>
              <w:t xml:space="preserve">? or paid or payment? or payer? or payee? or pays or prepaid or pre-paid or prepay$ or pre-pay$ or </w:t>
            </w:r>
            <w:proofErr w:type="spellStart"/>
            <w:r w:rsidRPr="009608D3">
              <w:rPr>
                <w:sz w:val="20"/>
                <w:szCs w:val="20"/>
              </w:rPr>
              <w:t>reimburs</w:t>
            </w:r>
            <w:proofErr w:type="spellEnd"/>
            <w:r w:rsidRPr="009608D3">
              <w:rPr>
                <w:sz w:val="20"/>
                <w:szCs w:val="20"/>
              </w:rPr>
              <w:t xml:space="preserve">$ or (pay adj2 (care or drug? or healthcare or medication? or medicine? or pharma$ or prescription?))) or (pharmacoeconomic* or pharmaco-economic*) or (microeconomic? or macroeconomic? or micro-economic? or macro-economic?) or (resource? adj2 allocation?) or ((utility adj2 (theory or theories)) or </w:t>
            </w:r>
            <w:proofErr w:type="spellStart"/>
            <w:r w:rsidRPr="009608D3">
              <w:rPr>
                <w:sz w:val="20"/>
                <w:szCs w:val="20"/>
              </w:rPr>
              <w:t>easterlin</w:t>
            </w:r>
            <w:proofErr w:type="spellEnd"/>
            <w:r w:rsidRPr="009608D3">
              <w:rPr>
                <w:sz w:val="20"/>
                <w:szCs w:val="20"/>
              </w:rPr>
              <w:t xml:space="preserve"> </w:t>
            </w:r>
            <w:proofErr w:type="spellStart"/>
            <w:r w:rsidRPr="009608D3">
              <w:rPr>
                <w:sz w:val="20"/>
                <w:szCs w:val="20"/>
              </w:rPr>
              <w:t>hypothes?s</w:t>
            </w:r>
            <w:proofErr w:type="spellEnd"/>
            <w:r w:rsidRPr="009608D3">
              <w:rPr>
                <w:sz w:val="20"/>
                <w:szCs w:val="20"/>
              </w:rPr>
              <w:t>) or (payment? or payer? or payee? or pays) or (price? or pricing or price-point? or price-set$) or remittance?).</w:t>
            </w:r>
            <w:proofErr w:type="spellStart"/>
            <w:r w:rsidRPr="009608D3">
              <w:rPr>
                <w:sz w:val="20"/>
                <w:szCs w:val="20"/>
              </w:rPr>
              <w:t>ti,ab,kw,hw,sh</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0DDDAA" w14:textId="77777777" w:rsidR="0031196C" w:rsidRPr="009608D3" w:rsidRDefault="0031196C" w:rsidP="003C29D9">
            <w:pPr>
              <w:spacing w:line="240" w:lineRule="auto"/>
              <w:rPr>
                <w:sz w:val="20"/>
                <w:szCs w:val="20"/>
              </w:rPr>
            </w:pPr>
            <w:r w:rsidRPr="009608D3">
              <w:rPr>
                <w:sz w:val="20"/>
                <w:szCs w:val="20"/>
              </w:rPr>
              <w:t>2515710</w:t>
            </w:r>
          </w:p>
        </w:tc>
      </w:tr>
      <w:tr w:rsidR="0031196C" w:rsidRPr="009608D3" w14:paraId="6289BAC5"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AC604CA" w14:textId="77777777" w:rsidR="0031196C" w:rsidRPr="009608D3" w:rsidRDefault="0031196C" w:rsidP="003C29D9">
            <w:pPr>
              <w:spacing w:line="240" w:lineRule="auto"/>
              <w:rPr>
                <w:sz w:val="20"/>
                <w:szCs w:val="20"/>
              </w:rPr>
            </w:pPr>
            <w:r w:rsidRPr="009608D3">
              <w:rPr>
                <w:sz w:val="20"/>
                <w:szCs w:val="20"/>
              </w:rPr>
              <w:t>151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9B2994A" w14:textId="77777777" w:rsidR="0031196C" w:rsidRPr="009608D3" w:rsidRDefault="0031196C" w:rsidP="003C29D9">
            <w:pPr>
              <w:spacing w:line="240" w:lineRule="auto"/>
              <w:rPr>
                <w:sz w:val="20"/>
                <w:szCs w:val="20"/>
              </w:rPr>
            </w:pPr>
            <w:r w:rsidRPr="009608D3">
              <w:rPr>
                <w:sz w:val="20"/>
                <w:szCs w:val="20"/>
              </w:rPr>
              <w:t xml:space="preserve">(expropriation? or consumption or capital or bankrupt$ or debt? or (tax or taxed or taxes or taxation or taxing) or (purchase? or purchasing) or savings or (managed care or HMO or </w:t>
            </w:r>
            <w:proofErr w:type="spellStart"/>
            <w:r w:rsidRPr="009608D3">
              <w:rPr>
                <w:sz w:val="20"/>
                <w:szCs w:val="20"/>
              </w:rPr>
              <w:t>hmos</w:t>
            </w:r>
            <w:proofErr w:type="spellEnd"/>
            <w:r w:rsidRPr="009608D3">
              <w:rPr>
                <w:sz w:val="20"/>
                <w:szCs w:val="20"/>
              </w:rPr>
              <w:t xml:space="preserve"> or health </w:t>
            </w:r>
            <w:proofErr w:type="spellStart"/>
            <w:r w:rsidRPr="009608D3">
              <w:rPr>
                <w:sz w:val="20"/>
                <w:szCs w:val="20"/>
              </w:rPr>
              <w:t>manag</w:t>
            </w:r>
            <w:proofErr w:type="spellEnd"/>
            <w:r w:rsidRPr="009608D3">
              <w:rPr>
                <w:sz w:val="20"/>
                <w:szCs w:val="20"/>
              </w:rPr>
              <w:t xml:space="preserve">$ </w:t>
            </w:r>
            <w:proofErr w:type="spellStart"/>
            <w:r w:rsidRPr="009608D3">
              <w:rPr>
                <w:sz w:val="20"/>
                <w:szCs w:val="20"/>
              </w:rPr>
              <w:t>organi?ation</w:t>
            </w:r>
            <w:proofErr w:type="spellEnd"/>
            <w:r w:rsidRPr="009608D3">
              <w:rPr>
                <w:sz w:val="20"/>
                <w:szCs w:val="20"/>
              </w:rPr>
              <w:t xml:space="preserve">? or health benefit? plan? or health maintenance </w:t>
            </w:r>
            <w:proofErr w:type="spellStart"/>
            <w:r w:rsidRPr="009608D3">
              <w:rPr>
                <w:sz w:val="20"/>
                <w:szCs w:val="20"/>
              </w:rPr>
              <w:t>organi?ation</w:t>
            </w:r>
            <w:proofErr w:type="spellEnd"/>
            <w:r w:rsidRPr="009608D3">
              <w:rPr>
                <w:sz w:val="20"/>
                <w:szCs w:val="20"/>
              </w:rPr>
              <w:t>?) or (affordable or affordability) or (cost? or costing or costly) or (rate setting? or budget$) or (</w:t>
            </w:r>
            <w:proofErr w:type="spellStart"/>
            <w:r w:rsidRPr="009608D3">
              <w:rPr>
                <w:sz w:val="20"/>
                <w:szCs w:val="20"/>
              </w:rPr>
              <w:t>diagnos</w:t>
            </w:r>
            <w:proofErr w:type="spellEnd"/>
            <w:r w:rsidRPr="009608D3">
              <w:rPr>
                <w:sz w:val="20"/>
                <w:szCs w:val="20"/>
              </w:rPr>
              <w:t xml:space="preserve">$ related group? or DRG?) or (value adj2 (money or monetary)) or (absentee* or </w:t>
            </w:r>
            <w:proofErr w:type="spellStart"/>
            <w:r w:rsidRPr="009608D3">
              <w:rPr>
                <w:sz w:val="20"/>
                <w:szCs w:val="20"/>
              </w:rPr>
              <w:t>presentee</w:t>
            </w:r>
            <w:proofErr w:type="spellEnd"/>
            <w:r w:rsidRPr="009608D3">
              <w:rPr>
                <w:sz w:val="20"/>
                <w:szCs w:val="20"/>
              </w:rPr>
              <w:t>*)).</w:t>
            </w:r>
            <w:proofErr w:type="spellStart"/>
            <w:r w:rsidRPr="009608D3">
              <w:rPr>
                <w:sz w:val="20"/>
                <w:szCs w:val="20"/>
              </w:rPr>
              <w:t>ti,ab,kw,hw,sh</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AF98E7" w14:textId="77777777" w:rsidR="0031196C" w:rsidRPr="009608D3" w:rsidRDefault="0031196C" w:rsidP="003C29D9">
            <w:pPr>
              <w:spacing w:line="240" w:lineRule="auto"/>
              <w:rPr>
                <w:sz w:val="20"/>
                <w:szCs w:val="20"/>
              </w:rPr>
            </w:pPr>
            <w:r w:rsidRPr="009608D3">
              <w:rPr>
                <w:sz w:val="20"/>
                <w:szCs w:val="20"/>
              </w:rPr>
              <w:t>3213851</w:t>
            </w:r>
          </w:p>
        </w:tc>
      </w:tr>
      <w:tr w:rsidR="0031196C" w:rsidRPr="009608D3" w14:paraId="500F8553"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CF0423" w14:textId="77777777" w:rsidR="0031196C" w:rsidRPr="009608D3" w:rsidRDefault="0031196C" w:rsidP="003C29D9">
            <w:pPr>
              <w:spacing w:line="240" w:lineRule="auto"/>
              <w:rPr>
                <w:sz w:val="20"/>
                <w:szCs w:val="20"/>
              </w:rPr>
            </w:pPr>
            <w:r w:rsidRPr="009608D3">
              <w:rPr>
                <w:sz w:val="20"/>
                <w:szCs w:val="20"/>
              </w:rPr>
              <w:t>152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8DE9420" w14:textId="77777777" w:rsidR="0031196C" w:rsidRPr="009608D3" w:rsidRDefault="0031196C" w:rsidP="003C29D9">
            <w:pPr>
              <w:spacing w:line="240" w:lineRule="auto"/>
              <w:rPr>
                <w:sz w:val="20"/>
                <w:szCs w:val="20"/>
              </w:rPr>
            </w:pPr>
            <w:r w:rsidRPr="009608D3">
              <w:rPr>
                <w:sz w:val="20"/>
                <w:szCs w:val="20"/>
              </w:rPr>
              <w:t xml:space="preserve">(worker? compensation or workman compensation or </w:t>
            </w:r>
            <w:proofErr w:type="spellStart"/>
            <w:r w:rsidRPr="009608D3">
              <w:rPr>
                <w:sz w:val="20"/>
                <w:szCs w:val="20"/>
              </w:rPr>
              <w:t>productivit</w:t>
            </w:r>
            <w:proofErr w:type="spellEnd"/>
            <w:r w:rsidRPr="009608D3">
              <w:rPr>
                <w:sz w:val="20"/>
                <w:szCs w:val="20"/>
              </w:rPr>
              <w:t>* or ((disability or illness$ or sickness$ or workplace? or work place? or work time or "time at work" or employment or school* or job or jobs) adj3 (</w:t>
            </w:r>
            <w:proofErr w:type="spellStart"/>
            <w:r w:rsidRPr="009608D3">
              <w:rPr>
                <w:sz w:val="20"/>
                <w:szCs w:val="20"/>
              </w:rPr>
              <w:t>absenc</w:t>
            </w:r>
            <w:proofErr w:type="spellEnd"/>
            <w:r w:rsidRPr="009608D3">
              <w:rPr>
                <w:sz w:val="20"/>
                <w:szCs w:val="20"/>
              </w:rPr>
              <w:t xml:space="preserve">* or absent* or </w:t>
            </w:r>
            <w:proofErr w:type="spellStart"/>
            <w:r w:rsidRPr="009608D3">
              <w:rPr>
                <w:sz w:val="20"/>
                <w:szCs w:val="20"/>
              </w:rPr>
              <w:t>presenc</w:t>
            </w:r>
            <w:proofErr w:type="spellEnd"/>
            <w:r w:rsidRPr="009608D3">
              <w:rPr>
                <w:sz w:val="20"/>
                <w:szCs w:val="20"/>
              </w:rPr>
              <w:t xml:space="preserve">* or present)) or (((disability or sickness or work) adj3 (absent$ or absence?)) or (WORKING WHILE ILL working while sick or sickness presence)) or ((work* or employ*) adj5 </w:t>
            </w:r>
            <w:proofErr w:type="spellStart"/>
            <w:r w:rsidRPr="009608D3">
              <w:rPr>
                <w:sz w:val="20"/>
                <w:szCs w:val="20"/>
              </w:rPr>
              <w:t>abilit</w:t>
            </w:r>
            <w:proofErr w:type="spellEnd"/>
            <w:r w:rsidRPr="009608D3">
              <w:rPr>
                <w:sz w:val="20"/>
                <w:szCs w:val="20"/>
              </w:rPr>
              <w:t>*) or ((school* or class* or work) adj3 (attend* or miss*)) or (time off or ((time loss or lost time) adj2 (work or employment))) or ((time adj1 away) or time away) or (((sick or medical) adj leave?) or sick time) or sick day? or ((income or productivity or salary or salaries or wage or wages) adj3 lost) or ((healthcare or health care or resource?) adj3 (</w:t>
            </w:r>
            <w:proofErr w:type="spellStart"/>
            <w:r w:rsidRPr="009608D3">
              <w:rPr>
                <w:sz w:val="20"/>
                <w:szCs w:val="20"/>
              </w:rPr>
              <w:t>utili#ation</w:t>
            </w:r>
            <w:proofErr w:type="spellEnd"/>
            <w:r w:rsidRPr="009608D3">
              <w:rPr>
                <w:sz w:val="20"/>
                <w:szCs w:val="20"/>
              </w:rPr>
              <w:t xml:space="preserve">? or </w:t>
            </w:r>
            <w:proofErr w:type="spellStart"/>
            <w:r w:rsidRPr="009608D3">
              <w:rPr>
                <w:sz w:val="20"/>
                <w:szCs w:val="20"/>
              </w:rPr>
              <w:t>utilise</w:t>
            </w:r>
            <w:proofErr w:type="spellEnd"/>
            <w:r w:rsidRPr="009608D3">
              <w:rPr>
                <w:sz w:val="20"/>
                <w:szCs w:val="20"/>
              </w:rPr>
              <w:t xml:space="preserve">? or utilize? or </w:t>
            </w:r>
            <w:proofErr w:type="spellStart"/>
            <w:r w:rsidRPr="009608D3">
              <w:rPr>
                <w:sz w:val="20"/>
                <w:szCs w:val="20"/>
              </w:rPr>
              <w:t>utili#ing</w:t>
            </w:r>
            <w:proofErr w:type="spellEnd"/>
            <w:r w:rsidRPr="009608D3">
              <w:rPr>
                <w:sz w:val="20"/>
                <w:szCs w:val="20"/>
              </w:rPr>
              <w:t>)) or ((hospital or length) adj2 stay?)).</w:t>
            </w:r>
            <w:proofErr w:type="spellStart"/>
            <w:r w:rsidRPr="009608D3">
              <w:rPr>
                <w:sz w:val="20"/>
                <w:szCs w:val="20"/>
              </w:rPr>
              <w:t>ti,ab,kw,hw,sh</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DE54833" w14:textId="77777777" w:rsidR="0031196C" w:rsidRPr="009608D3" w:rsidRDefault="0031196C" w:rsidP="003C29D9">
            <w:pPr>
              <w:spacing w:line="240" w:lineRule="auto"/>
              <w:rPr>
                <w:sz w:val="20"/>
                <w:szCs w:val="20"/>
              </w:rPr>
            </w:pPr>
            <w:r w:rsidRPr="009608D3">
              <w:rPr>
                <w:sz w:val="20"/>
                <w:szCs w:val="20"/>
              </w:rPr>
              <w:t>973622</w:t>
            </w:r>
          </w:p>
        </w:tc>
      </w:tr>
      <w:tr w:rsidR="0031196C" w:rsidRPr="009608D3" w14:paraId="28B7F1B7"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E7A8ED9" w14:textId="77777777" w:rsidR="0031196C" w:rsidRPr="009608D3" w:rsidRDefault="0031196C" w:rsidP="003C29D9">
            <w:pPr>
              <w:spacing w:line="240" w:lineRule="auto"/>
              <w:rPr>
                <w:sz w:val="20"/>
                <w:szCs w:val="20"/>
              </w:rPr>
            </w:pPr>
            <w:r w:rsidRPr="009608D3">
              <w:rPr>
                <w:sz w:val="20"/>
                <w:szCs w:val="20"/>
              </w:rPr>
              <w:t>153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EC728E5" w14:textId="77777777" w:rsidR="0031196C" w:rsidRPr="009608D3" w:rsidRDefault="0031196C" w:rsidP="003C29D9">
            <w:pPr>
              <w:spacing w:line="240" w:lineRule="auto"/>
              <w:rPr>
                <w:sz w:val="20"/>
                <w:szCs w:val="20"/>
              </w:rPr>
            </w:pPr>
            <w:r w:rsidRPr="009608D3">
              <w:rPr>
                <w:sz w:val="20"/>
                <w:szCs w:val="20"/>
              </w:rPr>
              <w:t xml:space="preserve">((caregiver* or </w:t>
            </w:r>
            <w:proofErr w:type="spellStart"/>
            <w:r w:rsidRPr="009608D3">
              <w:rPr>
                <w:sz w:val="20"/>
                <w:szCs w:val="20"/>
              </w:rPr>
              <w:t>carer</w:t>
            </w:r>
            <w:proofErr w:type="spellEnd"/>
            <w:r w:rsidRPr="009608D3">
              <w:rPr>
                <w:sz w:val="20"/>
                <w:szCs w:val="20"/>
              </w:rPr>
              <w:t>? or family or families or friend? or guardian* or parent* or surrogate? or user or users) adj2 (burden? or burnout? or (burn* adj2 out) or strain*)</w:t>
            </w:r>
            <w:proofErr w:type="gramStart"/>
            <w:r w:rsidRPr="009608D3">
              <w:rPr>
                <w:sz w:val="20"/>
                <w:szCs w:val="20"/>
              </w:rPr>
              <w:t>).</w:t>
            </w:r>
            <w:proofErr w:type="spellStart"/>
            <w:r w:rsidRPr="009608D3">
              <w:rPr>
                <w:sz w:val="20"/>
                <w:szCs w:val="20"/>
              </w:rPr>
              <w:t>ti</w:t>
            </w:r>
            <w:proofErr w:type="gramEnd"/>
            <w:r w:rsidRPr="009608D3">
              <w:rPr>
                <w:sz w:val="20"/>
                <w:szCs w:val="20"/>
              </w:rPr>
              <w:t>,ab,kw,hw,sh</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978C203" w14:textId="77777777" w:rsidR="0031196C" w:rsidRPr="009608D3" w:rsidRDefault="0031196C" w:rsidP="003C29D9">
            <w:pPr>
              <w:spacing w:line="240" w:lineRule="auto"/>
              <w:rPr>
                <w:sz w:val="20"/>
                <w:szCs w:val="20"/>
              </w:rPr>
            </w:pPr>
            <w:r w:rsidRPr="009608D3">
              <w:rPr>
                <w:sz w:val="20"/>
                <w:szCs w:val="20"/>
              </w:rPr>
              <w:t>55834</w:t>
            </w:r>
          </w:p>
        </w:tc>
      </w:tr>
      <w:tr w:rsidR="0031196C" w:rsidRPr="009608D3" w14:paraId="4380791B"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C0C070" w14:textId="77777777" w:rsidR="0031196C" w:rsidRPr="009608D3" w:rsidRDefault="0031196C" w:rsidP="003C29D9">
            <w:pPr>
              <w:spacing w:line="240" w:lineRule="auto"/>
              <w:rPr>
                <w:sz w:val="20"/>
                <w:szCs w:val="20"/>
              </w:rPr>
            </w:pPr>
            <w:r w:rsidRPr="009608D3">
              <w:rPr>
                <w:sz w:val="20"/>
                <w:szCs w:val="20"/>
              </w:rPr>
              <w:t>154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A3630E" w14:textId="77777777" w:rsidR="0031196C" w:rsidRPr="009608D3" w:rsidRDefault="0031196C" w:rsidP="003C29D9">
            <w:pPr>
              <w:spacing w:line="240" w:lineRule="auto"/>
              <w:rPr>
                <w:sz w:val="20"/>
                <w:szCs w:val="20"/>
              </w:rPr>
            </w:pPr>
            <w:r w:rsidRPr="009608D3">
              <w:rPr>
                <w:sz w:val="20"/>
                <w:szCs w:val="20"/>
              </w:rPr>
              <w:t>or/150-153 [Cost keyword translations]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B1BC5D0" w14:textId="77777777" w:rsidR="0031196C" w:rsidRPr="009608D3" w:rsidRDefault="0031196C" w:rsidP="003C29D9">
            <w:pPr>
              <w:spacing w:line="240" w:lineRule="auto"/>
              <w:rPr>
                <w:sz w:val="20"/>
                <w:szCs w:val="20"/>
              </w:rPr>
            </w:pPr>
            <w:r w:rsidRPr="009608D3">
              <w:rPr>
                <w:sz w:val="20"/>
                <w:szCs w:val="20"/>
              </w:rPr>
              <w:t>5592896</w:t>
            </w:r>
          </w:p>
        </w:tc>
      </w:tr>
      <w:tr w:rsidR="0031196C" w:rsidRPr="009608D3" w14:paraId="01899884"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2B2D1A8" w14:textId="77777777" w:rsidR="0031196C" w:rsidRPr="009608D3" w:rsidRDefault="0031196C" w:rsidP="003C29D9">
            <w:pPr>
              <w:spacing w:line="240" w:lineRule="auto"/>
              <w:rPr>
                <w:sz w:val="20"/>
                <w:szCs w:val="20"/>
              </w:rPr>
            </w:pPr>
            <w:r w:rsidRPr="009608D3">
              <w:rPr>
                <w:sz w:val="20"/>
                <w:szCs w:val="20"/>
              </w:rPr>
              <w:t>155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21F380" w14:textId="77777777" w:rsidR="0031196C" w:rsidRPr="009608D3" w:rsidRDefault="0031196C" w:rsidP="003C29D9">
            <w:pPr>
              <w:spacing w:line="240" w:lineRule="auto"/>
              <w:rPr>
                <w:sz w:val="20"/>
                <w:szCs w:val="20"/>
              </w:rPr>
            </w:pPr>
            <w:r w:rsidRPr="009608D3">
              <w:rPr>
                <w:sz w:val="20"/>
                <w:szCs w:val="20"/>
              </w:rPr>
              <w:t>and/149,154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872454" w14:textId="77777777" w:rsidR="0031196C" w:rsidRPr="009608D3" w:rsidRDefault="0031196C" w:rsidP="003C29D9">
            <w:pPr>
              <w:spacing w:line="240" w:lineRule="auto"/>
              <w:rPr>
                <w:sz w:val="20"/>
                <w:szCs w:val="20"/>
              </w:rPr>
            </w:pPr>
            <w:r w:rsidRPr="009608D3">
              <w:rPr>
                <w:sz w:val="20"/>
                <w:szCs w:val="20"/>
              </w:rPr>
              <w:t>4427</w:t>
            </w:r>
          </w:p>
        </w:tc>
      </w:tr>
      <w:tr w:rsidR="0031196C" w:rsidRPr="009608D3" w14:paraId="6F758482"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6ACA5F2" w14:textId="77777777" w:rsidR="0031196C" w:rsidRPr="009608D3" w:rsidRDefault="0031196C" w:rsidP="003C29D9">
            <w:pPr>
              <w:spacing w:line="240" w:lineRule="auto"/>
              <w:rPr>
                <w:sz w:val="20"/>
                <w:szCs w:val="20"/>
              </w:rPr>
            </w:pPr>
            <w:r w:rsidRPr="009608D3">
              <w:rPr>
                <w:sz w:val="20"/>
                <w:szCs w:val="20"/>
              </w:rPr>
              <w:t>156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866EBE9" w14:textId="77777777" w:rsidR="0031196C" w:rsidRPr="009608D3" w:rsidRDefault="0031196C" w:rsidP="003C29D9">
            <w:pPr>
              <w:spacing w:line="240" w:lineRule="auto"/>
              <w:rPr>
                <w:sz w:val="20"/>
                <w:szCs w:val="20"/>
              </w:rPr>
            </w:pPr>
            <w:r w:rsidRPr="009608D3">
              <w:rPr>
                <w:sz w:val="20"/>
                <w:szCs w:val="20"/>
              </w:rPr>
              <w:t>limit 155 to (</w:t>
            </w:r>
            <w:proofErr w:type="spellStart"/>
            <w:r w:rsidRPr="009608D3">
              <w:rPr>
                <w:sz w:val="20"/>
                <w:szCs w:val="20"/>
              </w:rPr>
              <w:t>yr</w:t>
            </w:r>
            <w:proofErr w:type="spellEnd"/>
            <w:r w:rsidRPr="009608D3">
              <w:rPr>
                <w:sz w:val="20"/>
                <w:szCs w:val="20"/>
              </w:rPr>
              <w:t xml:space="preserve">="2010 -Current" and </w:t>
            </w:r>
            <w:proofErr w:type="spellStart"/>
            <w:r w:rsidRPr="009608D3">
              <w:rPr>
                <w:sz w:val="20"/>
                <w:szCs w:val="20"/>
              </w:rPr>
              <w:t>english</w:t>
            </w:r>
            <w:proofErr w:type="spellEnd"/>
            <w:r w:rsidRPr="009608D3">
              <w:rPr>
                <w:sz w:val="20"/>
                <w:szCs w:val="20"/>
              </w:rPr>
              <w:t xml:space="preserve"> language)</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F753B6D" w14:textId="77777777" w:rsidR="0031196C" w:rsidRPr="009608D3" w:rsidRDefault="0031196C" w:rsidP="003C29D9">
            <w:pPr>
              <w:spacing w:line="240" w:lineRule="auto"/>
              <w:rPr>
                <w:sz w:val="20"/>
                <w:szCs w:val="20"/>
              </w:rPr>
            </w:pPr>
            <w:r w:rsidRPr="009608D3">
              <w:rPr>
                <w:sz w:val="20"/>
                <w:szCs w:val="20"/>
              </w:rPr>
              <w:t>3424</w:t>
            </w:r>
          </w:p>
        </w:tc>
      </w:tr>
      <w:tr w:rsidR="0031196C" w:rsidRPr="009608D3" w14:paraId="02B6A278"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A696D1C" w14:textId="77777777" w:rsidR="0031196C" w:rsidRPr="009608D3" w:rsidRDefault="0031196C" w:rsidP="003C29D9">
            <w:pPr>
              <w:spacing w:line="240" w:lineRule="auto"/>
              <w:rPr>
                <w:b/>
                <w:bCs w:val="0"/>
                <w:sz w:val="20"/>
                <w:szCs w:val="20"/>
              </w:rPr>
            </w:pPr>
            <w:r w:rsidRPr="009608D3">
              <w:rPr>
                <w:b/>
                <w:bCs w:val="0"/>
                <w:sz w:val="20"/>
                <w:szCs w:val="20"/>
              </w:rPr>
              <w:t>157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8B84A5" w14:textId="77777777" w:rsidR="0031196C" w:rsidRPr="009608D3" w:rsidRDefault="0031196C" w:rsidP="003C29D9">
            <w:pPr>
              <w:spacing w:line="240" w:lineRule="auto"/>
              <w:rPr>
                <w:b/>
                <w:bCs w:val="0"/>
                <w:sz w:val="20"/>
                <w:szCs w:val="20"/>
              </w:rPr>
            </w:pPr>
            <w:r w:rsidRPr="009608D3">
              <w:rPr>
                <w:b/>
                <w:bCs w:val="0"/>
                <w:sz w:val="20"/>
                <w:szCs w:val="20"/>
              </w:rPr>
              <w:t xml:space="preserve">156 use </w:t>
            </w:r>
            <w:proofErr w:type="spellStart"/>
            <w:r w:rsidRPr="009608D3">
              <w:rPr>
                <w:b/>
                <w:bCs w:val="0"/>
                <w:sz w:val="20"/>
                <w:szCs w:val="20"/>
              </w:rPr>
              <w:t>cctr</w:t>
            </w:r>
            <w:proofErr w:type="spellEnd"/>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6C6DA1" w14:textId="77777777" w:rsidR="0031196C" w:rsidRPr="009608D3" w:rsidRDefault="0031196C" w:rsidP="003C29D9">
            <w:pPr>
              <w:spacing w:line="240" w:lineRule="auto"/>
              <w:rPr>
                <w:b/>
                <w:bCs w:val="0"/>
                <w:sz w:val="20"/>
                <w:szCs w:val="20"/>
              </w:rPr>
            </w:pPr>
            <w:r w:rsidRPr="009608D3">
              <w:rPr>
                <w:b/>
                <w:bCs w:val="0"/>
                <w:sz w:val="20"/>
                <w:szCs w:val="20"/>
              </w:rPr>
              <w:t>42</w:t>
            </w:r>
          </w:p>
        </w:tc>
      </w:tr>
      <w:tr w:rsidR="0031196C" w:rsidRPr="009608D3" w14:paraId="7F85CB1B"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837511" w14:textId="77777777" w:rsidR="0031196C" w:rsidRPr="009608D3" w:rsidRDefault="0031196C" w:rsidP="003C29D9">
            <w:pPr>
              <w:spacing w:line="240" w:lineRule="auto"/>
              <w:rPr>
                <w:sz w:val="20"/>
                <w:szCs w:val="20"/>
              </w:rPr>
            </w:pPr>
            <w:r w:rsidRPr="009608D3">
              <w:rPr>
                <w:sz w:val="20"/>
                <w:szCs w:val="20"/>
              </w:rPr>
              <w:t>158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52ECBBE" w14:textId="77777777" w:rsidR="0031196C" w:rsidRPr="009608D3" w:rsidRDefault="0031196C" w:rsidP="003C29D9">
            <w:pPr>
              <w:spacing w:line="240" w:lineRule="auto"/>
              <w:rPr>
                <w:sz w:val="20"/>
                <w:szCs w:val="20"/>
              </w:rPr>
            </w:pPr>
            <w:r w:rsidRPr="009608D3">
              <w:rPr>
                <w:sz w:val="20"/>
                <w:szCs w:val="20"/>
              </w:rPr>
              <w:t xml:space="preserve">(((amyloid$ or beta-amyloid$) adj2 plaque?) or (beta </w:t>
            </w:r>
            <w:proofErr w:type="spellStart"/>
            <w:r w:rsidRPr="009608D3">
              <w:rPr>
                <w:sz w:val="20"/>
                <w:szCs w:val="20"/>
              </w:rPr>
              <w:t>fibrillosi</w:t>
            </w:r>
            <w:proofErr w:type="spellEnd"/>
            <w:r w:rsidRPr="009608D3">
              <w:rPr>
                <w:sz w:val="20"/>
                <w:szCs w:val="20"/>
              </w:rPr>
              <w:t xml:space="preserve">$ or </w:t>
            </w:r>
            <w:proofErr w:type="spellStart"/>
            <w:r w:rsidRPr="009608D3">
              <w:rPr>
                <w:sz w:val="20"/>
                <w:szCs w:val="20"/>
              </w:rPr>
              <w:t>paraamyloidos</w:t>
            </w:r>
            <w:proofErr w:type="spellEnd"/>
            <w:r w:rsidRPr="009608D3">
              <w:rPr>
                <w:sz w:val="20"/>
                <w:szCs w:val="20"/>
              </w:rPr>
              <w:t xml:space="preserve">$) or ((light chain? or light-chain?) adj2 amyloid$) or (amyloid adj2 (neuropathy or neuropathies)) or cerebral amyloid? </w:t>
            </w:r>
            <w:proofErr w:type="spellStart"/>
            <w:r w:rsidRPr="009608D3">
              <w:rPr>
                <w:sz w:val="20"/>
                <w:szCs w:val="20"/>
              </w:rPr>
              <w:t>angiopath</w:t>
            </w:r>
            <w:proofErr w:type="spellEnd"/>
            <w:r w:rsidRPr="009608D3">
              <w:rPr>
                <w:sz w:val="20"/>
                <w:szCs w:val="20"/>
              </w:rPr>
              <w:t>$ or (amyloid$ adj2 (fibril or fibrils or deposit?)) or (</w:t>
            </w:r>
            <w:proofErr w:type="spellStart"/>
            <w:r w:rsidRPr="009608D3">
              <w:rPr>
                <w:sz w:val="20"/>
                <w:szCs w:val="20"/>
              </w:rPr>
              <w:t>Famil</w:t>
            </w:r>
            <w:proofErr w:type="spellEnd"/>
            <w:r w:rsidRPr="009608D3">
              <w:rPr>
                <w:sz w:val="20"/>
                <w:szCs w:val="20"/>
              </w:rPr>
              <w:t>$ Mediterranean fever? or (muckle wells adj2 (syndrome$ or disease?))) or (</w:t>
            </w:r>
            <w:proofErr w:type="spellStart"/>
            <w:r w:rsidRPr="009608D3">
              <w:rPr>
                <w:sz w:val="20"/>
                <w:szCs w:val="20"/>
              </w:rPr>
              <w:t>neuritic</w:t>
            </w:r>
            <w:proofErr w:type="spellEnd"/>
            <w:r w:rsidRPr="009608D3">
              <w:rPr>
                <w:sz w:val="20"/>
                <w:szCs w:val="20"/>
              </w:rPr>
              <w:t xml:space="preserve"> plaque? or senile plaque?) or amyloid$).</w:t>
            </w:r>
            <w:proofErr w:type="spellStart"/>
            <w:r w:rsidRPr="009608D3">
              <w:rPr>
                <w:sz w:val="20"/>
                <w:szCs w:val="20"/>
              </w:rPr>
              <w:t>tw</w:t>
            </w:r>
            <w:proofErr w:type="spellEnd"/>
            <w:r w:rsidRPr="009608D3">
              <w:rPr>
                <w:sz w:val="20"/>
                <w:szCs w:val="20"/>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4B1C33" w14:textId="77777777" w:rsidR="0031196C" w:rsidRPr="009608D3" w:rsidRDefault="0031196C" w:rsidP="003C29D9">
            <w:pPr>
              <w:spacing w:line="240" w:lineRule="auto"/>
              <w:rPr>
                <w:sz w:val="20"/>
                <w:szCs w:val="20"/>
              </w:rPr>
            </w:pPr>
            <w:r w:rsidRPr="009608D3">
              <w:rPr>
                <w:sz w:val="20"/>
                <w:szCs w:val="20"/>
              </w:rPr>
              <w:t>244692</w:t>
            </w:r>
          </w:p>
        </w:tc>
      </w:tr>
      <w:tr w:rsidR="0031196C" w:rsidRPr="009608D3" w14:paraId="0D964596"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ACDD14E" w14:textId="77777777" w:rsidR="0031196C" w:rsidRPr="009608D3" w:rsidRDefault="0031196C" w:rsidP="003C29D9">
            <w:pPr>
              <w:spacing w:line="240" w:lineRule="auto"/>
              <w:rPr>
                <w:b/>
                <w:bCs w:val="0"/>
                <w:sz w:val="20"/>
                <w:szCs w:val="20"/>
              </w:rPr>
            </w:pPr>
            <w:r w:rsidRPr="009608D3">
              <w:rPr>
                <w:b/>
                <w:bCs w:val="0"/>
                <w:sz w:val="20"/>
                <w:szCs w:val="20"/>
              </w:rPr>
              <w:t>159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4E378F9" w14:textId="77777777" w:rsidR="0031196C" w:rsidRPr="009608D3" w:rsidRDefault="0031196C" w:rsidP="003C29D9">
            <w:pPr>
              <w:spacing w:line="240" w:lineRule="auto"/>
              <w:rPr>
                <w:b/>
                <w:bCs w:val="0"/>
                <w:sz w:val="20"/>
                <w:szCs w:val="20"/>
              </w:rPr>
            </w:pPr>
            <w:r w:rsidRPr="009608D3">
              <w:rPr>
                <w:b/>
                <w:bCs w:val="0"/>
                <w:sz w:val="20"/>
                <w:szCs w:val="20"/>
              </w:rPr>
              <w:t xml:space="preserve">158 use </w:t>
            </w:r>
            <w:proofErr w:type="spellStart"/>
            <w:proofErr w:type="gramStart"/>
            <w:r w:rsidRPr="009608D3">
              <w:rPr>
                <w:b/>
                <w:bCs w:val="0"/>
                <w:sz w:val="20"/>
                <w:szCs w:val="20"/>
              </w:rPr>
              <w:t>clhta,cleed</w:t>
            </w:r>
            <w:proofErr w:type="spellEnd"/>
            <w:proofErr w:type="gramEnd"/>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5A4C7EB" w14:textId="77777777" w:rsidR="0031196C" w:rsidRPr="009608D3" w:rsidRDefault="0031196C" w:rsidP="003C29D9">
            <w:pPr>
              <w:spacing w:line="240" w:lineRule="auto"/>
              <w:rPr>
                <w:b/>
                <w:bCs w:val="0"/>
                <w:sz w:val="20"/>
                <w:szCs w:val="20"/>
              </w:rPr>
            </w:pPr>
            <w:r w:rsidRPr="009608D3">
              <w:rPr>
                <w:b/>
                <w:bCs w:val="0"/>
                <w:sz w:val="20"/>
                <w:szCs w:val="20"/>
              </w:rPr>
              <w:t>15</w:t>
            </w:r>
          </w:p>
        </w:tc>
      </w:tr>
      <w:tr w:rsidR="0031196C" w:rsidRPr="009608D3" w14:paraId="17313F5A" w14:textId="77777777" w:rsidTr="003C29D9">
        <w:tc>
          <w:tcPr>
            <w:tcW w:w="0" w:type="auto"/>
            <w:tcBorders>
              <w:top w:val="single" w:sz="6" w:space="0" w:color="757575"/>
              <w:left w:val="single" w:sz="6" w:space="0" w:color="757575"/>
              <w:bottom w:val="single" w:sz="6" w:space="0" w:color="757575"/>
              <w:right w:val="single" w:sz="6" w:space="0" w:color="757575"/>
            </w:tcBorders>
            <w:shd w:val="clear" w:color="auto" w:fill="E2EFD9" w:themeFill="accent6" w:themeFillTint="33"/>
            <w:tcMar>
              <w:top w:w="15" w:type="dxa"/>
              <w:left w:w="75" w:type="dxa"/>
              <w:bottom w:w="15" w:type="dxa"/>
              <w:right w:w="75" w:type="dxa"/>
            </w:tcMar>
            <w:vAlign w:val="center"/>
            <w:hideMark/>
          </w:tcPr>
          <w:p w14:paraId="58F83C58" w14:textId="77777777" w:rsidR="0031196C" w:rsidRPr="009608D3" w:rsidRDefault="0031196C" w:rsidP="003C29D9">
            <w:pPr>
              <w:spacing w:line="240" w:lineRule="auto"/>
              <w:rPr>
                <w:b/>
                <w:bCs w:val="0"/>
                <w:sz w:val="20"/>
                <w:szCs w:val="20"/>
              </w:rPr>
            </w:pPr>
            <w:r w:rsidRPr="009608D3">
              <w:rPr>
                <w:b/>
                <w:bCs w:val="0"/>
                <w:sz w:val="20"/>
                <w:szCs w:val="20"/>
              </w:rPr>
              <w:t>160</w:t>
            </w:r>
          </w:p>
        </w:tc>
        <w:tc>
          <w:tcPr>
            <w:tcW w:w="0" w:type="auto"/>
            <w:tcBorders>
              <w:top w:val="single" w:sz="6" w:space="0" w:color="757575"/>
              <w:left w:val="single" w:sz="6" w:space="0" w:color="757575"/>
              <w:bottom w:val="single" w:sz="6" w:space="0" w:color="757575"/>
              <w:right w:val="single" w:sz="6" w:space="0" w:color="757575"/>
            </w:tcBorders>
            <w:shd w:val="clear" w:color="auto" w:fill="E2EFD9" w:themeFill="accent6" w:themeFillTint="33"/>
            <w:tcMar>
              <w:top w:w="15" w:type="dxa"/>
              <w:left w:w="75" w:type="dxa"/>
              <w:bottom w:w="15" w:type="dxa"/>
              <w:right w:w="75" w:type="dxa"/>
            </w:tcMar>
            <w:vAlign w:val="center"/>
            <w:hideMark/>
          </w:tcPr>
          <w:p w14:paraId="462FE64B" w14:textId="77777777" w:rsidR="0031196C" w:rsidRPr="009608D3" w:rsidRDefault="0031196C" w:rsidP="003C29D9">
            <w:pPr>
              <w:spacing w:line="240" w:lineRule="auto"/>
              <w:rPr>
                <w:b/>
                <w:bCs w:val="0"/>
                <w:sz w:val="20"/>
                <w:szCs w:val="20"/>
              </w:rPr>
            </w:pPr>
            <w:r w:rsidRPr="009608D3">
              <w:rPr>
                <w:b/>
                <w:bCs w:val="0"/>
                <w:sz w:val="20"/>
                <w:szCs w:val="20"/>
              </w:rPr>
              <w:t>64 or 137 or 157 or 159</w:t>
            </w:r>
          </w:p>
        </w:tc>
        <w:tc>
          <w:tcPr>
            <w:tcW w:w="0" w:type="auto"/>
            <w:tcBorders>
              <w:top w:val="single" w:sz="6" w:space="0" w:color="757575"/>
              <w:left w:val="single" w:sz="6" w:space="0" w:color="757575"/>
              <w:bottom w:val="single" w:sz="6" w:space="0" w:color="757575"/>
              <w:right w:val="single" w:sz="6" w:space="0" w:color="757575"/>
            </w:tcBorders>
            <w:shd w:val="clear" w:color="auto" w:fill="E2EFD9" w:themeFill="accent6" w:themeFillTint="33"/>
            <w:tcMar>
              <w:top w:w="15" w:type="dxa"/>
              <w:left w:w="75" w:type="dxa"/>
              <w:bottom w:w="15" w:type="dxa"/>
              <w:right w:w="75" w:type="dxa"/>
            </w:tcMar>
            <w:vAlign w:val="center"/>
            <w:hideMark/>
          </w:tcPr>
          <w:p w14:paraId="36A29B6C" w14:textId="77777777" w:rsidR="0031196C" w:rsidRPr="009608D3" w:rsidRDefault="0031196C" w:rsidP="003C29D9">
            <w:pPr>
              <w:spacing w:line="240" w:lineRule="auto"/>
              <w:rPr>
                <w:b/>
                <w:bCs w:val="0"/>
                <w:sz w:val="20"/>
                <w:szCs w:val="20"/>
              </w:rPr>
            </w:pPr>
            <w:r w:rsidRPr="009608D3">
              <w:rPr>
                <w:b/>
                <w:bCs w:val="0"/>
                <w:sz w:val="20"/>
                <w:szCs w:val="20"/>
              </w:rPr>
              <w:t>2756</w:t>
            </w:r>
          </w:p>
        </w:tc>
      </w:tr>
    </w:tbl>
    <w:p w14:paraId="57580D40" w14:textId="77777777" w:rsidR="0031196C" w:rsidRDefault="0031196C" w:rsidP="002E3240">
      <w:pPr>
        <w:spacing w:after="160" w:line="259" w:lineRule="auto"/>
        <w:rPr>
          <w:b/>
          <w:bCs w:val="0"/>
          <w:sz w:val="20"/>
          <w:szCs w:val="20"/>
        </w:rPr>
        <w:sectPr w:rsidR="0031196C" w:rsidSect="003C29D9">
          <w:footerReference w:type="default" r:id="rId9"/>
          <w:pgSz w:w="12240" w:h="15840"/>
          <w:pgMar w:top="1440" w:right="1440" w:bottom="1440" w:left="1440" w:header="432" w:footer="144" w:gutter="0"/>
          <w:cols w:space="708"/>
          <w:docGrid w:linePitch="360"/>
        </w:sectPr>
      </w:pPr>
    </w:p>
    <w:p w14:paraId="68013ADF" w14:textId="77777777" w:rsidR="0031196C" w:rsidRDefault="0031196C" w:rsidP="002E3240">
      <w:pPr>
        <w:pStyle w:val="Tablefiguretitle"/>
      </w:pPr>
      <w:bookmarkStart w:id="16" w:name="_Toc80800948"/>
      <w:r w:rsidRPr="00D31E30">
        <w:rPr>
          <w:b/>
          <w:bCs/>
        </w:rPr>
        <w:lastRenderedPageBreak/>
        <w:t>Table S</w:t>
      </w:r>
      <w:r>
        <w:rPr>
          <w:b/>
          <w:bCs/>
        </w:rPr>
        <w:t>10</w:t>
      </w:r>
      <w:r w:rsidRPr="00D31E30">
        <w:rPr>
          <w:b/>
          <w:bCs/>
        </w:rPr>
        <w:t>.</w:t>
      </w:r>
      <w:r w:rsidRPr="009608D3">
        <w:rPr>
          <w:sz w:val="20"/>
          <w:szCs w:val="20"/>
        </w:rPr>
        <w:t xml:space="preserve"> </w:t>
      </w:r>
      <w:r w:rsidRPr="00EE2780">
        <w:rPr>
          <w:sz w:val="20"/>
          <w:szCs w:val="20"/>
        </w:rPr>
        <w:t>Risk of bias assessment of randomized controlled trials</w:t>
      </w:r>
      <w:bookmarkEnd w:id="16"/>
      <w:r>
        <w:rPr>
          <w:sz w:val="20"/>
          <w:szCs w:val="20"/>
        </w:rPr>
        <w:t>.</w:t>
      </w:r>
    </w:p>
    <w:p w14:paraId="123C6910" w14:textId="77777777" w:rsidR="0031196C" w:rsidRDefault="0031196C" w:rsidP="002E3240">
      <w:pPr>
        <w:pStyle w:val="Caption"/>
        <w:keepNext/>
      </w:pPr>
    </w:p>
    <w:tbl>
      <w:tblPr>
        <w:tblStyle w:val="GridTable1Light3"/>
        <w:tblW w:w="5985" w:type="pct"/>
        <w:tblInd w:w="-1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762"/>
        <w:gridCol w:w="2176"/>
        <w:gridCol w:w="1953"/>
        <w:gridCol w:w="1702"/>
        <w:gridCol w:w="1835"/>
        <w:gridCol w:w="1804"/>
        <w:gridCol w:w="1606"/>
        <w:gridCol w:w="2663"/>
      </w:tblGrid>
      <w:tr w:rsidR="0031196C" w:rsidRPr="0086351A" w14:paraId="240D878E" w14:textId="77777777" w:rsidTr="0021732E">
        <w:trPr>
          <w:cnfStyle w:val="100000000000" w:firstRow="1" w:lastRow="0" w:firstColumn="0" w:lastColumn="0" w:oddVBand="0" w:evenVBand="0" w:oddHBand="0" w:evenHBand="0" w:firstRowFirstColumn="0" w:firstRowLastColumn="0" w:lastRowFirstColumn="0" w:lastRowLastColumn="0"/>
          <w:cantSplit/>
          <w:trHeight w:val="35"/>
          <w:tblHeader/>
        </w:trPr>
        <w:tc>
          <w:tcPr>
            <w:tcW w:w="568" w:type="pct"/>
            <w:shd w:val="clear" w:color="auto" w:fill="D9D9D9"/>
            <w:vAlign w:val="center"/>
          </w:tcPr>
          <w:p w14:paraId="32973B71" w14:textId="77777777" w:rsidR="0031196C" w:rsidRPr="0086351A" w:rsidRDefault="0031196C" w:rsidP="003C29D9">
            <w:pPr>
              <w:rPr>
                <w:rFonts w:eastAsia="Calibri" w:cs="Times New Roman"/>
                <w:color w:val="000000"/>
                <w:sz w:val="16"/>
                <w:szCs w:val="16"/>
              </w:rPr>
            </w:pPr>
            <w:r w:rsidRPr="0086351A">
              <w:rPr>
                <w:rFonts w:eastAsia="Calibri" w:cs="Times New Roman"/>
                <w:color w:val="000000"/>
                <w:sz w:val="16"/>
                <w:szCs w:val="16"/>
              </w:rPr>
              <w:t>Author, Publication Date</w:t>
            </w:r>
          </w:p>
        </w:tc>
        <w:tc>
          <w:tcPr>
            <w:tcW w:w="702" w:type="pct"/>
            <w:shd w:val="clear" w:color="auto" w:fill="D9D9D9"/>
            <w:vAlign w:val="center"/>
          </w:tcPr>
          <w:p w14:paraId="6ED03377" w14:textId="77777777" w:rsidR="0031196C" w:rsidRPr="0086351A" w:rsidRDefault="0031196C" w:rsidP="003C29D9">
            <w:pPr>
              <w:jc w:val="center"/>
              <w:rPr>
                <w:rFonts w:eastAsia="Calibri" w:cs="Times New Roman"/>
                <w:color w:val="000000"/>
                <w:sz w:val="16"/>
                <w:szCs w:val="16"/>
              </w:rPr>
            </w:pPr>
            <w:r w:rsidRPr="0086351A">
              <w:rPr>
                <w:rFonts w:eastAsia="Calibri" w:cs="Times New Roman"/>
                <w:color w:val="000000"/>
                <w:sz w:val="16"/>
                <w:szCs w:val="16"/>
              </w:rPr>
              <w:t>Was randomization carried out appropriately?</w:t>
            </w:r>
          </w:p>
        </w:tc>
        <w:tc>
          <w:tcPr>
            <w:tcW w:w="630" w:type="pct"/>
            <w:shd w:val="clear" w:color="auto" w:fill="D9D9D9"/>
            <w:vAlign w:val="center"/>
          </w:tcPr>
          <w:p w14:paraId="44535F21" w14:textId="77777777" w:rsidR="0031196C" w:rsidRPr="0086351A" w:rsidRDefault="0031196C" w:rsidP="003C29D9">
            <w:pPr>
              <w:jc w:val="center"/>
              <w:rPr>
                <w:rFonts w:eastAsia="Calibri" w:cs="Times New Roman"/>
                <w:color w:val="000000"/>
                <w:sz w:val="16"/>
                <w:szCs w:val="16"/>
              </w:rPr>
            </w:pPr>
            <w:r w:rsidRPr="0086351A">
              <w:rPr>
                <w:rFonts w:eastAsia="Calibri" w:cs="Times New Roman"/>
                <w:color w:val="000000"/>
                <w:sz w:val="16"/>
                <w:szCs w:val="16"/>
              </w:rPr>
              <w:t>Was the concealment of treatment allocation adequate?</w:t>
            </w:r>
          </w:p>
        </w:tc>
        <w:tc>
          <w:tcPr>
            <w:tcW w:w="549" w:type="pct"/>
            <w:shd w:val="clear" w:color="auto" w:fill="D9D9D9"/>
            <w:vAlign w:val="center"/>
          </w:tcPr>
          <w:p w14:paraId="4D755B6A" w14:textId="77777777" w:rsidR="0031196C" w:rsidRPr="0086351A" w:rsidRDefault="0031196C" w:rsidP="003C29D9">
            <w:pPr>
              <w:jc w:val="center"/>
              <w:rPr>
                <w:rFonts w:eastAsia="Calibri" w:cs="Times New Roman"/>
                <w:color w:val="000000"/>
                <w:sz w:val="16"/>
                <w:szCs w:val="16"/>
              </w:rPr>
            </w:pPr>
            <w:r w:rsidRPr="0086351A">
              <w:rPr>
                <w:rFonts w:eastAsia="Calibri" w:cs="Times New Roman"/>
                <w:color w:val="000000"/>
                <w:sz w:val="16"/>
                <w:szCs w:val="16"/>
              </w:rPr>
              <w:t xml:space="preserve">Were the groups similar at the outset of the study in terms of prognostic factors? </w:t>
            </w:r>
          </w:p>
        </w:tc>
        <w:tc>
          <w:tcPr>
            <w:tcW w:w="592" w:type="pct"/>
            <w:shd w:val="clear" w:color="auto" w:fill="D9D9D9"/>
            <w:vAlign w:val="center"/>
          </w:tcPr>
          <w:p w14:paraId="2A40D6F6" w14:textId="77777777" w:rsidR="0031196C" w:rsidRPr="0086351A" w:rsidRDefault="0031196C" w:rsidP="003C29D9">
            <w:pPr>
              <w:jc w:val="center"/>
              <w:rPr>
                <w:rFonts w:eastAsia="Calibri" w:cs="Times New Roman"/>
                <w:color w:val="000000"/>
                <w:sz w:val="16"/>
                <w:szCs w:val="16"/>
              </w:rPr>
            </w:pPr>
            <w:r w:rsidRPr="0086351A">
              <w:rPr>
                <w:rFonts w:eastAsia="Calibri" w:cs="Times New Roman"/>
                <w:color w:val="000000"/>
                <w:sz w:val="16"/>
                <w:szCs w:val="16"/>
              </w:rPr>
              <w:t xml:space="preserve">Were the care providers, </w:t>
            </w:r>
            <w:proofErr w:type="gramStart"/>
            <w:r w:rsidRPr="0086351A">
              <w:rPr>
                <w:rFonts w:eastAsia="Calibri" w:cs="Times New Roman"/>
                <w:color w:val="000000"/>
                <w:sz w:val="16"/>
                <w:szCs w:val="16"/>
              </w:rPr>
              <w:t>participants</w:t>
            </w:r>
            <w:proofErr w:type="gramEnd"/>
            <w:r w:rsidRPr="0086351A">
              <w:rPr>
                <w:rFonts w:eastAsia="Calibri" w:cs="Times New Roman"/>
                <w:color w:val="000000"/>
                <w:sz w:val="16"/>
                <w:szCs w:val="16"/>
              </w:rPr>
              <w:t xml:space="preserve"> and outcome assessors blind to treatment allocation?</w:t>
            </w:r>
          </w:p>
        </w:tc>
        <w:tc>
          <w:tcPr>
            <w:tcW w:w="582" w:type="pct"/>
            <w:shd w:val="clear" w:color="auto" w:fill="D9D9D9"/>
            <w:vAlign w:val="center"/>
          </w:tcPr>
          <w:p w14:paraId="148372F6" w14:textId="77777777" w:rsidR="0031196C" w:rsidRPr="0086351A" w:rsidRDefault="0031196C" w:rsidP="003C29D9">
            <w:pPr>
              <w:jc w:val="center"/>
              <w:rPr>
                <w:rFonts w:eastAsia="Calibri" w:cs="Times New Roman"/>
                <w:color w:val="000000"/>
                <w:sz w:val="16"/>
                <w:szCs w:val="16"/>
              </w:rPr>
            </w:pPr>
            <w:r w:rsidRPr="0086351A">
              <w:rPr>
                <w:rFonts w:eastAsia="Calibri" w:cs="Times New Roman"/>
                <w:color w:val="000000"/>
                <w:sz w:val="16"/>
                <w:szCs w:val="16"/>
              </w:rPr>
              <w:t>Were there any unexpected imbalances in dropouts between groups?</w:t>
            </w:r>
          </w:p>
        </w:tc>
        <w:tc>
          <w:tcPr>
            <w:tcW w:w="518" w:type="pct"/>
            <w:shd w:val="clear" w:color="auto" w:fill="D9D9D9"/>
            <w:vAlign w:val="center"/>
          </w:tcPr>
          <w:p w14:paraId="11DE07CF" w14:textId="77777777" w:rsidR="0031196C" w:rsidRPr="0086351A" w:rsidRDefault="0031196C" w:rsidP="003C29D9">
            <w:pPr>
              <w:jc w:val="center"/>
              <w:rPr>
                <w:rFonts w:eastAsia="Calibri" w:cs="Times New Roman"/>
                <w:color w:val="000000"/>
                <w:sz w:val="16"/>
                <w:szCs w:val="16"/>
              </w:rPr>
            </w:pPr>
            <w:r w:rsidRPr="0086351A">
              <w:rPr>
                <w:rFonts w:eastAsia="Calibri" w:cs="Times New Roman"/>
                <w:color w:val="000000"/>
                <w:sz w:val="16"/>
                <w:szCs w:val="16"/>
              </w:rPr>
              <w:t>Is there any evidence to suggest that the authors measured more outcomes than they reported?</w:t>
            </w:r>
          </w:p>
        </w:tc>
        <w:tc>
          <w:tcPr>
            <w:tcW w:w="859" w:type="pct"/>
            <w:shd w:val="clear" w:color="auto" w:fill="D9D9D9"/>
            <w:vAlign w:val="center"/>
          </w:tcPr>
          <w:p w14:paraId="0DDE4BC5" w14:textId="77777777" w:rsidR="0031196C" w:rsidRPr="0086351A" w:rsidRDefault="0031196C" w:rsidP="003C29D9">
            <w:pPr>
              <w:jc w:val="center"/>
              <w:rPr>
                <w:rFonts w:eastAsia="Calibri" w:cs="Times New Roman"/>
                <w:color w:val="000000"/>
                <w:sz w:val="16"/>
                <w:szCs w:val="16"/>
              </w:rPr>
            </w:pPr>
            <w:r w:rsidRPr="0086351A">
              <w:rPr>
                <w:rFonts w:eastAsia="Calibri" w:cs="Times New Roman"/>
                <w:color w:val="000000"/>
                <w:sz w:val="16"/>
                <w:szCs w:val="16"/>
              </w:rPr>
              <w:t>Did the analysis include an ITT analysis? If so, was this appropriate and were appropriate methods used to account for missing data?</w:t>
            </w:r>
          </w:p>
        </w:tc>
      </w:tr>
      <w:tr w:rsidR="0031196C" w:rsidRPr="0086351A" w14:paraId="6A6BD09B" w14:textId="77777777" w:rsidTr="0021732E">
        <w:trPr>
          <w:cantSplit/>
          <w:trHeight w:val="95"/>
        </w:trPr>
        <w:tc>
          <w:tcPr>
            <w:tcW w:w="568" w:type="pct"/>
            <w:vAlign w:val="center"/>
          </w:tcPr>
          <w:p w14:paraId="361614E6" w14:textId="05D668CB" w:rsidR="0031196C" w:rsidRPr="0086351A" w:rsidRDefault="0031196C" w:rsidP="003C29D9">
            <w:pPr>
              <w:rPr>
                <w:rFonts w:eastAsia="Calibri" w:cs="Times New Roman"/>
                <w:sz w:val="16"/>
                <w:szCs w:val="16"/>
              </w:rPr>
            </w:pPr>
            <w:r w:rsidRPr="0086351A">
              <w:rPr>
                <w:rFonts w:eastAsia="Calibri" w:cs="Times New Roman"/>
                <w:sz w:val="16"/>
                <w:szCs w:val="16"/>
              </w:rPr>
              <w:t>Huang, 2014</w:t>
            </w:r>
            <w:r>
              <w:rPr>
                <w:rFonts w:eastAsia="Calibri" w:cs="Times New Roman"/>
                <w:sz w:val="16"/>
                <w:szCs w:val="16"/>
              </w:rPr>
              <w:t xml:space="preserve"> </w:t>
            </w:r>
            <w:r>
              <w:rPr>
                <w:rFonts w:eastAsia="Calibri" w:cs="Times New Roman"/>
                <w:noProof/>
                <w:sz w:val="16"/>
                <w:szCs w:val="16"/>
              </w:rPr>
              <w:t>[</w:t>
            </w:r>
            <w:r w:rsidR="00115D60">
              <w:rPr>
                <w:rFonts w:eastAsia="Calibri" w:cs="Times New Roman"/>
                <w:noProof/>
                <w:sz w:val="16"/>
                <w:szCs w:val="16"/>
              </w:rPr>
              <w:t>12</w:t>
            </w:r>
            <w:r>
              <w:rPr>
                <w:rFonts w:eastAsia="Calibri" w:cs="Times New Roman"/>
                <w:noProof/>
                <w:sz w:val="16"/>
                <w:szCs w:val="16"/>
              </w:rPr>
              <w:t>]</w:t>
            </w:r>
          </w:p>
        </w:tc>
        <w:tc>
          <w:tcPr>
            <w:tcW w:w="702" w:type="pct"/>
            <w:vAlign w:val="center"/>
          </w:tcPr>
          <w:p w14:paraId="082C8BE2" w14:textId="77777777" w:rsidR="0031196C" w:rsidRPr="0086351A" w:rsidRDefault="0031196C" w:rsidP="003C29D9">
            <w:pPr>
              <w:jc w:val="center"/>
              <w:rPr>
                <w:rFonts w:eastAsia="Calibri" w:cs="Times New Roman"/>
                <w:sz w:val="16"/>
                <w:szCs w:val="16"/>
              </w:rPr>
            </w:pPr>
            <w:r w:rsidRPr="0086351A">
              <w:rPr>
                <w:rFonts w:eastAsia="Calibri" w:cs="Times New Roman"/>
                <w:sz w:val="16"/>
                <w:szCs w:val="16"/>
              </w:rPr>
              <w:t>Unclear</w:t>
            </w:r>
          </w:p>
        </w:tc>
        <w:tc>
          <w:tcPr>
            <w:tcW w:w="630" w:type="pct"/>
            <w:vAlign w:val="center"/>
          </w:tcPr>
          <w:p w14:paraId="2FFF05CA" w14:textId="77777777" w:rsidR="0031196C" w:rsidRPr="0086351A" w:rsidRDefault="0031196C" w:rsidP="003C29D9">
            <w:pPr>
              <w:jc w:val="center"/>
              <w:rPr>
                <w:rFonts w:eastAsia="Calibri" w:cs="Times New Roman"/>
                <w:sz w:val="16"/>
                <w:szCs w:val="16"/>
              </w:rPr>
            </w:pPr>
            <w:r w:rsidRPr="0086351A">
              <w:rPr>
                <w:rFonts w:eastAsia="Calibri" w:cs="Times New Roman"/>
                <w:sz w:val="16"/>
                <w:szCs w:val="16"/>
              </w:rPr>
              <w:t>No</w:t>
            </w:r>
          </w:p>
        </w:tc>
        <w:tc>
          <w:tcPr>
            <w:tcW w:w="549" w:type="pct"/>
            <w:vAlign w:val="center"/>
          </w:tcPr>
          <w:p w14:paraId="658DE20F" w14:textId="77777777" w:rsidR="0031196C" w:rsidRPr="0086351A" w:rsidRDefault="0031196C" w:rsidP="003C29D9">
            <w:pPr>
              <w:jc w:val="center"/>
              <w:rPr>
                <w:rFonts w:eastAsia="Calibri" w:cs="Times New Roman"/>
                <w:sz w:val="16"/>
                <w:szCs w:val="16"/>
              </w:rPr>
            </w:pPr>
            <w:r w:rsidRPr="0086351A">
              <w:rPr>
                <w:rFonts w:eastAsia="Calibri" w:cs="Times New Roman"/>
                <w:sz w:val="16"/>
                <w:szCs w:val="16"/>
              </w:rPr>
              <w:t>Yes</w:t>
            </w:r>
          </w:p>
        </w:tc>
        <w:tc>
          <w:tcPr>
            <w:tcW w:w="592" w:type="pct"/>
            <w:vAlign w:val="center"/>
          </w:tcPr>
          <w:p w14:paraId="0F2644D3" w14:textId="77777777" w:rsidR="0031196C" w:rsidRPr="0086351A" w:rsidRDefault="0031196C" w:rsidP="003C29D9">
            <w:pPr>
              <w:jc w:val="center"/>
              <w:rPr>
                <w:rFonts w:eastAsia="Calibri" w:cs="Times New Roman"/>
                <w:sz w:val="16"/>
                <w:szCs w:val="16"/>
              </w:rPr>
            </w:pPr>
            <w:r w:rsidRPr="0086351A">
              <w:rPr>
                <w:rFonts w:eastAsia="Calibri" w:cs="Times New Roman"/>
                <w:sz w:val="16"/>
                <w:szCs w:val="16"/>
              </w:rPr>
              <w:t>No</w:t>
            </w:r>
            <w:r w:rsidRPr="0086351A">
              <w:rPr>
                <w:rFonts w:eastAsia="Calibri" w:cs="Times New Roman"/>
                <w:sz w:val="16"/>
                <w:szCs w:val="16"/>
                <w:vertAlign w:val="superscript"/>
              </w:rPr>
              <w:t>a</w:t>
            </w:r>
          </w:p>
        </w:tc>
        <w:tc>
          <w:tcPr>
            <w:tcW w:w="582" w:type="pct"/>
            <w:vAlign w:val="center"/>
          </w:tcPr>
          <w:p w14:paraId="4A2B114B" w14:textId="77777777" w:rsidR="0031196C" w:rsidRPr="0086351A" w:rsidRDefault="0031196C" w:rsidP="003C29D9">
            <w:pPr>
              <w:jc w:val="center"/>
              <w:rPr>
                <w:rFonts w:eastAsia="Calibri" w:cs="Times New Roman"/>
                <w:sz w:val="16"/>
                <w:szCs w:val="16"/>
              </w:rPr>
            </w:pPr>
            <w:r w:rsidRPr="0086351A">
              <w:rPr>
                <w:rFonts w:eastAsia="Calibri" w:cs="Times New Roman"/>
                <w:sz w:val="16"/>
                <w:szCs w:val="16"/>
              </w:rPr>
              <w:t>No</w:t>
            </w:r>
          </w:p>
        </w:tc>
        <w:tc>
          <w:tcPr>
            <w:tcW w:w="518" w:type="pct"/>
            <w:vAlign w:val="center"/>
          </w:tcPr>
          <w:p w14:paraId="71433E63" w14:textId="77777777" w:rsidR="0031196C" w:rsidRPr="0086351A" w:rsidRDefault="0031196C" w:rsidP="003C29D9">
            <w:pPr>
              <w:jc w:val="center"/>
              <w:rPr>
                <w:rFonts w:eastAsia="Calibri" w:cs="Times New Roman"/>
                <w:sz w:val="16"/>
                <w:szCs w:val="16"/>
              </w:rPr>
            </w:pPr>
            <w:r w:rsidRPr="0086351A">
              <w:rPr>
                <w:rFonts w:eastAsia="Calibri" w:cs="Times New Roman"/>
                <w:sz w:val="16"/>
                <w:szCs w:val="16"/>
              </w:rPr>
              <w:t>No</w:t>
            </w:r>
          </w:p>
        </w:tc>
        <w:tc>
          <w:tcPr>
            <w:tcW w:w="859" w:type="pct"/>
            <w:vAlign w:val="center"/>
          </w:tcPr>
          <w:p w14:paraId="3BBD5B7E" w14:textId="77777777" w:rsidR="0031196C" w:rsidRPr="0086351A" w:rsidRDefault="0031196C" w:rsidP="003C29D9">
            <w:pPr>
              <w:jc w:val="center"/>
              <w:rPr>
                <w:rFonts w:eastAsia="Calibri" w:cs="Times New Roman"/>
                <w:sz w:val="16"/>
                <w:szCs w:val="16"/>
              </w:rPr>
            </w:pPr>
            <w:r w:rsidRPr="0086351A">
              <w:rPr>
                <w:rFonts w:eastAsia="Calibri" w:cs="Times New Roman"/>
                <w:sz w:val="16"/>
                <w:szCs w:val="16"/>
              </w:rPr>
              <w:t>Yes</w:t>
            </w:r>
          </w:p>
        </w:tc>
      </w:tr>
      <w:tr w:rsidR="0031196C" w:rsidRPr="0086351A" w14:paraId="793C615E" w14:textId="77777777" w:rsidTr="0021732E">
        <w:trPr>
          <w:cantSplit/>
          <w:trHeight w:val="95"/>
        </w:trPr>
        <w:tc>
          <w:tcPr>
            <w:tcW w:w="568" w:type="pct"/>
            <w:vAlign w:val="center"/>
          </w:tcPr>
          <w:p w14:paraId="452EB05C" w14:textId="062057F0" w:rsidR="0031196C" w:rsidRPr="0086351A" w:rsidRDefault="0031196C" w:rsidP="003C29D9">
            <w:pPr>
              <w:rPr>
                <w:rFonts w:eastAsia="Calibri" w:cs="Times New Roman"/>
                <w:sz w:val="16"/>
                <w:szCs w:val="16"/>
              </w:rPr>
            </w:pPr>
            <w:proofErr w:type="spellStart"/>
            <w:r w:rsidRPr="0086351A">
              <w:rPr>
                <w:rFonts w:eastAsia="Calibri" w:cs="Times New Roman"/>
                <w:sz w:val="16"/>
                <w:szCs w:val="16"/>
              </w:rPr>
              <w:t>Kastritis</w:t>
            </w:r>
            <w:proofErr w:type="spellEnd"/>
            <w:r w:rsidRPr="0086351A">
              <w:rPr>
                <w:rFonts w:eastAsia="Calibri" w:cs="Times New Roman"/>
                <w:sz w:val="16"/>
                <w:szCs w:val="16"/>
              </w:rPr>
              <w:t>, 2020</w:t>
            </w:r>
            <w:r>
              <w:rPr>
                <w:rFonts w:eastAsia="Calibri" w:cs="Times New Roman"/>
                <w:sz w:val="16"/>
                <w:szCs w:val="16"/>
              </w:rPr>
              <w:t xml:space="preserve"> </w:t>
            </w:r>
            <w:r>
              <w:rPr>
                <w:rFonts w:eastAsia="Calibri" w:cs="Times New Roman"/>
                <w:noProof/>
                <w:sz w:val="16"/>
                <w:szCs w:val="16"/>
              </w:rPr>
              <w:t>[</w:t>
            </w:r>
            <w:r w:rsidR="00115D60">
              <w:rPr>
                <w:rFonts w:eastAsia="Calibri" w:cs="Times New Roman"/>
                <w:noProof/>
                <w:sz w:val="16"/>
                <w:szCs w:val="16"/>
              </w:rPr>
              <w:t>14</w:t>
            </w:r>
            <w:r>
              <w:rPr>
                <w:rFonts w:eastAsia="Calibri" w:cs="Times New Roman"/>
                <w:noProof/>
                <w:sz w:val="16"/>
                <w:szCs w:val="16"/>
              </w:rPr>
              <w:t>]</w:t>
            </w:r>
          </w:p>
        </w:tc>
        <w:tc>
          <w:tcPr>
            <w:tcW w:w="702" w:type="pct"/>
            <w:vAlign w:val="center"/>
          </w:tcPr>
          <w:p w14:paraId="2B30A266" w14:textId="77777777" w:rsidR="0031196C" w:rsidRPr="0086351A" w:rsidRDefault="0031196C" w:rsidP="003C29D9">
            <w:pPr>
              <w:jc w:val="center"/>
              <w:rPr>
                <w:rFonts w:eastAsia="Calibri" w:cs="Times New Roman"/>
                <w:sz w:val="16"/>
                <w:szCs w:val="16"/>
              </w:rPr>
            </w:pPr>
            <w:r w:rsidRPr="0086351A">
              <w:rPr>
                <w:rFonts w:eastAsia="Calibri" w:cs="Times New Roman"/>
                <w:sz w:val="16"/>
                <w:szCs w:val="16"/>
              </w:rPr>
              <w:t>Yes</w:t>
            </w:r>
          </w:p>
        </w:tc>
        <w:tc>
          <w:tcPr>
            <w:tcW w:w="630" w:type="pct"/>
            <w:vAlign w:val="center"/>
          </w:tcPr>
          <w:p w14:paraId="03D2E8E4" w14:textId="77777777" w:rsidR="0031196C" w:rsidRPr="0086351A" w:rsidRDefault="0031196C" w:rsidP="003C29D9">
            <w:pPr>
              <w:jc w:val="center"/>
              <w:rPr>
                <w:rFonts w:eastAsia="Calibri" w:cs="Times New Roman"/>
                <w:sz w:val="16"/>
                <w:szCs w:val="16"/>
              </w:rPr>
            </w:pPr>
            <w:r w:rsidRPr="0086351A">
              <w:rPr>
                <w:rFonts w:eastAsia="Calibri" w:cs="Times New Roman"/>
                <w:sz w:val="16"/>
                <w:szCs w:val="16"/>
              </w:rPr>
              <w:t>No</w:t>
            </w:r>
          </w:p>
        </w:tc>
        <w:tc>
          <w:tcPr>
            <w:tcW w:w="549" w:type="pct"/>
            <w:vAlign w:val="center"/>
          </w:tcPr>
          <w:p w14:paraId="4D3D3165" w14:textId="77777777" w:rsidR="0031196C" w:rsidRPr="0086351A" w:rsidRDefault="0031196C" w:rsidP="003C29D9">
            <w:pPr>
              <w:jc w:val="center"/>
              <w:rPr>
                <w:rFonts w:eastAsia="Calibri" w:cs="Times New Roman"/>
                <w:sz w:val="16"/>
                <w:szCs w:val="16"/>
              </w:rPr>
            </w:pPr>
            <w:r w:rsidRPr="0086351A">
              <w:rPr>
                <w:rFonts w:eastAsia="Calibri" w:cs="Times New Roman"/>
                <w:sz w:val="16"/>
                <w:szCs w:val="16"/>
              </w:rPr>
              <w:t>Yes</w:t>
            </w:r>
          </w:p>
        </w:tc>
        <w:tc>
          <w:tcPr>
            <w:tcW w:w="592" w:type="pct"/>
            <w:vAlign w:val="center"/>
          </w:tcPr>
          <w:p w14:paraId="3F9CBCDE" w14:textId="77777777" w:rsidR="0031196C" w:rsidRPr="0086351A" w:rsidRDefault="0031196C" w:rsidP="003C29D9">
            <w:pPr>
              <w:jc w:val="center"/>
              <w:rPr>
                <w:rFonts w:eastAsia="Calibri" w:cs="Times New Roman"/>
                <w:sz w:val="16"/>
                <w:szCs w:val="16"/>
              </w:rPr>
            </w:pPr>
            <w:r w:rsidRPr="0086351A">
              <w:rPr>
                <w:rFonts w:eastAsia="Calibri" w:cs="Times New Roman"/>
                <w:sz w:val="16"/>
                <w:szCs w:val="16"/>
              </w:rPr>
              <w:t>No</w:t>
            </w:r>
            <w:r w:rsidRPr="0086351A">
              <w:rPr>
                <w:rFonts w:eastAsia="Calibri" w:cs="Times New Roman"/>
                <w:sz w:val="16"/>
                <w:szCs w:val="16"/>
                <w:vertAlign w:val="superscript"/>
              </w:rPr>
              <w:t>b</w:t>
            </w:r>
          </w:p>
        </w:tc>
        <w:tc>
          <w:tcPr>
            <w:tcW w:w="582" w:type="pct"/>
            <w:vAlign w:val="center"/>
          </w:tcPr>
          <w:p w14:paraId="7B066DEE" w14:textId="77777777" w:rsidR="0031196C" w:rsidRPr="0086351A" w:rsidRDefault="0031196C" w:rsidP="003C29D9">
            <w:pPr>
              <w:jc w:val="center"/>
              <w:rPr>
                <w:rFonts w:eastAsia="Calibri" w:cs="Times New Roman"/>
                <w:sz w:val="16"/>
                <w:szCs w:val="16"/>
              </w:rPr>
            </w:pPr>
            <w:r w:rsidRPr="0086351A">
              <w:rPr>
                <w:rFonts w:eastAsia="Calibri" w:cs="Times New Roman"/>
                <w:sz w:val="16"/>
                <w:szCs w:val="16"/>
              </w:rPr>
              <w:t>No</w:t>
            </w:r>
          </w:p>
        </w:tc>
        <w:tc>
          <w:tcPr>
            <w:tcW w:w="518" w:type="pct"/>
            <w:vAlign w:val="center"/>
          </w:tcPr>
          <w:p w14:paraId="40B44922" w14:textId="77777777" w:rsidR="0031196C" w:rsidRPr="0086351A" w:rsidRDefault="0031196C" w:rsidP="003C29D9">
            <w:pPr>
              <w:jc w:val="center"/>
              <w:rPr>
                <w:rFonts w:eastAsia="Calibri" w:cs="Times New Roman"/>
                <w:sz w:val="16"/>
                <w:szCs w:val="16"/>
              </w:rPr>
            </w:pPr>
            <w:r w:rsidRPr="0086351A">
              <w:rPr>
                <w:rFonts w:eastAsia="Calibri" w:cs="Times New Roman"/>
                <w:sz w:val="16"/>
                <w:szCs w:val="16"/>
              </w:rPr>
              <w:t>No</w:t>
            </w:r>
          </w:p>
        </w:tc>
        <w:tc>
          <w:tcPr>
            <w:tcW w:w="859" w:type="pct"/>
            <w:vAlign w:val="center"/>
          </w:tcPr>
          <w:p w14:paraId="5F6678FD" w14:textId="77777777" w:rsidR="0031196C" w:rsidRPr="0086351A" w:rsidRDefault="0031196C" w:rsidP="003C29D9">
            <w:pPr>
              <w:jc w:val="center"/>
              <w:rPr>
                <w:rFonts w:eastAsia="Calibri" w:cs="Times New Roman"/>
                <w:sz w:val="16"/>
                <w:szCs w:val="16"/>
              </w:rPr>
            </w:pPr>
            <w:r w:rsidRPr="0086351A">
              <w:rPr>
                <w:rFonts w:eastAsia="Calibri" w:cs="Times New Roman"/>
                <w:sz w:val="16"/>
                <w:szCs w:val="16"/>
              </w:rPr>
              <w:t>Yes</w:t>
            </w:r>
          </w:p>
        </w:tc>
      </w:tr>
    </w:tbl>
    <w:p w14:paraId="1C703CBA" w14:textId="77777777" w:rsidR="0031196C" w:rsidRPr="00774090" w:rsidRDefault="0031196C" w:rsidP="002E3240">
      <w:pPr>
        <w:spacing w:after="480" w:line="240" w:lineRule="auto"/>
        <w:ind w:left="-737"/>
        <w:rPr>
          <w:sz w:val="18"/>
          <w:lang w:val="en-CA"/>
        </w:rPr>
      </w:pPr>
      <w:proofErr w:type="spellStart"/>
      <w:r w:rsidRPr="00774090">
        <w:rPr>
          <w:sz w:val="18"/>
          <w:vertAlign w:val="superscript"/>
          <w:lang w:val="en-CA"/>
        </w:rPr>
        <w:t>a</w:t>
      </w:r>
      <w:r w:rsidRPr="00774090">
        <w:rPr>
          <w:sz w:val="18"/>
          <w:lang w:val="en-CA"/>
        </w:rPr>
        <w:t>Care</w:t>
      </w:r>
      <w:proofErr w:type="spellEnd"/>
      <w:r w:rsidRPr="00774090">
        <w:rPr>
          <w:sz w:val="18"/>
          <w:lang w:val="en-CA"/>
        </w:rPr>
        <w:t xml:space="preserve"> providers and participants were not deemed blind to treatment allocation; however, limited details were provided regarding the blinding of outcome assessors.</w:t>
      </w:r>
      <w:r w:rsidRPr="00774090">
        <w:rPr>
          <w:sz w:val="18"/>
          <w:lang w:val="en-CA"/>
        </w:rPr>
        <w:br/>
      </w:r>
      <w:proofErr w:type="spellStart"/>
      <w:r w:rsidRPr="00774090">
        <w:rPr>
          <w:sz w:val="18"/>
          <w:vertAlign w:val="superscript"/>
          <w:lang w:val="en-CA"/>
        </w:rPr>
        <w:t>b</w:t>
      </w:r>
      <w:r w:rsidRPr="00774090">
        <w:rPr>
          <w:sz w:val="18"/>
          <w:lang w:val="en-CA"/>
        </w:rPr>
        <w:t>Care</w:t>
      </w:r>
      <w:proofErr w:type="spellEnd"/>
      <w:r w:rsidRPr="00774090">
        <w:rPr>
          <w:sz w:val="18"/>
          <w:lang w:val="en-CA"/>
        </w:rPr>
        <w:t xml:space="preserve"> providers and participants were not deemed blind to treatment allocation; however, outcome assessors were blind to treatment allocation.</w:t>
      </w:r>
      <w:r w:rsidRPr="00774090">
        <w:rPr>
          <w:sz w:val="18"/>
          <w:lang w:val="en-CA"/>
        </w:rPr>
        <w:br/>
        <w:t>Note:</w:t>
      </w:r>
      <w:r w:rsidRPr="00774090">
        <w:rPr>
          <w:sz w:val="18"/>
          <w:vertAlign w:val="superscript"/>
          <w:lang w:val="en-CA"/>
        </w:rPr>
        <w:t xml:space="preserve"> </w:t>
      </w:r>
      <w:r w:rsidRPr="00774090">
        <w:rPr>
          <w:sz w:val="18"/>
          <w:lang w:val="en-CA"/>
        </w:rPr>
        <w:t>Risk of bias assessment for RCTs was performed using the NICE clinical effectiveness quality assessment checklist.</w:t>
      </w:r>
      <w:r w:rsidRPr="00774090">
        <w:rPr>
          <w:sz w:val="18"/>
          <w:lang w:val="en-CA"/>
        </w:rPr>
        <w:br/>
        <w:t>Abbreviations: ITT = intention to treat.</w:t>
      </w:r>
    </w:p>
    <w:p w14:paraId="18D65C80" w14:textId="77777777" w:rsidR="0031196C" w:rsidRDefault="0031196C" w:rsidP="002E3240">
      <w:pPr>
        <w:pStyle w:val="Tablefiguretitle"/>
      </w:pPr>
      <w:bookmarkStart w:id="17" w:name="_Toc80800949"/>
      <w:r w:rsidRPr="00D31E30">
        <w:rPr>
          <w:b/>
          <w:bCs/>
        </w:rPr>
        <w:t>Table S</w:t>
      </w:r>
      <w:r>
        <w:rPr>
          <w:b/>
          <w:bCs/>
        </w:rPr>
        <w:t>11</w:t>
      </w:r>
      <w:r w:rsidRPr="00D31E30">
        <w:rPr>
          <w:b/>
          <w:bCs/>
        </w:rPr>
        <w:t>.</w:t>
      </w:r>
      <w:r w:rsidRPr="009608D3">
        <w:rPr>
          <w:sz w:val="20"/>
          <w:szCs w:val="20"/>
        </w:rPr>
        <w:t xml:space="preserve"> </w:t>
      </w:r>
      <w:r w:rsidRPr="00EE2780">
        <w:rPr>
          <w:sz w:val="20"/>
          <w:szCs w:val="20"/>
        </w:rPr>
        <w:t xml:space="preserve">Risk of bias assessment </w:t>
      </w:r>
      <w:r w:rsidRPr="0086351A">
        <w:rPr>
          <w:sz w:val="20"/>
          <w:szCs w:val="20"/>
        </w:rPr>
        <w:t>across observational studies (case-control studies)</w:t>
      </w:r>
      <w:bookmarkEnd w:id="17"/>
    </w:p>
    <w:p w14:paraId="72A7656D" w14:textId="77777777" w:rsidR="0031196C" w:rsidRDefault="0031196C" w:rsidP="002E3240">
      <w:pPr>
        <w:pStyle w:val="Caption"/>
        <w:keepNext/>
      </w:pPr>
      <w:bookmarkStart w:id="18" w:name="_Hlk80771698"/>
    </w:p>
    <w:tbl>
      <w:tblPr>
        <w:tblStyle w:val="GridTable1Light3"/>
        <w:tblW w:w="5987" w:type="pct"/>
        <w:tblInd w:w="-1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1277"/>
        <w:gridCol w:w="1253"/>
        <w:gridCol w:w="2066"/>
        <w:gridCol w:w="1334"/>
        <w:gridCol w:w="1455"/>
        <w:gridCol w:w="2115"/>
        <w:gridCol w:w="1579"/>
        <w:gridCol w:w="1982"/>
        <w:gridCol w:w="1570"/>
        <w:gridCol w:w="878"/>
      </w:tblGrid>
      <w:tr w:rsidR="0031196C" w:rsidRPr="0086351A" w14:paraId="786FE927" w14:textId="77777777" w:rsidTr="0021732E">
        <w:trPr>
          <w:cnfStyle w:val="100000000000" w:firstRow="1" w:lastRow="0" w:firstColumn="0" w:lastColumn="0" w:oddVBand="0" w:evenVBand="0" w:oddHBand="0" w:evenHBand="0" w:firstRowFirstColumn="0" w:firstRowLastColumn="0" w:lastRowFirstColumn="0" w:lastRowLastColumn="0"/>
          <w:cantSplit/>
          <w:trHeight w:val="58"/>
          <w:tblHeader/>
        </w:trPr>
        <w:tc>
          <w:tcPr>
            <w:tcW w:w="412" w:type="pct"/>
            <w:tcBorders>
              <w:bottom w:val="single" w:sz="12" w:space="0" w:color="595959" w:themeColor="text1" w:themeTint="A6"/>
              <w:right w:val="single" w:sz="4" w:space="0" w:color="auto"/>
            </w:tcBorders>
            <w:shd w:val="clear" w:color="auto" w:fill="D9D9D9"/>
            <w:vAlign w:val="center"/>
          </w:tcPr>
          <w:bookmarkEnd w:id="18"/>
          <w:p w14:paraId="1AEAF904" w14:textId="77777777" w:rsidR="0031196C" w:rsidRPr="0086351A" w:rsidRDefault="0031196C" w:rsidP="003C29D9">
            <w:pPr>
              <w:rPr>
                <w:rFonts w:eastAsia="Calibri"/>
                <w:color w:val="000000"/>
                <w:sz w:val="16"/>
                <w:szCs w:val="16"/>
              </w:rPr>
            </w:pPr>
            <w:r w:rsidRPr="0086351A">
              <w:rPr>
                <w:rFonts w:eastAsia="Calibri"/>
                <w:color w:val="000000"/>
                <w:sz w:val="16"/>
                <w:szCs w:val="16"/>
              </w:rPr>
              <w:t>Author, Publication Date</w:t>
            </w:r>
          </w:p>
        </w:tc>
        <w:tc>
          <w:tcPr>
            <w:tcW w:w="404" w:type="pct"/>
            <w:tcBorders>
              <w:top w:val="single" w:sz="4" w:space="0" w:color="auto"/>
              <w:left w:val="single" w:sz="8" w:space="0" w:color="auto"/>
              <w:bottom w:val="single" w:sz="12" w:space="0" w:color="595959" w:themeColor="text1" w:themeTint="A6"/>
              <w:right w:val="single" w:sz="4" w:space="0" w:color="auto"/>
            </w:tcBorders>
            <w:shd w:val="clear" w:color="000000" w:fill="D9D9D9"/>
            <w:vAlign w:val="center"/>
          </w:tcPr>
          <w:p w14:paraId="435FD004" w14:textId="77777777" w:rsidR="0031196C" w:rsidRPr="0086351A" w:rsidRDefault="0031196C" w:rsidP="003C29D9">
            <w:pPr>
              <w:jc w:val="center"/>
              <w:rPr>
                <w:rFonts w:eastAsia="Calibri"/>
                <w:color w:val="000000"/>
                <w:sz w:val="16"/>
                <w:szCs w:val="16"/>
              </w:rPr>
            </w:pPr>
            <w:r w:rsidRPr="0086351A">
              <w:rPr>
                <w:rFonts w:eastAsia="Calibri"/>
                <w:color w:val="000000"/>
                <w:sz w:val="16"/>
                <w:szCs w:val="16"/>
              </w:rPr>
              <w:t>Is the Case Definition Adequate?</w:t>
            </w:r>
          </w:p>
        </w:tc>
        <w:tc>
          <w:tcPr>
            <w:tcW w:w="666" w:type="pct"/>
            <w:tcBorders>
              <w:top w:val="single" w:sz="4" w:space="0" w:color="auto"/>
              <w:left w:val="nil"/>
              <w:bottom w:val="single" w:sz="12" w:space="0" w:color="595959" w:themeColor="text1" w:themeTint="A6"/>
              <w:right w:val="single" w:sz="4" w:space="0" w:color="auto"/>
            </w:tcBorders>
            <w:shd w:val="clear" w:color="000000" w:fill="D9D9D9"/>
            <w:vAlign w:val="center"/>
          </w:tcPr>
          <w:p w14:paraId="4DBC00D2" w14:textId="77777777" w:rsidR="0031196C" w:rsidRPr="0086351A" w:rsidRDefault="0031196C" w:rsidP="003C29D9">
            <w:pPr>
              <w:jc w:val="center"/>
              <w:rPr>
                <w:rFonts w:eastAsia="Calibri"/>
                <w:color w:val="000000"/>
                <w:sz w:val="16"/>
                <w:szCs w:val="16"/>
              </w:rPr>
            </w:pPr>
            <w:r w:rsidRPr="0086351A">
              <w:rPr>
                <w:rFonts w:eastAsia="Calibri"/>
                <w:color w:val="000000"/>
                <w:sz w:val="16"/>
                <w:szCs w:val="16"/>
              </w:rPr>
              <w:t>Representativeness of the Cases</w:t>
            </w:r>
          </w:p>
        </w:tc>
        <w:tc>
          <w:tcPr>
            <w:tcW w:w="430" w:type="pct"/>
            <w:tcBorders>
              <w:top w:val="single" w:sz="4" w:space="0" w:color="auto"/>
              <w:left w:val="nil"/>
              <w:bottom w:val="single" w:sz="12" w:space="0" w:color="595959" w:themeColor="text1" w:themeTint="A6"/>
              <w:right w:val="single" w:sz="4" w:space="0" w:color="auto"/>
            </w:tcBorders>
            <w:shd w:val="clear" w:color="000000" w:fill="D9D9D9"/>
            <w:vAlign w:val="center"/>
          </w:tcPr>
          <w:p w14:paraId="40784A30" w14:textId="77777777" w:rsidR="0031196C" w:rsidRPr="0086351A" w:rsidRDefault="0031196C" w:rsidP="003C29D9">
            <w:pPr>
              <w:jc w:val="center"/>
              <w:rPr>
                <w:rFonts w:eastAsia="Calibri"/>
                <w:color w:val="000000"/>
                <w:sz w:val="16"/>
                <w:szCs w:val="16"/>
              </w:rPr>
            </w:pPr>
            <w:r w:rsidRPr="0086351A">
              <w:rPr>
                <w:rFonts w:eastAsia="Calibri"/>
                <w:color w:val="000000"/>
                <w:sz w:val="16"/>
                <w:szCs w:val="16"/>
              </w:rPr>
              <w:t>Selection of Controls</w:t>
            </w:r>
          </w:p>
        </w:tc>
        <w:tc>
          <w:tcPr>
            <w:tcW w:w="469" w:type="pct"/>
            <w:tcBorders>
              <w:top w:val="single" w:sz="4" w:space="0" w:color="auto"/>
              <w:left w:val="nil"/>
              <w:bottom w:val="single" w:sz="12" w:space="0" w:color="595959" w:themeColor="text1" w:themeTint="A6"/>
              <w:right w:val="single" w:sz="4" w:space="0" w:color="auto"/>
            </w:tcBorders>
            <w:shd w:val="clear" w:color="000000" w:fill="D9D9D9"/>
            <w:vAlign w:val="center"/>
          </w:tcPr>
          <w:p w14:paraId="61C2DB5E" w14:textId="77777777" w:rsidR="0031196C" w:rsidRPr="0086351A" w:rsidRDefault="0031196C" w:rsidP="003C29D9">
            <w:pPr>
              <w:jc w:val="center"/>
              <w:rPr>
                <w:rFonts w:eastAsia="Calibri"/>
                <w:color w:val="000000"/>
                <w:sz w:val="16"/>
                <w:szCs w:val="16"/>
              </w:rPr>
            </w:pPr>
            <w:r w:rsidRPr="0086351A">
              <w:rPr>
                <w:rFonts w:eastAsia="Calibri"/>
                <w:color w:val="000000"/>
                <w:sz w:val="16"/>
                <w:szCs w:val="16"/>
              </w:rPr>
              <w:t>Definition of Controls</w:t>
            </w:r>
          </w:p>
        </w:tc>
        <w:tc>
          <w:tcPr>
            <w:tcW w:w="682" w:type="pct"/>
            <w:tcBorders>
              <w:top w:val="single" w:sz="4" w:space="0" w:color="auto"/>
              <w:left w:val="single" w:sz="4" w:space="0" w:color="auto"/>
              <w:bottom w:val="single" w:sz="12" w:space="0" w:color="595959" w:themeColor="text1" w:themeTint="A6"/>
              <w:right w:val="single" w:sz="4" w:space="0" w:color="auto"/>
            </w:tcBorders>
            <w:shd w:val="clear" w:color="auto" w:fill="D9D9D9"/>
            <w:vAlign w:val="center"/>
          </w:tcPr>
          <w:p w14:paraId="0B668D61" w14:textId="77777777" w:rsidR="0031196C" w:rsidRPr="0086351A" w:rsidRDefault="0031196C" w:rsidP="003C29D9">
            <w:pPr>
              <w:jc w:val="center"/>
              <w:rPr>
                <w:rFonts w:eastAsia="Calibri"/>
                <w:color w:val="000000"/>
                <w:sz w:val="16"/>
                <w:szCs w:val="16"/>
              </w:rPr>
            </w:pPr>
            <w:r w:rsidRPr="0086351A">
              <w:rPr>
                <w:rFonts w:eastAsia="Calibri"/>
                <w:color w:val="000000"/>
                <w:sz w:val="16"/>
                <w:szCs w:val="16"/>
              </w:rPr>
              <w:t xml:space="preserve">Comparability of Cases and Controls </w:t>
            </w:r>
            <w:proofErr w:type="gramStart"/>
            <w:r w:rsidRPr="0086351A">
              <w:rPr>
                <w:rFonts w:eastAsia="Calibri"/>
                <w:color w:val="000000"/>
                <w:sz w:val="16"/>
                <w:szCs w:val="16"/>
              </w:rPr>
              <w:t>on the Basis of</w:t>
            </w:r>
            <w:proofErr w:type="gramEnd"/>
            <w:r w:rsidRPr="0086351A">
              <w:rPr>
                <w:rFonts w:eastAsia="Calibri"/>
                <w:color w:val="000000"/>
                <w:sz w:val="16"/>
                <w:szCs w:val="16"/>
              </w:rPr>
              <w:t xml:space="preserve"> the Design or Analysis</w:t>
            </w:r>
          </w:p>
        </w:tc>
        <w:tc>
          <w:tcPr>
            <w:tcW w:w="509" w:type="pct"/>
            <w:tcBorders>
              <w:top w:val="single" w:sz="4" w:space="0" w:color="auto"/>
              <w:left w:val="single" w:sz="4" w:space="0" w:color="auto"/>
              <w:bottom w:val="single" w:sz="12" w:space="0" w:color="595959" w:themeColor="text1" w:themeTint="A6"/>
              <w:right w:val="single" w:sz="4" w:space="0" w:color="auto"/>
            </w:tcBorders>
            <w:shd w:val="clear" w:color="auto" w:fill="D9D9D9"/>
            <w:vAlign w:val="center"/>
          </w:tcPr>
          <w:p w14:paraId="784A68C0" w14:textId="77777777" w:rsidR="0031196C" w:rsidRPr="0086351A" w:rsidRDefault="0031196C" w:rsidP="003C29D9">
            <w:pPr>
              <w:jc w:val="center"/>
              <w:rPr>
                <w:rFonts w:eastAsia="Calibri"/>
                <w:color w:val="000000"/>
                <w:sz w:val="16"/>
                <w:szCs w:val="16"/>
              </w:rPr>
            </w:pPr>
            <w:r w:rsidRPr="0086351A">
              <w:rPr>
                <w:rFonts w:eastAsia="Calibri"/>
                <w:color w:val="000000"/>
                <w:sz w:val="16"/>
                <w:szCs w:val="16"/>
              </w:rPr>
              <w:t>Ascertainment of Exposure</w:t>
            </w:r>
          </w:p>
        </w:tc>
        <w:tc>
          <w:tcPr>
            <w:tcW w:w="639" w:type="pct"/>
            <w:tcBorders>
              <w:top w:val="single" w:sz="4" w:space="0" w:color="auto"/>
              <w:left w:val="single" w:sz="4" w:space="0" w:color="auto"/>
              <w:bottom w:val="single" w:sz="12" w:space="0" w:color="595959" w:themeColor="text1" w:themeTint="A6"/>
              <w:right w:val="single" w:sz="4" w:space="0" w:color="auto"/>
            </w:tcBorders>
            <w:shd w:val="clear" w:color="auto" w:fill="D9D9D9"/>
            <w:vAlign w:val="center"/>
          </w:tcPr>
          <w:p w14:paraId="59A17586" w14:textId="77777777" w:rsidR="0031196C" w:rsidRPr="0086351A" w:rsidRDefault="0031196C" w:rsidP="003C29D9">
            <w:pPr>
              <w:jc w:val="center"/>
              <w:rPr>
                <w:rFonts w:eastAsia="Calibri"/>
                <w:color w:val="000000"/>
                <w:sz w:val="16"/>
                <w:szCs w:val="16"/>
              </w:rPr>
            </w:pPr>
            <w:r w:rsidRPr="0086351A">
              <w:rPr>
                <w:rFonts w:eastAsia="Calibri"/>
                <w:color w:val="000000"/>
                <w:sz w:val="16"/>
                <w:szCs w:val="16"/>
              </w:rPr>
              <w:t>Same Method of Ascertainment for Cases and Controls</w:t>
            </w:r>
          </w:p>
        </w:tc>
        <w:tc>
          <w:tcPr>
            <w:tcW w:w="506" w:type="pct"/>
            <w:tcBorders>
              <w:top w:val="single" w:sz="4" w:space="0" w:color="auto"/>
              <w:left w:val="single" w:sz="4" w:space="0" w:color="auto"/>
              <w:bottom w:val="single" w:sz="12" w:space="0" w:color="595959" w:themeColor="text1" w:themeTint="A6"/>
              <w:right w:val="single" w:sz="4" w:space="0" w:color="auto"/>
            </w:tcBorders>
            <w:shd w:val="clear" w:color="auto" w:fill="D9D9D9"/>
            <w:vAlign w:val="center"/>
          </w:tcPr>
          <w:p w14:paraId="2226858D" w14:textId="77777777" w:rsidR="0031196C" w:rsidRPr="0086351A" w:rsidRDefault="0031196C" w:rsidP="003C29D9">
            <w:pPr>
              <w:jc w:val="center"/>
              <w:rPr>
                <w:rFonts w:eastAsia="Calibri"/>
                <w:color w:val="000000"/>
                <w:sz w:val="16"/>
                <w:szCs w:val="16"/>
              </w:rPr>
            </w:pPr>
            <w:r w:rsidRPr="0086351A">
              <w:rPr>
                <w:rFonts w:eastAsia="Calibri"/>
                <w:color w:val="000000"/>
                <w:sz w:val="16"/>
                <w:szCs w:val="16"/>
              </w:rPr>
              <w:t>Non-response Rate</w:t>
            </w:r>
          </w:p>
        </w:tc>
        <w:tc>
          <w:tcPr>
            <w:tcW w:w="283" w:type="pct"/>
            <w:tcBorders>
              <w:top w:val="single" w:sz="4" w:space="0" w:color="auto"/>
              <w:left w:val="single" w:sz="4" w:space="0" w:color="auto"/>
              <w:bottom w:val="single" w:sz="12" w:space="0" w:color="595959" w:themeColor="text1" w:themeTint="A6"/>
              <w:right w:val="single" w:sz="4" w:space="0" w:color="auto"/>
            </w:tcBorders>
            <w:shd w:val="clear" w:color="auto" w:fill="D9D9D9"/>
            <w:vAlign w:val="center"/>
          </w:tcPr>
          <w:p w14:paraId="3ADE2CF8" w14:textId="77777777" w:rsidR="0031196C" w:rsidRPr="0086351A" w:rsidRDefault="0031196C" w:rsidP="003C29D9">
            <w:pPr>
              <w:jc w:val="center"/>
              <w:rPr>
                <w:rFonts w:eastAsia="Calibri"/>
                <w:color w:val="000000"/>
                <w:sz w:val="16"/>
                <w:szCs w:val="16"/>
              </w:rPr>
            </w:pPr>
            <w:r w:rsidRPr="0086351A">
              <w:rPr>
                <w:rFonts w:eastAsia="Calibri"/>
                <w:color w:val="000000"/>
                <w:sz w:val="16"/>
                <w:szCs w:val="16"/>
              </w:rPr>
              <w:t>Total Score</w:t>
            </w:r>
          </w:p>
        </w:tc>
      </w:tr>
      <w:tr w:rsidR="0031196C" w:rsidRPr="0086351A" w14:paraId="74FCEC5F" w14:textId="77777777" w:rsidTr="0021732E">
        <w:trPr>
          <w:cantSplit/>
          <w:trHeight w:val="152"/>
        </w:trPr>
        <w:tc>
          <w:tcPr>
            <w:tcW w:w="412" w:type="pct"/>
            <w:tcBorders>
              <w:top w:val="single" w:sz="12" w:space="0" w:color="595959" w:themeColor="text1" w:themeTint="A6"/>
            </w:tcBorders>
            <w:vAlign w:val="center"/>
          </w:tcPr>
          <w:p w14:paraId="78506CCF" w14:textId="70A38C67" w:rsidR="0031196C" w:rsidRPr="0086351A" w:rsidRDefault="0031196C" w:rsidP="003C29D9">
            <w:pPr>
              <w:rPr>
                <w:rFonts w:eastAsia="Calibri"/>
                <w:sz w:val="16"/>
                <w:szCs w:val="16"/>
              </w:rPr>
            </w:pPr>
            <w:proofErr w:type="spellStart"/>
            <w:r w:rsidRPr="0086351A">
              <w:rPr>
                <w:rFonts w:eastAsia="Calibri"/>
                <w:sz w:val="16"/>
                <w:szCs w:val="16"/>
              </w:rPr>
              <w:t>Palladini</w:t>
            </w:r>
            <w:proofErr w:type="spellEnd"/>
            <w:r w:rsidRPr="0086351A">
              <w:rPr>
                <w:rFonts w:eastAsia="Calibri"/>
                <w:sz w:val="16"/>
                <w:szCs w:val="16"/>
              </w:rPr>
              <w:t>, 2014</w:t>
            </w:r>
            <w:r>
              <w:rPr>
                <w:rFonts w:eastAsia="Calibri"/>
                <w:sz w:val="16"/>
                <w:szCs w:val="16"/>
              </w:rPr>
              <w:t xml:space="preserve"> </w:t>
            </w:r>
            <w:r>
              <w:rPr>
                <w:rFonts w:eastAsia="Calibri"/>
                <w:noProof/>
                <w:sz w:val="16"/>
                <w:szCs w:val="16"/>
              </w:rPr>
              <w:t>[</w:t>
            </w:r>
            <w:r w:rsidR="005C22C5">
              <w:rPr>
                <w:rFonts w:eastAsia="Calibri"/>
                <w:noProof/>
                <w:sz w:val="16"/>
                <w:szCs w:val="16"/>
              </w:rPr>
              <w:t>6</w:t>
            </w:r>
            <w:r>
              <w:rPr>
                <w:rFonts w:eastAsia="Calibri"/>
                <w:noProof/>
                <w:sz w:val="16"/>
                <w:szCs w:val="16"/>
              </w:rPr>
              <w:t>6]</w:t>
            </w:r>
          </w:p>
        </w:tc>
        <w:tc>
          <w:tcPr>
            <w:tcW w:w="404" w:type="pct"/>
            <w:tcBorders>
              <w:top w:val="single" w:sz="12" w:space="0" w:color="595959" w:themeColor="text1" w:themeTint="A6"/>
            </w:tcBorders>
            <w:vAlign w:val="center"/>
          </w:tcPr>
          <w:p w14:paraId="406B33EA"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666" w:type="pct"/>
            <w:tcBorders>
              <w:top w:val="single" w:sz="12" w:space="0" w:color="595959" w:themeColor="text1" w:themeTint="A6"/>
            </w:tcBorders>
            <w:vAlign w:val="center"/>
          </w:tcPr>
          <w:p w14:paraId="6BB37571"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430" w:type="pct"/>
            <w:tcBorders>
              <w:top w:val="single" w:sz="12" w:space="0" w:color="595959" w:themeColor="text1" w:themeTint="A6"/>
            </w:tcBorders>
            <w:vAlign w:val="center"/>
          </w:tcPr>
          <w:p w14:paraId="5EAD5D4B"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469" w:type="pct"/>
            <w:tcBorders>
              <w:top w:val="single" w:sz="12" w:space="0" w:color="595959" w:themeColor="text1" w:themeTint="A6"/>
            </w:tcBorders>
            <w:vAlign w:val="center"/>
          </w:tcPr>
          <w:p w14:paraId="3BE10028"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682" w:type="pct"/>
            <w:tcBorders>
              <w:top w:val="single" w:sz="12" w:space="0" w:color="595959" w:themeColor="text1" w:themeTint="A6"/>
            </w:tcBorders>
            <w:vAlign w:val="center"/>
          </w:tcPr>
          <w:p w14:paraId="41CFC650" w14:textId="77777777" w:rsidR="0031196C" w:rsidRPr="0086351A" w:rsidRDefault="0031196C" w:rsidP="003C29D9">
            <w:pPr>
              <w:jc w:val="center"/>
              <w:rPr>
                <w:rFonts w:eastAsia="Calibri"/>
                <w:sz w:val="16"/>
                <w:szCs w:val="16"/>
              </w:rPr>
            </w:pPr>
            <w:r w:rsidRPr="0086351A">
              <w:rPr>
                <w:rFonts w:eastAsia="Calibri"/>
                <w:sz w:val="16"/>
                <w:szCs w:val="16"/>
              </w:rPr>
              <w:t>2</w:t>
            </w:r>
          </w:p>
        </w:tc>
        <w:tc>
          <w:tcPr>
            <w:tcW w:w="509" w:type="pct"/>
            <w:tcBorders>
              <w:top w:val="single" w:sz="12" w:space="0" w:color="595959" w:themeColor="text1" w:themeTint="A6"/>
            </w:tcBorders>
            <w:vAlign w:val="center"/>
          </w:tcPr>
          <w:p w14:paraId="5AF7C55A"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639" w:type="pct"/>
            <w:tcBorders>
              <w:top w:val="single" w:sz="12" w:space="0" w:color="595959" w:themeColor="text1" w:themeTint="A6"/>
            </w:tcBorders>
            <w:vAlign w:val="center"/>
          </w:tcPr>
          <w:p w14:paraId="6E5AE2D0"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06" w:type="pct"/>
            <w:tcBorders>
              <w:top w:val="single" w:sz="12" w:space="0" w:color="595959" w:themeColor="text1" w:themeTint="A6"/>
            </w:tcBorders>
            <w:vAlign w:val="center"/>
          </w:tcPr>
          <w:p w14:paraId="2FBC2C97"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283" w:type="pct"/>
            <w:tcBorders>
              <w:top w:val="single" w:sz="12" w:space="0" w:color="595959" w:themeColor="text1" w:themeTint="A6"/>
            </w:tcBorders>
            <w:vAlign w:val="center"/>
          </w:tcPr>
          <w:p w14:paraId="61076D67" w14:textId="77777777" w:rsidR="0031196C" w:rsidRPr="0086351A" w:rsidRDefault="0031196C" w:rsidP="003C29D9">
            <w:pPr>
              <w:jc w:val="center"/>
              <w:rPr>
                <w:rFonts w:eastAsia="Calibri"/>
                <w:sz w:val="16"/>
                <w:szCs w:val="16"/>
              </w:rPr>
            </w:pPr>
            <w:r w:rsidRPr="0086351A">
              <w:rPr>
                <w:rFonts w:eastAsia="Calibri"/>
                <w:sz w:val="16"/>
                <w:szCs w:val="16"/>
              </w:rPr>
              <w:t>9</w:t>
            </w:r>
          </w:p>
        </w:tc>
      </w:tr>
    </w:tbl>
    <w:p w14:paraId="2604DE31" w14:textId="77777777" w:rsidR="0031196C" w:rsidRDefault="0031196C" w:rsidP="002E3240">
      <w:pPr>
        <w:spacing w:after="480" w:line="240" w:lineRule="auto"/>
        <w:ind w:left="-737"/>
        <w:rPr>
          <w:sz w:val="18"/>
          <w:lang w:val="en-CA"/>
        </w:rPr>
      </w:pPr>
      <w:r w:rsidRPr="00774090">
        <w:rPr>
          <w:sz w:val="18"/>
          <w:lang w:val="en-CA"/>
        </w:rPr>
        <w:t>Note:</w:t>
      </w:r>
      <w:r w:rsidRPr="00774090">
        <w:rPr>
          <w:sz w:val="18"/>
          <w:vertAlign w:val="superscript"/>
          <w:lang w:val="en-CA"/>
        </w:rPr>
        <w:t xml:space="preserve"> </w:t>
      </w:r>
      <w:r w:rsidRPr="00774090">
        <w:rPr>
          <w:sz w:val="18"/>
          <w:lang w:val="en-CA"/>
        </w:rPr>
        <w:t>Risk of bias assessment for comparative observational studies was performed using the Newcastle-Ottawa scale.</w:t>
      </w:r>
    </w:p>
    <w:p w14:paraId="23CCC403" w14:textId="77777777" w:rsidR="0031196C" w:rsidRDefault="0031196C" w:rsidP="002E3240">
      <w:pPr>
        <w:pStyle w:val="Tablefiguretitle"/>
      </w:pPr>
      <w:bookmarkStart w:id="19" w:name="_Toc80800950"/>
      <w:r w:rsidRPr="00D31E30">
        <w:rPr>
          <w:b/>
          <w:bCs/>
        </w:rPr>
        <w:lastRenderedPageBreak/>
        <w:t>Table S</w:t>
      </w:r>
      <w:r>
        <w:rPr>
          <w:b/>
          <w:bCs/>
        </w:rPr>
        <w:t>12</w:t>
      </w:r>
      <w:r w:rsidRPr="00D31E30">
        <w:rPr>
          <w:b/>
          <w:bCs/>
        </w:rPr>
        <w:t>.</w:t>
      </w:r>
      <w:r w:rsidRPr="009608D3">
        <w:rPr>
          <w:sz w:val="20"/>
          <w:szCs w:val="20"/>
        </w:rPr>
        <w:t xml:space="preserve"> </w:t>
      </w:r>
      <w:r w:rsidRPr="00EE2780">
        <w:rPr>
          <w:sz w:val="20"/>
          <w:szCs w:val="20"/>
        </w:rPr>
        <w:t xml:space="preserve">Risk of bias assessment </w:t>
      </w:r>
      <w:r w:rsidRPr="0086351A">
        <w:rPr>
          <w:sz w:val="20"/>
          <w:szCs w:val="20"/>
        </w:rPr>
        <w:t>across observational studies (</w:t>
      </w:r>
      <w:r>
        <w:rPr>
          <w:sz w:val="20"/>
          <w:szCs w:val="20"/>
        </w:rPr>
        <w:t>cohort</w:t>
      </w:r>
      <w:r w:rsidRPr="0086351A">
        <w:rPr>
          <w:sz w:val="20"/>
          <w:szCs w:val="20"/>
        </w:rPr>
        <w:t xml:space="preserve"> studies)</w:t>
      </w:r>
      <w:r>
        <w:rPr>
          <w:sz w:val="20"/>
          <w:szCs w:val="20"/>
        </w:rPr>
        <w:t>.</w:t>
      </w:r>
      <w:bookmarkEnd w:id="19"/>
    </w:p>
    <w:p w14:paraId="01886223" w14:textId="77777777" w:rsidR="0031196C" w:rsidRDefault="0031196C" w:rsidP="002E3240">
      <w:pPr>
        <w:pStyle w:val="Caption"/>
        <w:keepNext/>
      </w:pPr>
    </w:p>
    <w:tbl>
      <w:tblPr>
        <w:tblStyle w:val="GridTable1Light4"/>
        <w:tblW w:w="5613" w:type="pct"/>
        <w:tblInd w:w="-72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1366"/>
        <w:gridCol w:w="2186"/>
        <w:gridCol w:w="1175"/>
        <w:gridCol w:w="1681"/>
        <w:gridCol w:w="1701"/>
        <w:gridCol w:w="1623"/>
        <w:gridCol w:w="1466"/>
        <w:gridCol w:w="1265"/>
        <w:gridCol w:w="1242"/>
        <w:gridCol w:w="835"/>
      </w:tblGrid>
      <w:tr w:rsidR="0031196C" w:rsidRPr="0086351A" w14:paraId="4301496B" w14:textId="77777777" w:rsidTr="00040781">
        <w:trPr>
          <w:cnfStyle w:val="100000000000" w:firstRow="1" w:lastRow="0" w:firstColumn="0" w:lastColumn="0" w:oddVBand="0" w:evenVBand="0" w:oddHBand="0" w:evenHBand="0" w:firstRowFirstColumn="0" w:firstRowLastColumn="0" w:lastRowFirstColumn="0" w:lastRowLastColumn="0"/>
          <w:cantSplit/>
          <w:trHeight w:val="138"/>
          <w:tblHeader/>
        </w:trPr>
        <w:tc>
          <w:tcPr>
            <w:tcW w:w="470" w:type="pct"/>
            <w:tcBorders>
              <w:bottom w:val="single" w:sz="12" w:space="0" w:color="595959" w:themeColor="text1" w:themeTint="A6"/>
              <w:right w:val="single" w:sz="4" w:space="0" w:color="auto"/>
            </w:tcBorders>
            <w:shd w:val="clear" w:color="auto" w:fill="D9D9D9"/>
            <w:vAlign w:val="center"/>
          </w:tcPr>
          <w:p w14:paraId="68299149" w14:textId="77777777" w:rsidR="0031196C" w:rsidRPr="0086351A" w:rsidRDefault="0031196C" w:rsidP="003C29D9">
            <w:pPr>
              <w:rPr>
                <w:rFonts w:eastAsia="Calibri"/>
                <w:sz w:val="16"/>
                <w:szCs w:val="16"/>
              </w:rPr>
            </w:pPr>
            <w:r w:rsidRPr="0086351A">
              <w:rPr>
                <w:rFonts w:eastAsia="Calibri"/>
                <w:color w:val="000000"/>
                <w:sz w:val="16"/>
                <w:szCs w:val="16"/>
              </w:rPr>
              <w:t>Author, Publication Date</w:t>
            </w:r>
          </w:p>
        </w:tc>
        <w:tc>
          <w:tcPr>
            <w:tcW w:w="752" w:type="pct"/>
            <w:tcBorders>
              <w:top w:val="single" w:sz="4" w:space="0" w:color="auto"/>
              <w:left w:val="single" w:sz="8" w:space="0" w:color="auto"/>
              <w:bottom w:val="single" w:sz="12" w:space="0" w:color="595959" w:themeColor="text1" w:themeTint="A6"/>
              <w:right w:val="single" w:sz="4" w:space="0" w:color="auto"/>
            </w:tcBorders>
            <w:shd w:val="clear" w:color="auto" w:fill="D9D9D9"/>
            <w:vAlign w:val="center"/>
          </w:tcPr>
          <w:p w14:paraId="1DB77CAF" w14:textId="77777777" w:rsidR="0031196C" w:rsidRPr="0086351A" w:rsidRDefault="0031196C" w:rsidP="003C29D9">
            <w:pPr>
              <w:jc w:val="center"/>
              <w:rPr>
                <w:rFonts w:eastAsia="Calibri"/>
                <w:sz w:val="16"/>
                <w:szCs w:val="16"/>
              </w:rPr>
            </w:pPr>
            <w:r w:rsidRPr="0086351A">
              <w:rPr>
                <w:rFonts w:eastAsia="Calibri"/>
                <w:color w:val="000000"/>
                <w:sz w:val="16"/>
                <w:szCs w:val="16"/>
              </w:rPr>
              <w:t>Representativeness of the Exposed Cohort</w:t>
            </w:r>
          </w:p>
        </w:tc>
        <w:tc>
          <w:tcPr>
            <w:tcW w:w="404" w:type="pct"/>
            <w:tcBorders>
              <w:top w:val="single" w:sz="4" w:space="0" w:color="auto"/>
              <w:left w:val="nil"/>
              <w:bottom w:val="single" w:sz="12" w:space="0" w:color="595959" w:themeColor="text1" w:themeTint="A6"/>
              <w:right w:val="single" w:sz="4" w:space="0" w:color="auto"/>
            </w:tcBorders>
            <w:shd w:val="clear" w:color="auto" w:fill="D9D9D9"/>
            <w:vAlign w:val="center"/>
          </w:tcPr>
          <w:p w14:paraId="2336F861" w14:textId="77777777" w:rsidR="0031196C" w:rsidRPr="0086351A" w:rsidRDefault="0031196C" w:rsidP="003C29D9">
            <w:pPr>
              <w:jc w:val="center"/>
              <w:rPr>
                <w:rFonts w:eastAsia="Calibri"/>
                <w:sz w:val="16"/>
                <w:szCs w:val="16"/>
              </w:rPr>
            </w:pPr>
            <w:r w:rsidRPr="0086351A">
              <w:rPr>
                <w:rFonts w:eastAsia="Calibri"/>
                <w:color w:val="000000"/>
                <w:sz w:val="16"/>
                <w:szCs w:val="16"/>
              </w:rPr>
              <w:t>Selection of the Non-Exposed Cohort</w:t>
            </w:r>
          </w:p>
        </w:tc>
        <w:tc>
          <w:tcPr>
            <w:tcW w:w="578" w:type="pct"/>
            <w:tcBorders>
              <w:top w:val="single" w:sz="4" w:space="0" w:color="auto"/>
              <w:left w:val="nil"/>
              <w:bottom w:val="single" w:sz="12" w:space="0" w:color="595959" w:themeColor="text1" w:themeTint="A6"/>
              <w:right w:val="single" w:sz="4" w:space="0" w:color="auto"/>
            </w:tcBorders>
            <w:shd w:val="clear" w:color="auto" w:fill="D9D9D9"/>
            <w:vAlign w:val="center"/>
          </w:tcPr>
          <w:p w14:paraId="0EE35A90" w14:textId="77777777" w:rsidR="0031196C" w:rsidRPr="0086351A" w:rsidRDefault="0031196C" w:rsidP="003C29D9">
            <w:pPr>
              <w:jc w:val="center"/>
              <w:rPr>
                <w:rFonts w:eastAsia="Calibri"/>
                <w:sz w:val="16"/>
                <w:szCs w:val="16"/>
              </w:rPr>
            </w:pPr>
            <w:r w:rsidRPr="0086351A">
              <w:rPr>
                <w:rFonts w:eastAsia="Calibri"/>
                <w:color w:val="000000"/>
                <w:sz w:val="16"/>
                <w:szCs w:val="16"/>
              </w:rPr>
              <w:t>Ascertainment of Exposure</w:t>
            </w:r>
          </w:p>
        </w:tc>
        <w:tc>
          <w:tcPr>
            <w:tcW w:w="585" w:type="pct"/>
            <w:tcBorders>
              <w:top w:val="single" w:sz="4" w:space="0" w:color="auto"/>
              <w:left w:val="nil"/>
              <w:bottom w:val="single" w:sz="12" w:space="0" w:color="595959" w:themeColor="text1" w:themeTint="A6"/>
              <w:right w:val="single" w:sz="4" w:space="0" w:color="auto"/>
            </w:tcBorders>
            <w:shd w:val="clear" w:color="auto" w:fill="D9D9D9"/>
            <w:vAlign w:val="center"/>
          </w:tcPr>
          <w:p w14:paraId="4315F811" w14:textId="77777777" w:rsidR="0031196C" w:rsidRPr="0086351A" w:rsidRDefault="0031196C" w:rsidP="003C29D9">
            <w:pPr>
              <w:jc w:val="center"/>
              <w:rPr>
                <w:rFonts w:eastAsia="Calibri"/>
                <w:sz w:val="16"/>
                <w:szCs w:val="16"/>
              </w:rPr>
            </w:pPr>
            <w:r w:rsidRPr="0086351A">
              <w:rPr>
                <w:rFonts w:eastAsia="Calibri"/>
                <w:color w:val="000000"/>
                <w:sz w:val="16"/>
                <w:szCs w:val="16"/>
              </w:rPr>
              <w:t>Demonstration that Outcome of Interest was Not Present at Start of Study</w:t>
            </w:r>
          </w:p>
        </w:tc>
        <w:tc>
          <w:tcPr>
            <w:tcW w:w="558" w:type="pct"/>
            <w:tcBorders>
              <w:top w:val="single" w:sz="4" w:space="0" w:color="auto"/>
              <w:left w:val="single" w:sz="4" w:space="0" w:color="auto"/>
              <w:bottom w:val="single" w:sz="12" w:space="0" w:color="595959" w:themeColor="text1" w:themeTint="A6"/>
              <w:right w:val="single" w:sz="4" w:space="0" w:color="auto"/>
            </w:tcBorders>
            <w:shd w:val="clear" w:color="auto" w:fill="D9D9D9"/>
            <w:vAlign w:val="center"/>
          </w:tcPr>
          <w:p w14:paraId="3CDA6F08" w14:textId="77777777" w:rsidR="0031196C" w:rsidRPr="0086351A" w:rsidRDefault="0031196C" w:rsidP="003C29D9">
            <w:pPr>
              <w:jc w:val="center"/>
              <w:rPr>
                <w:rFonts w:eastAsia="Calibri"/>
                <w:color w:val="000000"/>
                <w:sz w:val="16"/>
                <w:szCs w:val="16"/>
              </w:rPr>
            </w:pPr>
            <w:r w:rsidRPr="0086351A">
              <w:rPr>
                <w:rFonts w:eastAsia="Calibri"/>
                <w:color w:val="000000"/>
                <w:sz w:val="16"/>
                <w:szCs w:val="16"/>
              </w:rPr>
              <w:t xml:space="preserve">Comparability of Cohorts </w:t>
            </w:r>
            <w:proofErr w:type="gramStart"/>
            <w:r w:rsidRPr="0086351A">
              <w:rPr>
                <w:rFonts w:eastAsia="Calibri"/>
                <w:color w:val="000000"/>
                <w:sz w:val="16"/>
                <w:szCs w:val="16"/>
              </w:rPr>
              <w:t>on the Basis of</w:t>
            </w:r>
            <w:proofErr w:type="gramEnd"/>
            <w:r w:rsidRPr="0086351A">
              <w:rPr>
                <w:rFonts w:eastAsia="Calibri"/>
                <w:color w:val="000000"/>
                <w:sz w:val="16"/>
                <w:szCs w:val="16"/>
              </w:rPr>
              <w:t xml:space="preserve"> the Design or Analysis</w:t>
            </w:r>
          </w:p>
        </w:tc>
        <w:tc>
          <w:tcPr>
            <w:tcW w:w="504" w:type="pct"/>
            <w:tcBorders>
              <w:top w:val="single" w:sz="4" w:space="0" w:color="auto"/>
              <w:left w:val="single" w:sz="4" w:space="0" w:color="auto"/>
              <w:bottom w:val="single" w:sz="12" w:space="0" w:color="595959" w:themeColor="text1" w:themeTint="A6"/>
              <w:right w:val="single" w:sz="4" w:space="0" w:color="auto"/>
            </w:tcBorders>
            <w:shd w:val="clear" w:color="auto" w:fill="D9D9D9"/>
            <w:vAlign w:val="center"/>
          </w:tcPr>
          <w:p w14:paraId="22E24AFE" w14:textId="77777777" w:rsidR="0031196C" w:rsidRPr="0086351A" w:rsidRDefault="0031196C" w:rsidP="003C29D9">
            <w:pPr>
              <w:jc w:val="center"/>
              <w:rPr>
                <w:rFonts w:eastAsia="Calibri"/>
                <w:color w:val="000000"/>
                <w:sz w:val="16"/>
                <w:szCs w:val="16"/>
              </w:rPr>
            </w:pPr>
            <w:r w:rsidRPr="0086351A">
              <w:rPr>
                <w:rFonts w:eastAsia="Calibri"/>
                <w:color w:val="000000"/>
                <w:sz w:val="16"/>
                <w:szCs w:val="16"/>
              </w:rPr>
              <w:t xml:space="preserve">Assessment of Outcome </w:t>
            </w:r>
          </w:p>
        </w:tc>
        <w:tc>
          <w:tcPr>
            <w:tcW w:w="435" w:type="pct"/>
            <w:tcBorders>
              <w:top w:val="single" w:sz="4" w:space="0" w:color="auto"/>
              <w:left w:val="nil"/>
              <w:bottom w:val="single" w:sz="12" w:space="0" w:color="595959" w:themeColor="text1" w:themeTint="A6"/>
              <w:right w:val="single" w:sz="4" w:space="0" w:color="auto"/>
            </w:tcBorders>
            <w:shd w:val="clear" w:color="auto" w:fill="D9D9D9"/>
            <w:vAlign w:val="center"/>
          </w:tcPr>
          <w:p w14:paraId="5E63B7E1" w14:textId="77777777" w:rsidR="0031196C" w:rsidRPr="0086351A" w:rsidRDefault="0031196C" w:rsidP="003C29D9">
            <w:pPr>
              <w:jc w:val="center"/>
              <w:rPr>
                <w:rFonts w:eastAsia="Calibri"/>
                <w:color w:val="000000"/>
                <w:sz w:val="16"/>
                <w:szCs w:val="16"/>
              </w:rPr>
            </w:pPr>
            <w:r w:rsidRPr="0086351A">
              <w:rPr>
                <w:rFonts w:eastAsia="Calibri"/>
                <w:color w:val="000000"/>
                <w:sz w:val="16"/>
                <w:szCs w:val="16"/>
              </w:rPr>
              <w:t>Was Follow-up Long Enough for Outcomes to Occur?</w:t>
            </w:r>
          </w:p>
        </w:tc>
        <w:tc>
          <w:tcPr>
            <w:tcW w:w="427" w:type="pct"/>
            <w:tcBorders>
              <w:top w:val="single" w:sz="4" w:space="0" w:color="auto"/>
              <w:left w:val="nil"/>
              <w:bottom w:val="single" w:sz="12" w:space="0" w:color="595959" w:themeColor="text1" w:themeTint="A6"/>
              <w:right w:val="nil"/>
            </w:tcBorders>
            <w:shd w:val="clear" w:color="auto" w:fill="D9D9D9"/>
            <w:vAlign w:val="center"/>
          </w:tcPr>
          <w:p w14:paraId="32922920" w14:textId="77777777" w:rsidR="0031196C" w:rsidRPr="0086351A" w:rsidRDefault="0031196C" w:rsidP="003C29D9">
            <w:pPr>
              <w:jc w:val="center"/>
              <w:rPr>
                <w:rFonts w:eastAsia="Calibri"/>
                <w:color w:val="000000"/>
                <w:sz w:val="16"/>
                <w:szCs w:val="16"/>
              </w:rPr>
            </w:pPr>
            <w:r w:rsidRPr="0086351A">
              <w:rPr>
                <w:rFonts w:eastAsia="Calibri"/>
                <w:color w:val="000000"/>
                <w:sz w:val="16"/>
                <w:szCs w:val="16"/>
              </w:rPr>
              <w:t>Adequacy of Follow up of Cohorts</w:t>
            </w:r>
          </w:p>
        </w:tc>
        <w:tc>
          <w:tcPr>
            <w:tcW w:w="288" w:type="pct"/>
            <w:tcBorders>
              <w:top w:val="single" w:sz="4" w:space="0" w:color="auto"/>
              <w:left w:val="single" w:sz="4" w:space="0" w:color="auto"/>
              <w:bottom w:val="single" w:sz="12" w:space="0" w:color="595959" w:themeColor="text1" w:themeTint="A6"/>
              <w:right w:val="single" w:sz="4" w:space="0" w:color="auto"/>
            </w:tcBorders>
            <w:shd w:val="clear" w:color="auto" w:fill="D9D9D9"/>
            <w:vAlign w:val="center"/>
          </w:tcPr>
          <w:p w14:paraId="2C408A2A" w14:textId="77777777" w:rsidR="0031196C" w:rsidRPr="0086351A" w:rsidRDefault="0031196C" w:rsidP="003C29D9">
            <w:pPr>
              <w:jc w:val="center"/>
              <w:rPr>
                <w:rFonts w:eastAsia="Calibri"/>
                <w:color w:val="000000"/>
                <w:sz w:val="16"/>
                <w:szCs w:val="16"/>
              </w:rPr>
            </w:pPr>
            <w:r w:rsidRPr="0086351A">
              <w:rPr>
                <w:rFonts w:eastAsia="Calibri"/>
                <w:color w:val="000000"/>
                <w:sz w:val="16"/>
                <w:szCs w:val="16"/>
              </w:rPr>
              <w:t>Total Score</w:t>
            </w:r>
          </w:p>
        </w:tc>
      </w:tr>
      <w:tr w:rsidR="0031196C" w:rsidRPr="0086351A" w14:paraId="1F1C40C8" w14:textId="77777777" w:rsidTr="00040781">
        <w:trPr>
          <w:cantSplit/>
          <w:trHeight w:val="138"/>
        </w:trPr>
        <w:tc>
          <w:tcPr>
            <w:tcW w:w="470" w:type="pct"/>
            <w:tcBorders>
              <w:top w:val="single" w:sz="12" w:space="0" w:color="595959" w:themeColor="text1" w:themeTint="A6"/>
            </w:tcBorders>
            <w:vAlign w:val="center"/>
          </w:tcPr>
          <w:p w14:paraId="236A77BF" w14:textId="6C35428B" w:rsidR="0031196C" w:rsidRPr="0086351A" w:rsidRDefault="0031196C" w:rsidP="003C29D9">
            <w:pPr>
              <w:rPr>
                <w:rFonts w:eastAsia="Calibri"/>
                <w:sz w:val="16"/>
                <w:szCs w:val="16"/>
              </w:rPr>
            </w:pPr>
            <w:proofErr w:type="spellStart"/>
            <w:r w:rsidRPr="0086351A">
              <w:rPr>
                <w:rFonts w:eastAsia="Calibri"/>
                <w:sz w:val="16"/>
                <w:szCs w:val="16"/>
              </w:rPr>
              <w:t>Kastritis</w:t>
            </w:r>
            <w:proofErr w:type="spellEnd"/>
            <w:r w:rsidRPr="0086351A">
              <w:rPr>
                <w:rFonts w:eastAsia="Calibri"/>
                <w:sz w:val="16"/>
                <w:szCs w:val="16"/>
              </w:rPr>
              <w:t>, 2017</w:t>
            </w:r>
            <w:r>
              <w:rPr>
                <w:rFonts w:eastAsia="Calibri"/>
                <w:sz w:val="16"/>
                <w:szCs w:val="16"/>
              </w:rPr>
              <w:t xml:space="preserve"> </w:t>
            </w:r>
            <w:r>
              <w:rPr>
                <w:rFonts w:eastAsia="Calibri"/>
                <w:noProof/>
                <w:sz w:val="16"/>
                <w:szCs w:val="16"/>
              </w:rPr>
              <w:t>[</w:t>
            </w:r>
            <w:r w:rsidR="005C22C5">
              <w:rPr>
                <w:rFonts w:eastAsia="Calibri"/>
                <w:noProof/>
                <w:sz w:val="16"/>
                <w:szCs w:val="16"/>
              </w:rPr>
              <w:t>41</w:t>
            </w:r>
            <w:r>
              <w:rPr>
                <w:rFonts w:eastAsia="Calibri"/>
                <w:noProof/>
                <w:sz w:val="16"/>
                <w:szCs w:val="16"/>
              </w:rPr>
              <w:t>]</w:t>
            </w:r>
          </w:p>
        </w:tc>
        <w:tc>
          <w:tcPr>
            <w:tcW w:w="752" w:type="pct"/>
            <w:tcBorders>
              <w:top w:val="single" w:sz="12" w:space="0" w:color="595959" w:themeColor="text1" w:themeTint="A6"/>
              <w:bottom w:val="single" w:sz="4" w:space="0" w:color="auto"/>
            </w:tcBorders>
            <w:vAlign w:val="center"/>
          </w:tcPr>
          <w:p w14:paraId="4680A71D"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404" w:type="pct"/>
            <w:tcBorders>
              <w:top w:val="single" w:sz="12" w:space="0" w:color="595959" w:themeColor="text1" w:themeTint="A6"/>
              <w:bottom w:val="single" w:sz="4" w:space="0" w:color="auto"/>
            </w:tcBorders>
            <w:vAlign w:val="center"/>
          </w:tcPr>
          <w:p w14:paraId="5097DD60"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78" w:type="pct"/>
            <w:tcBorders>
              <w:top w:val="single" w:sz="12" w:space="0" w:color="595959" w:themeColor="text1" w:themeTint="A6"/>
              <w:bottom w:val="single" w:sz="4" w:space="0" w:color="auto"/>
            </w:tcBorders>
            <w:vAlign w:val="center"/>
          </w:tcPr>
          <w:p w14:paraId="6D147D8B"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85" w:type="pct"/>
            <w:tcBorders>
              <w:top w:val="single" w:sz="12" w:space="0" w:color="595959" w:themeColor="text1" w:themeTint="A6"/>
              <w:bottom w:val="single" w:sz="4" w:space="0" w:color="auto"/>
            </w:tcBorders>
            <w:vAlign w:val="center"/>
          </w:tcPr>
          <w:p w14:paraId="46213D40"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58" w:type="pct"/>
            <w:tcBorders>
              <w:top w:val="single" w:sz="12" w:space="0" w:color="595959" w:themeColor="text1" w:themeTint="A6"/>
              <w:bottom w:val="single" w:sz="4" w:space="0" w:color="auto"/>
            </w:tcBorders>
            <w:vAlign w:val="center"/>
          </w:tcPr>
          <w:p w14:paraId="04378E8E"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04" w:type="pct"/>
            <w:tcBorders>
              <w:top w:val="single" w:sz="12" w:space="0" w:color="595959" w:themeColor="text1" w:themeTint="A6"/>
              <w:bottom w:val="single" w:sz="4" w:space="0" w:color="auto"/>
            </w:tcBorders>
            <w:vAlign w:val="center"/>
          </w:tcPr>
          <w:p w14:paraId="626489F1"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435" w:type="pct"/>
            <w:tcBorders>
              <w:top w:val="single" w:sz="12" w:space="0" w:color="595959" w:themeColor="text1" w:themeTint="A6"/>
              <w:bottom w:val="single" w:sz="4" w:space="0" w:color="auto"/>
            </w:tcBorders>
            <w:vAlign w:val="center"/>
          </w:tcPr>
          <w:p w14:paraId="460CD0C5"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427" w:type="pct"/>
            <w:tcBorders>
              <w:top w:val="single" w:sz="12" w:space="0" w:color="595959" w:themeColor="text1" w:themeTint="A6"/>
              <w:bottom w:val="single" w:sz="4" w:space="0" w:color="auto"/>
            </w:tcBorders>
            <w:vAlign w:val="center"/>
          </w:tcPr>
          <w:p w14:paraId="74B1F6D2" w14:textId="77777777" w:rsidR="0031196C" w:rsidRPr="0086351A" w:rsidRDefault="0031196C" w:rsidP="003C29D9">
            <w:pPr>
              <w:jc w:val="center"/>
              <w:rPr>
                <w:rFonts w:eastAsia="Calibri"/>
                <w:sz w:val="16"/>
                <w:szCs w:val="16"/>
              </w:rPr>
            </w:pPr>
            <w:r w:rsidRPr="0086351A">
              <w:rPr>
                <w:rFonts w:eastAsia="Calibri"/>
                <w:sz w:val="16"/>
                <w:szCs w:val="16"/>
              </w:rPr>
              <w:t>0</w:t>
            </w:r>
          </w:p>
        </w:tc>
        <w:tc>
          <w:tcPr>
            <w:tcW w:w="288" w:type="pct"/>
            <w:tcBorders>
              <w:top w:val="single" w:sz="12" w:space="0" w:color="595959" w:themeColor="text1" w:themeTint="A6"/>
              <w:bottom w:val="single" w:sz="4" w:space="0" w:color="auto"/>
            </w:tcBorders>
            <w:vAlign w:val="center"/>
          </w:tcPr>
          <w:p w14:paraId="6A56CDA6" w14:textId="77777777" w:rsidR="0031196C" w:rsidRPr="0086351A" w:rsidRDefault="0031196C" w:rsidP="003C29D9">
            <w:pPr>
              <w:jc w:val="center"/>
              <w:rPr>
                <w:rFonts w:eastAsia="Calibri"/>
                <w:sz w:val="16"/>
                <w:szCs w:val="16"/>
              </w:rPr>
            </w:pPr>
            <w:r w:rsidRPr="0086351A">
              <w:rPr>
                <w:rFonts w:eastAsia="Calibri"/>
                <w:sz w:val="16"/>
                <w:szCs w:val="16"/>
              </w:rPr>
              <w:t>7</w:t>
            </w:r>
          </w:p>
        </w:tc>
      </w:tr>
      <w:tr w:rsidR="0031196C" w:rsidRPr="0086351A" w14:paraId="0612AC68" w14:textId="77777777" w:rsidTr="00040781">
        <w:trPr>
          <w:cantSplit/>
          <w:trHeight w:val="138"/>
        </w:trPr>
        <w:tc>
          <w:tcPr>
            <w:tcW w:w="470" w:type="pct"/>
            <w:vAlign w:val="center"/>
          </w:tcPr>
          <w:p w14:paraId="19EE0C94" w14:textId="5ADD334D" w:rsidR="0031196C" w:rsidRPr="0086351A" w:rsidRDefault="0031196C" w:rsidP="003C29D9">
            <w:pPr>
              <w:rPr>
                <w:rFonts w:eastAsia="Calibri"/>
                <w:sz w:val="16"/>
                <w:szCs w:val="16"/>
              </w:rPr>
            </w:pPr>
            <w:proofErr w:type="spellStart"/>
            <w:r w:rsidRPr="0086351A">
              <w:rPr>
                <w:rFonts w:eastAsia="Calibri"/>
                <w:sz w:val="16"/>
                <w:szCs w:val="16"/>
              </w:rPr>
              <w:t>Sayago</w:t>
            </w:r>
            <w:proofErr w:type="spellEnd"/>
            <w:r w:rsidRPr="0086351A">
              <w:rPr>
                <w:rFonts w:eastAsia="Calibri"/>
                <w:sz w:val="16"/>
                <w:szCs w:val="16"/>
              </w:rPr>
              <w:t>, 2016</w:t>
            </w:r>
            <w:r>
              <w:rPr>
                <w:rFonts w:eastAsia="Calibri"/>
                <w:sz w:val="16"/>
                <w:szCs w:val="16"/>
              </w:rPr>
              <w:t xml:space="preserve"> </w:t>
            </w:r>
            <w:r>
              <w:rPr>
                <w:rFonts w:eastAsia="Calibri"/>
                <w:noProof/>
                <w:sz w:val="16"/>
                <w:szCs w:val="16"/>
              </w:rPr>
              <w:t>[</w:t>
            </w:r>
            <w:r w:rsidR="005C22C5">
              <w:rPr>
                <w:rFonts w:eastAsia="Calibri"/>
                <w:noProof/>
                <w:sz w:val="16"/>
                <w:szCs w:val="16"/>
              </w:rPr>
              <w:t>42</w:t>
            </w:r>
            <w:r>
              <w:rPr>
                <w:rFonts w:eastAsia="Calibri"/>
                <w:noProof/>
                <w:sz w:val="16"/>
                <w:szCs w:val="16"/>
              </w:rPr>
              <w:t>]</w:t>
            </w:r>
          </w:p>
        </w:tc>
        <w:tc>
          <w:tcPr>
            <w:tcW w:w="752" w:type="pct"/>
            <w:tcBorders>
              <w:top w:val="single" w:sz="4" w:space="0" w:color="auto"/>
              <w:bottom w:val="single" w:sz="4" w:space="0" w:color="auto"/>
            </w:tcBorders>
            <w:vAlign w:val="center"/>
          </w:tcPr>
          <w:p w14:paraId="5C654E06"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404" w:type="pct"/>
            <w:tcBorders>
              <w:top w:val="single" w:sz="4" w:space="0" w:color="auto"/>
              <w:bottom w:val="single" w:sz="4" w:space="0" w:color="auto"/>
            </w:tcBorders>
            <w:vAlign w:val="center"/>
          </w:tcPr>
          <w:p w14:paraId="356F283A"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78" w:type="pct"/>
            <w:tcBorders>
              <w:top w:val="single" w:sz="4" w:space="0" w:color="auto"/>
              <w:bottom w:val="single" w:sz="4" w:space="0" w:color="auto"/>
            </w:tcBorders>
            <w:vAlign w:val="center"/>
          </w:tcPr>
          <w:p w14:paraId="04671011"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85" w:type="pct"/>
            <w:tcBorders>
              <w:top w:val="single" w:sz="4" w:space="0" w:color="auto"/>
              <w:bottom w:val="single" w:sz="4" w:space="0" w:color="auto"/>
            </w:tcBorders>
            <w:vAlign w:val="center"/>
          </w:tcPr>
          <w:p w14:paraId="00E00B3C"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58" w:type="pct"/>
            <w:tcBorders>
              <w:top w:val="single" w:sz="4" w:space="0" w:color="auto"/>
              <w:bottom w:val="single" w:sz="4" w:space="0" w:color="auto"/>
            </w:tcBorders>
            <w:vAlign w:val="center"/>
          </w:tcPr>
          <w:p w14:paraId="2E1BB2F9"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04" w:type="pct"/>
            <w:tcBorders>
              <w:top w:val="single" w:sz="4" w:space="0" w:color="auto"/>
              <w:bottom w:val="single" w:sz="4" w:space="0" w:color="auto"/>
            </w:tcBorders>
            <w:vAlign w:val="center"/>
          </w:tcPr>
          <w:p w14:paraId="77ADBA72"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435" w:type="pct"/>
            <w:tcBorders>
              <w:top w:val="single" w:sz="4" w:space="0" w:color="auto"/>
              <w:bottom w:val="single" w:sz="4" w:space="0" w:color="auto"/>
            </w:tcBorders>
            <w:vAlign w:val="center"/>
          </w:tcPr>
          <w:p w14:paraId="5ED69166" w14:textId="77777777" w:rsidR="0031196C" w:rsidRPr="0086351A" w:rsidRDefault="0031196C" w:rsidP="003C29D9">
            <w:pPr>
              <w:jc w:val="center"/>
              <w:rPr>
                <w:rFonts w:eastAsia="Calibri"/>
                <w:sz w:val="16"/>
                <w:szCs w:val="16"/>
              </w:rPr>
            </w:pPr>
            <w:r w:rsidRPr="0086351A">
              <w:rPr>
                <w:rFonts w:eastAsia="Calibri"/>
                <w:sz w:val="16"/>
                <w:szCs w:val="16"/>
              </w:rPr>
              <w:t>0</w:t>
            </w:r>
          </w:p>
        </w:tc>
        <w:tc>
          <w:tcPr>
            <w:tcW w:w="427" w:type="pct"/>
            <w:tcBorders>
              <w:top w:val="single" w:sz="4" w:space="0" w:color="auto"/>
              <w:bottom w:val="single" w:sz="4" w:space="0" w:color="auto"/>
            </w:tcBorders>
            <w:vAlign w:val="center"/>
          </w:tcPr>
          <w:p w14:paraId="6894E087"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288" w:type="pct"/>
            <w:tcBorders>
              <w:top w:val="single" w:sz="4" w:space="0" w:color="auto"/>
              <w:bottom w:val="single" w:sz="4" w:space="0" w:color="auto"/>
            </w:tcBorders>
            <w:vAlign w:val="center"/>
          </w:tcPr>
          <w:p w14:paraId="32767927" w14:textId="77777777" w:rsidR="0031196C" w:rsidRPr="0086351A" w:rsidRDefault="0031196C" w:rsidP="003C29D9">
            <w:pPr>
              <w:jc w:val="center"/>
              <w:rPr>
                <w:rFonts w:eastAsia="Calibri"/>
                <w:sz w:val="16"/>
                <w:szCs w:val="16"/>
              </w:rPr>
            </w:pPr>
            <w:r w:rsidRPr="0086351A">
              <w:rPr>
                <w:rFonts w:eastAsia="Calibri"/>
                <w:sz w:val="16"/>
                <w:szCs w:val="16"/>
              </w:rPr>
              <w:t>7</w:t>
            </w:r>
          </w:p>
        </w:tc>
      </w:tr>
      <w:tr w:rsidR="0031196C" w:rsidRPr="0086351A" w14:paraId="21D6DB7C" w14:textId="77777777" w:rsidTr="00040781">
        <w:trPr>
          <w:cantSplit/>
          <w:trHeight w:val="138"/>
        </w:trPr>
        <w:tc>
          <w:tcPr>
            <w:tcW w:w="470" w:type="pct"/>
            <w:vAlign w:val="center"/>
          </w:tcPr>
          <w:p w14:paraId="156CC017" w14:textId="42071D50" w:rsidR="0031196C" w:rsidRPr="0086351A" w:rsidRDefault="0031196C" w:rsidP="003C29D9">
            <w:pPr>
              <w:rPr>
                <w:rFonts w:eastAsia="Calibri"/>
                <w:sz w:val="16"/>
                <w:szCs w:val="16"/>
              </w:rPr>
            </w:pPr>
            <w:r w:rsidRPr="0086351A">
              <w:rPr>
                <w:rFonts w:eastAsia="Calibri"/>
                <w:sz w:val="16"/>
                <w:szCs w:val="16"/>
              </w:rPr>
              <w:t>Cornell, 2015</w:t>
            </w:r>
            <w:r>
              <w:rPr>
                <w:rFonts w:eastAsia="Calibri"/>
                <w:sz w:val="16"/>
                <w:szCs w:val="16"/>
              </w:rPr>
              <w:t xml:space="preserve"> </w:t>
            </w:r>
            <w:r>
              <w:rPr>
                <w:rFonts w:eastAsia="Calibri"/>
                <w:noProof/>
                <w:sz w:val="16"/>
                <w:szCs w:val="16"/>
              </w:rPr>
              <w:t>[</w:t>
            </w:r>
            <w:r w:rsidR="005C22C5">
              <w:rPr>
                <w:rFonts w:eastAsia="Calibri"/>
                <w:noProof/>
                <w:sz w:val="16"/>
                <w:szCs w:val="16"/>
              </w:rPr>
              <w:t>47</w:t>
            </w:r>
            <w:r>
              <w:rPr>
                <w:rFonts w:eastAsia="Calibri"/>
                <w:noProof/>
                <w:sz w:val="16"/>
                <w:szCs w:val="16"/>
              </w:rPr>
              <w:t>]</w:t>
            </w:r>
          </w:p>
        </w:tc>
        <w:tc>
          <w:tcPr>
            <w:tcW w:w="752" w:type="pct"/>
            <w:tcBorders>
              <w:top w:val="single" w:sz="4" w:space="0" w:color="auto"/>
              <w:bottom w:val="single" w:sz="4" w:space="0" w:color="auto"/>
            </w:tcBorders>
            <w:vAlign w:val="center"/>
          </w:tcPr>
          <w:p w14:paraId="0811EF93"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404" w:type="pct"/>
            <w:tcBorders>
              <w:top w:val="single" w:sz="4" w:space="0" w:color="auto"/>
              <w:bottom w:val="single" w:sz="4" w:space="0" w:color="auto"/>
            </w:tcBorders>
            <w:vAlign w:val="center"/>
          </w:tcPr>
          <w:p w14:paraId="33209D3D"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78" w:type="pct"/>
            <w:tcBorders>
              <w:top w:val="single" w:sz="4" w:space="0" w:color="auto"/>
              <w:bottom w:val="single" w:sz="4" w:space="0" w:color="auto"/>
            </w:tcBorders>
            <w:vAlign w:val="center"/>
          </w:tcPr>
          <w:p w14:paraId="053D07E7"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85" w:type="pct"/>
            <w:tcBorders>
              <w:top w:val="single" w:sz="4" w:space="0" w:color="auto"/>
              <w:bottom w:val="single" w:sz="4" w:space="0" w:color="auto"/>
            </w:tcBorders>
            <w:vAlign w:val="center"/>
          </w:tcPr>
          <w:p w14:paraId="1164DB20"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58" w:type="pct"/>
            <w:tcBorders>
              <w:top w:val="single" w:sz="4" w:space="0" w:color="auto"/>
              <w:bottom w:val="single" w:sz="4" w:space="0" w:color="auto"/>
            </w:tcBorders>
            <w:vAlign w:val="center"/>
          </w:tcPr>
          <w:p w14:paraId="6537028F" w14:textId="77777777" w:rsidR="0031196C" w:rsidRPr="0086351A" w:rsidRDefault="0031196C" w:rsidP="003C29D9">
            <w:pPr>
              <w:jc w:val="center"/>
              <w:rPr>
                <w:rFonts w:eastAsia="Calibri"/>
                <w:sz w:val="16"/>
                <w:szCs w:val="16"/>
              </w:rPr>
            </w:pPr>
            <w:r w:rsidRPr="0086351A">
              <w:rPr>
                <w:rFonts w:eastAsia="Calibri"/>
                <w:sz w:val="16"/>
                <w:szCs w:val="16"/>
              </w:rPr>
              <w:t>0</w:t>
            </w:r>
          </w:p>
        </w:tc>
        <w:tc>
          <w:tcPr>
            <w:tcW w:w="504" w:type="pct"/>
            <w:tcBorders>
              <w:top w:val="single" w:sz="4" w:space="0" w:color="auto"/>
              <w:bottom w:val="single" w:sz="4" w:space="0" w:color="auto"/>
            </w:tcBorders>
            <w:vAlign w:val="center"/>
          </w:tcPr>
          <w:p w14:paraId="0A6A2109"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435" w:type="pct"/>
            <w:tcBorders>
              <w:top w:val="single" w:sz="4" w:space="0" w:color="auto"/>
              <w:bottom w:val="single" w:sz="4" w:space="0" w:color="auto"/>
            </w:tcBorders>
            <w:vAlign w:val="center"/>
          </w:tcPr>
          <w:p w14:paraId="24821E21"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427" w:type="pct"/>
            <w:tcBorders>
              <w:top w:val="single" w:sz="4" w:space="0" w:color="auto"/>
              <w:bottom w:val="single" w:sz="4" w:space="0" w:color="auto"/>
            </w:tcBorders>
            <w:vAlign w:val="center"/>
          </w:tcPr>
          <w:p w14:paraId="2ECA92E2"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288" w:type="pct"/>
            <w:tcBorders>
              <w:top w:val="single" w:sz="4" w:space="0" w:color="auto"/>
              <w:bottom w:val="single" w:sz="4" w:space="0" w:color="auto"/>
            </w:tcBorders>
            <w:vAlign w:val="center"/>
          </w:tcPr>
          <w:p w14:paraId="2C71B91A" w14:textId="77777777" w:rsidR="0031196C" w:rsidRPr="0086351A" w:rsidRDefault="0031196C" w:rsidP="003C29D9">
            <w:pPr>
              <w:jc w:val="center"/>
              <w:rPr>
                <w:rFonts w:eastAsia="Calibri"/>
                <w:sz w:val="16"/>
                <w:szCs w:val="16"/>
              </w:rPr>
            </w:pPr>
            <w:r w:rsidRPr="0086351A">
              <w:rPr>
                <w:rFonts w:eastAsia="Calibri"/>
                <w:sz w:val="16"/>
                <w:szCs w:val="16"/>
              </w:rPr>
              <w:t>7</w:t>
            </w:r>
          </w:p>
        </w:tc>
      </w:tr>
      <w:tr w:rsidR="0031196C" w:rsidRPr="0086351A" w14:paraId="3B344736" w14:textId="77777777" w:rsidTr="00040781">
        <w:trPr>
          <w:cantSplit/>
          <w:trHeight w:val="138"/>
        </w:trPr>
        <w:tc>
          <w:tcPr>
            <w:tcW w:w="470" w:type="pct"/>
            <w:vAlign w:val="center"/>
          </w:tcPr>
          <w:p w14:paraId="4AAEF0FF" w14:textId="48AC6DD7" w:rsidR="0031196C" w:rsidRPr="0086351A" w:rsidRDefault="0031196C" w:rsidP="003C29D9">
            <w:pPr>
              <w:rPr>
                <w:rFonts w:eastAsia="Calibri"/>
                <w:sz w:val="16"/>
                <w:szCs w:val="16"/>
              </w:rPr>
            </w:pPr>
            <w:r w:rsidRPr="0086351A">
              <w:rPr>
                <w:rFonts w:eastAsia="Calibri"/>
                <w:sz w:val="16"/>
                <w:szCs w:val="16"/>
              </w:rPr>
              <w:t>Liu, 2019</w:t>
            </w:r>
            <w:r>
              <w:rPr>
                <w:rFonts w:eastAsia="Calibri"/>
                <w:sz w:val="16"/>
                <w:szCs w:val="16"/>
              </w:rPr>
              <w:t xml:space="preserve"> </w:t>
            </w:r>
            <w:r>
              <w:rPr>
                <w:rFonts w:eastAsia="Calibri"/>
                <w:noProof/>
                <w:sz w:val="16"/>
                <w:szCs w:val="16"/>
              </w:rPr>
              <w:t>[</w:t>
            </w:r>
            <w:r w:rsidR="005C22C5">
              <w:rPr>
                <w:rFonts w:eastAsia="Calibri"/>
                <w:noProof/>
                <w:sz w:val="16"/>
                <w:szCs w:val="16"/>
              </w:rPr>
              <w:t>53</w:t>
            </w:r>
            <w:r>
              <w:rPr>
                <w:rFonts w:eastAsia="Calibri"/>
                <w:noProof/>
                <w:sz w:val="16"/>
                <w:szCs w:val="16"/>
              </w:rPr>
              <w:t>]</w:t>
            </w:r>
          </w:p>
        </w:tc>
        <w:tc>
          <w:tcPr>
            <w:tcW w:w="752" w:type="pct"/>
            <w:tcBorders>
              <w:top w:val="single" w:sz="4" w:space="0" w:color="auto"/>
              <w:bottom w:val="single" w:sz="4" w:space="0" w:color="auto"/>
            </w:tcBorders>
            <w:vAlign w:val="center"/>
          </w:tcPr>
          <w:p w14:paraId="34605562"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404" w:type="pct"/>
            <w:tcBorders>
              <w:top w:val="single" w:sz="4" w:space="0" w:color="auto"/>
              <w:bottom w:val="single" w:sz="4" w:space="0" w:color="auto"/>
            </w:tcBorders>
            <w:vAlign w:val="center"/>
          </w:tcPr>
          <w:p w14:paraId="6EB855E8"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78" w:type="pct"/>
            <w:tcBorders>
              <w:top w:val="single" w:sz="4" w:space="0" w:color="auto"/>
              <w:bottom w:val="single" w:sz="4" w:space="0" w:color="auto"/>
            </w:tcBorders>
            <w:vAlign w:val="center"/>
          </w:tcPr>
          <w:p w14:paraId="30C4A629"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85" w:type="pct"/>
            <w:tcBorders>
              <w:top w:val="single" w:sz="4" w:space="0" w:color="auto"/>
              <w:bottom w:val="single" w:sz="4" w:space="0" w:color="auto"/>
            </w:tcBorders>
            <w:vAlign w:val="center"/>
          </w:tcPr>
          <w:p w14:paraId="0327368F"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58" w:type="pct"/>
            <w:tcBorders>
              <w:top w:val="single" w:sz="4" w:space="0" w:color="auto"/>
              <w:bottom w:val="single" w:sz="4" w:space="0" w:color="auto"/>
            </w:tcBorders>
            <w:vAlign w:val="center"/>
          </w:tcPr>
          <w:p w14:paraId="1264C041"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04" w:type="pct"/>
            <w:tcBorders>
              <w:top w:val="single" w:sz="4" w:space="0" w:color="auto"/>
              <w:bottom w:val="single" w:sz="4" w:space="0" w:color="auto"/>
            </w:tcBorders>
            <w:vAlign w:val="center"/>
          </w:tcPr>
          <w:p w14:paraId="3E3028DA"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435" w:type="pct"/>
            <w:tcBorders>
              <w:top w:val="single" w:sz="4" w:space="0" w:color="auto"/>
              <w:bottom w:val="single" w:sz="4" w:space="0" w:color="auto"/>
            </w:tcBorders>
            <w:vAlign w:val="center"/>
          </w:tcPr>
          <w:p w14:paraId="589BF641" w14:textId="77777777" w:rsidR="0031196C" w:rsidRPr="0086351A" w:rsidRDefault="0031196C" w:rsidP="003C29D9">
            <w:pPr>
              <w:jc w:val="center"/>
              <w:rPr>
                <w:rFonts w:eastAsia="Calibri"/>
                <w:sz w:val="16"/>
                <w:szCs w:val="16"/>
              </w:rPr>
            </w:pPr>
            <w:r w:rsidRPr="0086351A">
              <w:rPr>
                <w:rFonts w:eastAsia="Calibri"/>
                <w:sz w:val="16"/>
                <w:szCs w:val="16"/>
              </w:rPr>
              <w:t>0</w:t>
            </w:r>
          </w:p>
        </w:tc>
        <w:tc>
          <w:tcPr>
            <w:tcW w:w="427" w:type="pct"/>
            <w:tcBorders>
              <w:top w:val="single" w:sz="4" w:space="0" w:color="auto"/>
              <w:bottom w:val="single" w:sz="4" w:space="0" w:color="auto"/>
            </w:tcBorders>
            <w:vAlign w:val="center"/>
          </w:tcPr>
          <w:p w14:paraId="72430B41"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288" w:type="pct"/>
            <w:tcBorders>
              <w:top w:val="single" w:sz="4" w:space="0" w:color="auto"/>
              <w:bottom w:val="single" w:sz="4" w:space="0" w:color="auto"/>
            </w:tcBorders>
            <w:vAlign w:val="center"/>
          </w:tcPr>
          <w:p w14:paraId="1113AF2F" w14:textId="77777777" w:rsidR="0031196C" w:rsidRPr="0086351A" w:rsidRDefault="0031196C" w:rsidP="003C29D9">
            <w:pPr>
              <w:jc w:val="center"/>
              <w:rPr>
                <w:rFonts w:eastAsia="Calibri"/>
                <w:sz w:val="16"/>
                <w:szCs w:val="16"/>
              </w:rPr>
            </w:pPr>
            <w:r w:rsidRPr="0086351A">
              <w:rPr>
                <w:rFonts w:eastAsia="Calibri"/>
                <w:sz w:val="16"/>
                <w:szCs w:val="16"/>
              </w:rPr>
              <w:t>7</w:t>
            </w:r>
          </w:p>
        </w:tc>
      </w:tr>
      <w:tr w:rsidR="0031196C" w:rsidRPr="0086351A" w14:paraId="7D98EDF1" w14:textId="77777777" w:rsidTr="00040781">
        <w:trPr>
          <w:cantSplit/>
          <w:trHeight w:val="138"/>
        </w:trPr>
        <w:tc>
          <w:tcPr>
            <w:tcW w:w="470" w:type="pct"/>
            <w:vAlign w:val="center"/>
          </w:tcPr>
          <w:p w14:paraId="5F9CB1BD" w14:textId="6A248C1B" w:rsidR="0031196C" w:rsidRPr="006640A3" w:rsidRDefault="0031196C" w:rsidP="003C29D9">
            <w:pPr>
              <w:rPr>
                <w:rFonts w:eastAsia="Calibri"/>
                <w:sz w:val="16"/>
                <w:szCs w:val="16"/>
              </w:rPr>
            </w:pPr>
            <w:r w:rsidRPr="006640A3">
              <w:rPr>
                <w:rFonts w:eastAsia="Calibri"/>
                <w:sz w:val="16"/>
                <w:szCs w:val="16"/>
              </w:rPr>
              <w:t xml:space="preserve">Sperry, 2016 </w:t>
            </w:r>
            <w:r w:rsidRPr="006640A3">
              <w:rPr>
                <w:rFonts w:eastAsia="Calibri"/>
                <w:noProof/>
                <w:sz w:val="16"/>
                <w:szCs w:val="16"/>
              </w:rPr>
              <w:t>[</w:t>
            </w:r>
            <w:r w:rsidR="005C22C5" w:rsidRPr="006640A3">
              <w:rPr>
                <w:rFonts w:eastAsia="Calibri"/>
                <w:noProof/>
                <w:sz w:val="16"/>
                <w:szCs w:val="16"/>
              </w:rPr>
              <w:t>57</w:t>
            </w:r>
            <w:r w:rsidRPr="006640A3">
              <w:rPr>
                <w:rFonts w:eastAsia="Calibri"/>
                <w:noProof/>
                <w:sz w:val="16"/>
                <w:szCs w:val="16"/>
              </w:rPr>
              <w:t>]</w:t>
            </w:r>
          </w:p>
        </w:tc>
        <w:tc>
          <w:tcPr>
            <w:tcW w:w="752" w:type="pct"/>
            <w:tcBorders>
              <w:top w:val="single" w:sz="4" w:space="0" w:color="auto"/>
              <w:bottom w:val="single" w:sz="4" w:space="0" w:color="auto"/>
            </w:tcBorders>
            <w:vAlign w:val="center"/>
          </w:tcPr>
          <w:p w14:paraId="195B98AC"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404" w:type="pct"/>
            <w:tcBorders>
              <w:top w:val="single" w:sz="4" w:space="0" w:color="auto"/>
              <w:bottom w:val="single" w:sz="4" w:space="0" w:color="auto"/>
            </w:tcBorders>
            <w:vAlign w:val="center"/>
          </w:tcPr>
          <w:p w14:paraId="69FCBF5F"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78" w:type="pct"/>
            <w:tcBorders>
              <w:top w:val="single" w:sz="4" w:space="0" w:color="auto"/>
              <w:bottom w:val="single" w:sz="4" w:space="0" w:color="auto"/>
            </w:tcBorders>
            <w:vAlign w:val="center"/>
          </w:tcPr>
          <w:p w14:paraId="204684E4"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85" w:type="pct"/>
            <w:tcBorders>
              <w:top w:val="single" w:sz="4" w:space="0" w:color="auto"/>
              <w:bottom w:val="single" w:sz="4" w:space="0" w:color="auto"/>
            </w:tcBorders>
            <w:vAlign w:val="center"/>
          </w:tcPr>
          <w:p w14:paraId="4C64EF73"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58" w:type="pct"/>
            <w:tcBorders>
              <w:top w:val="single" w:sz="4" w:space="0" w:color="auto"/>
              <w:bottom w:val="single" w:sz="4" w:space="0" w:color="auto"/>
            </w:tcBorders>
            <w:vAlign w:val="center"/>
          </w:tcPr>
          <w:p w14:paraId="5742F9B3"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04" w:type="pct"/>
            <w:tcBorders>
              <w:top w:val="single" w:sz="4" w:space="0" w:color="auto"/>
              <w:bottom w:val="single" w:sz="4" w:space="0" w:color="auto"/>
            </w:tcBorders>
            <w:vAlign w:val="center"/>
          </w:tcPr>
          <w:p w14:paraId="3F722996"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435" w:type="pct"/>
            <w:tcBorders>
              <w:top w:val="single" w:sz="4" w:space="0" w:color="auto"/>
              <w:bottom w:val="single" w:sz="4" w:space="0" w:color="auto"/>
            </w:tcBorders>
            <w:vAlign w:val="center"/>
          </w:tcPr>
          <w:p w14:paraId="19B22601"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427" w:type="pct"/>
            <w:tcBorders>
              <w:top w:val="single" w:sz="4" w:space="0" w:color="auto"/>
              <w:bottom w:val="single" w:sz="4" w:space="0" w:color="auto"/>
            </w:tcBorders>
            <w:vAlign w:val="center"/>
          </w:tcPr>
          <w:p w14:paraId="6268A4EA"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288" w:type="pct"/>
            <w:tcBorders>
              <w:top w:val="single" w:sz="4" w:space="0" w:color="auto"/>
              <w:bottom w:val="single" w:sz="4" w:space="0" w:color="auto"/>
            </w:tcBorders>
            <w:vAlign w:val="center"/>
          </w:tcPr>
          <w:p w14:paraId="638B99D2" w14:textId="77777777" w:rsidR="0031196C" w:rsidRPr="0086351A" w:rsidRDefault="0031196C" w:rsidP="003C29D9">
            <w:pPr>
              <w:jc w:val="center"/>
              <w:rPr>
                <w:rFonts w:eastAsia="Calibri"/>
                <w:sz w:val="16"/>
                <w:szCs w:val="16"/>
              </w:rPr>
            </w:pPr>
            <w:r w:rsidRPr="0086351A">
              <w:rPr>
                <w:rFonts w:eastAsia="Calibri"/>
                <w:sz w:val="16"/>
                <w:szCs w:val="16"/>
              </w:rPr>
              <w:t>8</w:t>
            </w:r>
          </w:p>
        </w:tc>
      </w:tr>
      <w:tr w:rsidR="0031196C" w:rsidRPr="0086351A" w14:paraId="0B36F86B" w14:textId="77777777" w:rsidTr="00040781">
        <w:trPr>
          <w:cantSplit/>
          <w:trHeight w:val="138"/>
        </w:trPr>
        <w:tc>
          <w:tcPr>
            <w:tcW w:w="470" w:type="pct"/>
            <w:vAlign w:val="center"/>
          </w:tcPr>
          <w:p w14:paraId="6EED42E4" w14:textId="795EAFB1" w:rsidR="0031196C" w:rsidRPr="006640A3" w:rsidRDefault="0031196C" w:rsidP="003C29D9">
            <w:pPr>
              <w:rPr>
                <w:rFonts w:eastAsia="Calibri"/>
                <w:sz w:val="16"/>
                <w:szCs w:val="16"/>
              </w:rPr>
            </w:pPr>
            <w:proofErr w:type="spellStart"/>
            <w:r w:rsidRPr="006640A3">
              <w:rPr>
                <w:rFonts w:eastAsia="Calibri"/>
                <w:sz w:val="16"/>
                <w:szCs w:val="16"/>
              </w:rPr>
              <w:t>Hegenbart</w:t>
            </w:r>
            <w:proofErr w:type="spellEnd"/>
            <w:r w:rsidRPr="006640A3">
              <w:rPr>
                <w:rFonts w:eastAsia="Calibri"/>
                <w:sz w:val="16"/>
                <w:szCs w:val="16"/>
              </w:rPr>
              <w:t xml:space="preserve">, 2017 </w:t>
            </w:r>
            <w:r w:rsidRPr="006640A3">
              <w:rPr>
                <w:rFonts w:eastAsia="Calibri"/>
                <w:noProof/>
                <w:sz w:val="16"/>
                <w:szCs w:val="16"/>
              </w:rPr>
              <w:t>[</w:t>
            </w:r>
            <w:r w:rsidR="006640A3" w:rsidRPr="006640A3">
              <w:rPr>
                <w:rFonts w:eastAsia="Calibri"/>
                <w:noProof/>
                <w:sz w:val="16"/>
                <w:szCs w:val="16"/>
              </w:rPr>
              <w:t>6</w:t>
            </w:r>
            <w:r w:rsidRPr="006640A3">
              <w:rPr>
                <w:rFonts w:eastAsia="Calibri"/>
                <w:noProof/>
                <w:sz w:val="16"/>
                <w:szCs w:val="16"/>
              </w:rPr>
              <w:t>3]</w:t>
            </w:r>
          </w:p>
        </w:tc>
        <w:tc>
          <w:tcPr>
            <w:tcW w:w="752" w:type="pct"/>
            <w:tcBorders>
              <w:top w:val="single" w:sz="4" w:space="0" w:color="auto"/>
              <w:bottom w:val="single" w:sz="4" w:space="0" w:color="auto"/>
            </w:tcBorders>
            <w:vAlign w:val="center"/>
          </w:tcPr>
          <w:p w14:paraId="1F2C06E9"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404" w:type="pct"/>
            <w:tcBorders>
              <w:top w:val="single" w:sz="4" w:space="0" w:color="auto"/>
              <w:bottom w:val="single" w:sz="4" w:space="0" w:color="auto"/>
            </w:tcBorders>
            <w:vAlign w:val="center"/>
          </w:tcPr>
          <w:p w14:paraId="7711E9A4"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78" w:type="pct"/>
            <w:tcBorders>
              <w:top w:val="single" w:sz="4" w:space="0" w:color="auto"/>
              <w:bottom w:val="single" w:sz="4" w:space="0" w:color="auto"/>
            </w:tcBorders>
            <w:vAlign w:val="center"/>
          </w:tcPr>
          <w:p w14:paraId="053D1FFC"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85" w:type="pct"/>
            <w:tcBorders>
              <w:top w:val="single" w:sz="4" w:space="0" w:color="auto"/>
              <w:bottom w:val="single" w:sz="4" w:space="0" w:color="auto"/>
            </w:tcBorders>
            <w:vAlign w:val="center"/>
          </w:tcPr>
          <w:p w14:paraId="1500AD23"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58" w:type="pct"/>
            <w:tcBorders>
              <w:top w:val="single" w:sz="4" w:space="0" w:color="auto"/>
              <w:bottom w:val="single" w:sz="4" w:space="0" w:color="auto"/>
            </w:tcBorders>
            <w:vAlign w:val="center"/>
          </w:tcPr>
          <w:p w14:paraId="55FEE018" w14:textId="77777777" w:rsidR="0031196C" w:rsidRPr="0086351A" w:rsidRDefault="0031196C" w:rsidP="003C29D9">
            <w:pPr>
              <w:jc w:val="center"/>
              <w:rPr>
                <w:rFonts w:eastAsia="Calibri"/>
                <w:sz w:val="16"/>
                <w:szCs w:val="16"/>
              </w:rPr>
            </w:pPr>
            <w:r w:rsidRPr="0086351A">
              <w:rPr>
                <w:rFonts w:eastAsia="Calibri"/>
                <w:sz w:val="16"/>
                <w:szCs w:val="16"/>
              </w:rPr>
              <w:t>2</w:t>
            </w:r>
          </w:p>
        </w:tc>
        <w:tc>
          <w:tcPr>
            <w:tcW w:w="504" w:type="pct"/>
            <w:tcBorders>
              <w:top w:val="single" w:sz="4" w:space="0" w:color="auto"/>
              <w:bottom w:val="single" w:sz="4" w:space="0" w:color="auto"/>
            </w:tcBorders>
            <w:vAlign w:val="center"/>
          </w:tcPr>
          <w:p w14:paraId="2DE7E464"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435" w:type="pct"/>
            <w:tcBorders>
              <w:top w:val="single" w:sz="4" w:space="0" w:color="auto"/>
              <w:bottom w:val="single" w:sz="4" w:space="0" w:color="auto"/>
            </w:tcBorders>
            <w:vAlign w:val="center"/>
          </w:tcPr>
          <w:p w14:paraId="3431AAD8"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427" w:type="pct"/>
            <w:tcBorders>
              <w:top w:val="single" w:sz="4" w:space="0" w:color="auto"/>
              <w:bottom w:val="single" w:sz="4" w:space="0" w:color="auto"/>
            </w:tcBorders>
            <w:vAlign w:val="center"/>
          </w:tcPr>
          <w:p w14:paraId="7073E420"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288" w:type="pct"/>
            <w:tcBorders>
              <w:top w:val="single" w:sz="4" w:space="0" w:color="auto"/>
              <w:bottom w:val="single" w:sz="4" w:space="0" w:color="auto"/>
            </w:tcBorders>
            <w:vAlign w:val="center"/>
          </w:tcPr>
          <w:p w14:paraId="2903A0A7" w14:textId="77777777" w:rsidR="0031196C" w:rsidRPr="0086351A" w:rsidRDefault="0031196C" w:rsidP="003C29D9">
            <w:pPr>
              <w:jc w:val="center"/>
              <w:rPr>
                <w:rFonts w:eastAsia="Calibri"/>
                <w:sz w:val="16"/>
                <w:szCs w:val="16"/>
              </w:rPr>
            </w:pPr>
            <w:r w:rsidRPr="0086351A">
              <w:rPr>
                <w:rFonts w:eastAsia="Calibri"/>
                <w:sz w:val="16"/>
                <w:szCs w:val="16"/>
              </w:rPr>
              <w:t>9</w:t>
            </w:r>
          </w:p>
        </w:tc>
      </w:tr>
      <w:tr w:rsidR="0031196C" w:rsidRPr="0086351A" w14:paraId="42FAF565" w14:textId="77777777" w:rsidTr="00040781">
        <w:trPr>
          <w:cantSplit/>
          <w:trHeight w:val="138"/>
        </w:trPr>
        <w:tc>
          <w:tcPr>
            <w:tcW w:w="470" w:type="pct"/>
            <w:vAlign w:val="center"/>
          </w:tcPr>
          <w:p w14:paraId="56E4DADD" w14:textId="0E3824A6" w:rsidR="0031196C" w:rsidRPr="0086351A" w:rsidRDefault="0031196C" w:rsidP="003C29D9">
            <w:pPr>
              <w:rPr>
                <w:rFonts w:eastAsia="Calibri"/>
                <w:sz w:val="16"/>
                <w:szCs w:val="16"/>
              </w:rPr>
            </w:pPr>
            <w:proofErr w:type="spellStart"/>
            <w:r w:rsidRPr="006640A3">
              <w:rPr>
                <w:rFonts w:eastAsia="Calibri"/>
                <w:sz w:val="16"/>
                <w:szCs w:val="16"/>
              </w:rPr>
              <w:t>Kastritis</w:t>
            </w:r>
            <w:proofErr w:type="spellEnd"/>
            <w:r w:rsidRPr="006640A3">
              <w:rPr>
                <w:rFonts w:eastAsia="Calibri"/>
                <w:sz w:val="16"/>
                <w:szCs w:val="16"/>
              </w:rPr>
              <w:t xml:space="preserve">, 2015 </w:t>
            </w:r>
            <w:r w:rsidRPr="006640A3">
              <w:rPr>
                <w:rFonts w:eastAsia="Calibri"/>
                <w:noProof/>
                <w:sz w:val="16"/>
                <w:szCs w:val="16"/>
              </w:rPr>
              <w:t>[</w:t>
            </w:r>
            <w:r w:rsidR="006640A3" w:rsidRPr="006640A3">
              <w:rPr>
                <w:rFonts w:eastAsia="Calibri"/>
                <w:noProof/>
                <w:sz w:val="16"/>
                <w:szCs w:val="16"/>
              </w:rPr>
              <w:t>6</w:t>
            </w:r>
            <w:r w:rsidRPr="006640A3">
              <w:rPr>
                <w:rFonts w:eastAsia="Calibri"/>
                <w:noProof/>
                <w:sz w:val="16"/>
                <w:szCs w:val="16"/>
              </w:rPr>
              <w:t>4]</w:t>
            </w:r>
          </w:p>
        </w:tc>
        <w:tc>
          <w:tcPr>
            <w:tcW w:w="752" w:type="pct"/>
            <w:tcBorders>
              <w:top w:val="single" w:sz="4" w:space="0" w:color="auto"/>
              <w:bottom w:val="single" w:sz="4" w:space="0" w:color="auto"/>
            </w:tcBorders>
            <w:vAlign w:val="center"/>
          </w:tcPr>
          <w:p w14:paraId="24AD40C1"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404" w:type="pct"/>
            <w:tcBorders>
              <w:top w:val="single" w:sz="4" w:space="0" w:color="auto"/>
              <w:bottom w:val="single" w:sz="4" w:space="0" w:color="auto"/>
            </w:tcBorders>
            <w:vAlign w:val="center"/>
          </w:tcPr>
          <w:p w14:paraId="2599F83E"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78" w:type="pct"/>
            <w:tcBorders>
              <w:top w:val="single" w:sz="4" w:space="0" w:color="auto"/>
              <w:bottom w:val="single" w:sz="4" w:space="0" w:color="auto"/>
            </w:tcBorders>
            <w:vAlign w:val="center"/>
          </w:tcPr>
          <w:p w14:paraId="1ED52AFB"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85" w:type="pct"/>
            <w:tcBorders>
              <w:top w:val="single" w:sz="4" w:space="0" w:color="auto"/>
              <w:bottom w:val="single" w:sz="4" w:space="0" w:color="auto"/>
            </w:tcBorders>
            <w:vAlign w:val="center"/>
          </w:tcPr>
          <w:p w14:paraId="72DEAB75"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58" w:type="pct"/>
            <w:tcBorders>
              <w:top w:val="single" w:sz="4" w:space="0" w:color="auto"/>
              <w:bottom w:val="single" w:sz="4" w:space="0" w:color="auto"/>
            </w:tcBorders>
            <w:vAlign w:val="center"/>
          </w:tcPr>
          <w:p w14:paraId="6364A442"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04" w:type="pct"/>
            <w:tcBorders>
              <w:top w:val="single" w:sz="4" w:space="0" w:color="auto"/>
              <w:bottom w:val="single" w:sz="4" w:space="0" w:color="auto"/>
            </w:tcBorders>
            <w:vAlign w:val="center"/>
          </w:tcPr>
          <w:p w14:paraId="26FE6274"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435" w:type="pct"/>
            <w:tcBorders>
              <w:top w:val="single" w:sz="4" w:space="0" w:color="auto"/>
              <w:bottom w:val="single" w:sz="4" w:space="0" w:color="auto"/>
            </w:tcBorders>
            <w:vAlign w:val="center"/>
          </w:tcPr>
          <w:p w14:paraId="0813B3E4"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427" w:type="pct"/>
            <w:tcBorders>
              <w:top w:val="single" w:sz="4" w:space="0" w:color="auto"/>
              <w:bottom w:val="single" w:sz="4" w:space="0" w:color="auto"/>
            </w:tcBorders>
            <w:vAlign w:val="center"/>
          </w:tcPr>
          <w:p w14:paraId="76E8EAB2"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288" w:type="pct"/>
            <w:tcBorders>
              <w:top w:val="single" w:sz="4" w:space="0" w:color="auto"/>
              <w:bottom w:val="single" w:sz="4" w:space="0" w:color="auto"/>
            </w:tcBorders>
            <w:vAlign w:val="center"/>
          </w:tcPr>
          <w:p w14:paraId="6080A9B2" w14:textId="77777777" w:rsidR="0031196C" w:rsidRPr="0086351A" w:rsidRDefault="0031196C" w:rsidP="003C29D9">
            <w:pPr>
              <w:jc w:val="center"/>
              <w:rPr>
                <w:rFonts w:eastAsia="Calibri"/>
                <w:sz w:val="16"/>
                <w:szCs w:val="16"/>
              </w:rPr>
            </w:pPr>
            <w:r w:rsidRPr="0086351A">
              <w:rPr>
                <w:rFonts w:eastAsia="Calibri"/>
                <w:sz w:val="16"/>
                <w:szCs w:val="16"/>
              </w:rPr>
              <w:t>8</w:t>
            </w:r>
          </w:p>
        </w:tc>
      </w:tr>
      <w:tr w:rsidR="0031196C" w:rsidRPr="0086351A" w14:paraId="373ED3B0" w14:textId="77777777" w:rsidTr="00040781">
        <w:trPr>
          <w:cantSplit/>
          <w:trHeight w:val="138"/>
        </w:trPr>
        <w:tc>
          <w:tcPr>
            <w:tcW w:w="470" w:type="pct"/>
            <w:vAlign w:val="center"/>
          </w:tcPr>
          <w:p w14:paraId="30A4F477" w14:textId="2823ABCD" w:rsidR="0031196C" w:rsidRPr="0086351A" w:rsidRDefault="0031196C" w:rsidP="003C29D9">
            <w:pPr>
              <w:rPr>
                <w:rFonts w:eastAsia="Calibri"/>
                <w:sz w:val="16"/>
                <w:szCs w:val="16"/>
              </w:rPr>
            </w:pPr>
            <w:proofErr w:type="spellStart"/>
            <w:r w:rsidRPr="0086351A">
              <w:rPr>
                <w:rFonts w:eastAsia="Calibri"/>
                <w:sz w:val="16"/>
                <w:szCs w:val="16"/>
              </w:rPr>
              <w:t>Venner</w:t>
            </w:r>
            <w:proofErr w:type="spellEnd"/>
            <w:r w:rsidRPr="0086351A">
              <w:rPr>
                <w:rFonts w:eastAsia="Calibri"/>
                <w:sz w:val="16"/>
                <w:szCs w:val="16"/>
              </w:rPr>
              <w:t>, 2014</w:t>
            </w:r>
            <w:r>
              <w:rPr>
                <w:rFonts w:eastAsia="Calibri"/>
                <w:sz w:val="16"/>
                <w:szCs w:val="16"/>
              </w:rPr>
              <w:t xml:space="preserve"> </w:t>
            </w:r>
            <w:r>
              <w:rPr>
                <w:rFonts w:eastAsia="Calibri"/>
                <w:noProof/>
                <w:sz w:val="16"/>
                <w:szCs w:val="16"/>
              </w:rPr>
              <w:t>[</w:t>
            </w:r>
            <w:r w:rsidR="006640A3">
              <w:rPr>
                <w:rFonts w:eastAsia="Calibri"/>
                <w:noProof/>
                <w:sz w:val="16"/>
                <w:szCs w:val="16"/>
              </w:rPr>
              <w:t>65</w:t>
            </w:r>
            <w:r>
              <w:rPr>
                <w:rFonts w:eastAsia="Calibri"/>
                <w:noProof/>
                <w:sz w:val="16"/>
                <w:szCs w:val="16"/>
              </w:rPr>
              <w:t>]</w:t>
            </w:r>
          </w:p>
        </w:tc>
        <w:tc>
          <w:tcPr>
            <w:tcW w:w="752" w:type="pct"/>
            <w:tcBorders>
              <w:top w:val="single" w:sz="4" w:space="0" w:color="auto"/>
              <w:bottom w:val="single" w:sz="4" w:space="0" w:color="auto"/>
            </w:tcBorders>
            <w:vAlign w:val="center"/>
          </w:tcPr>
          <w:p w14:paraId="43434BBA"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404" w:type="pct"/>
            <w:tcBorders>
              <w:top w:val="single" w:sz="4" w:space="0" w:color="auto"/>
              <w:bottom w:val="single" w:sz="4" w:space="0" w:color="auto"/>
            </w:tcBorders>
            <w:vAlign w:val="center"/>
          </w:tcPr>
          <w:p w14:paraId="07BCF7E3"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78" w:type="pct"/>
            <w:tcBorders>
              <w:top w:val="single" w:sz="4" w:space="0" w:color="auto"/>
              <w:bottom w:val="single" w:sz="4" w:space="0" w:color="auto"/>
            </w:tcBorders>
            <w:vAlign w:val="center"/>
          </w:tcPr>
          <w:p w14:paraId="777E86B8"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85" w:type="pct"/>
            <w:tcBorders>
              <w:top w:val="single" w:sz="4" w:space="0" w:color="auto"/>
              <w:bottom w:val="single" w:sz="4" w:space="0" w:color="auto"/>
            </w:tcBorders>
            <w:vAlign w:val="center"/>
          </w:tcPr>
          <w:p w14:paraId="4C033715"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58" w:type="pct"/>
            <w:tcBorders>
              <w:top w:val="single" w:sz="4" w:space="0" w:color="auto"/>
              <w:bottom w:val="single" w:sz="4" w:space="0" w:color="auto"/>
            </w:tcBorders>
            <w:vAlign w:val="center"/>
          </w:tcPr>
          <w:p w14:paraId="3264EC62" w14:textId="77777777" w:rsidR="0031196C" w:rsidRPr="0086351A" w:rsidRDefault="0031196C" w:rsidP="003C29D9">
            <w:pPr>
              <w:jc w:val="center"/>
              <w:rPr>
                <w:rFonts w:eastAsia="Calibri"/>
                <w:sz w:val="16"/>
                <w:szCs w:val="16"/>
              </w:rPr>
            </w:pPr>
            <w:r w:rsidRPr="0086351A">
              <w:rPr>
                <w:rFonts w:eastAsia="Calibri"/>
                <w:sz w:val="16"/>
                <w:szCs w:val="16"/>
              </w:rPr>
              <w:t>2</w:t>
            </w:r>
          </w:p>
        </w:tc>
        <w:tc>
          <w:tcPr>
            <w:tcW w:w="504" w:type="pct"/>
            <w:tcBorders>
              <w:top w:val="single" w:sz="4" w:space="0" w:color="auto"/>
              <w:bottom w:val="single" w:sz="4" w:space="0" w:color="auto"/>
            </w:tcBorders>
            <w:vAlign w:val="center"/>
          </w:tcPr>
          <w:p w14:paraId="64CD3794"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435" w:type="pct"/>
            <w:tcBorders>
              <w:top w:val="single" w:sz="4" w:space="0" w:color="auto"/>
              <w:bottom w:val="single" w:sz="4" w:space="0" w:color="auto"/>
            </w:tcBorders>
            <w:vAlign w:val="center"/>
          </w:tcPr>
          <w:p w14:paraId="2FDA09A6"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427" w:type="pct"/>
            <w:tcBorders>
              <w:top w:val="single" w:sz="4" w:space="0" w:color="auto"/>
              <w:bottom w:val="single" w:sz="4" w:space="0" w:color="auto"/>
            </w:tcBorders>
            <w:vAlign w:val="center"/>
          </w:tcPr>
          <w:p w14:paraId="5AB0F9D3" w14:textId="77777777" w:rsidR="0031196C" w:rsidRPr="0086351A" w:rsidRDefault="0031196C" w:rsidP="003C29D9">
            <w:pPr>
              <w:jc w:val="center"/>
              <w:rPr>
                <w:rFonts w:eastAsia="Calibri"/>
                <w:sz w:val="16"/>
                <w:szCs w:val="16"/>
              </w:rPr>
            </w:pPr>
            <w:r w:rsidRPr="0086351A">
              <w:rPr>
                <w:rFonts w:eastAsia="Calibri"/>
                <w:sz w:val="16"/>
                <w:szCs w:val="16"/>
              </w:rPr>
              <w:t>0</w:t>
            </w:r>
          </w:p>
        </w:tc>
        <w:tc>
          <w:tcPr>
            <w:tcW w:w="288" w:type="pct"/>
            <w:tcBorders>
              <w:top w:val="single" w:sz="4" w:space="0" w:color="auto"/>
              <w:bottom w:val="single" w:sz="4" w:space="0" w:color="auto"/>
            </w:tcBorders>
            <w:vAlign w:val="center"/>
          </w:tcPr>
          <w:p w14:paraId="526CE94B" w14:textId="77777777" w:rsidR="0031196C" w:rsidRPr="0086351A" w:rsidRDefault="0031196C" w:rsidP="003C29D9">
            <w:pPr>
              <w:jc w:val="center"/>
              <w:rPr>
                <w:rFonts w:eastAsia="Calibri"/>
                <w:sz w:val="16"/>
                <w:szCs w:val="16"/>
              </w:rPr>
            </w:pPr>
            <w:r w:rsidRPr="0086351A">
              <w:rPr>
                <w:rFonts w:eastAsia="Calibri"/>
                <w:sz w:val="16"/>
                <w:szCs w:val="16"/>
              </w:rPr>
              <w:t>8</w:t>
            </w:r>
          </w:p>
        </w:tc>
      </w:tr>
      <w:tr w:rsidR="0031196C" w:rsidRPr="0086351A" w14:paraId="1E7F71A2" w14:textId="77777777" w:rsidTr="00040781">
        <w:trPr>
          <w:cantSplit/>
          <w:trHeight w:val="138"/>
        </w:trPr>
        <w:tc>
          <w:tcPr>
            <w:tcW w:w="470" w:type="pct"/>
            <w:vAlign w:val="center"/>
          </w:tcPr>
          <w:p w14:paraId="004BE0EE" w14:textId="50928762" w:rsidR="0031196C" w:rsidRPr="0086351A" w:rsidRDefault="0031196C" w:rsidP="003C29D9">
            <w:pPr>
              <w:rPr>
                <w:rFonts w:eastAsia="Calibri"/>
                <w:sz w:val="16"/>
                <w:szCs w:val="16"/>
              </w:rPr>
            </w:pPr>
            <w:proofErr w:type="spellStart"/>
            <w:r w:rsidRPr="0086351A">
              <w:rPr>
                <w:rFonts w:eastAsia="Calibri"/>
                <w:sz w:val="16"/>
                <w:szCs w:val="16"/>
              </w:rPr>
              <w:t>Palladini</w:t>
            </w:r>
            <w:proofErr w:type="spellEnd"/>
            <w:r w:rsidRPr="0086351A">
              <w:rPr>
                <w:rFonts w:eastAsia="Calibri"/>
                <w:sz w:val="16"/>
                <w:szCs w:val="16"/>
              </w:rPr>
              <w:t>, 2014</w:t>
            </w:r>
            <w:r>
              <w:rPr>
                <w:rFonts w:eastAsia="Calibri"/>
                <w:sz w:val="16"/>
                <w:szCs w:val="16"/>
              </w:rPr>
              <w:t xml:space="preserve"> </w:t>
            </w:r>
            <w:r>
              <w:rPr>
                <w:rFonts w:eastAsia="Calibri"/>
                <w:noProof/>
                <w:sz w:val="16"/>
                <w:szCs w:val="16"/>
              </w:rPr>
              <w:t>[</w:t>
            </w:r>
            <w:r w:rsidR="006640A3">
              <w:rPr>
                <w:rFonts w:eastAsia="Calibri"/>
                <w:noProof/>
                <w:sz w:val="16"/>
                <w:szCs w:val="16"/>
              </w:rPr>
              <w:t>6</w:t>
            </w:r>
            <w:r w:rsidR="00CA0F55">
              <w:rPr>
                <w:rFonts w:eastAsia="Calibri"/>
                <w:noProof/>
                <w:sz w:val="16"/>
                <w:szCs w:val="16"/>
              </w:rPr>
              <w:t>8</w:t>
            </w:r>
            <w:r>
              <w:rPr>
                <w:rFonts w:eastAsia="Calibri"/>
                <w:noProof/>
                <w:sz w:val="16"/>
                <w:szCs w:val="16"/>
              </w:rPr>
              <w:t>]</w:t>
            </w:r>
          </w:p>
        </w:tc>
        <w:tc>
          <w:tcPr>
            <w:tcW w:w="752" w:type="pct"/>
            <w:tcBorders>
              <w:top w:val="single" w:sz="4" w:space="0" w:color="auto"/>
              <w:bottom w:val="single" w:sz="4" w:space="0" w:color="auto"/>
            </w:tcBorders>
            <w:vAlign w:val="center"/>
          </w:tcPr>
          <w:p w14:paraId="7A00C3B4"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404" w:type="pct"/>
            <w:tcBorders>
              <w:top w:val="single" w:sz="4" w:space="0" w:color="auto"/>
              <w:bottom w:val="single" w:sz="4" w:space="0" w:color="auto"/>
            </w:tcBorders>
            <w:vAlign w:val="center"/>
          </w:tcPr>
          <w:p w14:paraId="0A60C7E8"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78" w:type="pct"/>
            <w:tcBorders>
              <w:top w:val="single" w:sz="4" w:space="0" w:color="auto"/>
              <w:bottom w:val="single" w:sz="4" w:space="0" w:color="auto"/>
            </w:tcBorders>
            <w:vAlign w:val="center"/>
          </w:tcPr>
          <w:p w14:paraId="3DE1C65B"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85" w:type="pct"/>
            <w:tcBorders>
              <w:top w:val="single" w:sz="4" w:space="0" w:color="auto"/>
              <w:bottom w:val="single" w:sz="4" w:space="0" w:color="auto"/>
            </w:tcBorders>
            <w:vAlign w:val="center"/>
          </w:tcPr>
          <w:p w14:paraId="198357F2"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58" w:type="pct"/>
            <w:tcBorders>
              <w:top w:val="single" w:sz="4" w:space="0" w:color="auto"/>
              <w:bottom w:val="single" w:sz="4" w:space="0" w:color="auto"/>
            </w:tcBorders>
            <w:vAlign w:val="center"/>
          </w:tcPr>
          <w:p w14:paraId="5ED18BF2" w14:textId="77777777" w:rsidR="0031196C" w:rsidRPr="0086351A" w:rsidRDefault="0031196C" w:rsidP="003C29D9">
            <w:pPr>
              <w:jc w:val="center"/>
              <w:rPr>
                <w:rFonts w:eastAsia="Calibri"/>
                <w:sz w:val="16"/>
                <w:szCs w:val="16"/>
              </w:rPr>
            </w:pPr>
            <w:r w:rsidRPr="0086351A">
              <w:rPr>
                <w:rFonts w:eastAsia="Calibri"/>
                <w:sz w:val="16"/>
                <w:szCs w:val="16"/>
              </w:rPr>
              <w:t>2</w:t>
            </w:r>
          </w:p>
        </w:tc>
        <w:tc>
          <w:tcPr>
            <w:tcW w:w="504" w:type="pct"/>
            <w:tcBorders>
              <w:top w:val="single" w:sz="4" w:space="0" w:color="auto"/>
              <w:bottom w:val="single" w:sz="4" w:space="0" w:color="auto"/>
            </w:tcBorders>
            <w:vAlign w:val="center"/>
          </w:tcPr>
          <w:p w14:paraId="27F2A320"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435" w:type="pct"/>
            <w:tcBorders>
              <w:top w:val="single" w:sz="4" w:space="0" w:color="auto"/>
              <w:bottom w:val="single" w:sz="4" w:space="0" w:color="auto"/>
            </w:tcBorders>
            <w:vAlign w:val="center"/>
          </w:tcPr>
          <w:p w14:paraId="2268BECB"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427" w:type="pct"/>
            <w:tcBorders>
              <w:top w:val="single" w:sz="4" w:space="0" w:color="auto"/>
              <w:bottom w:val="single" w:sz="4" w:space="0" w:color="auto"/>
            </w:tcBorders>
            <w:vAlign w:val="center"/>
          </w:tcPr>
          <w:p w14:paraId="276C461E"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288" w:type="pct"/>
            <w:tcBorders>
              <w:top w:val="single" w:sz="4" w:space="0" w:color="auto"/>
              <w:bottom w:val="single" w:sz="4" w:space="0" w:color="auto"/>
            </w:tcBorders>
            <w:vAlign w:val="center"/>
          </w:tcPr>
          <w:p w14:paraId="7FCAB49A" w14:textId="77777777" w:rsidR="0031196C" w:rsidRPr="0086351A" w:rsidRDefault="0031196C" w:rsidP="003C29D9">
            <w:pPr>
              <w:jc w:val="center"/>
              <w:rPr>
                <w:rFonts w:eastAsia="Calibri"/>
                <w:sz w:val="16"/>
                <w:szCs w:val="16"/>
              </w:rPr>
            </w:pPr>
            <w:r w:rsidRPr="0086351A">
              <w:rPr>
                <w:rFonts w:eastAsia="Calibri"/>
                <w:sz w:val="16"/>
                <w:szCs w:val="16"/>
              </w:rPr>
              <w:t>9</w:t>
            </w:r>
          </w:p>
        </w:tc>
      </w:tr>
      <w:tr w:rsidR="0031196C" w:rsidRPr="0086351A" w14:paraId="056F403F" w14:textId="77777777" w:rsidTr="00040781">
        <w:trPr>
          <w:cantSplit/>
          <w:trHeight w:val="138"/>
        </w:trPr>
        <w:tc>
          <w:tcPr>
            <w:tcW w:w="470" w:type="pct"/>
            <w:vAlign w:val="center"/>
          </w:tcPr>
          <w:p w14:paraId="1A3706BB" w14:textId="7E61043A" w:rsidR="0031196C" w:rsidRPr="0086351A" w:rsidRDefault="0031196C" w:rsidP="003C29D9">
            <w:pPr>
              <w:rPr>
                <w:rFonts w:eastAsia="Calibri"/>
                <w:sz w:val="16"/>
                <w:szCs w:val="16"/>
              </w:rPr>
            </w:pPr>
            <w:proofErr w:type="spellStart"/>
            <w:r w:rsidRPr="0086351A">
              <w:rPr>
                <w:rFonts w:eastAsia="Calibri"/>
                <w:sz w:val="16"/>
                <w:szCs w:val="16"/>
              </w:rPr>
              <w:t>Gatt</w:t>
            </w:r>
            <w:proofErr w:type="spellEnd"/>
            <w:r w:rsidRPr="0086351A">
              <w:rPr>
                <w:rFonts w:eastAsia="Calibri"/>
                <w:sz w:val="16"/>
                <w:szCs w:val="16"/>
              </w:rPr>
              <w:t>, 2016</w:t>
            </w:r>
            <w:r>
              <w:rPr>
                <w:rFonts w:eastAsia="Calibri"/>
                <w:sz w:val="16"/>
                <w:szCs w:val="16"/>
              </w:rPr>
              <w:t xml:space="preserve"> </w:t>
            </w:r>
            <w:r>
              <w:rPr>
                <w:rFonts w:eastAsia="Calibri"/>
                <w:noProof/>
                <w:sz w:val="16"/>
                <w:szCs w:val="16"/>
              </w:rPr>
              <w:t>[</w:t>
            </w:r>
            <w:r w:rsidR="006640A3">
              <w:rPr>
                <w:rFonts w:eastAsia="Calibri"/>
                <w:noProof/>
                <w:sz w:val="16"/>
                <w:szCs w:val="16"/>
              </w:rPr>
              <w:t>71</w:t>
            </w:r>
            <w:r>
              <w:rPr>
                <w:rFonts w:eastAsia="Calibri"/>
                <w:noProof/>
                <w:sz w:val="16"/>
                <w:szCs w:val="16"/>
              </w:rPr>
              <w:t>]</w:t>
            </w:r>
          </w:p>
        </w:tc>
        <w:tc>
          <w:tcPr>
            <w:tcW w:w="752" w:type="pct"/>
            <w:tcBorders>
              <w:top w:val="single" w:sz="4" w:space="0" w:color="auto"/>
              <w:bottom w:val="single" w:sz="4" w:space="0" w:color="auto"/>
            </w:tcBorders>
            <w:vAlign w:val="center"/>
          </w:tcPr>
          <w:p w14:paraId="4C09F439"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404" w:type="pct"/>
            <w:tcBorders>
              <w:top w:val="single" w:sz="4" w:space="0" w:color="auto"/>
              <w:bottom w:val="single" w:sz="4" w:space="0" w:color="auto"/>
            </w:tcBorders>
            <w:vAlign w:val="center"/>
          </w:tcPr>
          <w:p w14:paraId="34EB02B4"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78" w:type="pct"/>
            <w:tcBorders>
              <w:top w:val="single" w:sz="4" w:space="0" w:color="auto"/>
              <w:bottom w:val="single" w:sz="4" w:space="0" w:color="auto"/>
            </w:tcBorders>
            <w:vAlign w:val="center"/>
          </w:tcPr>
          <w:p w14:paraId="36D37E9F"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85" w:type="pct"/>
            <w:tcBorders>
              <w:top w:val="single" w:sz="4" w:space="0" w:color="auto"/>
              <w:bottom w:val="single" w:sz="4" w:space="0" w:color="auto"/>
            </w:tcBorders>
            <w:vAlign w:val="center"/>
          </w:tcPr>
          <w:p w14:paraId="6AAD5B52"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58" w:type="pct"/>
            <w:tcBorders>
              <w:top w:val="single" w:sz="4" w:space="0" w:color="auto"/>
              <w:bottom w:val="single" w:sz="4" w:space="0" w:color="auto"/>
            </w:tcBorders>
            <w:vAlign w:val="center"/>
          </w:tcPr>
          <w:p w14:paraId="17955686"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04" w:type="pct"/>
            <w:tcBorders>
              <w:top w:val="single" w:sz="4" w:space="0" w:color="auto"/>
              <w:bottom w:val="single" w:sz="4" w:space="0" w:color="auto"/>
            </w:tcBorders>
            <w:vAlign w:val="center"/>
          </w:tcPr>
          <w:p w14:paraId="5724FE36"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435" w:type="pct"/>
            <w:tcBorders>
              <w:top w:val="single" w:sz="4" w:space="0" w:color="auto"/>
              <w:bottom w:val="single" w:sz="4" w:space="0" w:color="auto"/>
            </w:tcBorders>
            <w:vAlign w:val="center"/>
          </w:tcPr>
          <w:p w14:paraId="41394BE9"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427" w:type="pct"/>
            <w:tcBorders>
              <w:top w:val="single" w:sz="4" w:space="0" w:color="auto"/>
              <w:bottom w:val="single" w:sz="4" w:space="0" w:color="auto"/>
            </w:tcBorders>
            <w:vAlign w:val="center"/>
          </w:tcPr>
          <w:p w14:paraId="4E2211DF"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288" w:type="pct"/>
            <w:tcBorders>
              <w:top w:val="single" w:sz="4" w:space="0" w:color="auto"/>
              <w:bottom w:val="single" w:sz="4" w:space="0" w:color="auto"/>
            </w:tcBorders>
            <w:vAlign w:val="center"/>
          </w:tcPr>
          <w:p w14:paraId="0C1464E4" w14:textId="77777777" w:rsidR="0031196C" w:rsidRPr="0086351A" w:rsidRDefault="0031196C" w:rsidP="003C29D9">
            <w:pPr>
              <w:jc w:val="center"/>
              <w:rPr>
                <w:rFonts w:eastAsia="Calibri"/>
                <w:sz w:val="16"/>
                <w:szCs w:val="16"/>
              </w:rPr>
            </w:pPr>
            <w:r w:rsidRPr="0086351A">
              <w:rPr>
                <w:rFonts w:eastAsia="Calibri"/>
                <w:sz w:val="16"/>
                <w:szCs w:val="16"/>
              </w:rPr>
              <w:t>8</w:t>
            </w:r>
          </w:p>
        </w:tc>
      </w:tr>
      <w:tr w:rsidR="0031196C" w:rsidRPr="0086351A" w14:paraId="1D5B97A3" w14:textId="77777777" w:rsidTr="00040781">
        <w:trPr>
          <w:cantSplit/>
          <w:trHeight w:val="138"/>
        </w:trPr>
        <w:tc>
          <w:tcPr>
            <w:tcW w:w="470" w:type="pct"/>
            <w:vAlign w:val="center"/>
          </w:tcPr>
          <w:p w14:paraId="180053F5" w14:textId="163A5A27" w:rsidR="0031196C" w:rsidRPr="0086351A" w:rsidRDefault="0031196C" w:rsidP="003C29D9">
            <w:pPr>
              <w:rPr>
                <w:rFonts w:eastAsia="Calibri"/>
                <w:sz w:val="16"/>
                <w:szCs w:val="16"/>
              </w:rPr>
            </w:pPr>
            <w:proofErr w:type="spellStart"/>
            <w:r w:rsidRPr="0086351A">
              <w:rPr>
                <w:rFonts w:eastAsia="Calibri"/>
                <w:sz w:val="16"/>
                <w:szCs w:val="16"/>
              </w:rPr>
              <w:t>Kastritis</w:t>
            </w:r>
            <w:proofErr w:type="spellEnd"/>
            <w:r w:rsidRPr="0086351A">
              <w:rPr>
                <w:rFonts w:eastAsia="Calibri"/>
                <w:sz w:val="16"/>
                <w:szCs w:val="16"/>
              </w:rPr>
              <w:t>, 2019</w:t>
            </w:r>
            <w:r>
              <w:rPr>
                <w:rFonts w:eastAsia="Calibri"/>
                <w:sz w:val="16"/>
                <w:szCs w:val="16"/>
              </w:rPr>
              <w:t xml:space="preserve"> </w:t>
            </w:r>
            <w:r>
              <w:rPr>
                <w:rFonts w:eastAsia="Calibri"/>
                <w:noProof/>
                <w:sz w:val="16"/>
                <w:szCs w:val="16"/>
              </w:rPr>
              <w:t>[</w:t>
            </w:r>
            <w:r w:rsidR="006640A3">
              <w:rPr>
                <w:rFonts w:eastAsia="Calibri"/>
                <w:noProof/>
                <w:sz w:val="16"/>
                <w:szCs w:val="16"/>
              </w:rPr>
              <w:t>74</w:t>
            </w:r>
            <w:r>
              <w:rPr>
                <w:rFonts w:eastAsia="Calibri"/>
                <w:noProof/>
                <w:sz w:val="16"/>
                <w:szCs w:val="16"/>
              </w:rPr>
              <w:t>]</w:t>
            </w:r>
          </w:p>
        </w:tc>
        <w:tc>
          <w:tcPr>
            <w:tcW w:w="752" w:type="pct"/>
            <w:tcBorders>
              <w:top w:val="single" w:sz="4" w:space="0" w:color="auto"/>
              <w:bottom w:val="single" w:sz="4" w:space="0" w:color="auto"/>
            </w:tcBorders>
            <w:vAlign w:val="center"/>
          </w:tcPr>
          <w:p w14:paraId="5FA191C7"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404" w:type="pct"/>
            <w:tcBorders>
              <w:top w:val="single" w:sz="4" w:space="0" w:color="auto"/>
              <w:bottom w:val="single" w:sz="4" w:space="0" w:color="auto"/>
            </w:tcBorders>
            <w:vAlign w:val="center"/>
          </w:tcPr>
          <w:p w14:paraId="54626CD6"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78" w:type="pct"/>
            <w:tcBorders>
              <w:top w:val="single" w:sz="4" w:space="0" w:color="auto"/>
              <w:bottom w:val="single" w:sz="4" w:space="0" w:color="auto"/>
            </w:tcBorders>
            <w:vAlign w:val="center"/>
          </w:tcPr>
          <w:p w14:paraId="5EF63D02"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85" w:type="pct"/>
            <w:tcBorders>
              <w:top w:val="single" w:sz="4" w:space="0" w:color="auto"/>
              <w:bottom w:val="single" w:sz="4" w:space="0" w:color="auto"/>
            </w:tcBorders>
            <w:vAlign w:val="center"/>
          </w:tcPr>
          <w:p w14:paraId="278F6BD1"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58" w:type="pct"/>
            <w:tcBorders>
              <w:top w:val="single" w:sz="4" w:space="0" w:color="auto"/>
              <w:bottom w:val="single" w:sz="4" w:space="0" w:color="auto"/>
            </w:tcBorders>
            <w:vAlign w:val="center"/>
          </w:tcPr>
          <w:p w14:paraId="4427EE98" w14:textId="77777777" w:rsidR="0031196C" w:rsidRPr="0086351A" w:rsidRDefault="0031196C" w:rsidP="003C29D9">
            <w:pPr>
              <w:jc w:val="center"/>
              <w:rPr>
                <w:rFonts w:eastAsia="Calibri"/>
                <w:sz w:val="16"/>
                <w:szCs w:val="16"/>
              </w:rPr>
            </w:pPr>
            <w:r w:rsidRPr="0086351A">
              <w:rPr>
                <w:rFonts w:eastAsia="Calibri"/>
                <w:sz w:val="16"/>
                <w:szCs w:val="16"/>
              </w:rPr>
              <w:t>2</w:t>
            </w:r>
          </w:p>
        </w:tc>
        <w:tc>
          <w:tcPr>
            <w:tcW w:w="504" w:type="pct"/>
            <w:tcBorders>
              <w:top w:val="single" w:sz="4" w:space="0" w:color="auto"/>
              <w:bottom w:val="single" w:sz="4" w:space="0" w:color="auto"/>
            </w:tcBorders>
            <w:vAlign w:val="center"/>
          </w:tcPr>
          <w:p w14:paraId="4AF90380"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435" w:type="pct"/>
            <w:tcBorders>
              <w:top w:val="single" w:sz="4" w:space="0" w:color="auto"/>
              <w:bottom w:val="single" w:sz="4" w:space="0" w:color="auto"/>
            </w:tcBorders>
            <w:vAlign w:val="center"/>
          </w:tcPr>
          <w:p w14:paraId="4E082DE0" w14:textId="77777777" w:rsidR="0031196C" w:rsidRPr="0086351A" w:rsidRDefault="0031196C" w:rsidP="003C29D9">
            <w:pPr>
              <w:jc w:val="center"/>
              <w:rPr>
                <w:rFonts w:eastAsia="Calibri"/>
                <w:sz w:val="16"/>
                <w:szCs w:val="16"/>
              </w:rPr>
            </w:pPr>
            <w:r w:rsidRPr="0086351A">
              <w:rPr>
                <w:rFonts w:eastAsia="Calibri"/>
                <w:sz w:val="16"/>
                <w:szCs w:val="16"/>
              </w:rPr>
              <w:t>0</w:t>
            </w:r>
          </w:p>
        </w:tc>
        <w:tc>
          <w:tcPr>
            <w:tcW w:w="427" w:type="pct"/>
            <w:tcBorders>
              <w:top w:val="single" w:sz="4" w:space="0" w:color="auto"/>
              <w:bottom w:val="single" w:sz="4" w:space="0" w:color="auto"/>
            </w:tcBorders>
            <w:vAlign w:val="center"/>
          </w:tcPr>
          <w:p w14:paraId="2AD4C531" w14:textId="77777777" w:rsidR="0031196C" w:rsidRPr="0086351A" w:rsidRDefault="0031196C" w:rsidP="003C29D9">
            <w:pPr>
              <w:jc w:val="center"/>
              <w:rPr>
                <w:rFonts w:eastAsia="Calibri"/>
                <w:sz w:val="16"/>
                <w:szCs w:val="16"/>
              </w:rPr>
            </w:pPr>
            <w:r w:rsidRPr="0086351A">
              <w:rPr>
                <w:rFonts w:eastAsia="Calibri"/>
                <w:sz w:val="16"/>
                <w:szCs w:val="16"/>
              </w:rPr>
              <w:t>0</w:t>
            </w:r>
          </w:p>
        </w:tc>
        <w:tc>
          <w:tcPr>
            <w:tcW w:w="288" w:type="pct"/>
            <w:tcBorders>
              <w:top w:val="single" w:sz="4" w:space="0" w:color="auto"/>
              <w:bottom w:val="single" w:sz="4" w:space="0" w:color="auto"/>
            </w:tcBorders>
            <w:vAlign w:val="center"/>
          </w:tcPr>
          <w:p w14:paraId="3F9DA1F9" w14:textId="77777777" w:rsidR="0031196C" w:rsidRPr="0086351A" w:rsidRDefault="0031196C" w:rsidP="003C29D9">
            <w:pPr>
              <w:jc w:val="center"/>
              <w:rPr>
                <w:rFonts w:eastAsia="Calibri"/>
                <w:sz w:val="16"/>
                <w:szCs w:val="16"/>
              </w:rPr>
            </w:pPr>
            <w:r w:rsidRPr="0086351A">
              <w:rPr>
                <w:rFonts w:eastAsia="Calibri"/>
                <w:sz w:val="16"/>
                <w:szCs w:val="16"/>
              </w:rPr>
              <w:t>7</w:t>
            </w:r>
          </w:p>
        </w:tc>
      </w:tr>
      <w:tr w:rsidR="0031196C" w:rsidRPr="0086351A" w14:paraId="33E2CA88" w14:textId="77777777" w:rsidTr="00040781">
        <w:trPr>
          <w:cantSplit/>
          <w:trHeight w:val="138"/>
        </w:trPr>
        <w:tc>
          <w:tcPr>
            <w:tcW w:w="470" w:type="pct"/>
            <w:vAlign w:val="center"/>
          </w:tcPr>
          <w:p w14:paraId="5DD51B4F" w14:textId="447A27FA" w:rsidR="0031196C" w:rsidRPr="0086351A" w:rsidRDefault="0031196C" w:rsidP="003C29D9">
            <w:pPr>
              <w:rPr>
                <w:rFonts w:eastAsia="Calibri"/>
                <w:sz w:val="16"/>
                <w:szCs w:val="16"/>
              </w:rPr>
            </w:pPr>
            <w:proofErr w:type="spellStart"/>
            <w:r w:rsidRPr="0086351A">
              <w:rPr>
                <w:rFonts w:eastAsia="Calibri"/>
                <w:sz w:val="16"/>
                <w:szCs w:val="16"/>
              </w:rPr>
              <w:t>Bochtler</w:t>
            </w:r>
            <w:proofErr w:type="spellEnd"/>
            <w:r w:rsidRPr="0086351A">
              <w:rPr>
                <w:rFonts w:eastAsia="Calibri"/>
                <w:sz w:val="16"/>
                <w:szCs w:val="16"/>
              </w:rPr>
              <w:t>, 2015</w:t>
            </w:r>
            <w:r>
              <w:rPr>
                <w:rFonts w:eastAsia="Calibri"/>
                <w:sz w:val="16"/>
                <w:szCs w:val="16"/>
              </w:rPr>
              <w:t xml:space="preserve"> </w:t>
            </w:r>
            <w:r>
              <w:rPr>
                <w:rFonts w:eastAsia="Calibri"/>
                <w:noProof/>
                <w:sz w:val="16"/>
                <w:szCs w:val="16"/>
              </w:rPr>
              <w:t>[</w:t>
            </w:r>
            <w:r w:rsidR="006640A3">
              <w:rPr>
                <w:rFonts w:eastAsia="Calibri"/>
                <w:noProof/>
                <w:sz w:val="16"/>
                <w:szCs w:val="16"/>
              </w:rPr>
              <w:t>79</w:t>
            </w:r>
            <w:r>
              <w:rPr>
                <w:rFonts w:eastAsia="Calibri"/>
                <w:noProof/>
                <w:sz w:val="16"/>
                <w:szCs w:val="16"/>
              </w:rPr>
              <w:t>]</w:t>
            </w:r>
          </w:p>
        </w:tc>
        <w:tc>
          <w:tcPr>
            <w:tcW w:w="752" w:type="pct"/>
            <w:tcBorders>
              <w:top w:val="single" w:sz="4" w:space="0" w:color="auto"/>
              <w:bottom w:val="single" w:sz="4" w:space="0" w:color="auto"/>
            </w:tcBorders>
            <w:vAlign w:val="center"/>
          </w:tcPr>
          <w:p w14:paraId="53859065"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404" w:type="pct"/>
            <w:tcBorders>
              <w:top w:val="single" w:sz="4" w:space="0" w:color="auto"/>
              <w:bottom w:val="single" w:sz="4" w:space="0" w:color="auto"/>
            </w:tcBorders>
            <w:vAlign w:val="center"/>
          </w:tcPr>
          <w:p w14:paraId="460165B5"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78" w:type="pct"/>
            <w:tcBorders>
              <w:top w:val="single" w:sz="4" w:space="0" w:color="auto"/>
              <w:bottom w:val="single" w:sz="4" w:space="0" w:color="auto"/>
            </w:tcBorders>
            <w:vAlign w:val="center"/>
          </w:tcPr>
          <w:p w14:paraId="3EA7A3A0"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85" w:type="pct"/>
            <w:tcBorders>
              <w:top w:val="single" w:sz="4" w:space="0" w:color="auto"/>
              <w:bottom w:val="single" w:sz="4" w:space="0" w:color="auto"/>
            </w:tcBorders>
            <w:vAlign w:val="center"/>
          </w:tcPr>
          <w:p w14:paraId="403D06EB"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58" w:type="pct"/>
            <w:tcBorders>
              <w:top w:val="single" w:sz="4" w:space="0" w:color="auto"/>
              <w:bottom w:val="single" w:sz="4" w:space="0" w:color="auto"/>
            </w:tcBorders>
            <w:vAlign w:val="center"/>
          </w:tcPr>
          <w:p w14:paraId="003F3E64" w14:textId="77777777" w:rsidR="0031196C" w:rsidRPr="0086351A" w:rsidRDefault="0031196C" w:rsidP="003C29D9">
            <w:pPr>
              <w:jc w:val="center"/>
              <w:rPr>
                <w:rFonts w:eastAsia="Calibri"/>
                <w:sz w:val="16"/>
                <w:szCs w:val="16"/>
              </w:rPr>
            </w:pPr>
            <w:r w:rsidRPr="0086351A">
              <w:rPr>
                <w:rFonts w:eastAsia="Calibri"/>
                <w:sz w:val="16"/>
                <w:szCs w:val="16"/>
              </w:rPr>
              <w:t>2</w:t>
            </w:r>
          </w:p>
        </w:tc>
        <w:tc>
          <w:tcPr>
            <w:tcW w:w="504" w:type="pct"/>
            <w:tcBorders>
              <w:top w:val="single" w:sz="4" w:space="0" w:color="auto"/>
              <w:bottom w:val="single" w:sz="4" w:space="0" w:color="auto"/>
            </w:tcBorders>
            <w:vAlign w:val="center"/>
          </w:tcPr>
          <w:p w14:paraId="15492DB7"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435" w:type="pct"/>
            <w:tcBorders>
              <w:top w:val="single" w:sz="4" w:space="0" w:color="auto"/>
              <w:bottom w:val="single" w:sz="4" w:space="0" w:color="auto"/>
            </w:tcBorders>
            <w:vAlign w:val="center"/>
          </w:tcPr>
          <w:p w14:paraId="336B7F7A" w14:textId="77777777" w:rsidR="0031196C" w:rsidRPr="0086351A" w:rsidRDefault="0031196C" w:rsidP="003C29D9">
            <w:pPr>
              <w:jc w:val="center"/>
              <w:rPr>
                <w:rFonts w:eastAsia="Calibri"/>
                <w:sz w:val="16"/>
                <w:szCs w:val="16"/>
              </w:rPr>
            </w:pPr>
            <w:r w:rsidRPr="0086351A">
              <w:rPr>
                <w:rFonts w:eastAsia="Calibri"/>
                <w:sz w:val="16"/>
                <w:szCs w:val="16"/>
              </w:rPr>
              <w:t>0</w:t>
            </w:r>
          </w:p>
        </w:tc>
        <w:tc>
          <w:tcPr>
            <w:tcW w:w="427" w:type="pct"/>
            <w:tcBorders>
              <w:top w:val="single" w:sz="4" w:space="0" w:color="auto"/>
              <w:bottom w:val="single" w:sz="4" w:space="0" w:color="auto"/>
            </w:tcBorders>
            <w:vAlign w:val="center"/>
          </w:tcPr>
          <w:p w14:paraId="3E0643CB"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288" w:type="pct"/>
            <w:tcBorders>
              <w:top w:val="single" w:sz="4" w:space="0" w:color="auto"/>
              <w:bottom w:val="single" w:sz="4" w:space="0" w:color="auto"/>
            </w:tcBorders>
            <w:vAlign w:val="center"/>
          </w:tcPr>
          <w:p w14:paraId="116391F3" w14:textId="77777777" w:rsidR="0031196C" w:rsidRPr="0086351A" w:rsidRDefault="0031196C" w:rsidP="003C29D9">
            <w:pPr>
              <w:jc w:val="center"/>
              <w:rPr>
                <w:rFonts w:eastAsia="Calibri"/>
                <w:sz w:val="16"/>
                <w:szCs w:val="16"/>
              </w:rPr>
            </w:pPr>
            <w:r w:rsidRPr="0086351A">
              <w:rPr>
                <w:rFonts w:eastAsia="Calibri"/>
                <w:sz w:val="16"/>
                <w:szCs w:val="16"/>
              </w:rPr>
              <w:t>8</w:t>
            </w:r>
          </w:p>
        </w:tc>
      </w:tr>
      <w:tr w:rsidR="0031196C" w:rsidRPr="0086351A" w14:paraId="3B5C9F49" w14:textId="77777777" w:rsidTr="00040781">
        <w:trPr>
          <w:cantSplit/>
          <w:trHeight w:val="138"/>
        </w:trPr>
        <w:tc>
          <w:tcPr>
            <w:tcW w:w="470" w:type="pct"/>
            <w:vAlign w:val="center"/>
          </w:tcPr>
          <w:p w14:paraId="1E80802D" w14:textId="4A9CCB1A" w:rsidR="0031196C" w:rsidRPr="0086351A" w:rsidRDefault="0031196C" w:rsidP="003C29D9">
            <w:pPr>
              <w:rPr>
                <w:rFonts w:eastAsia="Calibri"/>
                <w:sz w:val="16"/>
                <w:szCs w:val="16"/>
              </w:rPr>
            </w:pPr>
            <w:r w:rsidRPr="0086351A">
              <w:rPr>
                <w:rFonts w:eastAsia="Calibri"/>
                <w:sz w:val="16"/>
                <w:szCs w:val="16"/>
              </w:rPr>
              <w:t>Jain, 2018</w:t>
            </w:r>
            <w:r>
              <w:rPr>
                <w:rFonts w:eastAsia="Calibri"/>
                <w:sz w:val="16"/>
                <w:szCs w:val="16"/>
              </w:rPr>
              <w:t xml:space="preserve"> </w:t>
            </w:r>
            <w:r>
              <w:rPr>
                <w:rFonts w:eastAsia="Calibri"/>
                <w:noProof/>
                <w:sz w:val="16"/>
                <w:szCs w:val="16"/>
              </w:rPr>
              <w:t>[</w:t>
            </w:r>
            <w:r w:rsidR="006640A3">
              <w:rPr>
                <w:rFonts w:eastAsia="Calibri"/>
                <w:noProof/>
                <w:sz w:val="16"/>
                <w:szCs w:val="16"/>
              </w:rPr>
              <w:t>80</w:t>
            </w:r>
            <w:r>
              <w:rPr>
                <w:rFonts w:eastAsia="Calibri"/>
                <w:noProof/>
                <w:sz w:val="16"/>
                <w:szCs w:val="16"/>
              </w:rPr>
              <w:t>]</w:t>
            </w:r>
          </w:p>
        </w:tc>
        <w:tc>
          <w:tcPr>
            <w:tcW w:w="752" w:type="pct"/>
            <w:tcBorders>
              <w:top w:val="single" w:sz="4" w:space="0" w:color="auto"/>
              <w:bottom w:val="single" w:sz="4" w:space="0" w:color="auto"/>
            </w:tcBorders>
            <w:vAlign w:val="center"/>
          </w:tcPr>
          <w:p w14:paraId="42C1FDBD"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404" w:type="pct"/>
            <w:tcBorders>
              <w:top w:val="single" w:sz="4" w:space="0" w:color="auto"/>
              <w:bottom w:val="single" w:sz="4" w:space="0" w:color="auto"/>
            </w:tcBorders>
            <w:vAlign w:val="center"/>
          </w:tcPr>
          <w:p w14:paraId="273008C3"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78" w:type="pct"/>
            <w:tcBorders>
              <w:top w:val="single" w:sz="4" w:space="0" w:color="auto"/>
              <w:bottom w:val="single" w:sz="4" w:space="0" w:color="auto"/>
            </w:tcBorders>
            <w:vAlign w:val="center"/>
          </w:tcPr>
          <w:p w14:paraId="78CCF727"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85" w:type="pct"/>
            <w:tcBorders>
              <w:top w:val="single" w:sz="4" w:space="0" w:color="auto"/>
              <w:bottom w:val="single" w:sz="4" w:space="0" w:color="auto"/>
            </w:tcBorders>
            <w:vAlign w:val="center"/>
          </w:tcPr>
          <w:p w14:paraId="6A329CF5"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58" w:type="pct"/>
            <w:tcBorders>
              <w:top w:val="single" w:sz="4" w:space="0" w:color="auto"/>
              <w:bottom w:val="single" w:sz="4" w:space="0" w:color="auto"/>
            </w:tcBorders>
            <w:vAlign w:val="center"/>
          </w:tcPr>
          <w:p w14:paraId="32BC64B5"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04" w:type="pct"/>
            <w:tcBorders>
              <w:top w:val="single" w:sz="4" w:space="0" w:color="auto"/>
              <w:bottom w:val="single" w:sz="4" w:space="0" w:color="auto"/>
            </w:tcBorders>
            <w:vAlign w:val="center"/>
          </w:tcPr>
          <w:p w14:paraId="00703758"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435" w:type="pct"/>
            <w:tcBorders>
              <w:top w:val="single" w:sz="4" w:space="0" w:color="auto"/>
              <w:bottom w:val="single" w:sz="4" w:space="0" w:color="auto"/>
            </w:tcBorders>
            <w:vAlign w:val="center"/>
          </w:tcPr>
          <w:p w14:paraId="6C07D84C" w14:textId="77777777" w:rsidR="0031196C" w:rsidRPr="0086351A" w:rsidRDefault="0031196C" w:rsidP="003C29D9">
            <w:pPr>
              <w:jc w:val="center"/>
              <w:rPr>
                <w:rFonts w:eastAsia="Calibri"/>
                <w:sz w:val="16"/>
                <w:szCs w:val="16"/>
              </w:rPr>
            </w:pPr>
            <w:r w:rsidRPr="0086351A">
              <w:rPr>
                <w:rFonts w:eastAsia="Calibri"/>
                <w:sz w:val="16"/>
                <w:szCs w:val="16"/>
              </w:rPr>
              <w:t>0</w:t>
            </w:r>
            <w:r w:rsidRPr="0086351A">
              <w:rPr>
                <w:rFonts w:eastAsia="Calibri"/>
                <w:sz w:val="16"/>
                <w:szCs w:val="16"/>
                <w:vertAlign w:val="superscript"/>
              </w:rPr>
              <w:t>a</w:t>
            </w:r>
          </w:p>
        </w:tc>
        <w:tc>
          <w:tcPr>
            <w:tcW w:w="427" w:type="pct"/>
            <w:tcBorders>
              <w:top w:val="single" w:sz="4" w:space="0" w:color="auto"/>
              <w:bottom w:val="single" w:sz="4" w:space="0" w:color="auto"/>
            </w:tcBorders>
            <w:vAlign w:val="center"/>
          </w:tcPr>
          <w:p w14:paraId="0401D7B2" w14:textId="77777777" w:rsidR="0031196C" w:rsidRPr="0086351A" w:rsidRDefault="0031196C" w:rsidP="003C29D9">
            <w:pPr>
              <w:jc w:val="center"/>
              <w:rPr>
                <w:rFonts w:eastAsia="Calibri"/>
                <w:sz w:val="16"/>
                <w:szCs w:val="16"/>
              </w:rPr>
            </w:pPr>
            <w:r w:rsidRPr="0086351A">
              <w:rPr>
                <w:rFonts w:eastAsia="Calibri"/>
                <w:sz w:val="16"/>
                <w:szCs w:val="16"/>
              </w:rPr>
              <w:t>0</w:t>
            </w:r>
            <w:r w:rsidRPr="0086351A">
              <w:rPr>
                <w:rFonts w:eastAsia="Calibri"/>
                <w:sz w:val="16"/>
                <w:szCs w:val="16"/>
                <w:vertAlign w:val="superscript"/>
              </w:rPr>
              <w:t>a</w:t>
            </w:r>
          </w:p>
        </w:tc>
        <w:tc>
          <w:tcPr>
            <w:tcW w:w="288" w:type="pct"/>
            <w:tcBorders>
              <w:top w:val="single" w:sz="4" w:space="0" w:color="auto"/>
              <w:bottom w:val="single" w:sz="4" w:space="0" w:color="auto"/>
            </w:tcBorders>
            <w:vAlign w:val="center"/>
          </w:tcPr>
          <w:p w14:paraId="55BC7EE3" w14:textId="77777777" w:rsidR="0031196C" w:rsidRPr="0086351A" w:rsidRDefault="0031196C" w:rsidP="003C29D9">
            <w:pPr>
              <w:jc w:val="center"/>
              <w:rPr>
                <w:rFonts w:eastAsia="Calibri"/>
                <w:sz w:val="16"/>
                <w:szCs w:val="16"/>
              </w:rPr>
            </w:pPr>
            <w:r w:rsidRPr="0086351A">
              <w:rPr>
                <w:rFonts w:eastAsia="Calibri"/>
                <w:sz w:val="16"/>
                <w:szCs w:val="16"/>
              </w:rPr>
              <w:t>6</w:t>
            </w:r>
          </w:p>
        </w:tc>
      </w:tr>
      <w:tr w:rsidR="0031196C" w:rsidRPr="0086351A" w14:paraId="5EC43FF6" w14:textId="77777777" w:rsidTr="00040781">
        <w:trPr>
          <w:cantSplit/>
          <w:trHeight w:val="138"/>
        </w:trPr>
        <w:tc>
          <w:tcPr>
            <w:tcW w:w="470" w:type="pct"/>
            <w:tcBorders>
              <w:right w:val="single" w:sz="4" w:space="0" w:color="auto"/>
            </w:tcBorders>
            <w:vAlign w:val="center"/>
          </w:tcPr>
          <w:p w14:paraId="6B577EAC" w14:textId="677C2563" w:rsidR="0031196C" w:rsidRPr="0086351A" w:rsidRDefault="0031196C" w:rsidP="003C29D9">
            <w:pPr>
              <w:rPr>
                <w:rFonts w:eastAsia="Calibri"/>
                <w:sz w:val="16"/>
                <w:szCs w:val="16"/>
              </w:rPr>
            </w:pPr>
            <w:r w:rsidRPr="0086351A">
              <w:rPr>
                <w:rFonts w:eastAsia="Calibri"/>
                <w:sz w:val="16"/>
                <w:szCs w:val="16"/>
              </w:rPr>
              <w:lastRenderedPageBreak/>
              <w:t>Dumas, 20</w:t>
            </w:r>
            <w:r>
              <w:rPr>
                <w:rFonts w:eastAsia="Calibri"/>
                <w:sz w:val="16"/>
                <w:szCs w:val="16"/>
              </w:rPr>
              <w:t xml:space="preserve">20 </w:t>
            </w:r>
            <w:r>
              <w:rPr>
                <w:rFonts w:eastAsia="Calibri"/>
                <w:noProof/>
                <w:sz w:val="16"/>
                <w:szCs w:val="16"/>
              </w:rPr>
              <w:t>[</w:t>
            </w:r>
            <w:r w:rsidR="006640A3">
              <w:rPr>
                <w:rFonts w:eastAsia="Calibri"/>
                <w:noProof/>
                <w:sz w:val="16"/>
                <w:szCs w:val="16"/>
              </w:rPr>
              <w:t>88]</w:t>
            </w:r>
          </w:p>
        </w:tc>
        <w:tc>
          <w:tcPr>
            <w:tcW w:w="752" w:type="pct"/>
            <w:tcBorders>
              <w:top w:val="single" w:sz="4" w:space="0" w:color="auto"/>
              <w:left w:val="single" w:sz="4" w:space="0" w:color="auto"/>
              <w:bottom w:val="single" w:sz="4" w:space="0" w:color="auto"/>
              <w:right w:val="single" w:sz="4" w:space="0" w:color="auto"/>
            </w:tcBorders>
            <w:shd w:val="clear" w:color="auto" w:fill="auto"/>
            <w:vAlign w:val="center"/>
          </w:tcPr>
          <w:p w14:paraId="16A36D72"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14:paraId="16AA63B1"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21BF3666"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3F96AA44"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14:paraId="120EC9EC" w14:textId="77777777" w:rsidR="0031196C" w:rsidRPr="0086351A" w:rsidRDefault="0031196C" w:rsidP="003C29D9">
            <w:pPr>
              <w:jc w:val="center"/>
              <w:rPr>
                <w:rFonts w:eastAsia="Calibri"/>
                <w:sz w:val="16"/>
                <w:szCs w:val="16"/>
              </w:rPr>
            </w:pPr>
            <w:r w:rsidRPr="0086351A">
              <w:rPr>
                <w:rFonts w:eastAsia="Calibri"/>
                <w:sz w:val="16"/>
                <w:szCs w:val="16"/>
              </w:rPr>
              <w:t>2</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14:paraId="5C6526B1"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14:paraId="2F8A4AD7"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14:paraId="6765DB37" w14:textId="77777777" w:rsidR="0031196C" w:rsidRPr="0086351A" w:rsidRDefault="0031196C" w:rsidP="003C29D9">
            <w:pPr>
              <w:jc w:val="center"/>
              <w:rPr>
                <w:rFonts w:eastAsia="Calibri"/>
                <w:sz w:val="16"/>
                <w:szCs w:val="16"/>
              </w:rPr>
            </w:pPr>
            <w:r w:rsidRPr="0086351A">
              <w:rPr>
                <w:rFonts w:eastAsia="Calibri"/>
                <w:sz w:val="16"/>
                <w:szCs w:val="16"/>
              </w:rPr>
              <w:t>0</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14:paraId="4997C743" w14:textId="77777777" w:rsidR="0031196C" w:rsidRPr="0086351A" w:rsidRDefault="0031196C" w:rsidP="003C29D9">
            <w:pPr>
              <w:jc w:val="center"/>
              <w:rPr>
                <w:rFonts w:eastAsia="Calibri"/>
                <w:sz w:val="16"/>
                <w:szCs w:val="16"/>
              </w:rPr>
            </w:pPr>
            <w:r w:rsidRPr="0086351A">
              <w:rPr>
                <w:rFonts w:eastAsia="Calibri"/>
                <w:sz w:val="16"/>
                <w:szCs w:val="16"/>
              </w:rPr>
              <w:t>8</w:t>
            </w:r>
          </w:p>
        </w:tc>
      </w:tr>
      <w:tr w:rsidR="0031196C" w:rsidRPr="0086351A" w14:paraId="623E5624" w14:textId="77777777" w:rsidTr="00040781">
        <w:trPr>
          <w:cantSplit/>
          <w:trHeight w:val="138"/>
        </w:trPr>
        <w:tc>
          <w:tcPr>
            <w:tcW w:w="470" w:type="pct"/>
            <w:vAlign w:val="center"/>
          </w:tcPr>
          <w:p w14:paraId="29D6AC6A" w14:textId="661BB354" w:rsidR="0031196C" w:rsidRPr="0086351A" w:rsidRDefault="0031196C" w:rsidP="003C29D9">
            <w:pPr>
              <w:rPr>
                <w:rFonts w:eastAsia="Calibri"/>
                <w:sz w:val="16"/>
                <w:szCs w:val="16"/>
              </w:rPr>
            </w:pPr>
            <w:r w:rsidRPr="0086351A">
              <w:rPr>
                <w:rFonts w:eastAsia="Calibri"/>
                <w:sz w:val="16"/>
                <w:szCs w:val="16"/>
              </w:rPr>
              <w:t>Huang, 202</w:t>
            </w:r>
            <w:r>
              <w:rPr>
                <w:rFonts w:eastAsia="Calibri"/>
                <w:sz w:val="16"/>
                <w:szCs w:val="16"/>
              </w:rPr>
              <w:t xml:space="preserve">1 </w:t>
            </w:r>
            <w:r>
              <w:rPr>
                <w:rFonts w:eastAsia="Calibri"/>
                <w:noProof/>
                <w:sz w:val="16"/>
                <w:szCs w:val="16"/>
              </w:rPr>
              <w:t>[</w:t>
            </w:r>
            <w:r w:rsidR="006640A3">
              <w:rPr>
                <w:rFonts w:eastAsia="Calibri"/>
                <w:noProof/>
                <w:sz w:val="16"/>
                <w:szCs w:val="16"/>
              </w:rPr>
              <w:t>89</w:t>
            </w:r>
            <w:r>
              <w:rPr>
                <w:rFonts w:eastAsia="Calibri"/>
                <w:noProof/>
                <w:sz w:val="16"/>
                <w:szCs w:val="16"/>
              </w:rPr>
              <w:t>]</w:t>
            </w:r>
          </w:p>
        </w:tc>
        <w:tc>
          <w:tcPr>
            <w:tcW w:w="752" w:type="pct"/>
            <w:tcBorders>
              <w:top w:val="single" w:sz="4" w:space="0" w:color="auto"/>
              <w:bottom w:val="single" w:sz="4" w:space="0" w:color="auto"/>
            </w:tcBorders>
            <w:vAlign w:val="center"/>
          </w:tcPr>
          <w:p w14:paraId="2BA13580"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404" w:type="pct"/>
            <w:tcBorders>
              <w:top w:val="single" w:sz="4" w:space="0" w:color="auto"/>
              <w:bottom w:val="single" w:sz="4" w:space="0" w:color="auto"/>
            </w:tcBorders>
            <w:vAlign w:val="center"/>
          </w:tcPr>
          <w:p w14:paraId="628E44EB"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78" w:type="pct"/>
            <w:tcBorders>
              <w:top w:val="single" w:sz="4" w:space="0" w:color="auto"/>
              <w:bottom w:val="single" w:sz="4" w:space="0" w:color="auto"/>
            </w:tcBorders>
            <w:vAlign w:val="center"/>
          </w:tcPr>
          <w:p w14:paraId="06F6C7E9"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85" w:type="pct"/>
            <w:tcBorders>
              <w:top w:val="single" w:sz="4" w:space="0" w:color="auto"/>
              <w:bottom w:val="single" w:sz="4" w:space="0" w:color="auto"/>
            </w:tcBorders>
            <w:vAlign w:val="center"/>
          </w:tcPr>
          <w:p w14:paraId="445FF5A2"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558" w:type="pct"/>
            <w:tcBorders>
              <w:top w:val="single" w:sz="4" w:space="0" w:color="auto"/>
              <w:bottom w:val="single" w:sz="4" w:space="0" w:color="auto"/>
            </w:tcBorders>
            <w:vAlign w:val="center"/>
          </w:tcPr>
          <w:p w14:paraId="305F2656" w14:textId="77777777" w:rsidR="0031196C" w:rsidRPr="0086351A" w:rsidRDefault="0031196C" w:rsidP="003C29D9">
            <w:pPr>
              <w:jc w:val="center"/>
              <w:rPr>
                <w:rFonts w:eastAsia="Calibri"/>
                <w:sz w:val="16"/>
                <w:szCs w:val="16"/>
              </w:rPr>
            </w:pPr>
            <w:r w:rsidRPr="0086351A">
              <w:rPr>
                <w:rFonts w:eastAsia="Calibri"/>
                <w:sz w:val="16"/>
                <w:szCs w:val="16"/>
              </w:rPr>
              <w:t>2</w:t>
            </w:r>
          </w:p>
        </w:tc>
        <w:tc>
          <w:tcPr>
            <w:tcW w:w="504" w:type="pct"/>
            <w:tcBorders>
              <w:top w:val="single" w:sz="4" w:space="0" w:color="auto"/>
              <w:bottom w:val="single" w:sz="4" w:space="0" w:color="auto"/>
            </w:tcBorders>
            <w:vAlign w:val="center"/>
          </w:tcPr>
          <w:p w14:paraId="4D4E8CF4" w14:textId="77777777" w:rsidR="0031196C" w:rsidRPr="0086351A" w:rsidRDefault="0031196C" w:rsidP="003C29D9">
            <w:pPr>
              <w:jc w:val="center"/>
              <w:rPr>
                <w:rFonts w:eastAsia="Calibri"/>
                <w:sz w:val="16"/>
                <w:szCs w:val="16"/>
              </w:rPr>
            </w:pPr>
            <w:r w:rsidRPr="0086351A">
              <w:rPr>
                <w:rFonts w:eastAsia="Calibri"/>
                <w:sz w:val="16"/>
                <w:szCs w:val="16"/>
              </w:rPr>
              <w:t>1</w:t>
            </w:r>
          </w:p>
        </w:tc>
        <w:tc>
          <w:tcPr>
            <w:tcW w:w="435" w:type="pct"/>
            <w:tcBorders>
              <w:top w:val="single" w:sz="4" w:space="0" w:color="auto"/>
              <w:bottom w:val="single" w:sz="4" w:space="0" w:color="auto"/>
            </w:tcBorders>
            <w:vAlign w:val="center"/>
          </w:tcPr>
          <w:p w14:paraId="59825311" w14:textId="77777777" w:rsidR="0031196C" w:rsidRPr="0086351A" w:rsidRDefault="0031196C" w:rsidP="003C29D9">
            <w:pPr>
              <w:jc w:val="center"/>
              <w:rPr>
                <w:rFonts w:eastAsia="Calibri"/>
                <w:sz w:val="16"/>
                <w:szCs w:val="16"/>
              </w:rPr>
            </w:pPr>
            <w:r w:rsidRPr="0086351A">
              <w:rPr>
                <w:sz w:val="16"/>
                <w:szCs w:val="16"/>
              </w:rPr>
              <w:t>0</w:t>
            </w:r>
            <w:r w:rsidRPr="0086351A">
              <w:rPr>
                <w:sz w:val="16"/>
                <w:szCs w:val="16"/>
                <w:vertAlign w:val="superscript"/>
              </w:rPr>
              <w:t>a</w:t>
            </w:r>
          </w:p>
        </w:tc>
        <w:tc>
          <w:tcPr>
            <w:tcW w:w="427" w:type="pct"/>
            <w:tcBorders>
              <w:top w:val="single" w:sz="4" w:space="0" w:color="auto"/>
              <w:bottom w:val="single" w:sz="4" w:space="0" w:color="auto"/>
            </w:tcBorders>
            <w:vAlign w:val="center"/>
          </w:tcPr>
          <w:p w14:paraId="77B998A0" w14:textId="77777777" w:rsidR="0031196C" w:rsidRPr="0086351A" w:rsidRDefault="0031196C" w:rsidP="003C29D9">
            <w:pPr>
              <w:jc w:val="center"/>
              <w:rPr>
                <w:rFonts w:eastAsia="Calibri"/>
                <w:sz w:val="16"/>
                <w:szCs w:val="16"/>
              </w:rPr>
            </w:pPr>
            <w:r w:rsidRPr="0086351A">
              <w:rPr>
                <w:sz w:val="16"/>
                <w:szCs w:val="16"/>
              </w:rPr>
              <w:t>0</w:t>
            </w:r>
            <w:r w:rsidRPr="0086351A">
              <w:rPr>
                <w:sz w:val="16"/>
                <w:szCs w:val="16"/>
                <w:vertAlign w:val="superscript"/>
              </w:rPr>
              <w:t>a</w:t>
            </w:r>
          </w:p>
        </w:tc>
        <w:tc>
          <w:tcPr>
            <w:tcW w:w="288" w:type="pct"/>
            <w:tcBorders>
              <w:top w:val="single" w:sz="4" w:space="0" w:color="auto"/>
              <w:bottom w:val="single" w:sz="4" w:space="0" w:color="auto"/>
            </w:tcBorders>
            <w:vAlign w:val="center"/>
          </w:tcPr>
          <w:p w14:paraId="26213015" w14:textId="77777777" w:rsidR="0031196C" w:rsidRPr="0086351A" w:rsidRDefault="0031196C" w:rsidP="003C29D9">
            <w:pPr>
              <w:jc w:val="center"/>
              <w:rPr>
                <w:rFonts w:eastAsia="Calibri"/>
                <w:sz w:val="16"/>
                <w:szCs w:val="16"/>
              </w:rPr>
            </w:pPr>
            <w:r w:rsidRPr="0086351A">
              <w:rPr>
                <w:sz w:val="16"/>
                <w:szCs w:val="16"/>
              </w:rPr>
              <w:t>7</w:t>
            </w:r>
          </w:p>
        </w:tc>
      </w:tr>
    </w:tbl>
    <w:p w14:paraId="0C7B8BFB" w14:textId="77777777" w:rsidR="0031196C" w:rsidRDefault="0031196C" w:rsidP="002E3240">
      <w:pPr>
        <w:spacing w:after="480" w:line="240" w:lineRule="auto"/>
        <w:ind w:left="-737"/>
        <w:rPr>
          <w:sz w:val="18"/>
          <w:lang w:val="en-CA"/>
        </w:rPr>
      </w:pPr>
      <w:r w:rsidRPr="00080616">
        <w:rPr>
          <w:sz w:val="18"/>
          <w:lang w:val="en-CA"/>
        </w:rPr>
        <w:t>Note: Risk of bias assessment for comparative observational studies was performed using the Newcastle-Ottawa scale.</w:t>
      </w:r>
      <w:r w:rsidRPr="00080616">
        <w:rPr>
          <w:sz w:val="18"/>
          <w:lang w:val="en-CA"/>
        </w:rPr>
        <w:br/>
      </w:r>
      <w:r w:rsidRPr="00080616">
        <w:rPr>
          <w:sz w:val="18"/>
          <w:vertAlign w:val="superscript"/>
          <w:lang w:val="en-CA"/>
        </w:rPr>
        <w:t>a</w:t>
      </w:r>
      <w:r w:rsidRPr="00080616">
        <w:rPr>
          <w:sz w:val="18"/>
          <w:lang w:val="en-CA"/>
        </w:rPr>
        <w:t xml:space="preserve"> Follow-up data was not considered in quality assessment because it corresponded to outcomes evaluated post-ASCT.</w:t>
      </w:r>
      <w:r w:rsidRPr="00080616">
        <w:rPr>
          <w:sz w:val="18"/>
          <w:lang w:val="en-CA"/>
        </w:rPr>
        <w:br/>
        <w:t>Abbreviations: ASCT = autologous stem cell transplant</w:t>
      </w:r>
      <w:r>
        <w:rPr>
          <w:sz w:val="18"/>
          <w:lang w:val="en-CA"/>
        </w:rPr>
        <w:t>.</w:t>
      </w:r>
    </w:p>
    <w:p w14:paraId="7AB5DB0C" w14:textId="77777777" w:rsidR="0031196C" w:rsidRDefault="0031196C" w:rsidP="002E3240">
      <w:pPr>
        <w:spacing w:after="480" w:line="240" w:lineRule="auto"/>
        <w:ind w:left="-737"/>
        <w:rPr>
          <w:sz w:val="18"/>
          <w:lang w:val="en-CA"/>
        </w:rPr>
      </w:pPr>
    </w:p>
    <w:p w14:paraId="2DA14469" w14:textId="77777777" w:rsidR="0031196C" w:rsidRDefault="0031196C" w:rsidP="002E3240">
      <w:pPr>
        <w:pStyle w:val="Tablefiguretitle"/>
        <w:rPr>
          <w:b/>
          <w:bCs/>
        </w:rPr>
        <w:sectPr w:rsidR="0031196C" w:rsidSect="009907A4">
          <w:pgSz w:w="15840" w:h="12240" w:orient="landscape"/>
          <w:pgMar w:top="1440" w:right="1440" w:bottom="1440" w:left="1440" w:header="720" w:footer="720" w:gutter="0"/>
          <w:cols w:space="720"/>
          <w:docGrid w:linePitch="360"/>
        </w:sectPr>
      </w:pPr>
      <w:bookmarkStart w:id="20" w:name="_Toc80800951"/>
    </w:p>
    <w:p w14:paraId="1ECA3D19" w14:textId="77777777" w:rsidR="0031196C" w:rsidRDefault="0031196C" w:rsidP="000809E7">
      <w:pPr>
        <w:pStyle w:val="Tablefiguretitle"/>
        <w:rPr>
          <w:sz w:val="20"/>
          <w:szCs w:val="20"/>
        </w:rPr>
      </w:pPr>
      <w:r w:rsidRPr="00D31E30">
        <w:rPr>
          <w:b/>
          <w:bCs/>
        </w:rPr>
        <w:lastRenderedPageBreak/>
        <w:t>Table S</w:t>
      </w:r>
      <w:r>
        <w:rPr>
          <w:b/>
          <w:bCs/>
        </w:rPr>
        <w:t>13</w:t>
      </w:r>
      <w:r w:rsidRPr="00D31E30">
        <w:rPr>
          <w:b/>
          <w:bCs/>
        </w:rPr>
        <w:t>.</w:t>
      </w:r>
      <w:r w:rsidRPr="009608D3">
        <w:rPr>
          <w:sz w:val="20"/>
          <w:szCs w:val="20"/>
        </w:rPr>
        <w:t xml:space="preserve"> </w:t>
      </w:r>
      <w:r w:rsidRPr="00EE2780">
        <w:rPr>
          <w:sz w:val="20"/>
          <w:szCs w:val="20"/>
        </w:rPr>
        <w:t xml:space="preserve">Risk of bias assessment </w:t>
      </w:r>
      <w:r w:rsidRPr="0086351A">
        <w:rPr>
          <w:sz w:val="20"/>
          <w:szCs w:val="20"/>
        </w:rPr>
        <w:t xml:space="preserve">across </w:t>
      </w:r>
      <w:r>
        <w:rPr>
          <w:sz w:val="20"/>
          <w:szCs w:val="20"/>
        </w:rPr>
        <w:t>HRQoL</w:t>
      </w:r>
      <w:r w:rsidRPr="0086351A">
        <w:rPr>
          <w:sz w:val="20"/>
          <w:szCs w:val="20"/>
        </w:rPr>
        <w:t xml:space="preserve"> studies</w:t>
      </w:r>
      <w:bookmarkEnd w:id="20"/>
    </w:p>
    <w:p w14:paraId="4F96B076" w14:textId="77777777" w:rsidR="0031196C" w:rsidRDefault="0031196C" w:rsidP="000809E7">
      <w:pPr>
        <w:pStyle w:val="Tablefiguretitle"/>
        <w:rPr>
          <w:sz w:val="20"/>
          <w:szCs w:val="20"/>
        </w:rPr>
      </w:pPr>
    </w:p>
    <w:p w14:paraId="3A923CD2" w14:textId="7034E90E" w:rsidR="0031196C" w:rsidRDefault="00D5570C" w:rsidP="000809E7">
      <w:pPr>
        <w:pStyle w:val="Tablefiguretitle"/>
        <w:rPr>
          <w:sz w:val="18"/>
          <w:lang w:val="en-CA"/>
        </w:rPr>
      </w:pPr>
      <w:r w:rsidRPr="00D5570C">
        <w:rPr>
          <w:noProof/>
        </w:rPr>
        <w:drawing>
          <wp:inline distT="0" distB="0" distL="0" distR="0" wp14:anchorId="2808BE8D" wp14:editId="688AA482">
            <wp:extent cx="7244862" cy="538104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48149" cy="5383484"/>
                    </a:xfrm>
                    <a:prstGeom prst="rect">
                      <a:avLst/>
                    </a:prstGeom>
                    <a:noFill/>
                    <a:ln>
                      <a:noFill/>
                    </a:ln>
                  </pic:spPr>
                </pic:pic>
              </a:graphicData>
            </a:graphic>
          </wp:inline>
        </w:drawing>
      </w:r>
    </w:p>
    <w:sectPr w:rsidR="0031196C" w:rsidSect="009907A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29C10" w14:textId="77777777" w:rsidR="00912775" w:rsidRDefault="00D5570C">
      <w:pPr>
        <w:spacing w:line="240" w:lineRule="auto"/>
      </w:pPr>
      <w:r>
        <w:separator/>
      </w:r>
    </w:p>
  </w:endnote>
  <w:endnote w:type="continuationSeparator" w:id="0">
    <w:p w14:paraId="757545A3" w14:textId="77777777" w:rsidR="00912775" w:rsidRDefault="00D557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inion">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Garamond Premr Pro">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BI Sans">
    <w:altName w:val="Arial"/>
    <w:panose1 w:val="00000000000000000000"/>
    <w:charset w:val="00"/>
    <w:family w:val="swiss"/>
    <w:notTrueType/>
    <w:pitch w:val="default"/>
    <w:sig w:usb0="00000003" w:usb1="00000000" w:usb2="00000000" w:usb3="00000000" w:csb0="00000001" w:csb1="00000000"/>
  </w:font>
  <w:font w:name="AGaramond">
    <w:altName w:val="Cambria"/>
    <w:panose1 w:val="00000000000000000000"/>
    <w:charset w:val="00"/>
    <w:family w:val="roman"/>
    <w:notTrueType/>
    <w:pitch w:val="default"/>
    <w:sig w:usb0="00000003" w:usb1="00000000" w:usb2="00000000" w:usb3="00000000" w:csb0="00000001" w:csb1="00000000"/>
  </w:font>
  <w:font w:name="Myriad Pro Light">
    <w:panose1 w:val="00000000000000000000"/>
    <w:charset w:val="00"/>
    <w:family w:val="swiss"/>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69EA" w14:textId="77777777" w:rsidR="00CC1CB7" w:rsidRDefault="009C2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8" w:space="0" w:color="002F6C"/>
      </w:tblBorders>
      <w:shd w:val="clear" w:color="auto" w:fill="003468"/>
      <w:tblCellMar>
        <w:left w:w="115" w:type="dxa"/>
        <w:right w:w="115" w:type="dxa"/>
      </w:tblCellMar>
      <w:tblLook w:val="05A0" w:firstRow="1" w:lastRow="0" w:firstColumn="1" w:lastColumn="1" w:noHBand="0" w:noVBand="1"/>
    </w:tblPr>
    <w:tblGrid>
      <w:gridCol w:w="3694"/>
      <w:gridCol w:w="6485"/>
      <w:gridCol w:w="2781"/>
    </w:tblGrid>
    <w:tr w:rsidR="003C29D9" w:rsidRPr="0011402D" w14:paraId="061F46B0" w14:textId="77777777" w:rsidTr="003C29D9">
      <w:trPr>
        <w:trHeight w:val="493"/>
      </w:trPr>
      <w:tc>
        <w:tcPr>
          <w:tcW w:w="1425" w:type="pct"/>
          <w:shd w:val="clear" w:color="auto" w:fill="auto"/>
          <w:tcMar>
            <w:top w:w="72" w:type="dxa"/>
            <w:left w:w="115" w:type="dxa"/>
            <w:bottom w:w="72" w:type="dxa"/>
            <w:right w:w="115" w:type="dxa"/>
          </w:tcMar>
          <w:vAlign w:val="center"/>
        </w:tcPr>
        <w:p w14:paraId="008A5070" w14:textId="77777777" w:rsidR="003C29D9" w:rsidRPr="0011402D" w:rsidRDefault="009C2A78" w:rsidP="003C29D9">
          <w:pPr>
            <w:pStyle w:val="HeaderFooterText"/>
            <w:rPr>
              <w:iCs/>
              <w:sz w:val="18"/>
              <w:szCs w:val="18"/>
            </w:rPr>
          </w:pPr>
        </w:p>
      </w:tc>
      <w:tc>
        <w:tcPr>
          <w:tcW w:w="2502" w:type="pct"/>
          <w:shd w:val="clear" w:color="auto" w:fill="auto"/>
          <w:vAlign w:val="center"/>
        </w:tcPr>
        <w:p w14:paraId="553C9BAC" w14:textId="77777777" w:rsidR="003C29D9" w:rsidRPr="0011402D" w:rsidRDefault="009C2A78" w:rsidP="003C29D9">
          <w:pPr>
            <w:pStyle w:val="HeaderFooterText"/>
            <w:spacing w:before="300"/>
            <w:jc w:val="center"/>
            <w:rPr>
              <w:iCs/>
              <w:color w:val="404040" w:themeColor="text1" w:themeTint="BF"/>
              <w:sz w:val="18"/>
              <w:szCs w:val="18"/>
            </w:rPr>
          </w:pPr>
        </w:p>
      </w:tc>
      <w:tc>
        <w:tcPr>
          <w:tcW w:w="1074" w:type="pct"/>
          <w:shd w:val="clear" w:color="auto" w:fill="auto"/>
          <w:tcMar>
            <w:top w:w="72" w:type="dxa"/>
            <w:left w:w="115" w:type="dxa"/>
            <w:bottom w:w="72" w:type="dxa"/>
            <w:right w:w="115" w:type="dxa"/>
          </w:tcMar>
          <w:vAlign w:val="center"/>
        </w:tcPr>
        <w:sdt>
          <w:sdtPr>
            <w:rPr>
              <w:iCs/>
              <w:color w:val="404040" w:themeColor="text1" w:themeTint="BF"/>
              <w:sz w:val="18"/>
              <w:szCs w:val="18"/>
            </w:rPr>
            <w:id w:val="1875035636"/>
            <w:docPartObj>
              <w:docPartGallery w:val="Page Numbers (Top of Page)"/>
              <w:docPartUnique/>
            </w:docPartObj>
          </w:sdtPr>
          <w:sdtEndPr/>
          <w:sdtContent>
            <w:p w14:paraId="112CFE2A" w14:textId="77777777" w:rsidR="003C29D9" w:rsidRPr="0011177B" w:rsidRDefault="009D3782" w:rsidP="003C29D9">
              <w:pPr>
                <w:pStyle w:val="HeaderFooterText"/>
                <w:spacing w:before="300"/>
                <w:jc w:val="right"/>
                <w:rPr>
                  <w:iCs/>
                  <w:color w:val="404040" w:themeColor="text1" w:themeTint="BF"/>
                  <w:sz w:val="18"/>
                  <w:szCs w:val="18"/>
                </w:rPr>
              </w:pPr>
              <w:r w:rsidRPr="0011402D">
                <w:rPr>
                  <w:iCs/>
                  <w:color w:val="404040" w:themeColor="text1" w:themeTint="BF"/>
                  <w:sz w:val="18"/>
                  <w:szCs w:val="18"/>
                </w:rPr>
                <w:t xml:space="preserve">Page </w:t>
              </w:r>
              <w:r w:rsidRPr="0011402D">
                <w:rPr>
                  <w:iCs/>
                  <w:color w:val="404040" w:themeColor="text1" w:themeTint="BF"/>
                  <w:sz w:val="18"/>
                  <w:szCs w:val="18"/>
                </w:rPr>
                <w:fldChar w:fldCharType="begin"/>
              </w:r>
              <w:r w:rsidRPr="0011402D">
                <w:rPr>
                  <w:iCs/>
                  <w:color w:val="404040" w:themeColor="text1" w:themeTint="BF"/>
                  <w:sz w:val="18"/>
                  <w:szCs w:val="18"/>
                </w:rPr>
                <w:instrText xml:space="preserve"> PAGE    \* MERGEFORMAT </w:instrText>
              </w:r>
              <w:r w:rsidRPr="0011402D">
                <w:rPr>
                  <w:iCs/>
                  <w:color w:val="404040" w:themeColor="text1" w:themeTint="BF"/>
                  <w:sz w:val="18"/>
                  <w:szCs w:val="18"/>
                </w:rPr>
                <w:fldChar w:fldCharType="separate"/>
              </w:r>
              <w:r w:rsidRPr="0011402D">
                <w:rPr>
                  <w:iCs/>
                  <w:color w:val="404040" w:themeColor="text1" w:themeTint="BF"/>
                  <w:sz w:val="18"/>
                  <w:szCs w:val="18"/>
                </w:rPr>
                <w:t>11</w:t>
              </w:r>
              <w:r w:rsidRPr="0011402D">
                <w:rPr>
                  <w:iCs/>
                  <w:color w:val="404040" w:themeColor="text1" w:themeTint="BF"/>
                  <w:sz w:val="18"/>
                  <w:szCs w:val="18"/>
                </w:rPr>
                <w:fldChar w:fldCharType="end"/>
              </w:r>
            </w:p>
          </w:sdtContent>
        </w:sdt>
      </w:tc>
    </w:tr>
  </w:tbl>
  <w:p w14:paraId="78E76E9A" w14:textId="77777777" w:rsidR="003C29D9" w:rsidRPr="0011402D" w:rsidRDefault="009C2A78" w:rsidP="003C29D9">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347B7" w14:textId="77777777" w:rsidR="00912775" w:rsidRDefault="00D5570C">
      <w:pPr>
        <w:spacing w:line="240" w:lineRule="auto"/>
      </w:pPr>
      <w:r>
        <w:separator/>
      </w:r>
    </w:p>
  </w:footnote>
  <w:footnote w:type="continuationSeparator" w:id="0">
    <w:p w14:paraId="08B79A22" w14:textId="77777777" w:rsidR="00912775" w:rsidRDefault="00D557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1960" w14:textId="77777777" w:rsidR="00CC1CB7" w:rsidRDefault="009C2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38D5"/>
    <w:multiLevelType w:val="multilevel"/>
    <w:tmpl w:val="0409001D"/>
    <w:styleLink w:val="TableBullet"/>
    <w:lvl w:ilvl="0">
      <w:start w:val="1"/>
      <w:numFmt w:val="bullet"/>
      <w:lvlText w:val="∎"/>
      <w:lvlJc w:val="left"/>
      <w:pPr>
        <w:ind w:left="360" w:hanging="360"/>
      </w:pPr>
      <w:rPr>
        <w:rFonts w:ascii="Cambria" w:hAnsi="Cambria" w:hint="default"/>
        <w:color w:val="auto"/>
        <w:sz w:val="18"/>
      </w:rPr>
    </w:lvl>
    <w:lvl w:ilvl="1">
      <w:start w:val="1"/>
      <w:numFmt w:val="bullet"/>
      <w:lvlText w:val="–"/>
      <w:lvlJc w:val="left"/>
      <w:pPr>
        <w:ind w:left="720" w:hanging="360"/>
      </w:pPr>
      <w:rPr>
        <w:rFonts w:ascii="Cambria" w:hAnsi="Cambria" w:hint="default"/>
        <w:sz w:val="18"/>
      </w:rPr>
    </w:lvl>
    <w:lvl w:ilvl="2">
      <w:start w:val="1"/>
      <w:numFmt w:val="bullet"/>
      <w:lvlText w:val="–"/>
      <w:lvlJc w:val="left"/>
      <w:pPr>
        <w:ind w:left="1080" w:hanging="360"/>
      </w:pPr>
      <w:rPr>
        <w:rFonts w:ascii="Cambria" w:hAnsi="Cambria" w:hint="default"/>
        <w:sz w:val="1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50100A"/>
    <w:multiLevelType w:val="hybridMultilevel"/>
    <w:tmpl w:val="F00C9094"/>
    <w:lvl w:ilvl="0" w:tplc="5CEAF1E0">
      <w:start w:val="1"/>
      <w:numFmt w:val="bullet"/>
      <w:lvlText w:val=""/>
      <w:lvlJc w:val="left"/>
      <w:pPr>
        <w:ind w:left="720" w:hanging="360"/>
      </w:pPr>
      <w:rPr>
        <w:rFonts w:ascii="Symbol" w:hAnsi="Symbol" w:hint="default"/>
      </w:rPr>
    </w:lvl>
    <w:lvl w:ilvl="1" w:tplc="DE749D2E">
      <w:start w:val="1"/>
      <w:numFmt w:val="bullet"/>
      <w:lvlText w:val="o"/>
      <w:lvlJc w:val="left"/>
      <w:pPr>
        <w:ind w:left="1440" w:hanging="360"/>
      </w:pPr>
      <w:rPr>
        <w:rFonts w:ascii="Courier New" w:hAnsi="Courier New" w:cs="Courier New" w:hint="default"/>
      </w:rPr>
    </w:lvl>
    <w:lvl w:ilvl="2" w:tplc="7DE2E04E">
      <w:start w:val="1"/>
      <w:numFmt w:val="bullet"/>
      <w:lvlText w:val=""/>
      <w:lvlJc w:val="left"/>
      <w:pPr>
        <w:ind w:left="2160" w:hanging="360"/>
      </w:pPr>
      <w:rPr>
        <w:rFonts w:ascii="Wingdings" w:hAnsi="Wingdings" w:hint="default"/>
      </w:rPr>
    </w:lvl>
    <w:lvl w:ilvl="3" w:tplc="8A36B990">
      <w:start w:val="1"/>
      <w:numFmt w:val="bullet"/>
      <w:lvlText w:val=""/>
      <w:lvlJc w:val="left"/>
      <w:pPr>
        <w:ind w:left="2880" w:hanging="360"/>
      </w:pPr>
      <w:rPr>
        <w:rFonts w:ascii="Symbol" w:hAnsi="Symbol" w:hint="default"/>
      </w:rPr>
    </w:lvl>
    <w:lvl w:ilvl="4" w:tplc="5AE6BB7C" w:tentative="1">
      <w:start w:val="1"/>
      <w:numFmt w:val="bullet"/>
      <w:lvlText w:val="o"/>
      <w:lvlJc w:val="left"/>
      <w:pPr>
        <w:ind w:left="3600" w:hanging="360"/>
      </w:pPr>
      <w:rPr>
        <w:rFonts w:ascii="Courier New" w:hAnsi="Courier New" w:cs="Courier New" w:hint="default"/>
      </w:rPr>
    </w:lvl>
    <w:lvl w:ilvl="5" w:tplc="2E840BFC" w:tentative="1">
      <w:start w:val="1"/>
      <w:numFmt w:val="bullet"/>
      <w:lvlText w:val=""/>
      <w:lvlJc w:val="left"/>
      <w:pPr>
        <w:ind w:left="4320" w:hanging="360"/>
      </w:pPr>
      <w:rPr>
        <w:rFonts w:ascii="Wingdings" w:hAnsi="Wingdings" w:hint="default"/>
      </w:rPr>
    </w:lvl>
    <w:lvl w:ilvl="6" w:tplc="FD36B7D0" w:tentative="1">
      <w:start w:val="1"/>
      <w:numFmt w:val="bullet"/>
      <w:lvlText w:val=""/>
      <w:lvlJc w:val="left"/>
      <w:pPr>
        <w:ind w:left="5040" w:hanging="360"/>
      </w:pPr>
      <w:rPr>
        <w:rFonts w:ascii="Symbol" w:hAnsi="Symbol" w:hint="default"/>
      </w:rPr>
    </w:lvl>
    <w:lvl w:ilvl="7" w:tplc="579A0B7A" w:tentative="1">
      <w:start w:val="1"/>
      <w:numFmt w:val="bullet"/>
      <w:lvlText w:val="o"/>
      <w:lvlJc w:val="left"/>
      <w:pPr>
        <w:ind w:left="5760" w:hanging="360"/>
      </w:pPr>
      <w:rPr>
        <w:rFonts w:ascii="Courier New" w:hAnsi="Courier New" w:cs="Courier New" w:hint="default"/>
      </w:rPr>
    </w:lvl>
    <w:lvl w:ilvl="8" w:tplc="C910E34A" w:tentative="1">
      <w:start w:val="1"/>
      <w:numFmt w:val="bullet"/>
      <w:lvlText w:val=""/>
      <w:lvlJc w:val="left"/>
      <w:pPr>
        <w:ind w:left="6480" w:hanging="360"/>
      </w:pPr>
      <w:rPr>
        <w:rFonts w:ascii="Wingdings" w:hAnsi="Wingdings" w:hint="default"/>
      </w:rPr>
    </w:lvl>
  </w:abstractNum>
  <w:abstractNum w:abstractNumId="2" w15:restartNumberingAfterBreak="0">
    <w:nsid w:val="0A701CCF"/>
    <w:multiLevelType w:val="hybridMultilevel"/>
    <w:tmpl w:val="3F6C68E8"/>
    <w:lvl w:ilvl="0" w:tplc="0A12B71C">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55CFA"/>
    <w:multiLevelType w:val="singleLevel"/>
    <w:tmpl w:val="2BE8B33A"/>
    <w:lvl w:ilvl="0">
      <w:start w:val="1"/>
      <w:numFmt w:val="bullet"/>
      <w:lvlRestart w:val="0"/>
      <w:pStyle w:val="ListBullet2"/>
      <w:lvlText w:val=""/>
      <w:lvlJc w:val="left"/>
      <w:pPr>
        <w:tabs>
          <w:tab w:val="num" w:pos="720"/>
        </w:tabs>
        <w:ind w:left="720" w:hanging="360"/>
      </w:pPr>
      <w:rPr>
        <w:rFonts w:ascii="Symbol" w:hAnsi="Symbol" w:hint="default"/>
        <w:caps w:val="0"/>
        <w:u w:val="none"/>
      </w:rPr>
    </w:lvl>
  </w:abstractNum>
  <w:abstractNum w:abstractNumId="4" w15:restartNumberingAfterBreak="0">
    <w:nsid w:val="0F36344E"/>
    <w:multiLevelType w:val="multilevel"/>
    <w:tmpl w:val="0409001D"/>
    <w:styleLink w:val="TableBullets"/>
    <w:lvl w:ilvl="0">
      <w:start w:val="1"/>
      <w:numFmt w:val="bullet"/>
      <w:lvlText w:val=""/>
      <w:lvlJc w:val="left"/>
      <w:pPr>
        <w:ind w:left="360" w:hanging="360"/>
      </w:pPr>
      <w:rPr>
        <w:rFonts w:ascii="Symbol" w:hAnsi="Symbol" w:hint="default"/>
        <w:color w:val="auto"/>
        <w:sz w:val="18"/>
      </w:rPr>
    </w:lvl>
    <w:lvl w:ilvl="1">
      <w:start w:val="1"/>
      <w:numFmt w:val="bullet"/>
      <w:lvlText w:val="–"/>
      <w:lvlJc w:val="left"/>
      <w:pPr>
        <w:ind w:left="720" w:hanging="360"/>
      </w:pPr>
      <w:rPr>
        <w:rFonts w:asciiTheme="minorHAnsi" w:hAnsiTheme="minorHAnsi" w:hint="default"/>
        <w:color w:val="auto"/>
        <w:sz w:val="18"/>
      </w:rPr>
    </w:lvl>
    <w:lvl w:ilvl="2">
      <w:start w:val="1"/>
      <w:numFmt w:val="bullet"/>
      <w:lvlText w:val="–"/>
      <w:lvlJc w:val="left"/>
      <w:pPr>
        <w:ind w:left="1080" w:hanging="360"/>
      </w:pPr>
      <w:rPr>
        <w:rFonts w:asciiTheme="minorHAnsi" w:hAnsiTheme="minorHAnsi" w:hint="default"/>
        <w:color w:val="auto"/>
        <w:sz w:val="18"/>
      </w:rPr>
    </w:lvl>
    <w:lvl w:ilvl="3">
      <w:start w:val="1"/>
      <w:numFmt w:val="bullet"/>
      <w:lvlText w:val="–"/>
      <w:lvlJc w:val="left"/>
      <w:pPr>
        <w:ind w:left="1440" w:hanging="360"/>
      </w:pPr>
      <w:rPr>
        <w:rFonts w:asciiTheme="minorHAnsi" w:hAnsiTheme="minorHAnsi" w:hint="default"/>
        <w:color w:val="auto"/>
        <w:sz w:val="18"/>
      </w:rPr>
    </w:lvl>
    <w:lvl w:ilvl="4">
      <w:start w:val="1"/>
      <w:numFmt w:val="bullet"/>
      <w:lvlText w:val="–"/>
      <w:lvlJc w:val="left"/>
      <w:pPr>
        <w:ind w:left="1800" w:hanging="360"/>
      </w:pPr>
      <w:rPr>
        <w:rFonts w:asciiTheme="minorHAnsi" w:hAnsiTheme="minorHAnsi" w:cs="Times New Roman" w:hint="default"/>
        <w:color w:val="auto"/>
        <w:sz w:val="18"/>
      </w:rPr>
    </w:lvl>
    <w:lvl w:ilvl="5">
      <w:start w:val="1"/>
      <w:numFmt w:val="bullet"/>
      <w:lvlText w:val="–"/>
      <w:lvlJc w:val="left"/>
      <w:pPr>
        <w:ind w:left="2160" w:hanging="360"/>
      </w:pPr>
      <w:rPr>
        <w:rFonts w:asciiTheme="minorHAnsi" w:hAnsiTheme="minorHAnsi" w:cs="Times New Roman" w:hint="default"/>
        <w:color w:val="auto"/>
        <w:sz w:val="18"/>
      </w:rPr>
    </w:lvl>
    <w:lvl w:ilvl="6">
      <w:start w:val="1"/>
      <w:numFmt w:val="bullet"/>
      <w:lvlText w:val="–"/>
      <w:lvlJc w:val="left"/>
      <w:pPr>
        <w:ind w:left="2520" w:hanging="360"/>
      </w:pPr>
      <w:rPr>
        <w:rFonts w:asciiTheme="minorHAnsi" w:hAnsiTheme="minorHAnsi" w:cs="Times New Roman" w:hint="default"/>
        <w:color w:val="auto"/>
        <w:sz w:val="18"/>
      </w:rPr>
    </w:lvl>
    <w:lvl w:ilvl="7">
      <w:start w:val="1"/>
      <w:numFmt w:val="bullet"/>
      <w:lvlText w:val="–"/>
      <w:lvlJc w:val="left"/>
      <w:pPr>
        <w:ind w:left="2880" w:hanging="360"/>
      </w:pPr>
      <w:rPr>
        <w:rFonts w:asciiTheme="minorHAnsi" w:hAnsiTheme="minorHAnsi" w:cs="Times New Roman" w:hint="default"/>
        <w:color w:val="auto"/>
        <w:sz w:val="18"/>
      </w:rPr>
    </w:lvl>
    <w:lvl w:ilvl="8">
      <w:start w:val="1"/>
      <w:numFmt w:val="bullet"/>
      <w:lvlText w:val="–"/>
      <w:lvlJc w:val="left"/>
      <w:pPr>
        <w:ind w:left="3240" w:hanging="360"/>
      </w:pPr>
      <w:rPr>
        <w:rFonts w:asciiTheme="minorHAnsi" w:hAnsiTheme="minorHAnsi" w:cs="Times New Roman" w:hint="default"/>
        <w:color w:val="auto"/>
        <w:sz w:val="18"/>
      </w:rPr>
    </w:lvl>
  </w:abstractNum>
  <w:abstractNum w:abstractNumId="5" w15:restartNumberingAfterBreak="0">
    <w:nsid w:val="17EB3900"/>
    <w:multiLevelType w:val="hybridMultilevel"/>
    <w:tmpl w:val="C05048A6"/>
    <w:lvl w:ilvl="0" w:tplc="9C76F340">
      <w:start w:val="1"/>
      <w:numFmt w:val="decimal"/>
      <w:pStyle w:val="Note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1D365D"/>
    <w:multiLevelType w:val="hybridMultilevel"/>
    <w:tmpl w:val="A5B47CA8"/>
    <w:lvl w:ilvl="0" w:tplc="E7F653C4">
      <w:start w:val="1"/>
      <w:numFmt w:val="bullet"/>
      <w:lvlText w:val=""/>
      <w:lvlJc w:val="left"/>
      <w:pPr>
        <w:tabs>
          <w:tab w:val="num" w:pos="-374"/>
        </w:tabs>
        <w:ind w:left="-374" w:hanging="360"/>
      </w:pPr>
      <w:rPr>
        <w:rFonts w:ascii="Symbol" w:hAnsi="Symbol" w:hint="default"/>
      </w:rPr>
    </w:lvl>
    <w:lvl w:ilvl="1" w:tplc="09C8835C">
      <w:start w:val="1"/>
      <w:numFmt w:val="bullet"/>
      <w:lvlText w:val=""/>
      <w:lvlJc w:val="left"/>
      <w:pPr>
        <w:tabs>
          <w:tab w:val="num" w:pos="346"/>
        </w:tabs>
        <w:ind w:left="346" w:hanging="360"/>
      </w:pPr>
      <w:rPr>
        <w:rFonts w:ascii="Symbol" w:hAnsi="Symbol" w:hint="default"/>
      </w:rPr>
    </w:lvl>
    <w:lvl w:ilvl="2" w:tplc="D5245D58">
      <w:start w:val="1"/>
      <w:numFmt w:val="bullet"/>
      <w:lvlText w:val=""/>
      <w:lvlJc w:val="left"/>
      <w:pPr>
        <w:tabs>
          <w:tab w:val="num" w:pos="1066"/>
        </w:tabs>
        <w:ind w:left="1066" w:hanging="360"/>
      </w:pPr>
      <w:rPr>
        <w:rFonts w:ascii="Symbol" w:hAnsi="Symbol" w:hint="default"/>
      </w:rPr>
    </w:lvl>
    <w:lvl w:ilvl="3" w:tplc="5B2646E2">
      <w:start w:val="1"/>
      <w:numFmt w:val="bullet"/>
      <w:lvlText w:val=""/>
      <w:lvlJc w:val="left"/>
      <w:pPr>
        <w:tabs>
          <w:tab w:val="num" w:pos="1786"/>
        </w:tabs>
        <w:ind w:left="1786" w:hanging="360"/>
      </w:pPr>
      <w:rPr>
        <w:rFonts w:ascii="Symbol" w:hAnsi="Symbol" w:hint="default"/>
      </w:rPr>
    </w:lvl>
    <w:lvl w:ilvl="4" w:tplc="A86A7614">
      <w:start w:val="1"/>
      <w:numFmt w:val="bullet"/>
      <w:lvlText w:val=""/>
      <w:lvlJc w:val="left"/>
      <w:pPr>
        <w:tabs>
          <w:tab w:val="num" w:pos="2506"/>
        </w:tabs>
        <w:ind w:left="2506" w:hanging="360"/>
      </w:pPr>
      <w:rPr>
        <w:rFonts w:ascii="Symbol" w:hAnsi="Symbol" w:hint="default"/>
      </w:rPr>
    </w:lvl>
    <w:lvl w:ilvl="5" w:tplc="7AB4D014">
      <w:start w:val="1"/>
      <w:numFmt w:val="bullet"/>
      <w:lvlText w:val=""/>
      <w:lvlJc w:val="left"/>
      <w:pPr>
        <w:tabs>
          <w:tab w:val="num" w:pos="3226"/>
        </w:tabs>
        <w:ind w:left="3226" w:hanging="360"/>
      </w:pPr>
      <w:rPr>
        <w:rFonts w:ascii="Symbol" w:hAnsi="Symbol" w:hint="default"/>
      </w:rPr>
    </w:lvl>
    <w:lvl w:ilvl="6" w:tplc="2D50A7FA">
      <w:start w:val="1"/>
      <w:numFmt w:val="bullet"/>
      <w:lvlText w:val=""/>
      <w:lvlJc w:val="left"/>
      <w:pPr>
        <w:tabs>
          <w:tab w:val="num" w:pos="3946"/>
        </w:tabs>
        <w:ind w:left="3946" w:hanging="360"/>
      </w:pPr>
      <w:rPr>
        <w:rFonts w:ascii="Symbol" w:hAnsi="Symbol" w:hint="default"/>
      </w:rPr>
    </w:lvl>
    <w:lvl w:ilvl="7" w:tplc="D4287DA8">
      <w:start w:val="1"/>
      <w:numFmt w:val="bullet"/>
      <w:lvlText w:val=""/>
      <w:lvlJc w:val="left"/>
      <w:pPr>
        <w:tabs>
          <w:tab w:val="num" w:pos="4666"/>
        </w:tabs>
        <w:ind w:left="4666" w:hanging="360"/>
      </w:pPr>
      <w:rPr>
        <w:rFonts w:ascii="Symbol" w:hAnsi="Symbol" w:hint="default"/>
      </w:rPr>
    </w:lvl>
    <w:lvl w:ilvl="8" w:tplc="1B5884A4">
      <w:start w:val="1"/>
      <w:numFmt w:val="bullet"/>
      <w:lvlText w:val=""/>
      <w:lvlJc w:val="left"/>
      <w:pPr>
        <w:tabs>
          <w:tab w:val="num" w:pos="5386"/>
        </w:tabs>
        <w:ind w:left="5386" w:hanging="360"/>
      </w:pPr>
      <w:rPr>
        <w:rFonts w:ascii="Symbol" w:hAnsi="Symbol" w:hint="default"/>
      </w:rPr>
    </w:lvl>
  </w:abstractNum>
  <w:abstractNum w:abstractNumId="7" w15:restartNumberingAfterBreak="0">
    <w:nsid w:val="1A462462"/>
    <w:multiLevelType w:val="hybridMultilevel"/>
    <w:tmpl w:val="BAF01B9C"/>
    <w:lvl w:ilvl="0" w:tplc="1AA0F0AE">
      <w:start w:val="1"/>
      <w:numFmt w:val="bullet"/>
      <w:lvlText w:val=""/>
      <w:lvlJc w:val="left"/>
      <w:pPr>
        <w:tabs>
          <w:tab w:val="num" w:pos="720"/>
        </w:tabs>
        <w:ind w:left="720" w:hanging="360"/>
      </w:pPr>
      <w:rPr>
        <w:rFonts w:ascii="Symbol" w:hAnsi="Symbol" w:hint="default"/>
        <w:sz w:val="18"/>
        <w:szCs w:val="18"/>
      </w:rPr>
    </w:lvl>
    <w:lvl w:ilvl="1" w:tplc="F7148702">
      <w:start w:val="1"/>
      <w:numFmt w:val="bullet"/>
      <w:lvlText w:val=""/>
      <w:lvlJc w:val="left"/>
      <w:pPr>
        <w:tabs>
          <w:tab w:val="num" w:pos="1440"/>
        </w:tabs>
        <w:ind w:left="1440" w:hanging="360"/>
      </w:pPr>
      <w:rPr>
        <w:rFonts w:ascii="Symbol" w:hAnsi="Symbol" w:hint="default"/>
      </w:rPr>
    </w:lvl>
    <w:lvl w:ilvl="2" w:tplc="D3005CDC">
      <w:start w:val="1"/>
      <w:numFmt w:val="bullet"/>
      <w:lvlText w:val=""/>
      <w:lvlJc w:val="left"/>
      <w:pPr>
        <w:tabs>
          <w:tab w:val="num" w:pos="2160"/>
        </w:tabs>
        <w:ind w:left="2160" w:hanging="360"/>
      </w:pPr>
      <w:rPr>
        <w:rFonts w:ascii="Symbol" w:hAnsi="Symbol" w:hint="default"/>
      </w:rPr>
    </w:lvl>
    <w:lvl w:ilvl="3" w:tplc="C2663C86">
      <w:start w:val="1"/>
      <w:numFmt w:val="bullet"/>
      <w:lvlText w:val=""/>
      <w:lvlJc w:val="left"/>
      <w:pPr>
        <w:tabs>
          <w:tab w:val="num" w:pos="2880"/>
        </w:tabs>
        <w:ind w:left="2880" w:hanging="360"/>
      </w:pPr>
      <w:rPr>
        <w:rFonts w:ascii="Symbol" w:hAnsi="Symbol" w:hint="default"/>
      </w:rPr>
    </w:lvl>
    <w:lvl w:ilvl="4" w:tplc="48ECD6DA">
      <w:start w:val="1"/>
      <w:numFmt w:val="bullet"/>
      <w:lvlText w:val=""/>
      <w:lvlJc w:val="left"/>
      <w:pPr>
        <w:tabs>
          <w:tab w:val="num" w:pos="3600"/>
        </w:tabs>
        <w:ind w:left="3600" w:hanging="360"/>
      </w:pPr>
      <w:rPr>
        <w:rFonts w:ascii="Symbol" w:hAnsi="Symbol" w:hint="default"/>
      </w:rPr>
    </w:lvl>
    <w:lvl w:ilvl="5" w:tplc="2AB266C0">
      <w:start w:val="1"/>
      <w:numFmt w:val="bullet"/>
      <w:lvlText w:val=""/>
      <w:lvlJc w:val="left"/>
      <w:pPr>
        <w:tabs>
          <w:tab w:val="num" w:pos="4320"/>
        </w:tabs>
        <w:ind w:left="4320" w:hanging="360"/>
      </w:pPr>
      <w:rPr>
        <w:rFonts w:ascii="Symbol" w:hAnsi="Symbol" w:hint="default"/>
      </w:rPr>
    </w:lvl>
    <w:lvl w:ilvl="6" w:tplc="65784612">
      <w:start w:val="1"/>
      <w:numFmt w:val="bullet"/>
      <w:lvlText w:val=""/>
      <w:lvlJc w:val="left"/>
      <w:pPr>
        <w:tabs>
          <w:tab w:val="num" w:pos="5040"/>
        </w:tabs>
        <w:ind w:left="5040" w:hanging="360"/>
      </w:pPr>
      <w:rPr>
        <w:rFonts w:ascii="Symbol" w:hAnsi="Symbol" w:hint="default"/>
      </w:rPr>
    </w:lvl>
    <w:lvl w:ilvl="7" w:tplc="9094F8D4">
      <w:start w:val="1"/>
      <w:numFmt w:val="bullet"/>
      <w:lvlText w:val=""/>
      <w:lvlJc w:val="left"/>
      <w:pPr>
        <w:tabs>
          <w:tab w:val="num" w:pos="5760"/>
        </w:tabs>
        <w:ind w:left="5760" w:hanging="360"/>
      </w:pPr>
      <w:rPr>
        <w:rFonts w:ascii="Symbol" w:hAnsi="Symbol" w:hint="default"/>
      </w:rPr>
    </w:lvl>
    <w:lvl w:ilvl="8" w:tplc="A91C10A2">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47E33B3"/>
    <w:multiLevelType w:val="hybridMultilevel"/>
    <w:tmpl w:val="45C028F2"/>
    <w:lvl w:ilvl="0" w:tplc="D6341B94">
      <w:start w:val="1"/>
      <w:numFmt w:val="bullet"/>
      <w:lvlText w:val=""/>
      <w:lvlJc w:val="left"/>
      <w:pPr>
        <w:ind w:left="374" w:hanging="360"/>
      </w:pPr>
      <w:rPr>
        <w:rFonts w:ascii="Symbol" w:hAnsi="Symbol" w:hint="default"/>
      </w:rPr>
    </w:lvl>
    <w:lvl w:ilvl="1" w:tplc="796C811C" w:tentative="1">
      <w:start w:val="1"/>
      <w:numFmt w:val="bullet"/>
      <w:lvlText w:val="o"/>
      <w:lvlJc w:val="left"/>
      <w:pPr>
        <w:ind w:left="1094" w:hanging="360"/>
      </w:pPr>
      <w:rPr>
        <w:rFonts w:ascii="Courier New" w:hAnsi="Courier New" w:cs="Courier New" w:hint="default"/>
      </w:rPr>
    </w:lvl>
    <w:lvl w:ilvl="2" w:tplc="940C1AEC" w:tentative="1">
      <w:start w:val="1"/>
      <w:numFmt w:val="bullet"/>
      <w:lvlText w:val=""/>
      <w:lvlJc w:val="left"/>
      <w:pPr>
        <w:ind w:left="1814" w:hanging="360"/>
      </w:pPr>
      <w:rPr>
        <w:rFonts w:ascii="Wingdings" w:hAnsi="Wingdings" w:hint="default"/>
      </w:rPr>
    </w:lvl>
    <w:lvl w:ilvl="3" w:tplc="52B45B2C" w:tentative="1">
      <w:start w:val="1"/>
      <w:numFmt w:val="bullet"/>
      <w:lvlText w:val=""/>
      <w:lvlJc w:val="left"/>
      <w:pPr>
        <w:ind w:left="2534" w:hanging="360"/>
      </w:pPr>
      <w:rPr>
        <w:rFonts w:ascii="Symbol" w:hAnsi="Symbol" w:hint="default"/>
      </w:rPr>
    </w:lvl>
    <w:lvl w:ilvl="4" w:tplc="0AEE9C6C" w:tentative="1">
      <w:start w:val="1"/>
      <w:numFmt w:val="bullet"/>
      <w:lvlText w:val="o"/>
      <w:lvlJc w:val="left"/>
      <w:pPr>
        <w:ind w:left="3254" w:hanging="360"/>
      </w:pPr>
      <w:rPr>
        <w:rFonts w:ascii="Courier New" w:hAnsi="Courier New" w:cs="Courier New" w:hint="default"/>
      </w:rPr>
    </w:lvl>
    <w:lvl w:ilvl="5" w:tplc="55A8767C" w:tentative="1">
      <w:start w:val="1"/>
      <w:numFmt w:val="bullet"/>
      <w:lvlText w:val=""/>
      <w:lvlJc w:val="left"/>
      <w:pPr>
        <w:ind w:left="3974" w:hanging="360"/>
      </w:pPr>
      <w:rPr>
        <w:rFonts w:ascii="Wingdings" w:hAnsi="Wingdings" w:hint="default"/>
      </w:rPr>
    </w:lvl>
    <w:lvl w:ilvl="6" w:tplc="14A2E99E" w:tentative="1">
      <w:start w:val="1"/>
      <w:numFmt w:val="bullet"/>
      <w:lvlText w:val=""/>
      <w:lvlJc w:val="left"/>
      <w:pPr>
        <w:ind w:left="4694" w:hanging="360"/>
      </w:pPr>
      <w:rPr>
        <w:rFonts w:ascii="Symbol" w:hAnsi="Symbol" w:hint="default"/>
      </w:rPr>
    </w:lvl>
    <w:lvl w:ilvl="7" w:tplc="D1B81888" w:tentative="1">
      <w:start w:val="1"/>
      <w:numFmt w:val="bullet"/>
      <w:lvlText w:val="o"/>
      <w:lvlJc w:val="left"/>
      <w:pPr>
        <w:ind w:left="5414" w:hanging="360"/>
      </w:pPr>
      <w:rPr>
        <w:rFonts w:ascii="Courier New" w:hAnsi="Courier New" w:cs="Courier New" w:hint="default"/>
      </w:rPr>
    </w:lvl>
    <w:lvl w:ilvl="8" w:tplc="7EDC3DE0" w:tentative="1">
      <w:start w:val="1"/>
      <w:numFmt w:val="bullet"/>
      <w:lvlText w:val=""/>
      <w:lvlJc w:val="left"/>
      <w:pPr>
        <w:ind w:left="6134" w:hanging="360"/>
      </w:pPr>
      <w:rPr>
        <w:rFonts w:ascii="Wingdings" w:hAnsi="Wingdings" w:hint="default"/>
      </w:rPr>
    </w:lvl>
  </w:abstractNum>
  <w:abstractNum w:abstractNumId="9" w15:restartNumberingAfterBreak="0">
    <w:nsid w:val="24E1073A"/>
    <w:multiLevelType w:val="hybridMultilevel"/>
    <w:tmpl w:val="BD7493FE"/>
    <w:lvl w:ilvl="0" w:tplc="217E66E8">
      <w:start w:val="1"/>
      <w:numFmt w:val="bullet"/>
      <w:lvlText w:val=""/>
      <w:lvlJc w:val="left"/>
      <w:pPr>
        <w:ind w:left="720" w:hanging="360"/>
      </w:pPr>
      <w:rPr>
        <w:rFonts w:ascii="Wingdings" w:hAnsi="Wingdings" w:hint="default"/>
        <w:b w:val="0"/>
        <w:i w:val="0"/>
        <w:caps w:val="0"/>
        <w:strike w:val="0"/>
        <w:dstrike w:val="0"/>
        <w:vanish w:val="0"/>
        <w:color w:val="7F7F7F" w:themeColor="text1" w:themeTint="80"/>
        <w:sz w:val="20"/>
        <w:u w:val="none" w:color="FFFFFF"/>
        <w:vertAlign w:val="baseline"/>
      </w:rPr>
    </w:lvl>
    <w:lvl w:ilvl="1" w:tplc="EE3C32F0">
      <w:start w:val="1"/>
      <w:numFmt w:val="bullet"/>
      <w:pStyle w:val="Subbullet"/>
      <w:lvlText w:val="—"/>
      <w:lvlJc w:val="left"/>
      <w:pPr>
        <w:ind w:left="1440" w:hanging="360"/>
      </w:pPr>
      <w:rPr>
        <w:rFonts w:ascii="Calibri" w:hAnsi="Calibri" w:hint="default"/>
        <w:color w:val="7F7F7F" w:themeColor="text1" w:themeTint="8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085ED7"/>
    <w:multiLevelType w:val="hybridMultilevel"/>
    <w:tmpl w:val="8A929E72"/>
    <w:lvl w:ilvl="0" w:tplc="235E2F02">
      <w:start w:val="1"/>
      <w:numFmt w:val="bullet"/>
      <w:pStyle w:val="Bullets1"/>
      <w:lvlText w:val=""/>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F0B6D"/>
    <w:multiLevelType w:val="hybridMultilevel"/>
    <w:tmpl w:val="37309D5C"/>
    <w:lvl w:ilvl="0" w:tplc="0409000F">
      <w:start w:val="1"/>
      <w:numFmt w:val="decimal"/>
      <w:lvlText w:val="%1."/>
      <w:lvlJc w:val="left"/>
      <w:pPr>
        <w:ind w:left="720" w:hanging="360"/>
      </w:pPr>
    </w:lvl>
    <w:lvl w:ilvl="1" w:tplc="4D066612">
      <w:start w:val="1"/>
      <w:numFmt w:val="lowerLetter"/>
      <w:pStyle w:val="ListParagraphleve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57D31"/>
    <w:multiLevelType w:val="hybridMultilevel"/>
    <w:tmpl w:val="3370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C1B26"/>
    <w:multiLevelType w:val="hybridMultilevel"/>
    <w:tmpl w:val="0B1C958E"/>
    <w:lvl w:ilvl="0" w:tplc="F58C8750">
      <w:start w:val="1"/>
      <w:numFmt w:val="bullet"/>
      <w:pStyle w:val="BulletsL1"/>
      <w:lvlText w:val=""/>
      <w:lvlJc w:val="left"/>
      <w:pPr>
        <w:ind w:left="720" w:hanging="360"/>
      </w:pPr>
      <w:rPr>
        <w:rFonts w:ascii="Symbol" w:hAnsi="Symbol" w:hint="default"/>
      </w:rPr>
    </w:lvl>
    <w:lvl w:ilvl="1" w:tplc="DA86D2E4">
      <w:start w:val="1"/>
      <w:numFmt w:val="bullet"/>
      <w:pStyle w:val="BulletedListlevel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C14AE5"/>
    <w:multiLevelType w:val="hybridMultilevel"/>
    <w:tmpl w:val="9B987C3E"/>
    <w:lvl w:ilvl="0" w:tplc="D90E7BD6">
      <w:start w:val="1"/>
      <w:numFmt w:val="bullet"/>
      <w:lvlText w:val=""/>
      <w:lvlJc w:val="left"/>
      <w:pPr>
        <w:tabs>
          <w:tab w:val="num" w:pos="374"/>
        </w:tabs>
        <w:ind w:left="374" w:hanging="360"/>
      </w:pPr>
      <w:rPr>
        <w:rFonts w:ascii="Symbol" w:hAnsi="Symbol" w:hint="default"/>
      </w:rPr>
    </w:lvl>
    <w:lvl w:ilvl="1" w:tplc="3962F4D2">
      <w:start w:val="1"/>
      <w:numFmt w:val="bullet"/>
      <w:lvlText w:val=""/>
      <w:lvlJc w:val="left"/>
      <w:pPr>
        <w:tabs>
          <w:tab w:val="num" w:pos="1094"/>
        </w:tabs>
        <w:ind w:left="1094" w:hanging="360"/>
      </w:pPr>
      <w:rPr>
        <w:rFonts w:ascii="Symbol" w:hAnsi="Symbol" w:hint="default"/>
      </w:rPr>
    </w:lvl>
    <w:lvl w:ilvl="2" w:tplc="DB34F40A">
      <w:start w:val="1"/>
      <w:numFmt w:val="bullet"/>
      <w:lvlText w:val=""/>
      <w:lvlJc w:val="left"/>
      <w:pPr>
        <w:tabs>
          <w:tab w:val="num" w:pos="1814"/>
        </w:tabs>
        <w:ind w:left="1814" w:hanging="360"/>
      </w:pPr>
      <w:rPr>
        <w:rFonts w:ascii="Symbol" w:hAnsi="Symbol" w:hint="default"/>
      </w:rPr>
    </w:lvl>
    <w:lvl w:ilvl="3" w:tplc="A51A851C">
      <w:start w:val="1"/>
      <w:numFmt w:val="bullet"/>
      <w:lvlText w:val=""/>
      <w:lvlJc w:val="left"/>
      <w:pPr>
        <w:tabs>
          <w:tab w:val="num" w:pos="2534"/>
        </w:tabs>
        <w:ind w:left="2534" w:hanging="360"/>
      </w:pPr>
      <w:rPr>
        <w:rFonts w:ascii="Symbol" w:hAnsi="Symbol" w:hint="default"/>
      </w:rPr>
    </w:lvl>
    <w:lvl w:ilvl="4" w:tplc="2A5EA21E">
      <w:start w:val="1"/>
      <w:numFmt w:val="bullet"/>
      <w:lvlText w:val=""/>
      <w:lvlJc w:val="left"/>
      <w:pPr>
        <w:tabs>
          <w:tab w:val="num" w:pos="3254"/>
        </w:tabs>
        <w:ind w:left="3254" w:hanging="360"/>
      </w:pPr>
      <w:rPr>
        <w:rFonts w:ascii="Symbol" w:hAnsi="Symbol" w:hint="default"/>
      </w:rPr>
    </w:lvl>
    <w:lvl w:ilvl="5" w:tplc="DE3896B8">
      <w:start w:val="1"/>
      <w:numFmt w:val="bullet"/>
      <w:lvlText w:val=""/>
      <w:lvlJc w:val="left"/>
      <w:pPr>
        <w:tabs>
          <w:tab w:val="num" w:pos="3974"/>
        </w:tabs>
        <w:ind w:left="3974" w:hanging="360"/>
      </w:pPr>
      <w:rPr>
        <w:rFonts w:ascii="Symbol" w:hAnsi="Symbol" w:hint="default"/>
      </w:rPr>
    </w:lvl>
    <w:lvl w:ilvl="6" w:tplc="A3581938">
      <w:start w:val="1"/>
      <w:numFmt w:val="bullet"/>
      <w:lvlText w:val=""/>
      <w:lvlJc w:val="left"/>
      <w:pPr>
        <w:tabs>
          <w:tab w:val="num" w:pos="4694"/>
        </w:tabs>
        <w:ind w:left="4694" w:hanging="360"/>
      </w:pPr>
      <w:rPr>
        <w:rFonts w:ascii="Symbol" w:hAnsi="Symbol" w:hint="default"/>
      </w:rPr>
    </w:lvl>
    <w:lvl w:ilvl="7" w:tplc="C096AEC8">
      <w:start w:val="1"/>
      <w:numFmt w:val="bullet"/>
      <w:lvlText w:val=""/>
      <w:lvlJc w:val="left"/>
      <w:pPr>
        <w:tabs>
          <w:tab w:val="num" w:pos="5414"/>
        </w:tabs>
        <w:ind w:left="5414" w:hanging="360"/>
      </w:pPr>
      <w:rPr>
        <w:rFonts w:ascii="Symbol" w:hAnsi="Symbol" w:hint="default"/>
      </w:rPr>
    </w:lvl>
    <w:lvl w:ilvl="8" w:tplc="A8461EFA">
      <w:start w:val="1"/>
      <w:numFmt w:val="bullet"/>
      <w:lvlText w:val=""/>
      <w:lvlJc w:val="left"/>
      <w:pPr>
        <w:tabs>
          <w:tab w:val="num" w:pos="6134"/>
        </w:tabs>
        <w:ind w:left="6134" w:hanging="360"/>
      </w:pPr>
      <w:rPr>
        <w:rFonts w:ascii="Symbol" w:hAnsi="Symbol" w:hint="default"/>
      </w:rPr>
    </w:lvl>
  </w:abstractNum>
  <w:abstractNum w:abstractNumId="15" w15:restartNumberingAfterBreak="0">
    <w:nsid w:val="32B1774B"/>
    <w:multiLevelType w:val="hybridMultilevel"/>
    <w:tmpl w:val="872E96B6"/>
    <w:lvl w:ilvl="0" w:tplc="04090001">
      <w:start w:val="1"/>
      <w:numFmt w:val="bullet"/>
      <w:lvlText w:val=""/>
      <w:lvlJc w:val="left"/>
      <w:pPr>
        <w:ind w:left="1080" w:hanging="360"/>
      </w:pPr>
      <w:rPr>
        <w:rFonts w:ascii="Symbol" w:hAnsi="Symbol" w:hint="default"/>
      </w:rPr>
    </w:lvl>
    <w:lvl w:ilvl="1" w:tplc="67384C98">
      <w:start w:val="1"/>
      <w:numFmt w:val="bullet"/>
      <w:pStyle w:val="BulletsL2"/>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FD78DC"/>
    <w:multiLevelType w:val="multilevel"/>
    <w:tmpl w:val="82CC3838"/>
    <w:lvl w:ilvl="0">
      <w:start w:val="1"/>
      <w:numFmt w:val="bullet"/>
      <w:pStyle w:val="TableListParagraph"/>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9732E5F"/>
    <w:multiLevelType w:val="hybridMultilevel"/>
    <w:tmpl w:val="511ABC18"/>
    <w:lvl w:ilvl="0" w:tplc="0534D856">
      <w:start w:val="1"/>
      <w:numFmt w:val="bullet"/>
      <w:lvlText w:val=""/>
      <w:lvlJc w:val="left"/>
      <w:pPr>
        <w:ind w:left="360" w:hanging="360"/>
      </w:pPr>
      <w:rPr>
        <w:rFonts w:ascii="Symbol" w:hAnsi="Symbol" w:hint="default"/>
      </w:rPr>
    </w:lvl>
    <w:lvl w:ilvl="1" w:tplc="1A1CE602" w:tentative="1">
      <w:start w:val="1"/>
      <w:numFmt w:val="bullet"/>
      <w:lvlText w:val="o"/>
      <w:lvlJc w:val="left"/>
      <w:pPr>
        <w:ind w:left="1080" w:hanging="360"/>
      </w:pPr>
      <w:rPr>
        <w:rFonts w:ascii="Courier New" w:hAnsi="Courier New" w:cs="Courier New" w:hint="default"/>
      </w:rPr>
    </w:lvl>
    <w:lvl w:ilvl="2" w:tplc="7D5A79E4" w:tentative="1">
      <w:start w:val="1"/>
      <w:numFmt w:val="bullet"/>
      <w:lvlText w:val=""/>
      <w:lvlJc w:val="left"/>
      <w:pPr>
        <w:ind w:left="1800" w:hanging="360"/>
      </w:pPr>
      <w:rPr>
        <w:rFonts w:ascii="Wingdings" w:hAnsi="Wingdings" w:hint="default"/>
      </w:rPr>
    </w:lvl>
    <w:lvl w:ilvl="3" w:tplc="94E48956" w:tentative="1">
      <w:start w:val="1"/>
      <w:numFmt w:val="bullet"/>
      <w:lvlText w:val=""/>
      <w:lvlJc w:val="left"/>
      <w:pPr>
        <w:ind w:left="2520" w:hanging="360"/>
      </w:pPr>
      <w:rPr>
        <w:rFonts w:ascii="Symbol" w:hAnsi="Symbol" w:hint="default"/>
      </w:rPr>
    </w:lvl>
    <w:lvl w:ilvl="4" w:tplc="391676BE" w:tentative="1">
      <w:start w:val="1"/>
      <w:numFmt w:val="bullet"/>
      <w:lvlText w:val="o"/>
      <w:lvlJc w:val="left"/>
      <w:pPr>
        <w:ind w:left="3240" w:hanging="360"/>
      </w:pPr>
      <w:rPr>
        <w:rFonts w:ascii="Courier New" w:hAnsi="Courier New" w:cs="Courier New" w:hint="default"/>
      </w:rPr>
    </w:lvl>
    <w:lvl w:ilvl="5" w:tplc="E312D25E" w:tentative="1">
      <w:start w:val="1"/>
      <w:numFmt w:val="bullet"/>
      <w:lvlText w:val=""/>
      <w:lvlJc w:val="left"/>
      <w:pPr>
        <w:ind w:left="3960" w:hanging="360"/>
      </w:pPr>
      <w:rPr>
        <w:rFonts w:ascii="Wingdings" w:hAnsi="Wingdings" w:hint="default"/>
      </w:rPr>
    </w:lvl>
    <w:lvl w:ilvl="6" w:tplc="07FC8982" w:tentative="1">
      <w:start w:val="1"/>
      <w:numFmt w:val="bullet"/>
      <w:lvlText w:val=""/>
      <w:lvlJc w:val="left"/>
      <w:pPr>
        <w:ind w:left="4680" w:hanging="360"/>
      </w:pPr>
      <w:rPr>
        <w:rFonts w:ascii="Symbol" w:hAnsi="Symbol" w:hint="default"/>
      </w:rPr>
    </w:lvl>
    <w:lvl w:ilvl="7" w:tplc="D36EBEA8" w:tentative="1">
      <w:start w:val="1"/>
      <w:numFmt w:val="bullet"/>
      <w:lvlText w:val="o"/>
      <w:lvlJc w:val="left"/>
      <w:pPr>
        <w:ind w:left="5400" w:hanging="360"/>
      </w:pPr>
      <w:rPr>
        <w:rFonts w:ascii="Courier New" w:hAnsi="Courier New" w:cs="Courier New" w:hint="default"/>
      </w:rPr>
    </w:lvl>
    <w:lvl w:ilvl="8" w:tplc="C0AE504C" w:tentative="1">
      <w:start w:val="1"/>
      <w:numFmt w:val="bullet"/>
      <w:lvlText w:val=""/>
      <w:lvlJc w:val="left"/>
      <w:pPr>
        <w:ind w:left="6120" w:hanging="360"/>
      </w:pPr>
      <w:rPr>
        <w:rFonts w:ascii="Wingdings" w:hAnsi="Wingdings" w:hint="default"/>
      </w:r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5D0C9E"/>
    <w:multiLevelType w:val="hybridMultilevel"/>
    <w:tmpl w:val="D28A9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31E0B08"/>
    <w:multiLevelType w:val="hybridMultilevel"/>
    <w:tmpl w:val="9F82AE1C"/>
    <w:lvl w:ilvl="0" w:tplc="D1E28568">
      <w:start w:val="1"/>
      <w:numFmt w:val="bullet"/>
      <w:lvlText w:val=""/>
      <w:lvlJc w:val="left"/>
      <w:pPr>
        <w:ind w:left="360" w:hanging="360"/>
      </w:pPr>
      <w:rPr>
        <w:rFonts w:ascii="Symbol" w:hAnsi="Symbol" w:hint="default"/>
      </w:rPr>
    </w:lvl>
    <w:lvl w:ilvl="1" w:tplc="701E90EE">
      <w:start w:val="1"/>
      <w:numFmt w:val="bullet"/>
      <w:lvlText w:val="o"/>
      <w:lvlJc w:val="left"/>
      <w:pPr>
        <w:ind w:left="720" w:hanging="360"/>
      </w:pPr>
      <w:rPr>
        <w:rFonts w:ascii="Courier New" w:hAnsi="Courier New" w:cs="Courier New" w:hint="default"/>
      </w:rPr>
    </w:lvl>
    <w:lvl w:ilvl="2" w:tplc="86840E72" w:tentative="1">
      <w:start w:val="1"/>
      <w:numFmt w:val="bullet"/>
      <w:lvlText w:val=""/>
      <w:lvlJc w:val="left"/>
      <w:pPr>
        <w:ind w:left="1440" w:hanging="360"/>
      </w:pPr>
      <w:rPr>
        <w:rFonts w:ascii="Wingdings" w:hAnsi="Wingdings" w:hint="default"/>
      </w:rPr>
    </w:lvl>
    <w:lvl w:ilvl="3" w:tplc="AE2683DA" w:tentative="1">
      <w:start w:val="1"/>
      <w:numFmt w:val="bullet"/>
      <w:lvlText w:val=""/>
      <w:lvlJc w:val="left"/>
      <w:pPr>
        <w:ind w:left="2160" w:hanging="360"/>
      </w:pPr>
      <w:rPr>
        <w:rFonts w:ascii="Symbol" w:hAnsi="Symbol" w:hint="default"/>
      </w:rPr>
    </w:lvl>
    <w:lvl w:ilvl="4" w:tplc="B43E3B0A" w:tentative="1">
      <w:start w:val="1"/>
      <w:numFmt w:val="bullet"/>
      <w:lvlText w:val="o"/>
      <w:lvlJc w:val="left"/>
      <w:pPr>
        <w:ind w:left="2880" w:hanging="360"/>
      </w:pPr>
      <w:rPr>
        <w:rFonts w:ascii="Courier New" w:hAnsi="Courier New" w:cs="Courier New" w:hint="default"/>
      </w:rPr>
    </w:lvl>
    <w:lvl w:ilvl="5" w:tplc="534A96FE" w:tentative="1">
      <w:start w:val="1"/>
      <w:numFmt w:val="bullet"/>
      <w:lvlText w:val=""/>
      <w:lvlJc w:val="left"/>
      <w:pPr>
        <w:ind w:left="3600" w:hanging="360"/>
      </w:pPr>
      <w:rPr>
        <w:rFonts w:ascii="Wingdings" w:hAnsi="Wingdings" w:hint="default"/>
      </w:rPr>
    </w:lvl>
    <w:lvl w:ilvl="6" w:tplc="070E17C6" w:tentative="1">
      <w:start w:val="1"/>
      <w:numFmt w:val="bullet"/>
      <w:lvlText w:val=""/>
      <w:lvlJc w:val="left"/>
      <w:pPr>
        <w:ind w:left="4320" w:hanging="360"/>
      </w:pPr>
      <w:rPr>
        <w:rFonts w:ascii="Symbol" w:hAnsi="Symbol" w:hint="default"/>
      </w:rPr>
    </w:lvl>
    <w:lvl w:ilvl="7" w:tplc="7ECE137C" w:tentative="1">
      <w:start w:val="1"/>
      <w:numFmt w:val="bullet"/>
      <w:lvlText w:val="o"/>
      <w:lvlJc w:val="left"/>
      <w:pPr>
        <w:ind w:left="5040" w:hanging="360"/>
      </w:pPr>
      <w:rPr>
        <w:rFonts w:ascii="Courier New" w:hAnsi="Courier New" w:cs="Courier New" w:hint="default"/>
      </w:rPr>
    </w:lvl>
    <w:lvl w:ilvl="8" w:tplc="F9F6049C" w:tentative="1">
      <w:start w:val="1"/>
      <w:numFmt w:val="bullet"/>
      <w:lvlText w:val=""/>
      <w:lvlJc w:val="left"/>
      <w:pPr>
        <w:ind w:left="5760" w:hanging="360"/>
      </w:pPr>
      <w:rPr>
        <w:rFonts w:ascii="Wingdings" w:hAnsi="Wingdings" w:hint="default"/>
      </w:rPr>
    </w:lvl>
  </w:abstractNum>
  <w:abstractNum w:abstractNumId="21" w15:restartNumberingAfterBreak="0">
    <w:nsid w:val="468E7FF6"/>
    <w:multiLevelType w:val="hybridMultilevel"/>
    <w:tmpl w:val="C09488E2"/>
    <w:lvl w:ilvl="0" w:tplc="BC28D18A">
      <w:start w:val="1"/>
      <w:numFmt w:val="decimal"/>
      <w:pStyle w:val="References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61E01BD"/>
    <w:multiLevelType w:val="hybridMultilevel"/>
    <w:tmpl w:val="B6488A4A"/>
    <w:lvl w:ilvl="0" w:tplc="B8123FA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CC4B69"/>
    <w:multiLevelType w:val="hybridMultilevel"/>
    <w:tmpl w:val="7F06A3C2"/>
    <w:lvl w:ilvl="0" w:tplc="7472C82A">
      <w:start w:val="1"/>
      <w:numFmt w:val="bullet"/>
      <w:lvlText w:val=""/>
      <w:lvlJc w:val="left"/>
      <w:pPr>
        <w:tabs>
          <w:tab w:val="num" w:pos="360"/>
        </w:tabs>
        <w:ind w:left="360" w:hanging="360"/>
      </w:pPr>
      <w:rPr>
        <w:rFonts w:ascii="Symbol" w:hAnsi="Symbol" w:hint="default"/>
        <w:sz w:val="18"/>
        <w:szCs w:val="18"/>
      </w:rPr>
    </w:lvl>
    <w:lvl w:ilvl="1" w:tplc="9B22D1F8">
      <w:start w:val="1"/>
      <w:numFmt w:val="bullet"/>
      <w:lvlText w:val=""/>
      <w:lvlJc w:val="left"/>
      <w:pPr>
        <w:tabs>
          <w:tab w:val="num" w:pos="346"/>
        </w:tabs>
        <w:ind w:left="346" w:hanging="360"/>
      </w:pPr>
      <w:rPr>
        <w:rFonts w:ascii="Symbol" w:hAnsi="Symbol" w:hint="default"/>
      </w:rPr>
    </w:lvl>
    <w:lvl w:ilvl="2" w:tplc="9136562E">
      <w:start w:val="1"/>
      <w:numFmt w:val="bullet"/>
      <w:lvlText w:val=""/>
      <w:lvlJc w:val="left"/>
      <w:pPr>
        <w:tabs>
          <w:tab w:val="num" w:pos="1066"/>
        </w:tabs>
        <w:ind w:left="1066" w:hanging="360"/>
      </w:pPr>
      <w:rPr>
        <w:rFonts w:ascii="Symbol" w:hAnsi="Symbol" w:hint="default"/>
      </w:rPr>
    </w:lvl>
    <w:lvl w:ilvl="3" w:tplc="9F04D06A">
      <w:start w:val="1"/>
      <w:numFmt w:val="bullet"/>
      <w:lvlText w:val=""/>
      <w:lvlJc w:val="left"/>
      <w:pPr>
        <w:tabs>
          <w:tab w:val="num" w:pos="1786"/>
        </w:tabs>
        <w:ind w:left="1786" w:hanging="360"/>
      </w:pPr>
      <w:rPr>
        <w:rFonts w:ascii="Symbol" w:hAnsi="Symbol" w:hint="default"/>
      </w:rPr>
    </w:lvl>
    <w:lvl w:ilvl="4" w:tplc="F956E3F2">
      <w:start w:val="1"/>
      <w:numFmt w:val="bullet"/>
      <w:lvlText w:val=""/>
      <w:lvlJc w:val="left"/>
      <w:pPr>
        <w:tabs>
          <w:tab w:val="num" w:pos="2506"/>
        </w:tabs>
        <w:ind w:left="2506" w:hanging="360"/>
      </w:pPr>
      <w:rPr>
        <w:rFonts w:ascii="Symbol" w:hAnsi="Symbol" w:hint="default"/>
      </w:rPr>
    </w:lvl>
    <w:lvl w:ilvl="5" w:tplc="58C62A74">
      <w:start w:val="1"/>
      <w:numFmt w:val="bullet"/>
      <w:lvlText w:val=""/>
      <w:lvlJc w:val="left"/>
      <w:pPr>
        <w:tabs>
          <w:tab w:val="num" w:pos="3226"/>
        </w:tabs>
        <w:ind w:left="3226" w:hanging="360"/>
      </w:pPr>
      <w:rPr>
        <w:rFonts w:ascii="Symbol" w:hAnsi="Symbol" w:hint="default"/>
      </w:rPr>
    </w:lvl>
    <w:lvl w:ilvl="6" w:tplc="1C3C71BC">
      <w:start w:val="1"/>
      <w:numFmt w:val="bullet"/>
      <w:lvlText w:val=""/>
      <w:lvlJc w:val="left"/>
      <w:pPr>
        <w:tabs>
          <w:tab w:val="num" w:pos="3946"/>
        </w:tabs>
        <w:ind w:left="3946" w:hanging="360"/>
      </w:pPr>
      <w:rPr>
        <w:rFonts w:ascii="Symbol" w:hAnsi="Symbol" w:hint="default"/>
      </w:rPr>
    </w:lvl>
    <w:lvl w:ilvl="7" w:tplc="B0ECCC10">
      <w:start w:val="1"/>
      <w:numFmt w:val="bullet"/>
      <w:lvlText w:val=""/>
      <w:lvlJc w:val="left"/>
      <w:pPr>
        <w:tabs>
          <w:tab w:val="num" w:pos="4666"/>
        </w:tabs>
        <w:ind w:left="4666" w:hanging="360"/>
      </w:pPr>
      <w:rPr>
        <w:rFonts w:ascii="Symbol" w:hAnsi="Symbol" w:hint="default"/>
      </w:rPr>
    </w:lvl>
    <w:lvl w:ilvl="8" w:tplc="000E5BB6">
      <w:start w:val="1"/>
      <w:numFmt w:val="bullet"/>
      <w:lvlText w:val=""/>
      <w:lvlJc w:val="left"/>
      <w:pPr>
        <w:tabs>
          <w:tab w:val="num" w:pos="5386"/>
        </w:tabs>
        <w:ind w:left="5386" w:hanging="360"/>
      </w:pPr>
      <w:rPr>
        <w:rFonts w:ascii="Symbol" w:hAnsi="Symbol" w:hint="default"/>
      </w:rPr>
    </w:lvl>
  </w:abstractNum>
  <w:abstractNum w:abstractNumId="24" w15:restartNumberingAfterBreak="0">
    <w:nsid w:val="633B19F3"/>
    <w:multiLevelType w:val="hybridMultilevel"/>
    <w:tmpl w:val="6CFA12E2"/>
    <w:lvl w:ilvl="0" w:tplc="B9AC863A">
      <w:start w:val="1"/>
      <w:numFmt w:val="bullet"/>
      <w:lvlText w:val=""/>
      <w:lvlJc w:val="left"/>
      <w:pPr>
        <w:ind w:left="360" w:hanging="360"/>
      </w:pPr>
      <w:rPr>
        <w:rFonts w:ascii="Symbol" w:hAnsi="Symbol" w:hint="default"/>
        <w:sz w:val="18"/>
        <w:szCs w:val="18"/>
      </w:rPr>
    </w:lvl>
    <w:lvl w:ilvl="1" w:tplc="E41C9E60" w:tentative="1">
      <w:start w:val="1"/>
      <w:numFmt w:val="bullet"/>
      <w:lvlText w:val="o"/>
      <w:lvlJc w:val="left"/>
      <w:pPr>
        <w:ind w:left="1080" w:hanging="360"/>
      </w:pPr>
      <w:rPr>
        <w:rFonts w:ascii="Courier New" w:hAnsi="Courier New" w:cs="Courier New" w:hint="default"/>
      </w:rPr>
    </w:lvl>
    <w:lvl w:ilvl="2" w:tplc="47CCF52C" w:tentative="1">
      <w:start w:val="1"/>
      <w:numFmt w:val="bullet"/>
      <w:lvlText w:val=""/>
      <w:lvlJc w:val="left"/>
      <w:pPr>
        <w:ind w:left="1800" w:hanging="360"/>
      </w:pPr>
      <w:rPr>
        <w:rFonts w:ascii="Wingdings" w:hAnsi="Wingdings" w:hint="default"/>
      </w:rPr>
    </w:lvl>
    <w:lvl w:ilvl="3" w:tplc="615C97F8" w:tentative="1">
      <w:start w:val="1"/>
      <w:numFmt w:val="bullet"/>
      <w:lvlText w:val=""/>
      <w:lvlJc w:val="left"/>
      <w:pPr>
        <w:ind w:left="2520" w:hanging="360"/>
      </w:pPr>
      <w:rPr>
        <w:rFonts w:ascii="Symbol" w:hAnsi="Symbol" w:hint="default"/>
      </w:rPr>
    </w:lvl>
    <w:lvl w:ilvl="4" w:tplc="8794B18E" w:tentative="1">
      <w:start w:val="1"/>
      <w:numFmt w:val="bullet"/>
      <w:lvlText w:val="o"/>
      <w:lvlJc w:val="left"/>
      <w:pPr>
        <w:ind w:left="3240" w:hanging="360"/>
      </w:pPr>
      <w:rPr>
        <w:rFonts w:ascii="Courier New" w:hAnsi="Courier New" w:cs="Courier New" w:hint="default"/>
      </w:rPr>
    </w:lvl>
    <w:lvl w:ilvl="5" w:tplc="3880E686" w:tentative="1">
      <w:start w:val="1"/>
      <w:numFmt w:val="bullet"/>
      <w:lvlText w:val=""/>
      <w:lvlJc w:val="left"/>
      <w:pPr>
        <w:ind w:left="3960" w:hanging="360"/>
      </w:pPr>
      <w:rPr>
        <w:rFonts w:ascii="Wingdings" w:hAnsi="Wingdings" w:hint="default"/>
      </w:rPr>
    </w:lvl>
    <w:lvl w:ilvl="6" w:tplc="3530FC66" w:tentative="1">
      <w:start w:val="1"/>
      <w:numFmt w:val="bullet"/>
      <w:lvlText w:val=""/>
      <w:lvlJc w:val="left"/>
      <w:pPr>
        <w:ind w:left="4680" w:hanging="360"/>
      </w:pPr>
      <w:rPr>
        <w:rFonts w:ascii="Symbol" w:hAnsi="Symbol" w:hint="default"/>
      </w:rPr>
    </w:lvl>
    <w:lvl w:ilvl="7" w:tplc="806E8996" w:tentative="1">
      <w:start w:val="1"/>
      <w:numFmt w:val="bullet"/>
      <w:lvlText w:val="o"/>
      <w:lvlJc w:val="left"/>
      <w:pPr>
        <w:ind w:left="5400" w:hanging="360"/>
      </w:pPr>
      <w:rPr>
        <w:rFonts w:ascii="Courier New" w:hAnsi="Courier New" w:cs="Courier New" w:hint="default"/>
      </w:rPr>
    </w:lvl>
    <w:lvl w:ilvl="8" w:tplc="DD7203D6" w:tentative="1">
      <w:start w:val="1"/>
      <w:numFmt w:val="bullet"/>
      <w:lvlText w:val=""/>
      <w:lvlJc w:val="left"/>
      <w:pPr>
        <w:ind w:left="6120" w:hanging="360"/>
      </w:pPr>
      <w:rPr>
        <w:rFonts w:ascii="Wingdings" w:hAnsi="Wingdings" w:hint="default"/>
      </w:rPr>
    </w:lvl>
  </w:abstractNum>
  <w:abstractNum w:abstractNumId="25" w15:restartNumberingAfterBreak="0">
    <w:nsid w:val="652454EE"/>
    <w:multiLevelType w:val="hybridMultilevel"/>
    <w:tmpl w:val="BCDA94CA"/>
    <w:lvl w:ilvl="0" w:tplc="17349AF2">
      <w:start w:val="10"/>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A0526"/>
    <w:multiLevelType w:val="hybridMultilevel"/>
    <w:tmpl w:val="001C8484"/>
    <w:lvl w:ilvl="0" w:tplc="2C90D5A6">
      <w:start w:val="1"/>
      <w:numFmt w:val="bullet"/>
      <w:pStyle w:val="Tablebullets0"/>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705550"/>
    <w:multiLevelType w:val="hybridMultilevel"/>
    <w:tmpl w:val="9398DA9C"/>
    <w:lvl w:ilvl="0" w:tplc="A2F6676A">
      <w:start w:val="1"/>
      <w:numFmt w:val="bullet"/>
      <w:lvlText w:val=""/>
      <w:lvlJc w:val="left"/>
      <w:pPr>
        <w:ind w:left="360" w:hanging="360"/>
      </w:pPr>
      <w:rPr>
        <w:rFonts w:ascii="Symbol" w:hAnsi="Symbol" w:hint="default"/>
      </w:rPr>
    </w:lvl>
    <w:lvl w:ilvl="1" w:tplc="BB6CCAF6" w:tentative="1">
      <w:start w:val="1"/>
      <w:numFmt w:val="bullet"/>
      <w:lvlText w:val="o"/>
      <w:lvlJc w:val="left"/>
      <w:pPr>
        <w:ind w:left="1080" w:hanging="360"/>
      </w:pPr>
      <w:rPr>
        <w:rFonts w:ascii="Courier New" w:hAnsi="Courier New" w:cs="Courier New" w:hint="default"/>
      </w:rPr>
    </w:lvl>
    <w:lvl w:ilvl="2" w:tplc="D9DC904C" w:tentative="1">
      <w:start w:val="1"/>
      <w:numFmt w:val="bullet"/>
      <w:lvlText w:val=""/>
      <w:lvlJc w:val="left"/>
      <w:pPr>
        <w:ind w:left="1800" w:hanging="360"/>
      </w:pPr>
      <w:rPr>
        <w:rFonts w:ascii="Wingdings" w:hAnsi="Wingdings" w:hint="default"/>
      </w:rPr>
    </w:lvl>
    <w:lvl w:ilvl="3" w:tplc="37F62F6C" w:tentative="1">
      <w:start w:val="1"/>
      <w:numFmt w:val="bullet"/>
      <w:lvlText w:val=""/>
      <w:lvlJc w:val="left"/>
      <w:pPr>
        <w:ind w:left="2520" w:hanging="360"/>
      </w:pPr>
      <w:rPr>
        <w:rFonts w:ascii="Symbol" w:hAnsi="Symbol" w:hint="default"/>
      </w:rPr>
    </w:lvl>
    <w:lvl w:ilvl="4" w:tplc="A2B6B8E4" w:tentative="1">
      <w:start w:val="1"/>
      <w:numFmt w:val="bullet"/>
      <w:lvlText w:val="o"/>
      <w:lvlJc w:val="left"/>
      <w:pPr>
        <w:ind w:left="3240" w:hanging="360"/>
      </w:pPr>
      <w:rPr>
        <w:rFonts w:ascii="Courier New" w:hAnsi="Courier New" w:cs="Courier New" w:hint="default"/>
      </w:rPr>
    </w:lvl>
    <w:lvl w:ilvl="5" w:tplc="B3402DC0" w:tentative="1">
      <w:start w:val="1"/>
      <w:numFmt w:val="bullet"/>
      <w:lvlText w:val=""/>
      <w:lvlJc w:val="left"/>
      <w:pPr>
        <w:ind w:left="3960" w:hanging="360"/>
      </w:pPr>
      <w:rPr>
        <w:rFonts w:ascii="Wingdings" w:hAnsi="Wingdings" w:hint="default"/>
      </w:rPr>
    </w:lvl>
    <w:lvl w:ilvl="6" w:tplc="76D8A51A" w:tentative="1">
      <w:start w:val="1"/>
      <w:numFmt w:val="bullet"/>
      <w:lvlText w:val=""/>
      <w:lvlJc w:val="left"/>
      <w:pPr>
        <w:ind w:left="4680" w:hanging="360"/>
      </w:pPr>
      <w:rPr>
        <w:rFonts w:ascii="Symbol" w:hAnsi="Symbol" w:hint="default"/>
      </w:rPr>
    </w:lvl>
    <w:lvl w:ilvl="7" w:tplc="6656728A" w:tentative="1">
      <w:start w:val="1"/>
      <w:numFmt w:val="bullet"/>
      <w:lvlText w:val="o"/>
      <w:lvlJc w:val="left"/>
      <w:pPr>
        <w:ind w:left="5400" w:hanging="360"/>
      </w:pPr>
      <w:rPr>
        <w:rFonts w:ascii="Courier New" w:hAnsi="Courier New" w:cs="Courier New" w:hint="default"/>
      </w:rPr>
    </w:lvl>
    <w:lvl w:ilvl="8" w:tplc="B28083C6" w:tentative="1">
      <w:start w:val="1"/>
      <w:numFmt w:val="bullet"/>
      <w:lvlText w:val=""/>
      <w:lvlJc w:val="left"/>
      <w:pPr>
        <w:ind w:left="6120" w:hanging="360"/>
      </w:pPr>
      <w:rPr>
        <w:rFonts w:ascii="Wingdings" w:hAnsi="Wingdings" w:hint="default"/>
      </w:rPr>
    </w:lvl>
  </w:abstractNum>
  <w:abstractNum w:abstractNumId="28" w15:restartNumberingAfterBreak="0">
    <w:nsid w:val="6DC322B0"/>
    <w:multiLevelType w:val="hybridMultilevel"/>
    <w:tmpl w:val="DC7C3928"/>
    <w:lvl w:ilvl="0" w:tplc="3E162CEE">
      <w:start w:val="1"/>
      <w:numFmt w:val="bullet"/>
      <w:lvlText w:val=""/>
      <w:lvlJc w:val="left"/>
      <w:pPr>
        <w:ind w:left="374" w:hanging="360"/>
      </w:pPr>
      <w:rPr>
        <w:rFonts w:ascii="Symbol" w:hAnsi="Symbol" w:hint="default"/>
      </w:rPr>
    </w:lvl>
    <w:lvl w:ilvl="1" w:tplc="1310A4F6" w:tentative="1">
      <w:start w:val="1"/>
      <w:numFmt w:val="bullet"/>
      <w:lvlText w:val="o"/>
      <w:lvlJc w:val="left"/>
      <w:pPr>
        <w:ind w:left="1094" w:hanging="360"/>
      </w:pPr>
      <w:rPr>
        <w:rFonts w:ascii="Courier New" w:hAnsi="Courier New" w:cs="Courier New" w:hint="default"/>
      </w:rPr>
    </w:lvl>
    <w:lvl w:ilvl="2" w:tplc="1EA642EC" w:tentative="1">
      <w:start w:val="1"/>
      <w:numFmt w:val="bullet"/>
      <w:lvlText w:val=""/>
      <w:lvlJc w:val="left"/>
      <w:pPr>
        <w:ind w:left="1814" w:hanging="360"/>
      </w:pPr>
      <w:rPr>
        <w:rFonts w:ascii="Wingdings" w:hAnsi="Wingdings" w:hint="default"/>
      </w:rPr>
    </w:lvl>
    <w:lvl w:ilvl="3" w:tplc="D8167F1A" w:tentative="1">
      <w:start w:val="1"/>
      <w:numFmt w:val="bullet"/>
      <w:lvlText w:val=""/>
      <w:lvlJc w:val="left"/>
      <w:pPr>
        <w:ind w:left="2534" w:hanging="360"/>
      </w:pPr>
      <w:rPr>
        <w:rFonts w:ascii="Symbol" w:hAnsi="Symbol" w:hint="default"/>
      </w:rPr>
    </w:lvl>
    <w:lvl w:ilvl="4" w:tplc="65C495BA" w:tentative="1">
      <w:start w:val="1"/>
      <w:numFmt w:val="bullet"/>
      <w:lvlText w:val="o"/>
      <w:lvlJc w:val="left"/>
      <w:pPr>
        <w:ind w:left="3254" w:hanging="360"/>
      </w:pPr>
      <w:rPr>
        <w:rFonts w:ascii="Courier New" w:hAnsi="Courier New" w:cs="Courier New" w:hint="default"/>
      </w:rPr>
    </w:lvl>
    <w:lvl w:ilvl="5" w:tplc="76529E26" w:tentative="1">
      <w:start w:val="1"/>
      <w:numFmt w:val="bullet"/>
      <w:lvlText w:val=""/>
      <w:lvlJc w:val="left"/>
      <w:pPr>
        <w:ind w:left="3974" w:hanging="360"/>
      </w:pPr>
      <w:rPr>
        <w:rFonts w:ascii="Wingdings" w:hAnsi="Wingdings" w:hint="default"/>
      </w:rPr>
    </w:lvl>
    <w:lvl w:ilvl="6" w:tplc="862CC1F0" w:tentative="1">
      <w:start w:val="1"/>
      <w:numFmt w:val="bullet"/>
      <w:lvlText w:val=""/>
      <w:lvlJc w:val="left"/>
      <w:pPr>
        <w:ind w:left="4694" w:hanging="360"/>
      </w:pPr>
      <w:rPr>
        <w:rFonts w:ascii="Symbol" w:hAnsi="Symbol" w:hint="default"/>
      </w:rPr>
    </w:lvl>
    <w:lvl w:ilvl="7" w:tplc="B776DF24" w:tentative="1">
      <w:start w:val="1"/>
      <w:numFmt w:val="bullet"/>
      <w:lvlText w:val="o"/>
      <w:lvlJc w:val="left"/>
      <w:pPr>
        <w:ind w:left="5414" w:hanging="360"/>
      </w:pPr>
      <w:rPr>
        <w:rFonts w:ascii="Courier New" w:hAnsi="Courier New" w:cs="Courier New" w:hint="default"/>
      </w:rPr>
    </w:lvl>
    <w:lvl w:ilvl="8" w:tplc="0CEADC42" w:tentative="1">
      <w:start w:val="1"/>
      <w:numFmt w:val="bullet"/>
      <w:lvlText w:val=""/>
      <w:lvlJc w:val="left"/>
      <w:pPr>
        <w:ind w:left="6134" w:hanging="360"/>
      </w:pPr>
      <w:rPr>
        <w:rFonts w:ascii="Wingdings" w:hAnsi="Wingdings" w:hint="default"/>
      </w:rPr>
    </w:lvl>
  </w:abstractNum>
  <w:abstractNum w:abstractNumId="29" w15:restartNumberingAfterBreak="0">
    <w:nsid w:val="72740DF8"/>
    <w:multiLevelType w:val="hybridMultilevel"/>
    <w:tmpl w:val="461C248C"/>
    <w:lvl w:ilvl="0" w:tplc="5C6ABDA4">
      <w:start w:val="1"/>
      <w:numFmt w:val="bullet"/>
      <w:lvlText w:val=""/>
      <w:lvlJc w:val="left"/>
      <w:pPr>
        <w:tabs>
          <w:tab w:val="num" w:pos="720"/>
        </w:tabs>
        <w:ind w:left="720" w:hanging="360"/>
      </w:pPr>
      <w:rPr>
        <w:rFonts w:ascii="Symbol" w:hAnsi="Symbol" w:hint="default"/>
        <w:sz w:val="18"/>
        <w:szCs w:val="18"/>
      </w:rPr>
    </w:lvl>
    <w:lvl w:ilvl="1" w:tplc="C396DFF6">
      <w:start w:val="1"/>
      <w:numFmt w:val="bullet"/>
      <w:lvlText w:val=""/>
      <w:lvlJc w:val="left"/>
      <w:pPr>
        <w:tabs>
          <w:tab w:val="num" w:pos="1440"/>
        </w:tabs>
        <w:ind w:left="1440" w:hanging="360"/>
      </w:pPr>
      <w:rPr>
        <w:rFonts w:ascii="Symbol" w:hAnsi="Symbol" w:hint="default"/>
      </w:rPr>
    </w:lvl>
    <w:lvl w:ilvl="2" w:tplc="870A1E84">
      <w:start w:val="1"/>
      <w:numFmt w:val="bullet"/>
      <w:lvlText w:val=""/>
      <w:lvlJc w:val="left"/>
      <w:pPr>
        <w:tabs>
          <w:tab w:val="num" w:pos="2160"/>
        </w:tabs>
        <w:ind w:left="2160" w:hanging="360"/>
      </w:pPr>
      <w:rPr>
        <w:rFonts w:ascii="Symbol" w:hAnsi="Symbol" w:hint="default"/>
      </w:rPr>
    </w:lvl>
    <w:lvl w:ilvl="3" w:tplc="14ECE48C">
      <w:start w:val="1"/>
      <w:numFmt w:val="bullet"/>
      <w:lvlText w:val=""/>
      <w:lvlJc w:val="left"/>
      <w:pPr>
        <w:tabs>
          <w:tab w:val="num" w:pos="2880"/>
        </w:tabs>
        <w:ind w:left="2880" w:hanging="360"/>
      </w:pPr>
      <w:rPr>
        <w:rFonts w:ascii="Symbol" w:hAnsi="Symbol" w:hint="default"/>
      </w:rPr>
    </w:lvl>
    <w:lvl w:ilvl="4" w:tplc="6C9C3954">
      <w:start w:val="1"/>
      <w:numFmt w:val="bullet"/>
      <w:lvlText w:val=""/>
      <w:lvlJc w:val="left"/>
      <w:pPr>
        <w:tabs>
          <w:tab w:val="num" w:pos="3600"/>
        </w:tabs>
        <w:ind w:left="3600" w:hanging="360"/>
      </w:pPr>
      <w:rPr>
        <w:rFonts w:ascii="Symbol" w:hAnsi="Symbol" w:hint="default"/>
      </w:rPr>
    </w:lvl>
    <w:lvl w:ilvl="5" w:tplc="A060F4D6">
      <w:start w:val="1"/>
      <w:numFmt w:val="bullet"/>
      <w:lvlText w:val=""/>
      <w:lvlJc w:val="left"/>
      <w:pPr>
        <w:tabs>
          <w:tab w:val="num" w:pos="4320"/>
        </w:tabs>
        <w:ind w:left="4320" w:hanging="360"/>
      </w:pPr>
      <w:rPr>
        <w:rFonts w:ascii="Symbol" w:hAnsi="Symbol" w:hint="default"/>
      </w:rPr>
    </w:lvl>
    <w:lvl w:ilvl="6" w:tplc="6A3E4AFE">
      <w:start w:val="1"/>
      <w:numFmt w:val="bullet"/>
      <w:lvlText w:val=""/>
      <w:lvlJc w:val="left"/>
      <w:pPr>
        <w:tabs>
          <w:tab w:val="num" w:pos="5040"/>
        </w:tabs>
        <w:ind w:left="5040" w:hanging="360"/>
      </w:pPr>
      <w:rPr>
        <w:rFonts w:ascii="Symbol" w:hAnsi="Symbol" w:hint="default"/>
      </w:rPr>
    </w:lvl>
    <w:lvl w:ilvl="7" w:tplc="4D54E34C">
      <w:start w:val="1"/>
      <w:numFmt w:val="bullet"/>
      <w:lvlText w:val=""/>
      <w:lvlJc w:val="left"/>
      <w:pPr>
        <w:tabs>
          <w:tab w:val="num" w:pos="5760"/>
        </w:tabs>
        <w:ind w:left="5760" w:hanging="360"/>
      </w:pPr>
      <w:rPr>
        <w:rFonts w:ascii="Symbol" w:hAnsi="Symbol" w:hint="default"/>
      </w:rPr>
    </w:lvl>
    <w:lvl w:ilvl="8" w:tplc="660A07CA">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2D6424F"/>
    <w:multiLevelType w:val="hybridMultilevel"/>
    <w:tmpl w:val="44C47E70"/>
    <w:lvl w:ilvl="0" w:tplc="272E808A">
      <w:start w:val="1"/>
      <w:numFmt w:val="bullet"/>
      <w:lvlText w:val=""/>
      <w:lvlJc w:val="left"/>
      <w:pPr>
        <w:ind w:left="374" w:hanging="360"/>
      </w:pPr>
      <w:rPr>
        <w:rFonts w:ascii="Symbol" w:hAnsi="Symbol" w:hint="default"/>
      </w:rPr>
    </w:lvl>
    <w:lvl w:ilvl="1" w:tplc="CBA893A0" w:tentative="1">
      <w:start w:val="1"/>
      <w:numFmt w:val="bullet"/>
      <w:lvlText w:val="o"/>
      <w:lvlJc w:val="left"/>
      <w:pPr>
        <w:ind w:left="1094" w:hanging="360"/>
      </w:pPr>
      <w:rPr>
        <w:rFonts w:ascii="Courier New" w:hAnsi="Courier New" w:cs="Courier New" w:hint="default"/>
      </w:rPr>
    </w:lvl>
    <w:lvl w:ilvl="2" w:tplc="072217B4" w:tentative="1">
      <w:start w:val="1"/>
      <w:numFmt w:val="bullet"/>
      <w:lvlText w:val=""/>
      <w:lvlJc w:val="left"/>
      <w:pPr>
        <w:ind w:left="1814" w:hanging="360"/>
      </w:pPr>
      <w:rPr>
        <w:rFonts w:ascii="Wingdings" w:hAnsi="Wingdings" w:hint="default"/>
      </w:rPr>
    </w:lvl>
    <w:lvl w:ilvl="3" w:tplc="D1E01664" w:tentative="1">
      <w:start w:val="1"/>
      <w:numFmt w:val="bullet"/>
      <w:lvlText w:val=""/>
      <w:lvlJc w:val="left"/>
      <w:pPr>
        <w:ind w:left="2534" w:hanging="360"/>
      </w:pPr>
      <w:rPr>
        <w:rFonts w:ascii="Symbol" w:hAnsi="Symbol" w:hint="default"/>
      </w:rPr>
    </w:lvl>
    <w:lvl w:ilvl="4" w:tplc="5FB037C2" w:tentative="1">
      <w:start w:val="1"/>
      <w:numFmt w:val="bullet"/>
      <w:lvlText w:val="o"/>
      <w:lvlJc w:val="left"/>
      <w:pPr>
        <w:ind w:left="3254" w:hanging="360"/>
      </w:pPr>
      <w:rPr>
        <w:rFonts w:ascii="Courier New" w:hAnsi="Courier New" w:cs="Courier New" w:hint="default"/>
      </w:rPr>
    </w:lvl>
    <w:lvl w:ilvl="5" w:tplc="7D32798E" w:tentative="1">
      <w:start w:val="1"/>
      <w:numFmt w:val="bullet"/>
      <w:lvlText w:val=""/>
      <w:lvlJc w:val="left"/>
      <w:pPr>
        <w:ind w:left="3974" w:hanging="360"/>
      </w:pPr>
      <w:rPr>
        <w:rFonts w:ascii="Wingdings" w:hAnsi="Wingdings" w:hint="default"/>
      </w:rPr>
    </w:lvl>
    <w:lvl w:ilvl="6" w:tplc="E1A294D0" w:tentative="1">
      <w:start w:val="1"/>
      <w:numFmt w:val="bullet"/>
      <w:lvlText w:val=""/>
      <w:lvlJc w:val="left"/>
      <w:pPr>
        <w:ind w:left="4694" w:hanging="360"/>
      </w:pPr>
      <w:rPr>
        <w:rFonts w:ascii="Symbol" w:hAnsi="Symbol" w:hint="default"/>
      </w:rPr>
    </w:lvl>
    <w:lvl w:ilvl="7" w:tplc="527E4400" w:tentative="1">
      <w:start w:val="1"/>
      <w:numFmt w:val="bullet"/>
      <w:lvlText w:val="o"/>
      <w:lvlJc w:val="left"/>
      <w:pPr>
        <w:ind w:left="5414" w:hanging="360"/>
      </w:pPr>
      <w:rPr>
        <w:rFonts w:ascii="Courier New" w:hAnsi="Courier New" w:cs="Courier New" w:hint="default"/>
      </w:rPr>
    </w:lvl>
    <w:lvl w:ilvl="8" w:tplc="41E41204" w:tentative="1">
      <w:start w:val="1"/>
      <w:numFmt w:val="bullet"/>
      <w:lvlText w:val=""/>
      <w:lvlJc w:val="left"/>
      <w:pPr>
        <w:ind w:left="6134" w:hanging="360"/>
      </w:pPr>
      <w:rPr>
        <w:rFonts w:ascii="Wingdings" w:hAnsi="Wingdings" w:hint="default"/>
      </w:rPr>
    </w:lvl>
  </w:abstractNum>
  <w:abstractNum w:abstractNumId="31" w15:restartNumberingAfterBreak="0">
    <w:nsid w:val="773B6AC2"/>
    <w:multiLevelType w:val="hybridMultilevel"/>
    <w:tmpl w:val="E98C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E83B1A"/>
    <w:multiLevelType w:val="hybridMultilevel"/>
    <w:tmpl w:val="4B161E90"/>
    <w:lvl w:ilvl="0" w:tplc="051411E6">
      <w:start w:val="1"/>
      <w:numFmt w:val="bullet"/>
      <w:pStyle w:val="Highlightbullet"/>
      <w:lvlText w:val="–"/>
      <w:lvlJc w:val="left"/>
      <w:pPr>
        <w:ind w:left="1800" w:hanging="360"/>
      </w:pPr>
      <w:rPr>
        <w:rFonts w:ascii="Calibri" w:hAnsi="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7E083F62"/>
    <w:multiLevelType w:val="multilevel"/>
    <w:tmpl w:val="E7AAF62C"/>
    <w:name w:val="dtMLAppendix0"/>
    <w:lvl w:ilvl="0">
      <w:start w:val="1"/>
      <w:numFmt w:val="decimal"/>
      <w:lvlRestart w:val="0"/>
      <w:pStyle w:val="Heading6"/>
      <w:suff w:val="space"/>
      <w:lvlText w:val="Appendix %1."/>
      <w:lvlJc w:val="left"/>
      <w:pPr>
        <w:tabs>
          <w:tab w:val="num" w:pos="0"/>
        </w:tabs>
        <w:ind w:left="0" w:firstLine="0"/>
      </w:pPr>
      <w:rPr>
        <w:rFonts w:ascii="Times New Roman" w:hAnsi="Times New Roman" w:cs="Times New Roman"/>
        <w:b/>
        <w:i w:val="0"/>
        <w:caps w:val="0"/>
        <w:sz w:val="24"/>
        <w:u w:val="none"/>
      </w:rPr>
    </w:lvl>
    <w:lvl w:ilvl="1">
      <w:start w:val="1"/>
      <w:numFmt w:val="decimal"/>
      <w:pStyle w:val="Heading7"/>
      <w:suff w:val="space"/>
      <w:lvlText w:val="Appendix %1.%2."/>
      <w:lvlJc w:val="left"/>
      <w:pPr>
        <w:tabs>
          <w:tab w:val="num" w:pos="0"/>
        </w:tabs>
        <w:ind w:left="0" w:firstLine="0"/>
      </w:pPr>
      <w:rPr>
        <w:rFonts w:ascii="Times New Roman" w:hAnsi="Times New Roman" w:cs="Times New Roman"/>
        <w:b/>
        <w:i w:val="0"/>
        <w:caps w:val="0"/>
        <w:sz w:val="24"/>
        <w:u w:val="none"/>
      </w:rPr>
    </w:lvl>
    <w:lvl w:ilvl="2">
      <w:start w:val="1"/>
      <w:numFmt w:val="decimal"/>
      <w:pStyle w:val="Heading8"/>
      <w:suff w:val="space"/>
      <w:lvlText w:val="Appendix %1.%2.%3."/>
      <w:lvlJc w:val="left"/>
      <w:pPr>
        <w:tabs>
          <w:tab w:val="num" w:pos="0"/>
        </w:tabs>
        <w:ind w:left="0" w:firstLine="0"/>
      </w:pPr>
      <w:rPr>
        <w:rFonts w:ascii="Times New Roman" w:hAnsi="Times New Roman" w:cs="Times New Roman"/>
        <w:b/>
        <w:i w:val="0"/>
        <w:caps w:val="0"/>
        <w:sz w:val="24"/>
        <w:u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0"/>
  </w:num>
  <w:num w:numId="3">
    <w:abstractNumId w:val="16"/>
  </w:num>
  <w:num w:numId="4">
    <w:abstractNumId w:val="29"/>
  </w:num>
  <w:num w:numId="5">
    <w:abstractNumId w:val="23"/>
  </w:num>
  <w:num w:numId="6">
    <w:abstractNumId w:val="7"/>
  </w:num>
  <w:num w:numId="7">
    <w:abstractNumId w:val="28"/>
  </w:num>
  <w:num w:numId="8">
    <w:abstractNumId w:val="14"/>
  </w:num>
  <w:num w:numId="9">
    <w:abstractNumId w:val="6"/>
  </w:num>
  <w:num w:numId="10">
    <w:abstractNumId w:val="27"/>
  </w:num>
  <w:num w:numId="11">
    <w:abstractNumId w:val="8"/>
  </w:num>
  <w:num w:numId="12">
    <w:abstractNumId w:val="17"/>
  </w:num>
  <w:num w:numId="13">
    <w:abstractNumId w:val="30"/>
  </w:num>
  <w:num w:numId="14">
    <w:abstractNumId w:val="24"/>
  </w:num>
  <w:num w:numId="15">
    <w:abstractNumId w:val="0"/>
  </w:num>
  <w:num w:numId="16">
    <w:abstractNumId w:val="4"/>
  </w:num>
  <w:num w:numId="17">
    <w:abstractNumId w:val="15"/>
  </w:num>
  <w:num w:numId="18">
    <w:abstractNumId w:val="11"/>
  </w:num>
  <w:num w:numId="19">
    <w:abstractNumId w:val="13"/>
  </w:num>
  <w:num w:numId="20">
    <w:abstractNumId w:val="3"/>
  </w:num>
  <w:num w:numId="21">
    <w:abstractNumId w:val="33"/>
  </w:num>
  <w:num w:numId="22">
    <w:abstractNumId w:val="10"/>
  </w:num>
  <w:num w:numId="23">
    <w:abstractNumId w:val="18"/>
  </w:num>
  <w:num w:numId="24">
    <w:abstractNumId w:val="5"/>
  </w:num>
  <w:num w:numId="25">
    <w:abstractNumId w:val="9"/>
  </w:num>
  <w:num w:numId="26">
    <w:abstractNumId w:val="32"/>
  </w:num>
  <w:num w:numId="27">
    <w:abstractNumId w:val="26"/>
  </w:num>
  <w:num w:numId="28">
    <w:abstractNumId w:val="2"/>
  </w:num>
  <w:num w:numId="29">
    <w:abstractNumId w:val="21"/>
  </w:num>
  <w:num w:numId="30">
    <w:abstractNumId w:val="22"/>
  </w:num>
  <w:num w:numId="31">
    <w:abstractNumId w:val="25"/>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31196C"/>
    <w:rsid w:val="00115D60"/>
    <w:rsid w:val="0031196C"/>
    <w:rsid w:val="00540C89"/>
    <w:rsid w:val="005C22C5"/>
    <w:rsid w:val="006640A3"/>
    <w:rsid w:val="00912775"/>
    <w:rsid w:val="009C2A78"/>
    <w:rsid w:val="009C7CAC"/>
    <w:rsid w:val="009D3782"/>
    <w:rsid w:val="00A061F6"/>
    <w:rsid w:val="00A25E7B"/>
    <w:rsid w:val="00CA0F55"/>
    <w:rsid w:val="00D5570C"/>
    <w:rsid w:val="00E429B1"/>
    <w:rsid w:val="00EA1F3B"/>
    <w:rsid w:val="00EE2784"/>
    <w:rsid w:val="00F4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DC83"/>
  <w15:chartTrackingRefBased/>
  <w15:docId w15:val="{4B58F246-5E0E-48E6-B574-A0B01AF7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96C"/>
    <w:pPr>
      <w:spacing w:after="0" w:line="360" w:lineRule="auto"/>
    </w:pPr>
    <w:rPr>
      <w:rFonts w:ascii="Arial" w:eastAsia="MS Mincho" w:hAnsi="Arial" w:cs="Arial"/>
      <w:bCs/>
      <w:szCs w:val="24"/>
      <w:lang w:eastAsia="ja-JP"/>
    </w:rPr>
  </w:style>
  <w:style w:type="paragraph" w:styleId="Heading1">
    <w:name w:val="heading 1"/>
    <w:basedOn w:val="ListParagraph"/>
    <w:next w:val="Normal"/>
    <w:link w:val="Heading1Char"/>
    <w:uiPriority w:val="9"/>
    <w:qFormat/>
    <w:rsid w:val="0031196C"/>
    <w:pPr>
      <w:keepNext/>
      <w:spacing w:before="360" w:after="120"/>
      <w:ind w:left="0"/>
      <w:outlineLvl w:val="0"/>
    </w:pPr>
    <w:rPr>
      <w:rFonts w:eastAsiaTheme="minorEastAsia"/>
      <w:b/>
      <w:sz w:val="24"/>
      <w:szCs w:val="24"/>
    </w:rPr>
  </w:style>
  <w:style w:type="paragraph" w:styleId="Heading2">
    <w:name w:val="heading 2"/>
    <w:basedOn w:val="Heading1"/>
    <w:next w:val="Normal"/>
    <w:link w:val="Heading2Char"/>
    <w:uiPriority w:val="9"/>
    <w:unhideWhenUsed/>
    <w:qFormat/>
    <w:rsid w:val="0031196C"/>
    <w:pPr>
      <w:spacing w:before="240" w:after="0"/>
      <w:outlineLvl w:val="1"/>
    </w:pPr>
    <w:rPr>
      <w:sz w:val="22"/>
      <w:szCs w:val="22"/>
    </w:rPr>
  </w:style>
  <w:style w:type="paragraph" w:styleId="Heading3">
    <w:name w:val="heading 3"/>
    <w:basedOn w:val="Heading2"/>
    <w:next w:val="Normal"/>
    <w:link w:val="Heading3Char"/>
    <w:uiPriority w:val="9"/>
    <w:unhideWhenUsed/>
    <w:qFormat/>
    <w:rsid w:val="0031196C"/>
    <w:pPr>
      <w:outlineLvl w:val="2"/>
    </w:pPr>
    <w:rPr>
      <w:b w:val="0"/>
      <w:iCs/>
    </w:rPr>
  </w:style>
  <w:style w:type="paragraph" w:styleId="Heading4">
    <w:name w:val="heading 4"/>
    <w:basedOn w:val="Heading3"/>
    <w:next w:val="Normal"/>
    <w:link w:val="Heading4Char"/>
    <w:uiPriority w:val="9"/>
    <w:unhideWhenUsed/>
    <w:rsid w:val="0031196C"/>
    <w:pPr>
      <w:outlineLvl w:val="3"/>
    </w:pPr>
    <w:rPr>
      <w:i/>
      <w:u w:val="single"/>
    </w:rPr>
  </w:style>
  <w:style w:type="paragraph" w:styleId="Heading5">
    <w:name w:val="heading 5"/>
    <w:basedOn w:val="Heading4"/>
    <w:next w:val="Normal"/>
    <w:link w:val="Heading5Char"/>
    <w:uiPriority w:val="9"/>
    <w:unhideWhenUsed/>
    <w:rsid w:val="0031196C"/>
    <w:pPr>
      <w:outlineLvl w:val="4"/>
    </w:pPr>
    <w:rPr>
      <w:i w:val="0"/>
    </w:rPr>
  </w:style>
  <w:style w:type="paragraph" w:styleId="Heading6">
    <w:name w:val="heading 6"/>
    <w:aliases w:val="Appendix 1"/>
    <w:next w:val="Paragraph"/>
    <w:link w:val="Heading6Char"/>
    <w:rsid w:val="0031196C"/>
    <w:pPr>
      <w:keepNext/>
      <w:numPr>
        <w:numId w:val="21"/>
      </w:numPr>
      <w:tabs>
        <w:tab w:val="clear" w:pos="0"/>
      </w:tabs>
      <w:spacing w:after="240" w:line="240" w:lineRule="auto"/>
      <w:outlineLvl w:val="5"/>
    </w:pPr>
    <w:rPr>
      <w:rFonts w:ascii="Times New Roman" w:eastAsia="Times New Roman" w:hAnsi="Times New Roman" w:cs="Times New Roman"/>
      <w:b/>
      <w:sz w:val="24"/>
      <w:szCs w:val="24"/>
    </w:rPr>
  </w:style>
  <w:style w:type="paragraph" w:styleId="Heading7">
    <w:name w:val="heading 7"/>
    <w:aliases w:val="Appendix 2"/>
    <w:next w:val="Paragraph"/>
    <w:link w:val="Heading7Char"/>
    <w:rsid w:val="0031196C"/>
    <w:pPr>
      <w:keepNext/>
      <w:numPr>
        <w:ilvl w:val="1"/>
        <w:numId w:val="21"/>
      </w:numPr>
      <w:tabs>
        <w:tab w:val="clear" w:pos="0"/>
      </w:tabs>
      <w:spacing w:after="240" w:line="240" w:lineRule="auto"/>
      <w:outlineLvl w:val="6"/>
    </w:pPr>
    <w:rPr>
      <w:rFonts w:ascii="Times New Roman" w:eastAsia="Times New Roman" w:hAnsi="Times New Roman" w:cs="Arial"/>
      <w:b/>
      <w:sz w:val="24"/>
      <w:szCs w:val="24"/>
    </w:rPr>
  </w:style>
  <w:style w:type="paragraph" w:styleId="Heading8">
    <w:name w:val="heading 8"/>
    <w:aliases w:val="Appendix 3"/>
    <w:next w:val="Paragraph"/>
    <w:link w:val="Heading8Char"/>
    <w:rsid w:val="0031196C"/>
    <w:pPr>
      <w:keepNext/>
      <w:numPr>
        <w:ilvl w:val="2"/>
        <w:numId w:val="21"/>
      </w:numPr>
      <w:tabs>
        <w:tab w:val="clear" w:pos="0"/>
      </w:tabs>
      <w:spacing w:after="240" w:line="240" w:lineRule="auto"/>
      <w:outlineLvl w:val="7"/>
    </w:pPr>
    <w:rPr>
      <w:rFonts w:ascii="Times New Roman" w:eastAsia="Times New Roman" w:hAnsi="Times New Roman" w:cs="Arial"/>
      <w:b/>
      <w:bCs/>
      <w:sz w:val="24"/>
      <w:szCs w:val="24"/>
    </w:rPr>
  </w:style>
  <w:style w:type="paragraph" w:styleId="Heading9">
    <w:name w:val="heading 9"/>
    <w:aliases w:val="Appendix 4"/>
    <w:basedOn w:val="Normal"/>
    <w:next w:val="Normal"/>
    <w:link w:val="Heading9Char"/>
    <w:uiPriority w:val="9"/>
    <w:unhideWhenUsed/>
    <w:rsid w:val="0031196C"/>
    <w:pPr>
      <w:spacing w:before="200"/>
      <w:outlineLvl w:val="8"/>
    </w:pPr>
    <w:rPr>
      <w:rFonts w:ascii="Cambria" w:eastAsia="MS Gothic" w:hAnsi="Cambria" w:cs="Times New Roman"/>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96C"/>
    <w:rPr>
      <w:rFonts w:ascii="Arial" w:eastAsiaTheme="minorEastAsia" w:hAnsi="Arial" w:cs="Arial"/>
      <w:b/>
      <w:bCs/>
      <w:sz w:val="24"/>
      <w:szCs w:val="24"/>
      <w:lang w:eastAsia="ja-JP"/>
    </w:rPr>
  </w:style>
  <w:style w:type="character" w:customStyle="1" w:styleId="Heading2Char">
    <w:name w:val="Heading 2 Char"/>
    <w:basedOn w:val="DefaultParagraphFont"/>
    <w:link w:val="Heading2"/>
    <w:uiPriority w:val="9"/>
    <w:rsid w:val="0031196C"/>
    <w:rPr>
      <w:rFonts w:ascii="Arial" w:eastAsiaTheme="minorEastAsia" w:hAnsi="Arial" w:cs="Arial"/>
      <w:b/>
      <w:bCs/>
      <w:lang w:eastAsia="ja-JP"/>
    </w:rPr>
  </w:style>
  <w:style w:type="character" w:customStyle="1" w:styleId="Heading3Char">
    <w:name w:val="Heading 3 Char"/>
    <w:basedOn w:val="DefaultParagraphFont"/>
    <w:link w:val="Heading3"/>
    <w:uiPriority w:val="9"/>
    <w:rsid w:val="0031196C"/>
    <w:rPr>
      <w:rFonts w:ascii="Arial" w:eastAsiaTheme="minorEastAsia" w:hAnsi="Arial" w:cs="Arial"/>
      <w:bCs/>
      <w:iCs/>
      <w:lang w:eastAsia="ja-JP"/>
    </w:rPr>
  </w:style>
  <w:style w:type="character" w:customStyle="1" w:styleId="Heading4Char">
    <w:name w:val="Heading 4 Char"/>
    <w:basedOn w:val="DefaultParagraphFont"/>
    <w:link w:val="Heading4"/>
    <w:uiPriority w:val="9"/>
    <w:rsid w:val="0031196C"/>
    <w:rPr>
      <w:rFonts w:ascii="Arial" w:eastAsiaTheme="minorEastAsia" w:hAnsi="Arial" w:cs="Arial"/>
      <w:bCs/>
      <w:i/>
      <w:iCs/>
      <w:u w:val="single"/>
      <w:lang w:eastAsia="ja-JP"/>
    </w:rPr>
  </w:style>
  <w:style w:type="character" w:customStyle="1" w:styleId="Heading5Char">
    <w:name w:val="Heading 5 Char"/>
    <w:basedOn w:val="DefaultParagraphFont"/>
    <w:link w:val="Heading5"/>
    <w:uiPriority w:val="9"/>
    <w:rsid w:val="0031196C"/>
    <w:rPr>
      <w:rFonts w:ascii="Arial" w:eastAsiaTheme="minorEastAsia" w:hAnsi="Arial" w:cs="Arial"/>
      <w:bCs/>
      <w:iCs/>
      <w:u w:val="single"/>
      <w:lang w:eastAsia="ja-JP"/>
    </w:rPr>
  </w:style>
  <w:style w:type="character" w:customStyle="1" w:styleId="Heading6Char">
    <w:name w:val="Heading 6 Char"/>
    <w:aliases w:val="Appendix 1 Char"/>
    <w:basedOn w:val="DefaultParagraphFont"/>
    <w:link w:val="Heading6"/>
    <w:rsid w:val="0031196C"/>
    <w:rPr>
      <w:rFonts w:ascii="Times New Roman" w:eastAsia="Times New Roman" w:hAnsi="Times New Roman" w:cs="Times New Roman"/>
      <w:b/>
      <w:sz w:val="24"/>
      <w:szCs w:val="24"/>
    </w:rPr>
  </w:style>
  <w:style w:type="character" w:customStyle="1" w:styleId="Heading7Char">
    <w:name w:val="Heading 7 Char"/>
    <w:aliases w:val="Appendix 2 Char"/>
    <w:basedOn w:val="DefaultParagraphFont"/>
    <w:link w:val="Heading7"/>
    <w:rsid w:val="0031196C"/>
    <w:rPr>
      <w:rFonts w:ascii="Times New Roman" w:eastAsia="Times New Roman" w:hAnsi="Times New Roman" w:cs="Arial"/>
      <w:b/>
      <w:sz w:val="24"/>
      <w:szCs w:val="24"/>
    </w:rPr>
  </w:style>
  <w:style w:type="character" w:customStyle="1" w:styleId="Heading8Char">
    <w:name w:val="Heading 8 Char"/>
    <w:aliases w:val="Appendix 3 Char"/>
    <w:basedOn w:val="DefaultParagraphFont"/>
    <w:link w:val="Heading8"/>
    <w:rsid w:val="0031196C"/>
    <w:rPr>
      <w:rFonts w:ascii="Times New Roman" w:eastAsia="Times New Roman" w:hAnsi="Times New Roman" w:cs="Arial"/>
      <w:b/>
      <w:bCs/>
      <w:sz w:val="24"/>
      <w:szCs w:val="24"/>
    </w:rPr>
  </w:style>
  <w:style w:type="character" w:customStyle="1" w:styleId="Heading9Char">
    <w:name w:val="Heading 9 Char"/>
    <w:aliases w:val="Appendix 4 Char"/>
    <w:basedOn w:val="DefaultParagraphFont"/>
    <w:link w:val="Heading9"/>
    <w:uiPriority w:val="9"/>
    <w:rsid w:val="0031196C"/>
    <w:rPr>
      <w:rFonts w:ascii="Cambria" w:eastAsia="MS Gothic" w:hAnsi="Cambria" w:cs="Times New Roman"/>
      <w:bCs/>
      <w:i/>
      <w:iCs/>
      <w:caps/>
      <w:spacing w:val="10"/>
      <w:szCs w:val="18"/>
      <w:lang w:eastAsia="ja-JP"/>
    </w:rPr>
  </w:style>
  <w:style w:type="character" w:styleId="CommentReference">
    <w:name w:val="annotation reference"/>
    <w:aliases w:val="-H18"/>
    <w:uiPriority w:val="99"/>
    <w:unhideWhenUsed/>
    <w:rsid w:val="0031196C"/>
    <w:rPr>
      <w:sz w:val="22"/>
      <w:szCs w:val="16"/>
    </w:rPr>
  </w:style>
  <w:style w:type="paragraph" w:styleId="CommentText">
    <w:name w:val="annotation text"/>
    <w:aliases w:val="Comment Text Char Char,Comment Text Char Char Char Char,Comment Text Char Char1,Comment Text Char1 Char Char"/>
    <w:basedOn w:val="Normal"/>
    <w:link w:val="CommentTextChar"/>
    <w:uiPriority w:val="99"/>
    <w:unhideWhenUsed/>
    <w:rsid w:val="0031196C"/>
    <w:pPr>
      <w:spacing w:line="240" w:lineRule="auto"/>
    </w:pPr>
    <w:rPr>
      <w:szCs w:val="20"/>
    </w:rPr>
  </w:style>
  <w:style w:type="character" w:customStyle="1" w:styleId="CommentTextChar">
    <w:name w:val="Comment Text Char"/>
    <w:aliases w:val="Comment Text Char Char Char,Comment Text Char Char Char Char Char,Comment Text Char Char1 Char,Comment Text Char1 Char Char Char"/>
    <w:basedOn w:val="DefaultParagraphFont"/>
    <w:link w:val="CommentText"/>
    <w:uiPriority w:val="99"/>
    <w:rsid w:val="0031196C"/>
    <w:rPr>
      <w:rFonts w:ascii="Arial" w:eastAsia="MS Mincho" w:hAnsi="Arial" w:cs="Arial"/>
      <w:bCs/>
      <w:szCs w:val="20"/>
      <w:lang w:eastAsia="ja-JP"/>
    </w:rPr>
  </w:style>
  <w:style w:type="paragraph" w:styleId="CommentSubject">
    <w:name w:val="annotation subject"/>
    <w:basedOn w:val="CommentText"/>
    <w:next w:val="CommentText"/>
    <w:link w:val="CommentSubjectChar"/>
    <w:uiPriority w:val="99"/>
    <w:unhideWhenUsed/>
    <w:rsid w:val="0031196C"/>
    <w:rPr>
      <w:b/>
      <w:bCs w:val="0"/>
    </w:rPr>
  </w:style>
  <w:style w:type="character" w:customStyle="1" w:styleId="CommentSubjectChar">
    <w:name w:val="Comment Subject Char"/>
    <w:basedOn w:val="CommentTextChar"/>
    <w:link w:val="CommentSubject"/>
    <w:uiPriority w:val="99"/>
    <w:rsid w:val="0031196C"/>
    <w:rPr>
      <w:rFonts w:ascii="Arial" w:eastAsia="MS Mincho" w:hAnsi="Arial" w:cs="Arial"/>
      <w:b/>
      <w:bCs w:val="0"/>
      <w:szCs w:val="20"/>
      <w:lang w:eastAsia="ja-JP"/>
    </w:rPr>
  </w:style>
  <w:style w:type="paragraph" w:styleId="BalloonText">
    <w:name w:val="Balloon Text"/>
    <w:basedOn w:val="Normal"/>
    <w:link w:val="BalloonTextChar"/>
    <w:uiPriority w:val="99"/>
    <w:unhideWhenUsed/>
    <w:rsid w:val="0031196C"/>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rsid w:val="0031196C"/>
    <w:rPr>
      <w:rFonts w:ascii="Segoe UI" w:eastAsia="MS Mincho" w:hAnsi="Segoe UI" w:cs="Segoe UI"/>
      <w:bCs/>
      <w:szCs w:val="18"/>
      <w:lang w:eastAsia="ja-JP"/>
    </w:rPr>
  </w:style>
  <w:style w:type="paragraph" w:styleId="Header">
    <w:name w:val="header"/>
    <w:basedOn w:val="Normal"/>
    <w:link w:val="HeaderChar"/>
    <w:uiPriority w:val="99"/>
    <w:unhideWhenUsed/>
    <w:rsid w:val="0031196C"/>
    <w:pPr>
      <w:spacing w:line="240" w:lineRule="auto"/>
    </w:pPr>
  </w:style>
  <w:style w:type="character" w:customStyle="1" w:styleId="HeaderChar">
    <w:name w:val="Header Char"/>
    <w:basedOn w:val="DefaultParagraphFont"/>
    <w:link w:val="Header"/>
    <w:uiPriority w:val="99"/>
    <w:rsid w:val="0031196C"/>
    <w:rPr>
      <w:rFonts w:ascii="Arial" w:eastAsia="MS Mincho" w:hAnsi="Arial" w:cs="Arial"/>
      <w:bCs/>
      <w:szCs w:val="24"/>
      <w:lang w:eastAsia="ja-JP"/>
    </w:rPr>
  </w:style>
  <w:style w:type="paragraph" w:styleId="Footer">
    <w:name w:val="footer"/>
    <w:basedOn w:val="Normal"/>
    <w:link w:val="FooterChar"/>
    <w:uiPriority w:val="99"/>
    <w:unhideWhenUsed/>
    <w:rsid w:val="0031196C"/>
    <w:pPr>
      <w:spacing w:line="240" w:lineRule="auto"/>
    </w:pPr>
  </w:style>
  <w:style w:type="character" w:customStyle="1" w:styleId="FooterChar">
    <w:name w:val="Footer Char"/>
    <w:basedOn w:val="DefaultParagraphFont"/>
    <w:link w:val="Footer"/>
    <w:uiPriority w:val="99"/>
    <w:rsid w:val="0031196C"/>
    <w:rPr>
      <w:rFonts w:ascii="Arial" w:eastAsia="MS Mincho" w:hAnsi="Arial" w:cs="Arial"/>
      <w:bCs/>
      <w:szCs w:val="24"/>
      <w:lang w:eastAsia="ja-JP"/>
    </w:rPr>
  </w:style>
  <w:style w:type="paragraph" w:styleId="ListParagraph">
    <w:name w:val="List Paragraph"/>
    <w:aliases w:val="Bullet List,Numbered List level 1"/>
    <w:basedOn w:val="Normal"/>
    <w:link w:val="ListParagraphChar"/>
    <w:uiPriority w:val="34"/>
    <w:qFormat/>
    <w:rsid w:val="0031196C"/>
    <w:pPr>
      <w:ind w:left="720"/>
      <w:contextualSpacing/>
    </w:pPr>
    <w:rPr>
      <w:szCs w:val="21"/>
    </w:rPr>
  </w:style>
  <w:style w:type="paragraph" w:customStyle="1" w:styleId="EndNoteBibliographyTitle">
    <w:name w:val="EndNote Bibliography Title"/>
    <w:basedOn w:val="Normal"/>
    <w:link w:val="EndNoteBibliographyTitleChar"/>
    <w:rsid w:val="0031196C"/>
    <w:pPr>
      <w:jc w:val="center"/>
    </w:pPr>
    <w:rPr>
      <w:rFonts w:ascii="Calibri" w:hAnsi="Calibri" w:cs="Calibri"/>
      <w:noProof/>
    </w:rPr>
  </w:style>
  <w:style w:type="character" w:customStyle="1" w:styleId="ListParagraphChar">
    <w:name w:val="List Paragraph Char"/>
    <w:aliases w:val="Bullet List Char,Numbered List level 1 Char"/>
    <w:link w:val="ListParagraph"/>
    <w:uiPriority w:val="34"/>
    <w:rsid w:val="0031196C"/>
    <w:rPr>
      <w:rFonts w:ascii="Arial" w:eastAsia="MS Mincho" w:hAnsi="Arial" w:cs="Arial"/>
      <w:bCs/>
      <w:szCs w:val="21"/>
      <w:lang w:eastAsia="ja-JP"/>
    </w:rPr>
  </w:style>
  <w:style w:type="character" w:customStyle="1" w:styleId="EndNoteBibliographyTitleChar">
    <w:name w:val="EndNote Bibliography Title Char"/>
    <w:link w:val="EndNoteBibliographyTitle"/>
    <w:rsid w:val="0031196C"/>
    <w:rPr>
      <w:rFonts w:ascii="Calibri" w:eastAsia="MS Mincho" w:hAnsi="Calibri" w:cs="Calibri"/>
      <w:bCs/>
      <w:noProof/>
      <w:szCs w:val="24"/>
      <w:lang w:eastAsia="ja-JP"/>
    </w:rPr>
  </w:style>
  <w:style w:type="paragraph" w:customStyle="1" w:styleId="EndNoteBibliography">
    <w:name w:val="EndNote Bibliography"/>
    <w:basedOn w:val="Normal"/>
    <w:link w:val="EndNoteBibliographyChar"/>
    <w:rsid w:val="0031196C"/>
    <w:pPr>
      <w:spacing w:line="240" w:lineRule="auto"/>
    </w:pPr>
    <w:rPr>
      <w:rFonts w:ascii="Calibri" w:hAnsi="Calibri" w:cs="Calibri"/>
      <w:noProof/>
    </w:rPr>
  </w:style>
  <w:style w:type="character" w:customStyle="1" w:styleId="EndNoteBibliographyChar">
    <w:name w:val="EndNote Bibliography Char"/>
    <w:link w:val="EndNoteBibliography"/>
    <w:rsid w:val="0031196C"/>
    <w:rPr>
      <w:rFonts w:ascii="Calibri" w:eastAsia="MS Mincho" w:hAnsi="Calibri" w:cs="Calibri"/>
      <w:bCs/>
      <w:noProof/>
      <w:szCs w:val="24"/>
      <w:lang w:eastAsia="ja-JP"/>
    </w:rPr>
  </w:style>
  <w:style w:type="table" w:styleId="TableGrid">
    <w:name w:val="Table Grid"/>
    <w:basedOn w:val="TableNormal"/>
    <w:uiPriority w:val="1"/>
    <w:rsid w:val="0031196C"/>
    <w:pPr>
      <w:spacing w:before="120" w:after="0" w:line="240" w:lineRule="auto"/>
    </w:pPr>
    <w:rPr>
      <w:rFonts w:ascii="Calibri" w:eastAsia="MS Mincho" w:hAnsi="Calibri" w:cs="Arial"/>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31196C"/>
    <w:rPr>
      <w:color w:val="0000FF"/>
      <w:u w:val="single"/>
    </w:rPr>
  </w:style>
  <w:style w:type="paragraph" w:styleId="NoSpacing">
    <w:name w:val="No Spacing"/>
    <w:link w:val="NoSpacingChar"/>
    <w:rsid w:val="0031196C"/>
    <w:pPr>
      <w:spacing w:after="0" w:line="240" w:lineRule="auto"/>
    </w:pPr>
    <w:rPr>
      <w:rFonts w:eastAsiaTheme="minorEastAsia"/>
      <w:lang w:val="en-GB" w:eastAsia="en-GB"/>
    </w:rPr>
  </w:style>
  <w:style w:type="paragraph" w:styleId="Revision">
    <w:name w:val="Revision"/>
    <w:hidden/>
    <w:uiPriority w:val="99"/>
    <w:semiHidden/>
    <w:rsid w:val="0031196C"/>
    <w:pPr>
      <w:spacing w:after="0" w:line="240" w:lineRule="auto"/>
    </w:pPr>
    <w:rPr>
      <w:rFonts w:ascii="Times New Roman" w:eastAsia="Calibri" w:hAnsi="Times New Roman" w:cs="Mangal"/>
      <w:sz w:val="24"/>
      <w:szCs w:val="21"/>
      <w:lang w:bidi="ne-NP"/>
    </w:rPr>
  </w:style>
  <w:style w:type="character" w:customStyle="1" w:styleId="UnresolvedMention1">
    <w:name w:val="Unresolved Mention1"/>
    <w:basedOn w:val="DefaultParagraphFont"/>
    <w:uiPriority w:val="99"/>
    <w:semiHidden/>
    <w:unhideWhenUsed/>
    <w:rsid w:val="0031196C"/>
    <w:rPr>
      <w:color w:val="808080"/>
      <w:shd w:val="clear" w:color="auto" w:fill="E6E6E6"/>
    </w:rPr>
  </w:style>
  <w:style w:type="paragraph" w:styleId="Caption">
    <w:name w:val="caption"/>
    <w:aliases w:val="Bayer Caption,Caption 1,Caption 3,Caption Char Char,Caption Char Char Char,Caption Char Char Char Char Char Char,IB Caption,Medical Caption,NDA,appendix,appendix Cha,c"/>
    <w:basedOn w:val="Normal"/>
    <w:next w:val="Normal"/>
    <w:link w:val="CaptionChar"/>
    <w:uiPriority w:val="35"/>
    <w:unhideWhenUsed/>
    <w:qFormat/>
    <w:rsid w:val="0031196C"/>
    <w:rPr>
      <w:b/>
      <w:bCs w:val="0"/>
      <w:color w:val="17365D"/>
      <w:szCs w:val="16"/>
    </w:rPr>
  </w:style>
  <w:style w:type="character" w:customStyle="1" w:styleId="CaptionChar">
    <w:name w:val="Caption Char"/>
    <w:aliases w:val="Bayer Caption Char,Caption 1 Char,Caption 3 Char,Caption Char Char Char1,Caption Char Char Char Char,Caption Char Char Char Char Char Char Char,IB Caption Char,Medical Caption Char,NDA Char,appendix Char,appendix Cha Char,c Char"/>
    <w:link w:val="Caption"/>
    <w:uiPriority w:val="35"/>
    <w:rsid w:val="0031196C"/>
    <w:rPr>
      <w:rFonts w:ascii="Arial" w:eastAsia="MS Mincho" w:hAnsi="Arial" w:cs="Arial"/>
      <w:b/>
      <w:color w:val="17365D"/>
      <w:szCs w:val="16"/>
      <w:lang w:eastAsia="ja-JP"/>
    </w:rPr>
  </w:style>
  <w:style w:type="character" w:customStyle="1" w:styleId="UnresolvedMention2">
    <w:name w:val="Unresolved Mention2"/>
    <w:basedOn w:val="DefaultParagraphFont"/>
    <w:uiPriority w:val="99"/>
    <w:semiHidden/>
    <w:unhideWhenUsed/>
    <w:rsid w:val="0031196C"/>
    <w:rPr>
      <w:color w:val="605E5C"/>
      <w:shd w:val="clear" w:color="auto" w:fill="E1DFDD"/>
    </w:rPr>
  </w:style>
  <w:style w:type="character" w:customStyle="1" w:styleId="titulo1">
    <w:name w:val="titulo1"/>
    <w:basedOn w:val="DefaultParagraphFont"/>
    <w:rsid w:val="0031196C"/>
  </w:style>
  <w:style w:type="paragraph" w:customStyle="1" w:styleId="TableListParagraph">
    <w:name w:val="Table List Paragraph"/>
    <w:basedOn w:val="TableText"/>
    <w:link w:val="TableListParagraphChar"/>
    <w:uiPriority w:val="3"/>
    <w:rsid w:val="0031196C"/>
    <w:pPr>
      <w:numPr>
        <w:numId w:val="3"/>
      </w:numPr>
    </w:pPr>
    <w:rPr>
      <w:sz w:val="18"/>
    </w:rPr>
  </w:style>
  <w:style w:type="paragraph" w:customStyle="1" w:styleId="TableText">
    <w:name w:val="Table Text"/>
    <w:basedOn w:val="Normal"/>
    <w:link w:val="TableTextZchn"/>
    <w:qFormat/>
    <w:rsid w:val="0031196C"/>
    <w:pPr>
      <w:spacing w:before="40" w:after="20" w:line="240" w:lineRule="auto"/>
      <w:jc w:val="both"/>
    </w:pPr>
    <w:rPr>
      <w:rFonts w:ascii="Minion" w:eastAsia="Times New Roman" w:hAnsi="Minion" w:cs="Times New Roman"/>
      <w:szCs w:val="20"/>
      <w:lang w:eastAsia="zh-CN"/>
    </w:rPr>
  </w:style>
  <w:style w:type="character" w:customStyle="1" w:styleId="TableTextChar">
    <w:name w:val="Table Text Char"/>
    <w:basedOn w:val="DefaultParagraphFont"/>
    <w:rsid w:val="0031196C"/>
    <w:rPr>
      <w:rFonts w:ascii="Arial" w:hAnsi="Arial"/>
      <w:sz w:val="18"/>
    </w:rPr>
  </w:style>
  <w:style w:type="table" w:styleId="TableGridLight">
    <w:name w:val="Grid Table Light"/>
    <w:basedOn w:val="TableNormal"/>
    <w:uiPriority w:val="40"/>
    <w:rsid w:val="003119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igureTableLegend">
    <w:name w:val="Figure/Table Legend"/>
    <w:basedOn w:val="TableText"/>
    <w:next w:val="Normal"/>
    <w:uiPriority w:val="5"/>
    <w:rsid w:val="0031196C"/>
    <w:pPr>
      <w:spacing w:after="480"/>
    </w:pPr>
    <w:rPr>
      <w:lang w:val="en-CA"/>
    </w:rPr>
  </w:style>
  <w:style w:type="table" w:styleId="GridTable1Light">
    <w:name w:val="Grid Table 1 Light"/>
    <w:basedOn w:val="TableNormal"/>
    <w:uiPriority w:val="46"/>
    <w:rsid w:val="0031196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ableListParagraphChar">
    <w:name w:val="Table List Paragraph Char"/>
    <w:basedOn w:val="TableTextChar"/>
    <w:link w:val="TableListParagraph"/>
    <w:uiPriority w:val="3"/>
    <w:rsid w:val="0031196C"/>
    <w:rPr>
      <w:rFonts w:ascii="Minion" w:eastAsia="Times New Roman" w:hAnsi="Minion" w:cs="Times New Roman"/>
      <w:bCs/>
      <w:sz w:val="18"/>
      <w:szCs w:val="20"/>
      <w:lang w:eastAsia="zh-CN"/>
    </w:rPr>
  </w:style>
  <w:style w:type="paragraph" w:customStyle="1" w:styleId="TableofContentsTitle">
    <w:name w:val="Table of Contents Title"/>
    <w:basedOn w:val="Normal"/>
    <w:next w:val="Normal"/>
    <w:uiPriority w:val="8"/>
    <w:rsid w:val="0031196C"/>
    <w:pPr>
      <w:spacing w:after="360" w:line="276" w:lineRule="auto"/>
      <w:jc w:val="both"/>
    </w:pPr>
    <w:rPr>
      <w:b/>
      <w:sz w:val="28"/>
      <w:szCs w:val="28"/>
    </w:rPr>
  </w:style>
  <w:style w:type="paragraph" w:customStyle="1" w:styleId="AbbreviationTitle">
    <w:name w:val="Abbreviation Title"/>
    <w:basedOn w:val="TableofContentsTitle"/>
    <w:next w:val="Normal"/>
    <w:uiPriority w:val="8"/>
    <w:qFormat/>
    <w:rsid w:val="0031196C"/>
    <w:pPr>
      <w:jc w:val="left"/>
    </w:pPr>
  </w:style>
  <w:style w:type="paragraph" w:customStyle="1" w:styleId="ExecutiveSummary">
    <w:name w:val="Executive Summary"/>
    <w:basedOn w:val="Normal"/>
    <w:next w:val="Normal"/>
    <w:uiPriority w:val="8"/>
    <w:rsid w:val="0031196C"/>
    <w:pPr>
      <w:spacing w:after="360" w:line="276" w:lineRule="auto"/>
      <w:jc w:val="both"/>
    </w:pPr>
    <w:rPr>
      <w:b/>
      <w:sz w:val="28"/>
    </w:rPr>
  </w:style>
  <w:style w:type="table" w:styleId="LightList-Accent1">
    <w:name w:val="Light List Accent 1"/>
    <w:basedOn w:val="TableNormal"/>
    <w:uiPriority w:val="61"/>
    <w:rsid w:val="0031196C"/>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ReferenceListTitle">
    <w:name w:val="Reference List Title"/>
    <w:basedOn w:val="Normal"/>
    <w:next w:val="Normal"/>
    <w:uiPriority w:val="8"/>
    <w:rsid w:val="0031196C"/>
    <w:pPr>
      <w:spacing w:after="360" w:line="276" w:lineRule="auto"/>
      <w:jc w:val="both"/>
    </w:pPr>
    <w:rPr>
      <w:b/>
      <w:sz w:val="28"/>
    </w:rPr>
  </w:style>
  <w:style w:type="numbering" w:customStyle="1" w:styleId="TableBullet">
    <w:name w:val="Table Bullet"/>
    <w:basedOn w:val="NoList"/>
    <w:uiPriority w:val="99"/>
    <w:rsid w:val="0031196C"/>
    <w:pPr>
      <w:numPr>
        <w:numId w:val="15"/>
      </w:numPr>
    </w:pPr>
  </w:style>
  <w:style w:type="numbering" w:customStyle="1" w:styleId="TableBullets">
    <w:name w:val="Table Bullets"/>
    <w:basedOn w:val="NoList"/>
    <w:uiPriority w:val="99"/>
    <w:rsid w:val="0031196C"/>
    <w:pPr>
      <w:numPr>
        <w:numId w:val="16"/>
      </w:numPr>
    </w:pPr>
  </w:style>
  <w:style w:type="paragraph" w:customStyle="1" w:styleId="FigureCaptionabove">
    <w:name w:val="Figure Caption (above)"/>
    <w:basedOn w:val="Caption"/>
    <w:next w:val="Normal"/>
    <w:link w:val="FigureCaptionaboveChar"/>
    <w:uiPriority w:val="4"/>
    <w:rsid w:val="0031196C"/>
    <w:pPr>
      <w:spacing w:before="480" w:line="276" w:lineRule="auto"/>
    </w:pPr>
    <w:rPr>
      <w:rFonts w:eastAsia="Calibri" w:cstheme="minorBidi"/>
      <w:szCs w:val="20"/>
    </w:rPr>
  </w:style>
  <w:style w:type="paragraph" w:customStyle="1" w:styleId="HeaderFooterText">
    <w:name w:val="Header/Footer Text"/>
    <w:basedOn w:val="Normal"/>
    <w:uiPriority w:val="5"/>
    <w:rsid w:val="0031196C"/>
    <w:pPr>
      <w:spacing w:line="276" w:lineRule="auto"/>
    </w:pPr>
    <w:rPr>
      <w:rFonts w:eastAsia="Calibri" w:cs="Times New Roman"/>
      <w:noProof/>
      <w:color w:val="7F7F7F" w:themeColor="text1" w:themeTint="80"/>
      <w:sz w:val="20"/>
      <w:szCs w:val="20"/>
    </w:rPr>
  </w:style>
  <w:style w:type="paragraph" w:customStyle="1" w:styleId="TableCaptions">
    <w:name w:val="Table Captions"/>
    <w:basedOn w:val="FigureCaptionabove"/>
    <w:next w:val="Normal"/>
    <w:uiPriority w:val="4"/>
    <w:rsid w:val="0031196C"/>
  </w:style>
  <w:style w:type="paragraph" w:customStyle="1" w:styleId="CoverPageTitle">
    <w:name w:val="Cover Page Title"/>
    <w:basedOn w:val="Normal"/>
    <w:link w:val="CoverPageTitleChar"/>
    <w:uiPriority w:val="8"/>
    <w:rsid w:val="0031196C"/>
    <w:pPr>
      <w:spacing w:after="200" w:line="276" w:lineRule="auto"/>
      <w:jc w:val="center"/>
    </w:pPr>
    <w:rPr>
      <w:b/>
      <w:color w:val="002F6C"/>
      <w:sz w:val="44"/>
      <w:szCs w:val="44"/>
    </w:rPr>
  </w:style>
  <w:style w:type="character" w:customStyle="1" w:styleId="CoverPageTitleChar">
    <w:name w:val="Cover Page Title Char"/>
    <w:basedOn w:val="DefaultParagraphFont"/>
    <w:link w:val="CoverPageTitle"/>
    <w:uiPriority w:val="8"/>
    <w:rsid w:val="0031196C"/>
    <w:rPr>
      <w:rFonts w:ascii="Arial" w:eastAsia="MS Mincho" w:hAnsi="Arial" w:cs="Arial"/>
      <w:b/>
      <w:bCs/>
      <w:color w:val="002F6C"/>
      <w:sz w:val="44"/>
      <w:szCs w:val="44"/>
      <w:lang w:eastAsia="ja-JP"/>
    </w:rPr>
  </w:style>
  <w:style w:type="character" w:styleId="Strong">
    <w:name w:val="Strong"/>
    <w:aliases w:val="Subheading bold"/>
    <w:uiPriority w:val="22"/>
    <w:rsid w:val="0031196C"/>
    <w:rPr>
      <w:rFonts w:ascii="Calibri" w:hAnsi="Calibri"/>
      <w:b/>
      <w:bCs/>
    </w:rPr>
  </w:style>
  <w:style w:type="character" w:styleId="Emphasis">
    <w:name w:val="Emphasis"/>
    <w:uiPriority w:val="20"/>
    <w:rsid w:val="0031196C"/>
    <w:rPr>
      <w:i/>
      <w:iCs/>
    </w:rPr>
  </w:style>
  <w:style w:type="paragraph" w:styleId="TOCHeading">
    <w:name w:val="TOC Heading"/>
    <w:aliases w:val="- H65"/>
    <w:basedOn w:val="Heading1"/>
    <w:next w:val="Normal"/>
    <w:uiPriority w:val="39"/>
    <w:semiHidden/>
    <w:unhideWhenUsed/>
    <w:qFormat/>
    <w:rsid w:val="0031196C"/>
    <w:pPr>
      <w:outlineLvl w:val="9"/>
    </w:pPr>
  </w:style>
  <w:style w:type="character" w:customStyle="1" w:styleId="FigureCaptionaboveChar">
    <w:name w:val="Figure Caption (above) Char"/>
    <w:link w:val="FigureCaptionabove"/>
    <w:uiPriority w:val="4"/>
    <w:rsid w:val="0031196C"/>
    <w:rPr>
      <w:rFonts w:ascii="Arial" w:eastAsia="Calibri" w:hAnsi="Arial"/>
      <w:b/>
      <w:color w:val="17365D"/>
      <w:szCs w:val="20"/>
      <w:lang w:eastAsia="ja-JP"/>
    </w:rPr>
  </w:style>
  <w:style w:type="paragraph" w:styleId="TOC1">
    <w:name w:val="toc 1"/>
    <w:basedOn w:val="Normal"/>
    <w:next w:val="Normal"/>
    <w:autoRedefine/>
    <w:uiPriority w:val="39"/>
    <w:unhideWhenUsed/>
    <w:rsid w:val="0031196C"/>
    <w:rPr>
      <w:rFonts w:eastAsia="PMingLiU" w:cs="Calibri"/>
      <w:bCs w:val="0"/>
      <w:lang w:eastAsia="zh-TW"/>
    </w:rPr>
  </w:style>
  <w:style w:type="paragraph" w:styleId="TOC2">
    <w:name w:val="toc 2"/>
    <w:basedOn w:val="Normal"/>
    <w:next w:val="Normal"/>
    <w:autoRedefine/>
    <w:uiPriority w:val="39"/>
    <w:unhideWhenUsed/>
    <w:rsid w:val="0031196C"/>
    <w:pPr>
      <w:spacing w:after="100"/>
      <w:ind w:left="220"/>
    </w:pPr>
  </w:style>
  <w:style w:type="paragraph" w:styleId="TOC3">
    <w:name w:val="toc 3"/>
    <w:basedOn w:val="Normal"/>
    <w:next w:val="Normal"/>
    <w:autoRedefine/>
    <w:uiPriority w:val="39"/>
    <w:unhideWhenUsed/>
    <w:rsid w:val="0031196C"/>
    <w:pPr>
      <w:spacing w:after="100"/>
      <w:ind w:left="440"/>
    </w:pPr>
  </w:style>
  <w:style w:type="paragraph" w:styleId="TOC4">
    <w:name w:val="toc 4"/>
    <w:basedOn w:val="Normal"/>
    <w:next w:val="Normal"/>
    <w:autoRedefine/>
    <w:uiPriority w:val="39"/>
    <w:unhideWhenUsed/>
    <w:rsid w:val="0031196C"/>
    <w:pPr>
      <w:spacing w:after="100" w:line="276" w:lineRule="auto"/>
      <w:ind w:left="660"/>
      <w:jc w:val="both"/>
    </w:pPr>
  </w:style>
  <w:style w:type="paragraph" w:styleId="TOC5">
    <w:name w:val="toc 5"/>
    <w:basedOn w:val="Normal"/>
    <w:next w:val="Normal"/>
    <w:autoRedefine/>
    <w:uiPriority w:val="39"/>
    <w:unhideWhenUsed/>
    <w:rsid w:val="0031196C"/>
    <w:pPr>
      <w:spacing w:after="100" w:line="276" w:lineRule="auto"/>
      <w:ind w:left="880"/>
      <w:jc w:val="both"/>
    </w:pPr>
  </w:style>
  <w:style w:type="paragraph" w:styleId="TableofFigures">
    <w:name w:val="table of figures"/>
    <w:basedOn w:val="Normal"/>
    <w:next w:val="Normal"/>
    <w:uiPriority w:val="99"/>
    <w:rsid w:val="0031196C"/>
    <w:pPr>
      <w:tabs>
        <w:tab w:val="right" w:leader="dot" w:pos="9016"/>
      </w:tabs>
      <w:spacing w:after="80"/>
    </w:pPr>
    <w:rPr>
      <w:noProof/>
      <w:szCs w:val="20"/>
    </w:rPr>
  </w:style>
  <w:style w:type="paragraph" w:customStyle="1" w:styleId="TableCaptionabove">
    <w:name w:val="Table Caption (above)"/>
    <w:basedOn w:val="Normal"/>
    <w:next w:val="Normal"/>
    <w:link w:val="TableCaptionaboveChar"/>
    <w:rsid w:val="0031196C"/>
    <w:pPr>
      <w:keepNext/>
      <w:spacing w:before="360" w:line="276" w:lineRule="auto"/>
      <w:jc w:val="both"/>
    </w:pPr>
    <w:rPr>
      <w:b/>
      <w:bCs w:val="0"/>
    </w:rPr>
  </w:style>
  <w:style w:type="character" w:customStyle="1" w:styleId="TableCaptionaboveChar">
    <w:name w:val="Table Caption (above) Char"/>
    <w:link w:val="TableCaptionabove"/>
    <w:rsid w:val="0031196C"/>
    <w:rPr>
      <w:rFonts w:ascii="Arial" w:eastAsia="MS Mincho" w:hAnsi="Arial" w:cs="Arial"/>
      <w:b/>
      <w:szCs w:val="24"/>
      <w:lang w:eastAsia="ja-JP"/>
    </w:rPr>
  </w:style>
  <w:style w:type="paragraph" w:customStyle="1" w:styleId="paragraph0">
    <w:name w:val="paragraph"/>
    <w:basedOn w:val="Normal"/>
    <w:rsid w:val="0031196C"/>
    <w:pPr>
      <w:spacing w:before="100" w:beforeAutospacing="1" w:after="100" w:afterAutospacing="1" w:line="240" w:lineRule="auto"/>
    </w:pPr>
    <w:rPr>
      <w:rFonts w:ascii="Times New Roman" w:eastAsia="Times New Roman" w:hAnsi="Times New Roman" w:cs="Times New Roman"/>
      <w:sz w:val="24"/>
      <w:lang w:val="en-CA" w:eastAsia="en-CA"/>
    </w:rPr>
  </w:style>
  <w:style w:type="character" w:customStyle="1" w:styleId="normaltextrun">
    <w:name w:val="normaltextrun"/>
    <w:basedOn w:val="DefaultParagraphFont"/>
    <w:rsid w:val="0031196C"/>
  </w:style>
  <w:style w:type="character" w:customStyle="1" w:styleId="eop">
    <w:name w:val="eop"/>
    <w:basedOn w:val="DefaultParagraphFont"/>
    <w:rsid w:val="0031196C"/>
  </w:style>
  <w:style w:type="paragraph" w:styleId="NormalWeb">
    <w:name w:val="Normal (Web)"/>
    <w:basedOn w:val="Normal"/>
    <w:uiPriority w:val="99"/>
    <w:unhideWhenUsed/>
    <w:rsid w:val="0031196C"/>
    <w:pPr>
      <w:spacing w:before="100" w:beforeAutospacing="1" w:after="100" w:afterAutospacing="1"/>
    </w:pPr>
    <w:rPr>
      <w:rFonts w:cs="Times New Roman"/>
    </w:rPr>
  </w:style>
  <w:style w:type="character" w:customStyle="1" w:styleId="NoSpacingChar">
    <w:name w:val="No Spacing Char"/>
    <w:basedOn w:val="DefaultParagraphFont"/>
    <w:link w:val="NoSpacing"/>
    <w:rsid w:val="0031196C"/>
    <w:rPr>
      <w:rFonts w:eastAsiaTheme="minorEastAsia"/>
      <w:lang w:val="en-GB" w:eastAsia="en-GB"/>
    </w:rPr>
  </w:style>
  <w:style w:type="character" w:styleId="FollowedHyperlink">
    <w:name w:val="FollowedHyperlink"/>
    <w:uiPriority w:val="99"/>
    <w:semiHidden/>
    <w:unhideWhenUsed/>
    <w:rsid w:val="0031196C"/>
    <w:rPr>
      <w:color w:val="800080"/>
      <w:u w:val="single"/>
    </w:rPr>
  </w:style>
  <w:style w:type="paragraph" w:styleId="FootnoteText">
    <w:name w:val="footnote text"/>
    <w:basedOn w:val="Normal"/>
    <w:link w:val="FootnoteTextChar"/>
    <w:uiPriority w:val="99"/>
    <w:unhideWhenUsed/>
    <w:rsid w:val="0031196C"/>
    <w:pPr>
      <w:spacing w:line="240" w:lineRule="auto"/>
    </w:pPr>
    <w:rPr>
      <w:szCs w:val="20"/>
    </w:rPr>
  </w:style>
  <w:style w:type="character" w:customStyle="1" w:styleId="FootnoteTextChar">
    <w:name w:val="Footnote Text Char"/>
    <w:basedOn w:val="DefaultParagraphFont"/>
    <w:link w:val="FootnoteText"/>
    <w:uiPriority w:val="99"/>
    <w:rsid w:val="0031196C"/>
    <w:rPr>
      <w:rFonts w:ascii="Arial" w:eastAsia="MS Mincho" w:hAnsi="Arial" w:cs="Arial"/>
      <w:bCs/>
      <w:szCs w:val="20"/>
      <w:lang w:eastAsia="ja-JP"/>
    </w:rPr>
  </w:style>
  <w:style w:type="character" w:styleId="FootnoteReference">
    <w:name w:val="footnote reference"/>
    <w:rsid w:val="0031196C"/>
    <w:rPr>
      <w:vertAlign w:val="superscript"/>
    </w:rPr>
  </w:style>
  <w:style w:type="numbering" w:customStyle="1" w:styleId="NoList1">
    <w:name w:val="No List1"/>
    <w:next w:val="NoList"/>
    <w:uiPriority w:val="99"/>
    <w:semiHidden/>
    <w:unhideWhenUsed/>
    <w:rsid w:val="0031196C"/>
  </w:style>
  <w:style w:type="numbering" w:customStyle="1" w:styleId="NoList2">
    <w:name w:val="No List2"/>
    <w:next w:val="NoList"/>
    <w:uiPriority w:val="99"/>
    <w:semiHidden/>
    <w:unhideWhenUsed/>
    <w:rsid w:val="0031196C"/>
  </w:style>
  <w:style w:type="numbering" w:customStyle="1" w:styleId="NoList3">
    <w:name w:val="No List3"/>
    <w:next w:val="NoList"/>
    <w:uiPriority w:val="99"/>
    <w:semiHidden/>
    <w:unhideWhenUsed/>
    <w:rsid w:val="0031196C"/>
  </w:style>
  <w:style w:type="numbering" w:customStyle="1" w:styleId="NoList4">
    <w:name w:val="No List4"/>
    <w:next w:val="NoList"/>
    <w:uiPriority w:val="99"/>
    <w:semiHidden/>
    <w:unhideWhenUsed/>
    <w:rsid w:val="0031196C"/>
  </w:style>
  <w:style w:type="numbering" w:customStyle="1" w:styleId="NoList5">
    <w:name w:val="No List5"/>
    <w:next w:val="NoList"/>
    <w:uiPriority w:val="99"/>
    <w:semiHidden/>
    <w:unhideWhenUsed/>
    <w:rsid w:val="0031196C"/>
  </w:style>
  <w:style w:type="character" w:customStyle="1" w:styleId="normaltextrun1">
    <w:name w:val="normaltextrun1"/>
    <w:basedOn w:val="DefaultParagraphFont"/>
    <w:rsid w:val="0031196C"/>
  </w:style>
  <w:style w:type="table" w:customStyle="1" w:styleId="GridTable1Light1">
    <w:name w:val="Grid Table 1 Light1"/>
    <w:basedOn w:val="TableNormal"/>
    <w:next w:val="GridTable1Light"/>
    <w:uiPriority w:val="46"/>
    <w:rsid w:val="0031196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6">
    <w:name w:val="No List6"/>
    <w:next w:val="NoList"/>
    <w:uiPriority w:val="99"/>
    <w:semiHidden/>
    <w:unhideWhenUsed/>
    <w:rsid w:val="0031196C"/>
  </w:style>
  <w:style w:type="table" w:customStyle="1" w:styleId="GridTable1Light2">
    <w:name w:val="Grid Table 1 Light2"/>
    <w:basedOn w:val="TableNormal"/>
    <w:next w:val="GridTable1Light"/>
    <w:uiPriority w:val="46"/>
    <w:rsid w:val="0031196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ghtList-Accent11">
    <w:name w:val="Light List - Accent 11"/>
    <w:basedOn w:val="TableNormal"/>
    <w:next w:val="LightList-Accent1"/>
    <w:uiPriority w:val="61"/>
    <w:rsid w:val="0031196C"/>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TableGrid1">
    <w:name w:val="Table Grid1"/>
    <w:basedOn w:val="TableNormal"/>
    <w:next w:val="TableGrid"/>
    <w:rsid w:val="0031196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1196C"/>
    <w:pPr>
      <w:spacing w:after="0" w:line="240" w:lineRule="auto"/>
    </w:pPr>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11">
    <w:name w:val="No List11"/>
    <w:next w:val="NoList"/>
    <w:uiPriority w:val="99"/>
    <w:semiHidden/>
    <w:unhideWhenUsed/>
    <w:rsid w:val="0031196C"/>
  </w:style>
  <w:style w:type="numbering" w:customStyle="1" w:styleId="NoList21">
    <w:name w:val="No List21"/>
    <w:next w:val="NoList"/>
    <w:uiPriority w:val="99"/>
    <w:semiHidden/>
    <w:unhideWhenUsed/>
    <w:rsid w:val="0031196C"/>
  </w:style>
  <w:style w:type="numbering" w:customStyle="1" w:styleId="NoList31">
    <w:name w:val="No List31"/>
    <w:next w:val="NoList"/>
    <w:uiPriority w:val="99"/>
    <w:semiHidden/>
    <w:unhideWhenUsed/>
    <w:rsid w:val="0031196C"/>
  </w:style>
  <w:style w:type="numbering" w:customStyle="1" w:styleId="NoList41">
    <w:name w:val="No List41"/>
    <w:next w:val="NoList"/>
    <w:uiPriority w:val="99"/>
    <w:semiHidden/>
    <w:unhideWhenUsed/>
    <w:rsid w:val="0031196C"/>
  </w:style>
  <w:style w:type="numbering" w:customStyle="1" w:styleId="NoList51">
    <w:name w:val="No List51"/>
    <w:next w:val="NoList"/>
    <w:uiPriority w:val="99"/>
    <w:semiHidden/>
    <w:unhideWhenUsed/>
    <w:rsid w:val="0031196C"/>
  </w:style>
  <w:style w:type="table" w:customStyle="1" w:styleId="GridTable1Light3">
    <w:name w:val="Grid Table 1 Light3"/>
    <w:basedOn w:val="TableNormal"/>
    <w:next w:val="GridTable1Light"/>
    <w:uiPriority w:val="46"/>
    <w:rsid w:val="0031196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4">
    <w:name w:val="Grid Table 1 Light4"/>
    <w:basedOn w:val="TableNormal"/>
    <w:next w:val="GridTable1Light"/>
    <w:uiPriority w:val="46"/>
    <w:rsid w:val="0031196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31196C"/>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uiPriority w:val="99"/>
    <w:unhideWhenUsed/>
    <w:rsid w:val="0031196C"/>
    <w:rPr>
      <w:color w:val="808080"/>
      <w:shd w:val="clear" w:color="auto" w:fill="E6E6E6"/>
    </w:rPr>
  </w:style>
  <w:style w:type="character" w:customStyle="1" w:styleId="highwire-citation-author">
    <w:name w:val="highwire-citation-author"/>
    <w:basedOn w:val="DefaultParagraphFont"/>
    <w:rsid w:val="0031196C"/>
  </w:style>
  <w:style w:type="character" w:customStyle="1" w:styleId="nlm-given-names">
    <w:name w:val="nlm-given-names"/>
    <w:basedOn w:val="DefaultParagraphFont"/>
    <w:rsid w:val="0031196C"/>
  </w:style>
  <w:style w:type="character" w:customStyle="1" w:styleId="nlm-surname">
    <w:name w:val="nlm-surname"/>
    <w:basedOn w:val="DefaultParagraphFont"/>
    <w:rsid w:val="0031196C"/>
  </w:style>
  <w:style w:type="character" w:customStyle="1" w:styleId="citation">
    <w:name w:val="citation"/>
    <w:basedOn w:val="DefaultParagraphFont"/>
    <w:rsid w:val="0031196C"/>
  </w:style>
  <w:style w:type="character" w:customStyle="1" w:styleId="ref-journal">
    <w:name w:val="ref-journal"/>
    <w:rsid w:val="0031196C"/>
  </w:style>
  <w:style w:type="character" w:customStyle="1" w:styleId="ref-vol">
    <w:name w:val="ref-vol"/>
    <w:rsid w:val="0031196C"/>
  </w:style>
  <w:style w:type="character" w:customStyle="1" w:styleId="highlight">
    <w:name w:val="highlight"/>
    <w:rsid w:val="0031196C"/>
  </w:style>
  <w:style w:type="character" w:styleId="PageNumber">
    <w:name w:val="page number"/>
    <w:rsid w:val="0031196C"/>
  </w:style>
  <w:style w:type="character" w:customStyle="1" w:styleId="element-citation">
    <w:name w:val="element-citation"/>
    <w:basedOn w:val="DefaultParagraphFont"/>
    <w:rsid w:val="0031196C"/>
  </w:style>
  <w:style w:type="paragraph" w:styleId="EndnoteText">
    <w:name w:val="endnote text"/>
    <w:basedOn w:val="Normal"/>
    <w:link w:val="EndnoteTextChar"/>
    <w:uiPriority w:val="99"/>
    <w:unhideWhenUsed/>
    <w:rsid w:val="0031196C"/>
    <w:pPr>
      <w:spacing w:line="240" w:lineRule="auto"/>
    </w:pPr>
    <w:rPr>
      <w:szCs w:val="20"/>
    </w:rPr>
  </w:style>
  <w:style w:type="character" w:customStyle="1" w:styleId="EndnoteTextChar">
    <w:name w:val="Endnote Text Char"/>
    <w:basedOn w:val="DefaultParagraphFont"/>
    <w:link w:val="EndnoteText"/>
    <w:uiPriority w:val="99"/>
    <w:rsid w:val="0031196C"/>
    <w:rPr>
      <w:rFonts w:ascii="Arial" w:eastAsia="MS Mincho" w:hAnsi="Arial" w:cs="Arial"/>
      <w:bCs/>
      <w:szCs w:val="20"/>
      <w:lang w:eastAsia="ja-JP"/>
    </w:rPr>
  </w:style>
  <w:style w:type="character" w:styleId="EndnoteReference">
    <w:name w:val="endnote reference"/>
    <w:rsid w:val="0031196C"/>
    <w:rPr>
      <w:vertAlign w:val="superscript"/>
    </w:rPr>
  </w:style>
  <w:style w:type="paragraph" w:customStyle="1" w:styleId="Body">
    <w:name w:val="Body"/>
    <w:rsid w:val="0031196C"/>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ighlight1">
    <w:name w:val="highlight1"/>
    <w:basedOn w:val="DefaultParagraphFont"/>
    <w:rsid w:val="0031196C"/>
  </w:style>
  <w:style w:type="character" w:customStyle="1" w:styleId="st1">
    <w:name w:val="st1"/>
    <w:rsid w:val="0031196C"/>
  </w:style>
  <w:style w:type="character" w:styleId="LineNumber">
    <w:name w:val="line number"/>
    <w:uiPriority w:val="99"/>
    <w:semiHidden/>
    <w:unhideWhenUsed/>
    <w:rsid w:val="0031196C"/>
  </w:style>
  <w:style w:type="paragraph" w:customStyle="1" w:styleId="Title1">
    <w:name w:val="Title1"/>
    <w:basedOn w:val="Normal"/>
    <w:rsid w:val="0031196C"/>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desc">
    <w:name w:val="desc"/>
    <w:basedOn w:val="Normal"/>
    <w:rsid w:val="0031196C"/>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details">
    <w:name w:val="details"/>
    <w:basedOn w:val="Normal"/>
    <w:rsid w:val="0031196C"/>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jrnl">
    <w:name w:val="jrnl"/>
    <w:rsid w:val="0031196C"/>
  </w:style>
  <w:style w:type="paragraph" w:customStyle="1" w:styleId="Title2">
    <w:name w:val="Title2"/>
    <w:basedOn w:val="Normal"/>
    <w:rsid w:val="0031196C"/>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Title3">
    <w:name w:val="Title3"/>
    <w:basedOn w:val="Normal"/>
    <w:rsid w:val="0031196C"/>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Title4">
    <w:name w:val="Title4"/>
    <w:basedOn w:val="Normal"/>
    <w:rsid w:val="0031196C"/>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Title5">
    <w:name w:val="Title5"/>
    <w:basedOn w:val="Normal"/>
    <w:rsid w:val="0031196C"/>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Title6">
    <w:name w:val="Title6"/>
    <w:basedOn w:val="Normal"/>
    <w:rsid w:val="0031196C"/>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bumpedfont15">
    <w:name w:val="bumpedfont15"/>
    <w:basedOn w:val="DefaultParagraphFont"/>
    <w:rsid w:val="0031196C"/>
  </w:style>
  <w:style w:type="paragraph" w:customStyle="1" w:styleId="Text">
    <w:name w:val="Text"/>
    <w:basedOn w:val="Normal"/>
    <w:link w:val="TextChar1"/>
    <w:rsid w:val="0031196C"/>
    <w:pPr>
      <w:spacing w:line="240" w:lineRule="auto"/>
      <w:jc w:val="both"/>
    </w:pPr>
    <w:rPr>
      <w:rFonts w:ascii="Times New Roman" w:hAnsi="Times New Roman" w:cs="Times New Roman"/>
      <w:szCs w:val="20"/>
      <w:lang w:eastAsia="zh-CN"/>
    </w:rPr>
  </w:style>
  <w:style w:type="character" w:customStyle="1" w:styleId="TextChar1">
    <w:name w:val="Text Char1"/>
    <w:link w:val="Text"/>
    <w:rsid w:val="0031196C"/>
    <w:rPr>
      <w:rFonts w:ascii="Times New Roman" w:eastAsia="MS Mincho" w:hAnsi="Times New Roman" w:cs="Times New Roman"/>
      <w:bCs/>
      <w:szCs w:val="20"/>
      <w:lang w:eastAsia="zh-CN"/>
    </w:rPr>
  </w:style>
  <w:style w:type="character" w:customStyle="1" w:styleId="apple-converted-space">
    <w:name w:val="apple-converted-space"/>
    <w:rsid w:val="0031196C"/>
  </w:style>
  <w:style w:type="character" w:customStyle="1" w:styleId="A7">
    <w:name w:val="A7"/>
    <w:uiPriority w:val="99"/>
    <w:rsid w:val="0031196C"/>
    <w:rPr>
      <w:rFonts w:ascii="Garamond Premr Pro" w:hAnsi="Garamond Premr Pro" w:cs="Garamond Premr Pro"/>
      <w:color w:val="221E1F"/>
      <w:sz w:val="14"/>
      <w:szCs w:val="14"/>
    </w:rPr>
  </w:style>
  <w:style w:type="paragraph" w:customStyle="1" w:styleId="p">
    <w:name w:val="p"/>
    <w:basedOn w:val="Normal"/>
    <w:rsid w:val="0031196C"/>
    <w:pPr>
      <w:spacing w:before="100" w:beforeAutospacing="1" w:after="100" w:afterAutospacing="1" w:line="240" w:lineRule="auto"/>
    </w:pPr>
    <w:rPr>
      <w:rFonts w:ascii="Times New Roman" w:eastAsia="Times New Roman" w:hAnsi="Times New Roman" w:cs="Times New Roman"/>
    </w:rPr>
  </w:style>
  <w:style w:type="paragraph" w:customStyle="1" w:styleId="EndNoteCategoryHeading">
    <w:name w:val="EndNote Category Heading"/>
    <w:basedOn w:val="Normal"/>
    <w:link w:val="EndNoteCategoryHeadingChar"/>
    <w:rsid w:val="0031196C"/>
    <w:rPr>
      <w:b/>
      <w:noProof/>
    </w:rPr>
  </w:style>
  <w:style w:type="character" w:customStyle="1" w:styleId="EndNoteCategoryHeadingChar">
    <w:name w:val="EndNote Category Heading Char"/>
    <w:basedOn w:val="DefaultParagraphFont"/>
    <w:link w:val="EndNoteCategoryHeading"/>
    <w:rsid w:val="0031196C"/>
    <w:rPr>
      <w:rFonts w:ascii="Arial" w:eastAsia="MS Mincho" w:hAnsi="Arial" w:cs="Arial"/>
      <w:b/>
      <w:bCs/>
      <w:noProof/>
      <w:szCs w:val="24"/>
      <w:lang w:eastAsia="ja-JP"/>
    </w:rPr>
  </w:style>
  <w:style w:type="paragraph" w:customStyle="1" w:styleId="Listlevel1">
    <w:name w:val="List level 1"/>
    <w:basedOn w:val="Normal"/>
    <w:link w:val="Listlevel1Char"/>
    <w:rsid w:val="0031196C"/>
    <w:pPr>
      <w:spacing w:before="40" w:line="240" w:lineRule="auto"/>
      <w:ind w:left="432" w:hanging="432"/>
    </w:pPr>
    <w:rPr>
      <w:rFonts w:ascii="Times New Roman" w:hAnsi="Times New Roman" w:cs="Times New Roman"/>
      <w:szCs w:val="20"/>
    </w:rPr>
  </w:style>
  <w:style w:type="character" w:customStyle="1" w:styleId="Listlevel1Char">
    <w:name w:val="List level 1 Char"/>
    <w:link w:val="Listlevel1"/>
    <w:rsid w:val="0031196C"/>
    <w:rPr>
      <w:rFonts w:ascii="Times New Roman" w:eastAsia="MS Mincho" w:hAnsi="Times New Roman" w:cs="Times New Roman"/>
      <w:bCs/>
      <w:szCs w:val="20"/>
      <w:lang w:eastAsia="ja-JP"/>
    </w:rPr>
  </w:style>
  <w:style w:type="table" w:styleId="PlainTable2">
    <w:name w:val="Plain Table 2"/>
    <w:basedOn w:val="TableNormal"/>
    <w:uiPriority w:val="42"/>
    <w:rsid w:val="0031196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ynopsis">
    <w:name w:val="Synopsis"/>
    <w:basedOn w:val="Normal"/>
    <w:locked/>
    <w:rsid w:val="0031196C"/>
    <w:pPr>
      <w:tabs>
        <w:tab w:val="left" w:pos="2880"/>
      </w:tabs>
      <w:spacing w:line="288" w:lineRule="auto"/>
      <w:jc w:val="both"/>
    </w:pPr>
    <w:rPr>
      <w:rFonts w:ascii="Times New Roman" w:eastAsia="Times New Roman" w:hAnsi="Times New Roman" w:cs="Times New Roman"/>
      <w:sz w:val="20"/>
      <w:szCs w:val="20"/>
    </w:rPr>
  </w:style>
  <w:style w:type="paragraph" w:customStyle="1" w:styleId="Paragraph">
    <w:name w:val="Paragraph"/>
    <w:basedOn w:val="Normal"/>
    <w:next w:val="Newparagraph"/>
    <w:link w:val="ParagraphChar"/>
    <w:rsid w:val="0031196C"/>
    <w:pPr>
      <w:widowControl w:val="0"/>
      <w:spacing w:before="240"/>
    </w:pPr>
  </w:style>
  <w:style w:type="character" w:customStyle="1" w:styleId="ParagraphChar">
    <w:name w:val="Paragraph Char"/>
    <w:link w:val="Paragraph"/>
    <w:rsid w:val="0031196C"/>
    <w:rPr>
      <w:rFonts w:ascii="Arial" w:eastAsia="MS Mincho" w:hAnsi="Arial" w:cs="Arial"/>
      <w:bCs/>
      <w:szCs w:val="24"/>
      <w:lang w:eastAsia="ja-JP"/>
    </w:rPr>
  </w:style>
  <w:style w:type="table" w:customStyle="1" w:styleId="TableGrid2">
    <w:name w:val="Table Grid2"/>
    <w:basedOn w:val="TableNormal"/>
    <w:next w:val="TableGrid"/>
    <w:rsid w:val="0031196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1196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1196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1196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31196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31196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31196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31196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1196C"/>
    <w:pPr>
      <w:spacing w:line="240" w:lineRule="auto"/>
    </w:pPr>
    <w:rPr>
      <w:rFonts w:eastAsia="Batang" w:cs="Times New Roman"/>
    </w:rPr>
  </w:style>
  <w:style w:type="character" w:customStyle="1" w:styleId="BodyTextChar">
    <w:name w:val="Body Text Char"/>
    <w:basedOn w:val="DefaultParagraphFont"/>
    <w:link w:val="BodyText"/>
    <w:rsid w:val="0031196C"/>
    <w:rPr>
      <w:rFonts w:ascii="Arial" w:eastAsia="Batang" w:hAnsi="Arial" w:cs="Times New Roman"/>
      <w:bCs/>
      <w:szCs w:val="24"/>
      <w:lang w:eastAsia="ja-JP"/>
    </w:rPr>
  </w:style>
  <w:style w:type="paragraph" w:customStyle="1" w:styleId="HeaderFooter">
    <w:name w:val="Header/Footer"/>
    <w:basedOn w:val="Footer"/>
    <w:link w:val="HeaderFooterChar"/>
    <w:rsid w:val="0031196C"/>
    <w:pPr>
      <w:tabs>
        <w:tab w:val="left" w:pos="0"/>
        <w:tab w:val="left" w:pos="4820"/>
        <w:tab w:val="right" w:pos="9356"/>
      </w:tabs>
      <w:jc w:val="center"/>
    </w:pPr>
    <w:rPr>
      <w:i/>
    </w:rPr>
  </w:style>
  <w:style w:type="paragraph" w:customStyle="1" w:styleId="Coversheet">
    <w:name w:val="Coversheet"/>
    <w:link w:val="CoversheetChar"/>
    <w:rsid w:val="0031196C"/>
    <w:pPr>
      <w:framePr w:hSpace="180" w:wrap="around" w:vAnchor="text" w:hAnchor="margin" w:y="63"/>
      <w:spacing w:after="120" w:line="240" w:lineRule="auto"/>
    </w:pPr>
    <w:rPr>
      <w:rFonts w:ascii="Calibri" w:eastAsia="Times New Roman" w:hAnsi="Calibri" w:cs="Times New Roman"/>
      <w:b/>
    </w:rPr>
  </w:style>
  <w:style w:type="character" w:customStyle="1" w:styleId="HeaderFooterChar">
    <w:name w:val="Header/Footer Char"/>
    <w:link w:val="HeaderFooter"/>
    <w:rsid w:val="0031196C"/>
    <w:rPr>
      <w:rFonts w:ascii="Arial" w:eastAsia="MS Mincho" w:hAnsi="Arial" w:cs="Arial"/>
      <w:bCs/>
      <w:i/>
      <w:szCs w:val="24"/>
      <w:lang w:eastAsia="ja-JP"/>
    </w:rPr>
  </w:style>
  <w:style w:type="paragraph" w:customStyle="1" w:styleId="Coversheet2">
    <w:name w:val="Coversheet 2"/>
    <w:link w:val="Coversheet2Char"/>
    <w:rsid w:val="0031196C"/>
    <w:pPr>
      <w:framePr w:hSpace="180" w:wrap="around" w:vAnchor="text" w:hAnchor="margin" w:y="63"/>
      <w:spacing w:after="0" w:line="240" w:lineRule="auto"/>
      <w:jc w:val="center"/>
    </w:pPr>
    <w:rPr>
      <w:rFonts w:ascii="Calibri" w:eastAsia="Times New Roman" w:hAnsi="Calibri" w:cs="Times New Roman"/>
      <w:sz w:val="18"/>
      <w:szCs w:val="18"/>
    </w:rPr>
  </w:style>
  <w:style w:type="character" w:customStyle="1" w:styleId="CoversheetChar">
    <w:name w:val="Coversheet Char"/>
    <w:link w:val="Coversheet"/>
    <w:rsid w:val="0031196C"/>
    <w:rPr>
      <w:rFonts w:ascii="Calibri" w:eastAsia="Times New Roman" w:hAnsi="Calibri" w:cs="Times New Roman"/>
      <w:b/>
    </w:rPr>
  </w:style>
  <w:style w:type="paragraph" w:customStyle="1" w:styleId="Coversheettitle">
    <w:name w:val="Coversheet title"/>
    <w:link w:val="CoversheettitleChar"/>
    <w:rsid w:val="0031196C"/>
    <w:pPr>
      <w:spacing w:after="0" w:line="240" w:lineRule="auto"/>
      <w:ind w:right="72"/>
      <w:jc w:val="center"/>
    </w:pPr>
    <w:rPr>
      <w:rFonts w:ascii="Calibri" w:eastAsia="Times New Roman" w:hAnsi="Calibri" w:cs="Times New Roman"/>
      <w:b/>
      <w:color w:val="FFFFFF"/>
      <w:sz w:val="24"/>
      <w:szCs w:val="24"/>
    </w:rPr>
  </w:style>
  <w:style w:type="character" w:customStyle="1" w:styleId="Coversheet2Char">
    <w:name w:val="Coversheet 2 Char"/>
    <w:link w:val="Coversheet2"/>
    <w:rsid w:val="0031196C"/>
    <w:rPr>
      <w:rFonts w:ascii="Calibri" w:eastAsia="Times New Roman" w:hAnsi="Calibri" w:cs="Times New Roman"/>
      <w:sz w:val="18"/>
      <w:szCs w:val="18"/>
    </w:rPr>
  </w:style>
  <w:style w:type="paragraph" w:styleId="Title">
    <w:name w:val="Title"/>
    <w:basedOn w:val="Heading1"/>
    <w:link w:val="TitleChar"/>
    <w:uiPriority w:val="1"/>
    <w:qFormat/>
    <w:rsid w:val="0031196C"/>
    <w:pPr>
      <w:spacing w:after="240"/>
    </w:pPr>
    <w:rPr>
      <w:sz w:val="28"/>
      <w:szCs w:val="28"/>
    </w:rPr>
  </w:style>
  <w:style w:type="character" w:customStyle="1" w:styleId="TitleChar">
    <w:name w:val="Title Char"/>
    <w:basedOn w:val="DefaultParagraphFont"/>
    <w:link w:val="Title"/>
    <w:uiPriority w:val="1"/>
    <w:rsid w:val="0031196C"/>
    <w:rPr>
      <w:rFonts w:ascii="Arial" w:eastAsiaTheme="minorEastAsia" w:hAnsi="Arial" w:cs="Arial"/>
      <w:b/>
      <w:bCs/>
      <w:sz w:val="28"/>
      <w:szCs w:val="28"/>
      <w:lang w:eastAsia="ja-JP"/>
    </w:rPr>
  </w:style>
  <w:style w:type="character" w:customStyle="1" w:styleId="CoversheettitleChar">
    <w:name w:val="Coversheet title Char"/>
    <w:link w:val="Coversheettitle"/>
    <w:rsid w:val="0031196C"/>
    <w:rPr>
      <w:rFonts w:ascii="Calibri" w:eastAsia="Times New Roman" w:hAnsi="Calibri" w:cs="Times New Roman"/>
      <w:b/>
      <w:color w:val="FFFFFF"/>
      <w:sz w:val="24"/>
      <w:szCs w:val="24"/>
    </w:rPr>
  </w:style>
  <w:style w:type="paragraph" w:customStyle="1" w:styleId="DecimalAligned">
    <w:name w:val="Decimal Aligned"/>
    <w:basedOn w:val="Normal"/>
    <w:uiPriority w:val="40"/>
    <w:rsid w:val="0031196C"/>
    <w:pPr>
      <w:tabs>
        <w:tab w:val="decimal" w:pos="360"/>
      </w:tabs>
      <w:spacing w:after="200" w:line="276" w:lineRule="auto"/>
    </w:pPr>
  </w:style>
  <w:style w:type="character" w:styleId="SubtleEmphasis">
    <w:name w:val="Subtle Emphasis"/>
    <w:uiPriority w:val="19"/>
    <w:rsid w:val="0031196C"/>
    <w:rPr>
      <w:i/>
      <w:iCs/>
    </w:rPr>
  </w:style>
  <w:style w:type="table" w:styleId="LightShading-Accent1">
    <w:name w:val="Light Shading Accent 1"/>
    <w:basedOn w:val="TableNormal"/>
    <w:uiPriority w:val="60"/>
    <w:rsid w:val="0031196C"/>
    <w:pPr>
      <w:spacing w:after="0" w:line="240" w:lineRule="auto"/>
    </w:pPr>
    <w:rPr>
      <w:rFonts w:ascii="Calibri" w:eastAsia="MS Mincho" w:hAnsi="Calibri" w:cs="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Table7Colorful1">
    <w:name w:val="List Table 7 Colorful1"/>
    <w:basedOn w:val="TableNormal"/>
    <w:uiPriority w:val="52"/>
    <w:rsid w:val="0031196C"/>
    <w:pPr>
      <w:spacing w:after="0" w:line="240" w:lineRule="auto"/>
    </w:pPr>
    <w:rPr>
      <w:rFonts w:ascii="Times New Roman" w:eastAsia="Times New Roman" w:hAnsi="Times New Roman" w:cs="Times New Roman"/>
      <w:color w:val="000000"/>
      <w:sz w:val="20"/>
      <w:szCs w:val="20"/>
    </w:rPr>
    <w:tblPr>
      <w:tblStyleRowBandSize w:val="1"/>
      <w:tblStyleColBandSize w:val="1"/>
    </w:tblPr>
    <w:tblStylePr w:type="firstRow">
      <w:rPr>
        <w:rFonts w:ascii="Cambria" w:eastAsia="MS Gothic" w:hAnsi="Cambria" w:cs="Times New Roman"/>
        <w:i/>
        <w:iCs/>
        <w:sz w:val="26"/>
      </w:rPr>
      <w:tblPr/>
      <w:tcPr>
        <w:tcBorders>
          <w:bottom w:val="single" w:sz="4" w:space="0" w:color="000000"/>
        </w:tcBorders>
        <w:shd w:val="clear" w:color="auto" w:fill="FFFFFF"/>
      </w:tcPr>
    </w:tblStylePr>
    <w:tblStylePr w:type="lastRow">
      <w:rPr>
        <w:rFonts w:ascii="Cambria" w:eastAsia="MS Gothic" w:hAnsi="Cambria" w:cs="Times New Roman"/>
        <w:i/>
        <w:iCs/>
        <w:sz w:val="26"/>
      </w:rPr>
      <w:tblPr/>
      <w:tcPr>
        <w:tcBorders>
          <w:top w:val="single" w:sz="4" w:space="0" w:color="000000"/>
        </w:tcBorders>
        <w:shd w:val="clear" w:color="auto" w:fill="FFFFFF"/>
      </w:tcPr>
    </w:tblStylePr>
    <w:tblStylePr w:type="firstCol">
      <w:pPr>
        <w:jc w:val="right"/>
      </w:pPr>
      <w:rPr>
        <w:rFonts w:ascii="Cambria" w:eastAsia="MS Gothic" w:hAnsi="Cambria" w:cs="Times New Roman"/>
        <w:i/>
        <w:iCs/>
        <w:sz w:val="26"/>
      </w:rPr>
      <w:tblPr/>
      <w:tcPr>
        <w:tcBorders>
          <w:right w:val="single" w:sz="4" w:space="0" w:color="000000"/>
        </w:tcBorders>
        <w:shd w:val="clear" w:color="auto" w:fill="FFFFFF"/>
      </w:tcPr>
    </w:tblStylePr>
    <w:tblStylePr w:type="lastCol">
      <w:rPr>
        <w:rFonts w:ascii="Cambria" w:eastAsia="MS Gothic" w:hAnsi="Cambr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List2-Accent1">
    <w:name w:val="Medium List 2 Accent 1"/>
    <w:basedOn w:val="TableNormal"/>
    <w:uiPriority w:val="66"/>
    <w:rsid w:val="0031196C"/>
    <w:pPr>
      <w:spacing w:after="0" w:line="240" w:lineRule="auto"/>
    </w:pPr>
    <w:rPr>
      <w:rFonts w:ascii="Cambria" w:eastAsia="MS Gothic"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BulletsL1">
    <w:name w:val="Bullets L1"/>
    <w:basedOn w:val="ListParagraph"/>
    <w:link w:val="BulletsL1Char"/>
    <w:qFormat/>
    <w:rsid w:val="0031196C"/>
    <w:pPr>
      <w:numPr>
        <w:numId w:val="19"/>
      </w:numPr>
      <w:ind w:left="567" w:hanging="357"/>
    </w:pPr>
  </w:style>
  <w:style w:type="character" w:customStyle="1" w:styleId="BulletsL1Char">
    <w:name w:val="Bullets L1 Char"/>
    <w:link w:val="BulletsL1"/>
    <w:rsid w:val="0031196C"/>
    <w:rPr>
      <w:rFonts w:ascii="Arial" w:eastAsia="MS Mincho" w:hAnsi="Arial" w:cs="Arial"/>
      <w:bCs/>
      <w:szCs w:val="21"/>
      <w:lang w:eastAsia="ja-JP"/>
    </w:rPr>
  </w:style>
  <w:style w:type="paragraph" w:customStyle="1" w:styleId="BulletedListlevel2">
    <w:name w:val="Bulleted List level 2"/>
    <w:basedOn w:val="BulletsL1"/>
    <w:link w:val="BulletedListlevel2Char"/>
    <w:rsid w:val="0031196C"/>
    <w:pPr>
      <w:numPr>
        <w:ilvl w:val="1"/>
      </w:numPr>
      <w:ind w:left="714" w:hanging="357"/>
    </w:pPr>
  </w:style>
  <w:style w:type="character" w:customStyle="1" w:styleId="BulletedListlevel2Char">
    <w:name w:val="Bulleted List level 2 Char"/>
    <w:link w:val="BulletedListlevel2"/>
    <w:rsid w:val="0031196C"/>
    <w:rPr>
      <w:rFonts w:ascii="Arial" w:eastAsia="MS Mincho" w:hAnsi="Arial" w:cs="Arial"/>
      <w:bCs/>
      <w:szCs w:val="21"/>
      <w:lang w:eastAsia="ja-JP"/>
    </w:rPr>
  </w:style>
  <w:style w:type="paragraph" w:customStyle="1" w:styleId="ListParagraphlevel2">
    <w:name w:val="List Paragraph level 2"/>
    <w:basedOn w:val="ListParagraph"/>
    <w:link w:val="ListParagraphlevel2Char"/>
    <w:rsid w:val="0031196C"/>
    <w:pPr>
      <w:numPr>
        <w:ilvl w:val="1"/>
        <w:numId w:val="18"/>
      </w:numPr>
      <w:ind w:left="714" w:hanging="357"/>
    </w:pPr>
  </w:style>
  <w:style w:type="character" w:customStyle="1" w:styleId="ListParagraphlevel2Char">
    <w:name w:val="List Paragraph level 2 Char"/>
    <w:link w:val="ListParagraphlevel2"/>
    <w:rsid w:val="0031196C"/>
    <w:rPr>
      <w:rFonts w:ascii="Arial" w:eastAsia="MS Mincho" w:hAnsi="Arial" w:cs="Arial"/>
      <w:bCs/>
      <w:szCs w:val="21"/>
      <w:lang w:eastAsia="ja-JP"/>
    </w:rPr>
  </w:style>
  <w:style w:type="paragraph" w:styleId="PlainText">
    <w:name w:val="Plain Text"/>
    <w:basedOn w:val="Normal"/>
    <w:link w:val="PlainTextChar"/>
    <w:uiPriority w:val="99"/>
    <w:unhideWhenUsed/>
    <w:rsid w:val="0031196C"/>
    <w:pPr>
      <w:spacing w:line="240" w:lineRule="auto"/>
    </w:pPr>
    <w:rPr>
      <w:rFonts w:ascii="Consolas" w:hAnsi="Consolas"/>
      <w:szCs w:val="21"/>
    </w:rPr>
  </w:style>
  <w:style w:type="character" w:customStyle="1" w:styleId="PlainTextChar">
    <w:name w:val="Plain Text Char"/>
    <w:basedOn w:val="DefaultParagraphFont"/>
    <w:link w:val="PlainText"/>
    <w:uiPriority w:val="99"/>
    <w:rsid w:val="0031196C"/>
    <w:rPr>
      <w:rFonts w:ascii="Consolas" w:eastAsia="MS Mincho" w:hAnsi="Consolas" w:cs="Arial"/>
      <w:bCs/>
      <w:szCs w:val="21"/>
      <w:lang w:eastAsia="ja-JP"/>
    </w:rPr>
  </w:style>
  <w:style w:type="character" w:customStyle="1" w:styleId="highlight2">
    <w:name w:val="highlight2"/>
    <w:rsid w:val="0031196C"/>
  </w:style>
  <w:style w:type="character" w:customStyle="1" w:styleId="hi8">
    <w:name w:val="hi8"/>
    <w:rsid w:val="0031196C"/>
    <w:rPr>
      <w:color w:val="DC003C"/>
      <w:shd w:val="clear" w:color="auto" w:fill="auto"/>
    </w:rPr>
  </w:style>
  <w:style w:type="character" w:customStyle="1" w:styleId="hi1">
    <w:name w:val="hi1"/>
    <w:rsid w:val="0031196C"/>
    <w:rPr>
      <w:color w:val="DC003C"/>
      <w:shd w:val="clear" w:color="auto" w:fill="auto"/>
    </w:rPr>
  </w:style>
  <w:style w:type="paragraph" w:customStyle="1" w:styleId="title10">
    <w:name w:val="title1"/>
    <w:basedOn w:val="Normal"/>
    <w:rsid w:val="0031196C"/>
    <w:pPr>
      <w:spacing w:line="240" w:lineRule="auto"/>
    </w:pPr>
    <w:rPr>
      <w:rFonts w:ascii="Times New Roman" w:eastAsia="Times New Roman" w:hAnsi="Times New Roman" w:cs="Times New Roman"/>
      <w:sz w:val="27"/>
      <w:szCs w:val="27"/>
    </w:rPr>
  </w:style>
  <w:style w:type="paragraph" w:customStyle="1" w:styleId="desc2">
    <w:name w:val="desc2"/>
    <w:basedOn w:val="Normal"/>
    <w:rsid w:val="0031196C"/>
    <w:pPr>
      <w:spacing w:line="240" w:lineRule="auto"/>
    </w:pPr>
    <w:rPr>
      <w:rFonts w:ascii="Times New Roman" w:eastAsia="Times New Roman" w:hAnsi="Times New Roman" w:cs="Times New Roman"/>
      <w:sz w:val="26"/>
      <w:szCs w:val="26"/>
    </w:rPr>
  </w:style>
  <w:style w:type="paragraph" w:customStyle="1" w:styleId="details1">
    <w:name w:val="details1"/>
    <w:basedOn w:val="Normal"/>
    <w:rsid w:val="0031196C"/>
    <w:pPr>
      <w:spacing w:line="240" w:lineRule="auto"/>
    </w:pPr>
    <w:rPr>
      <w:rFonts w:ascii="Times New Roman" w:eastAsia="Times New Roman" w:hAnsi="Times New Roman" w:cs="Times New Roman"/>
    </w:rPr>
  </w:style>
  <w:style w:type="character" w:customStyle="1" w:styleId="journalname1">
    <w:name w:val="journalname1"/>
    <w:rsid w:val="0031196C"/>
    <w:rPr>
      <w:i/>
      <w:iCs/>
    </w:rPr>
  </w:style>
  <w:style w:type="character" w:customStyle="1" w:styleId="journalnumber">
    <w:name w:val="journalnumber"/>
    <w:rsid w:val="0031196C"/>
    <w:rPr>
      <w:b/>
      <w:bCs/>
    </w:rPr>
  </w:style>
  <w:style w:type="character" w:customStyle="1" w:styleId="cite-pages">
    <w:name w:val="cite-pages"/>
    <w:rsid w:val="0031196C"/>
  </w:style>
  <w:style w:type="character" w:customStyle="1" w:styleId="mixed-citation">
    <w:name w:val="mixed-citation"/>
    <w:rsid w:val="0031196C"/>
  </w:style>
  <w:style w:type="character" w:customStyle="1" w:styleId="ref-title">
    <w:name w:val="ref-title"/>
    <w:rsid w:val="0031196C"/>
  </w:style>
  <w:style w:type="paragraph" w:customStyle="1" w:styleId="Stata">
    <w:name w:val="Stata"/>
    <w:basedOn w:val="Normal"/>
    <w:rsid w:val="0031196C"/>
    <w:rPr>
      <w:rFonts w:ascii="Consolas" w:hAnsi="Consolas"/>
      <w:sz w:val="16"/>
    </w:rPr>
  </w:style>
  <w:style w:type="paragraph" w:customStyle="1" w:styleId="Style1">
    <w:name w:val="Style1"/>
    <w:basedOn w:val="Heading1"/>
    <w:next w:val="Heading2"/>
    <w:rsid w:val="0031196C"/>
    <w:pPr>
      <w:spacing w:before="0"/>
    </w:pPr>
    <w:rPr>
      <w:i/>
    </w:rPr>
  </w:style>
  <w:style w:type="paragraph" w:customStyle="1" w:styleId="TitleHeadings">
    <w:name w:val="Title Headings"/>
    <w:basedOn w:val="Normal"/>
    <w:link w:val="TitleHeadingsChar"/>
    <w:rsid w:val="0031196C"/>
    <w:pPr>
      <w:spacing w:before="240"/>
    </w:pPr>
    <w:rPr>
      <w:b/>
    </w:rPr>
  </w:style>
  <w:style w:type="character" w:customStyle="1" w:styleId="TitleHeadingsChar">
    <w:name w:val="Title Headings Char"/>
    <w:link w:val="TitleHeadings"/>
    <w:rsid w:val="0031196C"/>
    <w:rPr>
      <w:rFonts w:ascii="Arial" w:eastAsia="MS Mincho" w:hAnsi="Arial" w:cs="Arial"/>
      <w:b/>
      <w:bCs/>
      <w:szCs w:val="24"/>
      <w:lang w:eastAsia="ja-JP"/>
    </w:rPr>
  </w:style>
  <w:style w:type="table" w:styleId="Table3Deffects3">
    <w:name w:val="Table 3D effects 3"/>
    <w:basedOn w:val="TableNormal"/>
    <w:rsid w:val="0031196C"/>
    <w:pPr>
      <w:spacing w:after="0" w:line="36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ColHead">
    <w:name w:val="TableText Col Head"/>
    <w:rsid w:val="0031196C"/>
    <w:pPr>
      <w:spacing w:after="0" w:line="240" w:lineRule="auto"/>
      <w:jc w:val="center"/>
    </w:pPr>
    <w:rPr>
      <w:rFonts w:ascii="Times New Roman" w:eastAsia="Times New Roman" w:hAnsi="Times New Roman" w:cs="Times New Roman"/>
      <w:b/>
      <w:sz w:val="20"/>
      <w:szCs w:val="20"/>
    </w:rPr>
  </w:style>
  <w:style w:type="paragraph" w:customStyle="1" w:styleId="TableText0">
    <w:name w:val="TableText"/>
    <w:link w:val="TableTextChar0"/>
    <w:rsid w:val="0031196C"/>
    <w:pPr>
      <w:spacing w:after="0" w:line="240" w:lineRule="auto"/>
    </w:pPr>
    <w:rPr>
      <w:rFonts w:ascii="Times New Roman" w:eastAsia="Times New Roman" w:hAnsi="Times New Roman" w:cs="Arial"/>
      <w:sz w:val="20"/>
      <w:szCs w:val="20"/>
    </w:rPr>
  </w:style>
  <w:style w:type="character" w:customStyle="1" w:styleId="TableTextChar0">
    <w:name w:val="TableText Char"/>
    <w:link w:val="TableText0"/>
    <w:rsid w:val="0031196C"/>
    <w:rPr>
      <w:rFonts w:ascii="Times New Roman" w:eastAsia="Times New Roman" w:hAnsi="Times New Roman" w:cs="Arial"/>
      <w:sz w:val="20"/>
      <w:szCs w:val="20"/>
    </w:rPr>
  </w:style>
  <w:style w:type="character" w:customStyle="1" w:styleId="TableText9">
    <w:name w:val="TableText 9"/>
    <w:rsid w:val="0031196C"/>
    <w:rPr>
      <w:rFonts w:ascii="Times New Roman" w:hAnsi="Times New Roman"/>
      <w:sz w:val="18"/>
    </w:rPr>
  </w:style>
  <w:style w:type="table" w:customStyle="1" w:styleId="PlainTable31">
    <w:name w:val="Plain Table 31"/>
    <w:basedOn w:val="TableNormal"/>
    <w:uiPriority w:val="43"/>
    <w:rsid w:val="0031196C"/>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31196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Bullet2">
    <w:name w:val="List Bullet 2"/>
    <w:link w:val="ListBullet2Char"/>
    <w:rsid w:val="0031196C"/>
    <w:pPr>
      <w:numPr>
        <w:numId w:val="20"/>
      </w:numPr>
      <w:spacing w:after="240" w:line="240" w:lineRule="auto"/>
    </w:pPr>
    <w:rPr>
      <w:rFonts w:ascii="Times New Roman" w:eastAsia="Times New Roman" w:hAnsi="Times New Roman" w:cs="Times New Roman"/>
      <w:sz w:val="24"/>
      <w:szCs w:val="24"/>
    </w:rPr>
  </w:style>
  <w:style w:type="character" w:customStyle="1" w:styleId="ListBullet2Char">
    <w:name w:val="List Bullet 2 Char"/>
    <w:link w:val="ListBullet2"/>
    <w:rsid w:val="0031196C"/>
    <w:rPr>
      <w:rFonts w:ascii="Times New Roman" w:eastAsia="Times New Roman" w:hAnsi="Times New Roman" w:cs="Times New Roman"/>
      <w:sz w:val="24"/>
      <w:szCs w:val="24"/>
    </w:rPr>
  </w:style>
  <w:style w:type="paragraph" w:customStyle="1" w:styleId="TableTextCenterSpace">
    <w:name w:val="TableText Center Space"/>
    <w:rsid w:val="0031196C"/>
    <w:pPr>
      <w:spacing w:before="60" w:after="60" w:line="240" w:lineRule="auto"/>
      <w:jc w:val="center"/>
    </w:pPr>
    <w:rPr>
      <w:rFonts w:ascii="Times New Roman" w:eastAsia="Times New Roman" w:hAnsi="Times New Roman" w:cs="Times New Roman"/>
      <w:sz w:val="20"/>
      <w:szCs w:val="20"/>
    </w:rPr>
  </w:style>
  <w:style w:type="paragraph" w:customStyle="1" w:styleId="Bullets1">
    <w:name w:val="Bullets1"/>
    <w:basedOn w:val="ListParagraph"/>
    <w:rsid w:val="0031196C"/>
    <w:pPr>
      <w:numPr>
        <w:numId w:val="22"/>
      </w:numPr>
    </w:pPr>
  </w:style>
  <w:style w:type="paragraph" w:customStyle="1" w:styleId="Articletitle">
    <w:name w:val="Article title"/>
    <w:basedOn w:val="Normal"/>
    <w:next w:val="Normal"/>
    <w:link w:val="ArticletitleChar"/>
    <w:rsid w:val="0031196C"/>
    <w:rPr>
      <w:b/>
      <w:sz w:val="28"/>
    </w:rPr>
  </w:style>
  <w:style w:type="paragraph" w:customStyle="1" w:styleId="Authornames">
    <w:name w:val="Author names"/>
    <w:basedOn w:val="Normal"/>
    <w:next w:val="Normal"/>
    <w:rsid w:val="0031196C"/>
    <w:pPr>
      <w:spacing w:before="240"/>
    </w:pPr>
  </w:style>
  <w:style w:type="paragraph" w:customStyle="1" w:styleId="Affiliation">
    <w:name w:val="Affiliation"/>
    <w:basedOn w:val="Normal"/>
    <w:rsid w:val="0031196C"/>
    <w:pPr>
      <w:spacing w:before="240"/>
    </w:pPr>
    <w:rPr>
      <w:i/>
    </w:rPr>
  </w:style>
  <w:style w:type="paragraph" w:customStyle="1" w:styleId="Receiveddates">
    <w:name w:val="Received dates"/>
    <w:basedOn w:val="Affiliation"/>
    <w:next w:val="Normal"/>
    <w:rsid w:val="0031196C"/>
  </w:style>
  <w:style w:type="paragraph" w:customStyle="1" w:styleId="Abstract">
    <w:name w:val="Abstract"/>
    <w:basedOn w:val="Normal"/>
    <w:next w:val="Keywords"/>
    <w:rsid w:val="0031196C"/>
    <w:pPr>
      <w:spacing w:before="360" w:after="300"/>
      <w:ind w:left="720" w:right="567"/>
    </w:pPr>
  </w:style>
  <w:style w:type="paragraph" w:customStyle="1" w:styleId="Keywords">
    <w:name w:val="Keywords"/>
    <w:basedOn w:val="Normal"/>
    <w:next w:val="Paragraph"/>
    <w:rsid w:val="0031196C"/>
    <w:pPr>
      <w:spacing w:before="240" w:after="240"/>
      <w:ind w:left="720" w:right="567"/>
    </w:pPr>
  </w:style>
  <w:style w:type="paragraph" w:customStyle="1" w:styleId="Correspondencedetails">
    <w:name w:val="Correspondence details"/>
    <w:basedOn w:val="Normal"/>
    <w:rsid w:val="0031196C"/>
    <w:pPr>
      <w:spacing w:before="240"/>
    </w:pPr>
  </w:style>
  <w:style w:type="paragraph" w:customStyle="1" w:styleId="Displayedquotation">
    <w:name w:val="Displayed quotation"/>
    <w:basedOn w:val="Normal"/>
    <w:rsid w:val="0031196C"/>
    <w:pPr>
      <w:tabs>
        <w:tab w:val="left" w:pos="1077"/>
        <w:tab w:val="left" w:pos="1440"/>
        <w:tab w:val="left" w:pos="1797"/>
        <w:tab w:val="left" w:pos="2155"/>
        <w:tab w:val="left" w:pos="2512"/>
      </w:tabs>
      <w:spacing w:before="240" w:after="360"/>
      <w:ind w:left="709" w:right="425"/>
      <w:contextualSpacing/>
    </w:pPr>
  </w:style>
  <w:style w:type="paragraph" w:customStyle="1" w:styleId="Numberedlist">
    <w:name w:val="Numbered list"/>
    <w:basedOn w:val="Paragraph"/>
    <w:next w:val="Paragraph"/>
    <w:rsid w:val="0031196C"/>
    <w:pPr>
      <w:widowControl/>
      <w:numPr>
        <w:numId w:val="23"/>
      </w:numPr>
      <w:spacing w:after="240"/>
      <w:contextualSpacing/>
    </w:pPr>
  </w:style>
  <w:style w:type="paragraph" w:customStyle="1" w:styleId="Displayedequation">
    <w:name w:val="Displayed equation"/>
    <w:basedOn w:val="Normal"/>
    <w:next w:val="Paragraph"/>
    <w:rsid w:val="0031196C"/>
    <w:pPr>
      <w:tabs>
        <w:tab w:val="center" w:pos="4253"/>
        <w:tab w:val="right" w:pos="8222"/>
      </w:tabs>
      <w:spacing w:before="240" w:after="240"/>
      <w:jc w:val="center"/>
    </w:pPr>
  </w:style>
  <w:style w:type="paragraph" w:customStyle="1" w:styleId="Acknowledgements">
    <w:name w:val="Acknowledgements"/>
    <w:basedOn w:val="Normal"/>
    <w:next w:val="Normal"/>
    <w:rsid w:val="0031196C"/>
  </w:style>
  <w:style w:type="paragraph" w:customStyle="1" w:styleId="Tabletitle">
    <w:name w:val="Table title"/>
    <w:basedOn w:val="Heading4Paragraph"/>
    <w:next w:val="Normal"/>
    <w:rsid w:val="0031196C"/>
    <w:pPr>
      <w:spacing w:before="0"/>
    </w:pPr>
  </w:style>
  <w:style w:type="paragraph" w:customStyle="1" w:styleId="Figurecaption">
    <w:name w:val="Figure caption"/>
    <w:basedOn w:val="Normal"/>
    <w:next w:val="Normal"/>
    <w:rsid w:val="0031196C"/>
    <w:pPr>
      <w:spacing w:before="240"/>
    </w:pPr>
  </w:style>
  <w:style w:type="paragraph" w:customStyle="1" w:styleId="Footnotes">
    <w:name w:val="Footnotes"/>
    <w:basedOn w:val="Normal"/>
    <w:rsid w:val="0031196C"/>
    <w:pPr>
      <w:ind w:left="482" w:hanging="482"/>
      <w:contextualSpacing/>
    </w:pPr>
  </w:style>
  <w:style w:type="paragraph" w:customStyle="1" w:styleId="Notesoncontributors">
    <w:name w:val="Notes on contributors"/>
    <w:basedOn w:val="Normal"/>
    <w:rsid w:val="0031196C"/>
    <w:pPr>
      <w:spacing w:before="240"/>
    </w:pPr>
  </w:style>
  <w:style w:type="paragraph" w:customStyle="1" w:styleId="Normalparagraphstyle">
    <w:name w:val="Normal paragraph style"/>
    <w:basedOn w:val="Normal"/>
    <w:next w:val="Normal"/>
    <w:rsid w:val="0031196C"/>
  </w:style>
  <w:style w:type="paragraph" w:customStyle="1" w:styleId="Newparagraph">
    <w:name w:val="New paragraph"/>
    <w:basedOn w:val="Normal"/>
    <w:rsid w:val="0031196C"/>
    <w:pPr>
      <w:ind w:firstLine="720"/>
    </w:pPr>
  </w:style>
  <w:style w:type="paragraph" w:styleId="NormalIndent">
    <w:name w:val="Normal Indent"/>
    <w:basedOn w:val="Normal"/>
    <w:rsid w:val="0031196C"/>
    <w:pPr>
      <w:ind w:left="720"/>
    </w:pPr>
  </w:style>
  <w:style w:type="paragraph" w:customStyle="1" w:styleId="References">
    <w:name w:val="References"/>
    <w:basedOn w:val="Newpara"/>
    <w:link w:val="ReferencesChar"/>
    <w:rsid w:val="0031196C"/>
    <w:pPr>
      <w:ind w:left="567" w:hanging="567"/>
    </w:pPr>
  </w:style>
  <w:style w:type="paragraph" w:customStyle="1" w:styleId="Subjectcodes">
    <w:name w:val="Subject codes"/>
    <w:basedOn w:val="Keywords"/>
    <w:next w:val="Paragraph"/>
    <w:rsid w:val="0031196C"/>
  </w:style>
  <w:style w:type="paragraph" w:customStyle="1" w:styleId="Bulletedlist">
    <w:name w:val="Bulleted list"/>
    <w:basedOn w:val="ListParagraph"/>
    <w:link w:val="BulletedlistChar"/>
    <w:rsid w:val="0031196C"/>
    <w:pPr>
      <w:numPr>
        <w:numId w:val="30"/>
      </w:numPr>
    </w:pPr>
  </w:style>
  <w:style w:type="paragraph" w:customStyle="1" w:styleId="Heading4Paragraph">
    <w:name w:val="Heading 4 + Paragraph"/>
    <w:basedOn w:val="Paragraph"/>
    <w:next w:val="Newparagraph"/>
    <w:rsid w:val="0031196C"/>
    <w:pPr>
      <w:widowControl/>
      <w:spacing w:before="360"/>
    </w:pPr>
  </w:style>
  <w:style w:type="paragraph" w:customStyle="1" w:styleId="HeaderFooter0">
    <w:name w:val="Header &amp; Footer"/>
    <w:rsid w:val="0031196C"/>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customStyle="1" w:styleId="FreeForm">
    <w:name w:val="Free Form"/>
    <w:rsid w:val="0031196C"/>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rPr>
  </w:style>
  <w:style w:type="paragraph" w:customStyle="1" w:styleId="HeaderFooterA">
    <w:name w:val="Header &amp; Footer A"/>
    <w:rsid w:val="0031196C"/>
    <w:pPr>
      <w:pBdr>
        <w:top w:val="nil"/>
        <w:left w:val="nil"/>
        <w:bottom w:val="nil"/>
        <w:right w:val="nil"/>
        <w:between w:val="nil"/>
        <w:bar w:val="nil"/>
      </w:pBdr>
      <w:tabs>
        <w:tab w:val="right" w:pos="9360"/>
      </w:tabs>
      <w:spacing w:after="0" w:line="240" w:lineRule="auto"/>
    </w:pPr>
    <w:rPr>
      <w:rFonts w:ascii="Helvetica" w:eastAsia="Arial Unicode MS" w:hAnsi="Arial Unicode MS" w:cs="Arial Unicode MS"/>
      <w:color w:val="000000"/>
      <w:sz w:val="20"/>
      <w:szCs w:val="20"/>
      <w:u w:color="000000"/>
      <w:bdr w:val="nil"/>
    </w:rPr>
  </w:style>
  <w:style w:type="paragraph" w:customStyle="1" w:styleId="BodyA">
    <w:name w:val="Body A"/>
    <w:rsid w:val="0031196C"/>
    <w:pPr>
      <w:pBdr>
        <w:top w:val="nil"/>
        <w:left w:val="nil"/>
        <w:bottom w:val="nil"/>
        <w:right w:val="nil"/>
        <w:between w:val="nil"/>
        <w:bar w:val="nil"/>
      </w:pBdr>
      <w:spacing w:after="0" w:line="240" w:lineRule="auto"/>
    </w:pPr>
    <w:rPr>
      <w:rFonts w:ascii="Helvetica" w:eastAsia="Helvetica" w:hAnsi="Helvetica" w:cs="Helvetica"/>
      <w:color w:val="000000"/>
      <w:sz w:val="24"/>
      <w:szCs w:val="24"/>
      <w:u w:color="000000"/>
      <w:bdr w:val="nil"/>
    </w:rPr>
  </w:style>
  <w:style w:type="character" w:customStyle="1" w:styleId="Link">
    <w:name w:val="Link"/>
    <w:rsid w:val="0031196C"/>
    <w:rPr>
      <w:color w:val="0000FF"/>
      <w:u w:val="single" w:color="0000FF"/>
    </w:rPr>
  </w:style>
  <w:style w:type="character" w:customStyle="1" w:styleId="Hyperlink0">
    <w:name w:val="Hyperlink.0"/>
    <w:rsid w:val="0031196C"/>
    <w:rPr>
      <w:rFonts w:ascii="Times Roman" w:eastAsia="Times Roman" w:hAnsi="Times Roman" w:cs="Times Roman"/>
      <w:color w:val="000000"/>
      <w:sz w:val="20"/>
      <w:szCs w:val="20"/>
      <w:u w:val="none" w:color="000000"/>
    </w:rPr>
  </w:style>
  <w:style w:type="character" w:customStyle="1" w:styleId="Hyperlink1">
    <w:name w:val="Hyperlink.1"/>
    <w:rsid w:val="0031196C"/>
    <w:rPr>
      <w:rFonts w:ascii="Times Roman" w:eastAsia="Times Roman" w:hAnsi="Times Roman" w:cs="Times Roman"/>
      <w:smallCaps/>
      <w:color w:val="1122CC"/>
      <w:sz w:val="20"/>
      <w:szCs w:val="20"/>
      <w:u w:val="single" w:color="1122CC"/>
      <w:shd w:val="clear" w:color="auto" w:fill="FFFFFF"/>
    </w:rPr>
  </w:style>
  <w:style w:type="character" w:customStyle="1" w:styleId="Hyperlink2">
    <w:name w:val="Hyperlink.2"/>
    <w:rsid w:val="0031196C"/>
    <w:rPr>
      <w:rFonts w:ascii="Times Roman" w:eastAsia="Times Roman" w:hAnsi="Times Roman" w:cs="Times Roman"/>
      <w:color w:val="000000"/>
      <w:sz w:val="24"/>
      <w:szCs w:val="24"/>
      <w:u w:val="none" w:color="000000"/>
    </w:rPr>
  </w:style>
  <w:style w:type="character" w:customStyle="1" w:styleId="Hyperlink3">
    <w:name w:val="Hyperlink.3"/>
    <w:rsid w:val="0031196C"/>
    <w:rPr>
      <w:rFonts w:ascii="Times Roman" w:eastAsia="Times Roman" w:hAnsi="Times Roman" w:cs="Times Roman"/>
      <w:color w:val="0000FF"/>
      <w:sz w:val="24"/>
      <w:szCs w:val="24"/>
      <w:u w:val="single" w:color="0000FF"/>
      <w:lang w:val="en-US"/>
    </w:rPr>
  </w:style>
  <w:style w:type="paragraph" w:customStyle="1" w:styleId="Biosketch">
    <w:name w:val="Biosketch"/>
    <w:basedOn w:val="Normal"/>
    <w:link w:val="BiosketchChar"/>
    <w:rsid w:val="0031196C"/>
    <w:pPr>
      <w:pBdr>
        <w:top w:val="single" w:sz="8" w:space="6" w:color="808080"/>
        <w:left w:val="single" w:sz="8" w:space="6" w:color="808080"/>
        <w:bottom w:val="single" w:sz="8" w:space="6" w:color="808080"/>
        <w:right w:val="single" w:sz="8" w:space="6" w:color="808080"/>
      </w:pBdr>
    </w:pPr>
  </w:style>
  <w:style w:type="paragraph" w:customStyle="1" w:styleId="Articlesubtitle">
    <w:name w:val="Article subtitle"/>
    <w:basedOn w:val="Articletitle"/>
    <w:link w:val="ArticlesubtitleChar"/>
    <w:rsid w:val="0031196C"/>
  </w:style>
  <w:style w:type="character" w:customStyle="1" w:styleId="BiosketchChar">
    <w:name w:val="Biosketch Char"/>
    <w:link w:val="Biosketch"/>
    <w:rsid w:val="0031196C"/>
    <w:rPr>
      <w:rFonts w:ascii="Arial" w:eastAsia="MS Mincho" w:hAnsi="Arial" w:cs="Arial"/>
      <w:bCs/>
      <w:szCs w:val="24"/>
      <w:lang w:eastAsia="ja-JP"/>
    </w:rPr>
  </w:style>
  <w:style w:type="character" w:customStyle="1" w:styleId="ArticletitleChar">
    <w:name w:val="Article title Char"/>
    <w:link w:val="Articletitle"/>
    <w:rsid w:val="0031196C"/>
    <w:rPr>
      <w:rFonts w:ascii="Arial" w:eastAsia="MS Mincho" w:hAnsi="Arial" w:cs="Arial"/>
      <w:b/>
      <w:bCs/>
      <w:sz w:val="28"/>
      <w:szCs w:val="24"/>
      <w:lang w:eastAsia="ja-JP"/>
    </w:rPr>
  </w:style>
  <w:style w:type="character" w:customStyle="1" w:styleId="ArticlesubtitleChar">
    <w:name w:val="Article subtitle Char"/>
    <w:link w:val="Articlesubtitle"/>
    <w:rsid w:val="0031196C"/>
    <w:rPr>
      <w:rFonts w:ascii="Arial" w:eastAsia="MS Mincho" w:hAnsi="Arial" w:cs="Arial"/>
      <w:b/>
      <w:bCs/>
      <w:sz w:val="28"/>
      <w:szCs w:val="24"/>
      <w:lang w:eastAsia="ja-JP"/>
    </w:rPr>
  </w:style>
  <w:style w:type="paragraph" w:customStyle="1" w:styleId="Notes">
    <w:name w:val="Notes"/>
    <w:basedOn w:val="ListParagraph"/>
    <w:link w:val="NotesChar"/>
    <w:rsid w:val="0031196C"/>
    <w:pPr>
      <w:numPr>
        <w:numId w:val="24"/>
      </w:numPr>
    </w:pPr>
  </w:style>
  <w:style w:type="character" w:customStyle="1" w:styleId="NotesChar">
    <w:name w:val="Notes Char"/>
    <w:link w:val="Notes"/>
    <w:rsid w:val="0031196C"/>
    <w:rPr>
      <w:rFonts w:ascii="Arial" w:eastAsia="MS Mincho" w:hAnsi="Arial" w:cs="Arial"/>
      <w:bCs/>
      <w:szCs w:val="21"/>
      <w:lang w:eastAsia="ja-JP"/>
    </w:rPr>
  </w:style>
  <w:style w:type="character" w:customStyle="1" w:styleId="Mention1">
    <w:name w:val="Mention1"/>
    <w:uiPriority w:val="99"/>
    <w:semiHidden/>
    <w:unhideWhenUsed/>
    <w:rsid w:val="0031196C"/>
    <w:rPr>
      <w:color w:val="2B579A"/>
      <w:shd w:val="clear" w:color="auto" w:fill="E6E6E6"/>
    </w:rPr>
  </w:style>
  <w:style w:type="paragraph" w:customStyle="1" w:styleId="Refslist">
    <w:name w:val="Refs list"/>
    <w:basedOn w:val="Normal"/>
    <w:link w:val="RefslistChar"/>
    <w:rsid w:val="0031196C"/>
    <w:pPr>
      <w:spacing w:before="60" w:line="240" w:lineRule="auto"/>
      <w:ind w:left="567" w:hanging="567"/>
    </w:pPr>
    <w:rPr>
      <w:sz w:val="21"/>
      <w:szCs w:val="21"/>
    </w:rPr>
  </w:style>
  <w:style w:type="character" w:customStyle="1" w:styleId="RefslistChar">
    <w:name w:val="Refs list Char"/>
    <w:link w:val="Refslist"/>
    <w:rsid w:val="0031196C"/>
    <w:rPr>
      <w:rFonts w:ascii="Arial" w:eastAsia="MS Mincho" w:hAnsi="Arial" w:cs="Arial"/>
      <w:bCs/>
      <w:sz w:val="21"/>
      <w:szCs w:val="21"/>
      <w:lang w:eastAsia="ja-JP"/>
    </w:rPr>
  </w:style>
  <w:style w:type="paragraph" w:styleId="HTMLPreformatted">
    <w:name w:val="HTML Preformatted"/>
    <w:basedOn w:val="Normal"/>
    <w:link w:val="HTMLPreformattedChar"/>
    <w:uiPriority w:val="99"/>
    <w:semiHidden/>
    <w:unhideWhenUsed/>
    <w:rsid w:val="0031196C"/>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31196C"/>
    <w:rPr>
      <w:rFonts w:ascii="Consolas" w:eastAsia="MS Mincho" w:hAnsi="Consolas" w:cs="Arial"/>
      <w:bCs/>
      <w:szCs w:val="20"/>
      <w:lang w:eastAsia="ja-JP"/>
    </w:rPr>
  </w:style>
  <w:style w:type="paragraph" w:customStyle="1" w:styleId="Normalpara">
    <w:name w:val="Normal para"/>
    <w:basedOn w:val="Normal"/>
    <w:link w:val="NormalparaChar"/>
    <w:rsid w:val="0031196C"/>
    <w:pPr>
      <w:overflowPunct w:val="0"/>
      <w:autoSpaceDE w:val="0"/>
      <w:autoSpaceDN w:val="0"/>
      <w:adjustRightInd w:val="0"/>
      <w:spacing w:line="240" w:lineRule="auto"/>
      <w:textAlignment w:val="baseline"/>
    </w:pPr>
    <w:rPr>
      <w:rFonts w:eastAsia="Times New Roman"/>
    </w:rPr>
  </w:style>
  <w:style w:type="character" w:customStyle="1" w:styleId="NormalparaChar">
    <w:name w:val="Normal para Char"/>
    <w:link w:val="Normalpara"/>
    <w:rsid w:val="0031196C"/>
    <w:rPr>
      <w:rFonts w:ascii="Arial" w:eastAsia="Times New Roman" w:hAnsi="Arial" w:cs="Arial"/>
      <w:bCs/>
      <w:szCs w:val="24"/>
      <w:lang w:eastAsia="ja-JP"/>
    </w:rPr>
  </w:style>
  <w:style w:type="character" w:customStyle="1" w:styleId="BulletedlistChar">
    <w:name w:val="Bulleted list Char"/>
    <w:link w:val="Bulletedlist"/>
    <w:locked/>
    <w:rsid w:val="0031196C"/>
    <w:rPr>
      <w:rFonts w:ascii="Arial" w:eastAsia="MS Mincho" w:hAnsi="Arial" w:cs="Arial"/>
      <w:bCs/>
      <w:szCs w:val="21"/>
      <w:lang w:eastAsia="ja-JP"/>
    </w:rPr>
  </w:style>
  <w:style w:type="paragraph" w:customStyle="1" w:styleId="Subbullet">
    <w:name w:val="Sub bullet"/>
    <w:basedOn w:val="Bulletedlist"/>
    <w:link w:val="SubbulletChar"/>
    <w:rsid w:val="0031196C"/>
    <w:pPr>
      <w:numPr>
        <w:ilvl w:val="1"/>
        <w:numId w:val="25"/>
      </w:numPr>
      <w:ind w:left="1134" w:hanging="357"/>
    </w:pPr>
  </w:style>
  <w:style w:type="character" w:customStyle="1" w:styleId="SubbulletChar">
    <w:name w:val="Sub bullet Char"/>
    <w:link w:val="Subbullet"/>
    <w:rsid w:val="0031196C"/>
    <w:rPr>
      <w:rFonts w:ascii="Arial" w:eastAsia="MS Mincho" w:hAnsi="Arial" w:cs="Arial"/>
      <w:bCs/>
      <w:szCs w:val="21"/>
      <w:lang w:eastAsia="ja-JP"/>
    </w:rPr>
  </w:style>
  <w:style w:type="paragraph" w:customStyle="1" w:styleId="Bodytextafterfiguretable">
    <w:name w:val="Body text after figure/table"/>
    <w:basedOn w:val="BodyText"/>
    <w:link w:val="BodytextafterfiguretableChar"/>
    <w:rsid w:val="0031196C"/>
    <w:pPr>
      <w:spacing w:before="240"/>
    </w:pPr>
  </w:style>
  <w:style w:type="character" w:customStyle="1" w:styleId="BodytextafterfiguretableChar">
    <w:name w:val="Body text after figure/table Char"/>
    <w:link w:val="Bodytextafterfiguretable"/>
    <w:rsid w:val="0031196C"/>
    <w:rPr>
      <w:rFonts w:ascii="Arial" w:eastAsia="Batang" w:hAnsi="Arial" w:cs="Times New Roman"/>
      <w:bCs/>
      <w:szCs w:val="24"/>
      <w:lang w:eastAsia="ja-JP"/>
    </w:rPr>
  </w:style>
  <w:style w:type="paragraph" w:customStyle="1" w:styleId="Tablefigurefootnotes">
    <w:name w:val="Table/figure footnotes"/>
    <w:basedOn w:val="Normal"/>
    <w:link w:val="TablefigurefootnotesChar"/>
    <w:rsid w:val="0031196C"/>
    <w:pPr>
      <w:keepLines/>
      <w:spacing w:after="60" w:line="240" w:lineRule="auto"/>
    </w:pPr>
    <w:rPr>
      <w:rFonts w:eastAsia="Batang" w:cs="Times New Roman"/>
      <w:color w:val="7F7F7F"/>
      <w:sz w:val="18"/>
    </w:rPr>
  </w:style>
  <w:style w:type="character" w:customStyle="1" w:styleId="TablefigurefootnotesChar">
    <w:name w:val="Table/figure footnotes Char"/>
    <w:link w:val="Tablefigurefootnotes"/>
    <w:rsid w:val="0031196C"/>
    <w:rPr>
      <w:rFonts w:ascii="Arial" w:eastAsia="Batang" w:hAnsi="Arial" w:cs="Times New Roman"/>
      <w:bCs/>
      <w:color w:val="7F7F7F"/>
      <w:sz w:val="18"/>
      <w:szCs w:val="24"/>
      <w:lang w:eastAsia="ja-JP"/>
    </w:rPr>
  </w:style>
  <w:style w:type="paragraph" w:customStyle="1" w:styleId="Figuretitle">
    <w:name w:val="Figure title"/>
    <w:basedOn w:val="Normal"/>
    <w:link w:val="FiguretitleChar"/>
    <w:rsid w:val="0031196C"/>
    <w:pPr>
      <w:spacing w:before="360" w:line="240" w:lineRule="auto"/>
    </w:pPr>
    <w:rPr>
      <w:rFonts w:eastAsia="Batang" w:cs="Times New Roman"/>
      <w:b/>
    </w:rPr>
  </w:style>
  <w:style w:type="character" w:customStyle="1" w:styleId="FiguretitleChar">
    <w:name w:val="Figure title Char"/>
    <w:link w:val="Figuretitle"/>
    <w:rsid w:val="0031196C"/>
    <w:rPr>
      <w:rFonts w:ascii="Arial" w:eastAsia="Batang" w:hAnsi="Arial" w:cs="Times New Roman"/>
      <w:b/>
      <w:bCs/>
      <w:szCs w:val="24"/>
      <w:lang w:eastAsia="ja-JP"/>
    </w:rPr>
  </w:style>
  <w:style w:type="character" w:customStyle="1" w:styleId="ReferencesChar">
    <w:name w:val="References Char"/>
    <w:link w:val="References"/>
    <w:rsid w:val="0031196C"/>
    <w:rPr>
      <w:rFonts w:ascii="Arial" w:eastAsia="MS Mincho" w:hAnsi="Arial" w:cs="Arial"/>
      <w:bCs/>
      <w:szCs w:val="24"/>
      <w:lang w:eastAsia="ja-JP"/>
    </w:rPr>
  </w:style>
  <w:style w:type="character" w:customStyle="1" w:styleId="TableTextZchn">
    <w:name w:val="Table Text Zchn"/>
    <w:link w:val="TableText"/>
    <w:rsid w:val="0031196C"/>
    <w:rPr>
      <w:rFonts w:ascii="Minion" w:eastAsia="Times New Roman" w:hAnsi="Minion" w:cs="Times New Roman"/>
      <w:bCs/>
      <w:szCs w:val="20"/>
      <w:lang w:eastAsia="zh-CN"/>
    </w:rPr>
  </w:style>
  <w:style w:type="character" w:customStyle="1" w:styleId="author">
    <w:name w:val="author"/>
    <w:rsid w:val="0031196C"/>
  </w:style>
  <w:style w:type="character" w:customStyle="1" w:styleId="pubyear">
    <w:name w:val="pubyear"/>
    <w:rsid w:val="0031196C"/>
  </w:style>
  <w:style w:type="character" w:customStyle="1" w:styleId="articletitle0">
    <w:name w:val="articletitle"/>
    <w:rsid w:val="0031196C"/>
  </w:style>
  <w:style w:type="character" w:customStyle="1" w:styleId="journaltitle">
    <w:name w:val="journaltitle"/>
    <w:rsid w:val="0031196C"/>
  </w:style>
  <w:style w:type="character" w:customStyle="1" w:styleId="vol">
    <w:name w:val="vol"/>
    <w:rsid w:val="0031196C"/>
  </w:style>
  <w:style w:type="character" w:customStyle="1" w:styleId="pagefirst">
    <w:name w:val="pagefirst"/>
    <w:rsid w:val="0031196C"/>
  </w:style>
  <w:style w:type="character" w:customStyle="1" w:styleId="pagelast">
    <w:name w:val="pagelast"/>
    <w:rsid w:val="0031196C"/>
  </w:style>
  <w:style w:type="character" w:customStyle="1" w:styleId="cit">
    <w:name w:val="cit"/>
    <w:rsid w:val="0031196C"/>
  </w:style>
  <w:style w:type="character" w:customStyle="1" w:styleId="doi">
    <w:name w:val="doi"/>
    <w:rsid w:val="0031196C"/>
  </w:style>
  <w:style w:type="character" w:customStyle="1" w:styleId="fm-citation-ids-label">
    <w:name w:val="fm-citation-ids-label"/>
    <w:rsid w:val="0031196C"/>
  </w:style>
  <w:style w:type="paragraph" w:styleId="Subtitle">
    <w:name w:val="Subtitle"/>
    <w:basedOn w:val="Normal"/>
    <w:next w:val="Normal"/>
    <w:link w:val="SubtitleChar"/>
    <w:uiPriority w:val="11"/>
    <w:unhideWhenUsed/>
    <w:rsid w:val="0031196C"/>
    <w:pPr>
      <w:numPr>
        <w:ilvl w:val="1"/>
      </w:numPr>
      <w:spacing w:after="160"/>
    </w:pPr>
    <w:rPr>
      <w:color w:val="191919"/>
    </w:rPr>
  </w:style>
  <w:style w:type="character" w:customStyle="1" w:styleId="SubtitleChar">
    <w:name w:val="Subtitle Char"/>
    <w:basedOn w:val="DefaultParagraphFont"/>
    <w:link w:val="Subtitle"/>
    <w:uiPriority w:val="11"/>
    <w:rsid w:val="0031196C"/>
    <w:rPr>
      <w:rFonts w:ascii="Arial" w:eastAsia="MS Mincho" w:hAnsi="Arial" w:cs="Arial"/>
      <w:bCs/>
      <w:color w:val="191919"/>
      <w:szCs w:val="24"/>
      <w:lang w:eastAsia="ja-JP"/>
    </w:rPr>
  </w:style>
  <w:style w:type="character" w:styleId="IntenseEmphasis">
    <w:name w:val="Intense Emphasis"/>
    <w:uiPriority w:val="21"/>
    <w:unhideWhenUsed/>
    <w:rsid w:val="0031196C"/>
    <w:rPr>
      <w:i/>
      <w:iCs/>
      <w:color w:val="244061"/>
    </w:rPr>
  </w:style>
  <w:style w:type="paragraph" w:styleId="IntenseQuote">
    <w:name w:val="Intense Quote"/>
    <w:basedOn w:val="Normal"/>
    <w:next w:val="Normal"/>
    <w:link w:val="IntenseQuoteChar"/>
    <w:uiPriority w:val="30"/>
    <w:unhideWhenUsed/>
    <w:rsid w:val="0031196C"/>
    <w:pPr>
      <w:pBdr>
        <w:top w:val="single" w:sz="4" w:space="10" w:color="244061"/>
        <w:bottom w:val="single" w:sz="4" w:space="10" w:color="244061"/>
      </w:pBdr>
      <w:spacing w:before="360" w:after="360"/>
      <w:ind w:left="864" w:right="864"/>
      <w:jc w:val="center"/>
    </w:pPr>
    <w:rPr>
      <w:i/>
      <w:iCs/>
      <w:color w:val="244061"/>
    </w:rPr>
  </w:style>
  <w:style w:type="character" w:customStyle="1" w:styleId="IntenseQuoteChar">
    <w:name w:val="Intense Quote Char"/>
    <w:basedOn w:val="DefaultParagraphFont"/>
    <w:link w:val="IntenseQuote"/>
    <w:uiPriority w:val="30"/>
    <w:rsid w:val="0031196C"/>
    <w:rPr>
      <w:rFonts w:ascii="Arial" w:eastAsia="MS Mincho" w:hAnsi="Arial" w:cs="Arial"/>
      <w:bCs/>
      <w:i/>
      <w:iCs/>
      <w:color w:val="244061"/>
      <w:szCs w:val="24"/>
      <w:lang w:eastAsia="ja-JP"/>
    </w:rPr>
  </w:style>
  <w:style w:type="character" w:styleId="IntenseReference">
    <w:name w:val="Intense Reference"/>
    <w:uiPriority w:val="32"/>
    <w:unhideWhenUsed/>
    <w:rsid w:val="0031196C"/>
    <w:rPr>
      <w:b/>
      <w:bCs/>
      <w:caps w:val="0"/>
      <w:smallCaps/>
      <w:color w:val="244061"/>
      <w:spacing w:val="5"/>
    </w:rPr>
  </w:style>
  <w:style w:type="paragraph" w:styleId="BodyText3">
    <w:name w:val="Body Text 3"/>
    <w:basedOn w:val="Normal"/>
    <w:link w:val="BodyText3Char"/>
    <w:uiPriority w:val="99"/>
    <w:semiHidden/>
    <w:unhideWhenUsed/>
    <w:rsid w:val="0031196C"/>
    <w:rPr>
      <w:szCs w:val="16"/>
    </w:rPr>
  </w:style>
  <w:style w:type="character" w:customStyle="1" w:styleId="BodyText3Char">
    <w:name w:val="Body Text 3 Char"/>
    <w:basedOn w:val="DefaultParagraphFont"/>
    <w:link w:val="BodyText3"/>
    <w:uiPriority w:val="99"/>
    <w:semiHidden/>
    <w:rsid w:val="0031196C"/>
    <w:rPr>
      <w:rFonts w:ascii="Arial" w:eastAsia="MS Mincho" w:hAnsi="Arial" w:cs="Arial"/>
      <w:bCs/>
      <w:szCs w:val="16"/>
      <w:lang w:eastAsia="ja-JP"/>
    </w:rPr>
  </w:style>
  <w:style w:type="paragraph" w:styleId="BodyTextIndent3">
    <w:name w:val="Body Text Indent 3"/>
    <w:basedOn w:val="Normal"/>
    <w:link w:val="BodyTextIndent3Char"/>
    <w:uiPriority w:val="99"/>
    <w:semiHidden/>
    <w:unhideWhenUsed/>
    <w:rsid w:val="0031196C"/>
    <w:pPr>
      <w:ind w:left="360"/>
    </w:pPr>
    <w:rPr>
      <w:szCs w:val="16"/>
    </w:rPr>
  </w:style>
  <w:style w:type="character" w:customStyle="1" w:styleId="BodyTextIndent3Char">
    <w:name w:val="Body Text Indent 3 Char"/>
    <w:basedOn w:val="DefaultParagraphFont"/>
    <w:link w:val="BodyTextIndent3"/>
    <w:uiPriority w:val="99"/>
    <w:semiHidden/>
    <w:rsid w:val="0031196C"/>
    <w:rPr>
      <w:rFonts w:ascii="Arial" w:eastAsia="MS Mincho" w:hAnsi="Arial" w:cs="Arial"/>
      <w:bCs/>
      <w:szCs w:val="16"/>
      <w:lang w:eastAsia="ja-JP"/>
    </w:rPr>
  </w:style>
  <w:style w:type="paragraph" w:styleId="DocumentMap">
    <w:name w:val="Document Map"/>
    <w:basedOn w:val="Normal"/>
    <w:link w:val="DocumentMapChar"/>
    <w:uiPriority w:val="99"/>
    <w:semiHidden/>
    <w:unhideWhenUsed/>
    <w:rsid w:val="0031196C"/>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31196C"/>
    <w:rPr>
      <w:rFonts w:ascii="Segoe UI" w:eastAsia="MS Mincho" w:hAnsi="Segoe UI" w:cs="Segoe UI"/>
      <w:bCs/>
      <w:szCs w:val="16"/>
      <w:lang w:eastAsia="ja-JP"/>
    </w:rPr>
  </w:style>
  <w:style w:type="paragraph" w:styleId="EnvelopeReturn">
    <w:name w:val="envelope return"/>
    <w:basedOn w:val="Normal"/>
    <w:uiPriority w:val="99"/>
    <w:semiHidden/>
    <w:unhideWhenUsed/>
    <w:rsid w:val="0031196C"/>
    <w:pPr>
      <w:spacing w:line="240" w:lineRule="auto"/>
    </w:pPr>
    <w:rPr>
      <w:rFonts w:ascii="Cambria" w:eastAsia="MS Gothic" w:hAnsi="Cambria" w:cs="Times New Roman"/>
      <w:szCs w:val="20"/>
    </w:rPr>
  </w:style>
  <w:style w:type="character" w:styleId="HTMLCode">
    <w:name w:val="HTML Code"/>
    <w:uiPriority w:val="99"/>
    <w:semiHidden/>
    <w:unhideWhenUsed/>
    <w:rsid w:val="0031196C"/>
    <w:rPr>
      <w:rFonts w:ascii="Consolas" w:hAnsi="Consolas"/>
      <w:sz w:val="22"/>
      <w:szCs w:val="20"/>
    </w:rPr>
  </w:style>
  <w:style w:type="character" w:styleId="HTMLKeyboard">
    <w:name w:val="HTML Keyboard"/>
    <w:uiPriority w:val="99"/>
    <w:semiHidden/>
    <w:unhideWhenUsed/>
    <w:rsid w:val="0031196C"/>
    <w:rPr>
      <w:rFonts w:ascii="Consolas" w:hAnsi="Consolas"/>
      <w:sz w:val="22"/>
      <w:szCs w:val="20"/>
    </w:rPr>
  </w:style>
  <w:style w:type="character" w:styleId="HTMLTypewriter">
    <w:name w:val="HTML Typewriter"/>
    <w:uiPriority w:val="99"/>
    <w:semiHidden/>
    <w:unhideWhenUsed/>
    <w:rsid w:val="0031196C"/>
    <w:rPr>
      <w:rFonts w:ascii="Consolas" w:hAnsi="Consolas"/>
      <w:sz w:val="22"/>
      <w:szCs w:val="20"/>
    </w:rPr>
  </w:style>
  <w:style w:type="paragraph" w:styleId="MacroText">
    <w:name w:val="macro"/>
    <w:link w:val="MacroTextChar"/>
    <w:uiPriority w:val="99"/>
    <w:semiHidden/>
    <w:unhideWhenUsed/>
    <w:rsid w:val="0031196C"/>
    <w:pPr>
      <w:tabs>
        <w:tab w:val="left" w:pos="480"/>
        <w:tab w:val="left" w:pos="960"/>
        <w:tab w:val="left" w:pos="1440"/>
        <w:tab w:val="left" w:pos="1920"/>
        <w:tab w:val="left" w:pos="2400"/>
        <w:tab w:val="left" w:pos="2880"/>
        <w:tab w:val="left" w:pos="3360"/>
        <w:tab w:val="left" w:pos="3840"/>
        <w:tab w:val="left" w:pos="4320"/>
      </w:tabs>
      <w:spacing w:before="120" w:after="0" w:line="264" w:lineRule="auto"/>
    </w:pPr>
    <w:rPr>
      <w:rFonts w:ascii="Consolas" w:eastAsia="MS Mincho" w:hAnsi="Consolas" w:cs="Arial"/>
      <w:szCs w:val="20"/>
      <w:lang w:eastAsia="ja-JP"/>
    </w:rPr>
  </w:style>
  <w:style w:type="character" w:customStyle="1" w:styleId="MacroTextChar">
    <w:name w:val="Macro Text Char"/>
    <w:basedOn w:val="DefaultParagraphFont"/>
    <w:link w:val="MacroText"/>
    <w:uiPriority w:val="99"/>
    <w:semiHidden/>
    <w:rsid w:val="0031196C"/>
    <w:rPr>
      <w:rFonts w:ascii="Consolas" w:eastAsia="MS Mincho" w:hAnsi="Consolas" w:cs="Arial"/>
      <w:szCs w:val="20"/>
      <w:lang w:eastAsia="ja-JP"/>
    </w:rPr>
  </w:style>
  <w:style w:type="paragraph" w:styleId="BlockText">
    <w:name w:val="Block Text"/>
    <w:basedOn w:val="Normal"/>
    <w:uiPriority w:val="99"/>
    <w:semiHidden/>
    <w:unhideWhenUsed/>
    <w:rsid w:val="0031196C"/>
    <w:pPr>
      <w:pBdr>
        <w:top w:val="single" w:sz="2" w:space="10" w:color="244061" w:shadow="1"/>
        <w:left w:val="single" w:sz="2" w:space="10" w:color="244061" w:shadow="1"/>
        <w:bottom w:val="single" w:sz="2" w:space="10" w:color="244061" w:shadow="1"/>
        <w:right w:val="single" w:sz="2" w:space="10" w:color="244061" w:shadow="1"/>
      </w:pBdr>
      <w:ind w:left="1152" w:right="1152"/>
    </w:pPr>
    <w:rPr>
      <w:i/>
      <w:iCs/>
      <w:color w:val="244061"/>
    </w:rPr>
  </w:style>
  <w:style w:type="character" w:styleId="PlaceholderText">
    <w:name w:val="Placeholder Text"/>
    <w:uiPriority w:val="99"/>
    <w:semiHidden/>
    <w:rsid w:val="0031196C"/>
    <w:rPr>
      <w:color w:val="4A442A"/>
    </w:rPr>
  </w:style>
  <w:style w:type="paragraph" w:customStyle="1" w:styleId="Newpara">
    <w:name w:val="New para"/>
    <w:basedOn w:val="Normal"/>
    <w:link w:val="NewparaChar"/>
    <w:rsid w:val="0031196C"/>
    <w:pPr>
      <w:ind w:firstLine="567"/>
    </w:pPr>
  </w:style>
  <w:style w:type="paragraph" w:customStyle="1" w:styleId="Authors">
    <w:name w:val="Authors"/>
    <w:basedOn w:val="Title"/>
    <w:link w:val="AuthorsChar"/>
    <w:rsid w:val="0031196C"/>
    <w:rPr>
      <w:b w:val="0"/>
      <w:sz w:val="24"/>
    </w:rPr>
  </w:style>
  <w:style w:type="character" w:customStyle="1" w:styleId="NewparaChar">
    <w:name w:val="New para Char"/>
    <w:link w:val="Newpara"/>
    <w:rsid w:val="0031196C"/>
    <w:rPr>
      <w:rFonts w:ascii="Arial" w:eastAsia="MS Mincho" w:hAnsi="Arial" w:cs="Arial"/>
      <w:bCs/>
      <w:szCs w:val="24"/>
      <w:lang w:eastAsia="ja-JP"/>
    </w:rPr>
  </w:style>
  <w:style w:type="paragraph" w:customStyle="1" w:styleId="Affiliations">
    <w:name w:val="Affiliations"/>
    <w:basedOn w:val="Normal"/>
    <w:link w:val="AffiliationsChar"/>
    <w:rsid w:val="0031196C"/>
    <w:rPr>
      <w:i/>
    </w:rPr>
  </w:style>
  <w:style w:type="character" w:customStyle="1" w:styleId="AuthorsChar">
    <w:name w:val="Authors Char"/>
    <w:link w:val="Authors"/>
    <w:rsid w:val="0031196C"/>
    <w:rPr>
      <w:rFonts w:ascii="Arial" w:eastAsiaTheme="minorEastAsia" w:hAnsi="Arial" w:cs="Arial"/>
      <w:bCs/>
      <w:sz w:val="24"/>
      <w:szCs w:val="28"/>
      <w:lang w:eastAsia="ja-JP"/>
    </w:rPr>
  </w:style>
  <w:style w:type="character" w:customStyle="1" w:styleId="AffiliationsChar">
    <w:name w:val="Affiliations Char"/>
    <w:link w:val="Affiliations"/>
    <w:rsid w:val="0031196C"/>
    <w:rPr>
      <w:rFonts w:ascii="Arial" w:eastAsia="MS Mincho" w:hAnsi="Arial" w:cs="Arial"/>
      <w:bCs/>
      <w:i/>
      <w:szCs w:val="24"/>
      <w:lang w:eastAsia="ja-JP"/>
    </w:rPr>
  </w:style>
  <w:style w:type="paragraph" w:customStyle="1" w:styleId="Highlightbullet">
    <w:name w:val="Highlight bullet"/>
    <w:basedOn w:val="Normal"/>
    <w:link w:val="HighlightbulletChar"/>
    <w:rsid w:val="0031196C"/>
    <w:pPr>
      <w:numPr>
        <w:numId w:val="26"/>
      </w:numPr>
    </w:pPr>
  </w:style>
  <w:style w:type="paragraph" w:customStyle="1" w:styleId="Subbullets">
    <w:name w:val="Sub bullets"/>
    <w:basedOn w:val="Highlightbullet"/>
    <w:link w:val="SubbulletsChar"/>
    <w:rsid w:val="0031196C"/>
  </w:style>
  <w:style w:type="character" w:customStyle="1" w:styleId="HighlightbulletChar">
    <w:name w:val="Highlight bullet Char"/>
    <w:link w:val="Highlightbullet"/>
    <w:rsid w:val="0031196C"/>
    <w:rPr>
      <w:rFonts w:ascii="Arial" w:eastAsia="MS Mincho" w:hAnsi="Arial" w:cs="Arial"/>
      <w:bCs/>
      <w:szCs w:val="24"/>
      <w:lang w:eastAsia="ja-JP"/>
    </w:rPr>
  </w:style>
  <w:style w:type="character" w:customStyle="1" w:styleId="SubbulletsChar">
    <w:name w:val="Sub bullets Char"/>
    <w:link w:val="Subbullets"/>
    <w:rsid w:val="0031196C"/>
    <w:rPr>
      <w:rFonts w:ascii="Arial" w:eastAsia="MS Mincho" w:hAnsi="Arial" w:cs="Arial"/>
      <w:bCs/>
      <w:szCs w:val="24"/>
      <w:lang w:eastAsia="ja-JP"/>
    </w:rPr>
  </w:style>
  <w:style w:type="paragraph" w:customStyle="1" w:styleId="Spacedpara">
    <w:name w:val="Spaced para"/>
    <w:basedOn w:val="Normal"/>
    <w:link w:val="SpacedparaChar"/>
    <w:qFormat/>
    <w:rsid w:val="0031196C"/>
    <w:pPr>
      <w:spacing w:before="360"/>
    </w:pPr>
    <w:rPr>
      <w:bCs w:val="0"/>
    </w:rPr>
  </w:style>
  <w:style w:type="character" w:customStyle="1" w:styleId="SpacedparaChar">
    <w:name w:val="Spaced para Char"/>
    <w:link w:val="Spacedpara"/>
    <w:rsid w:val="0031196C"/>
    <w:rPr>
      <w:rFonts w:ascii="Arial" w:eastAsia="MS Mincho" w:hAnsi="Arial" w:cs="Arial"/>
      <w:szCs w:val="24"/>
      <w:lang w:eastAsia="ja-JP"/>
    </w:rPr>
  </w:style>
  <w:style w:type="character" w:customStyle="1" w:styleId="Heading2Char1">
    <w:name w:val="Heading 2 Char1"/>
    <w:uiPriority w:val="9"/>
    <w:rsid w:val="0031196C"/>
    <w:rPr>
      <w:rFonts w:eastAsia="MS Gothic" w:cs="Times New Roman"/>
      <w:b/>
      <w:bCs/>
      <w:sz w:val="28"/>
      <w:szCs w:val="26"/>
      <w:lang w:eastAsia="ja-JP"/>
    </w:rPr>
  </w:style>
  <w:style w:type="character" w:customStyle="1" w:styleId="tgc">
    <w:name w:val="_tgc"/>
    <w:rsid w:val="0031196C"/>
  </w:style>
  <w:style w:type="character" w:customStyle="1" w:styleId="issue-title">
    <w:name w:val="issue-title"/>
    <w:rsid w:val="0031196C"/>
  </w:style>
  <w:style w:type="paragraph" w:customStyle="1" w:styleId="Pa5">
    <w:name w:val="Pa5"/>
    <w:basedOn w:val="Normal"/>
    <w:next w:val="Normal"/>
    <w:uiPriority w:val="99"/>
    <w:rsid w:val="0031196C"/>
    <w:pPr>
      <w:widowControl w:val="0"/>
      <w:autoSpaceDE w:val="0"/>
      <w:autoSpaceDN w:val="0"/>
      <w:adjustRightInd w:val="0"/>
      <w:spacing w:before="360" w:line="561" w:lineRule="atLeast"/>
    </w:pPr>
    <w:rPr>
      <w:rFonts w:ascii="BI Sans" w:hAnsi="BI Sans" w:cs="BI Sans"/>
    </w:rPr>
  </w:style>
  <w:style w:type="paragraph" w:customStyle="1" w:styleId="Sinespaciado1">
    <w:name w:val="Sin espaciado1"/>
    <w:uiPriority w:val="99"/>
    <w:rsid w:val="0031196C"/>
    <w:pPr>
      <w:spacing w:after="0" w:line="240" w:lineRule="auto"/>
    </w:pPr>
    <w:rPr>
      <w:rFonts w:ascii="Times New Roman" w:eastAsia="MS Mincho" w:hAnsi="Times New Roman" w:cs="Times New Roman"/>
      <w:sz w:val="24"/>
      <w:szCs w:val="24"/>
      <w:lang w:eastAsia="ja-JP"/>
    </w:rPr>
  </w:style>
  <w:style w:type="character" w:styleId="HTMLCite">
    <w:name w:val="HTML Cite"/>
    <w:uiPriority w:val="99"/>
    <w:semiHidden/>
    <w:unhideWhenUsed/>
    <w:rsid w:val="0031196C"/>
    <w:rPr>
      <w:i/>
      <w:iCs/>
    </w:rPr>
  </w:style>
  <w:style w:type="paragraph" w:customStyle="1" w:styleId="Pa7">
    <w:name w:val="Pa7"/>
    <w:basedOn w:val="Normal"/>
    <w:next w:val="Normal"/>
    <w:uiPriority w:val="99"/>
    <w:rsid w:val="0031196C"/>
    <w:pPr>
      <w:autoSpaceDE w:val="0"/>
      <w:autoSpaceDN w:val="0"/>
      <w:adjustRightInd w:val="0"/>
      <w:spacing w:line="201" w:lineRule="atLeast"/>
    </w:pPr>
    <w:rPr>
      <w:rFonts w:ascii="AGaramond" w:hAnsi="AGaramond"/>
    </w:rPr>
  </w:style>
  <w:style w:type="character" w:customStyle="1" w:styleId="A1">
    <w:name w:val="A1"/>
    <w:uiPriority w:val="99"/>
    <w:rsid w:val="0031196C"/>
    <w:rPr>
      <w:rFonts w:ascii="Myriad Pro Light" w:hAnsi="Myriad Pro Light" w:cs="Myriad Pro Light"/>
      <w:b/>
      <w:bCs/>
      <w:color w:val="223289"/>
      <w:sz w:val="16"/>
      <w:szCs w:val="16"/>
    </w:rPr>
  </w:style>
  <w:style w:type="character" w:customStyle="1" w:styleId="A17">
    <w:name w:val="A17"/>
    <w:uiPriority w:val="99"/>
    <w:rsid w:val="0031196C"/>
    <w:rPr>
      <w:rFonts w:cs="AGaramond"/>
      <w:color w:val="221E1F"/>
      <w:sz w:val="14"/>
      <w:szCs w:val="14"/>
    </w:rPr>
  </w:style>
  <w:style w:type="character" w:customStyle="1" w:styleId="A16">
    <w:name w:val="A16"/>
    <w:uiPriority w:val="99"/>
    <w:rsid w:val="0031196C"/>
    <w:rPr>
      <w:rFonts w:cs="Minion Pro"/>
      <w:color w:val="000000"/>
    </w:rPr>
  </w:style>
  <w:style w:type="paragraph" w:customStyle="1" w:styleId="Tabletext1">
    <w:name w:val="Table text"/>
    <w:basedOn w:val="Normal"/>
    <w:link w:val="TabletextChar1"/>
    <w:rsid w:val="0031196C"/>
    <w:pPr>
      <w:spacing w:before="40" w:after="40" w:line="240" w:lineRule="auto"/>
    </w:pPr>
    <w:rPr>
      <w:sz w:val="21"/>
      <w:szCs w:val="21"/>
      <w:lang w:bidi="th-TH"/>
    </w:rPr>
  </w:style>
  <w:style w:type="paragraph" w:customStyle="1" w:styleId="Tablebullets0">
    <w:name w:val="Table bullets"/>
    <w:basedOn w:val="Tabletext1"/>
    <w:link w:val="TablebulletsChar"/>
    <w:rsid w:val="0031196C"/>
    <w:pPr>
      <w:numPr>
        <w:numId w:val="27"/>
      </w:numPr>
      <w:ind w:left="185" w:hanging="185"/>
    </w:pPr>
  </w:style>
  <w:style w:type="character" w:customStyle="1" w:styleId="TabletextChar1">
    <w:name w:val="Table text Char"/>
    <w:link w:val="Tabletext1"/>
    <w:rsid w:val="0031196C"/>
    <w:rPr>
      <w:rFonts w:ascii="Arial" w:eastAsia="MS Mincho" w:hAnsi="Arial" w:cs="Arial"/>
      <w:bCs/>
      <w:sz w:val="21"/>
      <w:szCs w:val="21"/>
      <w:lang w:eastAsia="ja-JP" w:bidi="th-TH"/>
    </w:rPr>
  </w:style>
  <w:style w:type="paragraph" w:customStyle="1" w:styleId="Tablefootnotes">
    <w:name w:val="Table footnotes"/>
    <w:basedOn w:val="Tabletext1"/>
    <w:link w:val="TablefootnotesChar"/>
    <w:rsid w:val="0031196C"/>
  </w:style>
  <w:style w:type="character" w:customStyle="1" w:styleId="TablebulletsChar">
    <w:name w:val="Table bullets Char"/>
    <w:link w:val="Tablebullets0"/>
    <w:rsid w:val="0031196C"/>
    <w:rPr>
      <w:rFonts w:ascii="Arial" w:eastAsia="MS Mincho" w:hAnsi="Arial" w:cs="Arial"/>
      <w:bCs/>
      <w:sz w:val="21"/>
      <w:szCs w:val="21"/>
      <w:lang w:eastAsia="ja-JP" w:bidi="th-TH"/>
    </w:rPr>
  </w:style>
  <w:style w:type="paragraph" w:customStyle="1" w:styleId="Tablecolumnheaders">
    <w:name w:val="Table column headers"/>
    <w:basedOn w:val="Tablefootnotes"/>
    <w:link w:val="TablecolumnheadersChar"/>
    <w:rsid w:val="0031196C"/>
    <w:rPr>
      <w:b/>
    </w:rPr>
  </w:style>
  <w:style w:type="character" w:customStyle="1" w:styleId="TablefootnotesChar">
    <w:name w:val="Table footnotes Char"/>
    <w:link w:val="Tablefootnotes"/>
    <w:rsid w:val="0031196C"/>
    <w:rPr>
      <w:rFonts w:ascii="Arial" w:eastAsia="MS Mincho" w:hAnsi="Arial" w:cs="Arial"/>
      <w:bCs/>
      <w:sz w:val="21"/>
      <w:szCs w:val="21"/>
      <w:lang w:eastAsia="ja-JP" w:bidi="th-TH"/>
    </w:rPr>
  </w:style>
  <w:style w:type="character" w:customStyle="1" w:styleId="TablecolumnheadersChar">
    <w:name w:val="Table column headers Char"/>
    <w:link w:val="Tablecolumnheaders"/>
    <w:rsid w:val="0031196C"/>
    <w:rPr>
      <w:rFonts w:ascii="Arial" w:eastAsia="MS Mincho" w:hAnsi="Arial" w:cs="Arial"/>
      <w:b/>
      <w:bCs/>
      <w:sz w:val="21"/>
      <w:szCs w:val="21"/>
      <w:lang w:eastAsia="ja-JP" w:bidi="th-TH"/>
    </w:rPr>
  </w:style>
  <w:style w:type="paragraph" w:customStyle="1" w:styleId="Headingunnumbered">
    <w:name w:val="Heading unnumbered"/>
    <w:basedOn w:val="Heading1"/>
    <w:link w:val="HeadingunnumberedChar"/>
    <w:rsid w:val="0031196C"/>
  </w:style>
  <w:style w:type="character" w:customStyle="1" w:styleId="HeadingunnumberedChar">
    <w:name w:val="Heading unnumbered Char"/>
    <w:link w:val="Headingunnumbered"/>
    <w:rsid w:val="0031196C"/>
    <w:rPr>
      <w:rFonts w:ascii="Arial" w:eastAsiaTheme="minorEastAsia" w:hAnsi="Arial" w:cs="Arial"/>
      <w:b/>
      <w:bCs/>
      <w:sz w:val="24"/>
      <w:szCs w:val="24"/>
      <w:lang w:eastAsia="ja-JP"/>
    </w:rPr>
  </w:style>
  <w:style w:type="table" w:styleId="LightShading">
    <w:name w:val="Light Shading"/>
    <w:basedOn w:val="TableNormal"/>
    <w:uiPriority w:val="60"/>
    <w:rsid w:val="0031196C"/>
    <w:pPr>
      <w:spacing w:after="0" w:line="240" w:lineRule="auto"/>
    </w:pPr>
    <w:rPr>
      <w:rFonts w:ascii="Calibri" w:eastAsia="Calibri" w:hAnsi="Calibri"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Table">
    <w:name w:val="C-Table"/>
    <w:basedOn w:val="TableNormal"/>
    <w:rsid w:val="0031196C"/>
    <w:pPr>
      <w:spacing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character" w:customStyle="1" w:styleId="C-Hyperlink">
    <w:name w:val="C-Hyperlink"/>
    <w:rsid w:val="0031196C"/>
    <w:rPr>
      <w:color w:val="0000FF"/>
    </w:rPr>
  </w:style>
  <w:style w:type="paragraph" w:customStyle="1" w:styleId="normal0">
    <w:name w:val="_normal"/>
    <w:basedOn w:val="Normal"/>
    <w:rsid w:val="0031196C"/>
    <w:pPr>
      <w:spacing w:line="240" w:lineRule="auto"/>
    </w:pPr>
  </w:style>
  <w:style w:type="character" w:customStyle="1" w:styleId="MediumGrid11">
    <w:name w:val="Medium Grid 11"/>
    <w:uiPriority w:val="99"/>
    <w:semiHidden/>
    <w:rsid w:val="0031196C"/>
    <w:rPr>
      <w:color w:val="808080"/>
    </w:rPr>
  </w:style>
  <w:style w:type="paragraph" w:customStyle="1" w:styleId="MediumList2-Accent41">
    <w:name w:val="Medium List 2 - Accent 41"/>
    <w:basedOn w:val="Normal"/>
    <w:link w:val="MediumList2-Accent4Char"/>
    <w:uiPriority w:val="34"/>
    <w:rsid w:val="0031196C"/>
    <w:pPr>
      <w:ind w:left="720"/>
      <w:contextualSpacing/>
    </w:pPr>
  </w:style>
  <w:style w:type="paragraph" w:styleId="ListBullet">
    <w:name w:val="List Bullet"/>
    <w:basedOn w:val="Normal"/>
    <w:link w:val="ListBulletChar"/>
    <w:rsid w:val="0031196C"/>
    <w:pPr>
      <w:numPr>
        <w:numId w:val="28"/>
      </w:numPr>
      <w:spacing w:after="100" w:line="280" w:lineRule="atLeast"/>
    </w:pPr>
    <w:rPr>
      <w:rFonts w:eastAsia="SimSun"/>
      <w:lang w:eastAsia="zh-CN"/>
    </w:rPr>
  </w:style>
  <w:style w:type="character" w:customStyle="1" w:styleId="ListBulletChar">
    <w:name w:val="List Bullet Char"/>
    <w:link w:val="ListBullet"/>
    <w:locked/>
    <w:rsid w:val="0031196C"/>
    <w:rPr>
      <w:rFonts w:ascii="Arial" w:eastAsia="SimSun" w:hAnsi="Arial" w:cs="Arial"/>
      <w:bCs/>
      <w:szCs w:val="24"/>
      <w:lang w:eastAsia="zh-CN"/>
    </w:rPr>
  </w:style>
  <w:style w:type="paragraph" w:customStyle="1" w:styleId="TableCell10Left">
    <w:name w:val="Table Cell 10 Left"/>
    <w:basedOn w:val="Normal"/>
    <w:link w:val="TableCell10LeftChar"/>
    <w:rsid w:val="0031196C"/>
    <w:pPr>
      <w:keepNext/>
      <w:keepLines/>
      <w:spacing w:before="50" w:after="50" w:line="240" w:lineRule="exact"/>
    </w:pPr>
    <w:rPr>
      <w:rFonts w:eastAsia="SimSun"/>
      <w:sz w:val="20"/>
      <w:lang w:eastAsia="zh-CN"/>
    </w:rPr>
  </w:style>
  <w:style w:type="character" w:customStyle="1" w:styleId="TableCell10LeftChar">
    <w:name w:val="Table Cell 10 Left Char"/>
    <w:link w:val="TableCell10Left"/>
    <w:rsid w:val="0031196C"/>
    <w:rPr>
      <w:rFonts w:ascii="Arial" w:eastAsia="SimSun" w:hAnsi="Arial" w:cs="Arial"/>
      <w:bCs/>
      <w:sz w:val="20"/>
      <w:szCs w:val="24"/>
      <w:lang w:eastAsia="zh-CN"/>
    </w:rPr>
  </w:style>
  <w:style w:type="paragraph" w:customStyle="1" w:styleId="MediumList1-Accent41">
    <w:name w:val="Medium List 1 - Accent 41"/>
    <w:hidden/>
    <w:uiPriority w:val="99"/>
    <w:semiHidden/>
    <w:rsid w:val="0031196C"/>
    <w:pPr>
      <w:spacing w:after="0" w:line="240" w:lineRule="auto"/>
    </w:pPr>
    <w:rPr>
      <w:rFonts w:ascii="Calibri" w:eastAsia="Calibri" w:hAnsi="Calibri" w:cs="Times New Roman"/>
      <w:lang w:val="en-GB"/>
    </w:rPr>
  </w:style>
  <w:style w:type="paragraph" w:customStyle="1" w:styleId="abstracttitle">
    <w:name w:val="_abstract title"/>
    <w:basedOn w:val="Normal"/>
    <w:next w:val="normal0"/>
    <w:rsid w:val="0031196C"/>
    <w:pPr>
      <w:spacing w:before="240" w:line="240" w:lineRule="auto"/>
    </w:pPr>
    <w:rPr>
      <w:b/>
    </w:rPr>
  </w:style>
  <w:style w:type="paragraph" w:customStyle="1" w:styleId="MediumGrid1-Accent21">
    <w:name w:val="Medium Grid 1 - Accent 21"/>
    <w:basedOn w:val="Normal"/>
    <w:uiPriority w:val="34"/>
    <w:rsid w:val="0031196C"/>
    <w:pPr>
      <w:spacing w:line="240" w:lineRule="auto"/>
      <w:ind w:left="720"/>
    </w:pPr>
    <w:rPr>
      <w:rFonts w:eastAsia="Calibri"/>
    </w:rPr>
  </w:style>
  <w:style w:type="paragraph" w:customStyle="1" w:styleId="ColorfulShading-Accent11">
    <w:name w:val="Colorful Shading - Accent 11"/>
    <w:hidden/>
    <w:uiPriority w:val="99"/>
    <w:semiHidden/>
    <w:rsid w:val="0031196C"/>
    <w:pPr>
      <w:spacing w:after="0" w:line="240" w:lineRule="auto"/>
    </w:pPr>
    <w:rPr>
      <w:rFonts w:ascii="Calibri" w:eastAsia="Calibri" w:hAnsi="Calibri" w:cs="Times New Roman"/>
      <w:lang w:val="en-GB"/>
    </w:rPr>
  </w:style>
  <w:style w:type="character" w:customStyle="1" w:styleId="MediumList2-Accent4Char">
    <w:name w:val="Medium List 2 - Accent 4 Char"/>
    <w:link w:val="MediumList2-Accent41"/>
    <w:uiPriority w:val="34"/>
    <w:rsid w:val="0031196C"/>
    <w:rPr>
      <w:rFonts w:ascii="Arial" w:eastAsia="MS Mincho" w:hAnsi="Arial" w:cs="Arial"/>
      <w:bCs/>
      <w:szCs w:val="24"/>
      <w:lang w:eastAsia="ja-JP"/>
    </w:rPr>
  </w:style>
  <w:style w:type="character" w:customStyle="1" w:styleId="EndNoteBibliographyTitleChar1">
    <w:name w:val="EndNote Bibliography Title Char1"/>
    <w:rsid w:val="0031196C"/>
    <w:rPr>
      <w:rFonts w:ascii="Arial" w:hAnsi="Arial" w:cs="Arial"/>
      <w:sz w:val="22"/>
      <w:szCs w:val="22"/>
      <w:lang w:eastAsia="en-US"/>
    </w:rPr>
  </w:style>
  <w:style w:type="character" w:customStyle="1" w:styleId="EndNoteBibliographyTitleChar2">
    <w:name w:val="EndNote Bibliography Title Char2"/>
    <w:rsid w:val="0031196C"/>
    <w:rPr>
      <w:rFonts w:ascii="Arial" w:hAnsi="Arial" w:cs="Arial"/>
      <w:sz w:val="22"/>
      <w:szCs w:val="22"/>
      <w:lang w:eastAsia="en-US"/>
    </w:rPr>
  </w:style>
  <w:style w:type="character" w:customStyle="1" w:styleId="EndNoteBibliographyTitleChar3">
    <w:name w:val="EndNote Bibliography Title Char3"/>
    <w:rsid w:val="0031196C"/>
    <w:rPr>
      <w:rFonts w:ascii="Arial" w:hAnsi="Arial" w:cs="Arial"/>
      <w:sz w:val="22"/>
      <w:szCs w:val="22"/>
      <w:lang w:eastAsia="en-US"/>
    </w:rPr>
  </w:style>
  <w:style w:type="character" w:customStyle="1" w:styleId="EndNoteBibliographyTitleChar4">
    <w:name w:val="EndNote Bibliography Title Char4"/>
    <w:rsid w:val="0031196C"/>
    <w:rPr>
      <w:rFonts w:ascii="Arial" w:hAnsi="Arial" w:cs="Arial"/>
      <w:sz w:val="22"/>
      <w:szCs w:val="22"/>
      <w:lang w:eastAsia="en-US"/>
    </w:rPr>
  </w:style>
  <w:style w:type="character" w:customStyle="1" w:styleId="EndNoteBibliographyTitleChar5">
    <w:name w:val="EndNote Bibliography Title Char5"/>
    <w:rsid w:val="0031196C"/>
    <w:rPr>
      <w:rFonts w:ascii="Arial" w:hAnsi="Arial" w:cs="Arial"/>
      <w:sz w:val="22"/>
      <w:szCs w:val="22"/>
      <w:lang w:eastAsia="en-US"/>
    </w:rPr>
  </w:style>
  <w:style w:type="character" w:customStyle="1" w:styleId="EndNoteBibliographyTitleChar6">
    <w:name w:val="EndNote Bibliography Title Char6"/>
    <w:rsid w:val="0031196C"/>
    <w:rPr>
      <w:rFonts w:ascii="Arial" w:hAnsi="Arial" w:cs="Arial"/>
      <w:sz w:val="22"/>
      <w:szCs w:val="22"/>
      <w:lang w:eastAsia="en-US"/>
    </w:rPr>
  </w:style>
  <w:style w:type="character" w:customStyle="1" w:styleId="EndNoteBibliographyTitleChar7">
    <w:name w:val="EndNote Bibliography Title Char7"/>
    <w:rsid w:val="0031196C"/>
    <w:rPr>
      <w:rFonts w:ascii="Arial" w:hAnsi="Arial" w:cs="Arial"/>
      <w:sz w:val="22"/>
      <w:szCs w:val="22"/>
      <w:lang w:eastAsia="en-US"/>
    </w:rPr>
  </w:style>
  <w:style w:type="character" w:customStyle="1" w:styleId="EndNoteBibliographyTitleChar8">
    <w:name w:val="EndNote Bibliography Title Char8"/>
    <w:rsid w:val="0031196C"/>
    <w:rPr>
      <w:rFonts w:ascii="Arial" w:hAnsi="Arial" w:cs="Arial"/>
      <w:sz w:val="22"/>
      <w:szCs w:val="22"/>
      <w:lang w:eastAsia="en-US"/>
    </w:rPr>
  </w:style>
  <w:style w:type="character" w:customStyle="1" w:styleId="EndNoteBibliographyTitleChar9">
    <w:name w:val="EndNote Bibliography Title Char9"/>
    <w:rsid w:val="0031196C"/>
    <w:rPr>
      <w:rFonts w:ascii="Arial" w:hAnsi="Arial" w:cs="Arial"/>
      <w:sz w:val="22"/>
      <w:szCs w:val="22"/>
      <w:lang w:eastAsia="en-US"/>
    </w:rPr>
  </w:style>
  <w:style w:type="character" w:customStyle="1" w:styleId="EndNoteBibliographyTitleChar10">
    <w:name w:val="EndNote Bibliography Title Char10"/>
    <w:rsid w:val="0031196C"/>
    <w:rPr>
      <w:rFonts w:ascii="Arial" w:hAnsi="Arial" w:cs="Arial"/>
      <w:sz w:val="22"/>
      <w:szCs w:val="22"/>
      <w:lang w:eastAsia="en-US"/>
    </w:rPr>
  </w:style>
  <w:style w:type="character" w:customStyle="1" w:styleId="EndNoteBibliographyTitleChar11">
    <w:name w:val="EndNote Bibliography Title Char11"/>
    <w:rsid w:val="0031196C"/>
    <w:rPr>
      <w:rFonts w:ascii="Arial" w:hAnsi="Arial" w:cs="Arial"/>
      <w:sz w:val="22"/>
      <w:szCs w:val="22"/>
      <w:lang w:eastAsia="en-US"/>
    </w:rPr>
  </w:style>
  <w:style w:type="character" w:customStyle="1" w:styleId="EndNoteBibliographyTitleChar12">
    <w:name w:val="EndNote Bibliography Title Char12"/>
    <w:rsid w:val="0031196C"/>
    <w:rPr>
      <w:rFonts w:ascii="Arial" w:hAnsi="Arial" w:cs="Arial"/>
      <w:sz w:val="22"/>
      <w:szCs w:val="22"/>
      <w:lang w:eastAsia="en-US"/>
    </w:rPr>
  </w:style>
  <w:style w:type="character" w:customStyle="1" w:styleId="EndNoteBibliographyTitleChar13">
    <w:name w:val="EndNote Bibliography Title Char13"/>
    <w:rsid w:val="0031196C"/>
    <w:rPr>
      <w:rFonts w:ascii="Arial" w:hAnsi="Arial" w:cs="Arial"/>
      <w:sz w:val="22"/>
      <w:szCs w:val="22"/>
      <w:lang w:eastAsia="en-US"/>
    </w:rPr>
  </w:style>
  <w:style w:type="character" w:customStyle="1" w:styleId="EndNoteBibliographyTitleChar14">
    <w:name w:val="EndNote Bibliography Title Char14"/>
    <w:rsid w:val="0031196C"/>
    <w:rPr>
      <w:rFonts w:ascii="Arial" w:hAnsi="Arial" w:cs="Arial"/>
      <w:sz w:val="22"/>
      <w:szCs w:val="22"/>
      <w:lang w:eastAsia="en-US"/>
    </w:rPr>
  </w:style>
  <w:style w:type="character" w:customStyle="1" w:styleId="EndNoteBibliographyTitleChar15">
    <w:name w:val="EndNote Bibliography Title Char15"/>
    <w:rsid w:val="0031196C"/>
    <w:rPr>
      <w:rFonts w:ascii="Arial" w:hAnsi="Arial" w:cs="Arial"/>
      <w:bCs/>
      <w:sz w:val="22"/>
      <w:szCs w:val="22"/>
      <w:lang w:eastAsia="en-US"/>
    </w:rPr>
  </w:style>
  <w:style w:type="character" w:customStyle="1" w:styleId="EndNoteBibliographyTitleChar16">
    <w:name w:val="EndNote Bibliography Title Char16"/>
    <w:rsid w:val="0031196C"/>
    <w:rPr>
      <w:rFonts w:ascii="Arial" w:hAnsi="Arial" w:cs="Arial"/>
      <w:bCs/>
      <w:sz w:val="22"/>
      <w:szCs w:val="22"/>
      <w:lang w:eastAsia="en-US"/>
    </w:rPr>
  </w:style>
  <w:style w:type="character" w:customStyle="1" w:styleId="EndNoteBibliographyTitleChar17">
    <w:name w:val="EndNote Bibliography Title Char17"/>
    <w:rsid w:val="0031196C"/>
    <w:rPr>
      <w:rFonts w:ascii="Arial" w:hAnsi="Arial" w:cs="Arial"/>
      <w:bCs/>
      <w:sz w:val="22"/>
      <w:szCs w:val="22"/>
      <w:lang w:eastAsia="en-US"/>
    </w:rPr>
  </w:style>
  <w:style w:type="character" w:customStyle="1" w:styleId="EndNoteBibliographyTitleChar18">
    <w:name w:val="EndNote Bibliography Title Char18"/>
    <w:rsid w:val="0031196C"/>
    <w:rPr>
      <w:rFonts w:ascii="Arial" w:hAnsi="Arial" w:cs="Arial"/>
      <w:sz w:val="22"/>
      <w:szCs w:val="22"/>
      <w:lang w:eastAsia="en-US"/>
    </w:rPr>
  </w:style>
  <w:style w:type="character" w:customStyle="1" w:styleId="EndNoteBibliographyTitleChar19">
    <w:name w:val="EndNote Bibliography Title Char19"/>
    <w:rsid w:val="0031196C"/>
    <w:rPr>
      <w:rFonts w:ascii="Arial" w:hAnsi="Arial" w:cs="Arial"/>
      <w:bCs/>
      <w:sz w:val="22"/>
      <w:szCs w:val="22"/>
      <w:lang w:eastAsia="en-US"/>
    </w:rPr>
  </w:style>
  <w:style w:type="character" w:customStyle="1" w:styleId="EndNoteBibliographyTitleChar20">
    <w:name w:val="EndNote Bibliography Title Char20"/>
    <w:rsid w:val="0031196C"/>
    <w:rPr>
      <w:rFonts w:ascii="Arial" w:hAnsi="Arial" w:cs="Arial"/>
      <w:bCs/>
      <w:sz w:val="22"/>
      <w:szCs w:val="22"/>
      <w:lang w:eastAsia="en-US"/>
    </w:rPr>
  </w:style>
  <w:style w:type="character" w:customStyle="1" w:styleId="EndNoteBibliographyTitleChar21">
    <w:name w:val="EndNote Bibliography Title Char21"/>
    <w:rsid w:val="0031196C"/>
    <w:rPr>
      <w:rFonts w:ascii="Arial" w:hAnsi="Arial" w:cs="Arial"/>
      <w:bCs/>
      <w:sz w:val="22"/>
      <w:szCs w:val="22"/>
      <w:lang w:eastAsia="en-US"/>
    </w:rPr>
  </w:style>
  <w:style w:type="character" w:customStyle="1" w:styleId="EndNoteBibliographyTitleChar22">
    <w:name w:val="EndNote Bibliography Title Char22"/>
    <w:rsid w:val="0031196C"/>
    <w:rPr>
      <w:rFonts w:ascii="Arial" w:hAnsi="Arial" w:cs="Arial"/>
      <w:sz w:val="22"/>
      <w:szCs w:val="22"/>
      <w:lang w:eastAsia="en-US"/>
    </w:rPr>
  </w:style>
  <w:style w:type="character" w:customStyle="1" w:styleId="EndNoteBibliographyTitleChar23">
    <w:name w:val="EndNote Bibliography Title Char23"/>
    <w:rsid w:val="0031196C"/>
    <w:rPr>
      <w:rFonts w:ascii="Arial" w:hAnsi="Arial" w:cs="Arial"/>
      <w:bCs/>
      <w:sz w:val="22"/>
      <w:szCs w:val="22"/>
      <w:lang w:eastAsia="en-US"/>
    </w:rPr>
  </w:style>
  <w:style w:type="character" w:customStyle="1" w:styleId="EndNoteBibliographyTitleChar24">
    <w:name w:val="EndNote Bibliography Title Char24"/>
    <w:rsid w:val="0031196C"/>
    <w:rPr>
      <w:rFonts w:ascii="Arial" w:hAnsi="Arial" w:cs="Arial"/>
      <w:bCs/>
      <w:sz w:val="22"/>
      <w:szCs w:val="22"/>
      <w:lang w:eastAsia="en-US"/>
    </w:rPr>
  </w:style>
  <w:style w:type="character" w:customStyle="1" w:styleId="EndNoteBibliographyTitleChar25">
    <w:name w:val="EndNote Bibliography Title Char25"/>
    <w:rsid w:val="0031196C"/>
    <w:rPr>
      <w:rFonts w:ascii="Arial" w:hAnsi="Arial" w:cs="Arial"/>
      <w:bCs/>
      <w:sz w:val="22"/>
      <w:szCs w:val="22"/>
      <w:lang w:eastAsia="en-US"/>
    </w:rPr>
  </w:style>
  <w:style w:type="character" w:customStyle="1" w:styleId="EndNoteBibliographyTitleChar26">
    <w:name w:val="EndNote Bibliography Title Char26"/>
    <w:rsid w:val="0031196C"/>
    <w:rPr>
      <w:rFonts w:ascii="Arial" w:hAnsi="Arial" w:cs="Arial"/>
      <w:bCs/>
      <w:sz w:val="22"/>
      <w:szCs w:val="22"/>
      <w:lang w:eastAsia="en-US"/>
    </w:rPr>
  </w:style>
  <w:style w:type="character" w:customStyle="1" w:styleId="EndNoteBibliographyTitleChar27">
    <w:name w:val="EndNote Bibliography Title Char27"/>
    <w:rsid w:val="0031196C"/>
    <w:rPr>
      <w:rFonts w:ascii="Arial" w:hAnsi="Arial" w:cs="Arial"/>
      <w:sz w:val="22"/>
      <w:szCs w:val="22"/>
      <w:lang w:eastAsia="en-US"/>
    </w:rPr>
  </w:style>
  <w:style w:type="character" w:customStyle="1" w:styleId="EndNoteBibliographyTitleChar28">
    <w:name w:val="EndNote Bibliography Title Char28"/>
    <w:rsid w:val="0031196C"/>
    <w:rPr>
      <w:rFonts w:ascii="Arial" w:hAnsi="Arial" w:cs="Arial"/>
      <w:sz w:val="22"/>
      <w:szCs w:val="22"/>
      <w:lang w:eastAsia="en-US"/>
    </w:rPr>
  </w:style>
  <w:style w:type="character" w:customStyle="1" w:styleId="EndNoteBibliographyTitleChar29">
    <w:name w:val="EndNote Bibliography Title Char29"/>
    <w:rsid w:val="0031196C"/>
    <w:rPr>
      <w:rFonts w:ascii="Arial" w:hAnsi="Arial" w:cs="Arial"/>
      <w:bCs/>
      <w:sz w:val="22"/>
      <w:szCs w:val="22"/>
      <w:lang w:eastAsia="en-US"/>
    </w:rPr>
  </w:style>
  <w:style w:type="character" w:customStyle="1" w:styleId="EndNoteBibliographyTitleChar30">
    <w:name w:val="EndNote Bibliography Title Char30"/>
    <w:rsid w:val="0031196C"/>
    <w:rPr>
      <w:rFonts w:ascii="Arial" w:hAnsi="Arial" w:cs="Arial"/>
      <w:bCs/>
      <w:sz w:val="22"/>
      <w:szCs w:val="22"/>
      <w:lang w:eastAsia="en-US"/>
    </w:rPr>
  </w:style>
  <w:style w:type="character" w:customStyle="1" w:styleId="EndNoteBibliographyTitleChar31">
    <w:name w:val="EndNote Bibliography Title Char31"/>
    <w:rsid w:val="0031196C"/>
    <w:rPr>
      <w:rFonts w:ascii="Arial" w:hAnsi="Arial" w:cs="Arial"/>
      <w:bCs/>
      <w:sz w:val="22"/>
      <w:szCs w:val="22"/>
      <w:lang w:eastAsia="en-US"/>
    </w:rPr>
  </w:style>
  <w:style w:type="character" w:customStyle="1" w:styleId="EndNoteBibliographyTitleChar32">
    <w:name w:val="EndNote Bibliography Title Char32"/>
    <w:rsid w:val="0031196C"/>
    <w:rPr>
      <w:rFonts w:ascii="Arial" w:hAnsi="Arial" w:cs="Arial"/>
      <w:sz w:val="22"/>
      <w:szCs w:val="22"/>
      <w:lang w:eastAsia="en-US"/>
    </w:rPr>
  </w:style>
  <w:style w:type="character" w:customStyle="1" w:styleId="EndNoteBibliographyTitleChar33">
    <w:name w:val="EndNote Bibliography Title Char33"/>
    <w:rsid w:val="0031196C"/>
    <w:rPr>
      <w:rFonts w:ascii="Arial" w:hAnsi="Arial" w:cs="Arial"/>
      <w:bCs/>
      <w:sz w:val="22"/>
      <w:szCs w:val="22"/>
      <w:lang w:eastAsia="en-US"/>
    </w:rPr>
  </w:style>
  <w:style w:type="character" w:customStyle="1" w:styleId="EndNoteBibliographyTitleChar34">
    <w:name w:val="EndNote Bibliography Title Char34"/>
    <w:rsid w:val="0031196C"/>
    <w:rPr>
      <w:rFonts w:ascii="Arial" w:hAnsi="Arial" w:cs="Arial"/>
      <w:bCs/>
      <w:sz w:val="22"/>
      <w:szCs w:val="22"/>
      <w:lang w:eastAsia="en-US"/>
    </w:rPr>
  </w:style>
  <w:style w:type="character" w:customStyle="1" w:styleId="EndNoteBibliographyTitleChar35">
    <w:name w:val="EndNote Bibliography Title Char35"/>
    <w:rsid w:val="0031196C"/>
    <w:rPr>
      <w:rFonts w:ascii="Arial" w:hAnsi="Arial" w:cs="Arial"/>
      <w:bCs/>
      <w:sz w:val="22"/>
      <w:szCs w:val="22"/>
      <w:lang w:eastAsia="en-US"/>
    </w:rPr>
  </w:style>
  <w:style w:type="character" w:customStyle="1" w:styleId="EndNoteBibliographyTitleChar36">
    <w:name w:val="EndNote Bibliography Title Char36"/>
    <w:rsid w:val="0031196C"/>
    <w:rPr>
      <w:rFonts w:ascii="Arial" w:hAnsi="Arial" w:cs="Arial"/>
      <w:bCs/>
      <w:sz w:val="22"/>
      <w:szCs w:val="22"/>
      <w:lang w:eastAsia="en-US"/>
    </w:rPr>
  </w:style>
  <w:style w:type="character" w:customStyle="1" w:styleId="EndNoteBibliographyTitleChar37">
    <w:name w:val="EndNote Bibliography Title Char37"/>
    <w:rsid w:val="0031196C"/>
    <w:rPr>
      <w:rFonts w:ascii="Arial" w:hAnsi="Arial" w:cs="Arial"/>
      <w:bCs/>
      <w:sz w:val="22"/>
      <w:szCs w:val="22"/>
      <w:lang w:eastAsia="en-US"/>
    </w:rPr>
  </w:style>
  <w:style w:type="character" w:customStyle="1" w:styleId="EndNoteBibliographyTitleChar38">
    <w:name w:val="EndNote Bibliography Title Char38"/>
    <w:rsid w:val="0031196C"/>
    <w:rPr>
      <w:rFonts w:ascii="Arial" w:hAnsi="Arial" w:cs="Arial"/>
      <w:bCs/>
      <w:sz w:val="22"/>
      <w:szCs w:val="22"/>
      <w:lang w:eastAsia="en-US"/>
    </w:rPr>
  </w:style>
  <w:style w:type="character" w:customStyle="1" w:styleId="EndNoteBibliographyTitleChar39">
    <w:name w:val="EndNote Bibliography Title Char39"/>
    <w:rsid w:val="0031196C"/>
    <w:rPr>
      <w:rFonts w:ascii="Arial" w:hAnsi="Arial" w:cs="Arial"/>
      <w:bCs/>
      <w:sz w:val="22"/>
      <w:szCs w:val="22"/>
      <w:lang w:eastAsia="en-US"/>
    </w:rPr>
  </w:style>
  <w:style w:type="character" w:customStyle="1" w:styleId="EndNoteBibliographyTitleChar40">
    <w:name w:val="EndNote Bibliography Title Char40"/>
    <w:rsid w:val="0031196C"/>
    <w:rPr>
      <w:rFonts w:ascii="Arial" w:hAnsi="Arial" w:cs="Arial"/>
      <w:bCs/>
      <w:sz w:val="22"/>
      <w:szCs w:val="22"/>
      <w:lang w:eastAsia="en-US"/>
    </w:rPr>
  </w:style>
  <w:style w:type="character" w:customStyle="1" w:styleId="EndNoteBibliographyTitleChar41">
    <w:name w:val="EndNote Bibliography Title Char41"/>
    <w:rsid w:val="0031196C"/>
    <w:rPr>
      <w:rFonts w:ascii="Arial" w:hAnsi="Arial" w:cs="Arial"/>
      <w:bCs/>
      <w:sz w:val="22"/>
      <w:szCs w:val="22"/>
      <w:lang w:eastAsia="en-US"/>
    </w:rPr>
  </w:style>
  <w:style w:type="character" w:customStyle="1" w:styleId="EndNoteBibliographyTitleChar42">
    <w:name w:val="EndNote Bibliography Title Char42"/>
    <w:rsid w:val="0031196C"/>
    <w:rPr>
      <w:rFonts w:ascii="Arial" w:hAnsi="Arial" w:cs="Arial"/>
      <w:sz w:val="22"/>
      <w:szCs w:val="22"/>
      <w:lang w:eastAsia="en-US"/>
    </w:rPr>
  </w:style>
  <w:style w:type="character" w:customStyle="1" w:styleId="EndNoteBibliographyTitleChar43">
    <w:name w:val="EndNote Bibliography Title Char43"/>
    <w:rsid w:val="0031196C"/>
    <w:rPr>
      <w:rFonts w:ascii="Arial" w:hAnsi="Arial" w:cs="Arial"/>
      <w:sz w:val="22"/>
      <w:szCs w:val="22"/>
      <w:lang w:eastAsia="en-US"/>
    </w:rPr>
  </w:style>
  <w:style w:type="character" w:customStyle="1" w:styleId="EndNoteBibliographyTitleChar44">
    <w:name w:val="EndNote Bibliography Title Char44"/>
    <w:rsid w:val="0031196C"/>
    <w:rPr>
      <w:rFonts w:ascii="Arial" w:hAnsi="Arial" w:cs="Arial"/>
      <w:bCs/>
      <w:sz w:val="22"/>
      <w:szCs w:val="22"/>
      <w:lang w:eastAsia="en-US"/>
    </w:rPr>
  </w:style>
  <w:style w:type="character" w:customStyle="1" w:styleId="EndNoteBibliographyTitleChar45">
    <w:name w:val="EndNote Bibliography Title Char45"/>
    <w:rsid w:val="0031196C"/>
    <w:rPr>
      <w:rFonts w:ascii="Arial" w:hAnsi="Arial" w:cs="Arial"/>
      <w:bCs/>
      <w:sz w:val="22"/>
      <w:szCs w:val="22"/>
      <w:lang w:eastAsia="en-US"/>
    </w:rPr>
  </w:style>
  <w:style w:type="character" w:customStyle="1" w:styleId="EndNoteBibliographyTitleChar46">
    <w:name w:val="EndNote Bibliography Title Char46"/>
    <w:rsid w:val="0031196C"/>
    <w:rPr>
      <w:rFonts w:ascii="Arial" w:hAnsi="Arial" w:cs="Arial"/>
      <w:bCs/>
      <w:sz w:val="22"/>
      <w:szCs w:val="22"/>
      <w:lang w:eastAsia="en-US"/>
    </w:rPr>
  </w:style>
  <w:style w:type="character" w:customStyle="1" w:styleId="EndNoteBibliographyTitleChar47">
    <w:name w:val="EndNote Bibliography Title Char47"/>
    <w:rsid w:val="0031196C"/>
    <w:rPr>
      <w:rFonts w:ascii="Arial" w:hAnsi="Arial" w:cs="Arial"/>
      <w:bCs/>
      <w:sz w:val="22"/>
      <w:szCs w:val="22"/>
      <w:lang w:eastAsia="en-US"/>
    </w:rPr>
  </w:style>
  <w:style w:type="character" w:customStyle="1" w:styleId="EndNoteBibliographyTitleChar48">
    <w:name w:val="EndNote Bibliography Title Char48"/>
    <w:rsid w:val="0031196C"/>
    <w:rPr>
      <w:rFonts w:ascii="Arial" w:hAnsi="Arial" w:cs="Arial"/>
      <w:bCs/>
      <w:sz w:val="22"/>
      <w:szCs w:val="22"/>
      <w:lang w:eastAsia="en-US"/>
    </w:rPr>
  </w:style>
  <w:style w:type="character" w:customStyle="1" w:styleId="EndNoteBibliographyTitleChar49">
    <w:name w:val="EndNote Bibliography Title Char49"/>
    <w:rsid w:val="0031196C"/>
    <w:rPr>
      <w:rFonts w:ascii="Arial" w:hAnsi="Arial" w:cs="Arial"/>
      <w:bCs/>
      <w:sz w:val="22"/>
      <w:szCs w:val="22"/>
      <w:lang w:eastAsia="en-US"/>
    </w:rPr>
  </w:style>
  <w:style w:type="character" w:customStyle="1" w:styleId="EndNoteBibliographyTitleChar50">
    <w:name w:val="EndNote Bibliography Title Char50"/>
    <w:rsid w:val="0031196C"/>
    <w:rPr>
      <w:rFonts w:ascii="Arial" w:hAnsi="Arial" w:cs="Arial"/>
      <w:sz w:val="22"/>
      <w:szCs w:val="22"/>
      <w:lang w:eastAsia="en-US"/>
    </w:rPr>
  </w:style>
  <w:style w:type="character" w:customStyle="1" w:styleId="EndNoteBibliographyTitleChar51">
    <w:name w:val="EndNote Bibliography Title Char51"/>
    <w:rsid w:val="0031196C"/>
    <w:rPr>
      <w:noProof/>
      <w:sz w:val="22"/>
      <w:szCs w:val="22"/>
      <w:lang w:val="en-US" w:eastAsia="en-US"/>
    </w:rPr>
  </w:style>
  <w:style w:type="character" w:customStyle="1" w:styleId="A11">
    <w:name w:val="A11"/>
    <w:uiPriority w:val="99"/>
    <w:rsid w:val="0031196C"/>
    <w:rPr>
      <w:rFonts w:cs="Minion Pro"/>
      <w:color w:val="000000"/>
      <w:sz w:val="11"/>
      <w:szCs w:val="11"/>
    </w:rPr>
  </w:style>
  <w:style w:type="character" w:customStyle="1" w:styleId="A12">
    <w:name w:val="A12"/>
    <w:uiPriority w:val="99"/>
    <w:rsid w:val="0031196C"/>
    <w:rPr>
      <w:rFonts w:cs="Minion Pro"/>
      <w:color w:val="000000"/>
      <w:sz w:val="11"/>
      <w:szCs w:val="11"/>
    </w:rPr>
  </w:style>
  <w:style w:type="paragraph" w:customStyle="1" w:styleId="Textbodyindent">
    <w:name w:val="Text body indent"/>
    <w:basedOn w:val="Normal"/>
    <w:uiPriority w:val="99"/>
    <w:rsid w:val="0031196C"/>
    <w:pPr>
      <w:widowControl w:val="0"/>
      <w:suppressAutoHyphens/>
      <w:spacing w:line="240" w:lineRule="auto"/>
      <w:ind w:left="283"/>
    </w:pPr>
    <w:rPr>
      <w:rFonts w:ascii="Times New Roman" w:eastAsia="Times New Roman" w:hAnsi="Times New Roman"/>
      <w:kern w:val="16"/>
      <w:lang w:val="de-DE"/>
    </w:rPr>
  </w:style>
  <w:style w:type="character" w:customStyle="1" w:styleId="citationref">
    <w:name w:val="citationref"/>
    <w:rsid w:val="0031196C"/>
  </w:style>
  <w:style w:type="paragraph" w:customStyle="1" w:styleId="Referencesnumberedlist">
    <w:name w:val="References numbered list"/>
    <w:basedOn w:val="References"/>
    <w:link w:val="ReferencesnumberedlistChar"/>
    <w:rsid w:val="0031196C"/>
    <w:pPr>
      <w:numPr>
        <w:numId w:val="29"/>
      </w:numPr>
    </w:pPr>
  </w:style>
  <w:style w:type="character" w:customStyle="1" w:styleId="ReferencesnumberedlistChar">
    <w:name w:val="References numbered list Char"/>
    <w:link w:val="Referencesnumberedlist"/>
    <w:rsid w:val="0031196C"/>
    <w:rPr>
      <w:rFonts w:ascii="Arial" w:eastAsia="MS Mincho" w:hAnsi="Arial" w:cs="Arial"/>
      <w:bCs/>
      <w:szCs w:val="24"/>
      <w:lang w:eastAsia="ja-JP"/>
    </w:rPr>
  </w:style>
  <w:style w:type="paragraph" w:customStyle="1" w:styleId="TablecontentL">
    <w:name w:val="Table content L"/>
    <w:basedOn w:val="Normal"/>
    <w:link w:val="TablecontentLChar"/>
    <w:rsid w:val="0031196C"/>
    <w:pPr>
      <w:spacing w:before="40" w:after="40"/>
      <w:ind w:left="35"/>
    </w:pPr>
    <w:rPr>
      <w:rFonts w:eastAsia="Times New Roman" w:cs="Calibri"/>
      <w:bCs w:val="0"/>
      <w:spacing w:val="-6"/>
      <w:sz w:val="20"/>
      <w:szCs w:val="20"/>
      <w:lang w:eastAsia="de-DE"/>
    </w:rPr>
  </w:style>
  <w:style w:type="character" w:customStyle="1" w:styleId="TablecontentLChar">
    <w:name w:val="Table content L Char"/>
    <w:link w:val="TablecontentL"/>
    <w:rsid w:val="0031196C"/>
    <w:rPr>
      <w:rFonts w:ascii="Arial" w:eastAsia="Times New Roman" w:hAnsi="Arial" w:cs="Calibri"/>
      <w:spacing w:val="-6"/>
      <w:sz w:val="20"/>
      <w:szCs w:val="20"/>
      <w:lang w:eastAsia="de-DE"/>
    </w:rPr>
  </w:style>
  <w:style w:type="paragraph" w:customStyle="1" w:styleId="TablecolumnheaderL">
    <w:name w:val="Table column header L"/>
    <w:basedOn w:val="Normal"/>
    <w:link w:val="TablecolumnheaderLChar"/>
    <w:rsid w:val="0031196C"/>
    <w:pPr>
      <w:spacing w:before="40" w:after="40"/>
    </w:pPr>
    <w:rPr>
      <w:rFonts w:eastAsia="Times New Roman"/>
      <w:b/>
      <w:bCs w:val="0"/>
      <w:color w:val="FFFFFF"/>
      <w:szCs w:val="18"/>
      <w:lang w:eastAsia="de-DE"/>
    </w:rPr>
  </w:style>
  <w:style w:type="character" w:customStyle="1" w:styleId="TablecolumnheaderLChar">
    <w:name w:val="Table column header L Char"/>
    <w:link w:val="TablecolumnheaderL"/>
    <w:rsid w:val="0031196C"/>
    <w:rPr>
      <w:rFonts w:ascii="Arial" w:eastAsia="Times New Roman" w:hAnsi="Arial" w:cs="Arial"/>
      <w:b/>
      <w:color w:val="FFFFFF"/>
      <w:szCs w:val="18"/>
      <w:lang w:eastAsia="de-DE"/>
    </w:rPr>
  </w:style>
  <w:style w:type="paragraph" w:customStyle="1" w:styleId="Titlepageinfo">
    <w:name w:val="Title page info"/>
    <w:basedOn w:val="Normal"/>
    <w:link w:val="TitlepageinfoChar"/>
    <w:rsid w:val="0031196C"/>
    <w:pPr>
      <w:spacing w:before="240"/>
    </w:pPr>
  </w:style>
  <w:style w:type="character" w:customStyle="1" w:styleId="TitlepageinfoChar">
    <w:name w:val="Title page info Char"/>
    <w:link w:val="Titlepageinfo"/>
    <w:rsid w:val="0031196C"/>
    <w:rPr>
      <w:rFonts w:ascii="Arial" w:eastAsia="MS Mincho" w:hAnsi="Arial" w:cs="Arial"/>
      <w:bCs/>
      <w:szCs w:val="24"/>
      <w:lang w:eastAsia="ja-JP"/>
    </w:rPr>
  </w:style>
  <w:style w:type="paragraph" w:customStyle="1" w:styleId="Tablefiguretitle">
    <w:name w:val="Table/figure title"/>
    <w:basedOn w:val="Heading2"/>
    <w:link w:val="TablefiguretitleChar"/>
    <w:qFormat/>
    <w:rsid w:val="0031196C"/>
    <w:pPr>
      <w:spacing w:before="120" w:after="120" w:line="276" w:lineRule="auto"/>
    </w:pPr>
    <w:rPr>
      <w:b w:val="0"/>
      <w:bCs w:val="0"/>
    </w:rPr>
  </w:style>
  <w:style w:type="paragraph" w:customStyle="1" w:styleId="Tablefigurefootnote">
    <w:name w:val="Table/figure footnote"/>
    <w:basedOn w:val="Normal"/>
    <w:link w:val="TablefigurefootnoteChar"/>
    <w:qFormat/>
    <w:rsid w:val="0031196C"/>
    <w:pPr>
      <w:spacing w:before="120" w:line="276" w:lineRule="auto"/>
    </w:pPr>
    <w:rPr>
      <w:sz w:val="20"/>
      <w:szCs w:val="20"/>
    </w:rPr>
  </w:style>
  <w:style w:type="character" w:customStyle="1" w:styleId="TablefiguretitleChar">
    <w:name w:val="Table/figure title Char"/>
    <w:basedOn w:val="Heading2Char"/>
    <w:link w:val="Tablefiguretitle"/>
    <w:rsid w:val="0031196C"/>
    <w:rPr>
      <w:rFonts w:ascii="Arial" w:eastAsiaTheme="minorEastAsia" w:hAnsi="Arial" w:cs="Arial"/>
      <w:b w:val="0"/>
      <w:bCs w:val="0"/>
      <w:lang w:eastAsia="ja-JP"/>
    </w:rPr>
  </w:style>
  <w:style w:type="character" w:customStyle="1" w:styleId="TablefigurefootnoteChar">
    <w:name w:val="Table/figure footnote Char"/>
    <w:basedOn w:val="DefaultParagraphFont"/>
    <w:link w:val="Tablefigurefootnote"/>
    <w:rsid w:val="0031196C"/>
    <w:rPr>
      <w:rFonts w:ascii="Arial" w:eastAsia="MS Mincho" w:hAnsi="Arial" w:cs="Arial"/>
      <w:bCs/>
      <w:sz w:val="20"/>
      <w:szCs w:val="20"/>
      <w:lang w:eastAsia="ja-JP"/>
    </w:rPr>
  </w:style>
  <w:style w:type="paragraph" w:customStyle="1" w:styleId="BulletsL2">
    <w:name w:val="Bullets L2"/>
    <w:basedOn w:val="ListParagraph"/>
    <w:link w:val="BulletsL2Char"/>
    <w:qFormat/>
    <w:rsid w:val="0031196C"/>
    <w:pPr>
      <w:numPr>
        <w:ilvl w:val="1"/>
        <w:numId w:val="17"/>
      </w:numPr>
      <w:spacing w:after="200"/>
      <w:ind w:left="1134" w:hanging="524"/>
    </w:pPr>
  </w:style>
  <w:style w:type="character" w:customStyle="1" w:styleId="BulletsL2Char">
    <w:name w:val="Bullets L2 Char"/>
    <w:basedOn w:val="ListParagraphChar"/>
    <w:link w:val="BulletsL2"/>
    <w:rsid w:val="0031196C"/>
    <w:rPr>
      <w:rFonts w:ascii="Arial" w:eastAsia="MS Mincho" w:hAnsi="Arial" w:cs="Arial"/>
      <w:bCs/>
      <w:szCs w:val="21"/>
      <w:lang w:eastAsia="ja-JP"/>
    </w:rPr>
  </w:style>
  <w:style w:type="table" w:customStyle="1" w:styleId="TableGrid10">
    <w:name w:val="Table Grid10"/>
    <w:basedOn w:val="TableNormal"/>
    <w:next w:val="TableGrid"/>
    <w:uiPriority w:val="39"/>
    <w:rsid w:val="00311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11978</Words>
  <Characters>68278</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Pemberton, Karen</dc:creator>
  <cp:keywords/>
  <dc:description/>
  <cp:lastModifiedBy>Pemberton, Karen</cp:lastModifiedBy>
  <cp:revision>2</cp:revision>
  <dcterms:created xsi:type="dcterms:W3CDTF">2022-02-28T15:36:00Z</dcterms:created>
  <dcterms:modified xsi:type="dcterms:W3CDTF">2022-02-28T15:36:00Z</dcterms:modified>
</cp:coreProperties>
</file>