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9C4C0F" w14:textId="6AE6DC91" w:rsidR="006F7B48" w:rsidRDefault="00B53BCC" w:rsidP="008562C1">
      <w:pPr>
        <w:rPr>
          <w:rFonts w:ascii="Times New Roman" w:hAnsi="Times New Roman" w:cs="Times New Roman"/>
          <w:bCs/>
          <w:sz w:val="24"/>
          <w:szCs w:val="24"/>
        </w:rPr>
      </w:pPr>
      <w:r w:rsidRPr="00B53BCC">
        <w:rPr>
          <w:rFonts w:ascii="Times New Roman" w:hAnsi="Times New Roman" w:cs="Times New Roman"/>
          <w:b/>
          <w:sz w:val="24"/>
          <w:szCs w:val="24"/>
        </w:rPr>
        <w:t>Table S1.</w:t>
      </w:r>
      <w:r w:rsidRPr="00B53BCC">
        <w:rPr>
          <w:rFonts w:ascii="Times New Roman" w:hAnsi="Times New Roman" w:cs="Times New Roman"/>
          <w:bCs/>
          <w:sz w:val="24"/>
          <w:szCs w:val="24"/>
        </w:rPr>
        <w:t xml:space="preserve"> Docking scores and MM-GBSA scores of the top </w:t>
      </w:r>
      <w:r w:rsidR="00857292">
        <w:rPr>
          <w:rFonts w:ascii="Times New Roman" w:hAnsi="Times New Roman" w:cs="Times New Roman"/>
          <w:bCs/>
          <w:sz w:val="24"/>
          <w:szCs w:val="24"/>
        </w:rPr>
        <w:t>20</w:t>
      </w:r>
      <w:r w:rsidRPr="00B53BCC">
        <w:rPr>
          <w:rFonts w:ascii="Times New Roman" w:hAnsi="Times New Roman" w:cs="Times New Roman"/>
          <w:bCs/>
          <w:sz w:val="24"/>
          <w:szCs w:val="24"/>
        </w:rPr>
        <w:t xml:space="preserve"> compounds that bind the two proteins (kcal/mol).</w:t>
      </w:r>
    </w:p>
    <w:tbl>
      <w:tblPr>
        <w:tblStyle w:val="a7"/>
        <w:tblW w:w="8647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9"/>
        <w:gridCol w:w="1729"/>
        <w:gridCol w:w="1730"/>
        <w:gridCol w:w="1729"/>
        <w:gridCol w:w="1730"/>
      </w:tblGrid>
      <w:tr w:rsidR="005A1937" w:rsidRPr="00B53BCC" w14:paraId="53122950" w14:textId="77777777" w:rsidTr="001C0D0B">
        <w:trPr>
          <w:trHeight w:val="288"/>
        </w:trPr>
        <w:tc>
          <w:tcPr>
            <w:tcW w:w="1729" w:type="dxa"/>
            <w:vMerge w:val="restart"/>
            <w:tcBorders>
              <w:top w:val="single" w:sz="4" w:space="0" w:color="auto"/>
            </w:tcBorders>
            <w:noWrap/>
          </w:tcPr>
          <w:p w14:paraId="5BAF00FF" w14:textId="3D49EC69" w:rsidR="005A1937" w:rsidRPr="005A1937" w:rsidRDefault="005A1937" w:rsidP="00B5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937">
              <w:rPr>
                <w:rFonts w:ascii="Times New Roman" w:hAnsi="Times New Roman" w:cs="Times New Roman"/>
                <w:b/>
              </w:rPr>
              <w:t>Compound ID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FB81266" w14:textId="75424D9E" w:rsidR="005A1937" w:rsidRPr="005A1937" w:rsidRDefault="005A1937" w:rsidP="00B5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937">
              <w:rPr>
                <w:rFonts w:ascii="Times New Roman" w:hAnsi="Times New Roman" w:cs="Times New Roman"/>
                <w:b/>
              </w:rPr>
              <w:t>Mpro</w:t>
            </w:r>
          </w:p>
        </w:tc>
        <w:tc>
          <w:tcPr>
            <w:tcW w:w="3459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</w:tcPr>
          <w:p w14:paraId="7C1880CD" w14:textId="1D2B0ACB" w:rsidR="005A1937" w:rsidRPr="005A1937" w:rsidRDefault="005A1937" w:rsidP="00B53BC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937">
              <w:rPr>
                <w:rFonts w:ascii="Times New Roman" w:hAnsi="Times New Roman" w:cs="Times New Roman"/>
                <w:b/>
              </w:rPr>
              <w:t>PLpro</w:t>
            </w:r>
          </w:p>
        </w:tc>
      </w:tr>
      <w:tr w:rsidR="00E97F81" w:rsidRPr="00B53BCC" w14:paraId="10EAA8ED" w14:textId="77777777" w:rsidTr="005A1937">
        <w:trPr>
          <w:trHeight w:val="288"/>
        </w:trPr>
        <w:tc>
          <w:tcPr>
            <w:tcW w:w="1729" w:type="dxa"/>
            <w:vMerge/>
            <w:tcBorders>
              <w:bottom w:val="single" w:sz="4" w:space="0" w:color="auto"/>
            </w:tcBorders>
            <w:noWrap/>
          </w:tcPr>
          <w:p w14:paraId="351C60E3" w14:textId="6C4F67B1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CBDC0DB" w14:textId="08A4ADF1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937">
              <w:rPr>
                <w:rFonts w:ascii="Times New Roman" w:hAnsi="Times New Roman" w:cs="Times New Roman"/>
                <w:b/>
              </w:rPr>
              <w:t xml:space="preserve">MMGBSA </w:t>
            </w:r>
            <w:proofErr w:type="spellStart"/>
            <w:r w:rsidRPr="005A1937">
              <w:rPr>
                <w:rFonts w:ascii="Times New Roman" w:hAnsi="Times New Roman" w:cs="Times New Roman"/>
                <w:b/>
              </w:rPr>
              <w:t>dG</w:t>
            </w:r>
            <w:proofErr w:type="spellEnd"/>
            <w:r w:rsidRPr="005A1937">
              <w:rPr>
                <w:rFonts w:ascii="Times New Roman" w:hAnsi="Times New Roman" w:cs="Times New Roman"/>
                <w:b/>
              </w:rPr>
              <w:t xml:space="preserve"> Bind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369C439D" w14:textId="4747E44F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1937">
              <w:rPr>
                <w:rFonts w:ascii="Times New Roman" w:hAnsi="Times New Roman" w:cs="Times New Roman"/>
                <w:b/>
              </w:rPr>
              <w:t>cdock</w:t>
            </w:r>
            <w:proofErr w:type="spellEnd"/>
            <w:r w:rsidRPr="005A1937">
              <w:rPr>
                <w:rFonts w:ascii="Times New Roman" w:hAnsi="Times New Roman" w:cs="Times New Roman"/>
                <w:b/>
              </w:rPr>
              <w:t xml:space="preserve"> affinity</w:t>
            </w:r>
          </w:p>
        </w:tc>
        <w:tc>
          <w:tcPr>
            <w:tcW w:w="1729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23DA9E67" w14:textId="0EC640AF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1937">
              <w:rPr>
                <w:rFonts w:ascii="Times New Roman" w:hAnsi="Times New Roman" w:cs="Times New Roman"/>
                <w:b/>
              </w:rPr>
              <w:t xml:space="preserve">MMGBSA </w:t>
            </w:r>
            <w:proofErr w:type="spellStart"/>
            <w:r w:rsidRPr="005A1937">
              <w:rPr>
                <w:rFonts w:ascii="Times New Roman" w:hAnsi="Times New Roman" w:cs="Times New Roman"/>
                <w:b/>
              </w:rPr>
              <w:t>dG</w:t>
            </w:r>
            <w:proofErr w:type="spellEnd"/>
            <w:r w:rsidRPr="005A1937">
              <w:rPr>
                <w:rFonts w:ascii="Times New Roman" w:hAnsi="Times New Roman" w:cs="Times New Roman"/>
                <w:b/>
              </w:rPr>
              <w:t xml:space="preserve"> Bind</w:t>
            </w:r>
          </w:p>
        </w:tc>
        <w:tc>
          <w:tcPr>
            <w:tcW w:w="1730" w:type="dxa"/>
            <w:tcBorders>
              <w:top w:val="single" w:sz="4" w:space="0" w:color="auto"/>
              <w:bottom w:val="single" w:sz="4" w:space="0" w:color="auto"/>
            </w:tcBorders>
            <w:noWrap/>
          </w:tcPr>
          <w:p w14:paraId="14FB8A05" w14:textId="2C0E86B6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5A1937">
              <w:rPr>
                <w:rFonts w:ascii="Times New Roman" w:hAnsi="Times New Roman" w:cs="Times New Roman"/>
                <w:b/>
              </w:rPr>
              <w:t>cdock</w:t>
            </w:r>
            <w:proofErr w:type="spellEnd"/>
            <w:r w:rsidRPr="005A1937">
              <w:rPr>
                <w:rFonts w:ascii="Times New Roman" w:hAnsi="Times New Roman" w:cs="Times New Roman"/>
                <w:b/>
              </w:rPr>
              <w:t xml:space="preserve"> affinity</w:t>
            </w:r>
          </w:p>
        </w:tc>
      </w:tr>
      <w:tr w:rsidR="00E97F81" w:rsidRPr="00B53BCC" w14:paraId="28C19D94" w14:textId="77777777" w:rsidTr="005A1937">
        <w:trPr>
          <w:trHeight w:val="288"/>
        </w:trPr>
        <w:tc>
          <w:tcPr>
            <w:tcW w:w="1729" w:type="dxa"/>
            <w:tcBorders>
              <w:top w:val="single" w:sz="4" w:space="0" w:color="auto"/>
            </w:tcBorders>
            <w:noWrap/>
            <w:hideMark/>
          </w:tcPr>
          <w:p w14:paraId="7C87F74C" w14:textId="23F55AA2" w:rsidR="00E97F81" w:rsidRPr="00586493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6493">
              <w:rPr>
                <w:rFonts w:ascii="Times New Roman" w:hAnsi="Times New Roman" w:cs="Times New Roman"/>
                <w:bCs/>
              </w:rPr>
              <w:t>A3777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noWrap/>
            <w:hideMark/>
          </w:tcPr>
          <w:p w14:paraId="072726C2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-84.01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noWrap/>
            <w:hideMark/>
          </w:tcPr>
          <w:p w14:paraId="0406959B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-6.013389</w:t>
            </w:r>
          </w:p>
        </w:tc>
        <w:tc>
          <w:tcPr>
            <w:tcW w:w="1729" w:type="dxa"/>
            <w:tcBorders>
              <w:top w:val="single" w:sz="4" w:space="0" w:color="auto"/>
            </w:tcBorders>
            <w:noWrap/>
            <w:hideMark/>
          </w:tcPr>
          <w:p w14:paraId="7B52F50B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-60.3</w:t>
            </w:r>
          </w:p>
        </w:tc>
        <w:tc>
          <w:tcPr>
            <w:tcW w:w="1730" w:type="dxa"/>
            <w:tcBorders>
              <w:top w:val="single" w:sz="4" w:space="0" w:color="auto"/>
            </w:tcBorders>
            <w:noWrap/>
            <w:hideMark/>
          </w:tcPr>
          <w:p w14:paraId="798CC72A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-6.20462</w:t>
            </w:r>
          </w:p>
        </w:tc>
      </w:tr>
      <w:tr w:rsidR="00E97F81" w:rsidRPr="00B53BCC" w14:paraId="0871DE8D" w14:textId="77777777" w:rsidTr="005A1937">
        <w:trPr>
          <w:trHeight w:val="288"/>
        </w:trPr>
        <w:tc>
          <w:tcPr>
            <w:tcW w:w="1729" w:type="dxa"/>
            <w:noWrap/>
            <w:hideMark/>
          </w:tcPr>
          <w:p w14:paraId="26C71268" w14:textId="6E08CB7C" w:rsidR="00E97F81" w:rsidRPr="00586493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6493">
              <w:rPr>
                <w:rFonts w:ascii="Times New Roman" w:hAnsi="Times New Roman" w:cs="Times New Roman"/>
                <w:bCs/>
              </w:rPr>
              <w:t>A3175</w:t>
            </w:r>
          </w:p>
        </w:tc>
        <w:tc>
          <w:tcPr>
            <w:tcW w:w="1729" w:type="dxa"/>
            <w:noWrap/>
            <w:hideMark/>
          </w:tcPr>
          <w:p w14:paraId="3E19D8E1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-78.82</w:t>
            </w:r>
          </w:p>
        </w:tc>
        <w:tc>
          <w:tcPr>
            <w:tcW w:w="1730" w:type="dxa"/>
            <w:noWrap/>
            <w:hideMark/>
          </w:tcPr>
          <w:p w14:paraId="00A1F2F4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-8.173824</w:t>
            </w:r>
          </w:p>
        </w:tc>
        <w:tc>
          <w:tcPr>
            <w:tcW w:w="1729" w:type="dxa"/>
            <w:noWrap/>
            <w:hideMark/>
          </w:tcPr>
          <w:p w14:paraId="687B6B19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-59.86</w:t>
            </w:r>
          </w:p>
        </w:tc>
        <w:tc>
          <w:tcPr>
            <w:tcW w:w="1730" w:type="dxa"/>
            <w:noWrap/>
            <w:hideMark/>
          </w:tcPr>
          <w:p w14:paraId="62F2674D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-5.67662</w:t>
            </w:r>
          </w:p>
        </w:tc>
      </w:tr>
      <w:tr w:rsidR="00E97F81" w:rsidRPr="00B53BCC" w14:paraId="585B12EE" w14:textId="77777777" w:rsidTr="005A1937">
        <w:trPr>
          <w:trHeight w:val="288"/>
        </w:trPr>
        <w:tc>
          <w:tcPr>
            <w:tcW w:w="1729" w:type="dxa"/>
            <w:noWrap/>
            <w:hideMark/>
          </w:tcPr>
          <w:p w14:paraId="13737814" w14:textId="2FF410EF" w:rsidR="00E97F81" w:rsidRPr="00586493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6493">
              <w:rPr>
                <w:rFonts w:ascii="Times New Roman" w:hAnsi="Times New Roman" w:cs="Times New Roman"/>
                <w:bCs/>
              </w:rPr>
              <w:t>A3659</w:t>
            </w:r>
          </w:p>
        </w:tc>
        <w:tc>
          <w:tcPr>
            <w:tcW w:w="1729" w:type="dxa"/>
            <w:noWrap/>
            <w:hideMark/>
          </w:tcPr>
          <w:p w14:paraId="4FD25B3A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-79.2</w:t>
            </w:r>
          </w:p>
        </w:tc>
        <w:tc>
          <w:tcPr>
            <w:tcW w:w="1730" w:type="dxa"/>
            <w:noWrap/>
            <w:hideMark/>
          </w:tcPr>
          <w:p w14:paraId="5402903E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-7.595511</w:t>
            </w:r>
          </w:p>
        </w:tc>
        <w:tc>
          <w:tcPr>
            <w:tcW w:w="1729" w:type="dxa"/>
            <w:noWrap/>
            <w:hideMark/>
          </w:tcPr>
          <w:p w14:paraId="07DC0DEC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-51.23</w:t>
            </w:r>
          </w:p>
        </w:tc>
        <w:tc>
          <w:tcPr>
            <w:tcW w:w="1730" w:type="dxa"/>
            <w:noWrap/>
            <w:hideMark/>
          </w:tcPr>
          <w:p w14:paraId="74F439D2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-5.50407</w:t>
            </w:r>
          </w:p>
        </w:tc>
      </w:tr>
      <w:tr w:rsidR="00E97F81" w:rsidRPr="00B53BCC" w14:paraId="7485FCB8" w14:textId="77777777" w:rsidTr="005A1937">
        <w:trPr>
          <w:trHeight w:val="288"/>
        </w:trPr>
        <w:tc>
          <w:tcPr>
            <w:tcW w:w="1729" w:type="dxa"/>
            <w:noWrap/>
            <w:hideMark/>
          </w:tcPr>
          <w:p w14:paraId="38F20A68" w14:textId="7EE43F81" w:rsidR="00E97F81" w:rsidRPr="00586493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6493">
              <w:rPr>
                <w:rFonts w:ascii="Times New Roman" w:hAnsi="Times New Roman" w:cs="Times New Roman"/>
                <w:bCs/>
              </w:rPr>
              <w:t>A4248</w:t>
            </w:r>
          </w:p>
        </w:tc>
        <w:tc>
          <w:tcPr>
            <w:tcW w:w="1729" w:type="dxa"/>
            <w:noWrap/>
            <w:hideMark/>
          </w:tcPr>
          <w:p w14:paraId="3885F85F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-88.65</w:t>
            </w:r>
          </w:p>
        </w:tc>
        <w:tc>
          <w:tcPr>
            <w:tcW w:w="1730" w:type="dxa"/>
            <w:noWrap/>
            <w:hideMark/>
          </w:tcPr>
          <w:p w14:paraId="06961E05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-7.966509</w:t>
            </w:r>
          </w:p>
        </w:tc>
        <w:tc>
          <w:tcPr>
            <w:tcW w:w="1729" w:type="dxa"/>
            <w:noWrap/>
            <w:hideMark/>
          </w:tcPr>
          <w:p w14:paraId="5127375F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-37.03</w:t>
            </w:r>
          </w:p>
        </w:tc>
        <w:tc>
          <w:tcPr>
            <w:tcW w:w="1730" w:type="dxa"/>
            <w:noWrap/>
            <w:hideMark/>
          </w:tcPr>
          <w:p w14:paraId="30DEF5BC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-5.44091</w:t>
            </w:r>
          </w:p>
        </w:tc>
      </w:tr>
      <w:tr w:rsidR="00E97F81" w:rsidRPr="00B53BCC" w14:paraId="4529C3B1" w14:textId="77777777" w:rsidTr="005A1937">
        <w:trPr>
          <w:trHeight w:val="288"/>
        </w:trPr>
        <w:tc>
          <w:tcPr>
            <w:tcW w:w="1729" w:type="dxa"/>
            <w:noWrap/>
            <w:hideMark/>
          </w:tcPr>
          <w:p w14:paraId="533D0D5D" w14:textId="2913E23B" w:rsidR="00E97F81" w:rsidRPr="00586493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6493">
              <w:rPr>
                <w:rFonts w:ascii="Times New Roman" w:hAnsi="Times New Roman" w:cs="Times New Roman"/>
                <w:bCs/>
              </w:rPr>
              <w:t>A4421</w:t>
            </w:r>
          </w:p>
        </w:tc>
        <w:tc>
          <w:tcPr>
            <w:tcW w:w="1729" w:type="dxa"/>
            <w:noWrap/>
            <w:hideMark/>
          </w:tcPr>
          <w:p w14:paraId="68367FA0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-75.2</w:t>
            </w:r>
          </w:p>
        </w:tc>
        <w:tc>
          <w:tcPr>
            <w:tcW w:w="1730" w:type="dxa"/>
            <w:noWrap/>
            <w:hideMark/>
          </w:tcPr>
          <w:p w14:paraId="0DCB0AF9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-6.67752</w:t>
            </w:r>
          </w:p>
        </w:tc>
        <w:tc>
          <w:tcPr>
            <w:tcW w:w="1729" w:type="dxa"/>
            <w:noWrap/>
            <w:hideMark/>
          </w:tcPr>
          <w:p w14:paraId="1B3E409E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-52.99</w:t>
            </w:r>
          </w:p>
        </w:tc>
        <w:tc>
          <w:tcPr>
            <w:tcW w:w="1730" w:type="dxa"/>
            <w:noWrap/>
            <w:hideMark/>
          </w:tcPr>
          <w:p w14:paraId="7885EEDE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-5.23546</w:t>
            </w:r>
          </w:p>
        </w:tc>
      </w:tr>
      <w:tr w:rsidR="00E97F81" w:rsidRPr="00B53BCC" w14:paraId="0E89F82B" w14:textId="77777777" w:rsidTr="005A1937">
        <w:trPr>
          <w:trHeight w:val="288"/>
        </w:trPr>
        <w:tc>
          <w:tcPr>
            <w:tcW w:w="1729" w:type="dxa"/>
            <w:noWrap/>
            <w:hideMark/>
          </w:tcPr>
          <w:p w14:paraId="6E453FAE" w14:textId="533562CE" w:rsidR="00E97F81" w:rsidRPr="00586493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6493">
              <w:rPr>
                <w:rFonts w:ascii="Times New Roman" w:hAnsi="Times New Roman" w:cs="Times New Roman"/>
                <w:bCs/>
              </w:rPr>
              <w:t>A3268</w:t>
            </w:r>
          </w:p>
        </w:tc>
        <w:tc>
          <w:tcPr>
            <w:tcW w:w="1729" w:type="dxa"/>
            <w:noWrap/>
            <w:hideMark/>
          </w:tcPr>
          <w:p w14:paraId="71A8E301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-84.14</w:t>
            </w:r>
          </w:p>
        </w:tc>
        <w:tc>
          <w:tcPr>
            <w:tcW w:w="1730" w:type="dxa"/>
            <w:noWrap/>
            <w:hideMark/>
          </w:tcPr>
          <w:p w14:paraId="771993AC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-7.754545</w:t>
            </w:r>
          </w:p>
        </w:tc>
        <w:tc>
          <w:tcPr>
            <w:tcW w:w="1729" w:type="dxa"/>
            <w:noWrap/>
            <w:hideMark/>
          </w:tcPr>
          <w:p w14:paraId="4A289719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-54.93</w:t>
            </w:r>
          </w:p>
        </w:tc>
        <w:tc>
          <w:tcPr>
            <w:tcW w:w="1730" w:type="dxa"/>
            <w:noWrap/>
            <w:hideMark/>
          </w:tcPr>
          <w:p w14:paraId="43E6F676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-5.00975</w:t>
            </w:r>
          </w:p>
        </w:tc>
      </w:tr>
      <w:tr w:rsidR="00E97F81" w:rsidRPr="00B53BCC" w14:paraId="39E7BB27" w14:textId="77777777" w:rsidTr="005A1937">
        <w:trPr>
          <w:trHeight w:val="288"/>
        </w:trPr>
        <w:tc>
          <w:tcPr>
            <w:tcW w:w="1729" w:type="dxa"/>
            <w:noWrap/>
            <w:hideMark/>
          </w:tcPr>
          <w:p w14:paraId="5E02414B" w14:textId="4C7F8AB1" w:rsidR="00E97F81" w:rsidRPr="00586493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6493">
              <w:rPr>
                <w:rFonts w:ascii="Times New Roman" w:hAnsi="Times New Roman" w:cs="Times New Roman"/>
                <w:bCs/>
              </w:rPr>
              <w:t>A4215</w:t>
            </w:r>
          </w:p>
        </w:tc>
        <w:tc>
          <w:tcPr>
            <w:tcW w:w="1729" w:type="dxa"/>
            <w:noWrap/>
            <w:hideMark/>
          </w:tcPr>
          <w:p w14:paraId="178FB284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-104.65</w:t>
            </w:r>
          </w:p>
        </w:tc>
        <w:tc>
          <w:tcPr>
            <w:tcW w:w="1730" w:type="dxa"/>
            <w:noWrap/>
            <w:hideMark/>
          </w:tcPr>
          <w:p w14:paraId="7EC02460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-8.130415</w:t>
            </w:r>
          </w:p>
        </w:tc>
        <w:tc>
          <w:tcPr>
            <w:tcW w:w="1729" w:type="dxa"/>
            <w:noWrap/>
            <w:hideMark/>
          </w:tcPr>
          <w:p w14:paraId="418C5BC6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-54.99</w:t>
            </w:r>
          </w:p>
        </w:tc>
        <w:tc>
          <w:tcPr>
            <w:tcW w:w="1730" w:type="dxa"/>
            <w:noWrap/>
            <w:hideMark/>
          </w:tcPr>
          <w:p w14:paraId="42365856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-4.66809</w:t>
            </w:r>
          </w:p>
        </w:tc>
      </w:tr>
      <w:tr w:rsidR="00E97F81" w:rsidRPr="00B53BCC" w14:paraId="0E44D400" w14:textId="77777777" w:rsidTr="005A1937">
        <w:trPr>
          <w:trHeight w:val="288"/>
        </w:trPr>
        <w:tc>
          <w:tcPr>
            <w:tcW w:w="1729" w:type="dxa"/>
            <w:noWrap/>
            <w:hideMark/>
          </w:tcPr>
          <w:p w14:paraId="0A038DD4" w14:textId="3EE72542" w:rsidR="00E97F81" w:rsidRPr="00586493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6493">
              <w:rPr>
                <w:rFonts w:ascii="Times New Roman" w:hAnsi="Times New Roman" w:cs="Times New Roman"/>
                <w:bCs/>
              </w:rPr>
              <w:t>A4305</w:t>
            </w:r>
          </w:p>
        </w:tc>
        <w:tc>
          <w:tcPr>
            <w:tcW w:w="1729" w:type="dxa"/>
            <w:noWrap/>
            <w:hideMark/>
          </w:tcPr>
          <w:p w14:paraId="4564BC81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-91.51</w:t>
            </w:r>
          </w:p>
        </w:tc>
        <w:tc>
          <w:tcPr>
            <w:tcW w:w="1730" w:type="dxa"/>
            <w:noWrap/>
            <w:hideMark/>
          </w:tcPr>
          <w:p w14:paraId="44A08D6F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-7.887369</w:t>
            </w:r>
          </w:p>
        </w:tc>
        <w:tc>
          <w:tcPr>
            <w:tcW w:w="1729" w:type="dxa"/>
            <w:noWrap/>
            <w:hideMark/>
          </w:tcPr>
          <w:p w14:paraId="737B30DD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-55.52</w:t>
            </w:r>
          </w:p>
        </w:tc>
        <w:tc>
          <w:tcPr>
            <w:tcW w:w="1730" w:type="dxa"/>
            <w:noWrap/>
            <w:hideMark/>
          </w:tcPr>
          <w:p w14:paraId="42493A0D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-3.93955</w:t>
            </w:r>
          </w:p>
        </w:tc>
      </w:tr>
      <w:tr w:rsidR="00E97F81" w:rsidRPr="00B53BCC" w14:paraId="0B299C45" w14:textId="77777777" w:rsidTr="005A1937">
        <w:trPr>
          <w:trHeight w:val="288"/>
        </w:trPr>
        <w:tc>
          <w:tcPr>
            <w:tcW w:w="1729" w:type="dxa"/>
            <w:noWrap/>
            <w:hideMark/>
          </w:tcPr>
          <w:p w14:paraId="0185BE39" w14:textId="26BDBD2A" w:rsidR="00E97F81" w:rsidRPr="00586493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6493">
              <w:rPr>
                <w:rFonts w:ascii="Times New Roman" w:hAnsi="Times New Roman" w:cs="Times New Roman"/>
                <w:bCs/>
              </w:rPr>
              <w:t>A2834</w:t>
            </w:r>
          </w:p>
        </w:tc>
        <w:tc>
          <w:tcPr>
            <w:tcW w:w="1729" w:type="dxa"/>
            <w:noWrap/>
            <w:hideMark/>
          </w:tcPr>
          <w:p w14:paraId="02DF495B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-66.59</w:t>
            </w:r>
          </w:p>
        </w:tc>
        <w:tc>
          <w:tcPr>
            <w:tcW w:w="1730" w:type="dxa"/>
            <w:noWrap/>
            <w:hideMark/>
          </w:tcPr>
          <w:p w14:paraId="4B0DE7D3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-7.056858</w:t>
            </w:r>
          </w:p>
        </w:tc>
        <w:tc>
          <w:tcPr>
            <w:tcW w:w="1729" w:type="dxa"/>
            <w:noWrap/>
            <w:hideMark/>
          </w:tcPr>
          <w:p w14:paraId="1DD60BB2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-32.64</w:t>
            </w:r>
          </w:p>
        </w:tc>
        <w:tc>
          <w:tcPr>
            <w:tcW w:w="1730" w:type="dxa"/>
            <w:noWrap/>
            <w:hideMark/>
          </w:tcPr>
          <w:p w14:paraId="799CB06F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-3.90176</w:t>
            </w:r>
          </w:p>
        </w:tc>
      </w:tr>
      <w:tr w:rsidR="00E97F81" w:rsidRPr="00B53BCC" w14:paraId="7AFD31F7" w14:textId="77777777" w:rsidTr="005A1937">
        <w:trPr>
          <w:trHeight w:val="288"/>
        </w:trPr>
        <w:tc>
          <w:tcPr>
            <w:tcW w:w="1729" w:type="dxa"/>
            <w:noWrap/>
            <w:hideMark/>
          </w:tcPr>
          <w:p w14:paraId="565CC5FA" w14:textId="74592AF2" w:rsidR="00E97F81" w:rsidRPr="00586493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6493">
              <w:rPr>
                <w:rFonts w:ascii="Times New Roman" w:hAnsi="Times New Roman" w:cs="Times New Roman"/>
                <w:bCs/>
              </w:rPr>
              <w:t>A4298</w:t>
            </w:r>
          </w:p>
        </w:tc>
        <w:tc>
          <w:tcPr>
            <w:tcW w:w="1729" w:type="dxa"/>
            <w:noWrap/>
            <w:hideMark/>
          </w:tcPr>
          <w:p w14:paraId="4023E987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-72.06</w:t>
            </w:r>
          </w:p>
        </w:tc>
        <w:tc>
          <w:tcPr>
            <w:tcW w:w="1730" w:type="dxa"/>
            <w:noWrap/>
            <w:hideMark/>
          </w:tcPr>
          <w:p w14:paraId="3CC2B47D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-6.997877</w:t>
            </w:r>
          </w:p>
        </w:tc>
        <w:tc>
          <w:tcPr>
            <w:tcW w:w="1729" w:type="dxa"/>
            <w:noWrap/>
            <w:hideMark/>
          </w:tcPr>
          <w:p w14:paraId="63C49131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-56.69</w:t>
            </w:r>
          </w:p>
        </w:tc>
        <w:tc>
          <w:tcPr>
            <w:tcW w:w="1730" w:type="dxa"/>
            <w:noWrap/>
            <w:hideMark/>
          </w:tcPr>
          <w:p w14:paraId="141B6BA4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-3.72773</w:t>
            </w:r>
          </w:p>
        </w:tc>
      </w:tr>
      <w:tr w:rsidR="00E97F81" w:rsidRPr="00B53BCC" w14:paraId="6900FD3C" w14:textId="77777777" w:rsidTr="005A1937">
        <w:trPr>
          <w:trHeight w:val="288"/>
        </w:trPr>
        <w:tc>
          <w:tcPr>
            <w:tcW w:w="1729" w:type="dxa"/>
            <w:noWrap/>
            <w:hideMark/>
          </w:tcPr>
          <w:p w14:paraId="5E72C432" w14:textId="3F60E8DA" w:rsidR="00E97F81" w:rsidRPr="00586493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6493">
              <w:rPr>
                <w:rFonts w:ascii="Times New Roman" w:hAnsi="Times New Roman" w:cs="Times New Roman"/>
                <w:bCs/>
              </w:rPr>
              <w:t>A4288</w:t>
            </w:r>
          </w:p>
        </w:tc>
        <w:tc>
          <w:tcPr>
            <w:tcW w:w="1729" w:type="dxa"/>
            <w:noWrap/>
            <w:hideMark/>
          </w:tcPr>
          <w:p w14:paraId="73DD888E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-94.84</w:t>
            </w:r>
          </w:p>
        </w:tc>
        <w:tc>
          <w:tcPr>
            <w:tcW w:w="1730" w:type="dxa"/>
            <w:noWrap/>
            <w:hideMark/>
          </w:tcPr>
          <w:p w14:paraId="14CC99FD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-9.647889</w:t>
            </w:r>
          </w:p>
        </w:tc>
        <w:tc>
          <w:tcPr>
            <w:tcW w:w="1729" w:type="dxa"/>
            <w:noWrap/>
            <w:hideMark/>
          </w:tcPr>
          <w:p w14:paraId="07FE564C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-56.4</w:t>
            </w:r>
          </w:p>
        </w:tc>
        <w:tc>
          <w:tcPr>
            <w:tcW w:w="1730" w:type="dxa"/>
            <w:noWrap/>
            <w:hideMark/>
          </w:tcPr>
          <w:p w14:paraId="3B95483C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-3.33339</w:t>
            </w:r>
          </w:p>
        </w:tc>
      </w:tr>
      <w:tr w:rsidR="00E97F81" w:rsidRPr="00B53BCC" w14:paraId="3CF82C30" w14:textId="77777777" w:rsidTr="005A1937">
        <w:trPr>
          <w:trHeight w:val="288"/>
        </w:trPr>
        <w:tc>
          <w:tcPr>
            <w:tcW w:w="1729" w:type="dxa"/>
            <w:noWrap/>
            <w:hideMark/>
          </w:tcPr>
          <w:p w14:paraId="65FFE606" w14:textId="49B8BE2F" w:rsidR="00E97F81" w:rsidRPr="00586493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6493">
              <w:rPr>
                <w:rFonts w:ascii="Times New Roman" w:hAnsi="Times New Roman" w:cs="Times New Roman"/>
                <w:bCs/>
              </w:rPr>
              <w:t>A4111</w:t>
            </w:r>
          </w:p>
        </w:tc>
        <w:tc>
          <w:tcPr>
            <w:tcW w:w="1729" w:type="dxa"/>
            <w:noWrap/>
            <w:hideMark/>
          </w:tcPr>
          <w:p w14:paraId="25285E5B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-100.3</w:t>
            </w:r>
          </w:p>
        </w:tc>
        <w:tc>
          <w:tcPr>
            <w:tcW w:w="1730" w:type="dxa"/>
            <w:noWrap/>
            <w:hideMark/>
          </w:tcPr>
          <w:p w14:paraId="18B88B4C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-9.88509</w:t>
            </w:r>
          </w:p>
        </w:tc>
        <w:tc>
          <w:tcPr>
            <w:tcW w:w="1729" w:type="dxa"/>
            <w:noWrap/>
            <w:hideMark/>
          </w:tcPr>
          <w:p w14:paraId="6605F5E6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-49.52</w:t>
            </w:r>
          </w:p>
        </w:tc>
        <w:tc>
          <w:tcPr>
            <w:tcW w:w="1730" w:type="dxa"/>
            <w:noWrap/>
            <w:hideMark/>
          </w:tcPr>
          <w:p w14:paraId="507894FA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-3.19286</w:t>
            </w:r>
          </w:p>
        </w:tc>
      </w:tr>
      <w:tr w:rsidR="00E97F81" w:rsidRPr="00B53BCC" w14:paraId="1F31373B" w14:textId="77777777" w:rsidTr="005A1937">
        <w:trPr>
          <w:trHeight w:val="288"/>
        </w:trPr>
        <w:tc>
          <w:tcPr>
            <w:tcW w:w="1729" w:type="dxa"/>
            <w:noWrap/>
            <w:hideMark/>
          </w:tcPr>
          <w:p w14:paraId="17C40076" w14:textId="790E735A" w:rsidR="00E97F81" w:rsidRPr="00586493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6493">
              <w:rPr>
                <w:rFonts w:ascii="Times New Roman" w:hAnsi="Times New Roman" w:cs="Times New Roman"/>
                <w:bCs/>
              </w:rPr>
              <w:t>A3769</w:t>
            </w:r>
          </w:p>
        </w:tc>
        <w:tc>
          <w:tcPr>
            <w:tcW w:w="1729" w:type="dxa"/>
            <w:noWrap/>
            <w:hideMark/>
          </w:tcPr>
          <w:p w14:paraId="55526C3C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-72.31</w:t>
            </w:r>
          </w:p>
        </w:tc>
        <w:tc>
          <w:tcPr>
            <w:tcW w:w="1730" w:type="dxa"/>
            <w:noWrap/>
            <w:hideMark/>
          </w:tcPr>
          <w:p w14:paraId="560F0A92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-7.349149</w:t>
            </w:r>
          </w:p>
        </w:tc>
        <w:tc>
          <w:tcPr>
            <w:tcW w:w="1729" w:type="dxa"/>
            <w:noWrap/>
            <w:hideMark/>
          </w:tcPr>
          <w:p w14:paraId="3F7F4216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-36.47</w:t>
            </w:r>
          </w:p>
        </w:tc>
        <w:tc>
          <w:tcPr>
            <w:tcW w:w="1730" w:type="dxa"/>
            <w:noWrap/>
            <w:hideMark/>
          </w:tcPr>
          <w:p w14:paraId="5F64201F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-3.14197</w:t>
            </w:r>
          </w:p>
        </w:tc>
      </w:tr>
      <w:tr w:rsidR="00E97F81" w:rsidRPr="00B53BCC" w14:paraId="0D947CEE" w14:textId="77777777" w:rsidTr="005A1937">
        <w:trPr>
          <w:trHeight w:val="288"/>
        </w:trPr>
        <w:tc>
          <w:tcPr>
            <w:tcW w:w="1729" w:type="dxa"/>
            <w:noWrap/>
            <w:hideMark/>
          </w:tcPr>
          <w:p w14:paraId="3E20907A" w14:textId="0794FC87" w:rsidR="00E97F81" w:rsidRPr="00586493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6493">
              <w:rPr>
                <w:rFonts w:ascii="Times New Roman" w:hAnsi="Times New Roman" w:cs="Times New Roman"/>
                <w:bCs/>
              </w:rPr>
              <w:t>A4331</w:t>
            </w:r>
          </w:p>
        </w:tc>
        <w:tc>
          <w:tcPr>
            <w:tcW w:w="1729" w:type="dxa"/>
            <w:noWrap/>
            <w:hideMark/>
          </w:tcPr>
          <w:p w14:paraId="02535B16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-89.96</w:t>
            </w:r>
          </w:p>
        </w:tc>
        <w:tc>
          <w:tcPr>
            <w:tcW w:w="1730" w:type="dxa"/>
            <w:noWrap/>
            <w:hideMark/>
          </w:tcPr>
          <w:p w14:paraId="52DA0866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-7.139248</w:t>
            </w:r>
          </w:p>
        </w:tc>
        <w:tc>
          <w:tcPr>
            <w:tcW w:w="1729" w:type="dxa"/>
            <w:noWrap/>
            <w:hideMark/>
          </w:tcPr>
          <w:p w14:paraId="1EF916F4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-54.06</w:t>
            </w:r>
          </w:p>
        </w:tc>
        <w:tc>
          <w:tcPr>
            <w:tcW w:w="1730" w:type="dxa"/>
            <w:noWrap/>
            <w:hideMark/>
          </w:tcPr>
          <w:p w14:paraId="70B93E35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-3.12894</w:t>
            </w:r>
          </w:p>
        </w:tc>
      </w:tr>
      <w:tr w:rsidR="00E97F81" w:rsidRPr="00B53BCC" w14:paraId="5A92CCC9" w14:textId="77777777" w:rsidTr="005A1937">
        <w:trPr>
          <w:trHeight w:val="288"/>
        </w:trPr>
        <w:tc>
          <w:tcPr>
            <w:tcW w:w="1729" w:type="dxa"/>
            <w:noWrap/>
            <w:hideMark/>
          </w:tcPr>
          <w:p w14:paraId="14896BBD" w14:textId="0C9253B5" w:rsidR="00E97F81" w:rsidRPr="00586493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6493">
              <w:rPr>
                <w:rFonts w:ascii="Times New Roman" w:hAnsi="Times New Roman" w:cs="Times New Roman"/>
                <w:bCs/>
              </w:rPr>
              <w:t>A3495</w:t>
            </w:r>
          </w:p>
        </w:tc>
        <w:tc>
          <w:tcPr>
            <w:tcW w:w="1729" w:type="dxa"/>
            <w:noWrap/>
            <w:hideMark/>
          </w:tcPr>
          <w:p w14:paraId="76F6EAC1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-84.47</w:t>
            </w:r>
          </w:p>
        </w:tc>
        <w:tc>
          <w:tcPr>
            <w:tcW w:w="1730" w:type="dxa"/>
            <w:noWrap/>
            <w:hideMark/>
          </w:tcPr>
          <w:p w14:paraId="7998D7AF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-7.896126</w:t>
            </w:r>
          </w:p>
        </w:tc>
        <w:tc>
          <w:tcPr>
            <w:tcW w:w="1729" w:type="dxa"/>
            <w:noWrap/>
            <w:hideMark/>
          </w:tcPr>
          <w:p w14:paraId="033A6C71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-44.83</w:t>
            </w:r>
          </w:p>
        </w:tc>
        <w:tc>
          <w:tcPr>
            <w:tcW w:w="1730" w:type="dxa"/>
            <w:noWrap/>
            <w:hideMark/>
          </w:tcPr>
          <w:p w14:paraId="1888FE5C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-3.02782</w:t>
            </w:r>
          </w:p>
        </w:tc>
      </w:tr>
      <w:tr w:rsidR="00E97F81" w:rsidRPr="00B53BCC" w14:paraId="64A5E462" w14:textId="77777777" w:rsidTr="005A1937">
        <w:trPr>
          <w:trHeight w:val="288"/>
        </w:trPr>
        <w:tc>
          <w:tcPr>
            <w:tcW w:w="1729" w:type="dxa"/>
            <w:noWrap/>
            <w:hideMark/>
          </w:tcPr>
          <w:p w14:paraId="4CC73228" w14:textId="549580BF" w:rsidR="00E97F81" w:rsidRPr="00586493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6493">
              <w:rPr>
                <w:rFonts w:ascii="Times New Roman" w:hAnsi="Times New Roman" w:cs="Times New Roman"/>
                <w:bCs/>
              </w:rPr>
              <w:t>A4335</w:t>
            </w:r>
          </w:p>
        </w:tc>
        <w:tc>
          <w:tcPr>
            <w:tcW w:w="1729" w:type="dxa"/>
            <w:noWrap/>
            <w:hideMark/>
          </w:tcPr>
          <w:p w14:paraId="10DBFB08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-79.37</w:t>
            </w:r>
          </w:p>
        </w:tc>
        <w:tc>
          <w:tcPr>
            <w:tcW w:w="1730" w:type="dxa"/>
            <w:noWrap/>
            <w:hideMark/>
          </w:tcPr>
          <w:p w14:paraId="623A14DB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-8.824667</w:t>
            </w:r>
          </w:p>
        </w:tc>
        <w:tc>
          <w:tcPr>
            <w:tcW w:w="1729" w:type="dxa"/>
            <w:noWrap/>
            <w:hideMark/>
          </w:tcPr>
          <w:p w14:paraId="3169CB96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-49.01</w:t>
            </w:r>
          </w:p>
        </w:tc>
        <w:tc>
          <w:tcPr>
            <w:tcW w:w="1730" w:type="dxa"/>
            <w:noWrap/>
            <w:hideMark/>
          </w:tcPr>
          <w:p w14:paraId="0F344E20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-2.94751</w:t>
            </w:r>
          </w:p>
        </w:tc>
      </w:tr>
      <w:tr w:rsidR="00E97F81" w:rsidRPr="00B53BCC" w14:paraId="28C48C30" w14:textId="77777777" w:rsidTr="005A1937">
        <w:trPr>
          <w:trHeight w:val="288"/>
        </w:trPr>
        <w:tc>
          <w:tcPr>
            <w:tcW w:w="1729" w:type="dxa"/>
            <w:noWrap/>
            <w:hideMark/>
          </w:tcPr>
          <w:p w14:paraId="4B377DBC" w14:textId="0E6A7D83" w:rsidR="00E97F81" w:rsidRPr="00586493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6493">
              <w:rPr>
                <w:rFonts w:ascii="Times New Roman" w:hAnsi="Times New Roman" w:cs="Times New Roman"/>
                <w:bCs/>
              </w:rPr>
              <w:t>A4071</w:t>
            </w:r>
          </w:p>
        </w:tc>
        <w:tc>
          <w:tcPr>
            <w:tcW w:w="1729" w:type="dxa"/>
            <w:noWrap/>
            <w:hideMark/>
          </w:tcPr>
          <w:p w14:paraId="2ADF71FC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-70.66</w:t>
            </w:r>
          </w:p>
        </w:tc>
        <w:tc>
          <w:tcPr>
            <w:tcW w:w="1730" w:type="dxa"/>
            <w:noWrap/>
            <w:hideMark/>
          </w:tcPr>
          <w:p w14:paraId="59249E79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-7.33582</w:t>
            </w:r>
          </w:p>
        </w:tc>
        <w:tc>
          <w:tcPr>
            <w:tcW w:w="1729" w:type="dxa"/>
            <w:noWrap/>
            <w:hideMark/>
          </w:tcPr>
          <w:p w14:paraId="768AA6FC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-43.82</w:t>
            </w:r>
          </w:p>
        </w:tc>
        <w:tc>
          <w:tcPr>
            <w:tcW w:w="1730" w:type="dxa"/>
            <w:noWrap/>
            <w:hideMark/>
          </w:tcPr>
          <w:p w14:paraId="4FD13AAB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-2.11438</w:t>
            </w:r>
          </w:p>
        </w:tc>
      </w:tr>
      <w:tr w:rsidR="00E97F81" w:rsidRPr="00B53BCC" w14:paraId="29FBE2E6" w14:textId="77777777" w:rsidTr="005A1937">
        <w:trPr>
          <w:trHeight w:val="288"/>
        </w:trPr>
        <w:tc>
          <w:tcPr>
            <w:tcW w:w="1729" w:type="dxa"/>
            <w:noWrap/>
            <w:hideMark/>
          </w:tcPr>
          <w:p w14:paraId="1742CDA7" w14:textId="704E8B28" w:rsidR="00E97F81" w:rsidRPr="00586493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6493">
              <w:rPr>
                <w:rFonts w:ascii="Times New Roman" w:hAnsi="Times New Roman" w:cs="Times New Roman"/>
                <w:bCs/>
              </w:rPr>
              <w:t>A4295</w:t>
            </w:r>
          </w:p>
        </w:tc>
        <w:tc>
          <w:tcPr>
            <w:tcW w:w="1729" w:type="dxa"/>
            <w:noWrap/>
            <w:hideMark/>
          </w:tcPr>
          <w:p w14:paraId="78D84CB1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-109.53</w:t>
            </w:r>
          </w:p>
        </w:tc>
        <w:tc>
          <w:tcPr>
            <w:tcW w:w="1730" w:type="dxa"/>
            <w:noWrap/>
            <w:hideMark/>
          </w:tcPr>
          <w:p w14:paraId="1D031804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-9.393829</w:t>
            </w:r>
          </w:p>
        </w:tc>
        <w:tc>
          <w:tcPr>
            <w:tcW w:w="1729" w:type="dxa"/>
            <w:noWrap/>
            <w:hideMark/>
          </w:tcPr>
          <w:p w14:paraId="6283D856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-53.31</w:t>
            </w:r>
          </w:p>
        </w:tc>
        <w:tc>
          <w:tcPr>
            <w:tcW w:w="1730" w:type="dxa"/>
            <w:noWrap/>
            <w:hideMark/>
          </w:tcPr>
          <w:p w14:paraId="1EBBE98F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-1.22277</w:t>
            </w:r>
          </w:p>
        </w:tc>
      </w:tr>
      <w:tr w:rsidR="00E97F81" w:rsidRPr="00B53BCC" w14:paraId="1D98A227" w14:textId="77777777" w:rsidTr="005A1937">
        <w:trPr>
          <w:trHeight w:val="288"/>
        </w:trPr>
        <w:tc>
          <w:tcPr>
            <w:tcW w:w="1729" w:type="dxa"/>
            <w:noWrap/>
            <w:hideMark/>
          </w:tcPr>
          <w:p w14:paraId="3F3C6420" w14:textId="59B785F7" w:rsidR="00E97F81" w:rsidRPr="00586493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6493">
              <w:rPr>
                <w:rFonts w:ascii="Times New Roman" w:hAnsi="Times New Roman" w:cs="Times New Roman"/>
                <w:bCs/>
              </w:rPr>
              <w:t>A3316</w:t>
            </w:r>
          </w:p>
        </w:tc>
        <w:tc>
          <w:tcPr>
            <w:tcW w:w="1729" w:type="dxa"/>
            <w:noWrap/>
            <w:hideMark/>
          </w:tcPr>
          <w:p w14:paraId="0AD9FFE9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-78.24</w:t>
            </w:r>
          </w:p>
        </w:tc>
        <w:tc>
          <w:tcPr>
            <w:tcW w:w="1730" w:type="dxa"/>
            <w:noWrap/>
            <w:hideMark/>
          </w:tcPr>
          <w:p w14:paraId="683B50C7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-6.868644</w:t>
            </w:r>
          </w:p>
        </w:tc>
        <w:tc>
          <w:tcPr>
            <w:tcW w:w="1729" w:type="dxa"/>
            <w:noWrap/>
            <w:hideMark/>
          </w:tcPr>
          <w:p w14:paraId="240C045D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-37.89</w:t>
            </w:r>
          </w:p>
        </w:tc>
        <w:tc>
          <w:tcPr>
            <w:tcW w:w="1730" w:type="dxa"/>
            <w:noWrap/>
            <w:hideMark/>
          </w:tcPr>
          <w:p w14:paraId="1497C621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0.31764</w:t>
            </w:r>
          </w:p>
        </w:tc>
      </w:tr>
      <w:tr w:rsidR="00E97F81" w:rsidRPr="00B53BCC" w14:paraId="1BEADAA4" w14:textId="77777777" w:rsidTr="005A1937">
        <w:trPr>
          <w:trHeight w:val="288"/>
        </w:trPr>
        <w:tc>
          <w:tcPr>
            <w:tcW w:w="1729" w:type="dxa"/>
            <w:noWrap/>
            <w:hideMark/>
          </w:tcPr>
          <w:p w14:paraId="0391748F" w14:textId="3E10DE17" w:rsidR="00E97F81" w:rsidRPr="00586493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86493">
              <w:rPr>
                <w:rFonts w:ascii="Times New Roman" w:hAnsi="Times New Roman" w:cs="Times New Roman"/>
                <w:bCs/>
              </w:rPr>
              <w:t>A4371</w:t>
            </w:r>
          </w:p>
        </w:tc>
        <w:tc>
          <w:tcPr>
            <w:tcW w:w="1729" w:type="dxa"/>
            <w:noWrap/>
            <w:hideMark/>
          </w:tcPr>
          <w:p w14:paraId="7E3142E0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-92.21</w:t>
            </w:r>
          </w:p>
        </w:tc>
        <w:tc>
          <w:tcPr>
            <w:tcW w:w="1730" w:type="dxa"/>
            <w:noWrap/>
            <w:hideMark/>
          </w:tcPr>
          <w:p w14:paraId="42DF7CAB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-6.080561</w:t>
            </w:r>
          </w:p>
        </w:tc>
        <w:tc>
          <w:tcPr>
            <w:tcW w:w="1729" w:type="dxa"/>
            <w:noWrap/>
            <w:hideMark/>
          </w:tcPr>
          <w:p w14:paraId="301517D6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-42.37</w:t>
            </w:r>
          </w:p>
        </w:tc>
        <w:tc>
          <w:tcPr>
            <w:tcW w:w="1730" w:type="dxa"/>
            <w:noWrap/>
            <w:hideMark/>
          </w:tcPr>
          <w:p w14:paraId="1F766419" w14:textId="77777777" w:rsidR="00E97F81" w:rsidRPr="005A1937" w:rsidRDefault="00E97F81" w:rsidP="00E97F8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5A1937">
              <w:rPr>
                <w:rFonts w:ascii="Times New Roman" w:hAnsi="Times New Roman" w:cs="Times New Roman"/>
                <w:bCs/>
              </w:rPr>
              <w:t>51.92696</w:t>
            </w:r>
          </w:p>
        </w:tc>
      </w:tr>
    </w:tbl>
    <w:p w14:paraId="4832F938" w14:textId="7ADF0770" w:rsidR="006F7B48" w:rsidRDefault="006F7B48" w:rsidP="00B53BCC">
      <w:pPr>
        <w:jc w:val="center"/>
        <w:rPr>
          <w:rFonts w:ascii="Times New Roman" w:hAnsi="Times New Roman" w:cs="Times New Roman"/>
          <w:bCs/>
        </w:rPr>
      </w:pPr>
    </w:p>
    <w:p w14:paraId="592D3B9D" w14:textId="3754CD7A" w:rsidR="00586493" w:rsidRDefault="00586493" w:rsidP="00B53BCC">
      <w:pPr>
        <w:jc w:val="center"/>
        <w:rPr>
          <w:rFonts w:ascii="Times New Roman" w:hAnsi="Times New Roman" w:cs="Times New Roman"/>
          <w:bCs/>
        </w:rPr>
      </w:pPr>
    </w:p>
    <w:p w14:paraId="4B5B9A2F" w14:textId="31DB2BF1" w:rsidR="00586493" w:rsidRDefault="00586493" w:rsidP="00B53BCC">
      <w:pPr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noProof/>
        </w:rPr>
        <w:lastRenderedPageBreak/>
        <w:drawing>
          <wp:inline distT="0" distB="0" distL="0" distR="0" wp14:anchorId="041A38C5" wp14:editId="230CA6A4">
            <wp:extent cx="5486400" cy="5484495"/>
            <wp:effectExtent l="0" t="0" r="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5484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319D0F" w14:textId="603460CD" w:rsidR="00586493" w:rsidRPr="00EF6EDA" w:rsidRDefault="00586493" w:rsidP="00B53BCC">
      <w:pPr>
        <w:jc w:val="center"/>
        <w:rPr>
          <w:rFonts w:ascii="Times New Roman" w:hAnsi="Times New Roman" w:cs="Times New Roman"/>
          <w:bCs/>
        </w:rPr>
      </w:pPr>
      <w:r w:rsidRPr="00586493">
        <w:rPr>
          <w:rFonts w:ascii="Times New Roman" w:hAnsi="Times New Roman" w:cs="Times New Roman"/>
          <w:b/>
        </w:rPr>
        <w:t>Figure S1.</w:t>
      </w:r>
      <w:r w:rsidR="00EF6EDA" w:rsidRPr="00EF6EDA">
        <w:t xml:space="preserve"> </w:t>
      </w:r>
      <w:r w:rsidR="00EF6EDA" w:rsidRPr="00EF6EDA">
        <w:rPr>
          <w:rFonts w:ascii="Times New Roman" w:hAnsi="Times New Roman" w:cs="Times New Roman"/>
          <w:bCs/>
        </w:rPr>
        <w:t>The structure of top20 compounds</w:t>
      </w:r>
      <w:r w:rsidR="00EF6EDA">
        <w:rPr>
          <w:rFonts w:ascii="Times New Roman" w:hAnsi="Times New Roman" w:cs="Times New Roman"/>
          <w:bCs/>
        </w:rPr>
        <w:t>.</w:t>
      </w:r>
    </w:p>
    <w:sectPr w:rsidR="00586493" w:rsidRPr="00EF6E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4C3F10" w14:textId="77777777" w:rsidR="00904FD4" w:rsidRDefault="00904FD4" w:rsidP="007D6F86">
      <w:pPr>
        <w:spacing w:after="0" w:line="240" w:lineRule="auto"/>
      </w:pPr>
      <w:r>
        <w:separator/>
      </w:r>
    </w:p>
  </w:endnote>
  <w:endnote w:type="continuationSeparator" w:id="0">
    <w:p w14:paraId="54E903AB" w14:textId="77777777" w:rsidR="00904FD4" w:rsidRDefault="00904FD4" w:rsidP="007D6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4A0D9" w14:textId="77777777" w:rsidR="00904FD4" w:rsidRDefault="00904FD4" w:rsidP="007D6F86">
      <w:pPr>
        <w:spacing w:after="0" w:line="240" w:lineRule="auto"/>
      </w:pPr>
      <w:r>
        <w:separator/>
      </w:r>
    </w:p>
  </w:footnote>
  <w:footnote w:type="continuationSeparator" w:id="0">
    <w:p w14:paraId="745494FD" w14:textId="77777777" w:rsidR="00904FD4" w:rsidRDefault="00904FD4" w:rsidP="007D6F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OxMDM0trQ0NLc0MLRU0lEKTi0uzszPAykwqQUA7P877SwAAAA="/>
  </w:docVars>
  <w:rsids>
    <w:rsidRoot w:val="00CF7D40"/>
    <w:rsid w:val="000474DF"/>
    <w:rsid w:val="00056683"/>
    <w:rsid w:val="002649B7"/>
    <w:rsid w:val="00462CC9"/>
    <w:rsid w:val="00586493"/>
    <w:rsid w:val="005A1937"/>
    <w:rsid w:val="005C523C"/>
    <w:rsid w:val="006F7B48"/>
    <w:rsid w:val="0076250E"/>
    <w:rsid w:val="007D6F86"/>
    <w:rsid w:val="00835EC3"/>
    <w:rsid w:val="008562C1"/>
    <w:rsid w:val="00857292"/>
    <w:rsid w:val="00904FD4"/>
    <w:rsid w:val="009B212A"/>
    <w:rsid w:val="00B53BCC"/>
    <w:rsid w:val="00B84DFC"/>
    <w:rsid w:val="00BD1FE3"/>
    <w:rsid w:val="00C76CD5"/>
    <w:rsid w:val="00CF7D40"/>
    <w:rsid w:val="00DB5B20"/>
    <w:rsid w:val="00E03560"/>
    <w:rsid w:val="00E97F81"/>
    <w:rsid w:val="00EF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3712D8"/>
  <w15:chartTrackingRefBased/>
  <w15:docId w15:val="{DBA6BE8D-574D-4C14-8618-72423469A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6F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7D6F86"/>
  </w:style>
  <w:style w:type="paragraph" w:styleId="a5">
    <w:name w:val="footer"/>
    <w:basedOn w:val="a"/>
    <w:link w:val="a6"/>
    <w:uiPriority w:val="99"/>
    <w:unhideWhenUsed/>
    <w:rsid w:val="007D6F8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7D6F86"/>
  </w:style>
  <w:style w:type="table" w:styleId="a7">
    <w:name w:val="Table Grid"/>
    <w:basedOn w:val="a1"/>
    <w:uiPriority w:val="39"/>
    <w:rsid w:val="00BD1F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90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45036</dc:creator>
  <cp:keywords/>
  <dc:description/>
  <cp:lastModifiedBy>45036</cp:lastModifiedBy>
  <cp:revision>25</cp:revision>
  <dcterms:created xsi:type="dcterms:W3CDTF">2021-05-26T07:02:00Z</dcterms:created>
  <dcterms:modified xsi:type="dcterms:W3CDTF">2021-10-27T08:13:00Z</dcterms:modified>
</cp:coreProperties>
</file>