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F4D8" w14:textId="77777777" w:rsidR="00B11504" w:rsidRPr="00B11504" w:rsidRDefault="00B11504" w:rsidP="00B1150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1150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Supplementary data </w:t>
      </w:r>
    </w:p>
    <w:p w14:paraId="5F69D99C" w14:textId="77777777" w:rsidR="00B11504" w:rsidRDefault="00B11504" w:rsidP="00B1150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ACE1906" w14:textId="77777777" w:rsidR="00B11504" w:rsidRDefault="00B11504" w:rsidP="00B1150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FA2F5D6" w14:textId="77777777" w:rsidR="00B11504" w:rsidRDefault="00341F31" w:rsidP="00B1150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41F31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2F33AE61" wp14:editId="6CB58897">
            <wp:extent cx="1388745" cy="1337310"/>
            <wp:effectExtent l="0" t="0" r="1905" b="0"/>
            <wp:docPr id="3" name="Picture 3" descr="C:\Users\amirabbas\Desktop\Salmani proect\PROJECT 10 cancelled\nerw submission\Submitted\The International Journal of Biological Markers\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rabbas\Desktop\Salmani proect\PROJECT 10 cancelled\nerw submission\Submitted\The International Journal of Biological Markers\Figure S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DF9EB" w14:textId="77777777" w:rsidR="00B11504" w:rsidRPr="00AA1EE1" w:rsidRDefault="00B11504" w:rsidP="00B1150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A1EE1">
        <w:rPr>
          <w:rFonts w:asciiTheme="majorBidi" w:hAnsiTheme="majorBidi" w:cstheme="majorBidi"/>
          <w:b/>
          <w:bCs/>
          <w:sz w:val="24"/>
          <w:szCs w:val="24"/>
        </w:rPr>
        <w:t xml:space="preserve">Figure 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AA1EE1">
        <w:rPr>
          <w:rFonts w:asciiTheme="majorBidi" w:hAnsiTheme="majorBidi" w:cstheme="majorBidi"/>
          <w:b/>
          <w:bCs/>
          <w:sz w:val="24"/>
          <w:szCs w:val="24"/>
        </w:rPr>
        <w:t>1.</w:t>
      </w:r>
      <w:r w:rsidRPr="00AA1EE1">
        <w:rPr>
          <w:rFonts w:asciiTheme="majorBidi" w:hAnsiTheme="majorBidi" w:cstheme="majorBidi"/>
          <w:sz w:val="24"/>
          <w:szCs w:val="24"/>
        </w:rPr>
        <w:t xml:space="preserve"> Size distribution of plasma EVs by nanoparticle tracking analysis.</w:t>
      </w:r>
    </w:p>
    <w:p w14:paraId="48298AC8" w14:textId="77777777" w:rsidR="00B11504" w:rsidRDefault="00B11504" w:rsidP="00B11504">
      <w:pPr>
        <w:spacing w:line="360" w:lineRule="auto"/>
      </w:pPr>
    </w:p>
    <w:p w14:paraId="7CBDEF66" w14:textId="77777777" w:rsidR="00B11504" w:rsidRPr="00537AC4" w:rsidRDefault="00B11504" w:rsidP="00B1150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52753">
        <w:rPr>
          <w:rFonts w:asciiTheme="majorBidi" w:hAnsiTheme="majorBidi" w:cstheme="majorBidi"/>
          <w:b/>
          <w:bCs/>
          <w:sz w:val="24"/>
          <w:szCs w:val="24"/>
        </w:rPr>
        <w:t>Ta</w:t>
      </w:r>
      <w:r w:rsidRPr="00537AC4">
        <w:rPr>
          <w:rFonts w:asciiTheme="majorBidi" w:hAnsiTheme="majorBidi" w:cstheme="majorBidi"/>
          <w:b/>
          <w:bCs/>
          <w:sz w:val="24"/>
          <w:szCs w:val="24"/>
        </w:rPr>
        <w:t xml:space="preserve">ble </w:t>
      </w:r>
      <w:r>
        <w:rPr>
          <w:rFonts w:asciiTheme="majorBidi" w:hAnsiTheme="majorBidi" w:cstheme="majorBidi"/>
          <w:b/>
          <w:bCs/>
          <w:sz w:val="24"/>
          <w:szCs w:val="24"/>
        </w:rPr>
        <w:t>S1.</w:t>
      </w:r>
      <w:r w:rsidRPr="00537AC4">
        <w:rPr>
          <w:rFonts w:asciiTheme="majorBidi" w:hAnsiTheme="majorBidi" w:cstheme="majorBidi"/>
          <w:sz w:val="24"/>
          <w:szCs w:val="24"/>
        </w:rPr>
        <w:t xml:space="preserve"> The sequences for lncRNAs primers and probes.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4961"/>
        <w:gridCol w:w="993"/>
        <w:gridCol w:w="1363"/>
      </w:tblGrid>
      <w:tr w:rsidR="00B11504" w:rsidRPr="00052753" w14:paraId="11856D59" w14:textId="77777777" w:rsidTr="004A233A">
        <w:tc>
          <w:tcPr>
            <w:tcW w:w="1276" w:type="dxa"/>
          </w:tcPr>
          <w:p w14:paraId="1D96069B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Gene Name</w:t>
            </w:r>
          </w:p>
        </w:tc>
        <w:tc>
          <w:tcPr>
            <w:tcW w:w="4961" w:type="dxa"/>
          </w:tcPr>
          <w:p w14:paraId="1F88272D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Primer &amp; Probe Sequence</w:t>
            </w:r>
          </w:p>
        </w:tc>
        <w:tc>
          <w:tcPr>
            <w:tcW w:w="993" w:type="dxa"/>
          </w:tcPr>
          <w:p w14:paraId="4553AC09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length</w:t>
            </w:r>
          </w:p>
        </w:tc>
        <w:tc>
          <w:tcPr>
            <w:tcW w:w="1363" w:type="dxa"/>
          </w:tcPr>
          <w:p w14:paraId="35FBA212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Product length</w:t>
            </w:r>
          </w:p>
        </w:tc>
      </w:tr>
      <w:tr w:rsidR="00B11504" w:rsidRPr="00052753" w14:paraId="05DF5139" w14:textId="77777777" w:rsidTr="004A233A">
        <w:tc>
          <w:tcPr>
            <w:tcW w:w="1276" w:type="dxa"/>
          </w:tcPr>
          <w:p w14:paraId="46C0BCE2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color w:val="131413"/>
                <w:sz w:val="24"/>
                <w:szCs w:val="24"/>
              </w:rPr>
              <w:t>LUADT1</w:t>
            </w:r>
          </w:p>
        </w:tc>
        <w:tc>
          <w:tcPr>
            <w:tcW w:w="4961" w:type="dxa"/>
          </w:tcPr>
          <w:p w14:paraId="6B1B03DD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F: TTTCCGTTCAGCAAATCCACAC</w:t>
            </w:r>
          </w:p>
          <w:p w14:paraId="0670265B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R: TTAGGTCCAGCACTGTTATCCA</w:t>
            </w:r>
          </w:p>
          <w:p w14:paraId="177C2849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 xml:space="preserve"> FAM-ATCCTCTTACAGCAAATTTCCA- TAMRA</w:t>
            </w:r>
          </w:p>
        </w:tc>
        <w:tc>
          <w:tcPr>
            <w:tcW w:w="993" w:type="dxa"/>
          </w:tcPr>
          <w:p w14:paraId="112226FA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  <w:p w14:paraId="663E0FF9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  <w:p w14:paraId="75F7A469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363" w:type="dxa"/>
          </w:tcPr>
          <w:p w14:paraId="386B51FF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835753D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88</w:t>
            </w:r>
          </w:p>
        </w:tc>
      </w:tr>
      <w:tr w:rsidR="00B11504" w:rsidRPr="00052753" w14:paraId="40F6A04A" w14:textId="77777777" w:rsidTr="004A233A">
        <w:tc>
          <w:tcPr>
            <w:tcW w:w="1276" w:type="dxa"/>
          </w:tcPr>
          <w:p w14:paraId="633BA3B0" w14:textId="77777777" w:rsidR="00B11504" w:rsidRPr="00537AC4" w:rsidRDefault="00B11504" w:rsidP="004A23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color w:val="131413"/>
                <w:sz w:val="24"/>
                <w:szCs w:val="24"/>
              </w:rPr>
              <w:t>MALAT1</w:t>
            </w:r>
          </w:p>
          <w:p w14:paraId="020388AF" w14:textId="77777777" w:rsidR="00B11504" w:rsidRPr="00537AC4" w:rsidRDefault="00B11504" w:rsidP="004A23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C9F4AB5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F: CAGACCACCACAGGTTTACAG</w:t>
            </w:r>
          </w:p>
          <w:p w14:paraId="6601F73E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R: AGACCATCCCAAAATGCTTCA</w:t>
            </w:r>
          </w:p>
          <w:p w14:paraId="7476EF2B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FAM-AGAGCAGTTCTCACGTTGAG - TAMRA</w:t>
            </w:r>
          </w:p>
        </w:tc>
        <w:tc>
          <w:tcPr>
            <w:tcW w:w="993" w:type="dxa"/>
          </w:tcPr>
          <w:p w14:paraId="11C2492C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  <w:p w14:paraId="657DDCE5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  <w:p w14:paraId="28903B13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363" w:type="dxa"/>
          </w:tcPr>
          <w:p w14:paraId="4037015F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93C7F91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187</w:t>
            </w:r>
          </w:p>
        </w:tc>
      </w:tr>
      <w:tr w:rsidR="00B11504" w:rsidRPr="00052753" w14:paraId="2BAFCCD0" w14:textId="77777777" w:rsidTr="004A233A">
        <w:tc>
          <w:tcPr>
            <w:tcW w:w="1276" w:type="dxa"/>
          </w:tcPr>
          <w:p w14:paraId="506FFCB7" w14:textId="77777777" w:rsidR="00B11504" w:rsidRPr="00537AC4" w:rsidRDefault="00B11504" w:rsidP="004A23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color w:val="131413"/>
                <w:sz w:val="24"/>
                <w:szCs w:val="24"/>
              </w:rPr>
              <w:t>NEAT1</w:t>
            </w:r>
          </w:p>
          <w:p w14:paraId="733EDD68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DC0D252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F: GTTTCCAGTAGTATTTCCCTG</w:t>
            </w:r>
          </w:p>
          <w:p w14:paraId="79517139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R: CACGAACAAGCAGATGAAAGT</w:t>
            </w:r>
          </w:p>
          <w:p w14:paraId="447184F4" w14:textId="77777777" w:rsidR="00B11504" w:rsidRPr="00537AC4" w:rsidRDefault="00B11504" w:rsidP="004A233A">
            <w:pPr>
              <w:pStyle w:val="HTMLPreformatted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FAM-GGCAGAGTTCACAAACACATT- TAMRA</w:t>
            </w:r>
          </w:p>
        </w:tc>
        <w:tc>
          <w:tcPr>
            <w:tcW w:w="993" w:type="dxa"/>
          </w:tcPr>
          <w:p w14:paraId="5206582F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  <w:p w14:paraId="5871F138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  <w:p w14:paraId="263FCBA2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1363" w:type="dxa"/>
          </w:tcPr>
          <w:p w14:paraId="7873DAF8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FA44320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175</w:t>
            </w:r>
          </w:p>
        </w:tc>
      </w:tr>
      <w:tr w:rsidR="00B11504" w:rsidRPr="00052753" w14:paraId="24C98723" w14:textId="77777777" w:rsidTr="004A233A">
        <w:tc>
          <w:tcPr>
            <w:tcW w:w="1276" w:type="dxa"/>
          </w:tcPr>
          <w:p w14:paraId="12510528" w14:textId="77777777" w:rsidR="00B11504" w:rsidRPr="00537AC4" w:rsidRDefault="00B11504" w:rsidP="004A233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color w:val="131413"/>
                <w:sz w:val="24"/>
                <w:szCs w:val="24"/>
              </w:rPr>
              <w:t>MIAT</w:t>
            </w:r>
          </w:p>
          <w:p w14:paraId="493F8ED8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657E0F8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F: CCATTGTTTTACTTTAACAGACCAGAA</w:t>
            </w:r>
          </w:p>
          <w:p w14:paraId="145E3E2C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R: GACGCTCCTTTGTTGAATCCAT</w:t>
            </w:r>
          </w:p>
          <w:p w14:paraId="7E83DAAC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FAM- ATTACCCCCAGGGGATACC - TAMRA</w:t>
            </w:r>
          </w:p>
        </w:tc>
        <w:tc>
          <w:tcPr>
            <w:tcW w:w="993" w:type="dxa"/>
          </w:tcPr>
          <w:p w14:paraId="2368FDA2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  <w:p w14:paraId="0DD70127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  <w:p w14:paraId="0C53EBB8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363" w:type="dxa"/>
          </w:tcPr>
          <w:p w14:paraId="0A86AE51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BD9FCF0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137</w:t>
            </w:r>
          </w:p>
        </w:tc>
      </w:tr>
      <w:tr w:rsidR="00B11504" w:rsidRPr="00052753" w14:paraId="064549B7" w14:textId="77777777" w:rsidTr="004A233A">
        <w:tc>
          <w:tcPr>
            <w:tcW w:w="1276" w:type="dxa"/>
          </w:tcPr>
          <w:p w14:paraId="62521E9B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HPRT1</w:t>
            </w:r>
          </w:p>
        </w:tc>
        <w:tc>
          <w:tcPr>
            <w:tcW w:w="4961" w:type="dxa"/>
          </w:tcPr>
          <w:p w14:paraId="036D18CC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F: AGCCTAAGATGAGAGTTC</w:t>
            </w:r>
          </w:p>
          <w:p w14:paraId="0B5D0096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R: CACAGAACTAGAACATTGATA</w:t>
            </w:r>
          </w:p>
          <w:p w14:paraId="09EC2FFF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FAM- CATCTGGAGTCCTATTGACATCGC -TAMRA</w:t>
            </w:r>
          </w:p>
        </w:tc>
        <w:tc>
          <w:tcPr>
            <w:tcW w:w="993" w:type="dxa"/>
          </w:tcPr>
          <w:p w14:paraId="44F9F146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  <w:p w14:paraId="43A9E7A4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  <w:p w14:paraId="682856EB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1363" w:type="dxa"/>
          </w:tcPr>
          <w:p w14:paraId="6E9B5520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81DB212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88</w:t>
            </w:r>
          </w:p>
        </w:tc>
      </w:tr>
    </w:tbl>
    <w:p w14:paraId="2B29978C" w14:textId="77777777" w:rsidR="00B11504" w:rsidRPr="00537AC4" w:rsidRDefault="00B11504" w:rsidP="00B1150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75A793D2" w14:textId="77777777" w:rsidR="00B11504" w:rsidRPr="00537AC4" w:rsidRDefault="00B11504" w:rsidP="00B1150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2592"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CA2592">
        <w:rPr>
          <w:rFonts w:asciiTheme="majorBidi" w:hAnsiTheme="majorBidi" w:cstheme="majorBidi"/>
          <w:b/>
          <w:bCs/>
          <w:sz w:val="24"/>
          <w:szCs w:val="24"/>
        </w:rPr>
        <w:t>2.</w:t>
      </w:r>
      <w:r w:rsidRPr="00537AC4">
        <w:rPr>
          <w:rFonts w:asciiTheme="majorBidi" w:hAnsiTheme="majorBidi" w:cstheme="majorBidi"/>
          <w:sz w:val="24"/>
          <w:szCs w:val="24"/>
        </w:rPr>
        <w:t xml:space="preserve"> The demographic and clinicopathological data of NSCLC samples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3"/>
        <w:gridCol w:w="2682"/>
        <w:gridCol w:w="1548"/>
      </w:tblGrid>
      <w:tr w:rsidR="00B11504" w:rsidRPr="00052753" w14:paraId="0D61B669" w14:textId="77777777" w:rsidTr="004A233A">
        <w:tc>
          <w:tcPr>
            <w:tcW w:w="0" w:type="auto"/>
            <w:gridSpan w:val="2"/>
            <w:vAlign w:val="center"/>
          </w:tcPr>
          <w:p w14:paraId="38DEE7CF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131413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color w:val="131413"/>
                <w:sz w:val="24"/>
                <w:szCs w:val="24"/>
              </w:rPr>
              <w:t>Variable</w:t>
            </w:r>
          </w:p>
        </w:tc>
        <w:tc>
          <w:tcPr>
            <w:tcW w:w="0" w:type="auto"/>
            <w:vAlign w:val="center"/>
          </w:tcPr>
          <w:p w14:paraId="5A6FC83D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131413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color w:val="131413"/>
                <w:sz w:val="24"/>
                <w:szCs w:val="24"/>
              </w:rPr>
              <w:t>Number</w:t>
            </w:r>
          </w:p>
        </w:tc>
      </w:tr>
      <w:tr w:rsidR="00B11504" w:rsidRPr="00052753" w14:paraId="426F1282" w14:textId="77777777" w:rsidTr="004A233A">
        <w:tc>
          <w:tcPr>
            <w:tcW w:w="0" w:type="auto"/>
            <w:vMerge w:val="restart"/>
            <w:vAlign w:val="center"/>
          </w:tcPr>
          <w:p w14:paraId="789FA359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color w:val="131413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Gender N (%)</w:t>
            </w:r>
          </w:p>
        </w:tc>
        <w:tc>
          <w:tcPr>
            <w:tcW w:w="0" w:type="auto"/>
            <w:vAlign w:val="center"/>
          </w:tcPr>
          <w:p w14:paraId="1F4A78EE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Female</w:t>
            </w:r>
          </w:p>
        </w:tc>
        <w:tc>
          <w:tcPr>
            <w:tcW w:w="0" w:type="auto"/>
            <w:vAlign w:val="center"/>
          </w:tcPr>
          <w:p w14:paraId="070E1603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131413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60 (39.2)</w:t>
            </w:r>
          </w:p>
        </w:tc>
      </w:tr>
      <w:tr w:rsidR="00B11504" w:rsidRPr="00052753" w14:paraId="49FCC026" w14:textId="77777777" w:rsidTr="004A233A">
        <w:tc>
          <w:tcPr>
            <w:tcW w:w="0" w:type="auto"/>
            <w:vMerge/>
            <w:vAlign w:val="center"/>
          </w:tcPr>
          <w:p w14:paraId="3A25DF84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color w:val="13141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9FCA012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Male</w:t>
            </w:r>
          </w:p>
        </w:tc>
        <w:tc>
          <w:tcPr>
            <w:tcW w:w="0" w:type="auto"/>
            <w:vAlign w:val="center"/>
          </w:tcPr>
          <w:p w14:paraId="4B95B991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93 (60.8)</w:t>
            </w:r>
          </w:p>
        </w:tc>
      </w:tr>
      <w:tr w:rsidR="00B11504" w:rsidRPr="00052753" w14:paraId="711521D5" w14:textId="77777777" w:rsidTr="004A233A">
        <w:tc>
          <w:tcPr>
            <w:tcW w:w="0" w:type="auto"/>
            <w:gridSpan w:val="2"/>
            <w:vAlign w:val="center"/>
          </w:tcPr>
          <w:p w14:paraId="00644ECB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color w:val="131413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Mean age ± SD</w:t>
            </w:r>
          </w:p>
        </w:tc>
        <w:tc>
          <w:tcPr>
            <w:tcW w:w="0" w:type="auto"/>
            <w:vAlign w:val="center"/>
          </w:tcPr>
          <w:p w14:paraId="232F852F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131413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58.25 ± 13.07</w:t>
            </w:r>
          </w:p>
        </w:tc>
      </w:tr>
      <w:tr w:rsidR="00B11504" w:rsidRPr="00052753" w14:paraId="02FDFC90" w14:textId="77777777" w:rsidTr="004A233A">
        <w:tc>
          <w:tcPr>
            <w:tcW w:w="0" w:type="auto"/>
            <w:vMerge w:val="restart"/>
            <w:vAlign w:val="center"/>
          </w:tcPr>
          <w:p w14:paraId="52BFD4B9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Subtype N (%)</w:t>
            </w:r>
          </w:p>
        </w:tc>
        <w:tc>
          <w:tcPr>
            <w:tcW w:w="0" w:type="auto"/>
            <w:vAlign w:val="center"/>
          </w:tcPr>
          <w:p w14:paraId="2450B039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Adenocarcinoma</w:t>
            </w:r>
          </w:p>
        </w:tc>
        <w:tc>
          <w:tcPr>
            <w:tcW w:w="0" w:type="auto"/>
            <w:vAlign w:val="center"/>
          </w:tcPr>
          <w:p w14:paraId="46854D94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98(64.1)</w:t>
            </w:r>
          </w:p>
        </w:tc>
      </w:tr>
      <w:tr w:rsidR="00B11504" w:rsidRPr="00052753" w14:paraId="4A5634B0" w14:textId="77777777" w:rsidTr="004A233A">
        <w:tc>
          <w:tcPr>
            <w:tcW w:w="0" w:type="auto"/>
            <w:vMerge/>
            <w:vAlign w:val="center"/>
          </w:tcPr>
          <w:p w14:paraId="64CED2F6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D801F7A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Squamous cell carcinoma</w:t>
            </w:r>
          </w:p>
        </w:tc>
        <w:tc>
          <w:tcPr>
            <w:tcW w:w="0" w:type="auto"/>
            <w:vAlign w:val="center"/>
          </w:tcPr>
          <w:p w14:paraId="674482AE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55 (35.9)</w:t>
            </w:r>
          </w:p>
        </w:tc>
      </w:tr>
      <w:tr w:rsidR="00B11504" w:rsidRPr="00052753" w14:paraId="50D98878" w14:textId="77777777" w:rsidTr="004A233A">
        <w:tc>
          <w:tcPr>
            <w:tcW w:w="0" w:type="auto"/>
            <w:vMerge w:val="restart"/>
            <w:vAlign w:val="center"/>
          </w:tcPr>
          <w:p w14:paraId="683017DB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Stage N (%)</w:t>
            </w:r>
          </w:p>
        </w:tc>
        <w:tc>
          <w:tcPr>
            <w:tcW w:w="0" w:type="auto"/>
            <w:vAlign w:val="center"/>
          </w:tcPr>
          <w:p w14:paraId="1810172F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color w:val="131413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3C562BC2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32 (20.9)</w:t>
            </w:r>
          </w:p>
        </w:tc>
      </w:tr>
      <w:tr w:rsidR="00B11504" w:rsidRPr="00052753" w14:paraId="57BCAACE" w14:textId="77777777" w:rsidTr="004A233A">
        <w:tc>
          <w:tcPr>
            <w:tcW w:w="0" w:type="auto"/>
            <w:vMerge/>
            <w:vAlign w:val="center"/>
          </w:tcPr>
          <w:p w14:paraId="44553903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47904A1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color w:val="131413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color w:val="131413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01B3547B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58 (37.9)</w:t>
            </w:r>
          </w:p>
        </w:tc>
      </w:tr>
      <w:tr w:rsidR="00B11504" w:rsidRPr="00052753" w14:paraId="333D5A4D" w14:textId="77777777" w:rsidTr="004A233A">
        <w:tc>
          <w:tcPr>
            <w:tcW w:w="0" w:type="auto"/>
            <w:vMerge/>
            <w:vAlign w:val="center"/>
          </w:tcPr>
          <w:p w14:paraId="7BF17C8C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A440449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color w:val="131413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color w:val="131413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1E65676C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63 (41.2)</w:t>
            </w:r>
          </w:p>
        </w:tc>
      </w:tr>
      <w:tr w:rsidR="00B11504" w:rsidRPr="00052753" w14:paraId="1AF25047" w14:textId="77777777" w:rsidTr="004A233A">
        <w:tc>
          <w:tcPr>
            <w:tcW w:w="0" w:type="auto"/>
            <w:vMerge w:val="restart"/>
            <w:vAlign w:val="center"/>
          </w:tcPr>
          <w:p w14:paraId="53BDFB10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Body mass index N (%)</w:t>
            </w:r>
          </w:p>
        </w:tc>
        <w:tc>
          <w:tcPr>
            <w:tcW w:w="0" w:type="auto"/>
            <w:vAlign w:val="center"/>
          </w:tcPr>
          <w:p w14:paraId="3A556C68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color w:val="131413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color w:val="131413"/>
                <w:sz w:val="24"/>
                <w:szCs w:val="24"/>
              </w:rPr>
              <w:t>&lt;30</w:t>
            </w:r>
          </w:p>
        </w:tc>
        <w:tc>
          <w:tcPr>
            <w:tcW w:w="0" w:type="auto"/>
            <w:vAlign w:val="center"/>
          </w:tcPr>
          <w:p w14:paraId="7A2C9237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110 (71.9)</w:t>
            </w:r>
          </w:p>
        </w:tc>
      </w:tr>
      <w:tr w:rsidR="00B11504" w:rsidRPr="00052753" w14:paraId="6FB3521F" w14:textId="77777777" w:rsidTr="004A233A">
        <w:tc>
          <w:tcPr>
            <w:tcW w:w="0" w:type="auto"/>
            <w:vMerge/>
            <w:vAlign w:val="center"/>
          </w:tcPr>
          <w:p w14:paraId="5CFE76DA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92278D7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color w:val="131413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color w:val="131413"/>
                <w:sz w:val="24"/>
                <w:szCs w:val="24"/>
              </w:rPr>
              <w:t>&gt;30</w:t>
            </w:r>
          </w:p>
        </w:tc>
        <w:tc>
          <w:tcPr>
            <w:tcW w:w="0" w:type="auto"/>
            <w:vAlign w:val="center"/>
          </w:tcPr>
          <w:p w14:paraId="2A829C4F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43 (28.1)</w:t>
            </w:r>
          </w:p>
        </w:tc>
      </w:tr>
      <w:tr w:rsidR="00B11504" w:rsidRPr="00052753" w14:paraId="172FDAF7" w14:textId="77777777" w:rsidTr="004A233A">
        <w:tc>
          <w:tcPr>
            <w:tcW w:w="0" w:type="auto"/>
            <w:vAlign w:val="center"/>
          </w:tcPr>
          <w:p w14:paraId="4D625DC8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color w:val="131413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Smoking</w:t>
            </w:r>
          </w:p>
        </w:tc>
        <w:tc>
          <w:tcPr>
            <w:tcW w:w="0" w:type="auto"/>
            <w:vAlign w:val="center"/>
          </w:tcPr>
          <w:p w14:paraId="51B4987F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color w:val="13141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84B2DFC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31 (20.3)</w:t>
            </w:r>
          </w:p>
        </w:tc>
      </w:tr>
    </w:tbl>
    <w:p w14:paraId="21EFF4F9" w14:textId="77777777" w:rsidR="00B11504" w:rsidRDefault="00B11504" w:rsidP="00B11504"/>
    <w:p w14:paraId="0D95B3A0" w14:textId="77777777" w:rsidR="00B11504" w:rsidRDefault="00B11504" w:rsidP="00B11504"/>
    <w:p w14:paraId="4318B952" w14:textId="77777777" w:rsidR="00B11504" w:rsidRPr="00537AC4" w:rsidRDefault="00B11504" w:rsidP="00B1150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131413"/>
          <w:sz w:val="24"/>
          <w:szCs w:val="24"/>
        </w:rPr>
      </w:pPr>
      <w:r w:rsidRPr="00C278D1">
        <w:rPr>
          <w:rFonts w:asciiTheme="majorBidi" w:hAnsiTheme="majorBidi" w:cstheme="majorBidi"/>
          <w:b/>
          <w:bCs/>
          <w:color w:val="131413"/>
          <w:sz w:val="24"/>
          <w:szCs w:val="24"/>
        </w:rPr>
        <w:t xml:space="preserve">Table </w:t>
      </w:r>
      <w:r>
        <w:rPr>
          <w:rFonts w:asciiTheme="majorBidi" w:hAnsiTheme="majorBidi" w:cstheme="majorBidi"/>
          <w:b/>
          <w:bCs/>
          <w:color w:val="131413"/>
          <w:sz w:val="24"/>
          <w:szCs w:val="24"/>
        </w:rPr>
        <w:t>S</w:t>
      </w:r>
      <w:r w:rsidRPr="00C278D1">
        <w:rPr>
          <w:rFonts w:asciiTheme="majorBidi" w:hAnsiTheme="majorBidi" w:cstheme="majorBidi"/>
          <w:b/>
          <w:bCs/>
          <w:color w:val="131413"/>
          <w:sz w:val="24"/>
          <w:szCs w:val="24"/>
        </w:rPr>
        <w:t>3.</w:t>
      </w:r>
      <w:r>
        <w:rPr>
          <w:rFonts w:asciiTheme="majorBidi" w:hAnsiTheme="majorBidi" w:cstheme="majorBidi"/>
          <w:color w:val="131413"/>
          <w:sz w:val="24"/>
          <w:szCs w:val="24"/>
        </w:rPr>
        <w:t xml:space="preserve"> </w:t>
      </w:r>
      <w:r w:rsidRPr="00537AC4">
        <w:rPr>
          <w:rFonts w:asciiTheme="majorBidi" w:hAnsiTheme="majorBidi" w:cstheme="majorBidi"/>
          <w:color w:val="131413"/>
          <w:sz w:val="24"/>
          <w:szCs w:val="24"/>
        </w:rPr>
        <w:t>Characterization of EV particle diameter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418"/>
        <w:gridCol w:w="1417"/>
      </w:tblGrid>
      <w:tr w:rsidR="00B11504" w:rsidRPr="00052753" w14:paraId="25CA1AE7" w14:textId="77777777" w:rsidTr="004A233A">
        <w:tc>
          <w:tcPr>
            <w:tcW w:w="7508" w:type="dxa"/>
            <w:gridSpan w:val="3"/>
          </w:tcPr>
          <w:p w14:paraId="268A6179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Sample                                                                                        ADC                     SQCC</w:t>
            </w:r>
          </w:p>
        </w:tc>
      </w:tr>
      <w:tr w:rsidR="00B11504" w:rsidRPr="00052753" w14:paraId="22171504" w14:textId="77777777" w:rsidTr="004A233A">
        <w:tc>
          <w:tcPr>
            <w:tcW w:w="4673" w:type="dxa"/>
          </w:tcPr>
          <w:p w14:paraId="5576CF62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Average of particle diameter (nm)</w:t>
            </w:r>
          </w:p>
        </w:tc>
        <w:tc>
          <w:tcPr>
            <w:tcW w:w="1418" w:type="dxa"/>
          </w:tcPr>
          <w:p w14:paraId="49FEB6AC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118.8</w:t>
            </w:r>
          </w:p>
        </w:tc>
        <w:tc>
          <w:tcPr>
            <w:tcW w:w="1417" w:type="dxa"/>
          </w:tcPr>
          <w:p w14:paraId="4BB2B6AE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122.3</w:t>
            </w:r>
          </w:p>
        </w:tc>
      </w:tr>
      <w:tr w:rsidR="00B11504" w:rsidRPr="00052753" w14:paraId="4C467363" w14:textId="77777777" w:rsidTr="004A233A">
        <w:tc>
          <w:tcPr>
            <w:tcW w:w="4673" w:type="dxa"/>
          </w:tcPr>
          <w:p w14:paraId="6A8E1231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Polydispersity index (PDI)</w:t>
            </w:r>
            <w:r w:rsidRPr="00537AC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18" w:type="dxa"/>
          </w:tcPr>
          <w:p w14:paraId="675CD689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0.218</w:t>
            </w:r>
          </w:p>
        </w:tc>
        <w:tc>
          <w:tcPr>
            <w:tcW w:w="1417" w:type="dxa"/>
          </w:tcPr>
          <w:p w14:paraId="6F9F45D2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0.224</w:t>
            </w:r>
          </w:p>
        </w:tc>
      </w:tr>
      <w:tr w:rsidR="00B11504" w:rsidRPr="00052753" w14:paraId="62A412B6" w14:textId="77777777" w:rsidTr="004A233A">
        <w:tc>
          <w:tcPr>
            <w:tcW w:w="4673" w:type="dxa"/>
          </w:tcPr>
          <w:p w14:paraId="45C57E99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Major peak of particle diameter (nm)</w:t>
            </w:r>
          </w:p>
        </w:tc>
        <w:tc>
          <w:tcPr>
            <w:tcW w:w="1418" w:type="dxa"/>
          </w:tcPr>
          <w:p w14:paraId="4496810F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153.6</w:t>
            </w:r>
          </w:p>
        </w:tc>
        <w:tc>
          <w:tcPr>
            <w:tcW w:w="1417" w:type="dxa"/>
          </w:tcPr>
          <w:p w14:paraId="5CE1EF3E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166.3</w:t>
            </w:r>
          </w:p>
        </w:tc>
      </w:tr>
      <w:tr w:rsidR="00B11504" w:rsidRPr="00052753" w14:paraId="662ABE61" w14:textId="77777777" w:rsidTr="004A233A">
        <w:tc>
          <w:tcPr>
            <w:tcW w:w="4673" w:type="dxa"/>
          </w:tcPr>
          <w:p w14:paraId="4B6EAD41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Percentage of 20–200 nm diameter (%)</w:t>
            </w:r>
          </w:p>
        </w:tc>
        <w:tc>
          <w:tcPr>
            <w:tcW w:w="1418" w:type="dxa"/>
          </w:tcPr>
          <w:p w14:paraId="6FF967FC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78.1</w:t>
            </w:r>
          </w:p>
        </w:tc>
        <w:tc>
          <w:tcPr>
            <w:tcW w:w="1417" w:type="dxa"/>
          </w:tcPr>
          <w:p w14:paraId="4E17126D" w14:textId="77777777" w:rsidR="00B11504" w:rsidRPr="00537AC4" w:rsidRDefault="00B11504" w:rsidP="004A23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7AC4">
              <w:rPr>
                <w:rFonts w:asciiTheme="majorBidi" w:hAnsiTheme="majorBidi" w:cstheme="majorBidi"/>
                <w:sz w:val="24"/>
                <w:szCs w:val="24"/>
              </w:rPr>
              <w:t>78.8</w:t>
            </w:r>
          </w:p>
        </w:tc>
      </w:tr>
    </w:tbl>
    <w:p w14:paraId="10D686D4" w14:textId="77777777" w:rsidR="00B11504" w:rsidRPr="00537AC4" w:rsidRDefault="00B11504" w:rsidP="00B1150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7AC4">
        <w:rPr>
          <w:rFonts w:asciiTheme="majorBidi" w:hAnsiTheme="majorBidi" w:cstheme="majorBidi"/>
          <w:sz w:val="24"/>
          <w:szCs w:val="24"/>
        </w:rPr>
        <w:t>ADC adenocarcinoma, SQCC squamous cell carcinoma</w:t>
      </w:r>
    </w:p>
    <w:p w14:paraId="10FF2299" w14:textId="77777777" w:rsidR="00B11504" w:rsidRPr="00537AC4" w:rsidRDefault="00B11504" w:rsidP="00B1150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37AC4">
        <w:rPr>
          <w:rFonts w:asciiTheme="majorBidi" w:hAnsiTheme="majorBidi" w:cstheme="majorBidi"/>
          <w:sz w:val="24"/>
          <w:szCs w:val="24"/>
          <w:vertAlign w:val="superscript"/>
        </w:rPr>
        <w:lastRenderedPageBreak/>
        <w:t xml:space="preserve">a </w:t>
      </w:r>
      <w:r w:rsidRPr="00537AC4">
        <w:rPr>
          <w:rFonts w:asciiTheme="majorBidi" w:hAnsiTheme="majorBidi" w:cstheme="majorBidi"/>
          <w:sz w:val="24"/>
          <w:szCs w:val="24"/>
        </w:rPr>
        <w:t>Polydispersity index (PDI) is a dimensio</w:t>
      </w:r>
      <w:r>
        <w:rPr>
          <w:rFonts w:asciiTheme="majorBidi" w:hAnsiTheme="majorBidi" w:cstheme="majorBidi"/>
          <w:sz w:val="24"/>
          <w:szCs w:val="24"/>
        </w:rPr>
        <w:t xml:space="preserve">nless value that represents the </w:t>
      </w:r>
      <w:r w:rsidRPr="00537AC4">
        <w:rPr>
          <w:rFonts w:asciiTheme="majorBidi" w:hAnsiTheme="majorBidi" w:cstheme="majorBidi"/>
          <w:sz w:val="24"/>
          <w:szCs w:val="24"/>
        </w:rPr>
        <w:t>distribution of particle size. PDI values of 0.08–0</w:t>
      </w:r>
      <w:r>
        <w:rPr>
          <w:rFonts w:asciiTheme="majorBidi" w:hAnsiTheme="majorBidi" w:cstheme="majorBidi"/>
          <w:sz w:val="24"/>
          <w:szCs w:val="24"/>
        </w:rPr>
        <w:t xml:space="preserve">.7 indicate moderate dispersion </w:t>
      </w:r>
      <w:r w:rsidRPr="00537AC4">
        <w:rPr>
          <w:rFonts w:asciiTheme="majorBidi" w:hAnsiTheme="majorBidi" w:cstheme="majorBidi"/>
          <w:sz w:val="24"/>
          <w:szCs w:val="24"/>
        </w:rPr>
        <w:t>system and optimum application scope of algorithm</w:t>
      </w:r>
    </w:p>
    <w:p w14:paraId="26DF082C" w14:textId="77777777" w:rsidR="00B11504" w:rsidRDefault="00B11504" w:rsidP="00B11504"/>
    <w:p w14:paraId="5549497D" w14:textId="77777777" w:rsidR="00B11504" w:rsidRDefault="00B11504" w:rsidP="00B11504"/>
    <w:p w14:paraId="77952184" w14:textId="77777777" w:rsidR="00B11504" w:rsidRDefault="00B11504"/>
    <w:sectPr w:rsidR="00B11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AwMLI0NDS0NDQztTRR0lEKTi0uzszPAykwrAUArTS8pSwAAAA="/>
  </w:docVars>
  <w:rsids>
    <w:rsidRoot w:val="00B11504"/>
    <w:rsid w:val="002C5A21"/>
    <w:rsid w:val="00341F31"/>
    <w:rsid w:val="00394592"/>
    <w:rsid w:val="008A1662"/>
    <w:rsid w:val="00B1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81C9"/>
  <w15:chartTrackingRefBased/>
  <w15:docId w15:val="{E3CCD3C9-670F-4FE8-B805-E52B193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11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150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B1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CE1B2B762E74F818CF6F176CF0E31" ma:contentTypeVersion="23" ma:contentTypeDescription="Create a new document." ma:contentTypeScope="" ma:versionID="e57b752854d8ae552ece4c45a8fe0a55">
  <xsd:schema xmlns:xsd="http://www.w3.org/2001/XMLSchema" xmlns:xs="http://www.w3.org/2001/XMLSchema" xmlns:p="http://schemas.microsoft.com/office/2006/metadata/properties" xmlns:ns2="2a97bf56-75f9-48ec-a457-ac84fefcffc7" xmlns:ns3="70634e8a-7950-4c12-b12a-59b1892fb676" targetNamespace="http://schemas.microsoft.com/office/2006/metadata/properties" ma:root="true" ma:fieldsID="622af9eac2a905e7df4f31d9152dbb50" ns2:_="" ns3:_="">
    <xsd:import namespace="2a97bf56-75f9-48ec-a457-ac84fefcffc7"/>
    <xsd:import namespace="70634e8a-7950-4c12-b12a-59b1892fb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ocation1" minOccurs="0"/>
                <xsd:element ref="ns2:8f69c952-3ffd-4c67-b021-b0ed5953e3d6CountryOrRegion" minOccurs="0"/>
                <xsd:element ref="ns2:8f69c952-3ffd-4c67-b021-b0ed5953e3d6State" minOccurs="0"/>
                <xsd:element ref="ns2:8f69c952-3ffd-4c67-b021-b0ed5953e3d6City" minOccurs="0"/>
                <xsd:element ref="ns2:8f69c952-3ffd-4c67-b021-b0ed5953e3d6PostalCode" minOccurs="0"/>
                <xsd:element ref="ns2:8f69c952-3ffd-4c67-b021-b0ed5953e3d6Street" minOccurs="0"/>
                <xsd:element ref="ns2:8f69c952-3ffd-4c67-b021-b0ed5953e3d6GeoLoc" minOccurs="0"/>
                <xsd:element ref="ns2:8f69c952-3ffd-4c67-b021-b0ed5953e3d6DispName" minOccurs="0"/>
                <xsd:element ref="ns2:Format" minOccurs="0"/>
                <xsd:element ref="ns2:MediaServiceAutoKeyPoints" minOccurs="0"/>
                <xsd:element ref="ns2:MediaServiceKeyPoints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7bf56-75f9-48ec-a457-ac84fefcf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1" ma:index="18" nillable="true" ma:displayName=" " ma:format="Dropdown" ma:internalName="Location1">
      <xsd:simpleType>
        <xsd:restriction base="dms:Unknown"/>
      </xsd:simpleType>
    </xsd:element>
    <xsd:element name="8f69c952-3ffd-4c67-b021-b0ed5953e3d6CountryOrRegion" ma:index="19" nillable="true" ma:displayName="Location1: Country/Region" ma:internalName="CountryOrRegion" ma:readOnly="true">
      <xsd:simpleType>
        <xsd:restriction base="dms:Text"/>
      </xsd:simpleType>
    </xsd:element>
    <xsd:element name="8f69c952-3ffd-4c67-b021-b0ed5953e3d6State" ma:index="20" nillable="true" ma:displayName="Location1: State" ma:internalName="State" ma:readOnly="true">
      <xsd:simpleType>
        <xsd:restriction base="dms:Text"/>
      </xsd:simpleType>
    </xsd:element>
    <xsd:element name="8f69c952-3ffd-4c67-b021-b0ed5953e3d6City" ma:index="21" nillable="true" ma:displayName="Location1: City" ma:internalName="City" ma:readOnly="true">
      <xsd:simpleType>
        <xsd:restriction base="dms:Text"/>
      </xsd:simpleType>
    </xsd:element>
    <xsd:element name="8f69c952-3ffd-4c67-b021-b0ed5953e3d6PostalCode" ma:index="22" nillable="true" ma:displayName="Location1: Postal Code" ma:internalName="PostalCode" ma:readOnly="true">
      <xsd:simpleType>
        <xsd:restriction base="dms:Text"/>
      </xsd:simpleType>
    </xsd:element>
    <xsd:element name="8f69c952-3ffd-4c67-b021-b0ed5953e3d6Street" ma:index="23" nillable="true" ma:displayName="Location1: Street" ma:internalName="Street" ma:readOnly="true">
      <xsd:simpleType>
        <xsd:restriction base="dms:Text"/>
      </xsd:simpleType>
    </xsd:element>
    <xsd:element name="8f69c952-3ffd-4c67-b021-b0ed5953e3d6GeoLoc" ma:index="24" nillable="true" ma:displayName="Location1: Coordinates" ma:internalName="GeoLoc" ma:readOnly="true">
      <xsd:simpleType>
        <xsd:restriction base="dms:Unknown"/>
      </xsd:simpleType>
    </xsd:element>
    <xsd:element name="8f69c952-3ffd-4c67-b021-b0ed5953e3d6DispName" ma:index="25" nillable="true" ma:displayName="Location1: Name" ma:internalName="DispName" ma:readOnly="true">
      <xsd:simpleType>
        <xsd:restriction base="dms:Text"/>
      </xsd:simpleType>
    </xsd:element>
    <xsd:element name="Format" ma:index="26" nillable="true" ma:displayName="Format" ma:format="Dropdown" ma:internalName="Format">
      <xsd:simpleType>
        <xsd:restriction base="dms:Text">
          <xsd:maxLength value="255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9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34e8a-7950-4c12-b12a-59b1892fb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2CBC7B-2367-4854-8F97-FB0CB07F5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7bf56-75f9-48ec-a457-ac84fefcffc7"/>
    <ds:schemaRef ds:uri="70634e8a-7950-4c12-b12a-59b1892fb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0309DD-0C70-4CEE-9299-3757573EC5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Sarah Jones</cp:lastModifiedBy>
  <cp:revision>2</cp:revision>
  <dcterms:created xsi:type="dcterms:W3CDTF">2021-12-20T16:21:00Z</dcterms:created>
  <dcterms:modified xsi:type="dcterms:W3CDTF">2021-12-20T16:21:00Z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0x010100715CE1B2B762E74F818CF6F176CF0E31</vt:lpwstr>
  </property>
</Properties>
</file>