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7252" w14:textId="77777777" w:rsidR="009A3D87" w:rsidRDefault="009A3D87" w:rsidP="009A3D87">
      <w:pPr>
        <w:pStyle w:val="Caption"/>
      </w:pPr>
      <w:bookmarkStart w:id="0" w:name="_Ref92293115"/>
      <w:r>
        <w:t xml:space="preserve">Supplementary Figure </w:t>
      </w:r>
      <w:r>
        <w:fldChar w:fldCharType="begin"/>
      </w:r>
      <w:r>
        <w:instrText xml:space="preserve"> SEQ Supplementary_Figure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>. Quality assessment of the included studies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79"/>
        <w:gridCol w:w="186"/>
        <w:gridCol w:w="618"/>
        <w:gridCol w:w="147"/>
        <w:gridCol w:w="766"/>
        <w:gridCol w:w="15"/>
        <w:gridCol w:w="750"/>
        <w:gridCol w:w="178"/>
        <w:gridCol w:w="588"/>
      </w:tblGrid>
      <w:tr w:rsidR="009A3D87" w:rsidRPr="007F3F9D" w14:paraId="5A1C4AEE" w14:textId="77777777" w:rsidTr="00D549ED">
        <w:trPr>
          <w:cantSplit/>
          <w:trHeight w:val="2112"/>
        </w:trPr>
        <w:tc>
          <w:tcPr>
            <w:tcW w:w="4395" w:type="dxa"/>
          </w:tcPr>
          <w:p w14:paraId="4C5A9C2A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textDirection w:val="btLr"/>
            <w:vAlign w:val="center"/>
          </w:tcPr>
          <w:p w14:paraId="4B25D212" w14:textId="77777777" w:rsidR="009A3D87" w:rsidRPr="007F3F9D" w:rsidRDefault="009A3D87" w:rsidP="00D549ED">
            <w:pPr>
              <w:pStyle w:val="NoSpacing"/>
              <w:ind w:left="113" w:right="113" w:firstLine="0"/>
              <w:jc w:val="center"/>
              <w:rPr>
                <w:sz w:val="18"/>
                <w:szCs w:val="12"/>
              </w:rPr>
            </w:pPr>
            <w:r w:rsidRPr="007F3F9D">
              <w:rPr>
                <w:sz w:val="20"/>
                <w:szCs w:val="20"/>
              </w:rPr>
              <w:t xml:space="preserve">Sievers et </w:t>
            </w:r>
            <w:proofErr w:type="gramStart"/>
            <w:r w:rsidRPr="007F3F9D">
              <w:rPr>
                <w:sz w:val="20"/>
                <w:szCs w:val="20"/>
              </w:rPr>
              <w:t>al  (</w:t>
            </w:r>
            <w:proofErr w:type="gramEnd"/>
            <w:r w:rsidRPr="007F3F9D">
              <w:rPr>
                <w:sz w:val="20"/>
                <w:szCs w:val="20"/>
              </w:rPr>
              <w:t>2001)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4F8DC14" w14:textId="77777777" w:rsidR="009A3D87" w:rsidRPr="007F3F9D" w:rsidRDefault="009A3D87" w:rsidP="00D549ED">
            <w:pPr>
              <w:pStyle w:val="NoSpacing"/>
              <w:ind w:left="113" w:right="113" w:firstLine="0"/>
              <w:jc w:val="center"/>
              <w:rPr>
                <w:sz w:val="18"/>
                <w:szCs w:val="12"/>
              </w:rPr>
            </w:pPr>
            <w:r w:rsidRPr="007F3F9D">
              <w:rPr>
                <w:sz w:val="20"/>
                <w:szCs w:val="20"/>
              </w:rPr>
              <w:t>Larson et al (2002)</w:t>
            </w:r>
          </w:p>
        </w:tc>
        <w:tc>
          <w:tcPr>
            <w:tcW w:w="928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14:paraId="5A1F8F15" w14:textId="77777777" w:rsidR="009A3D87" w:rsidRPr="007F3F9D" w:rsidRDefault="009A3D87" w:rsidP="00D549ED">
            <w:pPr>
              <w:pStyle w:val="NoSpacing"/>
              <w:ind w:left="113" w:right="113" w:firstLine="0"/>
              <w:jc w:val="center"/>
              <w:rPr>
                <w:sz w:val="18"/>
                <w:szCs w:val="12"/>
              </w:rPr>
            </w:pPr>
            <w:r w:rsidRPr="007F3F9D">
              <w:rPr>
                <w:sz w:val="20"/>
                <w:szCs w:val="20"/>
              </w:rPr>
              <w:t>Dowell et al (2001)</w:t>
            </w:r>
          </w:p>
        </w:tc>
        <w:tc>
          <w:tcPr>
            <w:tcW w:w="928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7C0EBBA" w14:textId="77777777" w:rsidR="009A3D87" w:rsidRPr="007F3F9D" w:rsidRDefault="009A3D87" w:rsidP="00D549ED">
            <w:pPr>
              <w:pStyle w:val="NoSpacing"/>
              <w:ind w:left="113" w:right="113" w:firstLine="0"/>
              <w:jc w:val="center"/>
              <w:rPr>
                <w:sz w:val="18"/>
                <w:szCs w:val="12"/>
              </w:rPr>
            </w:pPr>
            <w:proofErr w:type="spellStart"/>
            <w:r w:rsidRPr="007F3F9D">
              <w:rPr>
                <w:sz w:val="20"/>
                <w:szCs w:val="20"/>
              </w:rPr>
              <w:t>Taksin</w:t>
            </w:r>
            <w:proofErr w:type="spellEnd"/>
            <w:r w:rsidRPr="007F3F9D">
              <w:rPr>
                <w:sz w:val="20"/>
                <w:szCs w:val="20"/>
              </w:rPr>
              <w:t xml:space="preserve"> et al (2007)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textDirection w:val="btLr"/>
          </w:tcPr>
          <w:p w14:paraId="0F2002E9" w14:textId="77777777" w:rsidR="009A3D87" w:rsidRPr="007F3F9D" w:rsidRDefault="009A3D87" w:rsidP="00D549ED">
            <w:pPr>
              <w:pStyle w:val="NoSpacing"/>
              <w:ind w:left="113" w:right="113" w:firstLine="0"/>
              <w:jc w:val="center"/>
              <w:rPr>
                <w:sz w:val="18"/>
                <w:szCs w:val="12"/>
              </w:rPr>
            </w:pPr>
            <w:r w:rsidRPr="007F3F9D">
              <w:rPr>
                <w:sz w:val="20"/>
                <w:szCs w:val="20"/>
              </w:rPr>
              <w:t>Kobayashi et al (2009)</w:t>
            </w:r>
          </w:p>
        </w:tc>
      </w:tr>
      <w:tr w:rsidR="009A3D87" w:rsidRPr="007F3F9D" w14:paraId="692E167B" w14:textId="77777777" w:rsidTr="00D549ED">
        <w:trPr>
          <w:trHeight w:val="300"/>
        </w:trPr>
        <w:tc>
          <w:tcPr>
            <w:tcW w:w="4395" w:type="dxa"/>
            <w:tcBorders>
              <w:right w:val="single" w:sz="4" w:space="0" w:color="auto"/>
            </w:tcBorders>
          </w:tcPr>
          <w:p w14:paraId="0A7385B3" w14:textId="77777777" w:rsidR="009A3D87" w:rsidRPr="007F3F9D" w:rsidRDefault="009A3D87" w:rsidP="00D549ED">
            <w:pPr>
              <w:pStyle w:val="NoSpacing"/>
              <w:ind w:firstLine="0"/>
              <w:jc w:val="right"/>
              <w:rPr>
                <w:sz w:val="18"/>
                <w:szCs w:val="12"/>
              </w:rPr>
            </w:pPr>
            <w:r w:rsidRPr="007F3F9D">
              <w:rPr>
                <w:sz w:val="18"/>
                <w:szCs w:val="12"/>
              </w:rPr>
              <w:t>Confounding bias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DCD376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  <w:highlight w:val="yellow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A90886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B8A811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144E2C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07B816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</w:tr>
      <w:tr w:rsidR="009A3D87" w:rsidRPr="007F3F9D" w14:paraId="2AAFF695" w14:textId="77777777" w:rsidTr="00D549ED">
        <w:trPr>
          <w:trHeight w:val="300"/>
        </w:trPr>
        <w:tc>
          <w:tcPr>
            <w:tcW w:w="4395" w:type="dxa"/>
            <w:tcBorders>
              <w:right w:val="single" w:sz="4" w:space="0" w:color="auto"/>
            </w:tcBorders>
          </w:tcPr>
          <w:p w14:paraId="28215B81" w14:textId="77777777" w:rsidR="009A3D87" w:rsidRPr="007F3F9D" w:rsidRDefault="009A3D87" w:rsidP="00D549ED">
            <w:pPr>
              <w:pStyle w:val="NoSpacing"/>
              <w:ind w:firstLine="0"/>
              <w:jc w:val="right"/>
              <w:rPr>
                <w:sz w:val="18"/>
                <w:szCs w:val="12"/>
              </w:rPr>
            </w:pPr>
            <w:r w:rsidRPr="007F3F9D">
              <w:rPr>
                <w:sz w:val="18"/>
                <w:szCs w:val="12"/>
              </w:rPr>
              <w:t>Selection bias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C03024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  <w:highlight w:val="yellow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03AB78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D604FE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8A5B6B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E1D4DE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</w:tr>
      <w:tr w:rsidR="009A3D87" w:rsidRPr="007F3F9D" w14:paraId="2A1B17E4" w14:textId="77777777" w:rsidTr="00D549ED">
        <w:trPr>
          <w:trHeight w:val="287"/>
        </w:trPr>
        <w:tc>
          <w:tcPr>
            <w:tcW w:w="4395" w:type="dxa"/>
            <w:tcBorders>
              <w:right w:val="single" w:sz="4" w:space="0" w:color="auto"/>
            </w:tcBorders>
          </w:tcPr>
          <w:p w14:paraId="3B9372DE" w14:textId="77777777" w:rsidR="009A3D87" w:rsidRPr="007F3F9D" w:rsidRDefault="009A3D87" w:rsidP="00D549ED">
            <w:pPr>
              <w:pStyle w:val="NoSpacing"/>
              <w:ind w:firstLine="0"/>
              <w:jc w:val="right"/>
              <w:rPr>
                <w:sz w:val="18"/>
                <w:szCs w:val="12"/>
              </w:rPr>
            </w:pPr>
            <w:r w:rsidRPr="007F3F9D">
              <w:rPr>
                <w:sz w:val="18"/>
                <w:szCs w:val="12"/>
              </w:rPr>
              <w:t>Classification bias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AA8618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E6F939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F3C384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A0878F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7D3305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</w:tr>
      <w:tr w:rsidR="009A3D87" w:rsidRPr="007F3F9D" w14:paraId="1B13AB30" w14:textId="77777777" w:rsidTr="00D549ED">
        <w:trPr>
          <w:trHeight w:val="300"/>
        </w:trPr>
        <w:tc>
          <w:tcPr>
            <w:tcW w:w="4395" w:type="dxa"/>
            <w:tcBorders>
              <w:right w:val="single" w:sz="4" w:space="0" w:color="auto"/>
            </w:tcBorders>
          </w:tcPr>
          <w:p w14:paraId="6C704DD5" w14:textId="77777777" w:rsidR="009A3D87" w:rsidRPr="007F3F9D" w:rsidRDefault="009A3D87" w:rsidP="00D549ED">
            <w:pPr>
              <w:pStyle w:val="NoSpacing"/>
              <w:ind w:firstLine="0"/>
              <w:jc w:val="right"/>
              <w:rPr>
                <w:sz w:val="18"/>
                <w:szCs w:val="12"/>
              </w:rPr>
            </w:pPr>
            <w:r w:rsidRPr="007F3F9D">
              <w:rPr>
                <w:sz w:val="18"/>
                <w:szCs w:val="12"/>
              </w:rPr>
              <w:t xml:space="preserve">Deviations from intended interventions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66D393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2CF7729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B21AF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7FC7C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CDE694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</w:tr>
      <w:tr w:rsidR="009A3D87" w:rsidRPr="007F3F9D" w14:paraId="1E1F3BDE" w14:textId="77777777" w:rsidTr="00D549ED">
        <w:trPr>
          <w:trHeight w:val="287"/>
        </w:trPr>
        <w:tc>
          <w:tcPr>
            <w:tcW w:w="4395" w:type="dxa"/>
            <w:tcBorders>
              <w:right w:val="single" w:sz="4" w:space="0" w:color="auto"/>
            </w:tcBorders>
          </w:tcPr>
          <w:p w14:paraId="5C9B07BC" w14:textId="77777777" w:rsidR="009A3D87" w:rsidRPr="007F3F9D" w:rsidRDefault="009A3D87" w:rsidP="00D549ED">
            <w:pPr>
              <w:pStyle w:val="NoSpacing"/>
              <w:ind w:firstLine="0"/>
              <w:jc w:val="right"/>
              <w:rPr>
                <w:sz w:val="18"/>
                <w:szCs w:val="12"/>
              </w:rPr>
            </w:pPr>
            <w:r w:rsidRPr="007F3F9D">
              <w:rPr>
                <w:sz w:val="18"/>
                <w:szCs w:val="12"/>
              </w:rPr>
              <w:t xml:space="preserve"> Missing data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849316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0B7A05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551984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C08EA1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2CA0BC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</w:tr>
      <w:tr w:rsidR="009A3D87" w:rsidRPr="007F3F9D" w14:paraId="20C1A64E" w14:textId="77777777" w:rsidTr="00D549ED">
        <w:trPr>
          <w:trHeight w:val="300"/>
        </w:trPr>
        <w:tc>
          <w:tcPr>
            <w:tcW w:w="4395" w:type="dxa"/>
            <w:tcBorders>
              <w:right w:val="single" w:sz="4" w:space="0" w:color="auto"/>
            </w:tcBorders>
          </w:tcPr>
          <w:p w14:paraId="2F4878F5" w14:textId="77777777" w:rsidR="009A3D87" w:rsidRPr="007F3F9D" w:rsidRDefault="009A3D87" w:rsidP="00D549ED">
            <w:pPr>
              <w:pStyle w:val="NoSpacing"/>
              <w:ind w:firstLine="0"/>
              <w:jc w:val="right"/>
              <w:rPr>
                <w:sz w:val="18"/>
                <w:szCs w:val="12"/>
              </w:rPr>
            </w:pPr>
            <w:r w:rsidRPr="007F3F9D">
              <w:rPr>
                <w:sz w:val="20"/>
              </w:rPr>
              <w:t>Outcome measurement bias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A552985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02696FB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37ACF7B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699A4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F12FBF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</w:tr>
      <w:tr w:rsidR="009A3D87" w:rsidRPr="007F3F9D" w14:paraId="22AC0F4C" w14:textId="77777777" w:rsidTr="00D549ED">
        <w:trPr>
          <w:trHeight w:val="287"/>
        </w:trPr>
        <w:tc>
          <w:tcPr>
            <w:tcW w:w="4395" w:type="dxa"/>
            <w:tcBorders>
              <w:right w:val="single" w:sz="4" w:space="0" w:color="auto"/>
            </w:tcBorders>
          </w:tcPr>
          <w:p w14:paraId="4015B1BD" w14:textId="77777777" w:rsidR="009A3D87" w:rsidRPr="007F3F9D" w:rsidRDefault="009A3D87" w:rsidP="00D549ED">
            <w:pPr>
              <w:pStyle w:val="NoSpacing"/>
              <w:ind w:firstLine="0"/>
              <w:jc w:val="right"/>
              <w:rPr>
                <w:sz w:val="18"/>
                <w:szCs w:val="12"/>
              </w:rPr>
            </w:pPr>
            <w:r w:rsidRPr="007F3F9D">
              <w:rPr>
                <w:sz w:val="18"/>
                <w:szCs w:val="12"/>
              </w:rPr>
              <w:t>Reporting of results bias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506A5E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0D4F4B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A7E475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F45237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02EF89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</w:tr>
    </w:tbl>
    <w:p w14:paraId="3DD396C0" w14:textId="77777777" w:rsidR="009A3D87" w:rsidRPr="007F3F9D" w:rsidRDefault="009A3D87" w:rsidP="009A3D87">
      <w:pPr>
        <w:pStyle w:val="NoSpacing"/>
        <w:rPr>
          <w:sz w:val="18"/>
          <w:szCs w:val="12"/>
        </w:rPr>
      </w:pPr>
      <w:r w:rsidRPr="007F3F9D">
        <w:rPr>
          <w:sz w:val="18"/>
          <w:szCs w:val="12"/>
        </w:rPr>
        <w:br w:type="textWrapping" w:clear="all"/>
      </w:r>
    </w:p>
    <w:tbl>
      <w:tblPr>
        <w:tblStyle w:val="TableGrid"/>
        <w:tblpPr w:leftFromText="180" w:rightFromText="180" w:vertAnchor="text" w:horzAnchor="page" w:tblpX="1906" w:tblpY="475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2798"/>
      </w:tblGrid>
      <w:tr w:rsidR="009A3D87" w:rsidRPr="007F3F9D" w14:paraId="13240CCF" w14:textId="77777777" w:rsidTr="00D549ED">
        <w:trPr>
          <w:trHeight w:val="27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794B20CF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695F7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  <w:r w:rsidRPr="007F3F9D">
              <w:rPr>
                <w:sz w:val="18"/>
                <w:szCs w:val="12"/>
              </w:rPr>
              <w:t>Low risk of bias</w:t>
            </w:r>
          </w:p>
        </w:tc>
      </w:tr>
      <w:tr w:rsidR="009A3D87" w:rsidRPr="007F3F9D" w14:paraId="71BCCAFA" w14:textId="77777777" w:rsidTr="00D549ED">
        <w:trPr>
          <w:trHeight w:val="27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00"/>
          </w:tcPr>
          <w:p w14:paraId="690C2023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9CEBC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  <w:r w:rsidRPr="007F3F9D">
              <w:rPr>
                <w:sz w:val="18"/>
                <w:szCs w:val="12"/>
              </w:rPr>
              <w:t>Moderate risk of bias</w:t>
            </w:r>
          </w:p>
        </w:tc>
      </w:tr>
      <w:tr w:rsidR="009A3D87" w:rsidRPr="007F3F9D" w14:paraId="3C7101CC" w14:textId="77777777" w:rsidTr="00D549ED">
        <w:trPr>
          <w:trHeight w:val="285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0000"/>
          </w:tcPr>
          <w:p w14:paraId="72C3BA00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38277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  <w:r w:rsidRPr="007F3F9D">
              <w:rPr>
                <w:sz w:val="18"/>
                <w:szCs w:val="12"/>
              </w:rPr>
              <w:t>High risk of bias</w:t>
            </w:r>
          </w:p>
        </w:tc>
      </w:tr>
      <w:tr w:rsidR="009A3D87" w:rsidRPr="007F3F9D" w14:paraId="6CAD3BDD" w14:textId="77777777" w:rsidTr="00D549ED">
        <w:trPr>
          <w:trHeight w:val="272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65EBE88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055EE" w14:textId="77777777" w:rsidR="009A3D87" w:rsidRPr="007F3F9D" w:rsidRDefault="009A3D87" w:rsidP="00D549ED">
            <w:pPr>
              <w:pStyle w:val="NoSpacing"/>
              <w:ind w:firstLine="0"/>
              <w:rPr>
                <w:sz w:val="18"/>
                <w:szCs w:val="12"/>
              </w:rPr>
            </w:pPr>
            <w:r w:rsidRPr="007F3F9D">
              <w:rPr>
                <w:sz w:val="18"/>
                <w:szCs w:val="12"/>
              </w:rPr>
              <w:t>Unclear/NA</w:t>
            </w:r>
          </w:p>
        </w:tc>
      </w:tr>
    </w:tbl>
    <w:p w14:paraId="4CDE7429" w14:textId="77777777" w:rsidR="009A3D87" w:rsidRPr="007F3F9D" w:rsidRDefault="009A3D87" w:rsidP="009A3D87">
      <w:pPr>
        <w:pStyle w:val="NoSpacing"/>
        <w:rPr>
          <w:sz w:val="18"/>
          <w:szCs w:val="12"/>
        </w:rPr>
      </w:pPr>
    </w:p>
    <w:p w14:paraId="0D1B31DF" w14:textId="77777777" w:rsidR="009A3D87" w:rsidRPr="007F3F9D" w:rsidRDefault="009A3D87" w:rsidP="009A3D87">
      <w:pPr>
        <w:pStyle w:val="NoSpacing"/>
        <w:rPr>
          <w:sz w:val="18"/>
          <w:szCs w:val="12"/>
        </w:rPr>
      </w:pPr>
    </w:p>
    <w:p w14:paraId="6754FDD8" w14:textId="77777777" w:rsidR="009A3D87" w:rsidRPr="007F3F9D" w:rsidRDefault="009A3D87" w:rsidP="009A3D87">
      <w:pPr>
        <w:pStyle w:val="BodyText2"/>
      </w:pPr>
    </w:p>
    <w:p w14:paraId="429B2C66" w14:textId="77777777" w:rsidR="009A3D87" w:rsidRPr="007F3F9D" w:rsidRDefault="009A3D87" w:rsidP="009A3D87">
      <w:pPr>
        <w:pStyle w:val="BodyText2"/>
      </w:pPr>
    </w:p>
    <w:p w14:paraId="15987039" w14:textId="77777777" w:rsidR="008B6AB1" w:rsidRDefault="008B6AB1"/>
    <w:sectPr w:rsidR="008B6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87"/>
    <w:rsid w:val="006125F2"/>
    <w:rsid w:val="008B6AB1"/>
    <w:rsid w:val="009A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34BE"/>
  <w15:chartTrackingRefBased/>
  <w15:docId w15:val="{18D35B4A-C50A-4009-8668-95F69DEC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87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A3D8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dyText2">
    <w:name w:val="Body Text 2"/>
    <w:basedOn w:val="Normal"/>
    <w:link w:val="BodyText2Char"/>
    <w:qFormat/>
    <w:rsid w:val="009A3D87"/>
    <w:pPr>
      <w:tabs>
        <w:tab w:val="left" w:pos="1800"/>
      </w:tabs>
      <w:suppressAutoHyphens/>
      <w:spacing w:before="120" w:after="0" w:line="240" w:lineRule="auto"/>
    </w:pPr>
    <w:rPr>
      <w:rFonts w:ascii="Gill Sans MT" w:eastAsia="Times New Roman" w:hAnsi="Gill Sans MT" w:cs="Arial"/>
      <w:spacing w:val="-2"/>
    </w:rPr>
  </w:style>
  <w:style w:type="character" w:customStyle="1" w:styleId="BodyText2Char">
    <w:name w:val="Body Text 2 Char"/>
    <w:basedOn w:val="DefaultParagraphFont"/>
    <w:link w:val="BodyText2"/>
    <w:rsid w:val="009A3D87"/>
    <w:rPr>
      <w:rFonts w:ascii="Gill Sans MT" w:eastAsia="Times New Roman" w:hAnsi="Gill Sans MT" w:cs="Arial"/>
      <w:spacing w:val="-2"/>
      <w:lang w:val="en-US"/>
    </w:rPr>
  </w:style>
  <w:style w:type="table" w:styleId="TableGrid">
    <w:name w:val="Table Grid"/>
    <w:basedOn w:val="TableNormal"/>
    <w:uiPriority w:val="39"/>
    <w:rsid w:val="009A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D87"/>
    <w:pPr>
      <w:overflowPunct w:val="0"/>
      <w:autoSpaceDE w:val="0"/>
      <w:autoSpaceDN w:val="0"/>
      <w:adjustRightInd w:val="0"/>
      <w:spacing w:before="120" w:after="0" w:line="240" w:lineRule="auto"/>
      <w:ind w:hanging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2022-02-01T11:56:00Z</dcterms:created>
  <dcterms:modified xsi:type="dcterms:W3CDTF">2022-02-01T11:57:00Z</dcterms:modified>
</cp:coreProperties>
</file>