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06D6" w14:textId="77777777" w:rsidR="001F7B35" w:rsidRPr="00A449E5" w:rsidRDefault="001F7B35" w:rsidP="001F7B35">
      <w:pPr>
        <w:pStyle w:val="Heading1"/>
        <w:jc w:val="center"/>
        <w:rPr>
          <w:rFonts w:asciiTheme="majorHAnsi" w:hAnsiTheme="majorHAnsi"/>
          <w:lang w:val="en-US"/>
        </w:rPr>
      </w:pPr>
      <w:r w:rsidRPr="00A449E5">
        <w:rPr>
          <w:rFonts w:asciiTheme="majorHAnsi" w:hAnsiTheme="majorHAnsi"/>
          <w:lang w:val="en-US"/>
        </w:rPr>
        <w:t>Supplementary appendix</w:t>
      </w:r>
      <w:r>
        <w:rPr>
          <w:rFonts w:asciiTheme="majorHAnsi" w:hAnsiTheme="majorHAnsi"/>
          <w:lang w:val="en-US"/>
        </w:rPr>
        <w:t xml:space="preserve"> - Tables</w:t>
      </w:r>
    </w:p>
    <w:p w14:paraId="698E24D1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t>Table A: Inclusion and exclusion criteria for the clinical systematic literature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962"/>
        <w:gridCol w:w="3400"/>
      </w:tblGrid>
      <w:tr w:rsidR="001F7B35" w:rsidRPr="00A449E5" w14:paraId="510055B1" w14:textId="77777777" w:rsidTr="00FD0320">
        <w:trPr>
          <w:tblHeader/>
        </w:trPr>
        <w:tc>
          <w:tcPr>
            <w:tcW w:w="1654" w:type="dxa"/>
          </w:tcPr>
          <w:p w14:paraId="0D276768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Category</w:t>
            </w:r>
          </w:p>
        </w:tc>
        <w:tc>
          <w:tcPr>
            <w:tcW w:w="3962" w:type="dxa"/>
          </w:tcPr>
          <w:p w14:paraId="3BB6AF76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Inclusion criteria</w:t>
            </w:r>
          </w:p>
        </w:tc>
        <w:tc>
          <w:tcPr>
            <w:tcW w:w="3400" w:type="dxa"/>
          </w:tcPr>
          <w:p w14:paraId="6A7621EC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Exclusion criteria</w:t>
            </w:r>
          </w:p>
        </w:tc>
      </w:tr>
      <w:tr w:rsidR="001F7B35" w:rsidRPr="00A449E5" w14:paraId="119A0AFE" w14:textId="77777777" w:rsidTr="00FD0320">
        <w:tc>
          <w:tcPr>
            <w:tcW w:w="1654" w:type="dxa"/>
          </w:tcPr>
          <w:p w14:paraId="14E443E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Population</w:t>
            </w:r>
          </w:p>
        </w:tc>
        <w:tc>
          <w:tcPr>
            <w:tcW w:w="3962" w:type="dxa"/>
          </w:tcPr>
          <w:p w14:paraId="140E2EF8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Adult patients with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, which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includes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a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7F2C941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ASM</w:t>
            </w:r>
          </w:p>
          <w:p w14:paraId="6C3A38C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SM-AHN</w:t>
            </w:r>
            <w:r w:rsidRPr="00A449E5" w:rsidDel="00AB1FB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14:paraId="10A219D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MCL</w:t>
            </w:r>
          </w:p>
        </w:tc>
        <w:tc>
          <w:tcPr>
            <w:tcW w:w="3400" w:type="dxa"/>
          </w:tcPr>
          <w:p w14:paraId="35C53ED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Patients with cutaneous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, indolent or smoldering SM </w:t>
            </w:r>
          </w:p>
          <w:p w14:paraId="6B07B43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Patients with disease other than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</w:p>
          <w:p w14:paraId="219A599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Pediatric population</w:t>
            </w:r>
          </w:p>
          <w:p w14:paraId="396C7A3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Healthy volunteers</w:t>
            </w:r>
          </w:p>
        </w:tc>
      </w:tr>
      <w:tr w:rsidR="001F7B35" w:rsidRPr="00A449E5" w14:paraId="3CD8CBDA" w14:textId="77777777" w:rsidTr="00FD0320">
        <w:tc>
          <w:tcPr>
            <w:tcW w:w="1654" w:type="dxa"/>
          </w:tcPr>
          <w:p w14:paraId="5DA478C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Interventions</w:t>
            </w:r>
          </w:p>
        </w:tc>
        <w:tc>
          <w:tcPr>
            <w:tcW w:w="3962" w:type="dxa"/>
          </w:tcPr>
          <w:p w14:paraId="09BA6794" w14:textId="77777777" w:rsidR="001F7B35" w:rsidRPr="00A449E5" w:rsidRDefault="001F7B35" w:rsidP="00FD0320">
            <w:pPr>
              <w:keepLines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All pharmacological interventions such as but not limited to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, cladribine and imatinib</w:t>
            </w:r>
          </w:p>
        </w:tc>
        <w:tc>
          <w:tcPr>
            <w:tcW w:w="3400" w:type="dxa"/>
          </w:tcPr>
          <w:p w14:paraId="4F2440D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Any non-pharmacological Interventions</w:t>
            </w:r>
          </w:p>
        </w:tc>
      </w:tr>
      <w:tr w:rsidR="001F7B35" w:rsidRPr="00A449E5" w14:paraId="60989625" w14:textId="77777777" w:rsidTr="00FD0320">
        <w:tc>
          <w:tcPr>
            <w:tcW w:w="1654" w:type="dxa"/>
          </w:tcPr>
          <w:p w14:paraId="6411502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Comparators</w:t>
            </w:r>
          </w:p>
        </w:tc>
        <w:tc>
          <w:tcPr>
            <w:tcW w:w="3962" w:type="dxa"/>
            <w:vAlign w:val="center"/>
          </w:tcPr>
          <w:p w14:paraId="073D89F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Placebo</w:t>
            </w:r>
          </w:p>
          <w:p w14:paraId="5EE39F3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SC (authors defined)</w:t>
            </w:r>
          </w:p>
          <w:p w14:paraId="5D60589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Any other pharmacological/non-pharmacological intervention (such as HSCT)</w:t>
            </w:r>
          </w:p>
          <w:p w14:paraId="5434C2D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 comparator limit for single-arm trials</w:t>
            </w:r>
          </w:p>
        </w:tc>
        <w:tc>
          <w:tcPr>
            <w:tcW w:w="3400" w:type="dxa"/>
          </w:tcPr>
          <w:p w14:paraId="0722E42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 limit on comparators</w:t>
            </w:r>
          </w:p>
        </w:tc>
      </w:tr>
      <w:tr w:rsidR="001F7B35" w:rsidRPr="00A449E5" w14:paraId="3265C58E" w14:textId="77777777" w:rsidTr="00FD0320">
        <w:tc>
          <w:tcPr>
            <w:tcW w:w="1654" w:type="dxa"/>
          </w:tcPr>
          <w:p w14:paraId="58C4F6B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Outcomes (tentative list, not exhaustive)</w:t>
            </w:r>
          </w:p>
        </w:tc>
        <w:tc>
          <w:tcPr>
            <w:tcW w:w="3962" w:type="dxa"/>
          </w:tcPr>
          <w:p w14:paraId="1738915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Overall response rate (including complete and partial remission and their definitions) </w:t>
            </w:r>
          </w:p>
          <w:p w14:paraId="702C4A1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Survival (including overall survival, progression-free </w:t>
            </w:r>
            <w:proofErr w:type="gram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survival</w:t>
            </w:r>
            <w:proofErr w:type="gram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and event-free survival)</w:t>
            </w:r>
          </w:p>
          <w:p w14:paraId="6E23108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Duration of response</w:t>
            </w:r>
          </w:p>
          <w:p w14:paraId="523DB92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Treatment effect on HRQL (including patient-reported outcomes)</w:t>
            </w:r>
          </w:p>
          <w:p w14:paraId="24F3CF6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Symptom Assessment Form score</w:t>
            </w:r>
          </w:p>
          <w:p w14:paraId="38676C0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Incidence of adverse events </w:t>
            </w:r>
          </w:p>
          <w:p w14:paraId="72A8B77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Study/treatment discontinuation (including proportion of patients and time to discontinuation)</w:t>
            </w:r>
          </w:p>
          <w:p w14:paraId="4D9419E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Pure pathologic response</w:t>
            </w:r>
          </w:p>
          <w:p w14:paraId="45B3083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Subgroup extracted:</w:t>
            </w:r>
          </w:p>
          <w:p w14:paraId="004FEB0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Disease sub-types of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  <w:p w14:paraId="14F7F70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Line of therapy</w:t>
            </w:r>
          </w:p>
        </w:tc>
        <w:tc>
          <w:tcPr>
            <w:tcW w:w="3400" w:type="dxa"/>
            <w:shd w:val="clear" w:color="auto" w:fill="auto"/>
          </w:tcPr>
          <w:p w14:paraId="07CBD98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Studies assessing outcomes not relevant to the review</w:t>
            </w:r>
          </w:p>
        </w:tc>
      </w:tr>
      <w:tr w:rsidR="001F7B35" w:rsidRPr="00A449E5" w14:paraId="6FE4DA74" w14:textId="77777777" w:rsidTr="00FD0320">
        <w:trPr>
          <w:trHeight w:val="845"/>
        </w:trPr>
        <w:tc>
          <w:tcPr>
            <w:tcW w:w="1654" w:type="dxa"/>
          </w:tcPr>
          <w:p w14:paraId="0558A1A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Study design</w:t>
            </w:r>
          </w:p>
        </w:tc>
        <w:tc>
          <w:tcPr>
            <w:tcW w:w="3962" w:type="dxa"/>
          </w:tcPr>
          <w:p w14:paraId="343D364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RCTs</w:t>
            </w:r>
          </w:p>
          <w:p w14:paraId="2B58937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Non-RCTs</w:t>
            </w:r>
          </w:p>
          <w:p w14:paraId="001D38B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Single-arm trials</w:t>
            </w:r>
          </w:p>
          <w:p w14:paraId="7C16403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Retrospective and prospective cohort studies</w:t>
            </w:r>
          </w:p>
          <w:p w14:paraId="7CAB49F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Real-world evidence studies</w:t>
            </w:r>
          </w:p>
          <w:p w14:paraId="5242517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Systematic review and meta-analysis of RCTs/observational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studies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b</w:t>
            </w:r>
            <w:proofErr w:type="spellEnd"/>
          </w:p>
        </w:tc>
        <w:tc>
          <w:tcPr>
            <w:tcW w:w="3400" w:type="dxa"/>
          </w:tcPr>
          <w:p w14:paraId="553B307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Reviews, letters, </w:t>
            </w:r>
            <w:proofErr w:type="gram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comments</w:t>
            </w:r>
            <w:proofErr w:type="gram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and editorials</w:t>
            </w:r>
          </w:p>
          <w:p w14:paraId="5AC046C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Case studies or case reports</w:t>
            </w:r>
          </w:p>
          <w:p w14:paraId="1D6968C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Economic studies</w:t>
            </w:r>
          </w:p>
        </w:tc>
      </w:tr>
      <w:tr w:rsidR="001F7B35" w:rsidRPr="00A449E5" w14:paraId="654ABC89" w14:textId="77777777" w:rsidTr="00FD0320">
        <w:tc>
          <w:tcPr>
            <w:tcW w:w="1654" w:type="dxa"/>
          </w:tcPr>
          <w:p w14:paraId="399D774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Language</w:t>
            </w:r>
          </w:p>
        </w:tc>
        <w:tc>
          <w:tcPr>
            <w:tcW w:w="3962" w:type="dxa"/>
          </w:tcPr>
          <w:p w14:paraId="68F577E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English only</w:t>
            </w:r>
          </w:p>
        </w:tc>
        <w:tc>
          <w:tcPr>
            <w:tcW w:w="3400" w:type="dxa"/>
          </w:tcPr>
          <w:p w14:paraId="2C05604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Non-English publications</w:t>
            </w:r>
          </w:p>
        </w:tc>
      </w:tr>
      <w:tr w:rsidR="001F7B35" w:rsidRPr="00A449E5" w14:paraId="2FFA0A7D" w14:textId="77777777" w:rsidTr="00FD0320">
        <w:tc>
          <w:tcPr>
            <w:tcW w:w="1654" w:type="dxa"/>
          </w:tcPr>
          <w:p w14:paraId="7F2FB79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lastRenderedPageBreak/>
              <w:t>Countries</w:t>
            </w:r>
          </w:p>
        </w:tc>
        <w:tc>
          <w:tcPr>
            <w:tcW w:w="3962" w:type="dxa"/>
          </w:tcPr>
          <w:p w14:paraId="64A25A2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 restrictions</w:t>
            </w:r>
          </w:p>
        </w:tc>
        <w:tc>
          <w:tcPr>
            <w:tcW w:w="3400" w:type="dxa"/>
          </w:tcPr>
          <w:p w14:paraId="43690BE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None</w:t>
            </w:r>
          </w:p>
        </w:tc>
      </w:tr>
      <w:tr w:rsidR="001F7B35" w:rsidRPr="00A449E5" w14:paraId="10F7A8E3" w14:textId="77777777" w:rsidTr="00FD0320">
        <w:tc>
          <w:tcPr>
            <w:tcW w:w="9016" w:type="dxa"/>
            <w:gridSpan w:val="3"/>
          </w:tcPr>
          <w:p w14:paraId="26711D07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Key: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4C4C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>AdvSM</w:t>
            </w:r>
            <w:proofErr w:type="spellEnd"/>
            <w:r w:rsidRPr="00394C4C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 xml:space="preserve">, advanced systemic </w:t>
            </w:r>
            <w:proofErr w:type="spellStart"/>
            <w:r w:rsidRPr="00394C4C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>mastocytosis</w:t>
            </w:r>
            <w:proofErr w:type="spellEnd"/>
            <w:r w:rsidRPr="00394C4C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>;</w:t>
            </w:r>
            <w:r w:rsidRPr="00394C4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ASM, aggressive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HRQL, health-related quality of life; HSCT, hematopoietic stem-cell transplantation; MCL, mast cell leukemia; RCT, randomized controlled trial; SLR, systematic literature review; SM-AHN,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with an associated hematologic neoplasm; SC, standard care.</w:t>
            </w:r>
          </w:p>
          <w:p w14:paraId="5C73512F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Note: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gram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Studies assessing mixed population of SM were included at the abstract/title screening stage. At the full text screening stage, studies were only included if data were reported separately for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or its subgroups: MCL, ASM, SM-AHN. Furthermore, for all the studies included during the secondary screening stage, the definitions and criteria used for the disease were captured in the data extraction grid. </w:t>
            </w:r>
          </w:p>
          <w:p w14:paraId="4EFE6864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 xml:space="preserve">b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Bibliographies of systematic review and meta-analysis articles were screened to ensure that all relevant studies were identified in the SLR.</w:t>
            </w:r>
          </w:p>
        </w:tc>
      </w:tr>
    </w:tbl>
    <w:p w14:paraId="0816B6CE" w14:textId="77777777" w:rsidR="001F7B35" w:rsidRPr="00A449E5" w:rsidRDefault="001F7B35" w:rsidP="001F7B35">
      <w:pPr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val="en-US" w:eastAsia="en-US" w:bidi="en-US"/>
        </w:rPr>
        <w:sectPr w:rsidR="001F7B35" w:rsidRPr="00A449E5" w:rsidSect="00D479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00E053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bookmarkStart w:id="0" w:name="_Ref80693635"/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 B: Summary of inclusion/exclusion of studies for ITCs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2158"/>
        <w:gridCol w:w="1664"/>
        <w:gridCol w:w="2339"/>
        <w:gridCol w:w="2868"/>
      </w:tblGrid>
      <w:tr w:rsidR="001F7B35" w:rsidRPr="00A449E5" w14:paraId="43E9FB37" w14:textId="77777777" w:rsidTr="00FD0320">
        <w:trPr>
          <w:trHeight w:val="512"/>
          <w:tblHeader/>
        </w:trPr>
        <w:tc>
          <w:tcPr>
            <w:tcW w:w="2158" w:type="dxa"/>
          </w:tcPr>
          <w:p w14:paraId="31AAB801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Study name</w:t>
            </w:r>
          </w:p>
        </w:tc>
        <w:tc>
          <w:tcPr>
            <w:tcW w:w="1664" w:type="dxa"/>
          </w:tcPr>
          <w:p w14:paraId="7D61CEE8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Trial name</w:t>
            </w:r>
          </w:p>
        </w:tc>
        <w:tc>
          <w:tcPr>
            <w:tcW w:w="2339" w:type="dxa"/>
          </w:tcPr>
          <w:p w14:paraId="2C4BA49A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Treatment/comparator</w:t>
            </w:r>
          </w:p>
        </w:tc>
        <w:tc>
          <w:tcPr>
            <w:tcW w:w="2868" w:type="dxa"/>
          </w:tcPr>
          <w:p w14:paraId="6CF66768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Relevance of study</w:t>
            </w:r>
          </w:p>
        </w:tc>
      </w:tr>
      <w:tr w:rsidR="001F7B35" w:rsidRPr="00A449E5" w14:paraId="682544E4" w14:textId="77777777" w:rsidTr="00FD0320">
        <w:trPr>
          <w:trHeight w:val="251"/>
        </w:trPr>
        <w:tc>
          <w:tcPr>
            <w:tcW w:w="9029" w:type="dxa"/>
            <w:gridSpan w:val="4"/>
          </w:tcPr>
          <w:p w14:paraId="02573F55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Single</w:t>
            </w:r>
            <w: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-</w:t>
            </w: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arm trials</w:t>
            </w:r>
          </w:p>
        </w:tc>
      </w:tr>
      <w:tr w:rsidR="001F7B35" w:rsidRPr="00A449E5" w14:paraId="41AFFB52" w14:textId="77777777" w:rsidTr="00FD0320">
        <w:trPr>
          <w:trHeight w:val="251"/>
        </w:trPr>
        <w:tc>
          <w:tcPr>
            <w:tcW w:w="2158" w:type="dxa"/>
          </w:tcPr>
          <w:p w14:paraId="78D0D4B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Gotlib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2020</w:t>
            </w:r>
          </w:p>
        </w:tc>
        <w:tc>
          <w:tcPr>
            <w:tcW w:w="1664" w:type="dxa"/>
          </w:tcPr>
          <w:p w14:paraId="7E7C706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EXPLORER</w:t>
            </w:r>
          </w:p>
        </w:tc>
        <w:tc>
          <w:tcPr>
            <w:tcW w:w="2339" w:type="dxa"/>
          </w:tcPr>
          <w:p w14:paraId="06F1F59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Avapritinib</w:t>
            </w:r>
            <w:proofErr w:type="spellEnd"/>
          </w:p>
        </w:tc>
        <w:tc>
          <w:tcPr>
            <w:tcW w:w="2868" w:type="dxa"/>
          </w:tcPr>
          <w:p w14:paraId="0B68772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Included</w:t>
            </w:r>
          </w:p>
        </w:tc>
      </w:tr>
      <w:tr w:rsidR="001F7B35" w:rsidRPr="00A449E5" w14:paraId="7CF2A2EE" w14:textId="77777777" w:rsidTr="00FD0320">
        <w:trPr>
          <w:trHeight w:val="251"/>
        </w:trPr>
        <w:tc>
          <w:tcPr>
            <w:tcW w:w="2158" w:type="dxa"/>
          </w:tcPr>
          <w:p w14:paraId="17493EB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Blueprint (BLU-285-2202)</w:t>
            </w:r>
          </w:p>
        </w:tc>
        <w:tc>
          <w:tcPr>
            <w:tcW w:w="1664" w:type="dxa"/>
          </w:tcPr>
          <w:p w14:paraId="6FF71E8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PATHFINDER </w:t>
            </w:r>
          </w:p>
        </w:tc>
        <w:tc>
          <w:tcPr>
            <w:tcW w:w="2339" w:type="dxa"/>
          </w:tcPr>
          <w:p w14:paraId="765C435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Avapritinib</w:t>
            </w:r>
            <w:proofErr w:type="spellEnd"/>
          </w:p>
        </w:tc>
        <w:tc>
          <w:tcPr>
            <w:tcW w:w="2868" w:type="dxa"/>
          </w:tcPr>
          <w:p w14:paraId="4C914AE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Included</w:t>
            </w:r>
          </w:p>
        </w:tc>
      </w:tr>
      <w:tr w:rsidR="001F7B35" w:rsidRPr="00A449E5" w14:paraId="7C57724B" w14:textId="77777777" w:rsidTr="00FD0320">
        <w:trPr>
          <w:trHeight w:val="261"/>
        </w:trPr>
        <w:tc>
          <w:tcPr>
            <w:tcW w:w="2158" w:type="dxa"/>
          </w:tcPr>
          <w:p w14:paraId="036174B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Gotlib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2016</w:t>
            </w:r>
          </w:p>
        </w:tc>
        <w:tc>
          <w:tcPr>
            <w:tcW w:w="1664" w:type="dxa"/>
          </w:tcPr>
          <w:p w14:paraId="4CC6FB2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</w:t>
            </w:r>
          </w:p>
        </w:tc>
        <w:tc>
          <w:tcPr>
            <w:tcW w:w="2339" w:type="dxa"/>
          </w:tcPr>
          <w:p w14:paraId="089CDD6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</w:tcPr>
          <w:p w14:paraId="04E5BB8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Included</w:t>
            </w:r>
          </w:p>
        </w:tc>
      </w:tr>
      <w:tr w:rsidR="001F7B35" w:rsidRPr="00A449E5" w14:paraId="26740639" w14:textId="77777777" w:rsidTr="00FD0320">
        <w:trPr>
          <w:trHeight w:val="251"/>
        </w:trPr>
        <w:tc>
          <w:tcPr>
            <w:tcW w:w="2158" w:type="dxa"/>
          </w:tcPr>
          <w:p w14:paraId="41C8A20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DeAngelo 2018</w:t>
            </w:r>
          </w:p>
        </w:tc>
        <w:tc>
          <w:tcPr>
            <w:tcW w:w="1664" w:type="dxa"/>
          </w:tcPr>
          <w:p w14:paraId="48FDC1D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A2213</w:t>
            </w:r>
          </w:p>
        </w:tc>
        <w:tc>
          <w:tcPr>
            <w:tcW w:w="2339" w:type="dxa"/>
          </w:tcPr>
          <w:p w14:paraId="4A0204E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</w:tcPr>
          <w:p w14:paraId="4A83342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Included</w:t>
            </w:r>
          </w:p>
        </w:tc>
      </w:tr>
      <w:tr w:rsidR="001F7B35" w:rsidRPr="00A449E5" w14:paraId="5643A344" w14:textId="77777777" w:rsidTr="00FD0320">
        <w:trPr>
          <w:trHeight w:val="251"/>
        </w:trPr>
        <w:tc>
          <w:tcPr>
            <w:tcW w:w="2158" w:type="dxa"/>
          </w:tcPr>
          <w:p w14:paraId="4C1F749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Papayannidis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2014</w:t>
            </w:r>
          </w:p>
        </w:tc>
        <w:tc>
          <w:tcPr>
            <w:tcW w:w="1664" w:type="dxa"/>
          </w:tcPr>
          <w:p w14:paraId="6DC80A4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2E3E848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</w:tcPr>
          <w:p w14:paraId="2F6F274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sample size ≤ 10</w:t>
            </w:r>
          </w:p>
        </w:tc>
      </w:tr>
      <w:tr w:rsidR="001F7B35" w:rsidRPr="00A449E5" w14:paraId="49C218CE" w14:textId="77777777" w:rsidTr="00FD0320">
        <w:trPr>
          <w:trHeight w:val="261"/>
        </w:trPr>
        <w:tc>
          <w:tcPr>
            <w:tcW w:w="2158" w:type="dxa"/>
          </w:tcPr>
          <w:p w14:paraId="7BDB4FE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Vega-Ruiz 2009</w:t>
            </w:r>
          </w:p>
        </w:tc>
        <w:tc>
          <w:tcPr>
            <w:tcW w:w="1664" w:type="dxa"/>
          </w:tcPr>
          <w:p w14:paraId="27962A5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46E30D2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Imatinib mesylate</w:t>
            </w:r>
          </w:p>
        </w:tc>
        <w:tc>
          <w:tcPr>
            <w:tcW w:w="2868" w:type="dxa"/>
          </w:tcPr>
          <w:p w14:paraId="0F7D01F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3E4992AC" w14:textId="77777777" w:rsidTr="00FD0320">
        <w:trPr>
          <w:trHeight w:val="251"/>
        </w:trPr>
        <w:tc>
          <w:tcPr>
            <w:tcW w:w="2158" w:type="dxa"/>
          </w:tcPr>
          <w:p w14:paraId="363E852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Kluin-Nelemans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2003</w:t>
            </w:r>
          </w:p>
        </w:tc>
        <w:tc>
          <w:tcPr>
            <w:tcW w:w="1664" w:type="dxa"/>
          </w:tcPr>
          <w:p w14:paraId="17862B3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1134A9D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Cladribine</w:t>
            </w:r>
          </w:p>
        </w:tc>
        <w:tc>
          <w:tcPr>
            <w:tcW w:w="2868" w:type="dxa"/>
          </w:tcPr>
          <w:p w14:paraId="2C651E5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59161EEF" w14:textId="77777777" w:rsidTr="00FD0320">
        <w:trPr>
          <w:trHeight w:val="251"/>
        </w:trPr>
        <w:tc>
          <w:tcPr>
            <w:tcW w:w="2158" w:type="dxa"/>
          </w:tcPr>
          <w:p w14:paraId="278CAAA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Parikh 2010</w:t>
            </w:r>
          </w:p>
        </w:tc>
        <w:tc>
          <w:tcPr>
            <w:tcW w:w="1664" w:type="dxa"/>
          </w:tcPr>
          <w:p w14:paraId="5A7A834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290C369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Everolimus</w:t>
            </w:r>
            <w:proofErr w:type="spellEnd"/>
          </w:p>
        </w:tc>
        <w:tc>
          <w:tcPr>
            <w:tcW w:w="2868" w:type="dxa"/>
          </w:tcPr>
          <w:p w14:paraId="5497A80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1D2EF91B" w14:textId="77777777" w:rsidTr="00FD0320">
        <w:trPr>
          <w:trHeight w:val="261"/>
        </w:trPr>
        <w:tc>
          <w:tcPr>
            <w:tcW w:w="2158" w:type="dxa"/>
          </w:tcPr>
          <w:p w14:paraId="40ADA37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Lübke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2019</w:t>
            </w:r>
          </w:p>
        </w:tc>
        <w:tc>
          <w:tcPr>
            <w:tcW w:w="1664" w:type="dxa"/>
          </w:tcPr>
          <w:p w14:paraId="60651A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21C876E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idostaurin</w:t>
            </w:r>
            <w:proofErr w:type="spellEnd"/>
          </w:p>
        </w:tc>
        <w:tc>
          <w:tcPr>
            <w:tcW w:w="2868" w:type="dxa"/>
          </w:tcPr>
          <w:p w14:paraId="228681D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0A126304" w14:textId="77777777" w:rsidTr="00FD0320">
        <w:trPr>
          <w:trHeight w:val="251"/>
        </w:trPr>
        <w:tc>
          <w:tcPr>
            <w:tcW w:w="2158" w:type="dxa"/>
          </w:tcPr>
          <w:p w14:paraId="2E1753E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Gotlib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2019 </w:t>
            </w:r>
          </w:p>
        </w:tc>
        <w:tc>
          <w:tcPr>
            <w:tcW w:w="1664" w:type="dxa"/>
          </w:tcPr>
          <w:p w14:paraId="4FFAAF9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5F300D0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Brentuximab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vedotin</w:t>
            </w:r>
            <w:proofErr w:type="spellEnd"/>
          </w:p>
        </w:tc>
        <w:tc>
          <w:tcPr>
            <w:tcW w:w="2868" w:type="dxa"/>
          </w:tcPr>
          <w:p w14:paraId="51717E9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37FAAED6" w14:textId="77777777" w:rsidTr="00FD0320">
        <w:trPr>
          <w:trHeight w:val="251"/>
        </w:trPr>
        <w:tc>
          <w:tcPr>
            <w:tcW w:w="2158" w:type="dxa"/>
          </w:tcPr>
          <w:p w14:paraId="7E6D431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Verstovsek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2008 </w:t>
            </w:r>
          </w:p>
        </w:tc>
        <w:tc>
          <w:tcPr>
            <w:tcW w:w="1664" w:type="dxa"/>
          </w:tcPr>
          <w:p w14:paraId="40B4348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5C510C0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Dasatinib</w:t>
            </w:r>
            <w:proofErr w:type="spellEnd"/>
          </w:p>
        </w:tc>
        <w:tc>
          <w:tcPr>
            <w:tcW w:w="2868" w:type="dxa"/>
          </w:tcPr>
          <w:p w14:paraId="2C46ECE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497CA89B" w14:textId="77777777" w:rsidTr="00FD0320">
        <w:trPr>
          <w:trHeight w:val="251"/>
        </w:trPr>
        <w:tc>
          <w:tcPr>
            <w:tcW w:w="2158" w:type="dxa"/>
          </w:tcPr>
          <w:p w14:paraId="2712109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Jawhar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2017a</w:t>
            </w:r>
          </w:p>
        </w:tc>
        <w:tc>
          <w:tcPr>
            <w:tcW w:w="1664" w:type="dxa"/>
          </w:tcPr>
          <w:p w14:paraId="7B12A02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149706AF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Salvage therapy</w:t>
            </w:r>
          </w:p>
          <w:p w14:paraId="00E82DA3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Intensive chemotherapy / </w:t>
            </w:r>
            <w:r>
              <w:rPr>
                <w:rFonts w:asciiTheme="minorHAnsi" w:hAnsiTheme="minorHAnsi" w:cstheme="minorHAnsi"/>
                <w:lang w:val="en-US"/>
              </w:rPr>
              <w:t>h</w:t>
            </w:r>
            <w:r w:rsidRPr="00394C4C">
              <w:rPr>
                <w:rFonts w:asciiTheme="minorHAnsi" w:hAnsiTheme="minorHAnsi" w:cstheme="minorHAnsi"/>
                <w:lang w:val="en-US"/>
              </w:rPr>
              <w:t>ypomethylating agents</w:t>
            </w:r>
          </w:p>
          <w:p w14:paraId="662B7352" w14:textId="77777777" w:rsidR="001F7B35" w:rsidRPr="00A449E5" w:rsidRDefault="001F7B35" w:rsidP="00FD0320">
            <w:pPr>
              <w:pStyle w:val="TableTextBullet"/>
              <w:rPr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Intensive chemotherapy followed by allogeneic stem</w:t>
            </w:r>
            <w:r>
              <w:rPr>
                <w:rFonts w:asciiTheme="minorHAnsi" w:hAnsiTheme="minorHAnsi" w:cstheme="minorHAnsi"/>
                <w:lang w:val="en-US"/>
              </w:rPr>
              <w:t>-cell</w:t>
            </w:r>
            <w:r w:rsidRPr="00394C4C">
              <w:rPr>
                <w:rFonts w:asciiTheme="minorHAnsi" w:hAnsiTheme="minorHAnsi" w:cstheme="minorHAnsi"/>
                <w:lang w:val="en-US"/>
              </w:rPr>
              <w:t xml:space="preserve"> transplantation</w:t>
            </w:r>
          </w:p>
        </w:tc>
        <w:tc>
          <w:tcPr>
            <w:tcW w:w="2868" w:type="dxa"/>
          </w:tcPr>
          <w:p w14:paraId="2BF3F7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30785A39" w14:textId="77777777" w:rsidTr="00FD0320">
        <w:trPr>
          <w:trHeight w:val="261"/>
        </w:trPr>
        <w:tc>
          <w:tcPr>
            <w:tcW w:w="2158" w:type="dxa"/>
          </w:tcPr>
          <w:p w14:paraId="4E5D0F0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Dybedal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2016</w:t>
            </w:r>
          </w:p>
        </w:tc>
        <w:tc>
          <w:tcPr>
            <w:tcW w:w="1664" w:type="dxa"/>
          </w:tcPr>
          <w:p w14:paraId="6316A61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76EF51D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</w:tcPr>
          <w:p w14:paraId="5623A4D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sample size ≤ 10</w:t>
            </w:r>
          </w:p>
        </w:tc>
      </w:tr>
      <w:tr w:rsidR="001F7B35" w:rsidRPr="00A449E5" w14:paraId="47931EF1" w14:textId="77777777" w:rsidTr="00FD0320">
        <w:trPr>
          <w:trHeight w:val="251"/>
        </w:trPr>
        <w:tc>
          <w:tcPr>
            <w:tcW w:w="2158" w:type="dxa"/>
          </w:tcPr>
          <w:p w14:paraId="142A0F6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Gotlib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2010</w:t>
            </w:r>
          </w:p>
        </w:tc>
        <w:tc>
          <w:tcPr>
            <w:tcW w:w="1664" w:type="dxa"/>
          </w:tcPr>
          <w:p w14:paraId="2C9EB6D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5FD8512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91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 comparable endpoints reported</w:t>
            </w:r>
          </w:p>
        </w:tc>
      </w:tr>
      <w:tr w:rsidR="001F7B35" w:rsidRPr="00A449E5" w14:paraId="1F114987" w14:textId="77777777" w:rsidTr="00FD0320">
        <w:trPr>
          <w:trHeight w:val="251"/>
        </w:trPr>
        <w:tc>
          <w:tcPr>
            <w:tcW w:w="2158" w:type="dxa"/>
          </w:tcPr>
          <w:p w14:paraId="7216D08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Jawhar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2017b</w:t>
            </w:r>
          </w:p>
        </w:tc>
        <w:tc>
          <w:tcPr>
            <w:tcW w:w="1664" w:type="dxa"/>
          </w:tcPr>
          <w:p w14:paraId="7049AD3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55880F5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B7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- pooled analysis of D2201 and compassionate use program</w:t>
            </w:r>
          </w:p>
        </w:tc>
      </w:tr>
      <w:tr w:rsidR="001F7B35" w:rsidRPr="00A449E5" w14:paraId="4291669B" w14:textId="77777777" w:rsidTr="00FD0320">
        <w:trPr>
          <w:trHeight w:val="251"/>
        </w:trPr>
        <w:tc>
          <w:tcPr>
            <w:tcW w:w="2158" w:type="dxa"/>
          </w:tcPr>
          <w:p w14:paraId="753E70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Gruson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2013</w:t>
            </w:r>
          </w:p>
        </w:tc>
        <w:tc>
          <w:tcPr>
            <w:tcW w:w="1664" w:type="dxa"/>
          </w:tcPr>
          <w:p w14:paraId="7780CB6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2307610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Thalidomide</w:t>
            </w:r>
          </w:p>
        </w:tc>
        <w:tc>
          <w:tcPr>
            <w:tcW w:w="2868" w:type="dxa"/>
          </w:tcPr>
          <w:p w14:paraId="6D21BE6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7ECFFB58" w14:textId="77777777" w:rsidTr="00FD0320">
        <w:trPr>
          <w:trHeight w:val="251"/>
        </w:trPr>
        <w:tc>
          <w:tcPr>
            <w:tcW w:w="2158" w:type="dxa"/>
          </w:tcPr>
          <w:p w14:paraId="5F1A1A5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Hochhaus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2015</w:t>
            </w:r>
          </w:p>
        </w:tc>
        <w:tc>
          <w:tcPr>
            <w:tcW w:w="1664" w:type="dxa"/>
          </w:tcPr>
          <w:p w14:paraId="0771EAE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384E661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Nilotinib</w:t>
            </w:r>
          </w:p>
        </w:tc>
        <w:tc>
          <w:tcPr>
            <w:tcW w:w="2868" w:type="dxa"/>
          </w:tcPr>
          <w:p w14:paraId="32AF014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21972032" w14:textId="77777777" w:rsidTr="00FD0320">
        <w:trPr>
          <w:trHeight w:val="261"/>
        </w:trPr>
        <w:tc>
          <w:tcPr>
            <w:tcW w:w="2158" w:type="dxa"/>
          </w:tcPr>
          <w:p w14:paraId="0BEA4BE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Pardanani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2003</w:t>
            </w:r>
          </w:p>
        </w:tc>
        <w:tc>
          <w:tcPr>
            <w:tcW w:w="1664" w:type="dxa"/>
          </w:tcPr>
          <w:p w14:paraId="366F2E0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6246344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Imatinib mesylate</w:t>
            </w:r>
          </w:p>
        </w:tc>
        <w:tc>
          <w:tcPr>
            <w:tcW w:w="2868" w:type="dxa"/>
          </w:tcPr>
          <w:p w14:paraId="3A4FC72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1D067294" w14:textId="77777777" w:rsidTr="00FD0320">
        <w:trPr>
          <w:trHeight w:val="251"/>
        </w:trPr>
        <w:tc>
          <w:tcPr>
            <w:tcW w:w="2158" w:type="dxa"/>
          </w:tcPr>
          <w:p w14:paraId="3DBAE48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lastRenderedPageBreak/>
              <w:t>Hermine 2010</w:t>
            </w:r>
          </w:p>
        </w:tc>
        <w:tc>
          <w:tcPr>
            <w:tcW w:w="1664" w:type="dxa"/>
          </w:tcPr>
          <w:p w14:paraId="45DDB1A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64F5771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Cladribine</w:t>
            </w:r>
          </w:p>
        </w:tc>
        <w:tc>
          <w:tcPr>
            <w:tcW w:w="2868" w:type="dxa"/>
          </w:tcPr>
          <w:p w14:paraId="37E666E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4C39598F" w14:textId="77777777" w:rsidTr="00FD0320">
        <w:trPr>
          <w:trHeight w:val="251"/>
        </w:trPr>
        <w:tc>
          <w:tcPr>
            <w:tcW w:w="2158" w:type="dxa"/>
          </w:tcPr>
          <w:p w14:paraId="1B66564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Casassus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2002</w:t>
            </w:r>
          </w:p>
        </w:tc>
        <w:tc>
          <w:tcPr>
            <w:tcW w:w="1664" w:type="dxa"/>
          </w:tcPr>
          <w:p w14:paraId="4007E82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0A63347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Interferon-alpha</w:t>
            </w:r>
          </w:p>
        </w:tc>
        <w:tc>
          <w:tcPr>
            <w:tcW w:w="2868" w:type="dxa"/>
          </w:tcPr>
          <w:p w14:paraId="1AE1319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a treatment of interest</w:t>
            </w:r>
          </w:p>
        </w:tc>
      </w:tr>
      <w:tr w:rsidR="001F7B35" w:rsidRPr="00A449E5" w14:paraId="22131802" w14:textId="77777777" w:rsidTr="00FD0320">
        <w:trPr>
          <w:trHeight w:val="251"/>
        </w:trPr>
        <w:tc>
          <w:tcPr>
            <w:tcW w:w="9029" w:type="dxa"/>
            <w:gridSpan w:val="4"/>
          </w:tcPr>
          <w:p w14:paraId="4F2D90A6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 w:bidi="en-US"/>
              </w:rPr>
              <w:t>Observational studies</w:t>
            </w:r>
          </w:p>
        </w:tc>
      </w:tr>
      <w:tr w:rsidR="001F7B35" w:rsidRPr="00A449E5" w14:paraId="43756437" w14:textId="77777777" w:rsidTr="00FD0320">
        <w:trPr>
          <w:trHeight w:val="261"/>
        </w:trPr>
        <w:tc>
          <w:tcPr>
            <w:tcW w:w="2158" w:type="dxa"/>
          </w:tcPr>
          <w:p w14:paraId="518CC73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Chandesris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2016</w:t>
            </w:r>
          </w:p>
        </w:tc>
        <w:tc>
          <w:tcPr>
            <w:tcW w:w="1664" w:type="dxa"/>
          </w:tcPr>
          <w:p w14:paraId="20C25AB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D5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  <w:p w14:paraId="34501D2C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Historical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ontrol</w:t>
            </w:r>
          </w:p>
          <w:p w14:paraId="007BDEF4" w14:textId="77777777" w:rsidR="001F7B35" w:rsidRPr="00A449E5" w:rsidRDefault="001F7B35" w:rsidP="00FD0320">
            <w:pPr>
              <w:spacing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26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Excluded - A2213, D2201, and French compassionate use of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program and a historical control of patients who did not receive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(CEREMAST)</w:t>
            </w:r>
          </w:p>
        </w:tc>
      </w:tr>
      <w:tr w:rsidR="001F7B35" w:rsidRPr="00A449E5" w14:paraId="170350CA" w14:textId="77777777" w:rsidTr="00FD0320">
        <w:trPr>
          <w:trHeight w:val="251"/>
        </w:trPr>
        <w:tc>
          <w:tcPr>
            <w:tcW w:w="2158" w:type="dxa"/>
          </w:tcPr>
          <w:p w14:paraId="099279C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Chandesris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2014</w:t>
            </w:r>
          </w:p>
        </w:tc>
        <w:tc>
          <w:tcPr>
            <w:tcW w:w="1664" w:type="dxa"/>
          </w:tcPr>
          <w:p w14:paraId="535740C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F36E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  <w:p w14:paraId="10509F93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Historical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ontrol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15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Excluded - French compassionate use of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program and a historical control of patients who did not receive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(CEREMAST)</w:t>
            </w:r>
          </w:p>
        </w:tc>
      </w:tr>
      <w:tr w:rsidR="001F7B35" w:rsidRPr="00A449E5" w14:paraId="38D0BE4D" w14:textId="77777777" w:rsidTr="00FD0320">
        <w:trPr>
          <w:trHeight w:val="251"/>
        </w:trPr>
        <w:tc>
          <w:tcPr>
            <w:tcW w:w="2158" w:type="dxa"/>
          </w:tcPr>
          <w:p w14:paraId="753F0B1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Rastogi 2013</w:t>
            </w:r>
          </w:p>
        </w:tc>
        <w:tc>
          <w:tcPr>
            <w:tcW w:w="1664" w:type="dxa"/>
          </w:tcPr>
          <w:p w14:paraId="0E99FB5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444D36D1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Tyrosine-kinase inhibitor</w:t>
            </w:r>
          </w:p>
          <w:p w14:paraId="613CB874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Azacitidine</w:t>
            </w:r>
            <w:proofErr w:type="spellEnd"/>
            <w:r w:rsidRPr="00394C4C">
              <w:rPr>
                <w:rFonts w:asciiTheme="minorHAnsi" w:hAnsiTheme="minorHAnsi" w:cstheme="minorHAnsi"/>
                <w:lang w:val="en-US"/>
              </w:rPr>
              <w:t>/ cytarabine/ Allogeneic hematopoietic stem</w:t>
            </w:r>
            <w:r>
              <w:rPr>
                <w:rFonts w:asciiTheme="minorHAnsi" w:hAnsiTheme="minorHAnsi" w:cstheme="minorHAnsi"/>
                <w:lang w:val="en-US"/>
              </w:rPr>
              <w:t>-cell</w:t>
            </w:r>
            <w:r w:rsidRPr="00394C4C">
              <w:rPr>
                <w:rFonts w:asciiTheme="minorHAnsi" w:hAnsiTheme="minorHAnsi" w:cstheme="minorHAnsi"/>
                <w:lang w:val="en-US"/>
              </w:rPr>
              <w:t xml:space="preserve"> transplantation</w:t>
            </w:r>
          </w:p>
          <w:p w14:paraId="717D33BF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Azacitidine</w:t>
            </w:r>
            <w:proofErr w:type="spellEnd"/>
            <w:r w:rsidRPr="00394C4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B371F05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JAK2 inhibitor</w:t>
            </w:r>
          </w:p>
          <w:p w14:paraId="3CADEDBD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Lenalidomide </w:t>
            </w:r>
          </w:p>
          <w:p w14:paraId="77864D4A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Tyrosine-kinase inhibitor + </w:t>
            </w: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azacitidine</w:t>
            </w:r>
            <w:proofErr w:type="spellEnd"/>
          </w:p>
          <w:p w14:paraId="765003B8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Eltrombopag</w:t>
            </w:r>
            <w:proofErr w:type="spellEnd"/>
            <w:r w:rsidRPr="00394C4C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hydrea</w:t>
            </w:r>
            <w:proofErr w:type="spellEnd"/>
          </w:p>
          <w:p w14:paraId="76ABA326" w14:textId="77777777" w:rsidR="001F7B35" w:rsidRPr="00A449E5" w:rsidRDefault="001F7B35" w:rsidP="00FD0320">
            <w:pPr>
              <w:pStyle w:val="TableTextBullet"/>
              <w:rPr>
                <w:lang w:val="en-US"/>
              </w:rPr>
            </w:pPr>
            <w:r w:rsidRPr="0034272D">
              <w:rPr>
                <w:rFonts w:asciiTheme="minorHAnsi" w:hAnsiTheme="minorHAnsi" w:cstheme="minorHAnsi"/>
                <w:lang w:val="en-US"/>
              </w:rPr>
              <w:t>Prednisone, symptomatic</w:t>
            </w:r>
          </w:p>
        </w:tc>
        <w:tc>
          <w:tcPr>
            <w:tcW w:w="2868" w:type="dxa"/>
          </w:tcPr>
          <w:p w14:paraId="319EEC0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7E6B8D84" w14:textId="77777777" w:rsidTr="00FD0320">
        <w:trPr>
          <w:trHeight w:val="261"/>
        </w:trPr>
        <w:tc>
          <w:tcPr>
            <w:tcW w:w="2158" w:type="dxa"/>
          </w:tcPr>
          <w:p w14:paraId="3B2164F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Reiter 2017</w:t>
            </w:r>
          </w:p>
        </w:tc>
        <w:tc>
          <w:tcPr>
            <w:tcW w:w="1664" w:type="dxa"/>
          </w:tcPr>
          <w:p w14:paraId="0B2A4AA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E4A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Midostaurin</w:t>
            </w:r>
            <w:proofErr w:type="spellEnd"/>
          </w:p>
          <w:p w14:paraId="388E6F7C" w14:textId="77777777" w:rsidR="001F7B35" w:rsidRPr="00A449E5" w:rsidRDefault="001F7B35" w:rsidP="001F7B35">
            <w:pPr>
              <w:numPr>
                <w:ilvl w:val="0"/>
                <w:numId w:val="2"/>
              </w:numPr>
              <w:spacing w:before="60" w:after="60" w:line="240" w:lineRule="auto"/>
              <w:ind w:left="357" w:hanging="357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Historical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ontrol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29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- Pooled analysis of D2201 and A2213 patients whose date of diagnosis was known compared with a German historical control</w:t>
            </w:r>
          </w:p>
        </w:tc>
      </w:tr>
      <w:tr w:rsidR="001F7B35" w:rsidRPr="00A449E5" w14:paraId="0D6BDA99" w14:textId="77777777" w:rsidTr="00FD0320">
        <w:trPr>
          <w:trHeight w:val="251"/>
        </w:trPr>
        <w:tc>
          <w:tcPr>
            <w:tcW w:w="2158" w:type="dxa"/>
          </w:tcPr>
          <w:p w14:paraId="7F20FD6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Pardanani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2009</w:t>
            </w:r>
          </w:p>
        </w:tc>
        <w:tc>
          <w:tcPr>
            <w:tcW w:w="1664" w:type="dxa"/>
          </w:tcPr>
          <w:p w14:paraId="2FA673B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1FB32EB2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Interferon-alpha (± prednisone)</w:t>
            </w:r>
          </w:p>
          <w:p w14:paraId="38132101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Hydroxyurea </w:t>
            </w:r>
          </w:p>
          <w:p w14:paraId="50E601FF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Imatinib mesylate </w:t>
            </w:r>
          </w:p>
          <w:p w14:paraId="22E77D4A" w14:textId="77777777" w:rsidR="001F7B35" w:rsidRPr="00A449E5" w:rsidRDefault="001F7B35" w:rsidP="00FD0320">
            <w:pPr>
              <w:pStyle w:val="TableTextBullet"/>
              <w:rPr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Cladribine</w:t>
            </w:r>
          </w:p>
        </w:tc>
        <w:tc>
          <w:tcPr>
            <w:tcW w:w="2868" w:type="dxa"/>
          </w:tcPr>
          <w:p w14:paraId="25BE37B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7108E1FB" w14:textId="77777777" w:rsidTr="00FD0320">
        <w:trPr>
          <w:trHeight w:val="251"/>
        </w:trPr>
        <w:tc>
          <w:tcPr>
            <w:tcW w:w="2158" w:type="dxa"/>
          </w:tcPr>
          <w:p w14:paraId="7DADC9C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Jain 2017</w:t>
            </w:r>
          </w:p>
        </w:tc>
        <w:tc>
          <w:tcPr>
            <w:tcW w:w="1664" w:type="dxa"/>
          </w:tcPr>
          <w:p w14:paraId="0F22482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31370C5C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Imitanib</w:t>
            </w:r>
            <w:proofErr w:type="spellEnd"/>
          </w:p>
          <w:p w14:paraId="27E1F97E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Dasatinib</w:t>
            </w:r>
            <w:proofErr w:type="spellEnd"/>
          </w:p>
          <w:p w14:paraId="232D28F9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Cladribine</w:t>
            </w:r>
          </w:p>
          <w:p w14:paraId="168995E7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lastRenderedPageBreak/>
              <w:t>Allogeneic stem</w:t>
            </w:r>
            <w:r>
              <w:rPr>
                <w:rFonts w:asciiTheme="minorHAnsi" w:hAnsiTheme="minorHAnsi" w:cstheme="minorHAnsi"/>
                <w:lang w:val="en-US"/>
              </w:rPr>
              <w:t>-cell</w:t>
            </w:r>
            <w:r w:rsidRPr="00394C4C">
              <w:rPr>
                <w:rFonts w:asciiTheme="minorHAnsi" w:hAnsiTheme="minorHAnsi" w:cstheme="minorHAnsi"/>
                <w:lang w:val="en-US"/>
              </w:rPr>
              <w:t xml:space="preserve"> transplant</w:t>
            </w:r>
          </w:p>
        </w:tc>
        <w:tc>
          <w:tcPr>
            <w:tcW w:w="2868" w:type="dxa"/>
          </w:tcPr>
          <w:p w14:paraId="3748704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lastRenderedPageBreak/>
              <w:t>Excluded – not treatments of interest</w:t>
            </w:r>
          </w:p>
        </w:tc>
      </w:tr>
      <w:tr w:rsidR="001F7B35" w:rsidRPr="00A449E5" w14:paraId="47FE828C" w14:textId="77777777" w:rsidTr="00FD0320">
        <w:trPr>
          <w:trHeight w:val="261"/>
        </w:trPr>
        <w:tc>
          <w:tcPr>
            <w:tcW w:w="2158" w:type="dxa"/>
          </w:tcPr>
          <w:p w14:paraId="7CD25A3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Pagano 2008 </w:t>
            </w:r>
          </w:p>
        </w:tc>
        <w:tc>
          <w:tcPr>
            <w:tcW w:w="1664" w:type="dxa"/>
          </w:tcPr>
          <w:p w14:paraId="2CDC99F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260BA7C5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Imatinib </w:t>
            </w:r>
          </w:p>
          <w:p w14:paraId="283000E4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Conventional chemotherapy </w:t>
            </w:r>
          </w:p>
          <w:p w14:paraId="549EF9E0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Interferon-alpha</w:t>
            </w:r>
          </w:p>
          <w:p w14:paraId="71E4F86A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Cladribine</w:t>
            </w:r>
          </w:p>
          <w:p w14:paraId="781AE5E1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Allogeneic hematopoietic stem</w:t>
            </w:r>
            <w:r>
              <w:rPr>
                <w:rFonts w:asciiTheme="minorHAnsi" w:hAnsiTheme="minorHAnsi" w:cstheme="minorHAnsi"/>
                <w:lang w:val="en-US"/>
              </w:rPr>
              <w:t>-cell</w:t>
            </w:r>
            <w:r w:rsidRPr="00394C4C">
              <w:rPr>
                <w:rFonts w:asciiTheme="minorHAnsi" w:hAnsiTheme="minorHAnsi" w:cstheme="minorHAnsi"/>
                <w:lang w:val="en-US"/>
              </w:rPr>
              <w:t xml:space="preserve"> transplantation</w:t>
            </w:r>
          </w:p>
          <w:p w14:paraId="3AF1CDD1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Steroids</w:t>
            </w:r>
          </w:p>
        </w:tc>
        <w:tc>
          <w:tcPr>
            <w:tcW w:w="2868" w:type="dxa"/>
          </w:tcPr>
          <w:p w14:paraId="6971A61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755088EF" w14:textId="77777777" w:rsidTr="00FD0320">
        <w:trPr>
          <w:trHeight w:val="251"/>
        </w:trPr>
        <w:tc>
          <w:tcPr>
            <w:tcW w:w="2158" w:type="dxa"/>
          </w:tcPr>
          <w:p w14:paraId="09E310C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Lim 2009 </w:t>
            </w:r>
          </w:p>
        </w:tc>
        <w:tc>
          <w:tcPr>
            <w:tcW w:w="1664" w:type="dxa"/>
          </w:tcPr>
          <w:p w14:paraId="6708371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4135D35B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Hydroxyurea </w:t>
            </w:r>
          </w:p>
          <w:p w14:paraId="48FA22C6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Imatinib mesylate </w:t>
            </w:r>
          </w:p>
          <w:p w14:paraId="3F14E22B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 xml:space="preserve">Interferon-alpha with or without prednisone </w:t>
            </w:r>
          </w:p>
          <w:p w14:paraId="1F35561A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Cladribine</w:t>
            </w:r>
          </w:p>
        </w:tc>
        <w:tc>
          <w:tcPr>
            <w:tcW w:w="2868" w:type="dxa"/>
          </w:tcPr>
          <w:p w14:paraId="5C34EC0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6B6474D0" w14:textId="77777777" w:rsidTr="00FD0320">
        <w:trPr>
          <w:trHeight w:val="251"/>
        </w:trPr>
        <w:tc>
          <w:tcPr>
            <w:tcW w:w="2158" w:type="dxa"/>
          </w:tcPr>
          <w:p w14:paraId="2DA22D5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Jawhar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2017c</w:t>
            </w:r>
          </w:p>
        </w:tc>
        <w:tc>
          <w:tcPr>
            <w:tcW w:w="1664" w:type="dxa"/>
          </w:tcPr>
          <w:p w14:paraId="41B2277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6AA0D74B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Midostaurin</w:t>
            </w:r>
            <w:proofErr w:type="spellEnd"/>
          </w:p>
          <w:p w14:paraId="37705AFF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r w:rsidRPr="00394C4C">
              <w:rPr>
                <w:rFonts w:asciiTheme="minorHAnsi" w:hAnsiTheme="minorHAnsi" w:cstheme="minorHAnsi"/>
                <w:lang w:val="en-US"/>
              </w:rPr>
              <w:t>Cladribine</w:t>
            </w:r>
          </w:p>
          <w:p w14:paraId="6C5FC10D" w14:textId="77777777" w:rsidR="001F7B35" w:rsidRPr="00394C4C" w:rsidRDefault="001F7B35" w:rsidP="00FD0320">
            <w:pPr>
              <w:pStyle w:val="TableTextBulle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94C4C">
              <w:rPr>
                <w:rFonts w:asciiTheme="minorHAnsi" w:hAnsiTheme="minorHAnsi" w:cstheme="minorHAnsi"/>
                <w:lang w:val="en-US"/>
              </w:rPr>
              <w:t>Midostaurin</w:t>
            </w:r>
            <w:proofErr w:type="spellEnd"/>
            <w:r w:rsidRPr="00394C4C">
              <w:rPr>
                <w:rFonts w:asciiTheme="minorHAnsi" w:hAnsiTheme="minorHAnsi" w:cstheme="minorHAnsi"/>
                <w:lang w:val="en-US"/>
              </w:rPr>
              <w:t xml:space="preserve"> and cladribine</w:t>
            </w:r>
          </w:p>
        </w:tc>
        <w:tc>
          <w:tcPr>
            <w:tcW w:w="2868" w:type="dxa"/>
          </w:tcPr>
          <w:p w14:paraId="307DF67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- Case series of MCL patients from pooled analysis of D2201 and compassionate use program</w:t>
            </w:r>
          </w:p>
        </w:tc>
      </w:tr>
      <w:tr w:rsidR="001F7B35" w:rsidRPr="00A449E5" w14:paraId="4EA3D530" w14:textId="77777777" w:rsidTr="00FD0320">
        <w:trPr>
          <w:trHeight w:val="251"/>
        </w:trPr>
        <w:tc>
          <w:tcPr>
            <w:tcW w:w="2158" w:type="dxa"/>
          </w:tcPr>
          <w:p w14:paraId="07E2440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Helbig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2020</w:t>
            </w:r>
          </w:p>
        </w:tc>
        <w:tc>
          <w:tcPr>
            <w:tcW w:w="1664" w:type="dxa"/>
          </w:tcPr>
          <w:p w14:paraId="0E57985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517BB0A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Cladribine</w:t>
            </w:r>
          </w:p>
        </w:tc>
        <w:tc>
          <w:tcPr>
            <w:tcW w:w="2868" w:type="dxa"/>
          </w:tcPr>
          <w:p w14:paraId="11358E6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5AE1E01D" w14:textId="77777777" w:rsidTr="00FD0320">
        <w:trPr>
          <w:trHeight w:val="251"/>
        </w:trPr>
        <w:tc>
          <w:tcPr>
            <w:tcW w:w="2158" w:type="dxa"/>
          </w:tcPr>
          <w:p w14:paraId="7E3663E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Barete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2015</w:t>
            </w:r>
          </w:p>
        </w:tc>
        <w:tc>
          <w:tcPr>
            <w:tcW w:w="1664" w:type="dxa"/>
          </w:tcPr>
          <w:p w14:paraId="07A2BFF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2339" w:type="dxa"/>
          </w:tcPr>
          <w:p w14:paraId="09AAA80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Cladribine</w:t>
            </w:r>
          </w:p>
        </w:tc>
        <w:tc>
          <w:tcPr>
            <w:tcW w:w="2868" w:type="dxa"/>
          </w:tcPr>
          <w:p w14:paraId="72FC7A0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Excluded – not treatments of interest</w:t>
            </w:r>
          </w:p>
        </w:tc>
      </w:tr>
      <w:tr w:rsidR="001F7B35" w:rsidRPr="00A449E5" w14:paraId="4030C87D" w14:textId="77777777" w:rsidTr="00FD0320">
        <w:trPr>
          <w:trHeight w:val="251"/>
        </w:trPr>
        <w:tc>
          <w:tcPr>
            <w:tcW w:w="9029" w:type="dxa"/>
            <w:gridSpan w:val="4"/>
          </w:tcPr>
          <w:p w14:paraId="265FB1B2" w14:textId="77777777" w:rsidR="001F7B35" w:rsidRPr="00394C4C" w:rsidRDefault="001F7B35" w:rsidP="00FD0320">
            <w:pPr>
              <w:pStyle w:val="Legend"/>
              <w:rPr>
                <w:rFonts w:asciiTheme="minorHAnsi" w:hAnsiTheme="minorHAnsi" w:cstheme="minorHAnsi"/>
                <w:lang w:val="en-US" w:bidi="en-US"/>
              </w:rPr>
            </w:pPr>
            <w:r w:rsidRPr="007D59A2">
              <w:rPr>
                <w:rFonts w:asciiTheme="minorHAnsi" w:hAnsiTheme="minorHAnsi" w:cstheme="minorHAnsi"/>
                <w:b/>
                <w:bCs/>
                <w:lang w:val="en-US" w:bidi="en-US"/>
              </w:rPr>
              <w:t xml:space="preserve">Key: </w:t>
            </w:r>
            <w:r>
              <w:rPr>
                <w:rFonts w:asciiTheme="minorHAnsi" w:hAnsiTheme="minorHAnsi" w:cstheme="minorHAnsi"/>
                <w:lang w:val="en-US" w:bidi="en-US"/>
              </w:rPr>
              <w:t xml:space="preserve">JAK, Janus kinase; MCL, </w:t>
            </w:r>
            <w:r w:rsidRPr="00394C4C">
              <w:rPr>
                <w:rFonts w:ascii="Calibri" w:eastAsia="Times New Roman" w:hAnsi="Calibri" w:cs="Times New Roman"/>
                <w:lang w:val="en-US"/>
              </w:rPr>
              <w:t>mast cell leukemia</w:t>
            </w:r>
            <w:r>
              <w:rPr>
                <w:rFonts w:ascii="Calibri" w:eastAsia="Times New Roman" w:hAnsi="Calibri" w:cs="Times New Roman"/>
                <w:lang w:val="en-US"/>
              </w:rPr>
              <w:t>; NR, not reported.</w:t>
            </w:r>
          </w:p>
        </w:tc>
      </w:tr>
    </w:tbl>
    <w:p w14:paraId="2A88408C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sectPr w:rsidR="001F7B35" w:rsidRPr="00A449E5" w:rsidSect="00D479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Theme1"/>
        <w:tblpPr w:leftFromText="180" w:rightFromText="180" w:vertAnchor="page" w:horzAnchor="margin" w:tblpY="1815"/>
        <w:tblW w:w="5000" w:type="pct"/>
        <w:tblLook w:val="0420" w:firstRow="1" w:lastRow="0" w:firstColumn="0" w:lastColumn="0" w:noHBand="0" w:noVBand="1"/>
      </w:tblPr>
      <w:tblGrid>
        <w:gridCol w:w="3303"/>
        <w:gridCol w:w="2705"/>
        <w:gridCol w:w="3008"/>
      </w:tblGrid>
      <w:tr w:rsidR="001F7B35" w:rsidRPr="00A449E5" w14:paraId="28B5AC46" w14:textId="77777777" w:rsidTr="00FD0320">
        <w:trPr>
          <w:trHeight w:val="755"/>
        </w:trPr>
        <w:tc>
          <w:tcPr>
            <w:tcW w:w="1832" w:type="pct"/>
            <w:hideMark/>
          </w:tcPr>
          <w:bookmarkEnd w:id="0"/>
          <w:p w14:paraId="48210C3B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 xml:space="preserve">EXPLORER and PATHFINDER </w:t>
            </w:r>
          </w:p>
          <w:p w14:paraId="36DF1750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(WHO criteria)</w:t>
            </w:r>
          </w:p>
        </w:tc>
        <w:tc>
          <w:tcPr>
            <w:tcW w:w="1500" w:type="pct"/>
            <w:hideMark/>
          </w:tcPr>
          <w:p w14:paraId="278E36C6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D2201</w:t>
            </w:r>
          </w:p>
          <w:p w14:paraId="15D81430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(</w:t>
            </w: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Gotlib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2016, Table S6)</w:t>
            </w:r>
          </w:p>
        </w:tc>
        <w:tc>
          <w:tcPr>
            <w:tcW w:w="1668" w:type="pct"/>
            <w:hideMark/>
          </w:tcPr>
          <w:p w14:paraId="1D8B2924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A2213</w:t>
            </w:r>
          </w:p>
          <w:p w14:paraId="7EB60A4A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lang w:val="en-US"/>
              </w:rPr>
              <w:t>(DeAngelo 2018, Supp. Table 2A)</w:t>
            </w:r>
          </w:p>
        </w:tc>
      </w:tr>
      <w:tr w:rsidR="001F7B35" w:rsidRPr="00A449E5" w14:paraId="4A78678F" w14:textId="77777777" w:rsidTr="00FD0320">
        <w:trPr>
          <w:trHeight w:val="437"/>
        </w:trPr>
        <w:tc>
          <w:tcPr>
            <w:tcW w:w="1832" w:type="pct"/>
            <w:hideMark/>
          </w:tcPr>
          <w:p w14:paraId="5C9EC8C7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Total number: 5</w:t>
            </w:r>
          </w:p>
        </w:tc>
        <w:tc>
          <w:tcPr>
            <w:tcW w:w="1500" w:type="pct"/>
            <w:hideMark/>
          </w:tcPr>
          <w:p w14:paraId="528961D8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Total number: 8</w:t>
            </w:r>
          </w:p>
        </w:tc>
        <w:tc>
          <w:tcPr>
            <w:tcW w:w="1668" w:type="pct"/>
            <w:hideMark/>
          </w:tcPr>
          <w:p w14:paraId="7B7B765A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Total number: 10</w:t>
            </w:r>
          </w:p>
        </w:tc>
      </w:tr>
      <w:tr w:rsidR="001F7B35" w:rsidRPr="00A449E5" w14:paraId="19173BD6" w14:textId="77777777" w:rsidTr="00FD0320">
        <w:trPr>
          <w:trHeight w:val="77"/>
        </w:trPr>
        <w:tc>
          <w:tcPr>
            <w:tcW w:w="1832" w:type="pct"/>
            <w:vMerge w:val="restart"/>
          </w:tcPr>
          <w:p w14:paraId="0829C560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ANC</w:t>
            </w:r>
            <w:r w:rsidRPr="00A449E5">
              <w:rPr>
                <w:rFonts w:asciiTheme="minorHAnsi" w:hAnsiTheme="minorHAnsi" w:cstheme="minorHAnsi"/>
                <w:lang w:val="en-US"/>
              </w:rPr>
              <w:t xml:space="preserve"> &lt; 1.0 x 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 xml:space="preserve"> /L or </w:t>
            </w:r>
            <w:r>
              <w:rPr>
                <w:rFonts w:asciiTheme="minorHAnsi" w:hAnsiTheme="minorHAnsi" w:cstheme="minorHAnsi"/>
                <w:lang w:val="en-US"/>
              </w:rPr>
              <w:t>hemoglobin</w:t>
            </w:r>
            <w:r w:rsidRPr="00A449E5">
              <w:rPr>
                <w:rFonts w:asciiTheme="minorHAnsi" w:hAnsiTheme="minorHAnsi" w:cstheme="minorHAnsi"/>
                <w:lang w:val="en-US"/>
              </w:rPr>
              <w:t xml:space="preserve"> &lt; 10 g/dL or platelets &lt; 100 x 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 xml:space="preserve"> /L</w:t>
            </w:r>
          </w:p>
        </w:tc>
        <w:tc>
          <w:tcPr>
            <w:tcW w:w="1500" w:type="pct"/>
          </w:tcPr>
          <w:p w14:paraId="4585A0FB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Anemia (hemoglobin &lt; 10 g/dL)</w:t>
            </w:r>
          </w:p>
        </w:tc>
        <w:tc>
          <w:tcPr>
            <w:tcW w:w="1668" w:type="pct"/>
          </w:tcPr>
          <w:p w14:paraId="327DA45C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Anemia (hemoglobin &lt; 10 g/dL)</w:t>
            </w:r>
          </w:p>
        </w:tc>
      </w:tr>
      <w:tr w:rsidR="001F7B35" w:rsidRPr="00A449E5" w14:paraId="59B7B2FB" w14:textId="77777777" w:rsidTr="00FD0320">
        <w:trPr>
          <w:trHeight w:val="77"/>
        </w:trPr>
        <w:tc>
          <w:tcPr>
            <w:tcW w:w="1832" w:type="pct"/>
            <w:vMerge/>
          </w:tcPr>
          <w:p w14:paraId="2B5F2F20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</w:tcPr>
          <w:p w14:paraId="7D9FA2CE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Thrombocytopenia (platelets &lt; 100×10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>/L)</w:t>
            </w:r>
          </w:p>
        </w:tc>
        <w:tc>
          <w:tcPr>
            <w:tcW w:w="1668" w:type="pct"/>
          </w:tcPr>
          <w:p w14:paraId="7035C446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Thrombocytopenia (platelets &lt; 100×10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>/L)</w:t>
            </w:r>
          </w:p>
        </w:tc>
      </w:tr>
      <w:tr w:rsidR="001F7B35" w:rsidRPr="00A449E5" w14:paraId="779FF6CC" w14:textId="77777777" w:rsidTr="00FD0320">
        <w:trPr>
          <w:trHeight w:val="77"/>
        </w:trPr>
        <w:tc>
          <w:tcPr>
            <w:tcW w:w="1832" w:type="pct"/>
            <w:vMerge/>
          </w:tcPr>
          <w:p w14:paraId="775A2344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</w:tcPr>
          <w:p w14:paraId="5807F0F8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Neutropenia (absolute neutrophil count &lt; 1×10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>/L)</w:t>
            </w:r>
          </w:p>
        </w:tc>
        <w:tc>
          <w:tcPr>
            <w:tcW w:w="1668" w:type="pct"/>
          </w:tcPr>
          <w:p w14:paraId="43B4514E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Neutropenia (absolute neutrophil count &lt; 1×10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>/L)</w:t>
            </w:r>
          </w:p>
        </w:tc>
      </w:tr>
      <w:tr w:rsidR="001F7B35" w:rsidRPr="00A449E5" w14:paraId="27A26A7C" w14:textId="77777777" w:rsidTr="00FD0320">
        <w:trPr>
          <w:trHeight w:val="77"/>
        </w:trPr>
        <w:tc>
          <w:tcPr>
            <w:tcW w:w="1832" w:type="pct"/>
            <w:vMerge w:val="restart"/>
          </w:tcPr>
          <w:p w14:paraId="4ECBEBAA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="Calibri" w:hAnsi="Calibri" w:cs="Calibri"/>
                <w:lang w:val="en-US"/>
              </w:rPr>
              <w:t>Hepatomegaly with impaired liver function - i.e., elevated transaminases and/or bilirubin levels and/or hypoalbuminemia (with or without ascites or portal hypertension)</w:t>
            </w:r>
          </w:p>
        </w:tc>
        <w:tc>
          <w:tcPr>
            <w:tcW w:w="1500" w:type="pct"/>
          </w:tcPr>
          <w:p w14:paraId="001CC6D5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total bilirubin</w:t>
            </w:r>
          </w:p>
        </w:tc>
        <w:tc>
          <w:tcPr>
            <w:tcW w:w="1668" w:type="pct"/>
          </w:tcPr>
          <w:p w14:paraId="6B048655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total bilirubin</w:t>
            </w:r>
          </w:p>
        </w:tc>
      </w:tr>
      <w:tr w:rsidR="001F7B35" w:rsidRPr="00A449E5" w14:paraId="01A4EA07" w14:textId="77777777" w:rsidTr="00FD0320">
        <w:trPr>
          <w:trHeight w:val="77"/>
        </w:trPr>
        <w:tc>
          <w:tcPr>
            <w:tcW w:w="1832" w:type="pct"/>
            <w:vMerge/>
          </w:tcPr>
          <w:p w14:paraId="1CDBE5CD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</w:tcPr>
          <w:p w14:paraId="3B0B9947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ALT</w:t>
            </w:r>
          </w:p>
        </w:tc>
        <w:tc>
          <w:tcPr>
            <w:tcW w:w="1668" w:type="pct"/>
          </w:tcPr>
          <w:p w14:paraId="47040E49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ALT</w:t>
            </w:r>
          </w:p>
        </w:tc>
      </w:tr>
      <w:tr w:rsidR="001F7B35" w:rsidRPr="00A449E5" w14:paraId="007A408F" w14:textId="77777777" w:rsidTr="00FD0320">
        <w:trPr>
          <w:trHeight w:val="77"/>
        </w:trPr>
        <w:tc>
          <w:tcPr>
            <w:tcW w:w="1832" w:type="pct"/>
            <w:vMerge/>
          </w:tcPr>
          <w:p w14:paraId="2EB2CA69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</w:tcPr>
          <w:p w14:paraId="1C0BFD02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AST</w:t>
            </w:r>
          </w:p>
        </w:tc>
        <w:tc>
          <w:tcPr>
            <w:tcW w:w="1668" w:type="pct"/>
          </w:tcPr>
          <w:p w14:paraId="12F5F30F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Increased AST</w:t>
            </w:r>
          </w:p>
        </w:tc>
      </w:tr>
      <w:tr w:rsidR="001F7B35" w:rsidRPr="00A449E5" w14:paraId="69E2845C" w14:textId="77777777" w:rsidTr="00FD0320">
        <w:trPr>
          <w:trHeight w:val="77"/>
        </w:trPr>
        <w:tc>
          <w:tcPr>
            <w:tcW w:w="1832" w:type="pct"/>
            <w:shd w:val="clear" w:color="auto" w:fill="A6A6A6"/>
          </w:tcPr>
          <w:p w14:paraId="6D0B6F52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  <w:shd w:val="clear" w:color="auto" w:fill="A6A6A6"/>
          </w:tcPr>
          <w:p w14:paraId="6ABA9C47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8" w:type="pct"/>
          </w:tcPr>
          <w:p w14:paraId="140A4AC1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Ascites</w:t>
            </w:r>
          </w:p>
        </w:tc>
      </w:tr>
      <w:tr w:rsidR="001F7B35" w:rsidRPr="00A449E5" w14:paraId="5002FCA1" w14:textId="77777777" w:rsidTr="00FD0320">
        <w:trPr>
          <w:trHeight w:val="77"/>
        </w:trPr>
        <w:tc>
          <w:tcPr>
            <w:tcW w:w="1832" w:type="pct"/>
            <w:vMerge w:val="restart"/>
          </w:tcPr>
          <w:p w14:paraId="31FCAABE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Malabsorption with hypoalbuminemia and/or significant weight loss defined as &gt; 10% weight loss over the last 6 months</w:t>
            </w:r>
          </w:p>
        </w:tc>
        <w:tc>
          <w:tcPr>
            <w:tcW w:w="1500" w:type="pct"/>
          </w:tcPr>
          <w:p w14:paraId="452F1563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 w:bidi="ar-SA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Hypoalbuminemia</w:t>
            </w:r>
          </w:p>
        </w:tc>
        <w:tc>
          <w:tcPr>
            <w:tcW w:w="1668" w:type="pct"/>
          </w:tcPr>
          <w:p w14:paraId="3A54530D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Hypoalbuminemia</w:t>
            </w:r>
          </w:p>
        </w:tc>
      </w:tr>
      <w:tr w:rsidR="001F7B35" w:rsidRPr="00A449E5" w14:paraId="7EC1E2FB" w14:textId="77777777" w:rsidTr="00FD0320">
        <w:trPr>
          <w:trHeight w:val="77"/>
        </w:trPr>
        <w:tc>
          <w:tcPr>
            <w:tcW w:w="1832" w:type="pct"/>
            <w:vMerge/>
          </w:tcPr>
          <w:p w14:paraId="1DA27D57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00" w:type="pct"/>
          </w:tcPr>
          <w:p w14:paraId="7DAF25B4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 w:bidi="ar-SA"/>
              </w:rPr>
              <w:t>Weight loss (</w:t>
            </w:r>
            <w:r>
              <w:rPr>
                <w:rFonts w:asciiTheme="minorHAnsi" w:hAnsiTheme="minorHAnsi" w:cstheme="minorHAnsi"/>
                <w:lang w:val="en-US" w:bidi="ar-SA"/>
              </w:rPr>
              <w:t>m</w:t>
            </w:r>
            <w:r w:rsidRPr="00A449E5">
              <w:rPr>
                <w:rFonts w:asciiTheme="minorHAnsi" w:hAnsiTheme="minorHAnsi" w:cstheme="minorHAnsi"/>
                <w:lang w:val="en-US" w:bidi="ar-SA"/>
              </w:rPr>
              <w:t>edically documented loss of ≥ 10% of body weight within 6 months prior to study)</w:t>
            </w:r>
          </w:p>
        </w:tc>
        <w:tc>
          <w:tcPr>
            <w:tcW w:w="1668" w:type="pct"/>
          </w:tcPr>
          <w:p w14:paraId="434665F3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Weight loss (</w:t>
            </w:r>
            <w:r>
              <w:rPr>
                <w:rFonts w:asciiTheme="minorHAnsi" w:hAnsiTheme="minorHAnsi" w:cstheme="minorHAnsi"/>
                <w:lang w:val="en-US"/>
              </w:rPr>
              <w:t>m</w:t>
            </w:r>
            <w:r w:rsidRPr="00A449E5">
              <w:rPr>
                <w:rFonts w:asciiTheme="minorHAnsi" w:hAnsiTheme="minorHAnsi" w:cstheme="minorHAnsi"/>
                <w:lang w:val="en-US"/>
              </w:rPr>
              <w:t>edically documented loss of at least 10% of body weight within 12 months prior to study)</w:t>
            </w:r>
          </w:p>
        </w:tc>
      </w:tr>
      <w:tr w:rsidR="001F7B35" w:rsidRPr="00A449E5" w14:paraId="6503C6C3" w14:textId="77777777" w:rsidTr="00FD0320">
        <w:trPr>
          <w:trHeight w:val="77"/>
        </w:trPr>
        <w:tc>
          <w:tcPr>
            <w:tcW w:w="1832" w:type="pct"/>
          </w:tcPr>
          <w:p w14:paraId="6F2DB0DD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Palpable splenomegaly with hypersplenism (e.g., as documented by thrombocytopenia i.e., platelets &lt; 100 x 10</w:t>
            </w:r>
            <w:r w:rsidRPr="00A449E5">
              <w:rPr>
                <w:rFonts w:asciiTheme="minorHAnsi" w:hAnsiTheme="minorHAnsi" w:cstheme="minorHAnsi"/>
                <w:vertAlign w:val="superscript"/>
                <w:lang w:val="en-US"/>
              </w:rPr>
              <w:t>9</w:t>
            </w:r>
            <w:r w:rsidRPr="00A449E5">
              <w:rPr>
                <w:rFonts w:asciiTheme="minorHAnsi" w:hAnsiTheme="minorHAnsi" w:cstheme="minorHAnsi"/>
                <w:lang w:val="en-US"/>
              </w:rPr>
              <w:t xml:space="preserve"> /L)</w:t>
            </w:r>
          </w:p>
        </w:tc>
        <w:tc>
          <w:tcPr>
            <w:tcW w:w="1500" w:type="pct"/>
            <w:shd w:val="clear" w:color="auto" w:fill="A6A6A6"/>
          </w:tcPr>
          <w:p w14:paraId="46E70DE3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 w:bidi="ar-SA"/>
              </w:rPr>
            </w:pPr>
          </w:p>
        </w:tc>
        <w:tc>
          <w:tcPr>
            <w:tcW w:w="1668" w:type="pct"/>
            <w:shd w:val="clear" w:color="auto" w:fill="A6A6A6"/>
          </w:tcPr>
          <w:p w14:paraId="290CA431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F7B35" w:rsidRPr="00A449E5" w14:paraId="66DA441F" w14:textId="77777777" w:rsidTr="00FD0320">
        <w:trPr>
          <w:trHeight w:val="77"/>
        </w:trPr>
        <w:tc>
          <w:tcPr>
            <w:tcW w:w="1832" w:type="pct"/>
          </w:tcPr>
          <w:p w14:paraId="5CED144F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/>
              </w:rPr>
              <w:t>Skeletal involvement with large osteolytic lesions and/or pathologic fractures</w:t>
            </w:r>
          </w:p>
        </w:tc>
        <w:tc>
          <w:tcPr>
            <w:tcW w:w="1500" w:type="pct"/>
            <w:shd w:val="clear" w:color="auto" w:fill="A6A6A6"/>
          </w:tcPr>
          <w:p w14:paraId="0E310301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68" w:type="pct"/>
          </w:tcPr>
          <w:p w14:paraId="094CEAD9" w14:textId="77777777" w:rsidR="001F7B35" w:rsidRPr="00A449E5" w:rsidRDefault="001F7B35" w:rsidP="00FD0320">
            <w:pPr>
              <w:pStyle w:val="TableText"/>
              <w:rPr>
                <w:rFonts w:asciiTheme="minorHAnsi" w:hAnsiTheme="minorHAnsi" w:cstheme="minorHAnsi"/>
                <w:lang w:val="en-US"/>
              </w:rPr>
            </w:pPr>
            <w:r w:rsidRPr="00A449E5">
              <w:rPr>
                <w:rFonts w:asciiTheme="minorHAnsi" w:hAnsiTheme="minorHAnsi" w:cstheme="minorHAnsi"/>
                <w:lang w:val="en-US" w:bidi="ar-SA"/>
              </w:rPr>
              <w:t>Lytic bone lesions</w:t>
            </w:r>
          </w:p>
        </w:tc>
      </w:tr>
      <w:tr w:rsidR="001F7B35" w:rsidRPr="00A449E5" w14:paraId="2E31D794" w14:textId="77777777" w:rsidTr="00FD0320">
        <w:trPr>
          <w:trHeight w:val="77"/>
        </w:trPr>
        <w:tc>
          <w:tcPr>
            <w:tcW w:w="5000" w:type="pct"/>
            <w:gridSpan w:val="3"/>
          </w:tcPr>
          <w:p w14:paraId="5E74496E" w14:textId="77777777" w:rsidR="001F7B35" w:rsidRPr="00394C4C" w:rsidRDefault="001F7B35" w:rsidP="00FD0320">
            <w:pPr>
              <w:pStyle w:val="TableText"/>
              <w:rPr>
                <w:rFonts w:asciiTheme="minorHAnsi" w:hAnsiTheme="minorHAnsi" w:cstheme="minorHAnsi"/>
                <w:sz w:val="18"/>
                <w:szCs w:val="18"/>
                <w:lang w:val="en-US"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 w:bidi="ar-SA"/>
              </w:rPr>
              <w:t>Key: ALT</w:t>
            </w:r>
            <w:r w:rsidRPr="00394C4C">
              <w:rPr>
                <w:rFonts w:asciiTheme="minorHAnsi" w:hAnsiTheme="minorHAnsi" w:cstheme="minorHAnsi"/>
                <w:color w:val="auto"/>
                <w:sz w:val="18"/>
                <w:szCs w:val="18"/>
                <w:lang w:val="en-US" w:bidi="ar-SA"/>
              </w:rPr>
              <w:t xml:space="preserve">, </w:t>
            </w:r>
            <w:r w:rsidRPr="00394C4C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/>
              </w:rPr>
              <w:t>alanine transaminase</w:t>
            </w:r>
            <w:r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; </w:t>
            </w:r>
            <w:r w:rsidRPr="00E64538">
              <w:rPr>
                <w:rFonts w:asciiTheme="minorHAnsi" w:hAnsiTheme="minorHAnsi"/>
                <w:color w:val="auto"/>
                <w:sz w:val="18"/>
                <w:szCs w:val="18"/>
              </w:rPr>
              <w:t>ANC,</w:t>
            </w:r>
            <w:r w:rsidRPr="00394C4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</w:t>
            </w:r>
            <w:r w:rsidRPr="00394C4C">
              <w:rPr>
                <w:rFonts w:ascii="Calibri" w:hAnsi="Calibri" w:cs="Calibri"/>
                <w:sz w:val="18"/>
                <w:szCs w:val="18"/>
                <w:lang w:val="en-US"/>
              </w:rPr>
              <w:t>bsolute neutrophil count;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bidi="ar-SA"/>
              </w:rPr>
              <w:t xml:space="preserve">AST, </w:t>
            </w:r>
            <w:r w:rsidRPr="00394C4C">
              <w:rPr>
                <w:rStyle w:val="Strong"/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aspartate aminotransferase</w:t>
            </w:r>
            <w:r>
              <w:rPr>
                <w:rStyle w:val="Strong"/>
                <w:rFonts w:asciiTheme="minorHAnsi" w:hAnsiTheme="minorHAnsi" w:cstheme="minorHAnsi"/>
                <w:color w:val="111111"/>
                <w:sz w:val="18"/>
                <w:szCs w:val="18"/>
                <w:shd w:val="clear" w:color="auto" w:fill="FFFFFF"/>
              </w:rPr>
              <w:t>.</w:t>
            </w:r>
            <w:r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492821B5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t>Table C: Comparison of C-findings at baseline</w:t>
      </w:r>
    </w:p>
    <w:p w14:paraId="23A1E789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sectPr w:rsidR="001F7B35" w:rsidRPr="00A449E5" w:rsidSect="00D479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3C30E3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 D: Baseline characteristics across studies – safety population and FAS</w:t>
      </w:r>
    </w:p>
    <w:tbl>
      <w:tblPr>
        <w:tblStyle w:val="TableTheme1"/>
        <w:tblW w:w="5000" w:type="pct"/>
        <w:tblLayout w:type="fixed"/>
        <w:tblLook w:val="0420" w:firstRow="1" w:lastRow="0" w:firstColumn="0" w:lastColumn="0" w:noHBand="0" w:noVBand="1"/>
      </w:tblPr>
      <w:tblGrid>
        <w:gridCol w:w="3940"/>
        <w:gridCol w:w="2502"/>
        <w:gridCol w:w="2502"/>
        <w:gridCol w:w="2502"/>
        <w:gridCol w:w="2502"/>
      </w:tblGrid>
      <w:tr w:rsidR="001F7B35" w:rsidRPr="00A449E5" w14:paraId="76038A54" w14:textId="77777777" w:rsidTr="00FD0320">
        <w:trPr>
          <w:trHeight w:val="19"/>
          <w:tblHeader/>
        </w:trPr>
        <w:tc>
          <w:tcPr>
            <w:tcW w:w="1412" w:type="pct"/>
          </w:tcPr>
          <w:p w14:paraId="412C3E32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Study</w:t>
            </w:r>
          </w:p>
        </w:tc>
        <w:tc>
          <w:tcPr>
            <w:tcW w:w="897" w:type="pct"/>
          </w:tcPr>
          <w:p w14:paraId="595AD3D0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EXPLORER</w:t>
            </w:r>
          </w:p>
        </w:tc>
        <w:tc>
          <w:tcPr>
            <w:tcW w:w="897" w:type="pct"/>
          </w:tcPr>
          <w:p w14:paraId="0C7CAFA0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PATHFINDER</w:t>
            </w:r>
          </w:p>
        </w:tc>
        <w:tc>
          <w:tcPr>
            <w:tcW w:w="897" w:type="pct"/>
          </w:tcPr>
          <w:p w14:paraId="266A5788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A2213</w:t>
            </w:r>
          </w:p>
        </w:tc>
        <w:tc>
          <w:tcPr>
            <w:tcW w:w="897" w:type="pct"/>
          </w:tcPr>
          <w:p w14:paraId="58ACBE0B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D2201</w:t>
            </w:r>
          </w:p>
        </w:tc>
      </w:tr>
      <w:tr w:rsidR="001F7B35" w:rsidRPr="00A449E5" w14:paraId="5B917C4E" w14:textId="77777777" w:rsidTr="00FD0320">
        <w:trPr>
          <w:trHeight w:val="19"/>
        </w:trPr>
        <w:tc>
          <w:tcPr>
            <w:tcW w:w="1412" w:type="pct"/>
          </w:tcPr>
          <w:p w14:paraId="00DEACA9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Treatment</w:t>
            </w:r>
          </w:p>
        </w:tc>
        <w:tc>
          <w:tcPr>
            <w:tcW w:w="897" w:type="pct"/>
          </w:tcPr>
          <w:p w14:paraId="7992717C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Avapritinib</w:t>
            </w:r>
            <w:proofErr w:type="spellEnd"/>
          </w:p>
        </w:tc>
        <w:tc>
          <w:tcPr>
            <w:tcW w:w="897" w:type="pct"/>
          </w:tcPr>
          <w:p w14:paraId="021894B1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Avapritinib</w:t>
            </w:r>
            <w:proofErr w:type="spellEnd"/>
          </w:p>
        </w:tc>
        <w:tc>
          <w:tcPr>
            <w:tcW w:w="897" w:type="pct"/>
          </w:tcPr>
          <w:p w14:paraId="040D05DF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  <w:tc>
          <w:tcPr>
            <w:tcW w:w="897" w:type="pct"/>
          </w:tcPr>
          <w:p w14:paraId="02A6FF01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Midostaurin</w:t>
            </w:r>
            <w:proofErr w:type="spellEnd"/>
          </w:p>
        </w:tc>
      </w:tr>
      <w:tr w:rsidR="001F7B35" w:rsidRPr="00A449E5" w14:paraId="789CEA82" w14:textId="77777777" w:rsidTr="00FD0320">
        <w:trPr>
          <w:trHeight w:val="19"/>
        </w:trPr>
        <w:tc>
          <w:tcPr>
            <w:tcW w:w="1412" w:type="pct"/>
            <w:hideMark/>
          </w:tcPr>
          <w:p w14:paraId="775A9AB3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Population</w:t>
            </w:r>
          </w:p>
        </w:tc>
        <w:tc>
          <w:tcPr>
            <w:tcW w:w="897" w:type="pct"/>
            <w:hideMark/>
          </w:tcPr>
          <w:p w14:paraId="69EDB139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Safety</w:t>
            </w:r>
          </w:p>
          <w:p w14:paraId="5EB4BCA2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(N = 69)</w:t>
            </w:r>
          </w:p>
        </w:tc>
        <w:tc>
          <w:tcPr>
            <w:tcW w:w="897" w:type="pct"/>
            <w:hideMark/>
          </w:tcPr>
          <w:p w14:paraId="56B58664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Safety</w:t>
            </w:r>
          </w:p>
          <w:p w14:paraId="0CF1879E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(N = 62)</w:t>
            </w:r>
          </w:p>
        </w:tc>
        <w:tc>
          <w:tcPr>
            <w:tcW w:w="897" w:type="pct"/>
            <w:hideMark/>
          </w:tcPr>
          <w:p w14:paraId="28EC7158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FAS</w:t>
            </w:r>
          </w:p>
          <w:p w14:paraId="11C5189C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(N = 26)</w:t>
            </w:r>
          </w:p>
        </w:tc>
        <w:tc>
          <w:tcPr>
            <w:tcW w:w="897" w:type="pct"/>
            <w:hideMark/>
          </w:tcPr>
          <w:p w14:paraId="514DD1C4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FAS</w:t>
            </w:r>
          </w:p>
          <w:p w14:paraId="317535C7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(N = 116)</w:t>
            </w:r>
          </w:p>
        </w:tc>
      </w:tr>
      <w:tr w:rsidR="001F7B35" w:rsidRPr="00A449E5" w14:paraId="71466287" w14:textId="77777777" w:rsidTr="00FD0320">
        <w:trPr>
          <w:trHeight w:val="19"/>
        </w:trPr>
        <w:tc>
          <w:tcPr>
            <w:tcW w:w="1412" w:type="pct"/>
            <w:hideMark/>
          </w:tcPr>
          <w:p w14:paraId="36DD678D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Age (years), median (range)</w:t>
            </w:r>
          </w:p>
        </w:tc>
        <w:tc>
          <w:tcPr>
            <w:tcW w:w="897" w:type="pct"/>
            <w:hideMark/>
          </w:tcPr>
          <w:p w14:paraId="66DA5C78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67 (34, 83)</w:t>
            </w:r>
          </w:p>
        </w:tc>
        <w:tc>
          <w:tcPr>
            <w:tcW w:w="897" w:type="pct"/>
            <w:hideMark/>
          </w:tcPr>
          <w:p w14:paraId="621A5609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68.5 (31, 88)</w:t>
            </w:r>
          </w:p>
        </w:tc>
        <w:tc>
          <w:tcPr>
            <w:tcW w:w="897" w:type="pct"/>
            <w:hideMark/>
          </w:tcPr>
          <w:p w14:paraId="27638D6F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64.5 (24, 79)</w:t>
            </w:r>
          </w:p>
        </w:tc>
        <w:tc>
          <w:tcPr>
            <w:tcW w:w="897" w:type="pct"/>
            <w:hideMark/>
          </w:tcPr>
          <w:p w14:paraId="31359FF6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63.0 (25, 82)</w:t>
            </w:r>
          </w:p>
        </w:tc>
      </w:tr>
      <w:tr w:rsidR="001F7B35" w:rsidRPr="00A449E5" w14:paraId="6603EC2F" w14:textId="77777777" w:rsidTr="00FD0320">
        <w:trPr>
          <w:trHeight w:val="19"/>
        </w:trPr>
        <w:tc>
          <w:tcPr>
            <w:tcW w:w="5000" w:type="pct"/>
            <w:gridSpan w:val="5"/>
            <w:hideMark/>
          </w:tcPr>
          <w:p w14:paraId="343EBDC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Sex, n (%)</w:t>
            </w:r>
          </w:p>
        </w:tc>
      </w:tr>
      <w:tr w:rsidR="001F7B35" w:rsidRPr="00A449E5" w14:paraId="6D652FF3" w14:textId="77777777" w:rsidTr="00FD0320">
        <w:trPr>
          <w:trHeight w:val="19"/>
        </w:trPr>
        <w:tc>
          <w:tcPr>
            <w:tcW w:w="1412" w:type="pct"/>
          </w:tcPr>
          <w:p w14:paraId="3F88C64E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Male</w:t>
            </w:r>
          </w:p>
        </w:tc>
        <w:tc>
          <w:tcPr>
            <w:tcW w:w="897" w:type="pct"/>
          </w:tcPr>
          <w:p w14:paraId="7D2C622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41 (59)</w:t>
            </w:r>
          </w:p>
        </w:tc>
        <w:tc>
          <w:tcPr>
            <w:tcW w:w="897" w:type="pct"/>
          </w:tcPr>
          <w:p w14:paraId="2ABE0E0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34 (55)</w:t>
            </w:r>
          </w:p>
        </w:tc>
        <w:tc>
          <w:tcPr>
            <w:tcW w:w="897" w:type="pct"/>
          </w:tcPr>
          <w:p w14:paraId="582D855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15 (58)</w:t>
            </w:r>
          </w:p>
        </w:tc>
        <w:tc>
          <w:tcPr>
            <w:tcW w:w="897" w:type="pct"/>
          </w:tcPr>
          <w:p w14:paraId="6561A0D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76 (66)</w:t>
            </w:r>
          </w:p>
        </w:tc>
      </w:tr>
      <w:tr w:rsidR="001F7B35" w:rsidRPr="00A449E5" w14:paraId="4742C837" w14:textId="77777777" w:rsidTr="00FD0320">
        <w:trPr>
          <w:trHeight w:val="19"/>
        </w:trPr>
        <w:tc>
          <w:tcPr>
            <w:tcW w:w="1412" w:type="pct"/>
          </w:tcPr>
          <w:p w14:paraId="5DED6C2B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Female</w:t>
            </w:r>
          </w:p>
        </w:tc>
        <w:tc>
          <w:tcPr>
            <w:tcW w:w="897" w:type="pct"/>
          </w:tcPr>
          <w:p w14:paraId="785BA73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28 (41)</w:t>
            </w:r>
          </w:p>
        </w:tc>
        <w:tc>
          <w:tcPr>
            <w:tcW w:w="897" w:type="pct"/>
          </w:tcPr>
          <w:p w14:paraId="6F2B54B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28 (45)</w:t>
            </w:r>
          </w:p>
        </w:tc>
        <w:tc>
          <w:tcPr>
            <w:tcW w:w="897" w:type="pct"/>
          </w:tcPr>
          <w:p w14:paraId="6C5D685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11 (42)</w:t>
            </w:r>
          </w:p>
        </w:tc>
        <w:tc>
          <w:tcPr>
            <w:tcW w:w="897" w:type="pct"/>
          </w:tcPr>
          <w:p w14:paraId="5677A6B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40 (34)</w:t>
            </w:r>
          </w:p>
        </w:tc>
      </w:tr>
      <w:tr w:rsidR="001F7B35" w:rsidRPr="00A449E5" w14:paraId="0C53CD18" w14:textId="77777777" w:rsidTr="00FD0320">
        <w:trPr>
          <w:trHeight w:val="19"/>
        </w:trPr>
        <w:tc>
          <w:tcPr>
            <w:tcW w:w="5000" w:type="pct"/>
            <w:gridSpan w:val="5"/>
            <w:hideMark/>
          </w:tcPr>
          <w:p w14:paraId="6807BFB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Race, n (%)</w:t>
            </w:r>
          </w:p>
        </w:tc>
      </w:tr>
      <w:tr w:rsidR="001F7B35" w:rsidRPr="00A449E5" w14:paraId="06B50AB7" w14:textId="77777777" w:rsidTr="00FD0320">
        <w:trPr>
          <w:trHeight w:val="19"/>
        </w:trPr>
        <w:tc>
          <w:tcPr>
            <w:tcW w:w="1412" w:type="pct"/>
          </w:tcPr>
          <w:p w14:paraId="05EFC8DF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White</w:t>
            </w:r>
          </w:p>
        </w:tc>
        <w:tc>
          <w:tcPr>
            <w:tcW w:w="897" w:type="pct"/>
          </w:tcPr>
          <w:p w14:paraId="5AF9BA7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61 (88)</w:t>
            </w:r>
          </w:p>
        </w:tc>
        <w:tc>
          <w:tcPr>
            <w:tcW w:w="897" w:type="pct"/>
          </w:tcPr>
          <w:p w14:paraId="39748FC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54 (87)</w:t>
            </w:r>
          </w:p>
        </w:tc>
        <w:tc>
          <w:tcPr>
            <w:tcW w:w="897" w:type="pct"/>
          </w:tcPr>
          <w:p w14:paraId="47BC7F8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21 (81)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c</w:t>
            </w:r>
          </w:p>
        </w:tc>
        <w:tc>
          <w:tcPr>
            <w:tcW w:w="897" w:type="pct"/>
          </w:tcPr>
          <w:p w14:paraId="2574A39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111 (96)</w:t>
            </w:r>
          </w:p>
        </w:tc>
      </w:tr>
      <w:tr w:rsidR="001F7B35" w:rsidRPr="00A449E5" w14:paraId="799EBA1F" w14:textId="77777777" w:rsidTr="00FD0320">
        <w:trPr>
          <w:trHeight w:val="19"/>
        </w:trPr>
        <w:tc>
          <w:tcPr>
            <w:tcW w:w="1412" w:type="pct"/>
          </w:tcPr>
          <w:p w14:paraId="6A68B1B2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Other</w:t>
            </w:r>
          </w:p>
        </w:tc>
        <w:tc>
          <w:tcPr>
            <w:tcW w:w="897" w:type="pct"/>
          </w:tcPr>
          <w:p w14:paraId="4D75E1B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 (4)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e</w:t>
            </w:r>
          </w:p>
        </w:tc>
        <w:tc>
          <w:tcPr>
            <w:tcW w:w="897" w:type="pct"/>
          </w:tcPr>
          <w:p w14:paraId="3E61F4F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7 (11)</w:t>
            </w:r>
          </w:p>
        </w:tc>
        <w:tc>
          <w:tcPr>
            <w:tcW w:w="897" w:type="pct"/>
          </w:tcPr>
          <w:p w14:paraId="4EFF716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897" w:type="pct"/>
          </w:tcPr>
          <w:p w14:paraId="38ADABA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 (3)</w:t>
            </w:r>
          </w:p>
        </w:tc>
      </w:tr>
      <w:tr w:rsidR="001F7B35" w:rsidRPr="00A449E5" w14:paraId="39FB60B2" w14:textId="77777777" w:rsidTr="00FD0320">
        <w:trPr>
          <w:trHeight w:val="19"/>
        </w:trPr>
        <w:tc>
          <w:tcPr>
            <w:tcW w:w="1412" w:type="pct"/>
          </w:tcPr>
          <w:p w14:paraId="595727A7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Unknown</w:t>
            </w:r>
          </w:p>
        </w:tc>
        <w:tc>
          <w:tcPr>
            <w:tcW w:w="897" w:type="pct"/>
          </w:tcPr>
          <w:p w14:paraId="7F991D3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5 (7)</w:t>
            </w:r>
          </w:p>
        </w:tc>
        <w:tc>
          <w:tcPr>
            <w:tcW w:w="897" w:type="pct"/>
          </w:tcPr>
          <w:p w14:paraId="3001AD6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1 (2)</w:t>
            </w:r>
          </w:p>
        </w:tc>
        <w:tc>
          <w:tcPr>
            <w:tcW w:w="897" w:type="pct"/>
          </w:tcPr>
          <w:p w14:paraId="4B652E4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NR</w:t>
            </w:r>
          </w:p>
        </w:tc>
        <w:tc>
          <w:tcPr>
            <w:tcW w:w="897" w:type="pct"/>
          </w:tcPr>
          <w:p w14:paraId="03ADB4B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 (2)</w:t>
            </w:r>
          </w:p>
        </w:tc>
      </w:tr>
      <w:tr w:rsidR="001F7B35" w:rsidRPr="00A449E5" w14:paraId="120B9B22" w14:textId="77777777" w:rsidTr="00FD0320">
        <w:trPr>
          <w:trHeight w:val="19"/>
        </w:trPr>
        <w:tc>
          <w:tcPr>
            <w:tcW w:w="5000" w:type="pct"/>
            <w:gridSpan w:val="5"/>
          </w:tcPr>
          <w:p w14:paraId="7BB962AE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ECOG performance status, n (%)</w:t>
            </w:r>
          </w:p>
        </w:tc>
      </w:tr>
      <w:tr w:rsidR="001F7B35" w:rsidRPr="00A449E5" w14:paraId="62D77E93" w14:textId="77777777" w:rsidTr="00FD0320">
        <w:trPr>
          <w:trHeight w:val="210"/>
        </w:trPr>
        <w:tc>
          <w:tcPr>
            <w:tcW w:w="1412" w:type="pct"/>
            <w:hideMark/>
          </w:tcPr>
          <w:p w14:paraId="624B2CC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0/1</w:t>
            </w:r>
          </w:p>
        </w:tc>
        <w:tc>
          <w:tcPr>
            <w:tcW w:w="897" w:type="pct"/>
            <w:hideMark/>
          </w:tcPr>
          <w:p w14:paraId="7902E9A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48 (70)</w:t>
            </w:r>
          </w:p>
        </w:tc>
        <w:tc>
          <w:tcPr>
            <w:tcW w:w="897" w:type="pct"/>
            <w:hideMark/>
          </w:tcPr>
          <w:p w14:paraId="7FCA671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43 (69)</w:t>
            </w:r>
          </w:p>
        </w:tc>
        <w:tc>
          <w:tcPr>
            <w:tcW w:w="897" w:type="pct"/>
            <w:hideMark/>
          </w:tcPr>
          <w:p w14:paraId="12E1927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12 (46)</w:t>
            </w:r>
          </w:p>
        </w:tc>
        <w:tc>
          <w:tcPr>
            <w:tcW w:w="897" w:type="pct"/>
            <w:hideMark/>
          </w:tcPr>
          <w:p w14:paraId="72BD4A4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77 (66)</w:t>
            </w:r>
          </w:p>
        </w:tc>
      </w:tr>
      <w:tr w:rsidR="001F7B35" w:rsidRPr="00A449E5" w14:paraId="5D0269DD" w14:textId="77777777" w:rsidTr="00FD0320">
        <w:trPr>
          <w:trHeight w:val="144"/>
        </w:trPr>
        <w:tc>
          <w:tcPr>
            <w:tcW w:w="1412" w:type="pct"/>
            <w:hideMark/>
          </w:tcPr>
          <w:p w14:paraId="001FC61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2/3</w:t>
            </w:r>
          </w:p>
        </w:tc>
        <w:tc>
          <w:tcPr>
            <w:tcW w:w="897" w:type="pct"/>
            <w:hideMark/>
          </w:tcPr>
          <w:p w14:paraId="5E0011E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21 (30)</w:t>
            </w:r>
          </w:p>
        </w:tc>
        <w:tc>
          <w:tcPr>
            <w:tcW w:w="897" w:type="pct"/>
            <w:hideMark/>
          </w:tcPr>
          <w:p w14:paraId="43BC0D8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19 (31)</w:t>
            </w:r>
          </w:p>
        </w:tc>
        <w:tc>
          <w:tcPr>
            <w:tcW w:w="897" w:type="pct"/>
            <w:hideMark/>
          </w:tcPr>
          <w:p w14:paraId="205F11B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14 (54)</w:t>
            </w:r>
          </w:p>
        </w:tc>
        <w:tc>
          <w:tcPr>
            <w:tcW w:w="897" w:type="pct"/>
            <w:hideMark/>
          </w:tcPr>
          <w:p w14:paraId="7A384D8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39 (34)</w:t>
            </w:r>
          </w:p>
        </w:tc>
      </w:tr>
      <w:tr w:rsidR="001F7B35" w:rsidRPr="00A449E5" w14:paraId="74069A65" w14:textId="77777777" w:rsidTr="00FD0320">
        <w:trPr>
          <w:trHeight w:val="19"/>
        </w:trPr>
        <w:tc>
          <w:tcPr>
            <w:tcW w:w="5000" w:type="pct"/>
            <w:gridSpan w:val="5"/>
          </w:tcPr>
          <w:p w14:paraId="40A4240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Prior therapy, n (%)</w:t>
            </w:r>
          </w:p>
        </w:tc>
      </w:tr>
      <w:tr w:rsidR="001F7B35" w:rsidRPr="00A449E5" w14:paraId="7E5F7B7C" w14:textId="77777777" w:rsidTr="00FD0320">
        <w:trPr>
          <w:trHeight w:val="19"/>
        </w:trPr>
        <w:tc>
          <w:tcPr>
            <w:tcW w:w="1412" w:type="pct"/>
            <w:hideMark/>
          </w:tcPr>
          <w:p w14:paraId="3C5E18F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No</w:t>
            </w:r>
          </w:p>
        </w:tc>
        <w:tc>
          <w:tcPr>
            <w:tcW w:w="897" w:type="pct"/>
          </w:tcPr>
          <w:p w14:paraId="00EF9FF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28 (41)</w:t>
            </w:r>
          </w:p>
        </w:tc>
        <w:tc>
          <w:tcPr>
            <w:tcW w:w="897" w:type="pct"/>
          </w:tcPr>
          <w:p w14:paraId="03D83BA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20 (32)</w:t>
            </w:r>
          </w:p>
        </w:tc>
        <w:tc>
          <w:tcPr>
            <w:tcW w:w="897" w:type="pct"/>
            <w:hideMark/>
          </w:tcPr>
          <w:p w14:paraId="1974E0E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 (19)</w:t>
            </w:r>
          </w:p>
        </w:tc>
        <w:tc>
          <w:tcPr>
            <w:tcW w:w="897" w:type="pct"/>
            <w:hideMark/>
          </w:tcPr>
          <w:p w14:paraId="33E54A4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64 (55)</w:t>
            </w:r>
          </w:p>
        </w:tc>
      </w:tr>
      <w:tr w:rsidR="001F7B35" w:rsidRPr="00A449E5" w14:paraId="5C1D7C15" w14:textId="77777777" w:rsidTr="00FD0320">
        <w:trPr>
          <w:trHeight w:val="330"/>
        </w:trPr>
        <w:tc>
          <w:tcPr>
            <w:tcW w:w="1412" w:type="pct"/>
            <w:hideMark/>
          </w:tcPr>
          <w:p w14:paraId="3011337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Yes</w:t>
            </w:r>
          </w:p>
        </w:tc>
        <w:tc>
          <w:tcPr>
            <w:tcW w:w="897" w:type="pct"/>
          </w:tcPr>
          <w:p w14:paraId="1EF039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vertAlign w:val="superscript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41 (59)</w:t>
            </w:r>
          </w:p>
        </w:tc>
        <w:tc>
          <w:tcPr>
            <w:tcW w:w="897" w:type="pct"/>
          </w:tcPr>
          <w:p w14:paraId="00EC9B7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42 (68)</w:t>
            </w:r>
          </w:p>
        </w:tc>
        <w:tc>
          <w:tcPr>
            <w:tcW w:w="897" w:type="pct"/>
            <w:hideMark/>
          </w:tcPr>
          <w:p w14:paraId="1015CD5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21 (81)</w:t>
            </w:r>
          </w:p>
        </w:tc>
        <w:tc>
          <w:tcPr>
            <w:tcW w:w="897" w:type="pct"/>
            <w:hideMark/>
          </w:tcPr>
          <w:p w14:paraId="2F72A48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52 (45)</w:t>
            </w:r>
          </w:p>
        </w:tc>
      </w:tr>
      <w:tr w:rsidR="001F7B35" w:rsidRPr="00A449E5" w14:paraId="6C007636" w14:textId="77777777" w:rsidTr="00FD0320">
        <w:trPr>
          <w:trHeight w:val="19"/>
        </w:trPr>
        <w:tc>
          <w:tcPr>
            <w:tcW w:w="5000" w:type="pct"/>
            <w:gridSpan w:val="5"/>
          </w:tcPr>
          <w:p w14:paraId="722E0EF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 xml:space="preserve">Subtype of </w:t>
            </w: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, n (%)</w:t>
            </w:r>
          </w:p>
        </w:tc>
      </w:tr>
      <w:tr w:rsidR="001F7B35" w:rsidRPr="00A449E5" w14:paraId="1D7D0C48" w14:textId="77777777" w:rsidTr="00FD0320">
        <w:trPr>
          <w:trHeight w:val="19"/>
        </w:trPr>
        <w:tc>
          <w:tcPr>
            <w:tcW w:w="1412" w:type="pct"/>
          </w:tcPr>
          <w:p w14:paraId="68C3F23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ASM</w:t>
            </w:r>
          </w:p>
        </w:tc>
        <w:tc>
          <w:tcPr>
            <w:tcW w:w="897" w:type="pct"/>
          </w:tcPr>
          <w:p w14:paraId="4030513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8 (12)</w:t>
            </w:r>
          </w:p>
        </w:tc>
        <w:tc>
          <w:tcPr>
            <w:tcW w:w="897" w:type="pct"/>
          </w:tcPr>
          <w:p w14:paraId="18A99DE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9 (15)</w:t>
            </w:r>
          </w:p>
        </w:tc>
        <w:tc>
          <w:tcPr>
            <w:tcW w:w="897" w:type="pct"/>
          </w:tcPr>
          <w:p w14:paraId="3E1A78D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3 (12)</w:t>
            </w:r>
          </w:p>
        </w:tc>
        <w:tc>
          <w:tcPr>
            <w:tcW w:w="897" w:type="pct"/>
          </w:tcPr>
          <w:p w14:paraId="189B6BA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22 (19)</w:t>
            </w:r>
          </w:p>
        </w:tc>
      </w:tr>
      <w:tr w:rsidR="001F7B35" w:rsidRPr="00A449E5" w14:paraId="455AEA7B" w14:textId="77777777" w:rsidTr="00FD0320">
        <w:trPr>
          <w:trHeight w:val="19"/>
        </w:trPr>
        <w:tc>
          <w:tcPr>
            <w:tcW w:w="1412" w:type="pct"/>
          </w:tcPr>
          <w:p w14:paraId="614CE53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SM-ANH</w:t>
            </w:r>
          </w:p>
        </w:tc>
        <w:tc>
          <w:tcPr>
            <w:tcW w:w="897" w:type="pct"/>
          </w:tcPr>
          <w:p w14:paraId="5E03797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48 (70)</w:t>
            </w:r>
          </w:p>
        </w:tc>
        <w:tc>
          <w:tcPr>
            <w:tcW w:w="897" w:type="pct"/>
          </w:tcPr>
          <w:p w14:paraId="4658241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43 (69)</w:t>
            </w:r>
          </w:p>
        </w:tc>
        <w:tc>
          <w:tcPr>
            <w:tcW w:w="897" w:type="pct"/>
          </w:tcPr>
          <w:p w14:paraId="3E6E9B3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17 (65)</w:t>
            </w:r>
          </w:p>
        </w:tc>
        <w:tc>
          <w:tcPr>
            <w:tcW w:w="897" w:type="pct"/>
          </w:tcPr>
          <w:p w14:paraId="3444902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73 (63)</w:t>
            </w:r>
          </w:p>
        </w:tc>
      </w:tr>
      <w:tr w:rsidR="001F7B35" w:rsidRPr="00A449E5" w14:paraId="0EF109D1" w14:textId="77777777" w:rsidTr="00FD0320">
        <w:trPr>
          <w:trHeight w:val="19"/>
        </w:trPr>
        <w:tc>
          <w:tcPr>
            <w:tcW w:w="1412" w:type="pct"/>
          </w:tcPr>
          <w:p w14:paraId="4BE2410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MCL</w:t>
            </w:r>
          </w:p>
        </w:tc>
        <w:tc>
          <w:tcPr>
            <w:tcW w:w="897" w:type="pct"/>
          </w:tcPr>
          <w:p w14:paraId="41E4B8C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13 (19)</w:t>
            </w:r>
          </w:p>
        </w:tc>
        <w:tc>
          <w:tcPr>
            <w:tcW w:w="897" w:type="pct"/>
          </w:tcPr>
          <w:p w14:paraId="7E9175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10 (16)</w:t>
            </w:r>
          </w:p>
        </w:tc>
        <w:tc>
          <w:tcPr>
            <w:tcW w:w="897" w:type="pct"/>
          </w:tcPr>
          <w:p w14:paraId="2D67967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 (23)</w:t>
            </w:r>
          </w:p>
        </w:tc>
        <w:tc>
          <w:tcPr>
            <w:tcW w:w="897" w:type="pct"/>
          </w:tcPr>
          <w:p w14:paraId="7A04384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21 (18)</w:t>
            </w:r>
          </w:p>
        </w:tc>
      </w:tr>
      <w:tr w:rsidR="001F7B35" w:rsidRPr="00A449E5" w14:paraId="68052B5D" w14:textId="77777777" w:rsidTr="00FD0320">
        <w:trPr>
          <w:trHeight w:val="19"/>
        </w:trPr>
        <w:tc>
          <w:tcPr>
            <w:tcW w:w="5000" w:type="pct"/>
            <w:gridSpan w:val="5"/>
          </w:tcPr>
          <w:p w14:paraId="5012459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i/>
                <w:iCs/>
                <w:color w:val="081627"/>
                <w:sz w:val="20"/>
                <w:szCs w:val="20"/>
                <w:lang w:val="en-US" w:bidi="en-US"/>
              </w:rPr>
              <w:t>KIT</w:t>
            </w: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 xml:space="preserve"> D816V mutation status, n (%)</w:t>
            </w:r>
          </w:p>
        </w:tc>
      </w:tr>
      <w:tr w:rsidR="001F7B35" w:rsidRPr="00A449E5" w14:paraId="7EFAD5C6" w14:textId="77777777" w:rsidTr="00FD0320">
        <w:trPr>
          <w:trHeight w:val="19"/>
        </w:trPr>
        <w:tc>
          <w:tcPr>
            <w:tcW w:w="1412" w:type="pct"/>
          </w:tcPr>
          <w:p w14:paraId="295D89B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lastRenderedPageBreak/>
              <w:t>Positive</w:t>
            </w:r>
          </w:p>
        </w:tc>
        <w:tc>
          <w:tcPr>
            <w:tcW w:w="897" w:type="pct"/>
          </w:tcPr>
          <w:p w14:paraId="047A1AA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64 (93)</w:t>
            </w:r>
          </w:p>
        </w:tc>
        <w:tc>
          <w:tcPr>
            <w:tcW w:w="897" w:type="pct"/>
          </w:tcPr>
          <w:p w14:paraId="5B5CA62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59 (95)</w:t>
            </w:r>
          </w:p>
        </w:tc>
        <w:tc>
          <w:tcPr>
            <w:tcW w:w="897" w:type="pct"/>
          </w:tcPr>
          <w:p w14:paraId="0C5FC05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19 (77)</w:t>
            </w:r>
          </w:p>
        </w:tc>
        <w:tc>
          <w:tcPr>
            <w:tcW w:w="897" w:type="pct"/>
          </w:tcPr>
          <w:p w14:paraId="5062F26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94 (81.0)</w:t>
            </w:r>
          </w:p>
        </w:tc>
      </w:tr>
      <w:tr w:rsidR="001F7B35" w:rsidRPr="00A449E5" w14:paraId="71EEE047" w14:textId="77777777" w:rsidTr="00FD0320">
        <w:trPr>
          <w:trHeight w:val="19"/>
        </w:trPr>
        <w:tc>
          <w:tcPr>
            <w:tcW w:w="1412" w:type="pct"/>
          </w:tcPr>
          <w:p w14:paraId="77E8042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Negative</w:t>
            </w:r>
          </w:p>
        </w:tc>
        <w:tc>
          <w:tcPr>
            <w:tcW w:w="897" w:type="pct"/>
          </w:tcPr>
          <w:p w14:paraId="1AF3B29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 (7)</w:t>
            </w:r>
          </w:p>
        </w:tc>
        <w:tc>
          <w:tcPr>
            <w:tcW w:w="897" w:type="pct"/>
          </w:tcPr>
          <w:p w14:paraId="121833A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3 (5)</w:t>
            </w:r>
          </w:p>
        </w:tc>
        <w:tc>
          <w:tcPr>
            <w:tcW w:w="897" w:type="pct"/>
          </w:tcPr>
          <w:p w14:paraId="4581BEB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 (19)</w:t>
            </w:r>
          </w:p>
        </w:tc>
        <w:tc>
          <w:tcPr>
            <w:tcW w:w="897" w:type="pct"/>
          </w:tcPr>
          <w:p w14:paraId="1D7D7B4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13 (11.2)</w:t>
            </w:r>
          </w:p>
        </w:tc>
      </w:tr>
      <w:tr w:rsidR="001F7B35" w:rsidRPr="00A449E5" w14:paraId="06F04E40" w14:textId="77777777" w:rsidTr="00FD0320">
        <w:trPr>
          <w:trHeight w:val="19"/>
        </w:trPr>
        <w:tc>
          <w:tcPr>
            <w:tcW w:w="1412" w:type="pct"/>
          </w:tcPr>
          <w:p w14:paraId="741EF84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Other/Unknown</w:t>
            </w:r>
          </w:p>
        </w:tc>
        <w:tc>
          <w:tcPr>
            <w:tcW w:w="897" w:type="pct"/>
          </w:tcPr>
          <w:p w14:paraId="6328B38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0 (0)</w:t>
            </w:r>
          </w:p>
        </w:tc>
        <w:tc>
          <w:tcPr>
            <w:tcW w:w="897" w:type="pct"/>
          </w:tcPr>
          <w:p w14:paraId="2B7D4C1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0 (0)</w:t>
            </w:r>
          </w:p>
        </w:tc>
        <w:tc>
          <w:tcPr>
            <w:tcW w:w="897" w:type="pct"/>
          </w:tcPr>
          <w:p w14:paraId="00DCF1B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vertAlign w:val="superscript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 (4)</w:t>
            </w: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vertAlign w:val="superscript"/>
                <w:lang w:val="en-US" w:bidi="en-US"/>
              </w:rPr>
              <w:t>a</w:t>
            </w:r>
          </w:p>
        </w:tc>
        <w:tc>
          <w:tcPr>
            <w:tcW w:w="897" w:type="pct"/>
          </w:tcPr>
          <w:p w14:paraId="3731A76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9 (</w:t>
            </w:r>
            <w:proofErr w:type="gramStart"/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7.8)</w:t>
            </w: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vertAlign w:val="superscript"/>
                <w:lang w:val="en-US" w:bidi="en-US"/>
              </w:rPr>
              <w:t>b</w:t>
            </w:r>
            <w:proofErr w:type="gramEnd"/>
          </w:p>
        </w:tc>
      </w:tr>
      <w:tr w:rsidR="001F7B35" w:rsidRPr="00A449E5" w14:paraId="7F78F8E0" w14:textId="77777777" w:rsidTr="00FD0320">
        <w:trPr>
          <w:trHeight w:val="19"/>
        </w:trPr>
        <w:tc>
          <w:tcPr>
            <w:tcW w:w="1412" w:type="pct"/>
          </w:tcPr>
          <w:p w14:paraId="4BF6A9C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Bone marrow mast cell burden (%), median (range)</w:t>
            </w:r>
          </w:p>
        </w:tc>
        <w:tc>
          <w:tcPr>
            <w:tcW w:w="897" w:type="pct"/>
          </w:tcPr>
          <w:p w14:paraId="50DCA19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40 (5, 95)</w:t>
            </w:r>
          </w:p>
        </w:tc>
        <w:tc>
          <w:tcPr>
            <w:tcW w:w="897" w:type="pct"/>
          </w:tcPr>
          <w:p w14:paraId="3B301DA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45 (1, 95)</w:t>
            </w:r>
          </w:p>
        </w:tc>
        <w:tc>
          <w:tcPr>
            <w:tcW w:w="897" w:type="pct"/>
          </w:tcPr>
          <w:p w14:paraId="3FEF97C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50 (5, 95)</w:t>
            </w:r>
          </w:p>
        </w:tc>
        <w:tc>
          <w:tcPr>
            <w:tcW w:w="897" w:type="pct"/>
          </w:tcPr>
          <w:p w14:paraId="659E283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40 (3, 98)</w:t>
            </w:r>
          </w:p>
        </w:tc>
      </w:tr>
      <w:tr w:rsidR="001F7B35" w:rsidRPr="00A449E5" w14:paraId="20C157E2" w14:textId="77777777" w:rsidTr="00FD0320">
        <w:trPr>
          <w:trHeight w:val="19"/>
        </w:trPr>
        <w:tc>
          <w:tcPr>
            <w:tcW w:w="1412" w:type="pct"/>
          </w:tcPr>
          <w:p w14:paraId="5EF0AD1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Serum tryptase level (</w:t>
            </w: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μg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/L), median (range)</w:t>
            </w:r>
          </w:p>
        </w:tc>
        <w:tc>
          <w:tcPr>
            <w:tcW w:w="897" w:type="pct"/>
          </w:tcPr>
          <w:p w14:paraId="522D7E8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 xml:space="preserve">173.3 </w:t>
            </w:r>
          </w:p>
          <w:p w14:paraId="365B26A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(12.4, 1414.3)</w:t>
            </w:r>
          </w:p>
        </w:tc>
        <w:tc>
          <w:tcPr>
            <w:tcW w:w="897" w:type="pct"/>
          </w:tcPr>
          <w:p w14:paraId="61E7B8C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282.6</w:t>
            </w:r>
          </w:p>
          <w:p w14:paraId="11A9774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(23.8, 1600.0)</w:t>
            </w:r>
          </w:p>
        </w:tc>
        <w:tc>
          <w:tcPr>
            <w:tcW w:w="897" w:type="pct"/>
          </w:tcPr>
          <w:p w14:paraId="2D519A5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 xml:space="preserve">323 </w:t>
            </w:r>
          </w:p>
          <w:p w14:paraId="2E9BA4C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(22, 1255)</w:t>
            </w:r>
          </w:p>
        </w:tc>
        <w:tc>
          <w:tcPr>
            <w:tcW w:w="897" w:type="pct"/>
          </w:tcPr>
          <w:p w14:paraId="240D023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 xml:space="preserve">200 </w:t>
            </w:r>
          </w:p>
          <w:p w14:paraId="221BD4D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(2, 12069)</w:t>
            </w:r>
          </w:p>
        </w:tc>
      </w:tr>
      <w:tr w:rsidR="001F7B35" w:rsidRPr="00A449E5" w14:paraId="463C71AA" w14:textId="77777777" w:rsidTr="00FD0320">
        <w:trPr>
          <w:trHeight w:val="19"/>
        </w:trPr>
        <w:tc>
          <w:tcPr>
            <w:tcW w:w="5000" w:type="pct"/>
            <w:gridSpan w:val="5"/>
          </w:tcPr>
          <w:p w14:paraId="345544C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Number of C-findings per patient, n (%)</w:t>
            </w:r>
          </w:p>
        </w:tc>
      </w:tr>
      <w:tr w:rsidR="001F7B35" w:rsidRPr="00A449E5" w14:paraId="2075AFB6" w14:textId="77777777" w:rsidTr="00FD0320">
        <w:trPr>
          <w:trHeight w:val="19"/>
        </w:trPr>
        <w:tc>
          <w:tcPr>
            <w:tcW w:w="1412" w:type="pct"/>
          </w:tcPr>
          <w:p w14:paraId="17E16BC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897" w:type="pct"/>
          </w:tcPr>
          <w:p w14:paraId="3DEFEBF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7 (10)</w:t>
            </w:r>
          </w:p>
        </w:tc>
        <w:tc>
          <w:tcPr>
            <w:tcW w:w="897" w:type="pct"/>
          </w:tcPr>
          <w:p w14:paraId="383CFBB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18 (29)</w:t>
            </w:r>
          </w:p>
        </w:tc>
        <w:tc>
          <w:tcPr>
            <w:tcW w:w="897" w:type="pct"/>
          </w:tcPr>
          <w:p w14:paraId="169154C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897" w:type="pct"/>
          </w:tcPr>
          <w:p w14:paraId="606F149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NR</w:t>
            </w:r>
          </w:p>
        </w:tc>
      </w:tr>
      <w:tr w:rsidR="001F7B35" w:rsidRPr="00A449E5" w14:paraId="448728BD" w14:textId="77777777" w:rsidTr="00FD0320">
        <w:trPr>
          <w:trHeight w:val="19"/>
        </w:trPr>
        <w:tc>
          <w:tcPr>
            <w:tcW w:w="1412" w:type="pct"/>
          </w:tcPr>
          <w:p w14:paraId="5DE29E3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897" w:type="pct"/>
          </w:tcPr>
          <w:p w14:paraId="59DBF67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31 (45)</w:t>
            </w:r>
          </w:p>
        </w:tc>
        <w:tc>
          <w:tcPr>
            <w:tcW w:w="897" w:type="pct"/>
          </w:tcPr>
          <w:p w14:paraId="668C5C8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24 (39)</w:t>
            </w:r>
          </w:p>
        </w:tc>
        <w:tc>
          <w:tcPr>
            <w:tcW w:w="897" w:type="pct"/>
          </w:tcPr>
          <w:p w14:paraId="31C65A3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3 (12)</w:t>
            </w:r>
          </w:p>
        </w:tc>
        <w:tc>
          <w:tcPr>
            <w:tcW w:w="897" w:type="pct"/>
          </w:tcPr>
          <w:p w14:paraId="217FF28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31 (27)</w:t>
            </w:r>
          </w:p>
        </w:tc>
      </w:tr>
      <w:tr w:rsidR="001F7B35" w:rsidRPr="00A449E5" w14:paraId="4D65CB2D" w14:textId="77777777" w:rsidTr="00FD0320">
        <w:trPr>
          <w:trHeight w:val="19"/>
        </w:trPr>
        <w:tc>
          <w:tcPr>
            <w:tcW w:w="1412" w:type="pct"/>
          </w:tcPr>
          <w:p w14:paraId="1032A76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897" w:type="pct"/>
          </w:tcPr>
          <w:p w14:paraId="024C5AC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16 (23)</w:t>
            </w:r>
          </w:p>
        </w:tc>
        <w:tc>
          <w:tcPr>
            <w:tcW w:w="897" w:type="pct"/>
          </w:tcPr>
          <w:p w14:paraId="4644628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12 (19)</w:t>
            </w:r>
          </w:p>
        </w:tc>
        <w:tc>
          <w:tcPr>
            <w:tcW w:w="897" w:type="pct"/>
          </w:tcPr>
          <w:p w14:paraId="4883EE9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10 (38)</w:t>
            </w:r>
          </w:p>
        </w:tc>
        <w:tc>
          <w:tcPr>
            <w:tcW w:w="897" w:type="pct"/>
          </w:tcPr>
          <w:p w14:paraId="086608A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20 (17)</w:t>
            </w:r>
          </w:p>
        </w:tc>
      </w:tr>
      <w:tr w:rsidR="001F7B35" w:rsidRPr="00A449E5" w14:paraId="78483276" w14:textId="77777777" w:rsidTr="00FD0320">
        <w:trPr>
          <w:trHeight w:val="19"/>
        </w:trPr>
        <w:tc>
          <w:tcPr>
            <w:tcW w:w="1412" w:type="pct"/>
          </w:tcPr>
          <w:p w14:paraId="55304A2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20"/>
                <w:szCs w:val="20"/>
                <w:lang w:val="en-US" w:bidi="en-US"/>
              </w:rPr>
              <w:t>≥ 3</w:t>
            </w:r>
          </w:p>
        </w:tc>
        <w:tc>
          <w:tcPr>
            <w:tcW w:w="897" w:type="pct"/>
          </w:tcPr>
          <w:p w14:paraId="3899749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15 (22)</w:t>
            </w:r>
          </w:p>
        </w:tc>
        <w:tc>
          <w:tcPr>
            <w:tcW w:w="897" w:type="pct"/>
          </w:tcPr>
          <w:p w14:paraId="721B789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8 (13)</w:t>
            </w:r>
          </w:p>
        </w:tc>
        <w:tc>
          <w:tcPr>
            <w:tcW w:w="897" w:type="pct"/>
          </w:tcPr>
          <w:p w14:paraId="22EDEC4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  <w:t>13 (50)</w:t>
            </w:r>
          </w:p>
        </w:tc>
        <w:tc>
          <w:tcPr>
            <w:tcW w:w="897" w:type="pct"/>
          </w:tcPr>
          <w:p w14:paraId="1C8D6AD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81627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38 (33)</w:t>
            </w:r>
          </w:p>
        </w:tc>
      </w:tr>
      <w:tr w:rsidR="001F7B35" w:rsidRPr="00A449E5" w14:paraId="1E046973" w14:textId="77777777" w:rsidTr="00FD0320">
        <w:trPr>
          <w:trHeight w:val="19"/>
        </w:trPr>
        <w:tc>
          <w:tcPr>
            <w:tcW w:w="5000" w:type="pct"/>
            <w:gridSpan w:val="5"/>
          </w:tcPr>
          <w:p w14:paraId="04C4C4D8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18"/>
                <w:szCs w:val="18"/>
                <w:lang w:val="en-US" w:bidi="en-US"/>
              </w:rPr>
              <w:t xml:space="preserve">Key: </w:t>
            </w: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, advanced systemic </w:t>
            </w: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; ASM, aggressive systemic </w:t>
            </w: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; ECOG, Eastern Cooperative Oncology Group; FAS, full analysis set; MCL, mast cell leukemia; NR, not reported; PEP, primary efficacy population; RAC-RE, response assessment committee response-evaluable; SM-AHN, systemic </w:t>
            </w:r>
            <w:proofErr w:type="spellStart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 with associated hematological neoplasm.</w:t>
            </w:r>
          </w:p>
          <w:p w14:paraId="0BC03C35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18"/>
                <w:szCs w:val="18"/>
                <w:lang w:val="en-US" w:bidi="en-US"/>
              </w:rPr>
              <w:t xml:space="preserve">Note: </w:t>
            </w:r>
            <w:r w:rsidRPr="00A449E5">
              <w:rPr>
                <w:rFonts w:asciiTheme="minorHAnsi" w:hAnsiTheme="minorHAnsi" w:cstheme="minorHAnsi"/>
                <w:b/>
                <w:bCs/>
                <w:color w:val="081627"/>
                <w:sz w:val="18"/>
                <w:szCs w:val="18"/>
                <w:vertAlign w:val="superscript"/>
                <w:lang w:val="en-US" w:bidi="en-US"/>
              </w:rPr>
              <w:t xml:space="preserve">a </w:t>
            </w: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– The patient was positive for the </w:t>
            </w:r>
            <w:r w:rsidRPr="00A449E5">
              <w:rPr>
                <w:rFonts w:asciiTheme="minorHAnsi" w:hAnsiTheme="minorHAnsi" w:cstheme="minorHAnsi"/>
                <w:i/>
                <w:iCs/>
                <w:color w:val="081627"/>
                <w:sz w:val="18"/>
                <w:szCs w:val="18"/>
                <w:lang w:val="en-US" w:bidi="en-US"/>
              </w:rPr>
              <w:t>KIT</w:t>
            </w: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 S451C mutation.</w:t>
            </w:r>
          </w:p>
          <w:p w14:paraId="68D27765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vertAlign w:val="superscript"/>
                <w:lang w:val="en-US" w:bidi="en-US"/>
              </w:rPr>
              <w:t>b</w:t>
            </w:r>
            <w:r w:rsidRPr="00A449E5">
              <w:rPr>
                <w:rFonts w:ascii="Calibri" w:hAnsi="Calibri" w:cs="Calibri"/>
                <w:b/>
                <w:bCs/>
                <w:color w:val="081627"/>
                <w:sz w:val="18"/>
                <w:szCs w:val="18"/>
                <w:vertAlign w:val="superscript"/>
                <w:lang w:val="en-US" w:bidi="en-US"/>
              </w:rPr>
              <w:t xml:space="preserve"> </w:t>
            </w:r>
            <w:r w:rsidRPr="00A449E5">
              <w:rPr>
                <w:rFonts w:ascii="Calibri" w:hAnsi="Calibri" w:cs="Calibri"/>
                <w:color w:val="081627"/>
                <w:sz w:val="18"/>
                <w:szCs w:val="18"/>
                <w:lang w:val="en-US" w:bidi="en-US"/>
              </w:rPr>
              <w:t xml:space="preserve">– </w:t>
            </w: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For 5 patients the </w:t>
            </w:r>
            <w:r w:rsidRPr="00A449E5">
              <w:rPr>
                <w:rFonts w:asciiTheme="minorHAnsi" w:hAnsiTheme="minorHAnsi" w:cstheme="minorHAnsi"/>
                <w:i/>
                <w:iCs/>
                <w:color w:val="081627"/>
                <w:sz w:val="18"/>
                <w:szCs w:val="18"/>
                <w:lang w:val="en-US" w:bidi="en-US"/>
              </w:rPr>
              <w:t>KIT</w:t>
            </w: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 D816V mutation status was unknown, 3 were positive for the </w:t>
            </w:r>
            <w:r w:rsidRPr="00A449E5">
              <w:rPr>
                <w:rFonts w:asciiTheme="minorHAnsi" w:hAnsiTheme="minorHAnsi" w:cstheme="minorHAnsi"/>
                <w:i/>
                <w:iCs/>
                <w:color w:val="081627"/>
                <w:sz w:val="18"/>
                <w:szCs w:val="18"/>
                <w:lang w:val="en-US" w:bidi="en-US"/>
              </w:rPr>
              <w:t>KIT</w:t>
            </w: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  <w:t xml:space="preserve"> D816Y mutation and 1 had a different mutation.</w:t>
            </w:r>
          </w:p>
          <w:p w14:paraId="6D3B5C18" w14:textId="77777777" w:rsidR="001F7B35" w:rsidRPr="00A449E5" w:rsidRDefault="001F7B35" w:rsidP="00FD0320">
            <w:pPr>
              <w:spacing w:before="60" w:after="60" w:line="240" w:lineRule="auto"/>
              <w:rPr>
                <w:rFonts w:ascii="Calibri" w:hAnsi="Calibri" w:cs="Calibri"/>
                <w:color w:val="081627"/>
                <w:sz w:val="18"/>
                <w:szCs w:val="18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81627"/>
                <w:sz w:val="18"/>
                <w:szCs w:val="18"/>
                <w:vertAlign w:val="superscript"/>
                <w:lang w:val="en-US" w:bidi="en-US"/>
              </w:rPr>
              <w:t>C</w:t>
            </w:r>
            <w:r w:rsidRPr="00A449E5">
              <w:rPr>
                <w:rFonts w:ascii="Calibri" w:hAnsi="Calibri" w:cs="Calibri"/>
                <w:b/>
                <w:bCs/>
                <w:color w:val="081627"/>
                <w:sz w:val="18"/>
                <w:szCs w:val="18"/>
                <w:vertAlign w:val="superscript"/>
                <w:lang w:val="en-US" w:bidi="en-US"/>
              </w:rPr>
              <w:t xml:space="preserve"> </w:t>
            </w:r>
            <w:r w:rsidRPr="00A449E5">
              <w:rPr>
                <w:rFonts w:ascii="Calibri" w:hAnsi="Calibri" w:cs="Calibri"/>
                <w:color w:val="081627"/>
                <w:sz w:val="18"/>
                <w:szCs w:val="18"/>
                <w:lang w:val="en-US" w:bidi="en-US"/>
              </w:rPr>
              <w:t xml:space="preserve">– This number was calculated by subtracting the proportion of Caucasians in D2201 from the pooled analysis of </w:t>
            </w:r>
          </w:p>
          <w:p w14:paraId="1948EEF8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81627"/>
                <w:sz w:val="18"/>
                <w:szCs w:val="18"/>
                <w:lang w:val="en-US" w:bidi="en-US"/>
              </w:rPr>
            </w:pPr>
            <w:r w:rsidRPr="00A449E5">
              <w:rPr>
                <w:rFonts w:ascii="Calibri" w:hAnsi="Calibri" w:cs="Calibri"/>
                <w:color w:val="081627"/>
                <w:sz w:val="18"/>
                <w:szCs w:val="18"/>
                <w:lang w:val="en-US" w:bidi="en-US"/>
              </w:rPr>
              <w:t>D2201 and A2213 presented in the Australian Public Assessment Report.</w:t>
            </w:r>
          </w:p>
        </w:tc>
      </w:tr>
    </w:tbl>
    <w:p w14:paraId="2A4E33F3" w14:textId="77777777" w:rsidR="001F7B35" w:rsidRPr="00A449E5" w:rsidRDefault="001F7B35" w:rsidP="001F7B35">
      <w:pPr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val="en-US" w:eastAsia="en-US" w:bidi="en-US"/>
        </w:rPr>
      </w:pPr>
    </w:p>
    <w:p w14:paraId="7FD625C0" w14:textId="61343A24" w:rsidR="008B6AB1" w:rsidRDefault="008B6AB1"/>
    <w:p w14:paraId="2BA7691F" w14:textId="50788F45" w:rsidR="001F7B35" w:rsidRDefault="001F7B35"/>
    <w:p w14:paraId="3C1D2F12" w14:textId="46A399AF" w:rsidR="001F7B35" w:rsidRDefault="001F7B35"/>
    <w:p w14:paraId="0D4BA7BE" w14:textId="2A6EDD58" w:rsidR="001F7B35" w:rsidRDefault="001F7B35"/>
    <w:p w14:paraId="7A2E5115" w14:textId="5DE983D8" w:rsidR="001F7B35" w:rsidRDefault="001F7B35"/>
    <w:p w14:paraId="6273E0FD" w14:textId="128B3CDA" w:rsidR="001F7B35" w:rsidRDefault="001F7B35"/>
    <w:p w14:paraId="02AA431A" w14:textId="58DCEFFF" w:rsidR="001F7B35" w:rsidRDefault="001F7B35"/>
    <w:p w14:paraId="2EEFE248" w14:textId="43C8AA10" w:rsidR="001F7B35" w:rsidRDefault="001F7B35"/>
    <w:p w14:paraId="043113B7" w14:textId="69CDF62C" w:rsidR="001F7B35" w:rsidRDefault="001F7B35"/>
    <w:p w14:paraId="1D69D3A6" w14:textId="7FE93CBA" w:rsidR="001F7B35" w:rsidRDefault="001F7B35"/>
    <w:p w14:paraId="31CB98F8" w14:textId="6AB81D0F" w:rsidR="001F7B35" w:rsidRDefault="001F7B35"/>
    <w:p w14:paraId="343FC6C8" w14:textId="0DB9A394" w:rsidR="001F7B35" w:rsidRDefault="001F7B35"/>
    <w:p w14:paraId="25C50BBB" w14:textId="135FC9CC" w:rsidR="001F7B35" w:rsidRDefault="001F7B35"/>
    <w:p w14:paraId="5CCD47D0" w14:textId="4A48D2F3" w:rsidR="001F7B35" w:rsidRDefault="001F7B35"/>
    <w:p w14:paraId="66D18CB1" w14:textId="100F4908" w:rsidR="001F7B35" w:rsidRDefault="001F7B35"/>
    <w:p w14:paraId="35716C82" w14:textId="5B5C7E55" w:rsidR="001F7B35" w:rsidRDefault="001F7B35"/>
    <w:p w14:paraId="06676B2F" w14:textId="4887978E" w:rsidR="001F7B35" w:rsidRDefault="001F7B35"/>
    <w:p w14:paraId="14CE063E" w14:textId="3ED24254" w:rsidR="001F7B35" w:rsidRDefault="001F7B35"/>
    <w:p w14:paraId="23476723" w14:textId="054C5C4C" w:rsidR="001F7B35" w:rsidRDefault="001F7B35"/>
    <w:p w14:paraId="5D7D7406" w14:textId="30D8EEA9" w:rsidR="001F7B35" w:rsidRDefault="001F7B35"/>
    <w:p w14:paraId="72798667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 E: Overall survival results</w:t>
      </w:r>
    </w:p>
    <w:tbl>
      <w:tblPr>
        <w:tblStyle w:val="TableGrid"/>
        <w:tblpPr w:leftFromText="180" w:rightFromText="180" w:vertAnchor="text" w:horzAnchor="margin" w:tblpY="4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2831"/>
        <w:gridCol w:w="2597"/>
        <w:gridCol w:w="2087"/>
        <w:gridCol w:w="1110"/>
        <w:gridCol w:w="2631"/>
        <w:gridCol w:w="2692"/>
      </w:tblGrid>
      <w:tr w:rsidR="001F7B35" w:rsidRPr="00A449E5" w14:paraId="48AE4573" w14:textId="77777777" w:rsidTr="00FD0320">
        <w:trPr>
          <w:trHeight w:val="397"/>
        </w:trPr>
        <w:tc>
          <w:tcPr>
            <w:tcW w:w="1015" w:type="pct"/>
            <w:hideMark/>
          </w:tcPr>
          <w:p w14:paraId="3B2618AD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31" w:type="pct"/>
            <w:hideMark/>
          </w:tcPr>
          <w:p w14:paraId="3F8D770B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748" w:type="pct"/>
          </w:tcPr>
          <w:p w14:paraId="311CC4CD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Matching variables</w:t>
            </w:r>
          </w:p>
        </w:tc>
        <w:tc>
          <w:tcPr>
            <w:tcW w:w="398" w:type="pct"/>
          </w:tcPr>
          <w:p w14:paraId="37B6C437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ESS</w:t>
            </w:r>
          </w:p>
        </w:tc>
        <w:tc>
          <w:tcPr>
            <w:tcW w:w="943" w:type="pct"/>
            <w:hideMark/>
          </w:tcPr>
          <w:p w14:paraId="7992405A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ï</w:t>
            </w: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ve ITC, </w:t>
            </w:r>
          </w:p>
          <w:p w14:paraId="7ABBBCBF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HR (95% CI)</w:t>
            </w:r>
          </w:p>
        </w:tc>
        <w:tc>
          <w:tcPr>
            <w:tcW w:w="965" w:type="pct"/>
            <w:hideMark/>
          </w:tcPr>
          <w:p w14:paraId="0F44D590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MAIC, </w:t>
            </w:r>
          </w:p>
          <w:p w14:paraId="5EC1B79F" w14:textId="77777777" w:rsidR="001F7B35" w:rsidRPr="00A449E5" w:rsidRDefault="001F7B35" w:rsidP="00FD0320">
            <w:pPr>
              <w:keepNext/>
              <w:keepLines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HR (95% CI)</w:t>
            </w:r>
          </w:p>
        </w:tc>
      </w:tr>
      <w:tr w:rsidR="001F7B35" w:rsidRPr="00A449E5" w14:paraId="6854176E" w14:textId="77777777" w:rsidTr="00FD0320">
        <w:trPr>
          <w:trHeight w:val="1245"/>
        </w:trPr>
        <w:tc>
          <w:tcPr>
            <w:tcW w:w="1015" w:type="pct"/>
            <w:hideMark/>
          </w:tcPr>
          <w:p w14:paraId="60AB1BD3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Pooled PATHFINDER and EXPLORER (RAC-RE), N = 85</w:t>
            </w:r>
          </w:p>
        </w:tc>
        <w:tc>
          <w:tcPr>
            <w:tcW w:w="931" w:type="pct"/>
            <w:hideMark/>
          </w:tcPr>
          <w:p w14:paraId="1F575FB2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D2201 and A2213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115</w:t>
            </w:r>
          </w:p>
        </w:tc>
        <w:tc>
          <w:tcPr>
            <w:tcW w:w="748" w:type="pct"/>
          </w:tcPr>
          <w:p w14:paraId="75FEF4AC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ace</w:t>
            </w:r>
          </w:p>
        </w:tc>
        <w:tc>
          <w:tcPr>
            <w:tcW w:w="398" w:type="pct"/>
          </w:tcPr>
          <w:p w14:paraId="50FD4F7D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68.1</w:t>
            </w:r>
          </w:p>
        </w:tc>
        <w:tc>
          <w:tcPr>
            <w:tcW w:w="943" w:type="pct"/>
            <w:hideMark/>
          </w:tcPr>
          <w:p w14:paraId="20DF428F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0.54 (0.32, 0.92)</w:t>
            </w:r>
          </w:p>
        </w:tc>
        <w:tc>
          <w:tcPr>
            <w:tcW w:w="965" w:type="pct"/>
            <w:hideMark/>
          </w:tcPr>
          <w:p w14:paraId="30091AC0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0.44 (0.25, 0.76)</w:t>
            </w:r>
          </w:p>
        </w:tc>
      </w:tr>
      <w:tr w:rsidR="001F7B35" w:rsidRPr="00A449E5" w14:paraId="3D770F71" w14:textId="77777777" w:rsidTr="00FD0320">
        <w:trPr>
          <w:trHeight w:val="331"/>
        </w:trPr>
        <w:tc>
          <w:tcPr>
            <w:tcW w:w="1015" w:type="pct"/>
            <w:hideMark/>
          </w:tcPr>
          <w:p w14:paraId="7D13D570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Pooled PATHFINDER and EXPLORER (Safety), N = 131</w:t>
            </w:r>
          </w:p>
        </w:tc>
        <w:tc>
          <w:tcPr>
            <w:tcW w:w="931" w:type="pct"/>
            <w:hideMark/>
          </w:tcPr>
          <w:p w14:paraId="7CF01AE7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Pooled D2201 and A2213 FAS,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142</w:t>
            </w:r>
          </w:p>
        </w:tc>
        <w:tc>
          <w:tcPr>
            <w:tcW w:w="748" w:type="pct"/>
          </w:tcPr>
          <w:p w14:paraId="2244FB71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ace</w:t>
            </w:r>
          </w:p>
        </w:tc>
        <w:tc>
          <w:tcPr>
            <w:tcW w:w="398" w:type="pct"/>
          </w:tcPr>
          <w:p w14:paraId="4B6EEAB4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108.8</w:t>
            </w:r>
          </w:p>
        </w:tc>
        <w:tc>
          <w:tcPr>
            <w:tcW w:w="943" w:type="pct"/>
            <w:hideMark/>
          </w:tcPr>
          <w:p w14:paraId="792ECE42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0.52 (0.32, 0.85)</w:t>
            </w:r>
          </w:p>
        </w:tc>
        <w:tc>
          <w:tcPr>
            <w:tcW w:w="965" w:type="pct"/>
            <w:hideMark/>
          </w:tcPr>
          <w:p w14:paraId="13ABB623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0.42 (0.25, 0.71)</w:t>
            </w:r>
          </w:p>
        </w:tc>
      </w:tr>
      <w:tr w:rsidR="001F7B35" w:rsidRPr="00A449E5" w14:paraId="2596DF32" w14:textId="77777777" w:rsidTr="00FD0320">
        <w:trPr>
          <w:trHeight w:val="331"/>
        </w:trPr>
        <w:tc>
          <w:tcPr>
            <w:tcW w:w="1015" w:type="pct"/>
            <w:hideMark/>
          </w:tcPr>
          <w:p w14:paraId="1B983AC5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PATHFINDER (RAC-RE), N = 32</w:t>
            </w:r>
          </w:p>
        </w:tc>
        <w:tc>
          <w:tcPr>
            <w:tcW w:w="931" w:type="pct"/>
            <w:hideMark/>
          </w:tcPr>
          <w:p w14:paraId="3A134D71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Pooled D2201 and A2213 PEP,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115</w:t>
            </w:r>
          </w:p>
        </w:tc>
        <w:tc>
          <w:tcPr>
            <w:tcW w:w="748" w:type="pct"/>
          </w:tcPr>
          <w:p w14:paraId="118EB288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</w:t>
            </w:r>
          </w:p>
        </w:tc>
        <w:tc>
          <w:tcPr>
            <w:tcW w:w="398" w:type="pct"/>
          </w:tcPr>
          <w:p w14:paraId="2A63D403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25.2</w:t>
            </w:r>
          </w:p>
        </w:tc>
        <w:tc>
          <w:tcPr>
            <w:tcW w:w="943" w:type="pct"/>
            <w:hideMark/>
          </w:tcPr>
          <w:p w14:paraId="52C9514D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0.51 (0.18, 1.45)</w:t>
            </w:r>
          </w:p>
        </w:tc>
        <w:tc>
          <w:tcPr>
            <w:tcW w:w="965" w:type="pct"/>
            <w:hideMark/>
          </w:tcPr>
          <w:p w14:paraId="1040EB7D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0.51 (0.17, 1.57)</w:t>
            </w:r>
          </w:p>
        </w:tc>
      </w:tr>
      <w:tr w:rsidR="001F7B35" w:rsidRPr="00A449E5" w14:paraId="00800723" w14:textId="77777777" w:rsidTr="00FD0320">
        <w:trPr>
          <w:trHeight w:val="331"/>
        </w:trPr>
        <w:tc>
          <w:tcPr>
            <w:tcW w:w="1015" w:type="pct"/>
          </w:tcPr>
          <w:p w14:paraId="27FD5144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PATHFINDER and EXPLORER (RAC-RE,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therapy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), N = 55</w:t>
            </w:r>
          </w:p>
        </w:tc>
        <w:tc>
          <w:tcPr>
            <w:tcW w:w="931" w:type="pct"/>
          </w:tcPr>
          <w:p w14:paraId="3C2357D9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D2201 and A2213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115</w:t>
            </w:r>
          </w:p>
        </w:tc>
        <w:tc>
          <w:tcPr>
            <w:tcW w:w="748" w:type="pct"/>
          </w:tcPr>
          <w:p w14:paraId="32EDF7E0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subtype, Race</w:t>
            </w:r>
          </w:p>
        </w:tc>
        <w:tc>
          <w:tcPr>
            <w:tcW w:w="398" w:type="pct"/>
          </w:tcPr>
          <w:p w14:paraId="6E4B1042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39.3</w:t>
            </w:r>
          </w:p>
        </w:tc>
        <w:tc>
          <w:tcPr>
            <w:tcW w:w="943" w:type="pct"/>
          </w:tcPr>
          <w:p w14:paraId="50BBA38B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0.50 (0.26, 0.96)</w:t>
            </w:r>
          </w:p>
        </w:tc>
        <w:tc>
          <w:tcPr>
            <w:tcW w:w="965" w:type="pct"/>
          </w:tcPr>
          <w:p w14:paraId="497DF72B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0.39 (0.19, 0.80)</w:t>
            </w:r>
          </w:p>
        </w:tc>
      </w:tr>
      <w:tr w:rsidR="001F7B35" w:rsidRPr="00A449E5" w14:paraId="211CEADA" w14:textId="77777777" w:rsidTr="00FD0320">
        <w:trPr>
          <w:trHeight w:val="331"/>
        </w:trPr>
        <w:tc>
          <w:tcPr>
            <w:tcW w:w="1015" w:type="pct"/>
            <w:hideMark/>
          </w:tcPr>
          <w:p w14:paraId="4A9E8D60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PATHFINDER and EXPLORER (RAC-RE,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mido</w:t>
            </w:r>
            <w: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-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naïve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), N = 51</w:t>
            </w:r>
          </w:p>
        </w:tc>
        <w:tc>
          <w:tcPr>
            <w:tcW w:w="931" w:type="pct"/>
            <w:hideMark/>
          </w:tcPr>
          <w:p w14:paraId="3FA2768A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D2201 and A2213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115</w:t>
            </w:r>
          </w:p>
        </w:tc>
        <w:tc>
          <w:tcPr>
            <w:tcW w:w="748" w:type="pct"/>
          </w:tcPr>
          <w:p w14:paraId="56AA6931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ace</w:t>
            </w:r>
          </w:p>
        </w:tc>
        <w:tc>
          <w:tcPr>
            <w:tcW w:w="398" w:type="pct"/>
          </w:tcPr>
          <w:p w14:paraId="62926D91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44.9</w:t>
            </w:r>
          </w:p>
        </w:tc>
        <w:tc>
          <w:tcPr>
            <w:tcW w:w="943" w:type="pct"/>
            <w:hideMark/>
          </w:tcPr>
          <w:p w14:paraId="26823BAE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0.43 (0.22, 0.84)</w:t>
            </w:r>
          </w:p>
        </w:tc>
        <w:tc>
          <w:tcPr>
            <w:tcW w:w="965" w:type="pct"/>
            <w:hideMark/>
          </w:tcPr>
          <w:p w14:paraId="6D383A2E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0.37 (0.19, 0.73)</w:t>
            </w:r>
          </w:p>
        </w:tc>
      </w:tr>
      <w:tr w:rsidR="001F7B35" w:rsidRPr="00A449E5" w14:paraId="3F14F2E6" w14:textId="77777777" w:rsidTr="00FD0320">
        <w:trPr>
          <w:trHeight w:val="331"/>
        </w:trPr>
        <w:tc>
          <w:tcPr>
            <w:tcW w:w="1015" w:type="pct"/>
            <w:hideMark/>
          </w:tcPr>
          <w:p w14:paraId="6D6A75A6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PATHFINDER and EXPLORER (RAC-RE, 200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mg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), N = 44</w:t>
            </w:r>
          </w:p>
        </w:tc>
        <w:tc>
          <w:tcPr>
            <w:tcW w:w="931" w:type="pct"/>
            <w:hideMark/>
          </w:tcPr>
          <w:p w14:paraId="283053F2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Pooled D2201 and A2213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br/>
              <w:t>N = 115</w:t>
            </w:r>
          </w:p>
        </w:tc>
        <w:tc>
          <w:tcPr>
            <w:tcW w:w="748" w:type="pct"/>
          </w:tcPr>
          <w:p w14:paraId="61114174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 xml:space="preserve"> subtype</w:t>
            </w:r>
          </w:p>
        </w:tc>
        <w:tc>
          <w:tcPr>
            <w:tcW w:w="398" w:type="pct"/>
          </w:tcPr>
          <w:p w14:paraId="6E08F779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32.8</w:t>
            </w:r>
          </w:p>
        </w:tc>
        <w:tc>
          <w:tcPr>
            <w:tcW w:w="943" w:type="pct"/>
            <w:hideMark/>
          </w:tcPr>
          <w:p w14:paraId="690AD238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0.67 (0.31, 1.42)</w:t>
            </w:r>
          </w:p>
        </w:tc>
        <w:tc>
          <w:tcPr>
            <w:tcW w:w="965" w:type="pct"/>
            <w:hideMark/>
          </w:tcPr>
          <w:p w14:paraId="5F2F9285" w14:textId="77777777" w:rsidR="001F7B35" w:rsidRPr="00A449E5" w:rsidRDefault="001F7B35" w:rsidP="00FD0320">
            <w:pPr>
              <w:keepNext/>
              <w:keepLines/>
              <w:spacing w:line="240" w:lineRule="auto"/>
              <w:textAlignment w:val="bottom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/>
              </w:rPr>
              <w:t>0.59 (0.27, 1.32)</w:t>
            </w:r>
          </w:p>
        </w:tc>
      </w:tr>
      <w:tr w:rsidR="001F7B35" w:rsidRPr="00A449E5" w14:paraId="23B81A27" w14:textId="77777777" w:rsidTr="00FD0320">
        <w:trPr>
          <w:trHeight w:val="907"/>
        </w:trPr>
        <w:tc>
          <w:tcPr>
            <w:tcW w:w="5000" w:type="pct"/>
            <w:gridSpan w:val="6"/>
          </w:tcPr>
          <w:p w14:paraId="21B741B1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Key: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ASM, aggressive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CI, confidence interval;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ESS, effective sample size;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FAS, full analysis set; HR, hazard ratio; ITC, indirect treatment comparison; MAIC, match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ing-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adjusted indirect comparison; MCL, mast cell leukemia;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ido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OS, overall survival; PEP, primary efficacy population; RAC-RE, response assessment committee response-evaluable; SM-AHN,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with associated hematological neoplasm.</w:t>
            </w:r>
          </w:p>
          <w:p w14:paraId="0E5FD881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Notes: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– Patients who had prior systemic therapy.</w:t>
            </w:r>
          </w:p>
          <w:p w14:paraId="0E017EFE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- Patients with no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treatment.</w:t>
            </w:r>
          </w:p>
          <w:p w14:paraId="6A719D9A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- Patients who received a 200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mg starting dose.</w:t>
            </w:r>
          </w:p>
        </w:tc>
      </w:tr>
    </w:tbl>
    <w:p w14:paraId="1BFCBDF7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bookmarkStart w:id="1" w:name="_Ref80694800"/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</w:t>
      </w:r>
      <w:bookmarkEnd w:id="1"/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t xml:space="preserve"> F: Overall response rate results</w:t>
      </w:r>
    </w:p>
    <w:tbl>
      <w:tblPr>
        <w:tblStyle w:val="TableTheme1"/>
        <w:tblpPr w:leftFromText="180" w:rightFromText="180" w:vertAnchor="text" w:tblpY="1"/>
        <w:tblOverlap w:val="never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3345"/>
        <w:gridCol w:w="1364"/>
        <w:gridCol w:w="1495"/>
        <w:gridCol w:w="1350"/>
        <w:gridCol w:w="1964"/>
        <w:gridCol w:w="617"/>
        <w:gridCol w:w="1908"/>
        <w:gridCol w:w="1905"/>
      </w:tblGrid>
      <w:tr w:rsidR="001F7B35" w:rsidRPr="00A449E5" w14:paraId="425A1D00" w14:textId="77777777" w:rsidTr="00FD0320">
        <w:trPr>
          <w:trHeight w:val="642"/>
          <w:tblHeader/>
        </w:trPr>
        <w:tc>
          <w:tcPr>
            <w:tcW w:w="1199" w:type="pct"/>
            <w:hideMark/>
          </w:tcPr>
          <w:p w14:paraId="4A1064ED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population</w:t>
            </w:r>
          </w:p>
        </w:tc>
        <w:tc>
          <w:tcPr>
            <w:tcW w:w="489" w:type="pct"/>
            <w:hideMark/>
          </w:tcPr>
          <w:p w14:paraId="71FCBAC7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ORR (%)</w:t>
            </w:r>
          </w:p>
        </w:tc>
        <w:tc>
          <w:tcPr>
            <w:tcW w:w="536" w:type="pct"/>
            <w:hideMark/>
          </w:tcPr>
          <w:p w14:paraId="0796469A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population</w:t>
            </w:r>
          </w:p>
        </w:tc>
        <w:tc>
          <w:tcPr>
            <w:tcW w:w="484" w:type="pct"/>
            <w:hideMark/>
          </w:tcPr>
          <w:p w14:paraId="2B1F4169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</w:t>
            </w:r>
          </w:p>
          <w:p w14:paraId="691D2D36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ORR (%)</w:t>
            </w:r>
          </w:p>
        </w:tc>
        <w:tc>
          <w:tcPr>
            <w:tcW w:w="704" w:type="pct"/>
          </w:tcPr>
          <w:p w14:paraId="1F5C692E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Matching variables</w:t>
            </w:r>
          </w:p>
        </w:tc>
        <w:tc>
          <w:tcPr>
            <w:tcW w:w="221" w:type="pct"/>
          </w:tcPr>
          <w:p w14:paraId="373BC727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ESS</w:t>
            </w:r>
          </w:p>
        </w:tc>
        <w:tc>
          <w:tcPr>
            <w:tcW w:w="684" w:type="pct"/>
            <w:hideMark/>
          </w:tcPr>
          <w:p w14:paraId="0B53FAEA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Naïve ITC, </w:t>
            </w:r>
          </w:p>
          <w:p w14:paraId="2FCD8B05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OR (95% CI)</w:t>
            </w:r>
          </w:p>
        </w:tc>
        <w:tc>
          <w:tcPr>
            <w:tcW w:w="683" w:type="pct"/>
            <w:hideMark/>
          </w:tcPr>
          <w:p w14:paraId="7B5B1881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MAIC, </w:t>
            </w:r>
          </w:p>
          <w:p w14:paraId="70C7F6F6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OR (95% CI)</w:t>
            </w:r>
          </w:p>
        </w:tc>
      </w:tr>
      <w:tr w:rsidR="001F7B35" w:rsidRPr="00A449E5" w14:paraId="5BAD6EFF" w14:textId="77777777" w:rsidTr="00FD0320">
        <w:trPr>
          <w:trHeight w:val="599"/>
        </w:trPr>
        <w:tc>
          <w:tcPr>
            <w:tcW w:w="1199" w:type="pct"/>
            <w:hideMark/>
          </w:tcPr>
          <w:p w14:paraId="1617568E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Pooled PATHFINDER and EXPLORER (RAC-RE), N = 79</w:t>
            </w:r>
          </w:p>
        </w:tc>
        <w:tc>
          <w:tcPr>
            <w:tcW w:w="489" w:type="pct"/>
            <w:hideMark/>
          </w:tcPr>
          <w:p w14:paraId="186038FD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69.62%</w:t>
            </w:r>
          </w:p>
        </w:tc>
        <w:tc>
          <w:tcPr>
            <w:tcW w:w="536" w:type="pct"/>
            <w:hideMark/>
          </w:tcPr>
          <w:p w14:paraId="3E770C9D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782BC08B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35.96%</w:t>
            </w:r>
          </w:p>
        </w:tc>
        <w:tc>
          <w:tcPr>
            <w:tcW w:w="704" w:type="pct"/>
          </w:tcPr>
          <w:p w14:paraId="418688B6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21" w:type="pct"/>
          </w:tcPr>
          <w:p w14:paraId="61377D77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53.9</w:t>
            </w:r>
          </w:p>
        </w:tc>
        <w:tc>
          <w:tcPr>
            <w:tcW w:w="684" w:type="pct"/>
            <w:hideMark/>
          </w:tcPr>
          <w:p w14:paraId="28D525C8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4.08 (2.14, 7.79)</w:t>
            </w:r>
          </w:p>
        </w:tc>
        <w:tc>
          <w:tcPr>
            <w:tcW w:w="683" w:type="pct"/>
            <w:hideMark/>
          </w:tcPr>
          <w:p w14:paraId="1417448C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4.06 (3.09, 5.33)</w:t>
            </w:r>
          </w:p>
        </w:tc>
      </w:tr>
      <w:tr w:rsidR="001F7B35" w:rsidRPr="00A449E5" w14:paraId="30766503" w14:textId="77777777" w:rsidTr="00FD0320">
        <w:trPr>
          <w:trHeight w:val="599"/>
        </w:trPr>
        <w:tc>
          <w:tcPr>
            <w:tcW w:w="1199" w:type="pct"/>
            <w:hideMark/>
          </w:tcPr>
          <w:p w14:paraId="2788190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PATHFINDER (RAC-RE), N = 31</w:t>
            </w:r>
          </w:p>
        </w:tc>
        <w:tc>
          <w:tcPr>
            <w:tcW w:w="489" w:type="pct"/>
            <w:hideMark/>
          </w:tcPr>
          <w:p w14:paraId="2B3627E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64.52%</w:t>
            </w:r>
          </w:p>
        </w:tc>
        <w:tc>
          <w:tcPr>
            <w:tcW w:w="536" w:type="pct"/>
            <w:hideMark/>
          </w:tcPr>
          <w:p w14:paraId="57A6498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21605E4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35.96%</w:t>
            </w:r>
          </w:p>
        </w:tc>
        <w:tc>
          <w:tcPr>
            <w:tcW w:w="704" w:type="pct"/>
          </w:tcPr>
          <w:p w14:paraId="090D51D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21" w:type="pct"/>
          </w:tcPr>
          <w:p w14:paraId="5F085CB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23.3</w:t>
            </w:r>
          </w:p>
        </w:tc>
        <w:tc>
          <w:tcPr>
            <w:tcW w:w="684" w:type="pct"/>
            <w:hideMark/>
          </w:tcPr>
          <w:p w14:paraId="5EDAF07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3.24 (1.38, 7.61)</w:t>
            </w:r>
          </w:p>
        </w:tc>
        <w:tc>
          <w:tcPr>
            <w:tcW w:w="683" w:type="pct"/>
            <w:hideMark/>
          </w:tcPr>
          <w:p w14:paraId="1047E05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3.78 (2.31, 6.19)</w:t>
            </w:r>
          </w:p>
        </w:tc>
      </w:tr>
      <w:tr w:rsidR="001F7B35" w:rsidRPr="00A449E5" w14:paraId="2DF4C853" w14:textId="77777777" w:rsidTr="00FD0320">
        <w:trPr>
          <w:trHeight w:val="599"/>
        </w:trPr>
        <w:tc>
          <w:tcPr>
            <w:tcW w:w="1199" w:type="pct"/>
          </w:tcPr>
          <w:p w14:paraId="490E042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Pooled PATHFINDER and EXPLORER (RAC-RE,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therapy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a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), N = 53</w:t>
            </w:r>
          </w:p>
        </w:tc>
        <w:tc>
          <w:tcPr>
            <w:tcW w:w="489" w:type="pct"/>
          </w:tcPr>
          <w:p w14:paraId="39C1FA6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66.04%</w:t>
            </w:r>
          </w:p>
        </w:tc>
        <w:tc>
          <w:tcPr>
            <w:tcW w:w="536" w:type="pct"/>
          </w:tcPr>
          <w:p w14:paraId="61AFF7A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</w:tcPr>
          <w:p w14:paraId="36BD221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35.95%</w:t>
            </w:r>
          </w:p>
        </w:tc>
        <w:tc>
          <w:tcPr>
            <w:tcW w:w="704" w:type="pct"/>
          </w:tcPr>
          <w:p w14:paraId="10D133A2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21" w:type="pct"/>
          </w:tcPr>
          <w:p w14:paraId="44B6839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40.0</w:t>
            </w:r>
          </w:p>
        </w:tc>
        <w:tc>
          <w:tcPr>
            <w:tcW w:w="684" w:type="pct"/>
          </w:tcPr>
          <w:p w14:paraId="28E2814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3.46 (1.70, 7.08)</w:t>
            </w:r>
          </w:p>
        </w:tc>
        <w:tc>
          <w:tcPr>
            <w:tcW w:w="683" w:type="pct"/>
          </w:tcPr>
          <w:p w14:paraId="1487848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4.04 (2.96, 5.52)</w:t>
            </w:r>
          </w:p>
        </w:tc>
      </w:tr>
      <w:tr w:rsidR="001F7B35" w:rsidRPr="00A449E5" w14:paraId="43749DB4" w14:textId="77777777" w:rsidTr="00FD0320">
        <w:trPr>
          <w:trHeight w:val="599"/>
        </w:trPr>
        <w:tc>
          <w:tcPr>
            <w:tcW w:w="1199" w:type="pct"/>
            <w:hideMark/>
          </w:tcPr>
          <w:p w14:paraId="22B5ED5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Pooled PATHFINDER and EXPLORER (RAC-RE,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mido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-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naïve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), N = 46 </w:t>
            </w:r>
          </w:p>
        </w:tc>
        <w:tc>
          <w:tcPr>
            <w:tcW w:w="489" w:type="pct"/>
            <w:hideMark/>
          </w:tcPr>
          <w:p w14:paraId="385F36F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76.09%</w:t>
            </w:r>
          </w:p>
        </w:tc>
        <w:tc>
          <w:tcPr>
            <w:tcW w:w="536" w:type="pct"/>
            <w:hideMark/>
          </w:tcPr>
          <w:p w14:paraId="37CC6E1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38A7F8FE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35.96%</w:t>
            </w:r>
          </w:p>
        </w:tc>
        <w:tc>
          <w:tcPr>
            <w:tcW w:w="704" w:type="pct"/>
          </w:tcPr>
          <w:p w14:paraId="1F07E831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21" w:type="pct"/>
          </w:tcPr>
          <w:p w14:paraId="0D6350F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30.5</w:t>
            </w:r>
          </w:p>
        </w:tc>
        <w:tc>
          <w:tcPr>
            <w:tcW w:w="684" w:type="pct"/>
            <w:hideMark/>
          </w:tcPr>
          <w:p w14:paraId="3625807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5.67 (2.54, 12.66)</w:t>
            </w:r>
          </w:p>
        </w:tc>
        <w:tc>
          <w:tcPr>
            <w:tcW w:w="683" w:type="pct"/>
            <w:hideMark/>
          </w:tcPr>
          <w:p w14:paraId="57BE880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3.83 (2.25, 6.53)</w:t>
            </w:r>
          </w:p>
        </w:tc>
      </w:tr>
      <w:tr w:rsidR="001F7B35" w:rsidRPr="00A449E5" w14:paraId="6F2D21A9" w14:textId="77777777" w:rsidTr="00FD0320">
        <w:trPr>
          <w:trHeight w:val="599"/>
        </w:trPr>
        <w:tc>
          <w:tcPr>
            <w:tcW w:w="1199" w:type="pct"/>
            <w:hideMark/>
          </w:tcPr>
          <w:p w14:paraId="6BD2C839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Pooled PATHFINDER and EXPLORER (RAC-RE, 200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mg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en-US" w:bidi="en-US"/>
              </w:rPr>
              <w:t>c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), N = 42 </w:t>
            </w:r>
          </w:p>
        </w:tc>
        <w:tc>
          <w:tcPr>
            <w:tcW w:w="489" w:type="pct"/>
            <w:hideMark/>
          </w:tcPr>
          <w:p w14:paraId="105817A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57.14%</w:t>
            </w:r>
          </w:p>
        </w:tc>
        <w:tc>
          <w:tcPr>
            <w:tcW w:w="536" w:type="pct"/>
            <w:hideMark/>
          </w:tcPr>
          <w:p w14:paraId="1E8F957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0565DA7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35.96%</w:t>
            </w:r>
          </w:p>
        </w:tc>
        <w:tc>
          <w:tcPr>
            <w:tcW w:w="704" w:type="pct"/>
          </w:tcPr>
          <w:p w14:paraId="2F7BA23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r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21" w:type="pct"/>
          </w:tcPr>
          <w:p w14:paraId="350BB3C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28.8</w:t>
            </w:r>
          </w:p>
        </w:tc>
        <w:tc>
          <w:tcPr>
            <w:tcW w:w="684" w:type="pct"/>
            <w:hideMark/>
          </w:tcPr>
          <w:p w14:paraId="1CFDE82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2.37 (1.12, 5.02)</w:t>
            </w:r>
          </w:p>
        </w:tc>
        <w:tc>
          <w:tcPr>
            <w:tcW w:w="683" w:type="pct"/>
            <w:hideMark/>
          </w:tcPr>
          <w:p w14:paraId="53BF5BAF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2.85 (1.96, 4.15)</w:t>
            </w:r>
          </w:p>
        </w:tc>
      </w:tr>
      <w:tr w:rsidR="001F7B35" w:rsidRPr="00A449E5" w14:paraId="69780C25" w14:textId="77777777" w:rsidTr="00FD0320">
        <w:trPr>
          <w:trHeight w:val="599"/>
        </w:trPr>
        <w:tc>
          <w:tcPr>
            <w:tcW w:w="5000" w:type="pct"/>
            <w:gridSpan w:val="8"/>
          </w:tcPr>
          <w:p w14:paraId="31714F79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Key: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ASM, aggressive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ava,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CI, confidence interval;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9F6344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>ECOG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 xml:space="preserve"> PS</w:t>
            </w:r>
            <w:r w:rsidRPr="009F6344"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>, Eastern Cooperative Oncology Group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 w:bidi="en-US"/>
              </w:rPr>
              <w:t xml:space="preserve"> performance status;</w:t>
            </w:r>
            <w:r w:rsidRPr="009F6344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ESS, effective sample size; ITC, indirect treatment comparison; MAIC, match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ing-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adjusted indirect comparison; MCL, mast cell leukemia;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ido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OR, odds ratio; ORR, overall response rate; PEP, primary efficacy population; RAC-RE, response assessment committee response-evaluable; SM-AHN,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with associated hematological neoplasm.</w:t>
            </w:r>
          </w:p>
          <w:p w14:paraId="6302B131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Notes: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– Patients who had prior systemic therapy.</w:t>
            </w:r>
          </w:p>
          <w:p w14:paraId="795495A4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- Patients with no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treatment.</w:t>
            </w:r>
          </w:p>
          <w:p w14:paraId="3CFDA38C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c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- Patients who received a 200 mg starting dose.</w:t>
            </w:r>
          </w:p>
        </w:tc>
      </w:tr>
    </w:tbl>
    <w:p w14:paraId="3D76E2EC" w14:textId="77777777" w:rsidR="001F7B35" w:rsidRPr="00A449E5" w:rsidRDefault="001F7B35" w:rsidP="001F7B35">
      <w:pPr>
        <w:keepNext/>
        <w:keepLines/>
        <w:spacing w:line="240" w:lineRule="auto"/>
        <w:rPr>
          <w:rFonts w:asciiTheme="minorHAnsi" w:eastAsia="Arial" w:hAnsiTheme="minorHAnsi" w:cstheme="minorHAnsi"/>
          <w:b/>
          <w:bCs/>
          <w:sz w:val="22"/>
          <w:szCs w:val="22"/>
          <w:lang w:val="en-US" w:eastAsia="en-US"/>
        </w:rPr>
        <w:sectPr w:rsidR="001F7B35" w:rsidRPr="00A449E5" w:rsidSect="00225BE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4EC5EC4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bookmarkStart w:id="2" w:name="_Ref80695014"/>
      <w:bookmarkStart w:id="3" w:name="_Ref80695010"/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</w:t>
      </w:r>
      <w:bookmarkEnd w:id="2"/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t xml:space="preserve"> G: Complete remission results</w:t>
      </w:r>
      <w:bookmarkEnd w:id="3"/>
    </w:p>
    <w:tbl>
      <w:tblPr>
        <w:tblStyle w:val="TableTheme1"/>
        <w:tblpPr w:leftFromText="180" w:rightFromText="180" w:vertAnchor="text" w:tblpY="1"/>
        <w:tblOverlap w:val="never"/>
        <w:tblW w:w="5000" w:type="pct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3342"/>
        <w:gridCol w:w="1331"/>
        <w:gridCol w:w="1526"/>
        <w:gridCol w:w="1350"/>
        <w:gridCol w:w="1972"/>
        <w:gridCol w:w="700"/>
        <w:gridCol w:w="1833"/>
        <w:gridCol w:w="1894"/>
      </w:tblGrid>
      <w:tr w:rsidR="001F7B35" w:rsidRPr="00A449E5" w14:paraId="479F0533" w14:textId="77777777" w:rsidTr="00FD0320">
        <w:trPr>
          <w:trHeight w:val="642"/>
          <w:tblHeader/>
        </w:trPr>
        <w:tc>
          <w:tcPr>
            <w:tcW w:w="1198" w:type="pct"/>
            <w:hideMark/>
          </w:tcPr>
          <w:p w14:paraId="4AFC2F50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population</w:t>
            </w:r>
          </w:p>
        </w:tc>
        <w:tc>
          <w:tcPr>
            <w:tcW w:w="477" w:type="pct"/>
            <w:hideMark/>
          </w:tcPr>
          <w:p w14:paraId="47AFED0C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Avapritinib</w:t>
            </w:r>
            <w:proofErr w:type="spellEnd"/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 xml:space="preserve"> CR (%)</w:t>
            </w:r>
          </w:p>
        </w:tc>
        <w:tc>
          <w:tcPr>
            <w:tcW w:w="547" w:type="pct"/>
            <w:hideMark/>
          </w:tcPr>
          <w:p w14:paraId="4325CF29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 xml:space="preserve"> population</w:t>
            </w:r>
          </w:p>
        </w:tc>
        <w:tc>
          <w:tcPr>
            <w:tcW w:w="484" w:type="pct"/>
            <w:hideMark/>
          </w:tcPr>
          <w:p w14:paraId="1C891DA8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 xml:space="preserve"> CR (%)</w:t>
            </w:r>
          </w:p>
        </w:tc>
        <w:tc>
          <w:tcPr>
            <w:tcW w:w="707" w:type="pct"/>
          </w:tcPr>
          <w:p w14:paraId="53436DA1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Matching variables</w:t>
            </w:r>
          </w:p>
        </w:tc>
        <w:tc>
          <w:tcPr>
            <w:tcW w:w="251" w:type="pct"/>
          </w:tcPr>
          <w:p w14:paraId="5CD18AC9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ESS</w:t>
            </w:r>
          </w:p>
        </w:tc>
        <w:tc>
          <w:tcPr>
            <w:tcW w:w="657" w:type="pct"/>
            <w:hideMark/>
          </w:tcPr>
          <w:p w14:paraId="6DC61DEE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Naïve ITC, OR (95% CI)</w:t>
            </w:r>
          </w:p>
        </w:tc>
        <w:tc>
          <w:tcPr>
            <w:tcW w:w="679" w:type="pct"/>
            <w:hideMark/>
          </w:tcPr>
          <w:p w14:paraId="6477164A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val="en-US" w:bidi="en-US"/>
              </w:rPr>
              <w:t>MAIC, OR (95% CI)</w:t>
            </w:r>
          </w:p>
        </w:tc>
      </w:tr>
      <w:tr w:rsidR="001F7B35" w:rsidRPr="00A449E5" w14:paraId="4674F1EB" w14:textId="77777777" w:rsidTr="00FD0320">
        <w:trPr>
          <w:trHeight w:val="599"/>
        </w:trPr>
        <w:tc>
          <w:tcPr>
            <w:tcW w:w="1198" w:type="pct"/>
            <w:hideMark/>
          </w:tcPr>
          <w:p w14:paraId="3A975A15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Pooled PATHFINDER and EXPLORER (RAC-RE), N = 79</w:t>
            </w:r>
          </w:p>
        </w:tc>
        <w:tc>
          <w:tcPr>
            <w:tcW w:w="477" w:type="pct"/>
            <w:hideMark/>
          </w:tcPr>
          <w:p w14:paraId="5B67A853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12.66%</w:t>
            </w:r>
          </w:p>
        </w:tc>
        <w:tc>
          <w:tcPr>
            <w:tcW w:w="547" w:type="pct"/>
            <w:hideMark/>
          </w:tcPr>
          <w:p w14:paraId="32B16A0B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5B3E056E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1.12%</w:t>
            </w:r>
          </w:p>
        </w:tc>
        <w:tc>
          <w:tcPr>
            <w:tcW w:w="707" w:type="pct"/>
          </w:tcPr>
          <w:p w14:paraId="75633A34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Race,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51" w:type="pct"/>
          </w:tcPr>
          <w:p w14:paraId="7ABCD6A5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53.9</w:t>
            </w:r>
          </w:p>
        </w:tc>
        <w:tc>
          <w:tcPr>
            <w:tcW w:w="657" w:type="pct"/>
            <w:hideMark/>
          </w:tcPr>
          <w:p w14:paraId="39837E97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12.75 </w:t>
            </w:r>
          </w:p>
          <w:p w14:paraId="049C2A12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(1.59, 102.05)</w:t>
            </w:r>
          </w:p>
        </w:tc>
        <w:tc>
          <w:tcPr>
            <w:tcW w:w="679" w:type="pct"/>
            <w:hideMark/>
          </w:tcPr>
          <w:p w14:paraId="7606A564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9.56 </w:t>
            </w:r>
          </w:p>
          <w:p w14:paraId="7803D7A6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(0.97, 93.81)</w:t>
            </w:r>
          </w:p>
        </w:tc>
      </w:tr>
      <w:tr w:rsidR="001F7B35" w:rsidRPr="00A449E5" w14:paraId="72246388" w14:textId="77777777" w:rsidTr="00FD0320">
        <w:trPr>
          <w:trHeight w:val="599"/>
        </w:trPr>
        <w:tc>
          <w:tcPr>
            <w:tcW w:w="1198" w:type="pct"/>
          </w:tcPr>
          <w:p w14:paraId="0F718C88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Pooled PATHFINDER and EXPLORER (RAC-RE,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therapy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 w:bidi="en-US"/>
              </w:rPr>
              <w:t>a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), N = 53</w:t>
            </w:r>
          </w:p>
        </w:tc>
        <w:tc>
          <w:tcPr>
            <w:tcW w:w="477" w:type="pct"/>
          </w:tcPr>
          <w:p w14:paraId="1228EDD0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13.21%</w:t>
            </w:r>
          </w:p>
        </w:tc>
        <w:tc>
          <w:tcPr>
            <w:tcW w:w="547" w:type="pct"/>
          </w:tcPr>
          <w:p w14:paraId="47380513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</w:tcPr>
          <w:p w14:paraId="4B2792CD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1.12%</w:t>
            </w:r>
          </w:p>
        </w:tc>
        <w:tc>
          <w:tcPr>
            <w:tcW w:w="707" w:type="pct"/>
          </w:tcPr>
          <w:p w14:paraId="4837A7B3" w14:textId="77777777" w:rsidR="001F7B35" w:rsidRPr="00A449E5" w:rsidRDefault="001F7B35" w:rsidP="00FD0320">
            <w:pPr>
              <w:keepNext/>
              <w:keepLines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Race,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51" w:type="pct"/>
          </w:tcPr>
          <w:p w14:paraId="1A296714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40.0</w:t>
            </w:r>
          </w:p>
        </w:tc>
        <w:tc>
          <w:tcPr>
            <w:tcW w:w="657" w:type="pct"/>
          </w:tcPr>
          <w:p w14:paraId="41643711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13.39 </w:t>
            </w:r>
          </w:p>
          <w:p w14:paraId="3CA167FC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(1.60, 112.17)</w:t>
            </w:r>
          </w:p>
        </w:tc>
        <w:tc>
          <w:tcPr>
            <w:tcW w:w="679" w:type="pct"/>
          </w:tcPr>
          <w:p w14:paraId="171EFC1A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10.44 </w:t>
            </w:r>
          </w:p>
          <w:p w14:paraId="1ABA24D9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(0.96, 113.57)</w:t>
            </w:r>
          </w:p>
        </w:tc>
      </w:tr>
      <w:tr w:rsidR="001F7B35" w:rsidRPr="00A449E5" w14:paraId="0483F634" w14:textId="77777777" w:rsidTr="00FD0320">
        <w:trPr>
          <w:trHeight w:val="599"/>
        </w:trPr>
        <w:tc>
          <w:tcPr>
            <w:tcW w:w="1198" w:type="pct"/>
            <w:hideMark/>
          </w:tcPr>
          <w:p w14:paraId="790B5C47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Pooled PATHFINDER and EXPLORER (RAC-RE,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mido</w:t>
            </w:r>
            <w: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-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naïve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vertAlign w:val="superscript"/>
                <w:lang w:val="en-US" w:bidi="en-US"/>
              </w:rPr>
              <w:t>b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), N = 46</w:t>
            </w:r>
          </w:p>
        </w:tc>
        <w:tc>
          <w:tcPr>
            <w:tcW w:w="477" w:type="pct"/>
            <w:hideMark/>
          </w:tcPr>
          <w:p w14:paraId="43E00402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17.39%</w:t>
            </w:r>
          </w:p>
        </w:tc>
        <w:tc>
          <w:tcPr>
            <w:tcW w:w="547" w:type="pct"/>
            <w:hideMark/>
          </w:tcPr>
          <w:p w14:paraId="0406901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D2201 PEP, </w:t>
            </w: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br/>
              <w:t>N = 89</w:t>
            </w:r>
          </w:p>
        </w:tc>
        <w:tc>
          <w:tcPr>
            <w:tcW w:w="484" w:type="pct"/>
            <w:hideMark/>
          </w:tcPr>
          <w:p w14:paraId="0AD2107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1.12%</w:t>
            </w:r>
          </w:p>
        </w:tc>
        <w:tc>
          <w:tcPr>
            <w:tcW w:w="707" w:type="pct"/>
          </w:tcPr>
          <w:p w14:paraId="37CE0D0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Age,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subtype, Race, ECOG PS, </w:t>
            </w:r>
            <w:r w:rsidRPr="00A449E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US" w:bidi="en-US"/>
              </w:rPr>
              <w:t xml:space="preserve">KIT </w:t>
            </w: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D816V mutation status, bone marrow mast cell burden</w:t>
            </w:r>
          </w:p>
        </w:tc>
        <w:tc>
          <w:tcPr>
            <w:tcW w:w="251" w:type="pct"/>
          </w:tcPr>
          <w:p w14:paraId="76D6AC0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30.5</w:t>
            </w:r>
          </w:p>
        </w:tc>
        <w:tc>
          <w:tcPr>
            <w:tcW w:w="657" w:type="pct"/>
            <w:hideMark/>
          </w:tcPr>
          <w:p w14:paraId="24930E6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18.53 </w:t>
            </w:r>
          </w:p>
          <w:p w14:paraId="389CF26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(2.24, 153.33)</w:t>
            </w:r>
          </w:p>
        </w:tc>
        <w:tc>
          <w:tcPr>
            <w:tcW w:w="679" w:type="pct"/>
            <w:hideMark/>
          </w:tcPr>
          <w:p w14:paraId="780CBAA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 xml:space="preserve">12.39 </w:t>
            </w:r>
          </w:p>
          <w:p w14:paraId="1B6172F6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val="en-US" w:bidi="en-US"/>
              </w:rPr>
              <w:t>(1.14, 134.58)</w:t>
            </w:r>
          </w:p>
        </w:tc>
      </w:tr>
      <w:tr w:rsidR="001F7B35" w:rsidRPr="00A449E5" w14:paraId="560CD850" w14:textId="77777777" w:rsidTr="00FD0320">
        <w:trPr>
          <w:trHeight w:val="599"/>
        </w:trPr>
        <w:tc>
          <w:tcPr>
            <w:tcW w:w="5000" w:type="pct"/>
            <w:gridSpan w:val="8"/>
          </w:tcPr>
          <w:p w14:paraId="5588CA28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Key: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AdvSM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advanced systemic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CI, confidence interval; CR, complete remission; ECOG PS, </w:t>
            </w:r>
            <w:r w:rsidRPr="00A449E5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Eastern Cooperative Oncology Group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performance status; ESS, effective sample sizes; ITC, indirect treatment comparison; MAIC, match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ing-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adjusted indirect comparison;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ido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; </w:t>
            </w:r>
            <w:proofErr w:type="gram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OR,</w:t>
            </w:r>
            <w:proofErr w:type="gram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odds ratio; PEP, primary efficacy population; RAC-RE, response assessment committee response-evaluable.</w:t>
            </w:r>
          </w:p>
          <w:p w14:paraId="7BC0533E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Notes: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– Patients who had prior systemic therapy.</w:t>
            </w:r>
          </w:p>
          <w:p w14:paraId="1C467540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- Patients with no prior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midostaurin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treatment.</w:t>
            </w:r>
          </w:p>
        </w:tc>
      </w:tr>
    </w:tbl>
    <w:p w14:paraId="45D35A84" w14:textId="77777777" w:rsidR="001F7B35" w:rsidRPr="00A449E5" w:rsidRDefault="001F7B35" w:rsidP="001F7B35">
      <w:pPr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val="en-US" w:eastAsia="en-US"/>
        </w:rPr>
        <w:sectPr w:rsidR="001F7B35" w:rsidRPr="00A449E5" w:rsidSect="006D052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844518B" w14:textId="77777777" w:rsidR="001F7B35" w:rsidRPr="00A449E5" w:rsidRDefault="001F7B35" w:rsidP="001F7B35">
      <w:pPr>
        <w:keepNext/>
        <w:spacing w:before="120" w:after="60" w:line="240" w:lineRule="auto"/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</w:pPr>
      <w:r w:rsidRPr="00A449E5">
        <w:rPr>
          <w:rFonts w:asciiTheme="minorHAnsi" w:eastAsia="MS PGothic" w:hAnsiTheme="minorHAnsi" w:cstheme="minorHAnsi"/>
          <w:b/>
          <w:color w:val="000000"/>
          <w:spacing w:val="10"/>
          <w:sz w:val="22"/>
          <w:szCs w:val="18"/>
          <w:lang w:val="en-US" w:eastAsia="en-US" w:bidi="en-US"/>
        </w:rPr>
        <w:lastRenderedPageBreak/>
        <w:t>Table H: Summary of overall response rates and complete remission rates by the IWG-MRT-ECNM response criteria</w:t>
      </w:r>
    </w:p>
    <w:tbl>
      <w:tblPr>
        <w:tblStyle w:val="TableTheme1"/>
        <w:tblpPr w:leftFromText="180" w:rightFromText="180" w:vertAnchor="text" w:tblpY="1"/>
        <w:tblW w:w="5000" w:type="pct"/>
        <w:tblLook w:val="0420" w:firstRow="1" w:lastRow="0" w:firstColumn="0" w:lastColumn="0" w:noHBand="0" w:noVBand="1"/>
      </w:tblPr>
      <w:tblGrid>
        <w:gridCol w:w="3540"/>
        <w:gridCol w:w="2737"/>
        <w:gridCol w:w="2739"/>
      </w:tblGrid>
      <w:tr w:rsidR="001F7B35" w:rsidRPr="00A449E5" w14:paraId="4DDA275C" w14:textId="77777777" w:rsidTr="00FD0320">
        <w:trPr>
          <w:trHeight w:val="642"/>
        </w:trPr>
        <w:tc>
          <w:tcPr>
            <w:tcW w:w="1963" w:type="pct"/>
            <w:hideMark/>
          </w:tcPr>
          <w:p w14:paraId="4FF9284C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Population</w:t>
            </w:r>
          </w:p>
        </w:tc>
        <w:tc>
          <w:tcPr>
            <w:tcW w:w="1518" w:type="pct"/>
            <w:hideMark/>
          </w:tcPr>
          <w:p w14:paraId="248BCD8B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ORR (%)</w:t>
            </w:r>
          </w:p>
        </w:tc>
        <w:tc>
          <w:tcPr>
            <w:tcW w:w="1519" w:type="pct"/>
          </w:tcPr>
          <w:p w14:paraId="2259107C" w14:textId="77777777" w:rsidR="001F7B35" w:rsidRPr="00A449E5" w:rsidRDefault="001F7B35" w:rsidP="00FD0320">
            <w:pPr>
              <w:keepNext/>
              <w:tabs>
                <w:tab w:val="left" w:pos="268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b/>
                <w:sz w:val="20"/>
                <w:szCs w:val="20"/>
                <w:lang w:val="en-US" w:bidi="en-US"/>
              </w:rPr>
              <w:t>CR (%)</w:t>
            </w:r>
          </w:p>
        </w:tc>
      </w:tr>
      <w:tr w:rsidR="001F7B35" w:rsidRPr="00A449E5" w14:paraId="7366D128" w14:textId="77777777" w:rsidTr="00FD0320">
        <w:trPr>
          <w:trHeight w:val="599"/>
        </w:trPr>
        <w:tc>
          <w:tcPr>
            <w:tcW w:w="1963" w:type="pct"/>
            <w:hideMark/>
          </w:tcPr>
          <w:p w14:paraId="4524C4BF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Pooled PATHFINDER and EXPLORER RAC-RE, N = 79</w:t>
            </w:r>
          </w:p>
        </w:tc>
        <w:tc>
          <w:tcPr>
            <w:tcW w:w="1518" w:type="pct"/>
            <w:hideMark/>
          </w:tcPr>
          <w:p w14:paraId="2E9CA270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69.62%</w:t>
            </w:r>
          </w:p>
        </w:tc>
        <w:tc>
          <w:tcPr>
            <w:tcW w:w="1519" w:type="pct"/>
          </w:tcPr>
          <w:p w14:paraId="4A106E5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12.66%</w:t>
            </w:r>
          </w:p>
        </w:tc>
      </w:tr>
      <w:tr w:rsidR="001F7B35" w:rsidRPr="00A449E5" w14:paraId="0154FCAC" w14:textId="77777777" w:rsidTr="00FD0320">
        <w:trPr>
          <w:trHeight w:val="599"/>
        </w:trPr>
        <w:tc>
          <w:tcPr>
            <w:tcW w:w="1963" w:type="pct"/>
          </w:tcPr>
          <w:p w14:paraId="4A72D089" w14:textId="77777777" w:rsidR="001F7B35" w:rsidRPr="00A449E5" w:rsidRDefault="001F7B35" w:rsidP="00FD0320">
            <w:pPr>
              <w:keepNext/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EXPLORER (RAC-RE), N = 48</w:t>
            </w:r>
          </w:p>
        </w:tc>
        <w:tc>
          <w:tcPr>
            <w:tcW w:w="1518" w:type="pct"/>
          </w:tcPr>
          <w:p w14:paraId="31B6EBEA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72.92%</w:t>
            </w:r>
          </w:p>
        </w:tc>
        <w:tc>
          <w:tcPr>
            <w:tcW w:w="1519" w:type="pct"/>
          </w:tcPr>
          <w:p w14:paraId="5185492C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20.83%</w:t>
            </w:r>
          </w:p>
        </w:tc>
      </w:tr>
      <w:tr w:rsidR="001F7B35" w:rsidRPr="00A449E5" w14:paraId="789B90ED" w14:textId="77777777" w:rsidTr="00FD0320">
        <w:trPr>
          <w:trHeight w:val="599"/>
        </w:trPr>
        <w:tc>
          <w:tcPr>
            <w:tcW w:w="1963" w:type="pct"/>
            <w:hideMark/>
          </w:tcPr>
          <w:p w14:paraId="346E043D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PATHFINDER (RAC-RE), N = 31</w:t>
            </w:r>
          </w:p>
        </w:tc>
        <w:tc>
          <w:tcPr>
            <w:tcW w:w="1518" w:type="pct"/>
            <w:hideMark/>
          </w:tcPr>
          <w:p w14:paraId="7BA56303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64.52%</w:t>
            </w:r>
          </w:p>
        </w:tc>
        <w:tc>
          <w:tcPr>
            <w:tcW w:w="1519" w:type="pct"/>
          </w:tcPr>
          <w:p w14:paraId="12D4610B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0.00%</w:t>
            </w:r>
          </w:p>
        </w:tc>
      </w:tr>
      <w:tr w:rsidR="001F7B35" w:rsidRPr="00A449E5" w14:paraId="2A06AC2F" w14:textId="77777777" w:rsidTr="00FD0320">
        <w:trPr>
          <w:trHeight w:val="599"/>
        </w:trPr>
        <w:tc>
          <w:tcPr>
            <w:tcW w:w="1963" w:type="pct"/>
          </w:tcPr>
          <w:p w14:paraId="0313BB34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D2201 PEP, N = 89</w:t>
            </w:r>
          </w:p>
        </w:tc>
        <w:tc>
          <w:tcPr>
            <w:tcW w:w="1518" w:type="pct"/>
          </w:tcPr>
          <w:p w14:paraId="27016AF8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35.96%</w:t>
            </w:r>
          </w:p>
        </w:tc>
        <w:tc>
          <w:tcPr>
            <w:tcW w:w="1519" w:type="pct"/>
          </w:tcPr>
          <w:p w14:paraId="7C7184F5" w14:textId="77777777" w:rsidR="001F7B35" w:rsidRPr="00A449E5" w:rsidRDefault="001F7B35" w:rsidP="00FD0320">
            <w:pPr>
              <w:tabs>
                <w:tab w:val="left" w:pos="0"/>
              </w:tabs>
              <w:spacing w:before="60" w:after="6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</w:pPr>
            <w:r w:rsidRPr="00A449E5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1.12%</w:t>
            </w:r>
          </w:p>
        </w:tc>
      </w:tr>
      <w:tr w:rsidR="001F7B35" w:rsidRPr="00A449E5" w14:paraId="20957B11" w14:textId="77777777" w:rsidTr="00FD0320">
        <w:trPr>
          <w:trHeight w:val="599"/>
        </w:trPr>
        <w:tc>
          <w:tcPr>
            <w:tcW w:w="5000" w:type="pct"/>
            <w:gridSpan w:val="3"/>
          </w:tcPr>
          <w:p w14:paraId="5D08403E" w14:textId="77777777" w:rsidR="001F7B35" w:rsidRPr="00A449E5" w:rsidRDefault="001F7B35" w:rsidP="00FD0320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449E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Key: </w:t>
            </w:r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CR, complete remission; IWG-MRT-ECNM, International Working Group-Myeloproliferative Neoplasms Research and Treatment-European Competence Network on </w:t>
            </w:r>
            <w:proofErr w:type="spellStart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Mastocytosis</w:t>
            </w:r>
            <w:proofErr w:type="spellEnd"/>
            <w:r w:rsidRPr="00A449E5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; ORR, overall response rate; PEP, primary efficacy population; RAC-RE, response assessment committee response-evaluable.</w:t>
            </w:r>
          </w:p>
        </w:tc>
      </w:tr>
    </w:tbl>
    <w:p w14:paraId="219F0E46" w14:textId="77777777" w:rsidR="001F7B35" w:rsidRPr="00A449E5" w:rsidRDefault="001F7B35" w:rsidP="001F7B35">
      <w:pPr>
        <w:pStyle w:val="Paragraph"/>
        <w:rPr>
          <w:rFonts w:asciiTheme="minorHAnsi" w:hAnsiTheme="minorHAnsi" w:cstheme="minorHAnsi"/>
          <w:lang w:val="en-US"/>
        </w:rPr>
      </w:pPr>
    </w:p>
    <w:p w14:paraId="0D489321" w14:textId="77777777" w:rsidR="001F7B35" w:rsidRDefault="001F7B35"/>
    <w:sectPr w:rsidR="001F7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3A67"/>
    <w:multiLevelType w:val="hybridMultilevel"/>
    <w:tmpl w:val="F0384002"/>
    <w:lvl w:ilvl="0" w:tplc="D7624D4C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7948"/>
    <w:multiLevelType w:val="hybridMultilevel"/>
    <w:tmpl w:val="C2D4E9B4"/>
    <w:lvl w:ilvl="0" w:tplc="21668DC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35"/>
    <w:rsid w:val="001F7B35"/>
    <w:rsid w:val="006125F2"/>
    <w:rsid w:val="008B6AB1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D9FA"/>
  <w15:chartTrackingRefBased/>
  <w15:docId w15:val="{9726CA98-B95F-4968-B7D4-7CC72041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B3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B35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B35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table" w:styleId="TableGrid">
    <w:name w:val="Table Grid"/>
    <w:basedOn w:val="TableNormal"/>
    <w:uiPriority w:val="39"/>
    <w:rsid w:val="001F7B35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1F7B35"/>
    <w:pPr>
      <w:tabs>
        <w:tab w:val="left" w:pos="0"/>
      </w:tabs>
      <w:spacing w:before="60" w:after="60" w:line="240" w:lineRule="auto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character" w:customStyle="1" w:styleId="TableTextChar">
    <w:name w:val="Table Text Char"/>
    <w:link w:val="TableText"/>
    <w:locked/>
    <w:rsid w:val="001F7B35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Legend">
    <w:name w:val="Legend"/>
    <w:basedOn w:val="Normal"/>
    <w:link w:val="LegendChar"/>
    <w:uiPriority w:val="4"/>
    <w:qFormat/>
    <w:rsid w:val="001F7B35"/>
    <w:pPr>
      <w:spacing w:before="60" w:after="60" w:line="240" w:lineRule="auto"/>
    </w:pPr>
    <w:rPr>
      <w:rFonts w:ascii="Arial" w:eastAsia="Arial" w:hAnsi="Arial" w:cs="Arial"/>
      <w:color w:val="000000"/>
      <w:sz w:val="18"/>
      <w:szCs w:val="18"/>
      <w:lang w:eastAsia="en-US"/>
    </w:rPr>
  </w:style>
  <w:style w:type="character" w:customStyle="1" w:styleId="LegendChar">
    <w:name w:val="Legend Char"/>
    <w:link w:val="Legend"/>
    <w:uiPriority w:val="4"/>
    <w:locked/>
    <w:rsid w:val="001F7B35"/>
    <w:rPr>
      <w:rFonts w:ascii="Arial" w:eastAsia="Arial" w:hAnsi="Arial" w:cs="Arial"/>
      <w:color w:val="000000"/>
      <w:sz w:val="18"/>
      <w:szCs w:val="18"/>
    </w:rPr>
  </w:style>
  <w:style w:type="table" w:customStyle="1" w:styleId="TableTheme1">
    <w:name w:val="Table Theme1"/>
    <w:basedOn w:val="TableNormal"/>
    <w:next w:val="TableTheme"/>
    <w:uiPriority w:val="99"/>
    <w:rsid w:val="001F7B35"/>
    <w:pPr>
      <w:spacing w:before="120" w:after="120" w:line="36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">
    <w:name w:val="Table Text Bullet"/>
    <w:basedOn w:val="TableText"/>
    <w:link w:val="TableTextBulletChar"/>
    <w:uiPriority w:val="2"/>
    <w:qFormat/>
    <w:rsid w:val="001F7B35"/>
    <w:pPr>
      <w:numPr>
        <w:numId w:val="1"/>
      </w:numPr>
      <w:ind w:left="318" w:hanging="284"/>
    </w:pPr>
  </w:style>
  <w:style w:type="character" w:customStyle="1" w:styleId="TableTextBulletChar">
    <w:name w:val="Table Text Bullet Char"/>
    <w:link w:val="TableTextBullet"/>
    <w:uiPriority w:val="2"/>
    <w:rsid w:val="001F7B35"/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Tablebullet1">
    <w:name w:val="Table bullet 1"/>
    <w:basedOn w:val="TableText"/>
    <w:uiPriority w:val="1"/>
    <w:qFormat/>
    <w:rsid w:val="001F7B35"/>
    <w:pPr>
      <w:numPr>
        <w:numId w:val="2"/>
      </w:numPr>
      <w:tabs>
        <w:tab w:val="clear" w:pos="0"/>
        <w:tab w:val="num" w:pos="360"/>
      </w:tabs>
      <w:ind w:left="357" w:hanging="357"/>
    </w:pPr>
    <w:rPr>
      <w:lang w:val="en-US"/>
    </w:rPr>
  </w:style>
  <w:style w:type="character" w:styleId="Strong">
    <w:name w:val="Strong"/>
    <w:uiPriority w:val="22"/>
    <w:qFormat/>
    <w:rsid w:val="001F7B35"/>
    <w:rPr>
      <w:b/>
      <w:bCs/>
    </w:rPr>
  </w:style>
  <w:style w:type="table" w:styleId="TableTheme">
    <w:name w:val="Table Theme"/>
    <w:basedOn w:val="TableNormal"/>
    <w:uiPriority w:val="99"/>
    <w:semiHidden/>
    <w:unhideWhenUsed/>
    <w:rsid w:val="001F7B35"/>
    <w:pPr>
      <w:spacing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qFormat/>
    <w:rsid w:val="001F7B35"/>
    <w:pPr>
      <w:widowControl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2</cp:revision>
  <dcterms:created xsi:type="dcterms:W3CDTF">2022-01-19T12:29:00Z</dcterms:created>
  <dcterms:modified xsi:type="dcterms:W3CDTF">2022-01-19T12:32:00Z</dcterms:modified>
</cp:coreProperties>
</file>