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2EEA" w14:textId="77777777" w:rsidR="008B065C" w:rsidRDefault="003443CA">
      <w:pPr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 w:hint="eastAsia"/>
        </w:rPr>
        <w:t xml:space="preserve">Table S1 </w:t>
      </w:r>
      <w:r w:rsidRPr="003443CA">
        <w:rPr>
          <w:rFonts w:ascii="Times New Roman" w:eastAsia="Microsoft JhengHei" w:hAnsi="Times New Roman" w:cs="Times New Roman" w:hint="eastAsia"/>
        </w:rPr>
        <w:t>Akaike information criterion test</w:t>
      </w:r>
      <w:r w:rsidRPr="003443CA">
        <w:rPr>
          <w:rFonts w:ascii="Times New Roman" w:eastAsia="Microsoft JhengHei" w:hAnsi="Times New Roman" w:cs="Times New Roman" w:hint="eastAsia"/>
        </w:rPr>
        <w:t>（</w:t>
      </w:r>
      <w:r w:rsidRPr="003443CA">
        <w:rPr>
          <w:rFonts w:ascii="Times New Roman" w:eastAsia="Microsoft JhengHei" w:hAnsi="Times New Roman" w:cs="Times New Roman" w:hint="eastAsia"/>
        </w:rPr>
        <w:t>AIC</w:t>
      </w:r>
      <w:r w:rsidRPr="003443CA">
        <w:rPr>
          <w:rFonts w:ascii="Times New Roman" w:eastAsia="Microsoft JhengHei" w:hAnsi="Times New Roman" w:cs="Times New Roman" w:hint="eastAsia"/>
        </w:rPr>
        <w:t>）</w:t>
      </w:r>
    </w:p>
    <w:tbl>
      <w:tblPr>
        <w:tblStyle w:val="1"/>
        <w:tblW w:w="888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70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3443CA" w:rsidRPr="003443CA" w14:paraId="13CD3947" w14:textId="77777777" w:rsidTr="000C065C"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2B4A0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bookmarkStart w:id="0" w:name="_Hlk11824774"/>
            <w:r w:rsidRPr="003443CA">
              <w:rPr>
                <w:rFonts w:ascii="Times New Roman" w:eastAsia="DFKai-SB" w:hAnsi="Times New Roman" w:cs="Times New Roman" w:hint="eastAsia"/>
                <w:b/>
              </w:rPr>
              <w:t>Distribution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FC8545D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/>
                <w:b/>
              </w:rPr>
              <w:t>Docetaxel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3593F63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/>
                <w:b/>
              </w:rPr>
              <w:t>Nivolumab</w:t>
            </w:r>
          </w:p>
        </w:tc>
        <w:tc>
          <w:tcPr>
            <w:tcW w:w="18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1E19D5E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/>
                <w:b/>
              </w:rPr>
              <w:t>Pembrolizumab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5F0845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/>
                <w:b/>
              </w:rPr>
              <w:t>Atezolizumab</w:t>
            </w:r>
          </w:p>
        </w:tc>
      </w:tr>
      <w:bookmarkEnd w:id="0"/>
      <w:tr w:rsidR="003443CA" w:rsidRPr="003443CA" w14:paraId="5DA4CD9E" w14:textId="77777777" w:rsidTr="000C065C"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B1629" w14:textId="77777777" w:rsidR="003443CA" w:rsidRPr="003443CA" w:rsidRDefault="003443CA" w:rsidP="003443CA">
            <w:pPr>
              <w:spacing w:line="276" w:lineRule="auto"/>
              <w:rPr>
                <w:rFonts w:ascii="Times New Roman" w:eastAsia="DFKai-SB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2DF3AC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OS</w:t>
            </w:r>
          </w:p>
          <w:p w14:paraId="5AE9B99E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Curve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382BBB7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PFS</w:t>
            </w:r>
          </w:p>
          <w:p w14:paraId="59682E33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Curve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C148C0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OS</w:t>
            </w:r>
          </w:p>
          <w:p w14:paraId="6E10A8A4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Curve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2292F1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PFS</w:t>
            </w:r>
          </w:p>
          <w:p w14:paraId="196BE8AB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Curve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BC995AD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OS</w:t>
            </w:r>
          </w:p>
          <w:p w14:paraId="5F7FF878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Curve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6BFFA4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PFS</w:t>
            </w:r>
          </w:p>
          <w:p w14:paraId="093B0D93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Curve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9846F75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OS</w:t>
            </w:r>
          </w:p>
          <w:p w14:paraId="28B4B80B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Curve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8053DFC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PFS</w:t>
            </w:r>
          </w:p>
          <w:p w14:paraId="3C27CB08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Curve</w:t>
            </w:r>
          </w:p>
        </w:tc>
      </w:tr>
      <w:tr w:rsidR="003443CA" w:rsidRPr="003443CA" w14:paraId="090CDA55" w14:textId="77777777" w:rsidTr="000C065C"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</w:tcPr>
          <w:p w14:paraId="16710CD4" w14:textId="77777777" w:rsidR="003443CA" w:rsidRPr="003443CA" w:rsidRDefault="003443CA" w:rsidP="003443CA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Exponential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14:paraId="0A05E01C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5930.51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14:paraId="1E734367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5289.25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14:paraId="46ED86DB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2123.08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right w:val="nil"/>
            </w:tcBorders>
          </w:tcPr>
          <w:p w14:paraId="215B617E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2010.34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right w:val="nil"/>
            </w:tcBorders>
          </w:tcPr>
          <w:p w14:paraId="49B7E1C2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1340.35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right w:val="nil"/>
            </w:tcBorders>
          </w:tcPr>
          <w:p w14:paraId="2E5CB827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1545.21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right w:val="nil"/>
            </w:tcBorders>
          </w:tcPr>
          <w:p w14:paraId="3611807E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2155.45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right w:val="nil"/>
            </w:tcBorders>
          </w:tcPr>
          <w:p w14:paraId="587B30D2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2154.62</w:t>
            </w:r>
          </w:p>
        </w:tc>
      </w:tr>
      <w:tr w:rsidR="003443CA" w:rsidRPr="003443CA" w14:paraId="07DBF940" w14:textId="77777777" w:rsidTr="000C065C">
        <w:tc>
          <w:tcPr>
            <w:tcW w:w="1417" w:type="dxa"/>
            <w:tcBorders>
              <w:left w:val="nil"/>
              <w:right w:val="nil"/>
            </w:tcBorders>
          </w:tcPr>
          <w:p w14:paraId="4D20B3E3" w14:textId="77777777" w:rsidR="003443CA" w:rsidRPr="003443CA" w:rsidRDefault="003443CA" w:rsidP="003443CA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Weibull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7AA1F077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5901.18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3192FFBD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5186.87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6F69CEE6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2125.07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49333435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2002.72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4C66A966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1341.06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197D8739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1547.21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7FB94F06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2155.24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031997AA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2149.88</w:t>
            </w:r>
          </w:p>
        </w:tc>
      </w:tr>
      <w:tr w:rsidR="003443CA" w:rsidRPr="003443CA" w14:paraId="138D6768" w14:textId="77777777" w:rsidTr="000C065C">
        <w:tc>
          <w:tcPr>
            <w:tcW w:w="1417" w:type="dxa"/>
            <w:tcBorders>
              <w:left w:val="nil"/>
              <w:right w:val="nil"/>
            </w:tcBorders>
          </w:tcPr>
          <w:p w14:paraId="1CF5D157" w14:textId="77777777" w:rsidR="003443CA" w:rsidRPr="003443CA" w:rsidRDefault="003443CA" w:rsidP="003443CA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proofErr w:type="spellStart"/>
            <w:r w:rsidRPr="003443CA">
              <w:rPr>
                <w:rFonts w:ascii="Times New Roman" w:eastAsia="DFKai-SB" w:hAnsi="Times New Roman" w:cs="Times New Roman"/>
              </w:rPr>
              <w:t>Gompertz</w:t>
            </w:r>
            <w:proofErr w:type="spellEnd"/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1D6CACD9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5925.76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6D2FB88A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5277.34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5AC77510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2122.88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30E2D0D6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1958.50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08727C69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1342.32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2B1B7361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1530.01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572622A9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2157.43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6D0C7FBD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2097.07</w:t>
            </w:r>
          </w:p>
        </w:tc>
      </w:tr>
      <w:tr w:rsidR="003443CA" w:rsidRPr="003443CA" w14:paraId="58C2E83F" w14:textId="77777777" w:rsidTr="000C065C">
        <w:tc>
          <w:tcPr>
            <w:tcW w:w="1417" w:type="dxa"/>
            <w:tcBorders>
              <w:left w:val="nil"/>
              <w:right w:val="nil"/>
            </w:tcBorders>
          </w:tcPr>
          <w:p w14:paraId="32C4AA11" w14:textId="77777777" w:rsidR="003443CA" w:rsidRPr="003443CA" w:rsidRDefault="003443CA" w:rsidP="003443CA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Log-normal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3DBD2B3D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5913.27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1D308D91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5071.58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6AB3B550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 w:hint="eastAsia"/>
                <w:b/>
              </w:rPr>
              <w:t>2106.52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0B3F9C67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 w:hint="eastAsia"/>
                <w:b/>
              </w:rPr>
              <w:t>1925.91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225FC2D5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1344.61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4EC22DAF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 w:hint="eastAsia"/>
                <w:b/>
              </w:rPr>
              <w:t>1491.29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0A5F7748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 w:hint="eastAsia"/>
                <w:b/>
              </w:rPr>
              <w:t>2149.33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0B6FBD6E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 w:hint="eastAsia"/>
                <w:b/>
              </w:rPr>
              <w:t>2028.59</w:t>
            </w:r>
          </w:p>
        </w:tc>
      </w:tr>
      <w:tr w:rsidR="003443CA" w:rsidRPr="003443CA" w14:paraId="14E77D3A" w14:textId="77777777" w:rsidTr="000C065C">
        <w:tc>
          <w:tcPr>
            <w:tcW w:w="1417" w:type="dxa"/>
            <w:tcBorders>
              <w:left w:val="nil"/>
              <w:right w:val="nil"/>
            </w:tcBorders>
          </w:tcPr>
          <w:p w14:paraId="48549712" w14:textId="77777777" w:rsidR="003443CA" w:rsidRPr="003443CA" w:rsidRDefault="003443CA" w:rsidP="003443CA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Log logistic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703473BD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 w:hint="eastAsia"/>
                <w:b/>
              </w:rPr>
              <w:t>5884.05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27491093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 w:hint="eastAsia"/>
                <w:b/>
              </w:rPr>
              <w:t>5068.94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390D9512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2113.99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591C99D2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1927.08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3945F5AA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 w:rsidRPr="003443CA">
              <w:rPr>
                <w:rFonts w:ascii="Times New Roman" w:eastAsia="DFKai-SB" w:hAnsi="Times New Roman" w:cs="Times New Roman" w:hint="eastAsia"/>
                <w:b/>
              </w:rPr>
              <w:t>1339.74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4BEE5592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1492.81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1155A193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2149.74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1D244E95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2040.11</w:t>
            </w:r>
          </w:p>
        </w:tc>
      </w:tr>
      <w:tr w:rsidR="003443CA" w:rsidRPr="003443CA" w14:paraId="105BD935" w14:textId="77777777" w:rsidTr="000C065C">
        <w:tc>
          <w:tcPr>
            <w:tcW w:w="1417" w:type="dxa"/>
            <w:tcBorders>
              <w:left w:val="nil"/>
              <w:right w:val="nil"/>
            </w:tcBorders>
          </w:tcPr>
          <w:p w14:paraId="0FBBDE68" w14:textId="77777777" w:rsidR="003443CA" w:rsidRPr="003443CA" w:rsidRDefault="003443CA" w:rsidP="003443CA">
            <w:pPr>
              <w:spacing w:line="276" w:lineRule="auto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/>
              </w:rPr>
              <w:t>Gamma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3550086F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5893.31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5A605D32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5139.14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3DE41CF5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2124.73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7337BC04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2010.44</w:t>
            </w: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3C34DD90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1340.66</w:t>
            </w: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5324BDBF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1544.82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 w14:paraId="43901976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2154.06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0A2D8BE0" w14:textId="77777777" w:rsidR="003443CA" w:rsidRPr="003443CA" w:rsidRDefault="003443CA" w:rsidP="003443CA">
            <w:pPr>
              <w:spacing w:line="276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3443CA">
              <w:rPr>
                <w:rFonts w:ascii="Times New Roman" w:eastAsia="DFKai-SB" w:hAnsi="Times New Roman" w:cs="Times New Roman" w:hint="eastAsia"/>
              </w:rPr>
              <w:t>2156.45</w:t>
            </w:r>
          </w:p>
        </w:tc>
      </w:tr>
    </w:tbl>
    <w:p w14:paraId="2EA88F03" w14:textId="77777777" w:rsidR="003443CA" w:rsidRDefault="003443CA">
      <w:pPr>
        <w:rPr>
          <w:rFonts w:ascii="Times New Roman" w:eastAsia="Microsoft JhengHei" w:hAnsi="Times New Roman" w:cs="Times New Roman"/>
        </w:rPr>
      </w:pPr>
    </w:p>
    <w:p w14:paraId="138327E1" w14:textId="77777777" w:rsidR="00FB220C" w:rsidRPr="00FB220C" w:rsidRDefault="00FB220C" w:rsidP="0022041E">
      <w:pPr>
        <w:widowControl/>
        <w:rPr>
          <w:rFonts w:ascii="Times New Roman" w:eastAsia="Microsoft JhengHei" w:hAnsi="Times New Roman" w:cs="Times New Roman"/>
        </w:rPr>
      </w:pPr>
    </w:p>
    <w:sectPr w:rsidR="00FB220C" w:rsidRPr="00FB220C" w:rsidSect="008C1300">
      <w:pgSz w:w="11906" w:h="16838"/>
      <w:pgMar w:top="1440" w:right="1758" w:bottom="1440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64DE" w14:textId="77777777" w:rsidR="00DB5C3A" w:rsidRDefault="00DB5C3A" w:rsidP="00EB546E">
      <w:r>
        <w:separator/>
      </w:r>
    </w:p>
  </w:endnote>
  <w:endnote w:type="continuationSeparator" w:id="0">
    <w:p w14:paraId="09E8A041" w14:textId="77777777" w:rsidR="00DB5C3A" w:rsidRDefault="00DB5C3A" w:rsidP="00EB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E6A1" w14:textId="77777777" w:rsidR="00DB5C3A" w:rsidRDefault="00DB5C3A" w:rsidP="00EB546E">
      <w:r>
        <w:separator/>
      </w:r>
    </w:p>
  </w:footnote>
  <w:footnote w:type="continuationSeparator" w:id="0">
    <w:p w14:paraId="3F433C03" w14:textId="77777777" w:rsidR="00DB5C3A" w:rsidRDefault="00DB5C3A" w:rsidP="00EB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yMDMyMDQzNLQwMDNV0lEKTi0uzszPAykwqQUAbJu1SSwAAAA="/>
  </w:docVars>
  <w:rsids>
    <w:rsidRoot w:val="009E17C0"/>
    <w:rsid w:val="0022041E"/>
    <w:rsid w:val="003443CA"/>
    <w:rsid w:val="00352D19"/>
    <w:rsid w:val="003A7634"/>
    <w:rsid w:val="00594875"/>
    <w:rsid w:val="005E1D0A"/>
    <w:rsid w:val="0067548D"/>
    <w:rsid w:val="006E6DE3"/>
    <w:rsid w:val="007A5D83"/>
    <w:rsid w:val="008972BD"/>
    <w:rsid w:val="008B065C"/>
    <w:rsid w:val="008C1300"/>
    <w:rsid w:val="008C4323"/>
    <w:rsid w:val="009E17C0"/>
    <w:rsid w:val="00BB027F"/>
    <w:rsid w:val="00CA776A"/>
    <w:rsid w:val="00DB5C3A"/>
    <w:rsid w:val="00DC26D0"/>
    <w:rsid w:val="00E16F0A"/>
    <w:rsid w:val="00E47556"/>
    <w:rsid w:val="00EB546E"/>
    <w:rsid w:val="00ED3147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63678"/>
  <w15:docId w15:val="{2922EF69-BD2D-4951-8052-B7064C7C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C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54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546E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B220C"/>
    <w:rPr>
      <w:sz w:val="20"/>
      <w:szCs w:val="20"/>
    </w:rPr>
  </w:style>
  <w:style w:type="table" w:customStyle="1" w:styleId="1">
    <w:name w:val="表格格線1"/>
    <w:basedOn w:val="TableNormal"/>
    <w:next w:val="TableGrid"/>
    <w:uiPriority w:val="39"/>
    <w:rsid w:val="0034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4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FBC7-D65B-4154-85E5-2327EEDB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pacsuser</dc:creator>
  <cp:lastModifiedBy>Lana Shkak</cp:lastModifiedBy>
  <cp:revision>2</cp:revision>
  <dcterms:created xsi:type="dcterms:W3CDTF">2021-11-22T16:34:00Z</dcterms:created>
  <dcterms:modified xsi:type="dcterms:W3CDTF">2021-11-22T16:34:00Z</dcterms:modified>
</cp:coreProperties>
</file>