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F1448" w14:textId="77777777" w:rsidR="00C822FB" w:rsidRDefault="001378C8">
      <w:pPr>
        <w:tabs>
          <w:tab w:val="left" w:pos="8100"/>
        </w:tabs>
        <w:spacing w:line="480" w:lineRule="auto"/>
        <w:jc w:val="center"/>
        <w:rPr>
          <w:rFonts w:ascii="Times New Roman" w:hAnsi="Times New Roman"/>
          <w:b/>
          <w:sz w:val="32"/>
          <w:szCs w:val="32"/>
        </w:rPr>
      </w:pPr>
      <w:r>
        <w:rPr>
          <w:rFonts w:ascii="Times New Roman" w:hAnsi="Times New Roman"/>
          <w:b/>
          <w:sz w:val="32"/>
          <w:szCs w:val="32"/>
        </w:rPr>
        <w:t xml:space="preserve"> Supplementary Data</w:t>
      </w:r>
    </w:p>
    <w:p w14:paraId="67F9DBB4" w14:textId="77777777" w:rsidR="00C822FB" w:rsidRDefault="001378C8">
      <w:pPr>
        <w:spacing w:line="360" w:lineRule="auto"/>
        <w:jc w:val="center"/>
        <w:rPr>
          <w:rFonts w:ascii="Times New Roman" w:hAnsi="Times New Roman"/>
          <w:b/>
          <w:sz w:val="24"/>
          <w:szCs w:val="24"/>
        </w:rPr>
      </w:pPr>
      <w:r>
        <w:rPr>
          <w:rFonts w:ascii="Times New Roman" w:hAnsi="Times New Roman"/>
          <w:b/>
          <w:sz w:val="24"/>
          <w:szCs w:val="24"/>
        </w:rPr>
        <w:t xml:space="preserve">Design, Synthesis and SAR Studies of Novel </w:t>
      </w:r>
      <w:proofErr w:type="spellStart"/>
      <w:r>
        <w:rPr>
          <w:rFonts w:ascii="Times New Roman" w:hAnsi="Times New Roman"/>
          <w:b/>
          <w:sz w:val="24"/>
          <w:szCs w:val="24"/>
        </w:rPr>
        <w:t>Spirochromanone</w:t>
      </w:r>
      <w:proofErr w:type="spellEnd"/>
      <w:r>
        <w:rPr>
          <w:rFonts w:ascii="Times New Roman" w:hAnsi="Times New Roman"/>
          <w:b/>
          <w:sz w:val="24"/>
          <w:szCs w:val="24"/>
        </w:rPr>
        <w:t xml:space="preserve"> hydrochloride Analogues as Anticancer Agents</w:t>
      </w:r>
    </w:p>
    <w:p w14:paraId="776E8884" w14:textId="77777777" w:rsidR="00C822FB" w:rsidRDefault="001378C8">
      <w:pPr>
        <w:pStyle w:val="Header"/>
        <w:spacing w:line="360" w:lineRule="auto"/>
        <w:rPr>
          <w:rFonts w:ascii="Times New Roman" w:hAnsi="Times New Roman"/>
          <w:sz w:val="24"/>
          <w:szCs w:val="24"/>
        </w:rPr>
      </w:pPr>
      <w:r>
        <w:rPr>
          <w:rFonts w:ascii="Times New Roman" w:hAnsi="Times New Roman"/>
          <w:sz w:val="24"/>
          <w:szCs w:val="24"/>
        </w:rPr>
        <w:t xml:space="preserve">Surendar </w:t>
      </w:r>
      <w:proofErr w:type="spellStart"/>
      <w:r>
        <w:rPr>
          <w:rFonts w:ascii="Times New Roman" w:hAnsi="Times New Roman"/>
          <w:sz w:val="24"/>
          <w:szCs w:val="24"/>
        </w:rPr>
        <w:t>Chitti</w:t>
      </w:r>
      <w:r>
        <w:rPr>
          <w:rFonts w:ascii="Times New Roman" w:hAnsi="Times New Roman"/>
          <w:sz w:val="24"/>
          <w:szCs w:val="24"/>
          <w:vertAlign w:val="superscript"/>
        </w:rPr>
        <w:t>a</w:t>
      </w:r>
      <w:proofErr w:type="spellEnd"/>
      <w:r>
        <w:rPr>
          <w:rFonts w:ascii="Times New Roman" w:hAnsi="Times New Roman"/>
          <w:sz w:val="24"/>
          <w:szCs w:val="24"/>
          <w:vertAlign w:val="superscript"/>
        </w:rPr>
        <w:t>#</w:t>
      </w:r>
      <w:r>
        <w:rPr>
          <w:rFonts w:ascii="Times New Roman" w:hAnsi="Times New Roman"/>
          <w:sz w:val="24"/>
          <w:szCs w:val="24"/>
        </w:rPr>
        <w:t xml:space="preserve">, </w:t>
      </w:r>
      <w:proofErr w:type="spellStart"/>
      <w:r>
        <w:rPr>
          <w:rFonts w:ascii="Times New Roman" w:hAnsi="Times New Roman"/>
          <w:sz w:val="24"/>
          <w:szCs w:val="24"/>
        </w:rPr>
        <w:t>Sravani</w:t>
      </w:r>
      <w:proofErr w:type="spellEnd"/>
      <w:r>
        <w:rPr>
          <w:rFonts w:ascii="Times New Roman" w:hAnsi="Times New Roman"/>
          <w:sz w:val="24"/>
          <w:szCs w:val="24"/>
        </w:rPr>
        <w:t xml:space="preserve"> </w:t>
      </w:r>
      <w:proofErr w:type="spellStart"/>
      <w:r>
        <w:rPr>
          <w:rFonts w:ascii="Times New Roman" w:hAnsi="Times New Roman"/>
          <w:sz w:val="24"/>
          <w:szCs w:val="24"/>
        </w:rPr>
        <w:t>Pulya</w:t>
      </w:r>
      <w:r>
        <w:rPr>
          <w:rFonts w:ascii="Times New Roman" w:hAnsi="Times New Roman"/>
          <w:sz w:val="24"/>
          <w:szCs w:val="24"/>
          <w:vertAlign w:val="superscript"/>
        </w:rPr>
        <w:t>b</w:t>
      </w:r>
      <w:proofErr w:type="spellEnd"/>
      <w:r>
        <w:rPr>
          <w:rFonts w:ascii="Times New Roman" w:hAnsi="Times New Roman"/>
          <w:sz w:val="24"/>
          <w:szCs w:val="24"/>
          <w:vertAlign w:val="superscript"/>
        </w:rPr>
        <w:t>#</w:t>
      </w:r>
      <w:r>
        <w:rPr>
          <w:rFonts w:ascii="Times New Roman" w:hAnsi="Times New Roman"/>
          <w:sz w:val="24"/>
          <w:szCs w:val="24"/>
        </w:rPr>
        <w:t xml:space="preserve">, </w:t>
      </w:r>
      <w:proofErr w:type="spellStart"/>
      <w:r>
        <w:rPr>
          <w:rFonts w:ascii="Times New Roman" w:hAnsi="Times New Roman"/>
          <w:sz w:val="24"/>
          <w:szCs w:val="24"/>
        </w:rPr>
        <w:t>Adinarayana</w:t>
      </w:r>
      <w:proofErr w:type="spellEnd"/>
      <w:r>
        <w:rPr>
          <w:rFonts w:ascii="Times New Roman" w:hAnsi="Times New Roman"/>
          <w:sz w:val="24"/>
          <w:szCs w:val="24"/>
        </w:rPr>
        <w:t xml:space="preserve"> </w:t>
      </w:r>
      <w:proofErr w:type="spellStart"/>
      <w:r>
        <w:rPr>
          <w:rFonts w:ascii="Times New Roman" w:hAnsi="Times New Roman"/>
          <w:sz w:val="24"/>
          <w:szCs w:val="24"/>
        </w:rPr>
        <w:t>Nandikolla</w:t>
      </w:r>
      <w:r>
        <w:rPr>
          <w:rFonts w:ascii="Times New Roman" w:hAnsi="Times New Roman"/>
          <w:sz w:val="24"/>
          <w:szCs w:val="24"/>
          <w:vertAlign w:val="superscript"/>
        </w:rPr>
        <w:t>a</w:t>
      </w:r>
      <w:proofErr w:type="spellEnd"/>
      <w:r>
        <w:rPr>
          <w:rFonts w:ascii="Times New Roman" w:hAnsi="Times New Roman"/>
          <w:sz w:val="24"/>
          <w:szCs w:val="24"/>
        </w:rPr>
        <w:t xml:space="preserve">, </w:t>
      </w:r>
      <w:proofErr w:type="spellStart"/>
      <w:r>
        <w:rPr>
          <w:rFonts w:ascii="Times New Roman" w:hAnsi="Times New Roman"/>
          <w:sz w:val="24"/>
          <w:szCs w:val="24"/>
        </w:rPr>
        <w:t>Tarun</w:t>
      </w:r>
      <w:proofErr w:type="spellEnd"/>
      <w:r>
        <w:rPr>
          <w:rFonts w:ascii="Times New Roman" w:hAnsi="Times New Roman"/>
          <w:sz w:val="24"/>
          <w:szCs w:val="24"/>
        </w:rPr>
        <w:t xml:space="preserve"> Kumar </w:t>
      </w:r>
      <w:proofErr w:type="spellStart"/>
      <w:r>
        <w:rPr>
          <w:rFonts w:ascii="Times New Roman" w:hAnsi="Times New Roman"/>
          <w:sz w:val="24"/>
          <w:szCs w:val="24"/>
        </w:rPr>
        <w:t>Patel</w:t>
      </w:r>
      <w:r>
        <w:rPr>
          <w:rFonts w:ascii="Times New Roman" w:hAnsi="Times New Roman"/>
          <w:sz w:val="24"/>
          <w:szCs w:val="24"/>
          <w:vertAlign w:val="superscript"/>
        </w:rPr>
        <w:t>b</w:t>
      </w:r>
      <w:proofErr w:type="spellEnd"/>
      <w:r>
        <w:rPr>
          <w:rFonts w:ascii="Times New Roman" w:hAnsi="Times New Roman"/>
          <w:sz w:val="24"/>
          <w:szCs w:val="24"/>
        </w:rPr>
        <w:t xml:space="preserve">, </w:t>
      </w:r>
      <w:proofErr w:type="spellStart"/>
      <w:r>
        <w:rPr>
          <w:rFonts w:ascii="Times New Roman" w:hAnsi="Times New Roman"/>
          <w:sz w:val="24"/>
          <w:szCs w:val="24"/>
        </w:rPr>
        <w:t>Banoth</w:t>
      </w:r>
      <w:proofErr w:type="spellEnd"/>
      <w:r>
        <w:rPr>
          <w:rFonts w:ascii="Times New Roman" w:hAnsi="Times New Roman"/>
          <w:sz w:val="24"/>
          <w:szCs w:val="24"/>
        </w:rPr>
        <w:t xml:space="preserve"> Karan </w:t>
      </w:r>
      <w:proofErr w:type="spellStart"/>
      <w:r>
        <w:rPr>
          <w:rFonts w:ascii="Times New Roman" w:hAnsi="Times New Roman"/>
          <w:sz w:val="24"/>
          <w:szCs w:val="24"/>
        </w:rPr>
        <w:t>Kumar</w:t>
      </w:r>
      <w:r>
        <w:rPr>
          <w:rFonts w:ascii="Times New Roman" w:hAnsi="Times New Roman"/>
          <w:sz w:val="24"/>
          <w:szCs w:val="24"/>
          <w:vertAlign w:val="superscript"/>
        </w:rPr>
        <w:t>c</w:t>
      </w:r>
      <w:proofErr w:type="spellEnd"/>
      <w:r>
        <w:rPr>
          <w:rFonts w:ascii="Times New Roman" w:hAnsi="Times New Roman"/>
          <w:sz w:val="24"/>
          <w:szCs w:val="24"/>
        </w:rPr>
        <w:t xml:space="preserve">, </w:t>
      </w:r>
      <w:proofErr w:type="spellStart"/>
      <w:r>
        <w:rPr>
          <w:rFonts w:ascii="Times New Roman" w:hAnsi="Times New Roman"/>
          <w:sz w:val="24"/>
          <w:szCs w:val="24"/>
        </w:rPr>
        <w:t>Sankaranarayanan</w:t>
      </w:r>
      <w:proofErr w:type="spellEnd"/>
      <w:r>
        <w:rPr>
          <w:rFonts w:ascii="Times New Roman" w:hAnsi="Times New Roman"/>
          <w:sz w:val="24"/>
          <w:szCs w:val="24"/>
        </w:rPr>
        <w:t xml:space="preserve"> </w:t>
      </w:r>
      <w:proofErr w:type="spellStart"/>
      <w:r>
        <w:rPr>
          <w:rFonts w:ascii="Times New Roman" w:hAnsi="Times New Roman"/>
          <w:sz w:val="24"/>
          <w:szCs w:val="24"/>
        </w:rPr>
        <w:t>Murugesan</w:t>
      </w:r>
      <w:r>
        <w:rPr>
          <w:rFonts w:ascii="Times New Roman" w:hAnsi="Times New Roman"/>
          <w:sz w:val="24"/>
          <w:szCs w:val="24"/>
          <w:vertAlign w:val="superscript"/>
        </w:rPr>
        <w:t>c</w:t>
      </w:r>
      <w:proofErr w:type="spellEnd"/>
      <w:r>
        <w:rPr>
          <w:rFonts w:ascii="Times New Roman" w:hAnsi="Times New Roman"/>
          <w:sz w:val="24"/>
          <w:szCs w:val="24"/>
        </w:rPr>
        <w:t xml:space="preserve">, </w:t>
      </w:r>
      <w:proofErr w:type="spellStart"/>
      <w:r>
        <w:rPr>
          <w:rFonts w:ascii="Times New Roman" w:hAnsi="Times New Roman"/>
          <w:sz w:val="24"/>
          <w:szCs w:val="24"/>
        </w:rPr>
        <w:t>Balaram</w:t>
      </w:r>
      <w:proofErr w:type="spellEnd"/>
      <w:r>
        <w:rPr>
          <w:rFonts w:ascii="Times New Roman" w:hAnsi="Times New Roman"/>
          <w:sz w:val="24"/>
          <w:szCs w:val="24"/>
        </w:rPr>
        <w:t xml:space="preserve"> </w:t>
      </w:r>
      <w:proofErr w:type="spellStart"/>
      <w:r>
        <w:rPr>
          <w:rFonts w:ascii="Times New Roman" w:hAnsi="Times New Roman"/>
          <w:sz w:val="24"/>
          <w:szCs w:val="24"/>
        </w:rPr>
        <w:t>Ghosh</w:t>
      </w:r>
      <w:r>
        <w:rPr>
          <w:rFonts w:ascii="Times New Roman" w:hAnsi="Times New Roman"/>
          <w:sz w:val="24"/>
          <w:szCs w:val="24"/>
          <w:vertAlign w:val="superscript"/>
        </w:rPr>
        <w:t>b</w:t>
      </w:r>
      <w:proofErr w:type="spellEnd"/>
      <w:r>
        <w:rPr>
          <w:rFonts w:ascii="Times New Roman" w:hAnsi="Times New Roman"/>
          <w:sz w:val="24"/>
          <w:szCs w:val="24"/>
          <w:vertAlign w:val="superscript"/>
        </w:rPr>
        <w:t>,</w:t>
      </w:r>
      <w:r>
        <w:rPr>
          <w:rStyle w:val="FootnoteReference"/>
        </w:rPr>
        <w:footnoteReference w:customMarkFollows="1" w:id="1"/>
        <w:sym w:font="Symbol" w:char="F02A"/>
      </w:r>
      <w:r>
        <w:rPr>
          <w:rFonts w:ascii="Times New Roman" w:hAnsi="Times New Roman"/>
          <w:sz w:val="24"/>
          <w:szCs w:val="24"/>
        </w:rPr>
        <w:t xml:space="preserve">, and </w:t>
      </w:r>
      <w:proofErr w:type="spellStart"/>
      <w:r>
        <w:rPr>
          <w:rFonts w:ascii="Times New Roman" w:hAnsi="Times New Roman"/>
          <w:sz w:val="24"/>
          <w:szCs w:val="24"/>
        </w:rPr>
        <w:t>Kondapalli</w:t>
      </w:r>
      <w:proofErr w:type="spellEnd"/>
      <w:r>
        <w:rPr>
          <w:rFonts w:ascii="Times New Roman" w:hAnsi="Times New Roman"/>
          <w:sz w:val="24"/>
          <w:szCs w:val="24"/>
        </w:rPr>
        <w:t xml:space="preserve"> Venkata Gowri Chandra </w:t>
      </w:r>
      <w:proofErr w:type="spellStart"/>
      <w:r>
        <w:rPr>
          <w:rFonts w:ascii="Times New Roman" w:hAnsi="Times New Roman"/>
          <w:sz w:val="24"/>
          <w:szCs w:val="24"/>
        </w:rPr>
        <w:t>Sekhar</w:t>
      </w:r>
      <w:r>
        <w:rPr>
          <w:rFonts w:ascii="Times New Roman" w:hAnsi="Times New Roman"/>
          <w:sz w:val="24"/>
          <w:szCs w:val="24"/>
          <w:vertAlign w:val="superscript"/>
        </w:rPr>
        <w:t>a</w:t>
      </w:r>
      <w:proofErr w:type="spellEnd"/>
      <w:r>
        <w:rPr>
          <w:rStyle w:val="FootnoteReference"/>
        </w:rPr>
        <w:footnoteReference w:customMarkFollows="1" w:id="2"/>
        <w:sym w:font="Symbol" w:char="F02A"/>
      </w:r>
    </w:p>
    <w:p w14:paraId="66782105" w14:textId="77777777" w:rsidR="00C822FB" w:rsidRDefault="001378C8">
      <w:pPr>
        <w:spacing w:after="0" w:line="360" w:lineRule="auto"/>
        <w:rPr>
          <w:rFonts w:ascii="Times New Roman" w:hAnsi="Times New Roman"/>
          <w:b/>
          <w:i/>
          <w:sz w:val="24"/>
          <w:szCs w:val="24"/>
        </w:rPr>
      </w:pPr>
      <w:proofErr w:type="spellStart"/>
      <w:r>
        <w:rPr>
          <w:rFonts w:ascii="Times New Roman" w:hAnsi="Times New Roman"/>
          <w:sz w:val="24"/>
          <w:szCs w:val="24"/>
          <w:vertAlign w:val="superscript"/>
          <w:lang w:val="en-GB"/>
        </w:rPr>
        <w:t>a</w:t>
      </w:r>
      <w:r>
        <w:rPr>
          <w:rFonts w:ascii="Times New Roman" w:hAnsi="Times New Roman"/>
          <w:i/>
          <w:sz w:val="24"/>
          <w:szCs w:val="24"/>
          <w:lang w:val="en-GB"/>
        </w:rPr>
        <w:t>Department</w:t>
      </w:r>
      <w:proofErr w:type="spellEnd"/>
      <w:r>
        <w:rPr>
          <w:rFonts w:ascii="Times New Roman" w:hAnsi="Times New Roman"/>
          <w:i/>
          <w:sz w:val="24"/>
          <w:szCs w:val="24"/>
          <w:lang w:val="en-GB"/>
        </w:rPr>
        <w:t xml:space="preserve"> of </w:t>
      </w:r>
      <w:r>
        <w:rPr>
          <w:rFonts w:ascii="Times New Roman" w:hAnsi="Times New Roman"/>
          <w:i/>
          <w:sz w:val="24"/>
          <w:szCs w:val="24"/>
        </w:rPr>
        <w:t xml:space="preserve">Chemistry, Birla Institute of Technology and Science, </w:t>
      </w:r>
      <w:proofErr w:type="spellStart"/>
      <w:r>
        <w:rPr>
          <w:rFonts w:ascii="Times New Roman" w:hAnsi="Times New Roman"/>
          <w:i/>
          <w:sz w:val="24"/>
          <w:szCs w:val="24"/>
        </w:rPr>
        <w:t>Pilani</w:t>
      </w:r>
      <w:proofErr w:type="spellEnd"/>
      <w:r>
        <w:rPr>
          <w:rFonts w:ascii="Times New Roman" w:hAnsi="Times New Roman"/>
          <w:i/>
          <w:sz w:val="24"/>
          <w:szCs w:val="24"/>
        </w:rPr>
        <w:t>, Hyderabad Campus, Jawahar Nagar, Hyderabad – 500 078, Telangana, India</w:t>
      </w:r>
      <w:r>
        <w:rPr>
          <w:rFonts w:ascii="Times New Roman" w:hAnsi="Times New Roman"/>
          <w:b/>
          <w:i/>
          <w:sz w:val="24"/>
          <w:szCs w:val="24"/>
        </w:rPr>
        <w:t>.</w:t>
      </w:r>
    </w:p>
    <w:p w14:paraId="29979A67" w14:textId="77777777" w:rsidR="00C822FB" w:rsidRDefault="001378C8">
      <w:pPr>
        <w:spacing w:after="0" w:line="360" w:lineRule="auto"/>
        <w:rPr>
          <w:rFonts w:ascii="Times New Roman" w:hAnsi="Times New Roman"/>
          <w:b/>
          <w:i/>
          <w:sz w:val="24"/>
          <w:szCs w:val="24"/>
        </w:rPr>
      </w:pPr>
      <w:proofErr w:type="spellStart"/>
      <w:r>
        <w:rPr>
          <w:rFonts w:ascii="Times New Roman" w:hAnsi="Times New Roman"/>
          <w:sz w:val="24"/>
          <w:szCs w:val="24"/>
          <w:vertAlign w:val="superscript"/>
          <w:lang w:val="en-GB"/>
        </w:rPr>
        <w:t>b</w:t>
      </w:r>
      <w:r>
        <w:rPr>
          <w:rFonts w:ascii="Times New Roman" w:hAnsi="Times New Roman"/>
          <w:i/>
          <w:sz w:val="24"/>
          <w:szCs w:val="24"/>
          <w:lang w:val="en-GB"/>
        </w:rPr>
        <w:t>Epigenetic</w:t>
      </w:r>
      <w:proofErr w:type="spellEnd"/>
      <w:r>
        <w:rPr>
          <w:rFonts w:ascii="Times New Roman" w:hAnsi="Times New Roman"/>
          <w:i/>
          <w:sz w:val="24"/>
          <w:szCs w:val="24"/>
          <w:lang w:val="en-GB"/>
        </w:rPr>
        <w:t xml:space="preserve"> Research Laboratory, Department of </w:t>
      </w:r>
      <w:r>
        <w:rPr>
          <w:rFonts w:ascii="Times New Roman" w:hAnsi="Times New Roman"/>
          <w:i/>
          <w:sz w:val="24"/>
          <w:szCs w:val="24"/>
        </w:rPr>
        <w:t xml:space="preserve">Pharmacy, Birla Institute of Technology and Science, </w:t>
      </w:r>
      <w:proofErr w:type="spellStart"/>
      <w:r>
        <w:rPr>
          <w:rFonts w:ascii="Times New Roman" w:hAnsi="Times New Roman"/>
          <w:i/>
          <w:sz w:val="24"/>
          <w:szCs w:val="24"/>
        </w:rPr>
        <w:t>Pilani</w:t>
      </w:r>
      <w:proofErr w:type="spellEnd"/>
      <w:r>
        <w:rPr>
          <w:rFonts w:ascii="Times New Roman" w:hAnsi="Times New Roman"/>
          <w:i/>
          <w:sz w:val="24"/>
          <w:szCs w:val="24"/>
        </w:rPr>
        <w:t>, Hyderabad Campus, Jawahar Nagar, Hyderabad – 500 078, Telangana, India</w:t>
      </w:r>
      <w:r>
        <w:rPr>
          <w:rFonts w:ascii="Times New Roman" w:hAnsi="Times New Roman"/>
          <w:b/>
          <w:i/>
          <w:sz w:val="24"/>
          <w:szCs w:val="24"/>
        </w:rPr>
        <w:t>.</w:t>
      </w:r>
    </w:p>
    <w:p w14:paraId="380B363D" w14:textId="77777777" w:rsidR="00C822FB" w:rsidRDefault="001378C8">
      <w:pPr>
        <w:spacing w:after="0" w:line="360" w:lineRule="auto"/>
        <w:rPr>
          <w:rFonts w:ascii="Times New Roman" w:hAnsi="Times New Roman"/>
          <w:b/>
          <w:i/>
          <w:sz w:val="24"/>
          <w:szCs w:val="24"/>
        </w:rPr>
      </w:pPr>
      <w:proofErr w:type="spellStart"/>
      <w:r>
        <w:rPr>
          <w:rFonts w:ascii="Times New Roman" w:hAnsi="Times New Roman"/>
          <w:sz w:val="24"/>
          <w:szCs w:val="24"/>
          <w:vertAlign w:val="superscript"/>
          <w:lang w:val="en-GB"/>
        </w:rPr>
        <w:t>c</w:t>
      </w:r>
      <w:r>
        <w:rPr>
          <w:rFonts w:ascii="Times New Roman" w:hAnsi="Times New Roman"/>
          <w:i/>
          <w:sz w:val="24"/>
          <w:szCs w:val="24"/>
          <w:lang w:val="en-GB"/>
        </w:rPr>
        <w:t>Department</w:t>
      </w:r>
      <w:proofErr w:type="spellEnd"/>
      <w:r>
        <w:rPr>
          <w:rFonts w:ascii="Times New Roman" w:hAnsi="Times New Roman"/>
          <w:i/>
          <w:sz w:val="24"/>
          <w:szCs w:val="24"/>
          <w:lang w:val="en-GB"/>
        </w:rPr>
        <w:t xml:space="preserve"> of </w:t>
      </w:r>
      <w:r>
        <w:rPr>
          <w:rFonts w:ascii="Times New Roman" w:hAnsi="Times New Roman"/>
          <w:i/>
          <w:sz w:val="24"/>
          <w:szCs w:val="24"/>
        </w:rPr>
        <w:t xml:space="preserve">Pharmacy, Birla Institute of Technology and Science, </w:t>
      </w:r>
      <w:proofErr w:type="spellStart"/>
      <w:r>
        <w:rPr>
          <w:rFonts w:ascii="Times New Roman" w:hAnsi="Times New Roman"/>
          <w:i/>
          <w:sz w:val="24"/>
          <w:szCs w:val="24"/>
        </w:rPr>
        <w:t>Pilani</w:t>
      </w:r>
      <w:proofErr w:type="spellEnd"/>
      <w:r>
        <w:rPr>
          <w:rFonts w:ascii="Times New Roman" w:hAnsi="Times New Roman"/>
          <w:i/>
          <w:sz w:val="24"/>
          <w:szCs w:val="24"/>
        </w:rPr>
        <w:t xml:space="preserve"> Campus, Vidya </w:t>
      </w:r>
      <w:proofErr w:type="spellStart"/>
      <w:r>
        <w:rPr>
          <w:rFonts w:ascii="Times New Roman" w:hAnsi="Times New Roman"/>
          <w:i/>
          <w:sz w:val="24"/>
          <w:szCs w:val="24"/>
        </w:rPr>
        <w:t>vihar</w:t>
      </w:r>
      <w:proofErr w:type="spellEnd"/>
      <w:r>
        <w:rPr>
          <w:rFonts w:ascii="Times New Roman" w:hAnsi="Times New Roman"/>
          <w:i/>
          <w:sz w:val="24"/>
          <w:szCs w:val="24"/>
        </w:rPr>
        <w:t xml:space="preserve">, </w:t>
      </w:r>
      <w:proofErr w:type="spellStart"/>
      <w:r>
        <w:rPr>
          <w:rFonts w:ascii="Times New Roman" w:hAnsi="Times New Roman"/>
          <w:i/>
          <w:sz w:val="24"/>
          <w:szCs w:val="24"/>
        </w:rPr>
        <w:t>Pilani</w:t>
      </w:r>
      <w:proofErr w:type="spellEnd"/>
      <w:r>
        <w:rPr>
          <w:rFonts w:ascii="Times New Roman" w:hAnsi="Times New Roman"/>
          <w:i/>
          <w:sz w:val="24"/>
          <w:szCs w:val="24"/>
        </w:rPr>
        <w:t>–333031, Rajasthan, India</w:t>
      </w:r>
      <w:r>
        <w:rPr>
          <w:rFonts w:ascii="Times New Roman" w:hAnsi="Times New Roman"/>
          <w:b/>
          <w:i/>
          <w:sz w:val="24"/>
          <w:szCs w:val="24"/>
        </w:rPr>
        <w:t>.</w:t>
      </w:r>
    </w:p>
    <w:p w14:paraId="212C8D51" w14:textId="77777777" w:rsidR="00C822FB" w:rsidRDefault="001378C8">
      <w:pPr>
        <w:spacing w:after="0" w:line="36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equal</w:t>
      </w:r>
      <w:proofErr w:type="gramEnd"/>
      <w:r>
        <w:rPr>
          <w:rFonts w:ascii="Times New Roman" w:hAnsi="Times New Roman"/>
          <w:sz w:val="24"/>
          <w:szCs w:val="24"/>
        </w:rPr>
        <w:t xml:space="preserve"> contribution</w:t>
      </w:r>
    </w:p>
    <w:p w14:paraId="45361705" w14:textId="77777777" w:rsidR="00C822FB" w:rsidRDefault="00C822FB">
      <w:pPr>
        <w:shd w:val="clear" w:color="auto" w:fill="FFFFFF"/>
        <w:rPr>
          <w:rFonts w:ascii="Arial" w:eastAsia="Times New Roman" w:hAnsi="Arial" w:cs="Arial"/>
          <w:sz w:val="16"/>
          <w:szCs w:val="16"/>
        </w:rPr>
      </w:pPr>
    </w:p>
    <w:p w14:paraId="471DF64E" w14:textId="77777777" w:rsidR="00C822FB" w:rsidRDefault="001378C8">
      <w:pPr>
        <w:spacing w:after="0" w:line="360" w:lineRule="auto"/>
        <w:jc w:val="both"/>
        <w:rPr>
          <w:rFonts w:ascii="Times New Roman" w:hAnsi="Times New Roman"/>
          <w:sz w:val="24"/>
          <w:szCs w:val="24"/>
        </w:rPr>
      </w:pPr>
      <w:r>
        <w:rPr>
          <w:rFonts w:ascii="Times New Roman" w:hAnsi="Times New Roman"/>
          <w:sz w:val="24"/>
          <w:szCs w:val="24"/>
        </w:rPr>
        <w:br w:type="page"/>
      </w:r>
    </w:p>
    <w:p w14:paraId="637EDFDB" w14:textId="77777777" w:rsidR="00C822FB" w:rsidRDefault="001378C8">
      <w:pPr>
        <w:pStyle w:val="BodyText"/>
        <w:spacing w:after="0" w:line="480" w:lineRule="auto"/>
        <w:jc w:val="both"/>
        <w:rPr>
          <w:b/>
          <w:sz w:val="28"/>
          <w:szCs w:val="28"/>
        </w:rPr>
      </w:pPr>
      <w:r>
        <w:rPr>
          <w:b/>
          <w:sz w:val="28"/>
          <w:szCs w:val="28"/>
        </w:rPr>
        <w:t>Table             of                   Contents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Page No.</w:t>
      </w:r>
    </w:p>
    <w:p w14:paraId="155EC661" w14:textId="77777777" w:rsidR="00C822FB" w:rsidRDefault="001378C8">
      <w:pPr>
        <w:numPr>
          <w:ilvl w:val="0"/>
          <w:numId w:val="1"/>
        </w:numPr>
        <w:spacing w:after="0" w:line="360" w:lineRule="auto"/>
        <w:ind w:left="0" w:firstLine="0"/>
        <w:jc w:val="both"/>
        <w:rPr>
          <w:rFonts w:ascii="Times New Roman" w:hAnsi="Times New Roman"/>
          <w:sz w:val="24"/>
          <w:szCs w:val="24"/>
        </w:rPr>
      </w:pPr>
      <w:r>
        <w:rPr>
          <w:rFonts w:ascii="Times New Roman" w:hAnsi="Times New Roman"/>
          <w:sz w:val="24"/>
          <w:szCs w:val="24"/>
        </w:rPr>
        <w:t>Chemistry Experimental Procedures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S03 – S05 </w:t>
      </w:r>
    </w:p>
    <w:p w14:paraId="6FED2757" w14:textId="77777777" w:rsidR="00C822FB" w:rsidRDefault="00C822FB">
      <w:pPr>
        <w:spacing w:after="0" w:line="360" w:lineRule="auto"/>
        <w:jc w:val="both"/>
        <w:rPr>
          <w:rFonts w:ascii="Times New Roman" w:hAnsi="Times New Roman"/>
          <w:sz w:val="24"/>
          <w:szCs w:val="24"/>
        </w:rPr>
      </w:pPr>
    </w:p>
    <w:p w14:paraId="780B25F8" w14:textId="77777777" w:rsidR="00C822FB" w:rsidRDefault="001378C8">
      <w:pPr>
        <w:numPr>
          <w:ilvl w:val="0"/>
          <w:numId w:val="1"/>
        </w:numPr>
        <w:spacing w:after="0" w:line="360" w:lineRule="auto"/>
        <w:ind w:left="0" w:firstLine="0"/>
        <w:jc w:val="both"/>
        <w:rPr>
          <w:rFonts w:ascii="Times New Roman" w:hAnsi="Times New Roman"/>
          <w:sz w:val="24"/>
          <w:szCs w:val="24"/>
        </w:rPr>
      </w:pPr>
      <w:r>
        <w:rPr>
          <w:rFonts w:ascii="Times New Roman" w:hAnsi="Times New Roman"/>
          <w:sz w:val="24"/>
          <w:szCs w:val="24"/>
        </w:rPr>
        <w:t>Materials and Methods – Biological Studies                                                             S05 – S08</w:t>
      </w:r>
    </w:p>
    <w:p w14:paraId="5EBC948D" w14:textId="77777777" w:rsidR="00C822FB" w:rsidRDefault="00C822FB">
      <w:pPr>
        <w:spacing w:after="0" w:line="360" w:lineRule="auto"/>
        <w:jc w:val="both"/>
        <w:rPr>
          <w:rFonts w:ascii="Times New Roman" w:hAnsi="Times New Roman"/>
          <w:sz w:val="24"/>
          <w:szCs w:val="24"/>
        </w:rPr>
      </w:pPr>
    </w:p>
    <w:p w14:paraId="039BD000" w14:textId="77777777" w:rsidR="00C822FB" w:rsidRDefault="001378C8">
      <w:pPr>
        <w:numPr>
          <w:ilvl w:val="0"/>
          <w:numId w:val="1"/>
        </w:numPr>
        <w:spacing w:after="0" w:line="360" w:lineRule="auto"/>
        <w:ind w:left="0" w:firstLine="0"/>
        <w:jc w:val="both"/>
        <w:rPr>
          <w:rFonts w:ascii="Times New Roman" w:hAnsi="Times New Roman"/>
          <w:sz w:val="24"/>
          <w:szCs w:val="24"/>
        </w:rPr>
      </w:pPr>
      <w:r>
        <w:rPr>
          <w:rFonts w:ascii="Times New Roman" w:hAnsi="Times New Roman"/>
          <w:sz w:val="24"/>
          <w:szCs w:val="24"/>
        </w:rPr>
        <w:t xml:space="preserve">Materials and Methods - </w:t>
      </w:r>
      <w:r>
        <w:rPr>
          <w:rFonts w:ascii="Times New Roman" w:hAnsi="Times New Roman"/>
          <w:i/>
          <w:sz w:val="24"/>
          <w:szCs w:val="24"/>
        </w:rPr>
        <w:t>In-silico</w:t>
      </w:r>
      <w:r>
        <w:rPr>
          <w:rFonts w:ascii="Times New Roman" w:hAnsi="Times New Roman"/>
          <w:sz w:val="24"/>
          <w:szCs w:val="24"/>
        </w:rPr>
        <w:t xml:space="preserve"> Studies                                                                 S08 – S10</w:t>
      </w:r>
    </w:p>
    <w:p w14:paraId="0B873D43" w14:textId="77777777" w:rsidR="00C822FB" w:rsidRDefault="00C822FB">
      <w:pPr>
        <w:spacing w:after="0" w:line="360" w:lineRule="auto"/>
        <w:jc w:val="both"/>
        <w:rPr>
          <w:rFonts w:ascii="Times New Roman" w:hAnsi="Times New Roman"/>
          <w:sz w:val="24"/>
          <w:szCs w:val="24"/>
        </w:rPr>
      </w:pPr>
    </w:p>
    <w:p w14:paraId="5E45DBBA" w14:textId="77777777" w:rsidR="00C822FB" w:rsidRDefault="001378C8">
      <w:pPr>
        <w:numPr>
          <w:ilvl w:val="0"/>
          <w:numId w:val="1"/>
        </w:numPr>
        <w:spacing w:after="0" w:line="360" w:lineRule="auto"/>
        <w:ind w:left="0" w:firstLine="0"/>
        <w:jc w:val="both"/>
        <w:rPr>
          <w:rFonts w:ascii="Times New Roman" w:hAnsi="Times New Roman"/>
          <w:sz w:val="24"/>
          <w:szCs w:val="24"/>
        </w:rPr>
      </w:pPr>
      <w:r>
        <w:rPr>
          <w:rFonts w:ascii="Times New Roman" w:hAnsi="Times New Roman"/>
          <w:sz w:val="24"/>
          <w:szCs w:val="24"/>
          <w:vertAlign w:val="superscript"/>
        </w:rPr>
        <w:t>1</w:t>
      </w:r>
      <w:r>
        <w:rPr>
          <w:rFonts w:ascii="Times New Roman" w:hAnsi="Times New Roman"/>
          <w:sz w:val="24"/>
          <w:szCs w:val="24"/>
        </w:rPr>
        <w:t xml:space="preserve">H NMR spectral data for </w:t>
      </w:r>
      <w:proofErr w:type="spellStart"/>
      <w:r>
        <w:rPr>
          <w:rFonts w:ascii="Times New Roman" w:hAnsi="Times New Roman"/>
          <w:b/>
          <w:sz w:val="24"/>
          <w:szCs w:val="24"/>
        </w:rPr>
        <w:t>Csp</w:t>
      </w:r>
      <w:proofErr w:type="spellEnd"/>
      <w:r>
        <w:rPr>
          <w:rFonts w:ascii="Times New Roman" w:hAnsi="Times New Roman"/>
          <w:b/>
          <w:sz w:val="24"/>
          <w:szCs w:val="24"/>
        </w:rPr>
        <w:t xml:space="preserve"> </w:t>
      </w:r>
      <w:r>
        <w:rPr>
          <w:rFonts w:ascii="Times New Roman" w:hAnsi="Times New Roman"/>
          <w:sz w:val="24"/>
          <w:szCs w:val="24"/>
        </w:rPr>
        <w:t>series compounds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S11 – S24</w:t>
      </w:r>
    </w:p>
    <w:p w14:paraId="390B44BD" w14:textId="77777777" w:rsidR="00C822FB" w:rsidRDefault="00C822FB">
      <w:pPr>
        <w:spacing w:after="0" w:line="360" w:lineRule="auto"/>
        <w:jc w:val="both"/>
        <w:rPr>
          <w:rFonts w:ascii="Times New Roman" w:hAnsi="Times New Roman"/>
          <w:sz w:val="24"/>
          <w:szCs w:val="24"/>
        </w:rPr>
      </w:pPr>
    </w:p>
    <w:p w14:paraId="0058DC28" w14:textId="77777777" w:rsidR="00C822FB" w:rsidRDefault="001378C8">
      <w:pPr>
        <w:numPr>
          <w:ilvl w:val="0"/>
          <w:numId w:val="1"/>
        </w:numPr>
        <w:spacing w:after="0" w:line="360" w:lineRule="auto"/>
        <w:ind w:left="0" w:firstLine="0"/>
        <w:jc w:val="both"/>
        <w:rPr>
          <w:rFonts w:ascii="Times New Roman" w:hAnsi="Times New Roman"/>
          <w:sz w:val="24"/>
          <w:szCs w:val="24"/>
        </w:rPr>
      </w:pPr>
      <w:r>
        <w:rPr>
          <w:rFonts w:ascii="Times New Roman" w:hAnsi="Times New Roman"/>
          <w:sz w:val="24"/>
          <w:szCs w:val="24"/>
          <w:vertAlign w:val="superscript"/>
        </w:rPr>
        <w:t>13</w:t>
      </w:r>
      <w:r>
        <w:rPr>
          <w:rFonts w:ascii="Times New Roman" w:hAnsi="Times New Roman"/>
          <w:sz w:val="24"/>
          <w:szCs w:val="24"/>
        </w:rPr>
        <w:t xml:space="preserve">C NMR spectral data for </w:t>
      </w:r>
      <w:proofErr w:type="spellStart"/>
      <w:r>
        <w:rPr>
          <w:rFonts w:ascii="Times New Roman" w:hAnsi="Times New Roman"/>
          <w:b/>
          <w:sz w:val="24"/>
          <w:szCs w:val="24"/>
        </w:rPr>
        <w:t>Csp</w:t>
      </w:r>
      <w:proofErr w:type="spellEnd"/>
      <w:r>
        <w:rPr>
          <w:rFonts w:ascii="Times New Roman" w:hAnsi="Times New Roman"/>
          <w:b/>
          <w:sz w:val="24"/>
          <w:szCs w:val="24"/>
        </w:rPr>
        <w:t xml:space="preserve"> </w:t>
      </w:r>
      <w:r>
        <w:rPr>
          <w:rFonts w:ascii="Times New Roman" w:hAnsi="Times New Roman"/>
          <w:sz w:val="24"/>
          <w:szCs w:val="24"/>
        </w:rPr>
        <w:t>series compounds                                                    S25 – S42</w:t>
      </w:r>
    </w:p>
    <w:p w14:paraId="6C02A7AC" w14:textId="77777777" w:rsidR="00C822FB" w:rsidRDefault="00C822FB">
      <w:pPr>
        <w:spacing w:after="0" w:line="360" w:lineRule="auto"/>
        <w:jc w:val="both"/>
        <w:rPr>
          <w:rFonts w:ascii="Times New Roman" w:hAnsi="Times New Roman"/>
          <w:sz w:val="24"/>
          <w:szCs w:val="24"/>
        </w:rPr>
      </w:pPr>
    </w:p>
    <w:p w14:paraId="3CE753B8" w14:textId="77777777" w:rsidR="00C822FB" w:rsidRDefault="001378C8">
      <w:pPr>
        <w:numPr>
          <w:ilvl w:val="0"/>
          <w:numId w:val="1"/>
        </w:numPr>
        <w:spacing w:after="0" w:line="360" w:lineRule="auto"/>
        <w:ind w:left="0" w:firstLine="0"/>
        <w:jc w:val="both"/>
        <w:rPr>
          <w:rFonts w:ascii="Times New Roman" w:hAnsi="Times New Roman"/>
          <w:sz w:val="24"/>
          <w:szCs w:val="24"/>
        </w:rPr>
      </w:pPr>
      <w:r>
        <w:rPr>
          <w:rFonts w:ascii="Times New Roman" w:hAnsi="Times New Roman"/>
          <w:sz w:val="24"/>
          <w:szCs w:val="24"/>
        </w:rPr>
        <w:t xml:space="preserve">ESI MS spectral data for </w:t>
      </w:r>
      <w:proofErr w:type="spellStart"/>
      <w:r>
        <w:rPr>
          <w:rFonts w:ascii="Times New Roman" w:hAnsi="Times New Roman"/>
          <w:b/>
          <w:sz w:val="24"/>
          <w:szCs w:val="24"/>
        </w:rPr>
        <w:t>Csp</w:t>
      </w:r>
      <w:proofErr w:type="spellEnd"/>
      <w:r>
        <w:rPr>
          <w:rFonts w:ascii="Times New Roman" w:hAnsi="Times New Roman"/>
          <w:b/>
          <w:sz w:val="24"/>
          <w:szCs w:val="24"/>
        </w:rPr>
        <w:t xml:space="preserve"> </w:t>
      </w:r>
      <w:r>
        <w:rPr>
          <w:rFonts w:ascii="Times New Roman" w:hAnsi="Times New Roman"/>
          <w:sz w:val="24"/>
          <w:szCs w:val="24"/>
        </w:rPr>
        <w:t>series compounds</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S43 – S58</w:t>
      </w:r>
    </w:p>
    <w:p w14:paraId="118380CE" w14:textId="77777777" w:rsidR="00C822FB" w:rsidRDefault="001378C8">
      <w:pPr>
        <w:numPr>
          <w:ilvl w:val="0"/>
          <w:numId w:val="1"/>
        </w:numPr>
        <w:spacing w:before="480" w:after="0" w:line="360" w:lineRule="auto"/>
        <w:ind w:left="0" w:firstLine="0"/>
        <w:jc w:val="both"/>
        <w:rPr>
          <w:rFonts w:ascii="Times New Roman" w:hAnsi="Times New Roman"/>
          <w:sz w:val="24"/>
          <w:szCs w:val="24"/>
        </w:rPr>
      </w:pPr>
      <w:r>
        <w:rPr>
          <w:rFonts w:ascii="Times New Roman" w:hAnsi="Times New Roman"/>
          <w:sz w:val="24"/>
          <w:szCs w:val="24"/>
        </w:rPr>
        <w:t>References                                                                                                                   S59 – S60</w:t>
      </w:r>
    </w:p>
    <w:p w14:paraId="7CF112D5" w14:textId="77777777" w:rsidR="00C822FB" w:rsidRDefault="00C822FB">
      <w:pPr>
        <w:suppressAutoHyphens/>
        <w:spacing w:after="0" w:line="360" w:lineRule="auto"/>
        <w:jc w:val="both"/>
        <w:rPr>
          <w:rFonts w:ascii="Times New Roman" w:eastAsia="Times New Roman" w:hAnsi="Times New Roman"/>
          <w:bCs/>
          <w:sz w:val="24"/>
          <w:szCs w:val="24"/>
        </w:rPr>
      </w:pPr>
    </w:p>
    <w:p w14:paraId="476C77D4" w14:textId="77777777" w:rsidR="00C822FB" w:rsidRDefault="00C822FB">
      <w:pPr>
        <w:suppressAutoHyphens/>
        <w:spacing w:after="0" w:line="360" w:lineRule="auto"/>
        <w:jc w:val="both"/>
        <w:rPr>
          <w:rFonts w:ascii="Times New Roman" w:eastAsia="Times New Roman" w:hAnsi="Times New Roman"/>
          <w:bCs/>
          <w:sz w:val="24"/>
          <w:szCs w:val="24"/>
        </w:rPr>
      </w:pPr>
    </w:p>
    <w:p w14:paraId="273DE2FF" w14:textId="77777777" w:rsidR="00C822FB" w:rsidRDefault="00C822FB">
      <w:pPr>
        <w:suppressAutoHyphens/>
        <w:spacing w:after="0" w:line="360" w:lineRule="auto"/>
        <w:jc w:val="both"/>
        <w:rPr>
          <w:rFonts w:ascii="Times New Roman" w:eastAsia="Times New Roman" w:hAnsi="Times New Roman"/>
          <w:bCs/>
          <w:sz w:val="24"/>
          <w:szCs w:val="24"/>
        </w:rPr>
      </w:pPr>
    </w:p>
    <w:p w14:paraId="0C3A2875" w14:textId="77777777" w:rsidR="00C822FB" w:rsidRDefault="00C822FB">
      <w:pPr>
        <w:suppressAutoHyphens/>
        <w:spacing w:after="0" w:line="360" w:lineRule="auto"/>
        <w:jc w:val="both"/>
        <w:rPr>
          <w:rFonts w:ascii="Times New Roman" w:eastAsia="Times New Roman" w:hAnsi="Times New Roman"/>
          <w:bCs/>
          <w:sz w:val="24"/>
          <w:szCs w:val="24"/>
        </w:rPr>
      </w:pPr>
    </w:p>
    <w:p w14:paraId="2E2EBF7C" w14:textId="77777777" w:rsidR="00C822FB" w:rsidRDefault="00C822FB">
      <w:pPr>
        <w:suppressAutoHyphens/>
        <w:spacing w:after="0" w:line="360" w:lineRule="auto"/>
        <w:jc w:val="both"/>
        <w:rPr>
          <w:rFonts w:ascii="Times New Roman" w:eastAsia="Times New Roman" w:hAnsi="Times New Roman"/>
          <w:bCs/>
          <w:sz w:val="24"/>
          <w:szCs w:val="24"/>
        </w:rPr>
      </w:pPr>
    </w:p>
    <w:p w14:paraId="5274CD9D" w14:textId="77777777" w:rsidR="00C822FB" w:rsidRDefault="00C822FB">
      <w:pPr>
        <w:suppressAutoHyphens/>
        <w:spacing w:after="0" w:line="360" w:lineRule="auto"/>
        <w:jc w:val="both"/>
        <w:rPr>
          <w:rFonts w:ascii="Times New Roman" w:eastAsia="Times New Roman" w:hAnsi="Times New Roman"/>
          <w:bCs/>
          <w:sz w:val="24"/>
          <w:szCs w:val="24"/>
        </w:rPr>
      </w:pPr>
    </w:p>
    <w:p w14:paraId="6600EA82" w14:textId="77777777" w:rsidR="00C822FB" w:rsidRDefault="00C822FB">
      <w:pPr>
        <w:suppressAutoHyphens/>
        <w:spacing w:after="0" w:line="360" w:lineRule="auto"/>
        <w:jc w:val="both"/>
        <w:rPr>
          <w:rFonts w:ascii="Times New Roman" w:eastAsia="Times New Roman" w:hAnsi="Times New Roman"/>
          <w:bCs/>
          <w:sz w:val="24"/>
          <w:szCs w:val="24"/>
        </w:rPr>
      </w:pPr>
    </w:p>
    <w:p w14:paraId="4C315B56" w14:textId="77777777" w:rsidR="00C822FB" w:rsidRDefault="00C822FB">
      <w:pPr>
        <w:suppressAutoHyphens/>
        <w:spacing w:after="0" w:line="360" w:lineRule="auto"/>
        <w:jc w:val="both"/>
        <w:rPr>
          <w:rFonts w:ascii="Times New Roman" w:eastAsia="Times New Roman" w:hAnsi="Times New Roman"/>
          <w:bCs/>
          <w:sz w:val="24"/>
          <w:szCs w:val="24"/>
        </w:rPr>
      </w:pPr>
    </w:p>
    <w:p w14:paraId="1C89D17B" w14:textId="77777777" w:rsidR="00C822FB" w:rsidRDefault="001378C8">
      <w:pPr>
        <w:spacing w:after="0" w:line="360" w:lineRule="auto"/>
        <w:rPr>
          <w:rFonts w:ascii="Times New Roman" w:hAnsi="Times New Roman"/>
          <w:b/>
          <w:sz w:val="24"/>
          <w:szCs w:val="24"/>
        </w:rPr>
      </w:pPr>
      <w:r>
        <w:rPr>
          <w:rFonts w:ascii="Times New Roman" w:hAnsi="Times New Roman"/>
          <w:b/>
          <w:sz w:val="24"/>
          <w:szCs w:val="24"/>
        </w:rPr>
        <w:t>1. Experimental</w:t>
      </w:r>
    </w:p>
    <w:p w14:paraId="6E3609FD" w14:textId="77777777" w:rsidR="00C822FB" w:rsidRDefault="001378C8">
      <w:pPr>
        <w:spacing w:after="0" w:line="360" w:lineRule="auto"/>
        <w:rPr>
          <w:rFonts w:ascii="Times New Roman" w:hAnsi="Times New Roman"/>
          <w:b/>
          <w:sz w:val="24"/>
          <w:szCs w:val="24"/>
        </w:rPr>
      </w:pPr>
      <w:r>
        <w:rPr>
          <w:rFonts w:ascii="Times New Roman" w:hAnsi="Times New Roman"/>
          <w:b/>
          <w:sz w:val="24"/>
          <w:szCs w:val="24"/>
        </w:rPr>
        <w:t>1.1. Chemistry</w:t>
      </w:r>
    </w:p>
    <w:p w14:paraId="2A2A127E" w14:textId="77777777" w:rsidR="00C822FB" w:rsidRDefault="001378C8">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All the reagents were procured from </w:t>
      </w:r>
      <w:proofErr w:type="gramStart"/>
      <w:r>
        <w:rPr>
          <w:rFonts w:ascii="Times New Roman" w:hAnsi="Times New Roman"/>
          <w:sz w:val="24"/>
          <w:szCs w:val="24"/>
        </w:rPr>
        <w:t>commercial</w:t>
      </w:r>
      <w:proofErr w:type="gramEnd"/>
      <w:r>
        <w:rPr>
          <w:rFonts w:ascii="Times New Roman" w:hAnsi="Times New Roman"/>
          <w:sz w:val="24"/>
          <w:szCs w:val="24"/>
        </w:rPr>
        <w:t xml:space="preserve"> available sources and used with further purification wherever necessary. All reactions were monitored by thin layer chromatography (TLC) performed on E-Merck 0.25 mm pre-coated silica gel aluminum plates (60 F254) using mixture of pet ether and ethyl acetate. Visualization of the spots on TLC was achieved by exposure to UV light. Column chromatography was performed using silica gel (Acme, 100-200mesh). Solvents were dried and purified by distillation prior to use. Solvents for chromatography (pet ether and ethyl acetate) were distilled prior to use. Evaporations were carried out under reduced pressure using vacuum rotary evaporator. </w:t>
      </w:r>
      <w:r>
        <w:rPr>
          <w:rFonts w:ascii="Times New Roman" w:hAnsi="Times New Roman"/>
          <w:sz w:val="24"/>
          <w:szCs w:val="24"/>
          <w:vertAlign w:val="superscript"/>
        </w:rPr>
        <w:t>1</w:t>
      </w:r>
      <w:r>
        <w:rPr>
          <w:rFonts w:ascii="Times New Roman" w:hAnsi="Times New Roman"/>
          <w:sz w:val="24"/>
          <w:szCs w:val="24"/>
        </w:rPr>
        <w:t xml:space="preserve">H and </w:t>
      </w:r>
      <w:r>
        <w:rPr>
          <w:rFonts w:ascii="Times New Roman" w:hAnsi="Times New Roman"/>
          <w:sz w:val="24"/>
          <w:szCs w:val="24"/>
          <w:vertAlign w:val="superscript"/>
        </w:rPr>
        <w:t>13</w:t>
      </w:r>
      <w:r>
        <w:rPr>
          <w:rFonts w:ascii="Times New Roman" w:hAnsi="Times New Roman"/>
          <w:sz w:val="24"/>
          <w:szCs w:val="24"/>
        </w:rPr>
        <w:t xml:space="preserve">C NMR spectra were recorded on Bruker (400 MHz for </w:t>
      </w:r>
      <w:r>
        <w:rPr>
          <w:rFonts w:ascii="Times New Roman" w:hAnsi="Times New Roman"/>
          <w:sz w:val="24"/>
          <w:szCs w:val="24"/>
          <w:vertAlign w:val="superscript"/>
        </w:rPr>
        <w:t>1</w:t>
      </w:r>
      <w:r>
        <w:rPr>
          <w:rFonts w:ascii="Times New Roman" w:hAnsi="Times New Roman"/>
          <w:sz w:val="24"/>
          <w:szCs w:val="24"/>
        </w:rPr>
        <w:t xml:space="preserve">H, 101 MHz for </w:t>
      </w:r>
      <w:r>
        <w:rPr>
          <w:rFonts w:ascii="Times New Roman" w:hAnsi="Times New Roman"/>
          <w:sz w:val="24"/>
          <w:szCs w:val="24"/>
          <w:vertAlign w:val="superscript"/>
        </w:rPr>
        <w:t>13</w:t>
      </w:r>
      <w:r>
        <w:rPr>
          <w:rFonts w:ascii="Times New Roman" w:hAnsi="Times New Roman"/>
          <w:sz w:val="24"/>
          <w:szCs w:val="24"/>
        </w:rPr>
        <w:t>C), DMSO-</w:t>
      </w:r>
      <w:r>
        <w:rPr>
          <w:rFonts w:ascii="Times New Roman" w:hAnsi="Times New Roman"/>
          <w:i/>
          <w:sz w:val="24"/>
          <w:szCs w:val="24"/>
        </w:rPr>
        <w:t>d</w:t>
      </w:r>
      <w:r>
        <w:rPr>
          <w:rFonts w:ascii="Times New Roman" w:hAnsi="Times New Roman"/>
          <w:i/>
          <w:sz w:val="24"/>
          <w:szCs w:val="24"/>
          <w:vertAlign w:val="subscript"/>
        </w:rPr>
        <w:t>6</w:t>
      </w:r>
      <w:r>
        <w:rPr>
          <w:rFonts w:ascii="Times New Roman" w:hAnsi="Times New Roman"/>
          <w:sz w:val="24"/>
          <w:szCs w:val="24"/>
        </w:rPr>
        <w:t xml:space="preserve">. Chemical shifts have been expressed in parts per million (δ) relative to </w:t>
      </w:r>
      <w:proofErr w:type="spellStart"/>
      <w:r>
        <w:rPr>
          <w:rFonts w:ascii="Times New Roman" w:hAnsi="Times New Roman"/>
          <w:sz w:val="24"/>
          <w:szCs w:val="24"/>
        </w:rPr>
        <w:t>tetramethylsilane</w:t>
      </w:r>
      <w:proofErr w:type="spellEnd"/>
      <w:r>
        <w:rPr>
          <w:rFonts w:ascii="Times New Roman" w:hAnsi="Times New Roman"/>
          <w:sz w:val="24"/>
          <w:szCs w:val="24"/>
        </w:rPr>
        <w:t xml:space="preserve"> (δ = 0.0) as an internal standard and coupling constants (</w:t>
      </w:r>
      <w:r>
        <w:rPr>
          <w:rFonts w:ascii="Times New Roman" w:hAnsi="Times New Roman"/>
          <w:i/>
          <w:sz w:val="24"/>
          <w:szCs w:val="24"/>
        </w:rPr>
        <w:t>J</w:t>
      </w:r>
      <w:r>
        <w:rPr>
          <w:rFonts w:ascii="Times New Roman" w:hAnsi="Times New Roman"/>
          <w:sz w:val="24"/>
          <w:szCs w:val="24"/>
        </w:rPr>
        <w:t>) in Hertz. Low-resolution mass spectra (ESI-MS) were recorded on LC/MS-2020 Agilent.</w:t>
      </w:r>
    </w:p>
    <w:p w14:paraId="2B142EB0" w14:textId="77777777" w:rsidR="00C822FB" w:rsidRDefault="001378C8">
      <w:pPr>
        <w:suppressAutoHyphens/>
        <w:autoSpaceDE w:val="0"/>
        <w:autoSpaceDN w:val="0"/>
        <w:adjustRightInd w:val="0"/>
        <w:spacing w:after="0" w:line="360" w:lineRule="auto"/>
        <w:jc w:val="both"/>
        <w:rPr>
          <w:rFonts w:ascii="Times New Roman" w:hAnsi="Times New Roman"/>
          <w:b/>
          <w:sz w:val="24"/>
          <w:szCs w:val="24"/>
          <w:shd w:val="clear" w:color="auto" w:fill="FFFFFF"/>
        </w:rPr>
      </w:pPr>
      <w:r>
        <w:rPr>
          <w:rFonts w:ascii="Times New Roman" w:hAnsi="Times New Roman"/>
          <w:b/>
          <w:sz w:val="24"/>
          <w:szCs w:val="24"/>
        </w:rPr>
        <w:t xml:space="preserve">1.2 </w:t>
      </w:r>
      <w:r>
        <w:rPr>
          <w:rFonts w:ascii="Times New Roman" w:hAnsi="Times New Roman"/>
          <w:b/>
          <w:sz w:val="24"/>
          <w:szCs w:val="24"/>
          <w:shd w:val="clear" w:color="auto" w:fill="FFFFFF"/>
        </w:rPr>
        <w:t xml:space="preserve">General </w:t>
      </w:r>
      <w:r>
        <w:rPr>
          <w:rFonts w:ascii="Times New Roman" w:hAnsi="Times New Roman"/>
          <w:b/>
          <w:sz w:val="24"/>
          <w:szCs w:val="24"/>
        </w:rPr>
        <w:t xml:space="preserve">procedure for synthesis of </w:t>
      </w:r>
      <w:r>
        <w:rPr>
          <w:rFonts w:ascii="Times New Roman" w:hAnsi="Times New Roman"/>
          <w:b/>
          <w:sz w:val="24"/>
          <w:szCs w:val="24"/>
          <w:shd w:val="clear" w:color="auto" w:fill="FFFFFF"/>
        </w:rPr>
        <w:t>tert-butyl 7-bromo-4-oxospiro-[chroman-2,4'-piperidine]-1'-carboxylate (3):</w:t>
      </w:r>
    </w:p>
    <w:p w14:paraId="404FD148" w14:textId="77777777" w:rsidR="00C822FB" w:rsidRDefault="001378C8">
      <w:pPr>
        <w:suppressAutoHyphens/>
        <w:autoSpaceDE w:val="0"/>
        <w:autoSpaceDN w:val="0"/>
        <w:adjustRightInd w:val="0"/>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To a stirred solution of 5-bromo-2-hydroxyacetophenone (10.0 g, 0.047 mol) in 150 ml of anhydrous MeOH were added N-Boc-4-piperidone (11.0 g, 0.56 mol) and pyrrolidine (5.7 mL, 0.70 mol) at ambient temperature. The reaction mixture was stirred under reflux at 70°C for about 14 h. </w:t>
      </w:r>
      <w:r>
        <w:rPr>
          <w:rFonts w:ascii="Times New Roman" w:hAnsi="Times New Roman"/>
          <w:sz w:val="24"/>
          <w:szCs w:val="24"/>
        </w:rPr>
        <w:t xml:space="preserve">The reaction progress was monitored by TLC and on completion, as indicated by TLC, the </w:t>
      </w:r>
      <w:r>
        <w:rPr>
          <w:rFonts w:ascii="Times New Roman" w:hAnsi="Times New Roman"/>
          <w:sz w:val="24"/>
          <w:szCs w:val="24"/>
          <w:shd w:val="clear" w:color="auto" w:fill="FFFFFF"/>
        </w:rPr>
        <w:t xml:space="preserve">reaction mixture was concentrated under reduced pressure, diluted with 100 ml water and the product was extracted with ethyl acetate (4 x 100 mL). The organic layer was dried over anhydrous </w:t>
      </w:r>
      <w:proofErr w:type="gramStart"/>
      <w:r>
        <w:rPr>
          <w:rFonts w:ascii="Times New Roman" w:hAnsi="Times New Roman"/>
          <w:sz w:val="24"/>
          <w:szCs w:val="24"/>
          <w:shd w:val="clear" w:color="auto" w:fill="FFFFFF"/>
        </w:rPr>
        <w:t>Na</w:t>
      </w:r>
      <w:r>
        <w:rPr>
          <w:rFonts w:ascii="Times New Roman" w:hAnsi="Times New Roman"/>
          <w:sz w:val="24"/>
          <w:szCs w:val="24"/>
          <w:shd w:val="clear" w:color="auto" w:fill="FFFFFF"/>
          <w:vertAlign w:val="subscript"/>
        </w:rPr>
        <w:t>2</w:t>
      </w:r>
      <w:r>
        <w:rPr>
          <w:rFonts w:ascii="Times New Roman" w:hAnsi="Times New Roman"/>
          <w:sz w:val="24"/>
          <w:szCs w:val="24"/>
          <w:shd w:val="clear" w:color="auto" w:fill="FFFFFF"/>
        </w:rPr>
        <w:t>SO</w:t>
      </w:r>
      <w:r>
        <w:rPr>
          <w:rFonts w:ascii="Times New Roman" w:hAnsi="Times New Roman"/>
          <w:sz w:val="24"/>
          <w:szCs w:val="24"/>
          <w:shd w:val="clear" w:color="auto" w:fill="FFFFFF"/>
          <w:vertAlign w:val="subscript"/>
        </w:rPr>
        <w:t>4</w:t>
      </w:r>
      <w:proofErr w:type="gramEnd"/>
      <w:r>
        <w:rPr>
          <w:rFonts w:ascii="Times New Roman" w:hAnsi="Times New Roman"/>
          <w:sz w:val="24"/>
          <w:szCs w:val="24"/>
          <w:shd w:val="clear" w:color="auto" w:fill="FFFFFF"/>
        </w:rPr>
        <w:t xml:space="preserve"> and crude product was purified by column chromatography </w:t>
      </w:r>
      <w:r>
        <w:rPr>
          <w:rFonts w:ascii="Times New Roman" w:hAnsi="Times New Roman"/>
          <w:sz w:val="24"/>
          <w:szCs w:val="24"/>
        </w:rPr>
        <w:t xml:space="preserve">(silica gel 100-200 mesh, n-Hexanes / </w:t>
      </w:r>
      <w:proofErr w:type="spellStart"/>
      <w:r>
        <w:rPr>
          <w:rFonts w:ascii="Times New Roman" w:hAnsi="Times New Roman"/>
          <w:sz w:val="24"/>
          <w:szCs w:val="24"/>
        </w:rPr>
        <w:t>EtOAc</w:t>
      </w:r>
      <w:proofErr w:type="spellEnd"/>
      <w:r>
        <w:rPr>
          <w:rFonts w:ascii="Times New Roman" w:hAnsi="Times New Roman"/>
          <w:sz w:val="24"/>
          <w:szCs w:val="24"/>
        </w:rPr>
        <w:t xml:space="preserve"> 20%) </w:t>
      </w:r>
      <w:r>
        <w:rPr>
          <w:rFonts w:ascii="Times New Roman" w:hAnsi="Times New Roman"/>
          <w:sz w:val="24"/>
          <w:szCs w:val="24"/>
          <w:shd w:val="clear" w:color="auto" w:fill="FFFFFF"/>
        </w:rPr>
        <w:t xml:space="preserve">to yield 13.5 g (75%) of pale yellow solid. Recorded </w:t>
      </w:r>
      <w:proofErr w:type="spellStart"/>
      <w:r>
        <w:rPr>
          <w:rFonts w:ascii="Times New Roman" w:hAnsi="Times New Roman"/>
          <w:sz w:val="24"/>
          <w:szCs w:val="24"/>
          <w:shd w:val="clear" w:color="auto" w:fill="FFFFFF"/>
        </w:rPr>
        <w:t>m.p</w:t>
      </w:r>
      <w:proofErr w:type="spellEnd"/>
      <w:r>
        <w:rPr>
          <w:rFonts w:ascii="Times New Roman" w:hAnsi="Times New Roman"/>
          <w:sz w:val="24"/>
          <w:szCs w:val="24"/>
          <w:shd w:val="clear" w:color="auto" w:fill="FFFFFF"/>
        </w:rPr>
        <w:t xml:space="preserve">: 112-114°C (Lit. </w:t>
      </w:r>
      <w:proofErr w:type="spellStart"/>
      <w:r>
        <w:rPr>
          <w:rFonts w:ascii="Times New Roman" w:hAnsi="Times New Roman"/>
          <w:sz w:val="24"/>
          <w:szCs w:val="24"/>
          <w:shd w:val="clear" w:color="auto" w:fill="FFFFFF"/>
        </w:rPr>
        <w:t>m.p</w:t>
      </w:r>
      <w:proofErr w:type="spellEnd"/>
      <w:r>
        <w:rPr>
          <w:rFonts w:ascii="Times New Roman" w:hAnsi="Times New Roman"/>
          <w:sz w:val="24"/>
          <w:szCs w:val="24"/>
          <w:shd w:val="clear" w:color="auto" w:fill="FFFFFF"/>
        </w:rPr>
        <w:t xml:space="preserve"> 112-115) [1].</w:t>
      </w:r>
    </w:p>
    <w:p w14:paraId="511C8B9A" w14:textId="77777777" w:rsidR="00C822FB" w:rsidRDefault="001378C8">
      <w:pPr>
        <w:spacing w:after="0" w:line="360" w:lineRule="auto"/>
        <w:jc w:val="both"/>
        <w:rPr>
          <w:rFonts w:ascii="Times New Roman" w:hAnsi="Times New Roman"/>
          <w:sz w:val="24"/>
          <w:szCs w:val="24"/>
        </w:rPr>
      </w:pPr>
      <w:r>
        <w:rPr>
          <w:rFonts w:ascii="Times New Roman" w:hAnsi="Times New Roman"/>
          <w:sz w:val="24"/>
          <w:szCs w:val="24"/>
          <w:vertAlign w:val="superscript"/>
        </w:rPr>
        <w:t>1</w:t>
      </w:r>
      <w:r>
        <w:rPr>
          <w:rFonts w:ascii="Times New Roman" w:hAnsi="Times New Roman"/>
          <w:sz w:val="24"/>
          <w:szCs w:val="24"/>
        </w:rPr>
        <w:t>HNMR (400 MHz, DMSO-</w:t>
      </w:r>
      <w:r>
        <w:rPr>
          <w:rFonts w:ascii="Times New Roman" w:hAnsi="Times New Roman"/>
          <w:i/>
          <w:sz w:val="24"/>
          <w:szCs w:val="24"/>
        </w:rPr>
        <w:t>d</w:t>
      </w:r>
      <w:r>
        <w:rPr>
          <w:rFonts w:ascii="Times New Roman" w:hAnsi="Times New Roman"/>
          <w:sz w:val="24"/>
          <w:szCs w:val="24"/>
          <w:vertAlign w:val="subscript"/>
        </w:rPr>
        <w:t>6</w:t>
      </w:r>
      <w:r>
        <w:rPr>
          <w:rFonts w:ascii="Times New Roman" w:hAnsi="Times New Roman"/>
          <w:sz w:val="24"/>
          <w:szCs w:val="24"/>
        </w:rPr>
        <w:t xml:space="preserve">): δ 7.63 (d, </w:t>
      </w:r>
      <w:r>
        <w:rPr>
          <w:rFonts w:ascii="Times New Roman" w:hAnsi="Times New Roman"/>
          <w:i/>
          <w:sz w:val="24"/>
          <w:szCs w:val="24"/>
        </w:rPr>
        <w:t>J</w:t>
      </w:r>
      <w:r>
        <w:rPr>
          <w:rFonts w:ascii="Times New Roman" w:hAnsi="Times New Roman"/>
          <w:sz w:val="24"/>
          <w:szCs w:val="24"/>
        </w:rPr>
        <w:t xml:space="preserve"> = 8.3 Hz, 1H), 7.40 (d, </w:t>
      </w:r>
      <w:r>
        <w:rPr>
          <w:rFonts w:ascii="Times New Roman" w:hAnsi="Times New Roman"/>
          <w:i/>
          <w:sz w:val="24"/>
          <w:szCs w:val="24"/>
        </w:rPr>
        <w:t>J</w:t>
      </w:r>
      <w:r>
        <w:rPr>
          <w:rFonts w:ascii="Times New Roman" w:hAnsi="Times New Roman"/>
          <w:sz w:val="24"/>
          <w:szCs w:val="24"/>
        </w:rPr>
        <w:t xml:space="preserve"> = 2.1 Hz, 1H), 7.26 (dd, </w:t>
      </w:r>
      <w:r>
        <w:rPr>
          <w:rFonts w:ascii="Times New Roman" w:hAnsi="Times New Roman"/>
          <w:i/>
          <w:sz w:val="24"/>
          <w:szCs w:val="24"/>
        </w:rPr>
        <w:t>J</w:t>
      </w:r>
      <w:r>
        <w:rPr>
          <w:rFonts w:ascii="Times New Roman" w:hAnsi="Times New Roman"/>
          <w:sz w:val="24"/>
          <w:szCs w:val="24"/>
        </w:rPr>
        <w:t xml:space="preserve"> = 8.4, 2.1 Hz, 1H), 3.73 (d, </w:t>
      </w:r>
      <w:r>
        <w:rPr>
          <w:rFonts w:ascii="Times New Roman" w:hAnsi="Times New Roman"/>
          <w:i/>
          <w:sz w:val="24"/>
          <w:szCs w:val="24"/>
        </w:rPr>
        <w:t>J</w:t>
      </w:r>
      <w:r>
        <w:rPr>
          <w:rFonts w:ascii="Times New Roman" w:hAnsi="Times New Roman"/>
          <w:sz w:val="24"/>
          <w:szCs w:val="24"/>
        </w:rPr>
        <w:t xml:space="preserve"> = 11.3 Hz, 2H), 3.14-3.12 (bs, 2H), 2.87 (s, 2H), 1.90 (d, </w:t>
      </w:r>
      <w:r>
        <w:rPr>
          <w:rFonts w:ascii="Times New Roman" w:hAnsi="Times New Roman"/>
          <w:i/>
          <w:sz w:val="24"/>
          <w:szCs w:val="24"/>
        </w:rPr>
        <w:t>J</w:t>
      </w:r>
      <w:r>
        <w:rPr>
          <w:rFonts w:ascii="Times New Roman" w:hAnsi="Times New Roman"/>
          <w:sz w:val="24"/>
          <w:szCs w:val="24"/>
        </w:rPr>
        <w:t xml:space="preserve"> = 13.1 Hz, 2H). 1.67-1.60 (m, 2H), 1.29 (s, 9H). ESI MS (m/z): </w:t>
      </w:r>
      <w:proofErr w:type="spellStart"/>
      <w:r>
        <w:rPr>
          <w:rFonts w:ascii="Times New Roman" w:hAnsi="Times New Roman"/>
          <w:sz w:val="24"/>
          <w:szCs w:val="24"/>
        </w:rPr>
        <w:t>calcd</w:t>
      </w:r>
      <w:proofErr w:type="spellEnd"/>
      <w:r>
        <w:rPr>
          <w:rFonts w:ascii="Times New Roman" w:hAnsi="Times New Roman"/>
          <w:sz w:val="24"/>
          <w:szCs w:val="24"/>
        </w:rPr>
        <w:t xml:space="preserve">. For </w:t>
      </w:r>
      <w:r>
        <w:rPr>
          <w:rFonts w:ascii="Times New Roman" w:eastAsia="Times New Roman" w:hAnsi="Times New Roman"/>
          <w:bCs/>
          <w:sz w:val="24"/>
          <w:szCs w:val="24"/>
        </w:rPr>
        <w:t>C</w:t>
      </w:r>
      <w:r>
        <w:rPr>
          <w:rFonts w:ascii="Times New Roman" w:eastAsia="Times New Roman" w:hAnsi="Times New Roman"/>
          <w:bCs/>
          <w:sz w:val="24"/>
          <w:szCs w:val="24"/>
          <w:vertAlign w:val="subscript"/>
        </w:rPr>
        <w:t>18</w:t>
      </w:r>
      <w:r>
        <w:rPr>
          <w:rFonts w:ascii="Times New Roman" w:eastAsia="Times New Roman" w:hAnsi="Times New Roman"/>
          <w:bCs/>
          <w:sz w:val="24"/>
          <w:szCs w:val="24"/>
        </w:rPr>
        <w:t>H</w:t>
      </w:r>
      <w:r>
        <w:rPr>
          <w:rFonts w:ascii="Times New Roman" w:eastAsia="Times New Roman" w:hAnsi="Times New Roman"/>
          <w:bCs/>
          <w:sz w:val="24"/>
          <w:szCs w:val="24"/>
          <w:vertAlign w:val="subscript"/>
        </w:rPr>
        <w:t>22</w:t>
      </w:r>
      <w:r>
        <w:rPr>
          <w:rFonts w:ascii="Times New Roman" w:eastAsia="Times New Roman" w:hAnsi="Times New Roman"/>
          <w:bCs/>
          <w:sz w:val="24"/>
          <w:szCs w:val="24"/>
        </w:rPr>
        <w:t>BrNO</w:t>
      </w:r>
      <w:r>
        <w:rPr>
          <w:rFonts w:ascii="Times New Roman" w:eastAsia="Times New Roman" w:hAnsi="Times New Roman"/>
          <w:bCs/>
          <w:sz w:val="24"/>
          <w:szCs w:val="24"/>
          <w:vertAlign w:val="subscript"/>
        </w:rPr>
        <w:t xml:space="preserve">4, </w:t>
      </w:r>
      <w:r>
        <w:rPr>
          <w:rFonts w:ascii="Times New Roman" w:hAnsi="Times New Roman"/>
          <w:sz w:val="24"/>
          <w:szCs w:val="24"/>
        </w:rPr>
        <w:t xml:space="preserve">395.07, found 397.1 [M + </w:t>
      </w:r>
      <w:proofErr w:type="gramStart"/>
      <w:r>
        <w:rPr>
          <w:rFonts w:ascii="Times New Roman" w:hAnsi="Times New Roman"/>
          <w:sz w:val="24"/>
          <w:szCs w:val="24"/>
        </w:rPr>
        <w:t>H]</w:t>
      </w:r>
      <w:r>
        <w:rPr>
          <w:rFonts w:ascii="Times New Roman" w:hAnsi="Times New Roman"/>
          <w:sz w:val="24"/>
          <w:szCs w:val="24"/>
          <w:vertAlign w:val="superscript"/>
        </w:rPr>
        <w:t>+</w:t>
      </w:r>
      <w:proofErr w:type="gramEnd"/>
      <w:r>
        <w:rPr>
          <w:rFonts w:ascii="Times New Roman" w:hAnsi="Times New Roman"/>
          <w:sz w:val="24"/>
          <w:szCs w:val="24"/>
        </w:rPr>
        <w:t xml:space="preserve">. </w:t>
      </w:r>
    </w:p>
    <w:p w14:paraId="4F24619F" w14:textId="77777777" w:rsidR="00C822FB" w:rsidRDefault="00C822FB">
      <w:pPr>
        <w:suppressAutoHyphens/>
        <w:autoSpaceDE w:val="0"/>
        <w:autoSpaceDN w:val="0"/>
        <w:adjustRightInd w:val="0"/>
        <w:spacing w:after="0" w:line="360" w:lineRule="auto"/>
        <w:jc w:val="both"/>
        <w:rPr>
          <w:rFonts w:ascii="Times New Roman" w:hAnsi="Times New Roman"/>
          <w:b/>
          <w:sz w:val="24"/>
          <w:szCs w:val="24"/>
          <w:shd w:val="clear" w:color="auto" w:fill="FFFFFF"/>
        </w:rPr>
      </w:pPr>
    </w:p>
    <w:p w14:paraId="41C1DFF6" w14:textId="77777777" w:rsidR="00C822FB" w:rsidRDefault="00C822FB">
      <w:pPr>
        <w:suppressAutoHyphens/>
        <w:autoSpaceDE w:val="0"/>
        <w:autoSpaceDN w:val="0"/>
        <w:adjustRightInd w:val="0"/>
        <w:spacing w:after="0" w:line="360" w:lineRule="auto"/>
        <w:jc w:val="both"/>
        <w:rPr>
          <w:rFonts w:ascii="Times New Roman" w:hAnsi="Times New Roman"/>
          <w:b/>
          <w:sz w:val="24"/>
          <w:szCs w:val="24"/>
          <w:shd w:val="clear" w:color="auto" w:fill="FFFFFF"/>
        </w:rPr>
      </w:pPr>
    </w:p>
    <w:p w14:paraId="45B9B9FB" w14:textId="77777777" w:rsidR="00C822FB" w:rsidRDefault="001378C8">
      <w:pPr>
        <w:suppressAutoHyphens/>
        <w:autoSpaceDE w:val="0"/>
        <w:autoSpaceDN w:val="0"/>
        <w:adjustRightInd w:val="0"/>
        <w:spacing w:after="0" w:line="360" w:lineRule="auto"/>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1.3 </w:t>
      </w:r>
      <w:r>
        <w:rPr>
          <w:rFonts w:ascii="Times New Roman" w:hAnsi="Times New Roman"/>
          <w:b/>
          <w:sz w:val="24"/>
          <w:szCs w:val="24"/>
        </w:rPr>
        <w:t xml:space="preserve">Synthesis of </w:t>
      </w:r>
      <w:r>
        <w:rPr>
          <w:rFonts w:ascii="Times New Roman" w:hAnsi="Times New Roman"/>
          <w:b/>
          <w:sz w:val="24"/>
          <w:szCs w:val="24"/>
          <w:shd w:val="clear" w:color="auto" w:fill="FFFFFF"/>
        </w:rPr>
        <w:t>tert-butyl 7-(4-formylphenyl)-4-oxospiro[chroman-2,4'-piperidine]-1'-carboxylate (5):</w:t>
      </w:r>
    </w:p>
    <w:p w14:paraId="0120B551" w14:textId="77777777" w:rsidR="00C822FB" w:rsidRDefault="001378C8">
      <w:pPr>
        <w:suppressAutoHyphens/>
        <w:autoSpaceDE w:val="0"/>
        <w:autoSpaceDN w:val="0"/>
        <w:adjustRightInd w:val="0"/>
        <w:spacing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To a stirred solution of tert-butyl 7-bromo-4-oxospiro-[chroman-2,4'-piperidine]-1'-carboxylate (13.5 g, 34.0 mmol) in 1,4-dioxane, 4-(4,4,5,5-tetramethyl-1,3,2-dioxaborolan-2-yl)-benzaldehyde (7.90 g, 34.0 mmol) and 2M Na</w:t>
      </w:r>
      <w:r>
        <w:rPr>
          <w:rFonts w:ascii="Times New Roman" w:hAnsi="Times New Roman"/>
          <w:sz w:val="24"/>
          <w:szCs w:val="24"/>
          <w:shd w:val="clear" w:color="auto" w:fill="FFFFFF"/>
          <w:vertAlign w:val="subscript"/>
        </w:rPr>
        <w:t>2</w:t>
      </w:r>
      <w:r>
        <w:rPr>
          <w:rFonts w:ascii="Times New Roman" w:hAnsi="Times New Roman"/>
          <w:sz w:val="24"/>
          <w:szCs w:val="24"/>
          <w:shd w:val="clear" w:color="auto" w:fill="FFFFFF"/>
        </w:rPr>
        <w:t>CO</w:t>
      </w:r>
      <w:r>
        <w:rPr>
          <w:rFonts w:ascii="Times New Roman" w:hAnsi="Times New Roman"/>
          <w:sz w:val="24"/>
          <w:szCs w:val="24"/>
          <w:shd w:val="clear" w:color="auto" w:fill="FFFFFF"/>
          <w:vertAlign w:val="subscript"/>
        </w:rPr>
        <w:t>3</w:t>
      </w:r>
      <w:r>
        <w:rPr>
          <w:rFonts w:ascii="Times New Roman" w:hAnsi="Times New Roman"/>
          <w:sz w:val="24"/>
          <w:szCs w:val="24"/>
          <w:shd w:val="clear" w:color="auto" w:fill="FFFFFF"/>
        </w:rPr>
        <w:t xml:space="preserve"> (31.2 mL, 68.0 mmol) were added and the reaction mixture was purged with argon for 5 min. followed by addition of Pd(</w:t>
      </w:r>
      <w:proofErr w:type="spellStart"/>
      <w:r>
        <w:rPr>
          <w:rFonts w:ascii="Times New Roman" w:hAnsi="Times New Roman"/>
          <w:sz w:val="24"/>
          <w:szCs w:val="24"/>
          <w:shd w:val="clear" w:color="auto" w:fill="FFFFFF"/>
        </w:rPr>
        <w:t>dppf</w:t>
      </w:r>
      <w:proofErr w:type="spellEnd"/>
      <w:r>
        <w:rPr>
          <w:rFonts w:ascii="Times New Roman" w:hAnsi="Times New Roman"/>
          <w:sz w:val="24"/>
          <w:szCs w:val="24"/>
          <w:shd w:val="clear" w:color="auto" w:fill="FFFFFF"/>
        </w:rPr>
        <w:t>)Cl</w:t>
      </w:r>
      <w:r>
        <w:rPr>
          <w:rFonts w:ascii="Times New Roman" w:hAnsi="Times New Roman"/>
          <w:sz w:val="24"/>
          <w:szCs w:val="24"/>
          <w:shd w:val="clear" w:color="auto" w:fill="FFFFFF"/>
          <w:vertAlign w:val="subscript"/>
        </w:rPr>
        <w:t>2</w:t>
      </w:r>
      <w:r>
        <w:rPr>
          <w:rFonts w:ascii="Times New Roman" w:hAnsi="Times New Roman"/>
          <w:sz w:val="24"/>
          <w:szCs w:val="24"/>
          <w:shd w:val="clear" w:color="auto" w:fill="FFFFFF"/>
        </w:rPr>
        <w:t xml:space="preserve"> (913 mg, 1.25 mmol) again deoxygenated with argon for another 5 min. The resulting reaction mixture was heated to 100 °C for 16 h under argon atmosphere, and later the reaction mixture is cooled to room temperature and filtered through celite-pad. The filtrate was concentrated under reduced pressure and the crude product was purified by column chromatography </w:t>
      </w:r>
      <w:r>
        <w:rPr>
          <w:rFonts w:ascii="Times New Roman" w:hAnsi="Times New Roman"/>
          <w:sz w:val="24"/>
          <w:szCs w:val="24"/>
        </w:rPr>
        <w:t xml:space="preserve">(silica gel 100-200 mesh, n-Hexanes / </w:t>
      </w:r>
      <w:proofErr w:type="spellStart"/>
      <w:r>
        <w:rPr>
          <w:rFonts w:ascii="Times New Roman" w:hAnsi="Times New Roman"/>
          <w:sz w:val="24"/>
          <w:szCs w:val="24"/>
        </w:rPr>
        <w:t>EtOAc</w:t>
      </w:r>
      <w:proofErr w:type="spellEnd"/>
      <w:r>
        <w:rPr>
          <w:rFonts w:ascii="Times New Roman" w:hAnsi="Times New Roman"/>
          <w:sz w:val="24"/>
          <w:szCs w:val="24"/>
        </w:rPr>
        <w:t xml:space="preserve"> 60%) </w:t>
      </w:r>
      <w:r>
        <w:rPr>
          <w:rFonts w:ascii="Times New Roman" w:hAnsi="Times New Roman"/>
          <w:sz w:val="24"/>
          <w:szCs w:val="24"/>
          <w:shd w:val="clear" w:color="auto" w:fill="FFFFFF"/>
        </w:rPr>
        <w:t>to yield 6.80 g (63%) of yellow solid.</w:t>
      </w:r>
    </w:p>
    <w:p w14:paraId="5ED8A3D0" w14:textId="77777777" w:rsidR="00C822FB" w:rsidRDefault="001378C8">
      <w:pPr>
        <w:spacing w:after="0" w:line="360" w:lineRule="auto"/>
        <w:jc w:val="both"/>
        <w:rPr>
          <w:rFonts w:ascii="Times New Roman" w:hAnsi="Times New Roman"/>
          <w:sz w:val="24"/>
          <w:szCs w:val="24"/>
        </w:rPr>
      </w:pPr>
      <w:r>
        <w:rPr>
          <w:rFonts w:ascii="Times New Roman" w:hAnsi="Times New Roman"/>
          <w:sz w:val="24"/>
          <w:szCs w:val="24"/>
          <w:vertAlign w:val="superscript"/>
        </w:rPr>
        <w:t>1</w:t>
      </w:r>
      <w:r>
        <w:rPr>
          <w:rFonts w:ascii="Times New Roman" w:hAnsi="Times New Roman"/>
          <w:sz w:val="24"/>
          <w:szCs w:val="24"/>
        </w:rPr>
        <w:t>HNMR (400 MHz, DMSO-</w:t>
      </w:r>
      <w:r>
        <w:rPr>
          <w:rFonts w:ascii="Times New Roman" w:hAnsi="Times New Roman"/>
          <w:i/>
          <w:sz w:val="24"/>
          <w:szCs w:val="24"/>
        </w:rPr>
        <w:t>d</w:t>
      </w:r>
      <w:r>
        <w:rPr>
          <w:rFonts w:ascii="Times New Roman" w:hAnsi="Times New Roman"/>
          <w:sz w:val="24"/>
          <w:szCs w:val="24"/>
          <w:vertAlign w:val="subscript"/>
        </w:rPr>
        <w:t>6</w:t>
      </w:r>
      <w:r>
        <w:rPr>
          <w:rFonts w:ascii="Times New Roman" w:hAnsi="Times New Roman"/>
          <w:sz w:val="24"/>
          <w:szCs w:val="24"/>
        </w:rPr>
        <w:t xml:space="preserve">): δ9.89 (s, 1H), 7.99-7.95 (m, 3H), 7.92 (d, </w:t>
      </w:r>
      <w:r>
        <w:rPr>
          <w:rFonts w:ascii="Times New Roman" w:hAnsi="Times New Roman"/>
          <w:i/>
          <w:sz w:val="24"/>
          <w:szCs w:val="24"/>
        </w:rPr>
        <w:t>J</w:t>
      </w:r>
      <w:r>
        <w:rPr>
          <w:rFonts w:ascii="Times New Roman" w:hAnsi="Times New Roman"/>
          <w:sz w:val="24"/>
          <w:szCs w:val="24"/>
        </w:rPr>
        <w:t xml:space="preserve"> = 4.0 Hz, 2H), 7.83 (d, </w:t>
      </w:r>
      <w:r>
        <w:rPr>
          <w:rFonts w:ascii="Times New Roman" w:hAnsi="Times New Roman"/>
          <w:i/>
          <w:sz w:val="24"/>
          <w:szCs w:val="24"/>
        </w:rPr>
        <w:t>J</w:t>
      </w:r>
      <w:r>
        <w:rPr>
          <w:rFonts w:ascii="Times New Roman" w:hAnsi="Times New Roman"/>
          <w:sz w:val="24"/>
          <w:szCs w:val="24"/>
        </w:rPr>
        <w:t xml:space="preserve"> = 8.0 Hz, 1H), 7.56 (d, </w:t>
      </w:r>
      <w:r>
        <w:rPr>
          <w:rFonts w:ascii="Times New Roman" w:hAnsi="Times New Roman"/>
          <w:i/>
          <w:sz w:val="24"/>
          <w:szCs w:val="24"/>
        </w:rPr>
        <w:t>J</w:t>
      </w:r>
      <w:r>
        <w:rPr>
          <w:rFonts w:ascii="Times New Roman" w:hAnsi="Times New Roman"/>
          <w:sz w:val="24"/>
          <w:szCs w:val="24"/>
        </w:rPr>
        <w:t xml:space="preserve"> = 1.6 Hz, 1H), 3.73 (d, </w:t>
      </w:r>
      <w:r>
        <w:rPr>
          <w:rFonts w:ascii="Times New Roman" w:hAnsi="Times New Roman"/>
          <w:i/>
          <w:sz w:val="24"/>
          <w:szCs w:val="24"/>
        </w:rPr>
        <w:t>J</w:t>
      </w:r>
      <w:r>
        <w:rPr>
          <w:rFonts w:ascii="Times New Roman" w:hAnsi="Times New Roman"/>
          <w:sz w:val="24"/>
          <w:szCs w:val="24"/>
        </w:rPr>
        <w:t xml:space="preserve"> = 12.1 Hz, 2H), 3.18-3.15 (bs, 2H), 2.88 (s, 2H), 1.91 (d, </w:t>
      </w:r>
      <w:r>
        <w:rPr>
          <w:rFonts w:ascii="Times New Roman" w:hAnsi="Times New Roman"/>
          <w:i/>
          <w:sz w:val="24"/>
          <w:szCs w:val="24"/>
        </w:rPr>
        <w:t>J</w:t>
      </w:r>
      <w:r>
        <w:rPr>
          <w:rFonts w:ascii="Times New Roman" w:hAnsi="Times New Roman"/>
          <w:sz w:val="24"/>
          <w:szCs w:val="24"/>
        </w:rPr>
        <w:t xml:space="preserve"> = 13.2 Hz, 2H). 1.69-1.61 (m, 2H), 1.40 (s, 9H). ESI MS (m/z): </w:t>
      </w:r>
      <w:proofErr w:type="spellStart"/>
      <w:r>
        <w:rPr>
          <w:rFonts w:ascii="Times New Roman" w:hAnsi="Times New Roman"/>
          <w:sz w:val="24"/>
          <w:szCs w:val="24"/>
        </w:rPr>
        <w:t>calcd</w:t>
      </w:r>
      <w:proofErr w:type="spellEnd"/>
      <w:r>
        <w:rPr>
          <w:rFonts w:ascii="Times New Roman" w:hAnsi="Times New Roman"/>
          <w:sz w:val="24"/>
          <w:szCs w:val="24"/>
        </w:rPr>
        <w:t xml:space="preserve">. For </w:t>
      </w:r>
      <w:r>
        <w:rPr>
          <w:rFonts w:ascii="Times New Roman" w:eastAsia="Times New Roman" w:hAnsi="Times New Roman"/>
          <w:bCs/>
          <w:sz w:val="24"/>
          <w:szCs w:val="24"/>
        </w:rPr>
        <w:t>C</w:t>
      </w:r>
      <w:r>
        <w:rPr>
          <w:rFonts w:ascii="Times New Roman" w:eastAsia="Times New Roman" w:hAnsi="Times New Roman"/>
          <w:bCs/>
          <w:sz w:val="24"/>
          <w:szCs w:val="24"/>
          <w:vertAlign w:val="subscript"/>
        </w:rPr>
        <w:t>23</w:t>
      </w:r>
      <w:r>
        <w:rPr>
          <w:rFonts w:ascii="Times New Roman" w:eastAsia="Times New Roman" w:hAnsi="Times New Roman"/>
          <w:bCs/>
          <w:sz w:val="24"/>
          <w:szCs w:val="24"/>
        </w:rPr>
        <w:t>H</w:t>
      </w:r>
      <w:r>
        <w:rPr>
          <w:rFonts w:ascii="Times New Roman" w:eastAsia="Times New Roman" w:hAnsi="Times New Roman"/>
          <w:bCs/>
          <w:sz w:val="24"/>
          <w:szCs w:val="24"/>
          <w:vertAlign w:val="subscript"/>
        </w:rPr>
        <w:t>25</w:t>
      </w:r>
      <w:r>
        <w:rPr>
          <w:rFonts w:ascii="Times New Roman" w:eastAsia="Times New Roman" w:hAnsi="Times New Roman"/>
          <w:bCs/>
          <w:sz w:val="24"/>
          <w:szCs w:val="24"/>
        </w:rPr>
        <w:t>NO</w:t>
      </w:r>
      <w:r>
        <w:rPr>
          <w:rFonts w:ascii="Times New Roman" w:eastAsia="Times New Roman" w:hAnsi="Times New Roman"/>
          <w:bCs/>
          <w:sz w:val="24"/>
          <w:szCs w:val="24"/>
          <w:vertAlign w:val="subscript"/>
        </w:rPr>
        <w:t>5</w:t>
      </w:r>
      <w:r>
        <w:rPr>
          <w:rFonts w:ascii="Times New Roman" w:eastAsia="Times New Roman" w:hAnsi="Times New Roman"/>
          <w:bCs/>
          <w:sz w:val="24"/>
          <w:szCs w:val="24"/>
        </w:rPr>
        <w:t>S</w:t>
      </w:r>
      <w:r>
        <w:rPr>
          <w:rFonts w:ascii="Times New Roman" w:eastAsia="Times New Roman" w:hAnsi="Times New Roman"/>
          <w:bCs/>
          <w:sz w:val="24"/>
          <w:szCs w:val="24"/>
          <w:vertAlign w:val="subscript"/>
        </w:rPr>
        <w:t xml:space="preserve">, </w:t>
      </w:r>
      <w:r>
        <w:rPr>
          <w:rFonts w:ascii="Times New Roman" w:hAnsi="Times New Roman"/>
          <w:sz w:val="24"/>
          <w:szCs w:val="24"/>
        </w:rPr>
        <w:t xml:space="preserve">421.51, found 422.1 [M + </w:t>
      </w:r>
      <w:proofErr w:type="gramStart"/>
      <w:r>
        <w:rPr>
          <w:rFonts w:ascii="Times New Roman" w:hAnsi="Times New Roman"/>
          <w:sz w:val="24"/>
          <w:szCs w:val="24"/>
        </w:rPr>
        <w:t>H]</w:t>
      </w:r>
      <w:r>
        <w:rPr>
          <w:rFonts w:ascii="Times New Roman" w:hAnsi="Times New Roman"/>
          <w:sz w:val="24"/>
          <w:szCs w:val="24"/>
          <w:vertAlign w:val="superscript"/>
        </w:rPr>
        <w:t>+</w:t>
      </w:r>
      <w:proofErr w:type="gramEnd"/>
      <w:r>
        <w:rPr>
          <w:rFonts w:ascii="Times New Roman" w:hAnsi="Times New Roman"/>
          <w:sz w:val="24"/>
          <w:szCs w:val="24"/>
          <w:vertAlign w:val="superscript"/>
        </w:rPr>
        <w:t xml:space="preserve"> </w:t>
      </w:r>
      <w:r>
        <w:rPr>
          <w:rFonts w:ascii="Times New Roman" w:hAnsi="Times New Roman"/>
          <w:sz w:val="24"/>
          <w:szCs w:val="24"/>
        </w:rPr>
        <w:t xml:space="preserve">. </w:t>
      </w:r>
    </w:p>
    <w:p w14:paraId="38115607" w14:textId="77777777" w:rsidR="00C822FB" w:rsidRDefault="001378C8">
      <w:pPr>
        <w:suppressAutoHyphens/>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1.4 General procedure for synthesis of tert-butyl 7-(4-((amino)-methyl)-phenyl)-4-oxospiro-[chroman-2,4'-piperidine]-1'-carboxylate (6)</w:t>
      </w:r>
    </w:p>
    <w:p w14:paraId="0C1E2C54" w14:textId="77777777" w:rsidR="00C822FB" w:rsidRDefault="001378C8">
      <w:pPr>
        <w:tabs>
          <w:tab w:val="left" w:pos="-1890"/>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To a stirred suspension of tert-butyl 7-(4-formylphenyl)-4-oxospiro-[chroman-2,4'-piperidine]-1'-carboxylate (1.18 mmol) in methanol (10.0 mL), was added acetic acid (0.1 mmol) and corresponding amine (1.17 mmol) at 0°C and resultant mixture was heated to room temperature for 6 h.  Sodium cyanoborohydride (2.34 mmol) was added to the above reaction mixture and further stirred for 2 h. The reaction progress was monitored by TLC; after completion of reaction, as indicated by TLC, the reaction mixture was diluted with dichloromethane and organic layers were washed with saturated NaHCO</w:t>
      </w:r>
      <w:r>
        <w:rPr>
          <w:rFonts w:ascii="Times New Roman" w:hAnsi="Times New Roman"/>
          <w:sz w:val="24"/>
          <w:szCs w:val="24"/>
          <w:vertAlign w:val="subscript"/>
        </w:rPr>
        <w:t>3</w:t>
      </w:r>
      <w:r>
        <w:rPr>
          <w:rFonts w:ascii="Times New Roman" w:hAnsi="Times New Roman"/>
          <w:sz w:val="24"/>
          <w:szCs w:val="24"/>
        </w:rPr>
        <w:t>, brine, dried over anhydrous Na</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and evaporated under reduced pressure. The resultant residue was purified by column chromatography (silica gel 100-200 mesh, dichloromethane / methanol 5%) to yield corresponding reductive amination compounds.</w:t>
      </w:r>
    </w:p>
    <w:p w14:paraId="7C974790" w14:textId="77777777" w:rsidR="00C822FB" w:rsidRDefault="00C822FB">
      <w:pPr>
        <w:suppressAutoHyphens/>
        <w:autoSpaceDE w:val="0"/>
        <w:autoSpaceDN w:val="0"/>
        <w:adjustRightInd w:val="0"/>
        <w:spacing w:after="0" w:line="360" w:lineRule="auto"/>
        <w:jc w:val="both"/>
        <w:rPr>
          <w:rFonts w:ascii="Times New Roman" w:hAnsi="Times New Roman"/>
          <w:b/>
          <w:sz w:val="24"/>
          <w:szCs w:val="24"/>
        </w:rPr>
      </w:pPr>
    </w:p>
    <w:p w14:paraId="52A1503B" w14:textId="77777777" w:rsidR="00C822FB" w:rsidRDefault="001378C8">
      <w:pPr>
        <w:suppressAutoHyphens/>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lastRenderedPageBreak/>
        <w:t xml:space="preserve">1.5 General procedure for synthesis of 7-(4-(amino)-methyl)-phenyl)-spiro-[chroman-2,4'-piperidin]-4-one hydrochloride analogues </w:t>
      </w:r>
      <w:r>
        <w:rPr>
          <w:rFonts w:ascii="Times New Roman" w:hAnsi="Times New Roman"/>
          <w:sz w:val="24"/>
          <w:szCs w:val="24"/>
        </w:rPr>
        <w:t>(</w:t>
      </w:r>
      <w:proofErr w:type="spellStart"/>
      <w:r>
        <w:rPr>
          <w:rFonts w:ascii="Times New Roman" w:hAnsi="Times New Roman"/>
          <w:b/>
          <w:sz w:val="24"/>
          <w:szCs w:val="24"/>
        </w:rPr>
        <w:t>Csp</w:t>
      </w:r>
      <w:proofErr w:type="spellEnd"/>
      <w:r>
        <w:rPr>
          <w:rFonts w:ascii="Times New Roman" w:hAnsi="Times New Roman"/>
          <w:b/>
          <w:sz w:val="24"/>
          <w:szCs w:val="24"/>
        </w:rPr>
        <w:t xml:space="preserve"> 1-18</w:t>
      </w:r>
      <w:r>
        <w:rPr>
          <w:rFonts w:ascii="Times New Roman" w:hAnsi="Times New Roman"/>
          <w:sz w:val="24"/>
          <w:szCs w:val="24"/>
        </w:rPr>
        <w:t>)</w:t>
      </w:r>
    </w:p>
    <w:p w14:paraId="118FB716" w14:textId="77777777" w:rsidR="00C822FB" w:rsidRDefault="001378C8">
      <w:pPr>
        <w:tabs>
          <w:tab w:val="left" w:pos="-1890"/>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To a stirred suspension of tert-butyl 7-(4-(amino)-methyl)-phenyl)-4-oxospiro-[chroman-2,4'-piperidine]-1'-carboxylate (0.10 mmol) in 2,2,2-trifluoroethanol (5.0 mL), was added TMS-Cl (1.01 mmol) at 0°C and resultant mixture was heated to room temperature for 2 h.  The reaction progress was monitored by TLC; after completion of reaction, as indicated by TLC, the reaction mixture was diluted with dichloromethane and organic layers were washed with saturated NaHCO</w:t>
      </w:r>
      <w:r>
        <w:rPr>
          <w:rFonts w:ascii="Times New Roman" w:hAnsi="Times New Roman"/>
          <w:sz w:val="24"/>
          <w:szCs w:val="24"/>
          <w:vertAlign w:val="subscript"/>
        </w:rPr>
        <w:t>3</w:t>
      </w:r>
      <w:r>
        <w:rPr>
          <w:rFonts w:ascii="Times New Roman" w:hAnsi="Times New Roman"/>
          <w:sz w:val="24"/>
          <w:szCs w:val="24"/>
        </w:rPr>
        <w:t>, brine, dried over anhydrous Na</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and evaporated under reduced pressure. The resultant residue was purified by column chromatography (silica gel 100-200 mesh, dichloromethane / methanol to yield title compounds </w:t>
      </w:r>
      <w:proofErr w:type="spellStart"/>
      <w:r>
        <w:rPr>
          <w:rFonts w:ascii="Times New Roman" w:hAnsi="Times New Roman"/>
          <w:sz w:val="24"/>
          <w:szCs w:val="24"/>
        </w:rPr>
        <w:t>C</w:t>
      </w:r>
      <w:r>
        <w:rPr>
          <w:rFonts w:ascii="Times New Roman" w:hAnsi="Times New Roman"/>
          <w:b/>
          <w:sz w:val="24"/>
          <w:szCs w:val="24"/>
        </w:rPr>
        <w:t>sp</w:t>
      </w:r>
      <w:proofErr w:type="spellEnd"/>
      <w:r>
        <w:rPr>
          <w:rFonts w:ascii="Times New Roman" w:hAnsi="Times New Roman"/>
          <w:b/>
          <w:sz w:val="24"/>
          <w:szCs w:val="24"/>
        </w:rPr>
        <w:t xml:space="preserve"> 1-18</w:t>
      </w:r>
      <w:r>
        <w:rPr>
          <w:rFonts w:ascii="Times New Roman" w:hAnsi="Times New Roman"/>
          <w:sz w:val="24"/>
          <w:szCs w:val="24"/>
        </w:rPr>
        <w:t>.</w:t>
      </w:r>
    </w:p>
    <w:p w14:paraId="516F7DB0" w14:textId="77777777" w:rsidR="001378C8" w:rsidRDefault="001378C8">
      <w:pPr>
        <w:tabs>
          <w:tab w:val="left" w:pos="-1890"/>
        </w:tabs>
        <w:autoSpaceDE w:val="0"/>
        <w:autoSpaceDN w:val="0"/>
        <w:adjustRightInd w:val="0"/>
        <w:spacing w:after="0" w:line="360" w:lineRule="auto"/>
        <w:jc w:val="both"/>
        <w:rPr>
          <w:rFonts w:ascii="Times New Roman" w:hAnsi="Times New Roman"/>
          <w:sz w:val="24"/>
          <w:szCs w:val="24"/>
        </w:rPr>
      </w:pPr>
    </w:p>
    <w:p w14:paraId="3D35B9B4" w14:textId="77777777" w:rsidR="00C822FB" w:rsidRDefault="001378C8">
      <w:pPr>
        <w:spacing w:after="0" w:line="360" w:lineRule="auto"/>
        <w:contextualSpacing/>
        <w:jc w:val="both"/>
        <w:rPr>
          <w:rStyle w:val="identifier"/>
          <w:rFonts w:ascii="Times New Roman" w:hAnsi="Times New Roman"/>
          <w:b/>
          <w:sz w:val="24"/>
          <w:szCs w:val="24"/>
        </w:rPr>
      </w:pPr>
      <w:r>
        <w:rPr>
          <w:rFonts w:ascii="Times New Roman" w:hAnsi="Times New Roman"/>
          <w:b/>
          <w:sz w:val="24"/>
          <w:szCs w:val="24"/>
        </w:rPr>
        <w:t>2. Biology Experimental procedures</w:t>
      </w:r>
    </w:p>
    <w:p w14:paraId="51221664" w14:textId="77777777" w:rsidR="00C822FB" w:rsidRDefault="001378C8">
      <w:pPr>
        <w:spacing w:after="0" w:line="360" w:lineRule="auto"/>
        <w:contextualSpacing/>
        <w:jc w:val="both"/>
        <w:rPr>
          <w:rFonts w:ascii="Times New Roman" w:eastAsia="Times New Roman" w:hAnsi="Times New Roman"/>
          <w:iCs/>
          <w:sz w:val="24"/>
          <w:szCs w:val="24"/>
          <w:lang w:val="en-IN"/>
        </w:rPr>
      </w:pPr>
      <w:r>
        <w:rPr>
          <w:rStyle w:val="identifier"/>
          <w:rFonts w:ascii="Times New Roman" w:hAnsi="Times New Roman"/>
          <w:iCs/>
          <w:sz w:val="24"/>
          <w:szCs w:val="24"/>
        </w:rPr>
        <w:t xml:space="preserve">Cell culture: </w:t>
      </w:r>
      <w:r>
        <w:rPr>
          <w:rFonts w:ascii="Times New Roman" w:eastAsia="Times New Roman" w:hAnsi="Times New Roman"/>
          <w:iCs/>
          <w:sz w:val="24"/>
          <w:szCs w:val="24"/>
          <w:lang w:val="en-IN"/>
        </w:rPr>
        <w:t xml:space="preserve">Two different cell lines were used for the determination of anticancer activity of the novel compounds synthesized. MCF 7 (human breast cancer cell line), B16F10 (Murine melanoma cell line) and HEK-293 (Human embryonic kidney cell line) were purchased from National Centre for Cell Science (NCCS), Pune, India. B16F10, MCF 7 and HEK-293 cell lines were cultured in DMEM (high glucose media: AL007S, Dulbecco’s modified eagle medium) with 10% </w:t>
      </w:r>
      <w:proofErr w:type="spellStart"/>
      <w:r>
        <w:rPr>
          <w:rFonts w:ascii="Times New Roman" w:eastAsia="Times New Roman" w:hAnsi="Times New Roman"/>
          <w:iCs/>
          <w:sz w:val="24"/>
          <w:szCs w:val="24"/>
          <w:lang w:val="en-IN"/>
        </w:rPr>
        <w:t>fetal</w:t>
      </w:r>
      <w:proofErr w:type="spellEnd"/>
      <w:r>
        <w:rPr>
          <w:rFonts w:ascii="Times New Roman" w:eastAsia="Times New Roman" w:hAnsi="Times New Roman"/>
          <w:iCs/>
          <w:sz w:val="24"/>
          <w:szCs w:val="24"/>
          <w:lang w:val="en-IN"/>
        </w:rPr>
        <w:t xml:space="preserve"> bovine serum (FBS) and 1% antibiotic (Pen strep: A001) and were incubated at 37 °C and 5% CO</w:t>
      </w:r>
      <w:r>
        <w:rPr>
          <w:rFonts w:ascii="Times New Roman" w:eastAsia="Times New Roman" w:hAnsi="Times New Roman"/>
          <w:iCs/>
          <w:sz w:val="24"/>
          <w:szCs w:val="24"/>
          <w:vertAlign w:val="subscript"/>
          <w:lang w:val="en-IN"/>
        </w:rPr>
        <w:t xml:space="preserve">2 </w:t>
      </w:r>
      <w:r>
        <w:rPr>
          <w:rFonts w:ascii="Times New Roman" w:eastAsia="Times New Roman" w:hAnsi="Times New Roman"/>
          <w:iCs/>
          <w:sz w:val="24"/>
          <w:szCs w:val="24"/>
          <w:lang w:val="en-IN"/>
        </w:rPr>
        <w:t xml:space="preserve">atmosphere. Dulbecco's phosphate buffered saline (PBS), foetal bovine serum (FBS), antibiotic solution 100× liquid with 10,000 U penicillin and 10 mg streptomycin/ml, trypsin, 3-(4,5-dimethylthiazol-2-yl)-2,5-diphenyl tetrazolium bromide (MTT) was supplied by </w:t>
      </w:r>
      <w:proofErr w:type="spellStart"/>
      <w:r>
        <w:rPr>
          <w:rFonts w:ascii="Times New Roman" w:eastAsia="Times New Roman" w:hAnsi="Times New Roman"/>
          <w:iCs/>
          <w:sz w:val="24"/>
          <w:szCs w:val="24"/>
          <w:lang w:val="en-IN"/>
        </w:rPr>
        <w:t>Himedia</w:t>
      </w:r>
      <w:proofErr w:type="spellEnd"/>
      <w:r>
        <w:rPr>
          <w:rFonts w:ascii="Times New Roman" w:eastAsia="Times New Roman" w:hAnsi="Times New Roman"/>
          <w:iCs/>
          <w:sz w:val="24"/>
          <w:szCs w:val="24"/>
          <w:lang w:val="en-IN"/>
        </w:rPr>
        <w:t xml:space="preserve">, Laboratories </w:t>
      </w:r>
      <w:proofErr w:type="spellStart"/>
      <w:r>
        <w:rPr>
          <w:rFonts w:ascii="Times New Roman" w:eastAsia="Times New Roman" w:hAnsi="Times New Roman"/>
          <w:iCs/>
          <w:sz w:val="24"/>
          <w:szCs w:val="24"/>
          <w:lang w:val="en-IN"/>
        </w:rPr>
        <w:t>Pvt.</w:t>
      </w:r>
      <w:proofErr w:type="spellEnd"/>
      <w:r>
        <w:rPr>
          <w:rFonts w:ascii="Times New Roman" w:eastAsia="Times New Roman" w:hAnsi="Times New Roman"/>
          <w:iCs/>
          <w:sz w:val="24"/>
          <w:szCs w:val="24"/>
          <w:lang w:val="en-IN"/>
        </w:rPr>
        <w:t xml:space="preserve"> Ltd., (Mumbai, India). The absorbance for MTT assay was measured using a microplate reader (</w:t>
      </w:r>
      <w:proofErr w:type="spellStart"/>
      <w:r>
        <w:rPr>
          <w:rFonts w:ascii="Times New Roman" w:eastAsia="Times New Roman" w:hAnsi="Times New Roman"/>
          <w:iCs/>
          <w:sz w:val="24"/>
          <w:szCs w:val="24"/>
          <w:lang w:val="en-IN"/>
        </w:rPr>
        <w:t>Spectramax</w:t>
      </w:r>
      <w:proofErr w:type="spellEnd"/>
      <w:r>
        <w:rPr>
          <w:rFonts w:ascii="Times New Roman" w:eastAsia="Times New Roman" w:hAnsi="Times New Roman"/>
          <w:iCs/>
          <w:sz w:val="24"/>
          <w:szCs w:val="24"/>
          <w:lang w:val="en-IN"/>
        </w:rPr>
        <w:t xml:space="preserve">™, Molecular Devices). </w:t>
      </w:r>
    </w:p>
    <w:p w14:paraId="23C1D8AA" w14:textId="77777777" w:rsidR="00C822FB" w:rsidRDefault="00C822FB">
      <w:pPr>
        <w:spacing w:after="0" w:line="360" w:lineRule="auto"/>
        <w:contextualSpacing/>
        <w:jc w:val="both"/>
        <w:rPr>
          <w:rFonts w:ascii="Times New Roman" w:eastAsia="Times New Roman" w:hAnsi="Times New Roman"/>
          <w:iCs/>
          <w:sz w:val="24"/>
          <w:szCs w:val="24"/>
          <w:lang w:val="en-IN"/>
        </w:rPr>
      </w:pPr>
    </w:p>
    <w:p w14:paraId="5EA1BF88" w14:textId="77777777" w:rsidR="00C822FB" w:rsidRDefault="001378C8">
      <w:pPr>
        <w:shd w:val="clear" w:color="auto" w:fill="FFFFFF"/>
        <w:spacing w:line="360" w:lineRule="auto"/>
        <w:jc w:val="both"/>
        <w:rPr>
          <w:rFonts w:ascii="Times New Roman" w:eastAsia="Times New Roman" w:hAnsi="Times New Roman"/>
          <w:b/>
          <w:bCs/>
          <w:iCs/>
          <w:sz w:val="24"/>
          <w:szCs w:val="24"/>
          <w:lang w:val="en-IN"/>
        </w:rPr>
      </w:pPr>
      <w:r>
        <w:rPr>
          <w:rFonts w:ascii="Times New Roman" w:eastAsia="Times New Roman" w:hAnsi="Times New Roman"/>
          <w:b/>
          <w:bCs/>
          <w:iCs/>
          <w:sz w:val="24"/>
          <w:szCs w:val="24"/>
          <w:lang w:val="en-IN"/>
        </w:rPr>
        <w:t>2.1 Chemicals and reagents</w:t>
      </w:r>
    </w:p>
    <w:p w14:paraId="7E3DB312" w14:textId="77777777" w:rsidR="00C822FB" w:rsidRDefault="001378C8">
      <w:pPr>
        <w:shd w:val="clear" w:color="auto" w:fill="FFFFFF"/>
        <w:spacing w:line="360" w:lineRule="auto"/>
        <w:jc w:val="both"/>
        <w:rPr>
          <w:rFonts w:ascii="Times New Roman" w:eastAsia="Times New Roman" w:hAnsi="Times New Roman"/>
          <w:iCs/>
          <w:sz w:val="24"/>
          <w:szCs w:val="24"/>
          <w:lang w:val="en-IN"/>
        </w:rPr>
      </w:pPr>
      <w:r>
        <w:rPr>
          <w:rFonts w:ascii="Times New Roman" w:eastAsia="Times New Roman" w:hAnsi="Times New Roman"/>
          <w:iCs/>
          <w:sz w:val="24"/>
          <w:szCs w:val="24"/>
          <w:lang w:val="en-IN"/>
        </w:rPr>
        <w:lastRenderedPageBreak/>
        <w:t xml:space="preserve">The compounds were dissolved in DMSO stock solution and were stored in -20°C. DAPI (4′,6-diamidino-2- phenylindole) and acridine orange, Propidium Iodide and RNase were purchased from Sigma-Aldrich. TACs Annexin-V/FITC – PI assay kit was purchased from Bio-legend and was used as per the protocol given. </w:t>
      </w:r>
    </w:p>
    <w:p w14:paraId="200BC49C" w14:textId="77777777" w:rsidR="00C822FB" w:rsidRDefault="001378C8">
      <w:pPr>
        <w:shd w:val="clear" w:color="auto" w:fill="FFFFFF"/>
        <w:spacing w:after="0" w:line="360" w:lineRule="auto"/>
        <w:jc w:val="both"/>
        <w:rPr>
          <w:rFonts w:ascii="Times New Roman" w:eastAsia="Times New Roman" w:hAnsi="Times New Roman"/>
          <w:b/>
          <w:bCs/>
          <w:iCs/>
          <w:sz w:val="24"/>
          <w:szCs w:val="24"/>
          <w:lang w:val="en-IN"/>
        </w:rPr>
      </w:pPr>
      <w:r>
        <w:rPr>
          <w:rFonts w:ascii="Times New Roman" w:eastAsia="Times New Roman" w:hAnsi="Times New Roman"/>
          <w:b/>
          <w:bCs/>
          <w:iCs/>
          <w:sz w:val="24"/>
          <w:szCs w:val="24"/>
          <w:lang w:val="en-IN"/>
        </w:rPr>
        <w:t>2.2 MTT Assay</w:t>
      </w:r>
    </w:p>
    <w:p w14:paraId="7E824CF1" w14:textId="77777777" w:rsidR="00C822FB" w:rsidRDefault="001378C8">
      <w:pPr>
        <w:shd w:val="clear" w:color="auto" w:fill="FFFFFF"/>
        <w:spacing w:line="360" w:lineRule="auto"/>
        <w:jc w:val="both"/>
        <w:rPr>
          <w:rFonts w:ascii="Times New Roman" w:eastAsia="Times New Roman" w:hAnsi="Times New Roman"/>
          <w:iCs/>
          <w:sz w:val="24"/>
          <w:szCs w:val="24"/>
          <w:lang w:val="en-IN"/>
        </w:rPr>
      </w:pPr>
      <w:r>
        <w:rPr>
          <w:rFonts w:ascii="Times New Roman" w:eastAsia="Times New Roman" w:hAnsi="Times New Roman"/>
          <w:iCs/>
          <w:sz w:val="24"/>
          <w:szCs w:val="24"/>
          <w:lang w:val="en-IN"/>
        </w:rPr>
        <w:t>As per the protocol, 96 well plate was seeded with 100 µL/well of cell suspension with the cell density of 1× 10</w:t>
      </w:r>
      <w:r>
        <w:rPr>
          <w:rFonts w:ascii="Times New Roman" w:eastAsia="Times New Roman" w:hAnsi="Times New Roman"/>
          <w:iCs/>
          <w:sz w:val="24"/>
          <w:szCs w:val="24"/>
          <w:vertAlign w:val="superscript"/>
          <w:lang w:val="en-IN"/>
        </w:rPr>
        <w:t xml:space="preserve">4 </w:t>
      </w:r>
      <w:r>
        <w:rPr>
          <w:rFonts w:ascii="Times New Roman" w:eastAsia="Times New Roman" w:hAnsi="Times New Roman"/>
          <w:iCs/>
          <w:sz w:val="24"/>
          <w:szCs w:val="24"/>
          <w:lang w:val="en-IN"/>
        </w:rPr>
        <w:t xml:space="preserve">per well and were incubated for overnight. Subsequently, the medium was aspirated, and the cells were treated with the synthesized novel compounds along with </w:t>
      </w:r>
      <w:r>
        <w:rPr>
          <w:rFonts w:ascii="Times New Roman" w:eastAsia="Times New Roman" w:hAnsi="Times New Roman"/>
          <w:b/>
          <w:bCs/>
          <w:iCs/>
          <w:sz w:val="24"/>
          <w:szCs w:val="24"/>
          <w:lang w:val="en-IN"/>
        </w:rPr>
        <w:t>BG-45</w:t>
      </w:r>
      <w:r>
        <w:rPr>
          <w:rFonts w:ascii="Times New Roman" w:eastAsia="Times New Roman" w:hAnsi="Times New Roman"/>
          <w:iCs/>
          <w:sz w:val="24"/>
          <w:szCs w:val="24"/>
          <w:lang w:val="en-IN"/>
        </w:rPr>
        <w:t xml:space="preserve"> as positive control at a concentration of 100 µM and 10 µM in 150 µL of their respective media in duplicate and further incubated for 48 h. Following incubation, the culture medium was aspirated and subsequently, 50µl of 5mg/ml concentrated solution of MTT (3-(4,5-dimethylthiazol-2-yl)-2,5-diphenyltetrazolium bromide) in phenol red free DMEM media was prepared and added in each well and further incubated for 3h for the formation of formazan crystals that are formed </w:t>
      </w:r>
      <w:proofErr w:type="gramStart"/>
      <w:r>
        <w:rPr>
          <w:rFonts w:ascii="Times New Roman" w:eastAsia="Times New Roman" w:hAnsi="Times New Roman"/>
          <w:iCs/>
          <w:sz w:val="24"/>
          <w:szCs w:val="24"/>
          <w:lang w:val="en-IN"/>
        </w:rPr>
        <w:t>as a result of</w:t>
      </w:r>
      <w:proofErr w:type="gramEnd"/>
      <w:r>
        <w:rPr>
          <w:rFonts w:ascii="Times New Roman" w:eastAsia="Times New Roman" w:hAnsi="Times New Roman"/>
          <w:iCs/>
          <w:sz w:val="24"/>
          <w:szCs w:val="24"/>
          <w:lang w:val="en-IN"/>
        </w:rPr>
        <w:t xml:space="preserve"> cellular enzymatic activity. Subsequently, 150 µl of DMSO was added to the culture after aspirating media in the wells to dissolve the formazan crystals and the absorbance was measured using multi-well plate reader </w:t>
      </w:r>
      <w:proofErr w:type="spellStart"/>
      <w:r>
        <w:rPr>
          <w:rFonts w:ascii="Times New Roman" w:eastAsia="Times New Roman" w:hAnsi="Times New Roman"/>
          <w:iCs/>
          <w:sz w:val="24"/>
          <w:szCs w:val="24"/>
          <w:lang w:val="en-IN"/>
        </w:rPr>
        <w:t>Spectramax</w:t>
      </w:r>
      <w:proofErr w:type="spellEnd"/>
      <w:r>
        <w:rPr>
          <w:rFonts w:ascii="Times New Roman" w:eastAsia="Times New Roman" w:hAnsi="Times New Roman"/>
          <w:iCs/>
          <w:sz w:val="24"/>
          <w:szCs w:val="24"/>
          <w:lang w:val="en-IN"/>
        </w:rPr>
        <w:t xml:space="preserve"> (Molecular Devices, USA) at two different wavelengths of 570 nm and 650 nm. The % cell viability was calculated as a fraction of absorbance obtained from the treated cells from the absorbance of untreated control cells. The same procedure was followed for all the three cell lines.</w:t>
      </w:r>
    </w:p>
    <w:p w14:paraId="67CEA333" w14:textId="77777777" w:rsidR="00C822FB" w:rsidRDefault="001378C8">
      <w:pPr>
        <w:shd w:val="clear" w:color="auto" w:fill="FFFFFF"/>
        <w:spacing w:line="360" w:lineRule="auto"/>
        <w:jc w:val="both"/>
        <w:rPr>
          <w:rFonts w:ascii="Times New Roman" w:eastAsia="Times New Roman" w:hAnsi="Times New Roman"/>
          <w:iCs/>
          <w:sz w:val="24"/>
          <w:szCs w:val="24"/>
          <w:lang w:val="en-IN"/>
        </w:rPr>
      </w:pPr>
      <w:r>
        <w:rPr>
          <w:rFonts w:ascii="Times New Roman" w:eastAsia="Times New Roman" w:hAnsi="Times New Roman"/>
          <w:iCs/>
          <w:sz w:val="24"/>
          <w:szCs w:val="24"/>
          <w:lang w:val="en-IN"/>
        </w:rPr>
        <w:t>For the IC</w:t>
      </w:r>
      <w:r>
        <w:rPr>
          <w:rFonts w:ascii="Times New Roman" w:eastAsia="Times New Roman" w:hAnsi="Times New Roman"/>
          <w:iCs/>
          <w:sz w:val="24"/>
          <w:szCs w:val="24"/>
          <w:vertAlign w:val="subscript"/>
          <w:lang w:val="en-IN"/>
        </w:rPr>
        <w:t>50</w:t>
      </w:r>
      <w:r>
        <w:rPr>
          <w:rFonts w:ascii="Times New Roman" w:eastAsia="Times New Roman" w:hAnsi="Times New Roman"/>
          <w:iCs/>
          <w:sz w:val="24"/>
          <w:szCs w:val="24"/>
          <w:lang w:val="en-IN"/>
        </w:rPr>
        <w:t xml:space="preserve"> measurement of all the compounds in the series along with </w:t>
      </w:r>
      <w:r>
        <w:rPr>
          <w:rFonts w:ascii="Times New Roman" w:eastAsia="Times New Roman" w:hAnsi="Times New Roman"/>
          <w:b/>
          <w:iCs/>
          <w:sz w:val="24"/>
          <w:szCs w:val="24"/>
          <w:lang w:val="en-IN"/>
        </w:rPr>
        <w:t>BG-45</w:t>
      </w:r>
      <w:r>
        <w:rPr>
          <w:rFonts w:ascii="Times New Roman" w:eastAsia="Times New Roman" w:hAnsi="Times New Roman"/>
          <w:iCs/>
          <w:sz w:val="24"/>
          <w:szCs w:val="24"/>
          <w:lang w:val="en-IN"/>
        </w:rPr>
        <w:t xml:space="preserve">, the same procedure was followed as described above. The DMSO solutions of the selected compounds were </w:t>
      </w:r>
      <w:proofErr w:type="gramStart"/>
      <w:r>
        <w:rPr>
          <w:rFonts w:ascii="Times New Roman" w:eastAsia="Times New Roman" w:hAnsi="Times New Roman"/>
          <w:iCs/>
          <w:sz w:val="24"/>
          <w:szCs w:val="24"/>
          <w:lang w:val="en-IN"/>
        </w:rPr>
        <w:t>prepared</w:t>
      </w:r>
      <w:proofErr w:type="gramEnd"/>
      <w:r>
        <w:rPr>
          <w:rFonts w:ascii="Times New Roman" w:eastAsia="Times New Roman" w:hAnsi="Times New Roman"/>
          <w:iCs/>
          <w:sz w:val="24"/>
          <w:szCs w:val="24"/>
          <w:lang w:val="en-IN"/>
        </w:rPr>
        <w:t xml:space="preserve"> and they were further diluted to 200 µM, 100 µM, 50 µM, 25 µM, 12.5 µM, 6.25 µM, 3.125 µM, 1.562 µM and 0.781 µM with the DMEM complete media for the determination of IC</w:t>
      </w:r>
      <w:r>
        <w:rPr>
          <w:rFonts w:ascii="Times New Roman" w:eastAsia="Times New Roman" w:hAnsi="Times New Roman"/>
          <w:iCs/>
          <w:sz w:val="24"/>
          <w:szCs w:val="24"/>
          <w:vertAlign w:val="subscript"/>
          <w:lang w:val="en-IN"/>
        </w:rPr>
        <w:t>50</w:t>
      </w:r>
      <w:r>
        <w:rPr>
          <w:rFonts w:ascii="Times New Roman" w:eastAsia="Times New Roman" w:hAnsi="Times New Roman"/>
          <w:iCs/>
          <w:sz w:val="24"/>
          <w:szCs w:val="24"/>
          <w:lang w:val="en-IN"/>
        </w:rPr>
        <w:t xml:space="preserve"> values along with a blank control containing DMSO in medium and </w:t>
      </w:r>
      <w:r>
        <w:rPr>
          <w:rFonts w:ascii="Times New Roman" w:eastAsia="Times New Roman" w:hAnsi="Times New Roman"/>
          <w:b/>
          <w:iCs/>
          <w:sz w:val="24"/>
          <w:szCs w:val="24"/>
          <w:lang w:val="en-IN"/>
        </w:rPr>
        <w:t>BG-45</w:t>
      </w:r>
      <w:r>
        <w:rPr>
          <w:rFonts w:ascii="Times New Roman" w:eastAsia="Times New Roman" w:hAnsi="Times New Roman"/>
          <w:iCs/>
          <w:sz w:val="24"/>
          <w:szCs w:val="24"/>
          <w:lang w:val="en-IN"/>
        </w:rPr>
        <w:t xml:space="preserve"> as positive control and were incubated for 48h. The experiment was repeated following the same protocol on all the 3 cell lines and the cell viability was measured by MTT assay as discussed. IC</w:t>
      </w:r>
      <w:r>
        <w:rPr>
          <w:rFonts w:ascii="Times New Roman" w:eastAsia="Times New Roman" w:hAnsi="Times New Roman"/>
          <w:iCs/>
          <w:sz w:val="24"/>
          <w:szCs w:val="24"/>
          <w:vertAlign w:val="subscript"/>
          <w:lang w:val="en-IN"/>
        </w:rPr>
        <w:t>50</w:t>
      </w:r>
      <w:r>
        <w:rPr>
          <w:rFonts w:ascii="Times New Roman" w:eastAsia="Times New Roman" w:hAnsi="Times New Roman"/>
          <w:iCs/>
          <w:sz w:val="24"/>
          <w:szCs w:val="24"/>
          <w:lang w:val="en-IN"/>
        </w:rPr>
        <w:t xml:space="preserve"> determination was also performed for the selected compounds to evaluate their cytotoxicity using Human embryonic kidney (HEK-293) cell line sub-cultured in DMEM. Cytotoxicity assay was performed to study their selectivity over cancer cell lines. The DMSO </w:t>
      </w:r>
      <w:r>
        <w:rPr>
          <w:rFonts w:ascii="Times New Roman" w:eastAsia="Times New Roman" w:hAnsi="Times New Roman"/>
          <w:iCs/>
          <w:sz w:val="24"/>
          <w:szCs w:val="24"/>
          <w:lang w:val="en-IN"/>
        </w:rPr>
        <w:lastRenderedPageBreak/>
        <w:t xml:space="preserve">solutions of the selected compounds were </w:t>
      </w:r>
      <w:proofErr w:type="gramStart"/>
      <w:r>
        <w:rPr>
          <w:rFonts w:ascii="Times New Roman" w:eastAsia="Times New Roman" w:hAnsi="Times New Roman"/>
          <w:iCs/>
          <w:sz w:val="24"/>
          <w:szCs w:val="24"/>
          <w:lang w:val="en-IN"/>
        </w:rPr>
        <w:t>prepared</w:t>
      </w:r>
      <w:proofErr w:type="gramEnd"/>
      <w:r>
        <w:rPr>
          <w:rFonts w:ascii="Times New Roman" w:eastAsia="Times New Roman" w:hAnsi="Times New Roman"/>
          <w:iCs/>
          <w:sz w:val="24"/>
          <w:szCs w:val="24"/>
          <w:lang w:val="en-IN"/>
        </w:rPr>
        <w:t xml:space="preserve"> and they were further diluted to1 mM, 500 </w:t>
      </w:r>
      <w:proofErr w:type="spellStart"/>
      <w:r>
        <w:rPr>
          <w:rFonts w:ascii="Times New Roman" w:eastAsia="Times New Roman" w:hAnsi="Times New Roman"/>
          <w:iCs/>
          <w:sz w:val="24"/>
          <w:szCs w:val="24"/>
          <w:lang w:val="en-IN"/>
        </w:rPr>
        <w:t>μM</w:t>
      </w:r>
      <w:proofErr w:type="spellEnd"/>
      <w:r>
        <w:rPr>
          <w:rFonts w:ascii="Times New Roman" w:eastAsia="Times New Roman" w:hAnsi="Times New Roman"/>
          <w:iCs/>
          <w:sz w:val="24"/>
          <w:szCs w:val="24"/>
          <w:lang w:val="en-IN"/>
        </w:rPr>
        <w:t xml:space="preserve">, 250 </w:t>
      </w:r>
      <w:proofErr w:type="spellStart"/>
      <w:r>
        <w:rPr>
          <w:rFonts w:ascii="Times New Roman" w:eastAsia="Times New Roman" w:hAnsi="Times New Roman"/>
          <w:iCs/>
          <w:sz w:val="24"/>
          <w:szCs w:val="24"/>
          <w:lang w:val="en-IN"/>
        </w:rPr>
        <w:t>μM</w:t>
      </w:r>
      <w:proofErr w:type="spellEnd"/>
      <w:r>
        <w:rPr>
          <w:rFonts w:ascii="Times New Roman" w:eastAsia="Times New Roman" w:hAnsi="Times New Roman"/>
          <w:iCs/>
          <w:sz w:val="24"/>
          <w:szCs w:val="24"/>
          <w:lang w:val="en-IN"/>
        </w:rPr>
        <w:t xml:space="preserve">, 125 </w:t>
      </w:r>
      <w:proofErr w:type="spellStart"/>
      <w:r>
        <w:rPr>
          <w:rFonts w:ascii="Times New Roman" w:eastAsia="Times New Roman" w:hAnsi="Times New Roman"/>
          <w:iCs/>
          <w:sz w:val="24"/>
          <w:szCs w:val="24"/>
          <w:lang w:val="en-IN"/>
        </w:rPr>
        <w:t>μM</w:t>
      </w:r>
      <w:proofErr w:type="spellEnd"/>
      <w:r>
        <w:rPr>
          <w:rFonts w:ascii="Times New Roman" w:eastAsia="Times New Roman" w:hAnsi="Times New Roman"/>
          <w:iCs/>
          <w:sz w:val="24"/>
          <w:szCs w:val="24"/>
          <w:lang w:val="en-IN"/>
        </w:rPr>
        <w:t xml:space="preserve">, 62.5 </w:t>
      </w:r>
      <w:proofErr w:type="spellStart"/>
      <w:r>
        <w:rPr>
          <w:rFonts w:ascii="Times New Roman" w:eastAsia="Times New Roman" w:hAnsi="Times New Roman"/>
          <w:iCs/>
          <w:sz w:val="24"/>
          <w:szCs w:val="24"/>
          <w:lang w:val="en-IN"/>
        </w:rPr>
        <w:t>μM</w:t>
      </w:r>
      <w:proofErr w:type="spellEnd"/>
      <w:r>
        <w:rPr>
          <w:rFonts w:ascii="Times New Roman" w:eastAsia="Times New Roman" w:hAnsi="Times New Roman"/>
          <w:iCs/>
          <w:sz w:val="24"/>
          <w:szCs w:val="24"/>
          <w:lang w:val="en-IN"/>
        </w:rPr>
        <w:t xml:space="preserve">, 31.25 </w:t>
      </w:r>
      <w:proofErr w:type="spellStart"/>
      <w:r>
        <w:rPr>
          <w:rFonts w:ascii="Times New Roman" w:eastAsia="Times New Roman" w:hAnsi="Times New Roman"/>
          <w:iCs/>
          <w:sz w:val="24"/>
          <w:szCs w:val="24"/>
          <w:lang w:val="en-IN"/>
        </w:rPr>
        <w:t>μM</w:t>
      </w:r>
      <w:proofErr w:type="spellEnd"/>
      <w:r>
        <w:rPr>
          <w:rFonts w:ascii="Times New Roman" w:eastAsia="Times New Roman" w:hAnsi="Times New Roman"/>
          <w:iCs/>
          <w:sz w:val="24"/>
          <w:szCs w:val="24"/>
          <w:lang w:val="en-IN"/>
        </w:rPr>
        <w:t xml:space="preserve">, 15.62 </w:t>
      </w:r>
      <w:proofErr w:type="spellStart"/>
      <w:r>
        <w:rPr>
          <w:rFonts w:ascii="Times New Roman" w:eastAsia="Times New Roman" w:hAnsi="Times New Roman"/>
          <w:iCs/>
          <w:sz w:val="24"/>
          <w:szCs w:val="24"/>
          <w:lang w:val="en-IN"/>
        </w:rPr>
        <w:t>μM</w:t>
      </w:r>
      <w:proofErr w:type="spellEnd"/>
      <w:r>
        <w:rPr>
          <w:rFonts w:ascii="Times New Roman" w:eastAsia="Times New Roman" w:hAnsi="Times New Roman"/>
          <w:iCs/>
          <w:sz w:val="24"/>
          <w:szCs w:val="24"/>
          <w:lang w:val="en-IN"/>
        </w:rPr>
        <w:t xml:space="preserve"> and 7.81 </w:t>
      </w:r>
      <w:proofErr w:type="spellStart"/>
      <w:r>
        <w:rPr>
          <w:rFonts w:ascii="Times New Roman" w:eastAsia="Times New Roman" w:hAnsi="Times New Roman"/>
          <w:iCs/>
          <w:sz w:val="24"/>
          <w:szCs w:val="24"/>
          <w:lang w:val="en-IN"/>
        </w:rPr>
        <w:t>μM</w:t>
      </w:r>
      <w:proofErr w:type="spellEnd"/>
      <w:r>
        <w:rPr>
          <w:rFonts w:ascii="Times New Roman" w:eastAsia="Times New Roman" w:hAnsi="Times New Roman"/>
          <w:iCs/>
          <w:sz w:val="24"/>
          <w:szCs w:val="24"/>
          <w:lang w:val="en-IN"/>
        </w:rPr>
        <w:t xml:space="preserve"> with the DMEM complete media for the determination of IC</w:t>
      </w:r>
      <w:r>
        <w:rPr>
          <w:rFonts w:ascii="Times New Roman" w:eastAsia="Times New Roman" w:hAnsi="Times New Roman"/>
          <w:iCs/>
          <w:sz w:val="24"/>
          <w:szCs w:val="24"/>
          <w:vertAlign w:val="subscript"/>
          <w:lang w:val="en-IN"/>
        </w:rPr>
        <w:t>50</w:t>
      </w:r>
      <w:r>
        <w:rPr>
          <w:rFonts w:ascii="Times New Roman" w:eastAsia="Times New Roman" w:hAnsi="Times New Roman"/>
          <w:iCs/>
          <w:sz w:val="24"/>
          <w:szCs w:val="24"/>
          <w:lang w:val="en-IN"/>
        </w:rPr>
        <w:t xml:space="preserve"> values along with a blank control containing DMSO in medium and were incubated for 72 h. </w:t>
      </w:r>
      <w:r>
        <w:rPr>
          <w:rFonts w:ascii="Times New Roman" w:eastAsia="Times New Roman" w:hAnsi="Times New Roman"/>
          <w:iCs/>
          <w:sz w:val="24"/>
          <w:szCs w:val="24"/>
          <w:vertAlign w:val="superscript"/>
          <w:lang w:val="en-IN"/>
        </w:rPr>
        <w:softHyphen/>
      </w:r>
      <w:r>
        <w:rPr>
          <w:rFonts w:ascii="Times New Roman" w:eastAsia="Times New Roman" w:hAnsi="Times New Roman"/>
          <w:iCs/>
          <w:sz w:val="24"/>
          <w:szCs w:val="24"/>
          <w:lang w:val="en-IN"/>
        </w:rPr>
        <w:t>[2]</w:t>
      </w:r>
    </w:p>
    <w:p w14:paraId="7D57B9DC" w14:textId="77777777" w:rsidR="00C822FB" w:rsidRDefault="00C822FB">
      <w:pPr>
        <w:shd w:val="clear" w:color="auto" w:fill="FFFFFF"/>
        <w:spacing w:after="0" w:line="360" w:lineRule="auto"/>
        <w:jc w:val="both"/>
        <w:rPr>
          <w:rFonts w:ascii="Times New Roman" w:eastAsia="Times New Roman" w:hAnsi="Times New Roman"/>
          <w:iCs/>
          <w:sz w:val="24"/>
          <w:szCs w:val="24"/>
          <w:lang w:val="en-IN"/>
        </w:rPr>
      </w:pPr>
    </w:p>
    <w:p w14:paraId="29822110" w14:textId="77777777" w:rsidR="00C822FB" w:rsidRDefault="001378C8">
      <w:pPr>
        <w:shd w:val="clear" w:color="auto" w:fill="FFFFFF"/>
        <w:spacing w:after="0" w:line="360" w:lineRule="auto"/>
        <w:jc w:val="both"/>
        <w:rPr>
          <w:rFonts w:ascii="Times New Roman" w:eastAsia="Times New Roman" w:hAnsi="Times New Roman"/>
          <w:b/>
          <w:bCs/>
          <w:sz w:val="24"/>
          <w:szCs w:val="24"/>
          <w:lang w:val="en-IN"/>
        </w:rPr>
      </w:pPr>
      <w:r>
        <w:rPr>
          <w:rFonts w:ascii="Times New Roman" w:eastAsia="Times New Roman" w:hAnsi="Times New Roman"/>
          <w:b/>
          <w:bCs/>
          <w:sz w:val="24"/>
          <w:szCs w:val="24"/>
          <w:lang w:val="en-IN"/>
        </w:rPr>
        <w:t>2.3 Nuclear staining assay</w:t>
      </w:r>
    </w:p>
    <w:p w14:paraId="003B2B46" w14:textId="77777777" w:rsidR="00C822FB" w:rsidRDefault="001378C8">
      <w:pPr>
        <w:shd w:val="clear" w:color="auto" w:fill="FFFFFF"/>
        <w:spacing w:line="360" w:lineRule="auto"/>
        <w:jc w:val="both"/>
        <w:rPr>
          <w:rFonts w:ascii="Times New Roman" w:eastAsia="Times New Roman" w:hAnsi="Times New Roman"/>
          <w:iCs/>
          <w:sz w:val="24"/>
          <w:szCs w:val="24"/>
        </w:rPr>
      </w:pPr>
      <w:r>
        <w:rPr>
          <w:rFonts w:ascii="Times New Roman" w:eastAsia="Times New Roman" w:hAnsi="Times New Roman"/>
          <w:iCs/>
          <w:sz w:val="24"/>
          <w:szCs w:val="24"/>
        </w:rPr>
        <w:t xml:space="preserve">The nuclear staining assay were performed to investigate the status of nuclear disintegration of cancerous cells after treatment of </w:t>
      </w:r>
      <w:proofErr w:type="spellStart"/>
      <w:r>
        <w:rPr>
          <w:rFonts w:ascii="Times New Roman" w:eastAsia="Times New Roman" w:hAnsi="Times New Roman"/>
          <w:b/>
          <w:iCs/>
          <w:sz w:val="24"/>
          <w:szCs w:val="24"/>
        </w:rPr>
        <w:t>Csp</w:t>
      </w:r>
      <w:proofErr w:type="spellEnd"/>
      <w:r>
        <w:rPr>
          <w:rFonts w:ascii="Times New Roman" w:eastAsia="Times New Roman" w:hAnsi="Times New Roman"/>
          <w:b/>
          <w:iCs/>
          <w:sz w:val="24"/>
          <w:szCs w:val="24"/>
        </w:rPr>
        <w:t xml:space="preserve"> 12</w:t>
      </w:r>
      <w:r>
        <w:rPr>
          <w:rFonts w:ascii="Times New Roman" w:eastAsia="Times New Roman" w:hAnsi="Times New Roman"/>
          <w:iCs/>
          <w:sz w:val="24"/>
          <w:szCs w:val="24"/>
        </w:rPr>
        <w:t xml:space="preserve"> and </w:t>
      </w:r>
      <w:r>
        <w:rPr>
          <w:rFonts w:ascii="Times New Roman" w:eastAsia="Times New Roman" w:hAnsi="Times New Roman"/>
          <w:b/>
          <w:iCs/>
          <w:sz w:val="24"/>
          <w:szCs w:val="24"/>
        </w:rPr>
        <w:t>BG-45</w:t>
      </w:r>
      <w:r>
        <w:rPr>
          <w:rFonts w:ascii="Times New Roman" w:eastAsia="Times New Roman" w:hAnsi="Times New Roman"/>
          <w:iCs/>
          <w:sz w:val="24"/>
          <w:szCs w:val="24"/>
        </w:rPr>
        <w:t xml:space="preserve"> using as positive control by staining with DAPI and acridine orange. For nuclear staining, B16F10 murine melanoma cells were plated in flat bottom 12 well plate and allow to grow 24 h, and then they were treated with the </w:t>
      </w:r>
      <w:proofErr w:type="spellStart"/>
      <w:r>
        <w:rPr>
          <w:rFonts w:ascii="Times New Roman" w:eastAsia="Times New Roman" w:hAnsi="Times New Roman"/>
          <w:iCs/>
          <w:sz w:val="24"/>
          <w:szCs w:val="24"/>
        </w:rPr>
        <w:t>Csp</w:t>
      </w:r>
      <w:proofErr w:type="spellEnd"/>
      <w:r>
        <w:rPr>
          <w:rFonts w:ascii="Times New Roman" w:eastAsia="Times New Roman" w:hAnsi="Times New Roman"/>
          <w:iCs/>
          <w:sz w:val="24"/>
          <w:szCs w:val="24"/>
        </w:rPr>
        <w:t xml:space="preserve"> 12 (9.81 µM) and BG-45 (34.59 µM) at the indicated concentration and incubated for 48 h. After 48 h of the treatment, </w:t>
      </w:r>
      <w:proofErr w:type="gramStart"/>
      <w:r>
        <w:rPr>
          <w:rFonts w:ascii="Times New Roman" w:eastAsia="Times New Roman" w:hAnsi="Times New Roman"/>
          <w:iCs/>
          <w:sz w:val="24"/>
          <w:szCs w:val="24"/>
        </w:rPr>
        <w:t>control</w:t>
      </w:r>
      <w:proofErr w:type="gramEnd"/>
      <w:r>
        <w:rPr>
          <w:rFonts w:ascii="Times New Roman" w:eastAsia="Times New Roman" w:hAnsi="Times New Roman"/>
          <w:iCs/>
          <w:sz w:val="24"/>
          <w:szCs w:val="24"/>
        </w:rPr>
        <w:t xml:space="preserve"> and compounds </w:t>
      </w:r>
      <w:proofErr w:type="spellStart"/>
      <w:r>
        <w:rPr>
          <w:rFonts w:ascii="Times New Roman" w:eastAsia="Times New Roman" w:hAnsi="Times New Roman"/>
          <w:b/>
          <w:bCs/>
          <w:iCs/>
          <w:sz w:val="24"/>
          <w:szCs w:val="24"/>
        </w:rPr>
        <w:t>Csp</w:t>
      </w:r>
      <w:proofErr w:type="spellEnd"/>
      <w:r>
        <w:rPr>
          <w:rFonts w:ascii="Times New Roman" w:eastAsia="Times New Roman" w:hAnsi="Times New Roman"/>
          <w:b/>
          <w:bCs/>
          <w:iCs/>
          <w:sz w:val="24"/>
          <w:szCs w:val="24"/>
        </w:rPr>
        <w:t xml:space="preserve"> 12 </w:t>
      </w:r>
      <w:r>
        <w:rPr>
          <w:rFonts w:ascii="Times New Roman" w:eastAsia="Times New Roman" w:hAnsi="Times New Roman"/>
          <w:bCs/>
          <w:iCs/>
          <w:sz w:val="24"/>
          <w:szCs w:val="24"/>
        </w:rPr>
        <w:t>and</w:t>
      </w:r>
      <w:r>
        <w:rPr>
          <w:rFonts w:ascii="Times New Roman" w:eastAsia="Times New Roman" w:hAnsi="Times New Roman"/>
          <w:b/>
          <w:bCs/>
          <w:iCs/>
          <w:sz w:val="24"/>
          <w:szCs w:val="24"/>
        </w:rPr>
        <w:t xml:space="preserve"> BG-45 </w:t>
      </w:r>
      <w:r>
        <w:rPr>
          <w:rFonts w:ascii="Times New Roman" w:eastAsia="Times New Roman" w:hAnsi="Times New Roman"/>
          <w:iCs/>
          <w:sz w:val="24"/>
          <w:szCs w:val="24"/>
        </w:rPr>
        <w:t>treated group were fixed with 4% paraformaldehyde solution, thereafter both control and compound treated cells were stained with DAPI and acridine orange. The nuclear staining of both control and treated cells was visualized under fluorescence microscope (Leica microsystems, Germany) on 20x Magnification.</w:t>
      </w:r>
    </w:p>
    <w:p w14:paraId="78F7C257" w14:textId="77777777" w:rsidR="00C822FB" w:rsidRDefault="001378C8">
      <w:pPr>
        <w:shd w:val="clear" w:color="auto" w:fill="FFFFFF"/>
        <w:spacing w:after="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2.4 </w:t>
      </w:r>
      <w:r>
        <w:rPr>
          <w:rFonts w:ascii="Times New Roman" w:eastAsia="Times New Roman" w:hAnsi="Times New Roman"/>
          <w:b/>
          <w:bCs/>
          <w:sz w:val="24"/>
          <w:szCs w:val="24"/>
          <w:lang w:val="en-IN"/>
        </w:rPr>
        <w:t xml:space="preserve">Apoptosis assay </w:t>
      </w:r>
    </w:p>
    <w:p w14:paraId="53E7805D" w14:textId="77777777" w:rsidR="00C822FB" w:rsidRDefault="001378C8">
      <w:pPr>
        <w:shd w:val="clear" w:color="auto" w:fill="FFFFFF"/>
        <w:spacing w:line="360" w:lineRule="auto"/>
        <w:jc w:val="both"/>
        <w:rPr>
          <w:rFonts w:ascii="Times New Roman" w:eastAsia="Times New Roman" w:hAnsi="Times New Roman"/>
          <w:iCs/>
          <w:sz w:val="24"/>
          <w:szCs w:val="24"/>
          <w:lang w:val="en-IN"/>
        </w:rPr>
      </w:pPr>
      <w:r>
        <w:rPr>
          <w:rFonts w:ascii="Times New Roman" w:eastAsia="Times New Roman" w:hAnsi="Times New Roman"/>
          <w:iCs/>
          <w:sz w:val="24"/>
          <w:szCs w:val="24"/>
          <w:lang w:val="en-IN"/>
        </w:rPr>
        <w:t>B16F10 cells were seeded with the cell density of 0.5×10</w:t>
      </w:r>
      <w:r>
        <w:rPr>
          <w:rFonts w:ascii="Times New Roman" w:eastAsia="Times New Roman" w:hAnsi="Times New Roman"/>
          <w:iCs/>
          <w:sz w:val="24"/>
          <w:szCs w:val="24"/>
          <w:vertAlign w:val="superscript"/>
          <w:lang w:val="en-IN"/>
        </w:rPr>
        <w:t>6</w:t>
      </w:r>
      <w:r>
        <w:rPr>
          <w:rFonts w:ascii="Times New Roman" w:eastAsia="Times New Roman" w:hAnsi="Times New Roman"/>
          <w:iCs/>
          <w:sz w:val="24"/>
          <w:szCs w:val="24"/>
          <w:lang w:val="en-IN"/>
        </w:rPr>
        <w:t xml:space="preserve">/well in 12 well tissue culture plates and left overnight. Next day cells were treated with </w:t>
      </w:r>
      <w:proofErr w:type="spellStart"/>
      <w:r>
        <w:rPr>
          <w:rFonts w:ascii="Times New Roman" w:eastAsia="Times New Roman" w:hAnsi="Times New Roman"/>
          <w:iCs/>
          <w:sz w:val="24"/>
          <w:szCs w:val="24"/>
        </w:rPr>
        <w:t>Csp</w:t>
      </w:r>
      <w:proofErr w:type="spellEnd"/>
      <w:r>
        <w:rPr>
          <w:rFonts w:ascii="Times New Roman" w:eastAsia="Times New Roman" w:hAnsi="Times New Roman"/>
          <w:iCs/>
          <w:sz w:val="24"/>
          <w:szCs w:val="24"/>
        </w:rPr>
        <w:t xml:space="preserve"> 12 (9.81 µM) and BG-45 (34.59 µM) </w:t>
      </w:r>
      <w:r>
        <w:rPr>
          <w:rFonts w:ascii="Times New Roman" w:eastAsia="Times New Roman" w:hAnsi="Times New Roman"/>
          <w:iCs/>
          <w:sz w:val="24"/>
          <w:szCs w:val="24"/>
          <w:lang w:val="en-IN"/>
        </w:rPr>
        <w:t>for 48h and the cells were incubated at 37°C in CO</w:t>
      </w:r>
      <w:r>
        <w:rPr>
          <w:rFonts w:ascii="Times New Roman" w:eastAsia="Times New Roman" w:hAnsi="Times New Roman"/>
          <w:iCs/>
          <w:sz w:val="24"/>
          <w:szCs w:val="24"/>
          <w:vertAlign w:val="subscript"/>
          <w:lang w:val="en-IN"/>
        </w:rPr>
        <w:t>2</w:t>
      </w:r>
      <w:r>
        <w:rPr>
          <w:rFonts w:ascii="Times New Roman" w:eastAsia="Times New Roman" w:hAnsi="Times New Roman"/>
          <w:iCs/>
          <w:sz w:val="24"/>
          <w:szCs w:val="24"/>
          <w:lang w:val="en-IN"/>
        </w:rPr>
        <w:t> incubator to assess the apoptosis. The study was carried out as per the manufacturer’s protocol (</w:t>
      </w:r>
      <w:proofErr w:type="spellStart"/>
      <w:r>
        <w:rPr>
          <w:rFonts w:ascii="Times New Roman" w:eastAsia="Times New Roman" w:hAnsi="Times New Roman"/>
          <w:iCs/>
          <w:sz w:val="24"/>
          <w:szCs w:val="24"/>
          <w:lang w:val="en-IN"/>
        </w:rPr>
        <w:t>BioLegend</w:t>
      </w:r>
      <w:proofErr w:type="spellEnd"/>
      <w:r>
        <w:rPr>
          <w:rFonts w:ascii="Times New Roman" w:eastAsia="Times New Roman" w:hAnsi="Times New Roman"/>
          <w:iCs/>
          <w:sz w:val="24"/>
          <w:szCs w:val="24"/>
          <w:lang w:val="en-IN"/>
        </w:rPr>
        <w:t xml:space="preserve">, US). The cells were washed with ice cold PBS, </w:t>
      </w:r>
      <w:proofErr w:type="spellStart"/>
      <w:r>
        <w:rPr>
          <w:rFonts w:ascii="Times New Roman" w:eastAsia="Times New Roman" w:hAnsi="Times New Roman"/>
          <w:iCs/>
          <w:sz w:val="24"/>
          <w:szCs w:val="24"/>
          <w:lang w:val="en-IN"/>
        </w:rPr>
        <w:t>trypsinized</w:t>
      </w:r>
      <w:proofErr w:type="spellEnd"/>
      <w:r>
        <w:rPr>
          <w:rFonts w:ascii="Times New Roman" w:eastAsia="Times New Roman" w:hAnsi="Times New Roman"/>
          <w:iCs/>
          <w:sz w:val="24"/>
          <w:szCs w:val="24"/>
          <w:lang w:val="en-IN"/>
        </w:rPr>
        <w:t xml:space="preserve"> and centrifuged to get cell pellet. The pellet was resuspended in 100 µL reagent containing Annexin-V buffer, FITC (1µL) and PI (10 µL) and kept for incubation for 30 min at room temperature. Annexin-V binding buffer, 1X (400 µl) was added to each sample and characterized by flow cytometer (</w:t>
      </w:r>
      <w:proofErr w:type="spellStart"/>
      <w:r>
        <w:rPr>
          <w:rFonts w:ascii="Times New Roman" w:eastAsia="Times New Roman" w:hAnsi="Times New Roman"/>
          <w:iCs/>
          <w:sz w:val="24"/>
          <w:szCs w:val="24"/>
          <w:lang w:val="en-IN"/>
        </w:rPr>
        <w:t>BDAria</w:t>
      </w:r>
      <w:r>
        <w:rPr>
          <w:rFonts w:ascii="Times New Roman" w:eastAsia="Times New Roman" w:hAnsi="Times New Roman"/>
          <w:iCs/>
          <w:sz w:val="24"/>
          <w:szCs w:val="24"/>
          <w:vertAlign w:val="superscript"/>
          <w:lang w:val="en-IN"/>
        </w:rPr>
        <w:t>TM</w:t>
      </w:r>
      <w:proofErr w:type="spellEnd"/>
      <w:r>
        <w:rPr>
          <w:rFonts w:ascii="Times New Roman" w:eastAsia="Times New Roman" w:hAnsi="Times New Roman"/>
          <w:iCs/>
          <w:sz w:val="24"/>
          <w:szCs w:val="24"/>
          <w:vertAlign w:val="superscript"/>
          <w:lang w:val="en-IN"/>
        </w:rPr>
        <w:t> </w:t>
      </w:r>
      <w:r>
        <w:rPr>
          <w:rFonts w:ascii="Times New Roman" w:eastAsia="Times New Roman" w:hAnsi="Times New Roman"/>
          <w:iCs/>
          <w:sz w:val="24"/>
          <w:szCs w:val="24"/>
          <w:lang w:val="en-IN"/>
        </w:rPr>
        <w:t xml:space="preserve">III). The cells with no treatment were considered as controls. FITC versus PI with quadrant gating was done as dot plot which represents (Q1 – Necrotic cells, Q2 - late apoptosis, Q3 – Live cells, Q4 – early apoptotic cells). To determine the extent of apoptosis, early and late apoptotic events were taken [3]. </w:t>
      </w:r>
    </w:p>
    <w:p w14:paraId="73344247" w14:textId="77777777" w:rsidR="00C822FB" w:rsidRDefault="001378C8">
      <w:pPr>
        <w:shd w:val="clear" w:color="auto" w:fill="FFFFFF"/>
        <w:spacing w:line="360" w:lineRule="auto"/>
        <w:jc w:val="both"/>
        <w:rPr>
          <w:rFonts w:ascii="Times New Roman" w:eastAsia="Times New Roman" w:hAnsi="Times New Roman"/>
          <w:b/>
          <w:bCs/>
          <w:sz w:val="24"/>
          <w:szCs w:val="24"/>
          <w:lang w:val="en-IN"/>
        </w:rPr>
      </w:pPr>
      <w:r>
        <w:rPr>
          <w:rFonts w:ascii="Times New Roman" w:eastAsia="Times New Roman" w:hAnsi="Times New Roman"/>
          <w:b/>
          <w:bCs/>
          <w:sz w:val="24"/>
          <w:szCs w:val="24"/>
          <w:lang w:val="en-IN"/>
        </w:rPr>
        <w:lastRenderedPageBreak/>
        <w:t>2.5 Cell cycle analysis</w:t>
      </w:r>
    </w:p>
    <w:p w14:paraId="36DF9D79" w14:textId="77777777" w:rsidR="00C822FB" w:rsidRDefault="001378C8">
      <w:pPr>
        <w:shd w:val="clear" w:color="auto" w:fill="FFFFFF"/>
        <w:spacing w:after="0" w:line="360" w:lineRule="auto"/>
        <w:jc w:val="both"/>
        <w:rPr>
          <w:rFonts w:ascii="Times New Roman" w:eastAsia="Times New Roman" w:hAnsi="Times New Roman"/>
          <w:iCs/>
          <w:sz w:val="24"/>
          <w:szCs w:val="24"/>
          <w:lang w:val="en-IN"/>
        </w:rPr>
      </w:pPr>
      <w:r>
        <w:rPr>
          <w:rFonts w:ascii="Times New Roman" w:eastAsia="Times New Roman" w:hAnsi="Times New Roman"/>
          <w:iCs/>
          <w:sz w:val="24"/>
          <w:szCs w:val="24"/>
          <w:lang w:val="en-IN"/>
        </w:rPr>
        <w:t>The cell cycle analysis was performed by using flow cytometry. The cells B16F10 cells were seeded with density of 0.5×10</w:t>
      </w:r>
      <w:r>
        <w:rPr>
          <w:rFonts w:ascii="Times New Roman" w:eastAsia="Times New Roman" w:hAnsi="Times New Roman"/>
          <w:iCs/>
          <w:sz w:val="24"/>
          <w:szCs w:val="24"/>
          <w:vertAlign w:val="superscript"/>
          <w:lang w:val="en-IN"/>
        </w:rPr>
        <w:t>6</w:t>
      </w:r>
      <w:r>
        <w:rPr>
          <w:rFonts w:ascii="Times New Roman" w:eastAsia="Times New Roman" w:hAnsi="Times New Roman"/>
          <w:iCs/>
          <w:sz w:val="24"/>
          <w:szCs w:val="24"/>
          <w:lang w:val="en-IN"/>
        </w:rPr>
        <w:t xml:space="preserve"> cells per well. After overnight incubation, </w:t>
      </w:r>
      <w:bookmarkStart w:id="0" w:name="_Hlk68988358"/>
      <w:proofErr w:type="spellStart"/>
      <w:r>
        <w:rPr>
          <w:rFonts w:ascii="Times New Roman" w:eastAsia="Times New Roman" w:hAnsi="Times New Roman"/>
          <w:iCs/>
          <w:sz w:val="24"/>
          <w:szCs w:val="24"/>
        </w:rPr>
        <w:t>Csp</w:t>
      </w:r>
      <w:proofErr w:type="spellEnd"/>
      <w:r>
        <w:rPr>
          <w:rFonts w:ascii="Times New Roman" w:eastAsia="Times New Roman" w:hAnsi="Times New Roman"/>
          <w:iCs/>
          <w:sz w:val="24"/>
          <w:szCs w:val="24"/>
        </w:rPr>
        <w:t xml:space="preserve"> 12 (9.81 µM) </w:t>
      </w:r>
      <w:bookmarkEnd w:id="0"/>
      <w:r>
        <w:rPr>
          <w:rFonts w:ascii="Times New Roman" w:eastAsia="Times New Roman" w:hAnsi="Times New Roman"/>
          <w:iCs/>
          <w:sz w:val="24"/>
          <w:szCs w:val="24"/>
        </w:rPr>
        <w:t>and BG-45 (34.59 µM)</w:t>
      </w:r>
      <w:r>
        <w:rPr>
          <w:rFonts w:ascii="Times New Roman" w:eastAsia="Times New Roman" w:hAnsi="Times New Roman"/>
          <w:iCs/>
          <w:sz w:val="24"/>
          <w:szCs w:val="24"/>
          <w:lang w:val="en-IN"/>
        </w:rPr>
        <w:t xml:space="preserve"> were added to cells and incubated for another 48 h. Then the cells were harvested with trypsin and the cell pellet was washed with ice cold PBS. The cells were fixed with 70% ethanol by dropwise addition into the cell suspension under gentle vortex. The clumping of cell was </w:t>
      </w:r>
      <w:proofErr w:type="gramStart"/>
      <w:r>
        <w:rPr>
          <w:rFonts w:ascii="Times New Roman" w:eastAsia="Times New Roman" w:hAnsi="Times New Roman"/>
          <w:iCs/>
          <w:sz w:val="24"/>
          <w:szCs w:val="24"/>
          <w:lang w:val="en-IN"/>
        </w:rPr>
        <w:t>avoided</w:t>
      </w:r>
      <w:proofErr w:type="gramEnd"/>
      <w:r>
        <w:rPr>
          <w:rFonts w:ascii="Times New Roman" w:eastAsia="Times New Roman" w:hAnsi="Times New Roman"/>
          <w:iCs/>
          <w:sz w:val="24"/>
          <w:szCs w:val="24"/>
          <w:lang w:val="en-IN"/>
        </w:rPr>
        <w:t xml:space="preserve"> and single cell fixation was visualized under microscope for cross-verification. The samples were kept in -20°C for overnight. The next day fixed samples were centrifuged at 1000 rpm, 4° C for 7 min to obtain cell pellet. Finally, the cells were re-suspended in 500 µL of PI and </w:t>
      </w:r>
      <w:proofErr w:type="spellStart"/>
      <w:r>
        <w:rPr>
          <w:rFonts w:ascii="Times New Roman" w:eastAsia="Times New Roman" w:hAnsi="Times New Roman"/>
          <w:iCs/>
          <w:sz w:val="24"/>
          <w:szCs w:val="24"/>
          <w:lang w:val="en-IN"/>
        </w:rPr>
        <w:t>RNAse</w:t>
      </w:r>
      <w:proofErr w:type="spellEnd"/>
      <w:r>
        <w:rPr>
          <w:rFonts w:ascii="Times New Roman" w:eastAsia="Times New Roman" w:hAnsi="Times New Roman"/>
          <w:iCs/>
          <w:sz w:val="24"/>
          <w:szCs w:val="24"/>
          <w:lang w:val="en-IN"/>
        </w:rPr>
        <w:t xml:space="preserve"> staining solution. The staining solution was prepared by addition of 20 % w/v </w:t>
      </w:r>
      <w:proofErr w:type="spellStart"/>
      <w:r>
        <w:rPr>
          <w:rFonts w:ascii="Times New Roman" w:eastAsia="Times New Roman" w:hAnsi="Times New Roman"/>
          <w:iCs/>
          <w:sz w:val="24"/>
          <w:szCs w:val="24"/>
          <w:lang w:val="en-IN"/>
        </w:rPr>
        <w:t>RNAse</w:t>
      </w:r>
      <w:proofErr w:type="spellEnd"/>
      <w:r>
        <w:rPr>
          <w:rFonts w:ascii="Times New Roman" w:eastAsia="Times New Roman" w:hAnsi="Times New Roman"/>
          <w:iCs/>
          <w:sz w:val="24"/>
          <w:szCs w:val="24"/>
          <w:lang w:val="en-IN"/>
        </w:rPr>
        <w:t xml:space="preserve"> and 2% w/v PI in 0.1% v/v of Triton X-100 solution in PBS. The samples were incubated in dark for 30 min at room temperature and analysed by flow cytometry (</w:t>
      </w:r>
      <w:proofErr w:type="spellStart"/>
      <w:r>
        <w:rPr>
          <w:rFonts w:ascii="Times New Roman" w:eastAsia="Times New Roman" w:hAnsi="Times New Roman"/>
          <w:iCs/>
          <w:sz w:val="24"/>
          <w:szCs w:val="24"/>
          <w:lang w:val="en-IN"/>
        </w:rPr>
        <w:t>BDAria</w:t>
      </w:r>
      <w:r>
        <w:rPr>
          <w:rFonts w:ascii="Times New Roman" w:eastAsia="Times New Roman" w:hAnsi="Times New Roman"/>
          <w:iCs/>
          <w:sz w:val="24"/>
          <w:szCs w:val="24"/>
          <w:vertAlign w:val="superscript"/>
          <w:lang w:val="en-IN"/>
        </w:rPr>
        <w:t>TM</w:t>
      </w:r>
      <w:proofErr w:type="spellEnd"/>
      <w:r>
        <w:rPr>
          <w:rFonts w:ascii="Times New Roman" w:eastAsia="Times New Roman" w:hAnsi="Times New Roman"/>
          <w:iCs/>
          <w:sz w:val="24"/>
          <w:szCs w:val="24"/>
          <w:vertAlign w:val="superscript"/>
          <w:lang w:val="en-IN"/>
        </w:rPr>
        <w:t> </w:t>
      </w:r>
      <w:r>
        <w:rPr>
          <w:rFonts w:ascii="Times New Roman" w:eastAsia="Times New Roman" w:hAnsi="Times New Roman"/>
          <w:iCs/>
          <w:sz w:val="24"/>
          <w:szCs w:val="24"/>
          <w:lang w:val="en-IN"/>
        </w:rPr>
        <w:t>III). The dot plot of PI width against PI area was recorded and histogram of PI area on X axis and cell count on Y axis was plotted. The percentage of cells in each phase of the cell cycle was evaluated using the FCS express software [3].</w:t>
      </w:r>
    </w:p>
    <w:p w14:paraId="3BA8F237" w14:textId="77777777" w:rsidR="00C822FB" w:rsidRDefault="00C822FB">
      <w:pPr>
        <w:tabs>
          <w:tab w:val="left" w:pos="-1890"/>
        </w:tabs>
        <w:autoSpaceDE w:val="0"/>
        <w:autoSpaceDN w:val="0"/>
        <w:adjustRightInd w:val="0"/>
        <w:spacing w:after="0" w:line="360" w:lineRule="auto"/>
        <w:jc w:val="both"/>
        <w:rPr>
          <w:rFonts w:ascii="Times New Roman" w:hAnsi="Times New Roman"/>
          <w:sz w:val="24"/>
          <w:szCs w:val="24"/>
        </w:rPr>
      </w:pPr>
    </w:p>
    <w:p w14:paraId="5B60F7DA" w14:textId="77777777" w:rsidR="00C822FB" w:rsidRDefault="001378C8">
      <w:pPr>
        <w:spacing w:after="0" w:line="360" w:lineRule="auto"/>
        <w:jc w:val="both"/>
        <w:rPr>
          <w:rFonts w:ascii="Times New Roman" w:eastAsia="Symbol" w:hAnsi="Times New Roman"/>
          <w:b/>
          <w:bCs/>
          <w:sz w:val="24"/>
          <w:szCs w:val="24"/>
          <w:lang w:eastAsia="en-IN"/>
        </w:rPr>
      </w:pPr>
      <w:r>
        <w:rPr>
          <w:rFonts w:ascii="Times New Roman" w:hAnsi="Times New Roman"/>
          <w:b/>
          <w:color w:val="000000"/>
          <w:sz w:val="24"/>
          <w:szCs w:val="24"/>
        </w:rPr>
        <w:t xml:space="preserve">3. Materials and Methods for </w:t>
      </w:r>
      <w:r>
        <w:rPr>
          <w:rFonts w:ascii="Times New Roman" w:eastAsia="Symbol" w:hAnsi="Times New Roman"/>
          <w:b/>
          <w:bCs/>
          <w:sz w:val="24"/>
          <w:szCs w:val="24"/>
          <w:lang w:eastAsia="en-IN"/>
        </w:rPr>
        <w:t>Molecular docking studies</w:t>
      </w:r>
    </w:p>
    <w:p w14:paraId="3211582A" w14:textId="77777777" w:rsidR="00C822FB" w:rsidRDefault="001378C8">
      <w:pPr>
        <w:spacing w:after="0" w:line="360" w:lineRule="auto"/>
        <w:jc w:val="both"/>
        <w:rPr>
          <w:rFonts w:ascii="Times New Roman" w:eastAsia="Symbol" w:hAnsi="Times New Roman"/>
          <w:b/>
          <w:sz w:val="24"/>
          <w:szCs w:val="24"/>
          <w:lang w:eastAsia="en-IN"/>
        </w:rPr>
      </w:pPr>
      <w:r>
        <w:rPr>
          <w:rFonts w:ascii="Times New Roman" w:eastAsia="Symbol" w:hAnsi="Times New Roman"/>
          <w:b/>
          <w:sz w:val="24"/>
          <w:szCs w:val="24"/>
          <w:lang w:eastAsia="en-IN"/>
        </w:rPr>
        <w:t>3.1</w:t>
      </w:r>
      <w:r>
        <w:rPr>
          <w:rFonts w:ascii="Times New Roman" w:eastAsia="Symbol" w:hAnsi="Times New Roman"/>
          <w:b/>
          <w:i/>
          <w:sz w:val="24"/>
          <w:szCs w:val="24"/>
          <w:lang w:eastAsia="en-IN"/>
        </w:rPr>
        <w:t xml:space="preserve"> In-silico</w:t>
      </w:r>
      <w:r>
        <w:rPr>
          <w:rFonts w:ascii="Times New Roman" w:eastAsia="Symbol" w:hAnsi="Times New Roman"/>
          <w:b/>
          <w:sz w:val="24"/>
          <w:szCs w:val="24"/>
          <w:lang w:eastAsia="en-IN"/>
        </w:rPr>
        <w:t xml:space="preserve"> prediction of ADME parameters</w:t>
      </w:r>
    </w:p>
    <w:p w14:paraId="5E70014C" w14:textId="3D6B610F" w:rsidR="00C822FB" w:rsidRDefault="001378C8">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The ADME parameters of the titled compounds were </w:t>
      </w:r>
      <w:r>
        <w:rPr>
          <w:rFonts w:ascii="Times New Roman" w:hAnsi="Times New Roman"/>
          <w:i/>
          <w:color w:val="000000"/>
          <w:sz w:val="24"/>
          <w:szCs w:val="24"/>
        </w:rPr>
        <w:t>in silico</w:t>
      </w:r>
      <w:r>
        <w:rPr>
          <w:rFonts w:ascii="Times New Roman" w:hAnsi="Times New Roman"/>
          <w:color w:val="000000"/>
          <w:sz w:val="24"/>
          <w:szCs w:val="24"/>
        </w:rPr>
        <w:t xml:space="preserve"> predicted using </w:t>
      </w:r>
      <w:proofErr w:type="spellStart"/>
      <w:r>
        <w:rPr>
          <w:rFonts w:ascii="Times New Roman" w:hAnsi="Times New Roman"/>
          <w:color w:val="000000"/>
          <w:sz w:val="24"/>
          <w:szCs w:val="24"/>
        </w:rPr>
        <w:t>Qikprop</w:t>
      </w:r>
      <w:proofErr w:type="spellEnd"/>
      <w:r>
        <w:rPr>
          <w:rFonts w:ascii="Times New Roman" w:hAnsi="Times New Roman"/>
          <w:color w:val="000000"/>
          <w:sz w:val="24"/>
          <w:szCs w:val="24"/>
        </w:rPr>
        <w:t xml:space="preserve"> module of Schrodinger. The diverse parameters predicted were molecular weight (</w:t>
      </w:r>
      <w:proofErr w:type="spellStart"/>
      <w:r>
        <w:rPr>
          <w:rFonts w:ascii="Times New Roman" w:hAnsi="Times New Roman"/>
          <w:color w:val="000000"/>
          <w:sz w:val="24"/>
          <w:szCs w:val="24"/>
        </w:rPr>
        <w:t>M.Wt</w:t>
      </w:r>
      <w:proofErr w:type="spellEnd"/>
      <w:r>
        <w:rPr>
          <w:rFonts w:ascii="Times New Roman" w:hAnsi="Times New Roman"/>
          <w:color w:val="000000"/>
          <w:sz w:val="24"/>
          <w:szCs w:val="24"/>
        </w:rPr>
        <w:t xml:space="preserve">.), total solvent accessible surface area (SASA), number of hydrogen bond donor (HBD), number of hydrogen bond acceptor (HBA), octanol / water partition coefficient (log P), aqueous solubility (Log S), predicted apparent Caco-2 cell permeability in nm/sec (P </w:t>
      </w:r>
      <w:proofErr w:type="spellStart"/>
      <w:r>
        <w:rPr>
          <w:rFonts w:ascii="Times New Roman" w:hAnsi="Times New Roman"/>
          <w:color w:val="000000"/>
          <w:sz w:val="24"/>
          <w:szCs w:val="24"/>
        </w:rPr>
        <w:t>Caco</w:t>
      </w:r>
      <w:proofErr w:type="spellEnd"/>
      <w:r>
        <w:rPr>
          <w:rFonts w:ascii="Times New Roman" w:hAnsi="Times New Roman"/>
          <w:color w:val="000000"/>
          <w:sz w:val="24"/>
          <w:szCs w:val="24"/>
        </w:rPr>
        <w:t>) and number of rotatable bonds (Rot). [4</w:t>
      </w:r>
      <w:r w:rsidR="007935D6">
        <w:rPr>
          <w:rFonts w:ascii="Times New Roman" w:hAnsi="Times New Roman"/>
          <w:color w:val="000000"/>
          <w:sz w:val="24"/>
          <w:szCs w:val="24"/>
        </w:rPr>
        <w:t>,</w:t>
      </w:r>
      <w:r>
        <w:rPr>
          <w:rFonts w:ascii="Times New Roman" w:hAnsi="Times New Roman"/>
          <w:color w:val="000000"/>
          <w:sz w:val="24"/>
          <w:szCs w:val="24"/>
        </w:rPr>
        <w:t xml:space="preserve">5] </w:t>
      </w:r>
    </w:p>
    <w:p w14:paraId="09EEA9BD" w14:textId="77777777" w:rsidR="00C822FB" w:rsidRDefault="001378C8">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t>3.2 Molecular docking study</w:t>
      </w:r>
    </w:p>
    <w:p w14:paraId="23F26512" w14:textId="06459A81" w:rsidR="00C822FB" w:rsidRDefault="001378C8">
      <w:pPr>
        <w:tabs>
          <w:tab w:val="left" w:pos="2805"/>
        </w:tabs>
        <w:spacing w:after="0" w:line="360" w:lineRule="auto"/>
        <w:jc w:val="both"/>
        <w:rPr>
          <w:rFonts w:ascii="Times New Roman" w:hAnsi="Times New Roman"/>
          <w:sz w:val="24"/>
          <w:szCs w:val="24"/>
        </w:rPr>
      </w:pPr>
      <w:r>
        <w:rPr>
          <w:rFonts w:ascii="Times New Roman" w:hAnsi="Times New Roman"/>
          <w:sz w:val="24"/>
          <w:szCs w:val="24"/>
        </w:rPr>
        <w:t xml:space="preserve">Molecular docking study was carried out using Schrodinger software [6] (Version 2019-1, Schrodinger) installed on Intel Xenon W 3565 processor and Ubuntu enterprise version 14.04 as an operating system. The selected target protein structure was retrieved from </w:t>
      </w:r>
      <w:r>
        <w:rPr>
          <w:rFonts w:ascii="Times New Roman" w:hAnsi="Times New Roman"/>
          <w:sz w:val="24"/>
          <w:szCs w:val="24"/>
        </w:rPr>
        <w:lastRenderedPageBreak/>
        <w:t>RCSB protein data bank (</w:t>
      </w:r>
      <w:hyperlink r:id="rId9" w:history="1">
        <w:r w:rsidRPr="0032250A">
          <w:rPr>
            <w:rStyle w:val="Hyperlink"/>
            <w:rFonts w:ascii="Times New Roman" w:hAnsi="Times New Roman"/>
            <w:color w:val="auto"/>
            <w:sz w:val="24"/>
            <w:szCs w:val="24"/>
          </w:rPr>
          <w:t>www.rcsb.org</w:t>
        </w:r>
      </w:hyperlink>
      <w:r>
        <w:rPr>
          <w:rFonts w:ascii="Times New Roman" w:hAnsi="Times New Roman"/>
          <w:sz w:val="24"/>
          <w:szCs w:val="24"/>
        </w:rPr>
        <w:t>) [7].</w:t>
      </w:r>
      <w:r>
        <w:rPr>
          <w:rFonts w:ascii="Times New Roman" w:hAnsi="Times New Roman"/>
          <w:sz w:val="24"/>
          <w:szCs w:val="24"/>
          <w:vertAlign w:val="superscript"/>
        </w:rPr>
        <w:t xml:space="preserve"> </w:t>
      </w:r>
      <w:r>
        <w:rPr>
          <w:rFonts w:ascii="Times New Roman" w:hAnsi="Times New Roman"/>
          <w:sz w:val="24"/>
          <w:szCs w:val="24"/>
        </w:rPr>
        <w:t xml:space="preserve">Targeted ligands were drawn using </w:t>
      </w:r>
      <w:proofErr w:type="spellStart"/>
      <w:r>
        <w:rPr>
          <w:rFonts w:ascii="Times New Roman" w:hAnsi="Times New Roman"/>
          <w:sz w:val="24"/>
          <w:szCs w:val="24"/>
        </w:rPr>
        <w:t>ChemDraw</w:t>
      </w:r>
      <w:proofErr w:type="spellEnd"/>
      <w:r>
        <w:rPr>
          <w:rFonts w:ascii="Times New Roman" w:hAnsi="Times New Roman"/>
          <w:sz w:val="24"/>
          <w:szCs w:val="24"/>
        </w:rPr>
        <w:t xml:space="preserve"> 18.0 software. The docking protocol was well established and validated [8</w:t>
      </w:r>
      <w:r w:rsidR="00897740">
        <w:rPr>
          <w:rFonts w:ascii="Times New Roman" w:hAnsi="Times New Roman"/>
          <w:sz w:val="24"/>
          <w:szCs w:val="24"/>
        </w:rPr>
        <w:t>-</w:t>
      </w:r>
      <w:r>
        <w:rPr>
          <w:rFonts w:ascii="Times New Roman" w:hAnsi="Times New Roman"/>
          <w:sz w:val="24"/>
          <w:szCs w:val="24"/>
        </w:rPr>
        <w:t>10].</w:t>
      </w:r>
    </w:p>
    <w:p w14:paraId="251C19DD" w14:textId="77777777" w:rsidR="00C822FB" w:rsidRDefault="001378C8">
      <w:pPr>
        <w:tabs>
          <w:tab w:val="left" w:pos="2805"/>
        </w:tabs>
        <w:spacing w:after="0" w:line="360" w:lineRule="auto"/>
        <w:jc w:val="both"/>
        <w:rPr>
          <w:rFonts w:ascii="Times New Roman" w:hAnsi="Times New Roman"/>
          <w:b/>
          <w:bCs/>
          <w:sz w:val="24"/>
          <w:szCs w:val="24"/>
        </w:rPr>
      </w:pPr>
      <w:r>
        <w:rPr>
          <w:rFonts w:ascii="Times New Roman" w:hAnsi="Times New Roman"/>
          <w:b/>
          <w:bCs/>
          <w:sz w:val="24"/>
          <w:szCs w:val="24"/>
        </w:rPr>
        <w:t>3.3 Ligand preparation</w:t>
      </w:r>
    </w:p>
    <w:p w14:paraId="42190136" w14:textId="77777777" w:rsidR="00C822FB" w:rsidRDefault="001378C8">
      <w:pPr>
        <w:tabs>
          <w:tab w:val="left" w:pos="2805"/>
        </w:tabs>
        <w:spacing w:after="0" w:line="360" w:lineRule="auto"/>
        <w:jc w:val="both"/>
        <w:rPr>
          <w:rFonts w:ascii="Times New Roman" w:hAnsi="Times New Roman"/>
          <w:sz w:val="24"/>
          <w:szCs w:val="24"/>
        </w:rPr>
      </w:pPr>
      <w:r>
        <w:rPr>
          <w:rFonts w:ascii="Times New Roman" w:hAnsi="Times New Roman"/>
          <w:sz w:val="24"/>
          <w:szCs w:val="24"/>
        </w:rPr>
        <w:t xml:space="preserve">The ligands used as an input for docking study was sketched using </w:t>
      </w:r>
      <w:proofErr w:type="spellStart"/>
      <w:r>
        <w:rPr>
          <w:rFonts w:ascii="Times New Roman" w:hAnsi="Times New Roman"/>
          <w:sz w:val="24"/>
          <w:szCs w:val="24"/>
        </w:rPr>
        <w:t>ChemDraw</w:t>
      </w:r>
      <w:proofErr w:type="spellEnd"/>
      <w:r>
        <w:rPr>
          <w:rFonts w:ascii="Times New Roman" w:hAnsi="Times New Roman"/>
          <w:sz w:val="24"/>
          <w:szCs w:val="24"/>
        </w:rPr>
        <w:t xml:space="preserve"> software and cleaned up the structures for bond alignment, ligands </w:t>
      </w:r>
      <w:r>
        <w:rPr>
          <w:rFonts w:ascii="Times New Roman" w:hAnsi="Times New Roman"/>
          <w:sz w:val="24"/>
          <w:szCs w:val="24"/>
          <w:lang w:val="en-GB"/>
        </w:rPr>
        <w:t>incorporated</w:t>
      </w:r>
      <w:r>
        <w:rPr>
          <w:rFonts w:ascii="Times New Roman" w:hAnsi="Times New Roman"/>
          <w:sz w:val="24"/>
          <w:szCs w:val="24"/>
        </w:rPr>
        <w:t xml:space="preserve"> into the workstation, the energy was minimized using OPLS3e force field in </w:t>
      </w:r>
      <w:proofErr w:type="spellStart"/>
      <w:r>
        <w:rPr>
          <w:rFonts w:ascii="Times New Roman" w:hAnsi="Times New Roman"/>
          <w:sz w:val="24"/>
          <w:szCs w:val="24"/>
        </w:rPr>
        <w:t>Ligprep</w:t>
      </w:r>
      <w:proofErr w:type="spellEnd"/>
      <w:r>
        <w:rPr>
          <w:rFonts w:ascii="Times New Roman" w:hAnsi="Times New Roman"/>
          <w:sz w:val="24"/>
          <w:szCs w:val="24"/>
        </w:rPr>
        <w:t xml:space="preserve"> [11] (Version 2019-1, Schrodinger). This minimization helps to assign bond orders, the addition of hydrogens to the ligands, and conversion of 2D to 3D structure for further docking studies. The generated output file (best conformations of the ligands) was further used for docking studies.</w:t>
      </w:r>
    </w:p>
    <w:p w14:paraId="54504ADC" w14:textId="77777777" w:rsidR="00C822FB" w:rsidRDefault="001378C8">
      <w:pPr>
        <w:tabs>
          <w:tab w:val="left" w:pos="2805"/>
        </w:tabs>
        <w:spacing w:after="0" w:line="360" w:lineRule="auto"/>
        <w:jc w:val="both"/>
        <w:rPr>
          <w:rFonts w:ascii="Times New Roman" w:hAnsi="Times New Roman"/>
          <w:b/>
          <w:bCs/>
          <w:sz w:val="24"/>
          <w:szCs w:val="24"/>
        </w:rPr>
      </w:pPr>
      <w:r>
        <w:rPr>
          <w:rFonts w:ascii="Times New Roman" w:hAnsi="Times New Roman"/>
          <w:b/>
          <w:bCs/>
          <w:sz w:val="24"/>
          <w:szCs w:val="24"/>
        </w:rPr>
        <w:t>3.4 Protein preparation</w:t>
      </w:r>
    </w:p>
    <w:p w14:paraId="2754B663" w14:textId="1F6895DF" w:rsidR="00C822FB" w:rsidRDefault="001378C8">
      <w:pPr>
        <w:tabs>
          <w:tab w:val="left" w:pos="2805"/>
        </w:tabs>
        <w:spacing w:after="0" w:line="360" w:lineRule="auto"/>
        <w:jc w:val="both"/>
        <w:rPr>
          <w:rFonts w:ascii="Times New Roman" w:hAnsi="Times New Roman"/>
          <w:color w:val="FF0000"/>
          <w:sz w:val="24"/>
          <w:szCs w:val="24"/>
        </w:rPr>
      </w:pPr>
      <w:r>
        <w:rPr>
          <w:rFonts w:ascii="Times New Roman" w:hAnsi="Times New Roman"/>
          <w:sz w:val="24"/>
          <w:szCs w:val="24"/>
        </w:rPr>
        <w:t>Protein was retrieved from RCSB site (</w:t>
      </w:r>
      <w:hyperlink r:id="rId10" w:history="1">
        <w:r>
          <w:rPr>
            <w:rStyle w:val="Hyperlink"/>
            <w:rFonts w:ascii="Times New Roman" w:hAnsi="Times New Roman"/>
            <w:color w:val="auto"/>
            <w:sz w:val="24"/>
            <w:szCs w:val="24"/>
          </w:rPr>
          <w:t>https://www.rcsb.org/structure/1M17</w:t>
        </w:r>
      </w:hyperlink>
      <w:r>
        <w:rPr>
          <w:rFonts w:ascii="Times New Roman" w:hAnsi="Times New Roman"/>
          <w:sz w:val="24"/>
          <w:szCs w:val="24"/>
        </w:rPr>
        <w:t xml:space="preserve">, </w:t>
      </w:r>
      <w:hyperlink r:id="rId11" w:history="1">
        <w:r>
          <w:rPr>
            <w:rStyle w:val="Hyperlink"/>
            <w:rFonts w:ascii="Times New Roman" w:hAnsi="Times New Roman"/>
            <w:color w:val="auto"/>
            <w:sz w:val="24"/>
            <w:szCs w:val="24"/>
          </w:rPr>
          <w:t>https://www.rcsb.org/structure/2fb8</w:t>
        </w:r>
      </w:hyperlink>
      <w:r>
        <w:rPr>
          <w:rFonts w:ascii="Times New Roman" w:hAnsi="Times New Roman"/>
          <w:sz w:val="24"/>
          <w:szCs w:val="24"/>
        </w:rPr>
        <w:t>) [12</w:t>
      </w:r>
      <w:r w:rsidR="00897740">
        <w:rPr>
          <w:rFonts w:ascii="Times New Roman" w:hAnsi="Times New Roman"/>
          <w:sz w:val="24"/>
          <w:szCs w:val="24"/>
        </w:rPr>
        <w:t>,</w:t>
      </w:r>
      <w:r>
        <w:rPr>
          <w:rFonts w:ascii="Times New Roman" w:hAnsi="Times New Roman"/>
          <w:sz w:val="24"/>
          <w:szCs w:val="24"/>
        </w:rPr>
        <w:t>13]. Protein was prepared using protein preparation wizard [14</w:t>
      </w:r>
      <w:r w:rsidR="00897740">
        <w:rPr>
          <w:rFonts w:ascii="Times New Roman" w:hAnsi="Times New Roman"/>
          <w:sz w:val="24"/>
          <w:szCs w:val="24"/>
        </w:rPr>
        <w:t>,15]</w:t>
      </w:r>
      <w:r>
        <w:rPr>
          <w:rFonts w:ascii="Times New Roman" w:hAnsi="Times New Roman"/>
          <w:sz w:val="24"/>
          <w:szCs w:val="24"/>
        </w:rPr>
        <w:t xml:space="preserve"> (Version 2019-1, Schrodinger). Hydrogen atoms were added to the proteins and charges were assigned. Generated Het states using </w:t>
      </w:r>
      <w:proofErr w:type="spellStart"/>
      <w:r>
        <w:rPr>
          <w:rFonts w:ascii="Times New Roman" w:hAnsi="Times New Roman"/>
          <w:sz w:val="24"/>
          <w:szCs w:val="24"/>
        </w:rPr>
        <w:t>Epik</w:t>
      </w:r>
      <w:proofErr w:type="spellEnd"/>
      <w:r>
        <w:rPr>
          <w:rFonts w:ascii="Times New Roman" w:hAnsi="Times New Roman"/>
          <w:sz w:val="24"/>
          <w:szCs w:val="24"/>
        </w:rPr>
        <w:t xml:space="preserve"> at pH 7.0 ±2.0. Pre-processed the protein and refined, modified the protein by analyzing the workspace, water molecules, and other heteroatoms were examined, non-significant atoms were excluded from the crystal structure of protein. Finally, the protein was minimized using OPLS3e force filed. </w:t>
      </w:r>
    </w:p>
    <w:p w14:paraId="77E5ACFB" w14:textId="77777777" w:rsidR="00C822FB" w:rsidRDefault="001378C8">
      <w:pPr>
        <w:tabs>
          <w:tab w:val="left" w:pos="2805"/>
        </w:tabs>
        <w:spacing w:after="0" w:line="360" w:lineRule="auto"/>
        <w:jc w:val="both"/>
        <w:rPr>
          <w:rFonts w:ascii="Times New Roman" w:hAnsi="Times New Roman"/>
          <w:b/>
          <w:bCs/>
          <w:sz w:val="24"/>
          <w:szCs w:val="24"/>
        </w:rPr>
      </w:pPr>
      <w:r>
        <w:rPr>
          <w:rFonts w:ascii="Times New Roman" w:hAnsi="Times New Roman"/>
          <w:b/>
          <w:bCs/>
          <w:sz w:val="24"/>
          <w:szCs w:val="24"/>
        </w:rPr>
        <w:t>3.5 Receptor grid generation</w:t>
      </w:r>
    </w:p>
    <w:p w14:paraId="412A2227" w14:textId="77777777" w:rsidR="00C822FB" w:rsidRDefault="001378C8">
      <w:pPr>
        <w:tabs>
          <w:tab w:val="left" w:pos="2805"/>
        </w:tabs>
        <w:spacing w:after="0" w:line="360" w:lineRule="auto"/>
        <w:jc w:val="both"/>
        <w:rPr>
          <w:rFonts w:ascii="Times New Roman" w:hAnsi="Times New Roman"/>
          <w:sz w:val="24"/>
          <w:szCs w:val="24"/>
        </w:rPr>
      </w:pPr>
      <w:r>
        <w:rPr>
          <w:rFonts w:ascii="Times New Roman" w:hAnsi="Times New Roman"/>
          <w:sz w:val="24"/>
          <w:szCs w:val="24"/>
        </w:rPr>
        <w:t xml:space="preserve">A grid was created by considering the co-crystallized ligands present in the active site of Epidermal Growth Factor Receptor (EGFR) Kinase domain alone and in complex with 4-anilinoquinazoline inhibitor (PDB-1M17). By picking the inhibitory ligands (X-ray native poses of the ligands in the protein), the centroid of the ligand was selected to create a grid box around it, and the Vander Waals radius of receptor atoms was scaled to 1.00 Å with a partial atomic charge of 0.25. </w:t>
      </w:r>
    </w:p>
    <w:p w14:paraId="086D0D82" w14:textId="77777777" w:rsidR="00C822FB" w:rsidRDefault="001378C8">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 xml:space="preserve">3.6 Docking validation </w:t>
      </w:r>
    </w:p>
    <w:p w14:paraId="5AABF7D0" w14:textId="77777777" w:rsidR="00C822FB" w:rsidRDefault="001378C8">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The most straightforward way of validating the accuracy of specified parameters for docking study is to re-dock the co-crystallized ligand back into the binding site of the protein and calculate the root mean square deviation (RMSD) value between the </w:t>
      </w:r>
      <w:r>
        <w:rPr>
          <w:rFonts w:ascii="Times New Roman" w:hAnsi="Times New Roman"/>
          <w:sz w:val="24"/>
          <w:szCs w:val="24"/>
        </w:rPr>
        <w:lastRenderedPageBreak/>
        <w:t xml:space="preserve">crystallographic orientation and the docked pose. RMSD calculation is a convenient method to use </w:t>
      </w:r>
      <w:proofErr w:type="gramStart"/>
      <w:r>
        <w:rPr>
          <w:rFonts w:ascii="Times New Roman" w:hAnsi="Times New Roman"/>
          <w:sz w:val="24"/>
          <w:szCs w:val="24"/>
        </w:rPr>
        <w:t>in order to</w:t>
      </w:r>
      <w:proofErr w:type="gramEnd"/>
      <w:r>
        <w:rPr>
          <w:rFonts w:ascii="Times New Roman" w:hAnsi="Times New Roman"/>
          <w:sz w:val="24"/>
          <w:szCs w:val="24"/>
        </w:rPr>
        <w:t xml:space="preserve"> follow how much a structure has diverged from its initial geometry. The lower the RMSD value between the docked pose to that of its crystallographic orientation is an indication of the suitability of the docking protocol. Therefore, prior to screening of all the ligands, the co-crystal structures of PDB-1M17 and 2FB8 was chosen and re-docked back into the same active site. The RMSD value between the crystallographic orientation and the best-docked pose was generated. The RMSD value of the selected target was found to be 1.6Å for the selected target. The lower RMSD value indicates that the docking protocol could be reliable for the final docking studies of the test compounds against the selected target.</w:t>
      </w:r>
    </w:p>
    <w:p w14:paraId="124EBA43" w14:textId="77777777" w:rsidR="00C822FB" w:rsidRDefault="001378C8">
      <w:pPr>
        <w:tabs>
          <w:tab w:val="left" w:pos="2805"/>
        </w:tabs>
        <w:spacing w:after="0" w:line="360" w:lineRule="auto"/>
        <w:jc w:val="both"/>
        <w:rPr>
          <w:rFonts w:ascii="Times New Roman" w:hAnsi="Times New Roman"/>
          <w:b/>
          <w:sz w:val="24"/>
          <w:szCs w:val="24"/>
        </w:rPr>
      </w:pPr>
      <w:r>
        <w:rPr>
          <w:rFonts w:ascii="Times New Roman" w:hAnsi="Times New Roman"/>
          <w:b/>
          <w:sz w:val="24"/>
          <w:szCs w:val="24"/>
        </w:rPr>
        <w:t>3.7 Docking and analysis</w:t>
      </w:r>
    </w:p>
    <w:p w14:paraId="714C4BB1" w14:textId="77777777" w:rsidR="00C822FB" w:rsidRDefault="001378C8">
      <w:pPr>
        <w:tabs>
          <w:tab w:val="left" w:pos="2805"/>
        </w:tabs>
        <w:spacing w:after="0" w:line="360" w:lineRule="auto"/>
        <w:jc w:val="both"/>
        <w:rPr>
          <w:rFonts w:ascii="Times New Roman" w:hAnsi="Times New Roman"/>
          <w:sz w:val="24"/>
          <w:szCs w:val="24"/>
        </w:rPr>
      </w:pPr>
      <w:r>
        <w:rPr>
          <w:rFonts w:ascii="Times New Roman" w:hAnsi="Times New Roman"/>
          <w:sz w:val="24"/>
          <w:szCs w:val="24"/>
        </w:rPr>
        <w:t xml:space="preserve">Molecular docking was performed using the above-prepared ligands and proteins as input. The results of the docking study </w:t>
      </w:r>
      <w:proofErr w:type="gramStart"/>
      <w:r>
        <w:rPr>
          <w:rFonts w:ascii="Times New Roman" w:hAnsi="Times New Roman"/>
          <w:sz w:val="24"/>
          <w:szCs w:val="24"/>
        </w:rPr>
        <w:t>was</w:t>
      </w:r>
      <w:proofErr w:type="gramEnd"/>
      <w:r>
        <w:rPr>
          <w:rFonts w:ascii="Times New Roman" w:hAnsi="Times New Roman"/>
          <w:sz w:val="24"/>
          <w:szCs w:val="24"/>
        </w:rPr>
        <w:t xml:space="preserve"> analyzed with the help of XP Visualizer (Version 2019-1, Schrodinger). Docking studies of the designed and synthesized molecules were performed using Glide module [15] in Schrodinger. All docking calculations were performed using Extra Precision (XP) mode. A scaling factor of 0.8 and partial atomic charge of less than 0.15 was applied to the atoms of the protein. Glide docking score was used to determine the best-docked confirmation from the output. The interactions of these docked conformations were investigated further using XP visualizer.</w:t>
      </w:r>
    </w:p>
    <w:p w14:paraId="1700BDB7" w14:textId="77777777" w:rsidR="00C822FB" w:rsidRDefault="00C822FB">
      <w:pPr>
        <w:autoSpaceDE w:val="0"/>
        <w:autoSpaceDN w:val="0"/>
        <w:adjustRightInd w:val="0"/>
        <w:spacing w:after="0" w:line="360" w:lineRule="auto"/>
        <w:contextualSpacing/>
        <w:rPr>
          <w:rFonts w:ascii="Times New Roman" w:hAnsi="Times New Roman"/>
          <w:b/>
          <w:bCs/>
          <w:sz w:val="24"/>
          <w:szCs w:val="24"/>
        </w:rPr>
      </w:pPr>
    </w:p>
    <w:p w14:paraId="127AC510" w14:textId="77777777" w:rsidR="00C822FB" w:rsidRDefault="00C822FB">
      <w:pPr>
        <w:suppressAutoHyphens/>
        <w:spacing w:after="0" w:line="360" w:lineRule="auto"/>
        <w:jc w:val="both"/>
        <w:rPr>
          <w:rFonts w:ascii="Times New Roman" w:eastAsia="Times New Roman" w:hAnsi="Times New Roman"/>
          <w:bCs/>
          <w:sz w:val="24"/>
          <w:szCs w:val="24"/>
        </w:rPr>
      </w:pPr>
    </w:p>
    <w:p w14:paraId="0AE6B767" w14:textId="77777777" w:rsidR="00C822FB" w:rsidRDefault="00C822FB">
      <w:pPr>
        <w:shd w:val="clear" w:color="auto" w:fill="FFFFFF"/>
        <w:spacing w:after="0" w:line="360" w:lineRule="auto"/>
        <w:rPr>
          <w:rFonts w:ascii="Times New Roman" w:hAnsi="Times New Roman"/>
          <w:b/>
          <w:sz w:val="24"/>
          <w:szCs w:val="24"/>
        </w:rPr>
      </w:pPr>
    </w:p>
    <w:p w14:paraId="5016B3EC" w14:textId="77777777" w:rsidR="00C822FB" w:rsidRDefault="00C822FB">
      <w:pPr>
        <w:shd w:val="clear" w:color="auto" w:fill="FFFFFF"/>
        <w:spacing w:after="0" w:line="360" w:lineRule="auto"/>
        <w:rPr>
          <w:rFonts w:ascii="Times New Roman" w:hAnsi="Times New Roman"/>
          <w:b/>
          <w:sz w:val="24"/>
          <w:szCs w:val="24"/>
        </w:rPr>
      </w:pPr>
    </w:p>
    <w:p w14:paraId="120145D8" w14:textId="77777777" w:rsidR="00C822FB" w:rsidRDefault="00C822FB">
      <w:pPr>
        <w:shd w:val="clear" w:color="auto" w:fill="FFFFFF"/>
        <w:spacing w:after="0" w:line="360" w:lineRule="auto"/>
        <w:rPr>
          <w:rFonts w:ascii="Times New Roman" w:hAnsi="Times New Roman"/>
          <w:b/>
          <w:sz w:val="24"/>
          <w:szCs w:val="24"/>
        </w:rPr>
      </w:pPr>
    </w:p>
    <w:p w14:paraId="55E13287" w14:textId="77777777" w:rsidR="00C822FB" w:rsidRDefault="00C822FB">
      <w:pPr>
        <w:shd w:val="clear" w:color="auto" w:fill="FFFFFF"/>
        <w:spacing w:after="0" w:line="360" w:lineRule="auto"/>
        <w:rPr>
          <w:rFonts w:ascii="Times New Roman" w:hAnsi="Times New Roman"/>
          <w:b/>
          <w:sz w:val="24"/>
          <w:szCs w:val="24"/>
        </w:rPr>
      </w:pPr>
    </w:p>
    <w:p w14:paraId="3B5C54B0" w14:textId="77777777" w:rsidR="00C822FB" w:rsidRDefault="00C822FB">
      <w:pPr>
        <w:shd w:val="clear" w:color="auto" w:fill="FFFFFF"/>
        <w:spacing w:after="0" w:line="360" w:lineRule="auto"/>
        <w:rPr>
          <w:rFonts w:ascii="Times New Roman" w:hAnsi="Times New Roman"/>
          <w:b/>
          <w:sz w:val="24"/>
          <w:szCs w:val="24"/>
        </w:rPr>
      </w:pPr>
    </w:p>
    <w:p w14:paraId="6029B023" w14:textId="77777777" w:rsidR="0096715F" w:rsidRDefault="0096715F">
      <w:pPr>
        <w:shd w:val="clear" w:color="auto" w:fill="FFFFFF"/>
        <w:spacing w:after="0" w:line="360" w:lineRule="auto"/>
        <w:rPr>
          <w:rFonts w:ascii="Times New Roman" w:hAnsi="Times New Roman"/>
          <w:b/>
          <w:sz w:val="24"/>
          <w:szCs w:val="24"/>
        </w:rPr>
      </w:pPr>
    </w:p>
    <w:p w14:paraId="3A572481" w14:textId="77777777" w:rsidR="00C822FB" w:rsidRDefault="001378C8">
      <w:pPr>
        <w:shd w:val="clear" w:color="auto" w:fill="FFFFFF"/>
        <w:spacing w:after="0" w:line="360" w:lineRule="auto"/>
        <w:rPr>
          <w:rFonts w:ascii="Times New Roman" w:hAnsi="Times New Roman"/>
          <w:b/>
          <w:sz w:val="24"/>
          <w:szCs w:val="24"/>
        </w:rPr>
      </w:pPr>
      <w:r>
        <w:rPr>
          <w:rFonts w:ascii="Times New Roman" w:hAnsi="Times New Roman"/>
          <w:b/>
          <w:sz w:val="24"/>
          <w:szCs w:val="24"/>
        </w:rPr>
        <w:lastRenderedPageBreak/>
        <w:t xml:space="preserve">4. </w:t>
      </w:r>
      <w:r>
        <w:rPr>
          <w:rFonts w:ascii="Times New Roman" w:hAnsi="Times New Roman"/>
          <w:b/>
          <w:sz w:val="24"/>
          <w:szCs w:val="24"/>
          <w:vertAlign w:val="superscript"/>
        </w:rPr>
        <w:t>1</w:t>
      </w:r>
      <w:r>
        <w:rPr>
          <w:rFonts w:ascii="Times New Roman" w:hAnsi="Times New Roman"/>
          <w:b/>
          <w:sz w:val="24"/>
          <w:szCs w:val="24"/>
        </w:rPr>
        <w:t xml:space="preserve">H NMR spectra of </w:t>
      </w:r>
      <w:proofErr w:type="spellStart"/>
      <w:r>
        <w:rPr>
          <w:rFonts w:ascii="Times New Roman" w:hAnsi="Times New Roman"/>
          <w:b/>
          <w:sz w:val="24"/>
          <w:szCs w:val="24"/>
        </w:rPr>
        <w:t>Csp</w:t>
      </w:r>
      <w:proofErr w:type="spellEnd"/>
      <w:r>
        <w:rPr>
          <w:rFonts w:ascii="Times New Roman" w:hAnsi="Times New Roman"/>
          <w:b/>
          <w:sz w:val="24"/>
          <w:szCs w:val="24"/>
        </w:rPr>
        <w:t xml:space="preserve"> series compounds</w:t>
      </w:r>
    </w:p>
    <w:p w14:paraId="3C203105" w14:textId="77777777" w:rsidR="00C822FB" w:rsidRDefault="005008D9">
      <w:pPr>
        <w:pStyle w:val="ListParagraph"/>
        <w:spacing w:line="360" w:lineRule="auto"/>
        <w:ind w:left="360"/>
        <w:jc w:val="both"/>
        <w:rPr>
          <w:rFonts w:ascii="Times New Roman" w:hAnsi="Times New Roman"/>
          <w:b/>
          <w:sz w:val="24"/>
          <w:szCs w:val="24"/>
        </w:rPr>
      </w:pPr>
      <w:r>
        <w:rPr>
          <w:rFonts w:ascii="Times New Roman" w:hAnsi="Times New Roman"/>
          <w:b/>
          <w:noProof/>
          <w:sz w:val="24"/>
          <w:szCs w:val="24"/>
          <w:lang w:val="en-IN" w:eastAsia="en-IN"/>
        </w:rPr>
        <w:pict w14:anchorId="5B310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i1025" type="#_x0000_t75" style="width:9in;height:364.5pt;visibility:visible">
            <v:imagedata r:id="rId12" o:title="CSP-1"/>
          </v:shape>
        </w:pict>
      </w:r>
    </w:p>
    <w:p w14:paraId="3A056396" w14:textId="77777777" w:rsidR="00C822FB" w:rsidRDefault="00C822FB">
      <w:pPr>
        <w:spacing w:line="360" w:lineRule="auto"/>
        <w:jc w:val="both"/>
        <w:rPr>
          <w:rFonts w:ascii="Times New Roman" w:hAnsi="Times New Roman"/>
          <w:b/>
          <w:sz w:val="24"/>
          <w:szCs w:val="24"/>
        </w:rPr>
      </w:pPr>
    </w:p>
    <w:p w14:paraId="7BCA3201" w14:textId="77777777" w:rsidR="00C822FB" w:rsidRDefault="001378C8">
      <w:r>
        <w:rPr>
          <w:rFonts w:ascii="Times New Roman" w:hAnsi="Times New Roman"/>
          <w:sz w:val="24"/>
          <w:szCs w:val="24"/>
          <w:vertAlign w:val="superscript"/>
        </w:rPr>
        <w:t xml:space="preserve">                                                                                                                                  1</w:t>
      </w:r>
      <w:r>
        <w:rPr>
          <w:rFonts w:ascii="Times New Roman" w:hAnsi="Times New Roman"/>
          <w:sz w:val="24"/>
          <w:szCs w:val="24"/>
        </w:rPr>
        <w:t>H NMR spectrum of compound</w:t>
      </w:r>
      <w:r>
        <w:rPr>
          <w:rFonts w:ascii="Times New Roman" w:hAnsi="Times New Roman"/>
          <w:b/>
          <w:sz w:val="24"/>
          <w:szCs w:val="24"/>
        </w:rPr>
        <w:t xml:space="preserve"> </w:t>
      </w:r>
      <w:proofErr w:type="spellStart"/>
      <w:r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Pr="00011F8F">
        <w:rPr>
          <w:rFonts w:ascii="Times New Roman" w:hAnsi="Times New Roman"/>
          <w:b/>
          <w:sz w:val="24"/>
          <w:szCs w:val="24"/>
          <w:highlight w:val="yellow"/>
        </w:rPr>
        <w:t>1</w:t>
      </w:r>
    </w:p>
    <w:p w14:paraId="16ED3944" w14:textId="77777777" w:rsidR="00C822FB" w:rsidRDefault="005008D9">
      <w:pPr>
        <w:jc w:val="center"/>
        <w:rPr>
          <w:rFonts w:ascii="Times New Roman" w:hAnsi="Times New Roman"/>
          <w:sz w:val="24"/>
          <w:szCs w:val="24"/>
          <w:vertAlign w:val="superscript"/>
          <w:lang w:val="en-IN" w:eastAsia="en-IN"/>
        </w:rPr>
      </w:pPr>
      <w:r>
        <w:rPr>
          <w:rFonts w:ascii="Times New Roman" w:hAnsi="Times New Roman"/>
          <w:noProof/>
          <w:sz w:val="24"/>
          <w:szCs w:val="24"/>
          <w:vertAlign w:val="superscript"/>
          <w:lang w:val="en-IN" w:eastAsia="en-IN"/>
        </w:rPr>
        <w:lastRenderedPageBreak/>
        <w:pict w14:anchorId="0267B556">
          <v:shape id="Picture 23" o:spid="_x0000_i1026" type="#_x0000_t75" style="width:9in;height:364.5pt;visibility:visible">
            <v:imagedata r:id="rId13" o:title="CSP-2"/>
          </v:shape>
        </w:pict>
      </w:r>
    </w:p>
    <w:p w14:paraId="25BAA492" w14:textId="77777777" w:rsidR="00C822FB" w:rsidRDefault="001378C8">
      <w:pPr>
        <w:jc w:val="center"/>
        <w:rPr>
          <w:rFonts w:ascii="Times New Roman" w:hAnsi="Times New Roman"/>
          <w:sz w:val="24"/>
          <w:szCs w:val="24"/>
          <w:vertAlign w:val="superscript"/>
        </w:rPr>
      </w:pPr>
      <w:r>
        <w:rPr>
          <w:rFonts w:ascii="Times New Roman" w:hAnsi="Times New Roman"/>
          <w:sz w:val="24"/>
          <w:szCs w:val="24"/>
          <w:vertAlign w:val="superscript"/>
        </w:rPr>
        <w:t>1</w:t>
      </w:r>
      <w:r>
        <w:rPr>
          <w:rFonts w:ascii="Times New Roman" w:hAnsi="Times New Roman"/>
          <w:sz w:val="24"/>
          <w:szCs w:val="24"/>
        </w:rPr>
        <w:t xml:space="preserve">H NMR spectrum of compound </w:t>
      </w:r>
      <w:proofErr w:type="spellStart"/>
      <w:r w:rsidRPr="00011F8F">
        <w:rPr>
          <w:rFonts w:ascii="Times New Roman" w:hAnsi="Times New Roman"/>
          <w:b/>
          <w:sz w:val="24"/>
          <w:szCs w:val="24"/>
          <w:highlight w:val="yellow"/>
        </w:rPr>
        <w:t>Csp</w:t>
      </w:r>
      <w:proofErr w:type="spellEnd"/>
      <w:r w:rsidR="00011F8F" w:rsidRPr="00011F8F">
        <w:rPr>
          <w:rFonts w:ascii="Times New Roman" w:hAnsi="Times New Roman"/>
          <w:iCs/>
          <w:sz w:val="24"/>
          <w:szCs w:val="24"/>
          <w:highlight w:val="yellow"/>
        </w:rPr>
        <w:t xml:space="preserve"> </w:t>
      </w:r>
      <w:r w:rsidRPr="00011F8F">
        <w:rPr>
          <w:rFonts w:ascii="Times New Roman" w:hAnsi="Times New Roman"/>
          <w:b/>
          <w:sz w:val="24"/>
          <w:szCs w:val="24"/>
          <w:highlight w:val="yellow"/>
        </w:rPr>
        <w:t>2</w:t>
      </w:r>
    </w:p>
    <w:p w14:paraId="044837BB" w14:textId="77777777" w:rsidR="00C822FB" w:rsidRDefault="005008D9">
      <w:pPr>
        <w:jc w:val="center"/>
        <w:rPr>
          <w:rFonts w:ascii="Times New Roman" w:hAnsi="Times New Roman"/>
          <w:sz w:val="24"/>
          <w:szCs w:val="24"/>
          <w:vertAlign w:val="superscript"/>
        </w:rPr>
      </w:pPr>
      <w:r>
        <w:rPr>
          <w:rFonts w:ascii="Times New Roman" w:hAnsi="Times New Roman"/>
          <w:noProof/>
          <w:sz w:val="24"/>
          <w:szCs w:val="24"/>
          <w:vertAlign w:val="superscript"/>
          <w:lang w:val="en-IN" w:eastAsia="en-IN"/>
        </w:rPr>
        <w:lastRenderedPageBreak/>
        <w:pict w14:anchorId="5FA44668">
          <v:shape id="Picture 24" o:spid="_x0000_i1027" type="#_x0000_t75" style="width:9in;height:364.5pt;visibility:visible">
            <v:imagedata r:id="rId14" o:title="CSP-3"/>
          </v:shape>
        </w:pict>
      </w:r>
    </w:p>
    <w:p w14:paraId="618EA75F" w14:textId="77777777" w:rsidR="00C822FB" w:rsidRDefault="001378C8">
      <w:pPr>
        <w:jc w:val="center"/>
        <w:rPr>
          <w:rFonts w:ascii="Times New Roman" w:hAnsi="Times New Roman"/>
          <w:sz w:val="24"/>
          <w:szCs w:val="24"/>
        </w:rPr>
      </w:pPr>
      <w:r>
        <w:rPr>
          <w:rFonts w:ascii="Times New Roman" w:hAnsi="Times New Roman"/>
          <w:sz w:val="24"/>
          <w:szCs w:val="24"/>
          <w:vertAlign w:val="superscript"/>
        </w:rPr>
        <w:t>1</w:t>
      </w:r>
      <w:r>
        <w:rPr>
          <w:rFonts w:ascii="Times New Roman" w:hAnsi="Times New Roman"/>
          <w:sz w:val="24"/>
          <w:szCs w:val="24"/>
        </w:rPr>
        <w:t xml:space="preserve">H NMR spectrum of compound </w:t>
      </w:r>
      <w:proofErr w:type="spellStart"/>
      <w:r w:rsidRPr="00011F8F">
        <w:rPr>
          <w:rFonts w:ascii="Times New Roman" w:hAnsi="Times New Roman"/>
          <w:b/>
          <w:sz w:val="24"/>
          <w:szCs w:val="24"/>
          <w:highlight w:val="yellow"/>
        </w:rPr>
        <w:t>Csp</w:t>
      </w:r>
      <w:proofErr w:type="spellEnd"/>
      <w:r w:rsidR="00011F8F" w:rsidRPr="00011F8F">
        <w:rPr>
          <w:rFonts w:ascii="Times New Roman" w:hAnsi="Times New Roman"/>
          <w:iCs/>
          <w:sz w:val="24"/>
          <w:szCs w:val="24"/>
          <w:highlight w:val="yellow"/>
        </w:rPr>
        <w:t xml:space="preserve"> </w:t>
      </w:r>
      <w:r w:rsidRPr="00011F8F">
        <w:rPr>
          <w:rFonts w:ascii="Times New Roman" w:hAnsi="Times New Roman"/>
          <w:b/>
          <w:sz w:val="24"/>
          <w:szCs w:val="24"/>
          <w:highlight w:val="yellow"/>
        </w:rPr>
        <w:t>3</w:t>
      </w:r>
    </w:p>
    <w:p w14:paraId="38B7C852" w14:textId="77777777" w:rsidR="00C822FB" w:rsidRDefault="00C822FB">
      <w:pPr>
        <w:jc w:val="center"/>
        <w:rPr>
          <w:rFonts w:ascii="Times New Roman" w:hAnsi="Times New Roman"/>
          <w:sz w:val="24"/>
          <w:szCs w:val="24"/>
        </w:rPr>
      </w:pPr>
    </w:p>
    <w:p w14:paraId="3E0FEA20" w14:textId="04A9D5CF" w:rsidR="00BE76E5" w:rsidRDefault="005008D9">
      <w:pPr>
        <w:jc w:val="center"/>
        <w:rPr>
          <w:rFonts w:ascii="Times New Roman" w:hAnsi="Times New Roman"/>
          <w:sz w:val="24"/>
          <w:szCs w:val="24"/>
          <w:vertAlign w:val="superscript"/>
        </w:rPr>
      </w:pPr>
      <w:r>
        <w:rPr>
          <w:rFonts w:ascii="Times New Roman" w:hAnsi="Times New Roman"/>
          <w:b/>
          <w:noProof/>
          <w:sz w:val="24"/>
          <w:szCs w:val="24"/>
          <w:lang w:val="en-IN" w:eastAsia="en-IN"/>
        </w:rPr>
        <w:lastRenderedPageBreak/>
        <w:pict w14:anchorId="3C2DFD65">
          <v:shape id="Picture 25" o:spid="_x0000_i1028" type="#_x0000_t75" style="width:659.25pt;height:371.25pt;visibility:visible">
            <v:imagedata r:id="rId15" o:title="CSP-4"/>
          </v:shape>
        </w:pict>
      </w:r>
      <w:r w:rsidR="001378C8">
        <w:rPr>
          <w:rFonts w:ascii="Times New Roman" w:hAnsi="Times New Roman"/>
          <w:sz w:val="24"/>
          <w:szCs w:val="24"/>
          <w:vertAlign w:val="superscript"/>
        </w:rPr>
        <w:t xml:space="preserve">   </w:t>
      </w:r>
    </w:p>
    <w:p w14:paraId="4C9E40D6" w14:textId="6E2A1CAB" w:rsidR="00BE76E5" w:rsidRDefault="00BE76E5">
      <w:pPr>
        <w:jc w:val="center"/>
        <w:rPr>
          <w:rFonts w:ascii="Times New Roman" w:hAnsi="Times New Roman"/>
          <w:sz w:val="24"/>
          <w:szCs w:val="24"/>
          <w:vertAlign w:val="superscript"/>
        </w:rPr>
      </w:pPr>
      <w:r>
        <w:rPr>
          <w:rFonts w:ascii="Times New Roman" w:hAnsi="Times New Roman"/>
          <w:sz w:val="24"/>
          <w:szCs w:val="24"/>
          <w:vertAlign w:val="superscript"/>
        </w:rPr>
        <w:t>1</w:t>
      </w:r>
      <w:r>
        <w:rPr>
          <w:rFonts w:ascii="Times New Roman" w:hAnsi="Times New Roman"/>
          <w:sz w:val="24"/>
          <w:szCs w:val="24"/>
        </w:rPr>
        <w:t xml:space="preserve">H NMR spectrum of compound </w:t>
      </w:r>
      <w:proofErr w:type="spellStart"/>
      <w:r w:rsidRPr="00011F8F">
        <w:rPr>
          <w:rFonts w:ascii="Times New Roman" w:hAnsi="Times New Roman"/>
          <w:b/>
          <w:sz w:val="24"/>
          <w:szCs w:val="24"/>
          <w:highlight w:val="yellow"/>
        </w:rPr>
        <w:t>Csp</w:t>
      </w:r>
      <w:proofErr w:type="spellEnd"/>
      <w:r>
        <w:rPr>
          <w:rFonts w:ascii="Times New Roman" w:hAnsi="Times New Roman"/>
          <w:b/>
          <w:sz w:val="24"/>
          <w:szCs w:val="24"/>
          <w:highlight w:val="yellow"/>
        </w:rPr>
        <w:t xml:space="preserve"> </w:t>
      </w:r>
      <w:r>
        <w:rPr>
          <w:rFonts w:ascii="Times New Roman" w:hAnsi="Times New Roman"/>
          <w:b/>
          <w:sz w:val="24"/>
          <w:szCs w:val="24"/>
        </w:rPr>
        <w:t>4</w:t>
      </w:r>
    </w:p>
    <w:p w14:paraId="7D8CBF56" w14:textId="671C86F3" w:rsidR="00C822FB" w:rsidRDefault="005008D9">
      <w:pPr>
        <w:jc w:val="center"/>
        <w:rPr>
          <w:rFonts w:ascii="Times New Roman" w:hAnsi="Times New Roman"/>
          <w:b/>
          <w:sz w:val="24"/>
          <w:szCs w:val="24"/>
        </w:rPr>
      </w:pPr>
      <w:r>
        <w:rPr>
          <w:rFonts w:ascii="Times New Roman" w:hAnsi="Times New Roman"/>
          <w:b/>
          <w:noProof/>
          <w:sz w:val="24"/>
          <w:szCs w:val="24"/>
          <w:lang w:val="en-IN" w:eastAsia="en-IN"/>
        </w:rPr>
        <w:lastRenderedPageBreak/>
        <w:pict w14:anchorId="4B5ECE9A">
          <v:shape id="Picture 26" o:spid="_x0000_i1029" type="#_x0000_t75" style="width:9in;height:364.5pt;visibility:visible">
            <v:imagedata r:id="rId16" o:title="CSP-5"/>
          </v:shape>
        </w:pict>
      </w:r>
    </w:p>
    <w:p w14:paraId="1B95465F" w14:textId="77777777" w:rsidR="00C822FB" w:rsidRDefault="001378C8">
      <w:pPr>
        <w:jc w:val="center"/>
        <w:rPr>
          <w:rFonts w:ascii="Times New Roman" w:hAnsi="Times New Roman"/>
          <w:b/>
          <w:sz w:val="24"/>
          <w:szCs w:val="24"/>
        </w:rPr>
      </w:pPr>
      <w:r>
        <w:rPr>
          <w:rFonts w:ascii="Times New Roman" w:hAnsi="Times New Roman"/>
          <w:sz w:val="24"/>
          <w:szCs w:val="24"/>
          <w:vertAlign w:val="superscript"/>
        </w:rPr>
        <w:t>1</w:t>
      </w:r>
      <w:r>
        <w:rPr>
          <w:rFonts w:ascii="Times New Roman" w:hAnsi="Times New Roman"/>
          <w:sz w:val="24"/>
          <w:szCs w:val="24"/>
        </w:rPr>
        <w:t xml:space="preserve">H NMR spectrum of compound </w:t>
      </w:r>
      <w:proofErr w:type="spellStart"/>
      <w:r w:rsidRPr="00011F8F">
        <w:rPr>
          <w:rFonts w:ascii="Times New Roman" w:hAnsi="Times New Roman"/>
          <w:b/>
          <w:sz w:val="24"/>
          <w:szCs w:val="24"/>
          <w:highlight w:val="yellow"/>
        </w:rPr>
        <w:t>Csp</w:t>
      </w:r>
      <w:proofErr w:type="spellEnd"/>
      <w:r w:rsidR="00011F8F" w:rsidRPr="00011F8F">
        <w:rPr>
          <w:rFonts w:ascii="Times New Roman" w:hAnsi="Times New Roman"/>
          <w:iCs/>
          <w:sz w:val="24"/>
          <w:szCs w:val="24"/>
          <w:highlight w:val="yellow"/>
        </w:rPr>
        <w:t xml:space="preserve"> </w:t>
      </w:r>
      <w:r w:rsidRPr="00011F8F">
        <w:rPr>
          <w:rFonts w:ascii="Times New Roman" w:hAnsi="Times New Roman"/>
          <w:b/>
          <w:sz w:val="24"/>
          <w:szCs w:val="24"/>
          <w:highlight w:val="yellow"/>
        </w:rPr>
        <w:t>5</w:t>
      </w:r>
    </w:p>
    <w:p w14:paraId="48B9755D" w14:textId="77777777" w:rsidR="00C822FB" w:rsidRDefault="005008D9">
      <w:pPr>
        <w:jc w:val="center"/>
        <w:rPr>
          <w:rFonts w:ascii="Times New Roman" w:hAnsi="Times New Roman"/>
          <w:sz w:val="24"/>
          <w:szCs w:val="24"/>
        </w:rPr>
      </w:pPr>
      <w:r>
        <w:rPr>
          <w:rFonts w:ascii="Times New Roman" w:hAnsi="Times New Roman"/>
          <w:noProof/>
          <w:sz w:val="24"/>
          <w:szCs w:val="24"/>
          <w:lang w:val="en-IN" w:eastAsia="en-IN"/>
        </w:rPr>
        <w:lastRenderedPageBreak/>
        <w:pict w14:anchorId="0F28CBA8">
          <v:shape id="Picture 27" o:spid="_x0000_i1030" type="#_x0000_t75" style="width:9in;height:364.5pt;visibility:visible">
            <v:imagedata r:id="rId17" o:title="CSP-6"/>
          </v:shape>
        </w:pict>
      </w:r>
    </w:p>
    <w:p w14:paraId="0DD85C3C" w14:textId="77777777" w:rsidR="00C822FB" w:rsidRDefault="001378C8">
      <w:pPr>
        <w:rPr>
          <w:rFonts w:ascii="Times New Roman" w:hAnsi="Times New Roman"/>
          <w:b/>
          <w:sz w:val="24"/>
          <w:szCs w:val="24"/>
        </w:rPr>
      </w:pPr>
      <w:r>
        <w:rPr>
          <w:rFonts w:ascii="Times New Roman" w:hAnsi="Times New Roman"/>
          <w:sz w:val="24"/>
          <w:szCs w:val="24"/>
          <w:vertAlign w:val="superscript"/>
        </w:rPr>
        <w:t xml:space="preserve">                                                                                                                                             1</w:t>
      </w:r>
      <w:r>
        <w:rPr>
          <w:rFonts w:ascii="Times New Roman" w:hAnsi="Times New Roman"/>
          <w:sz w:val="24"/>
          <w:szCs w:val="24"/>
        </w:rPr>
        <w:t xml:space="preserve">H NMR spectrum of compound </w:t>
      </w:r>
      <w:proofErr w:type="spellStart"/>
      <w:r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Pr="00011F8F">
        <w:rPr>
          <w:rFonts w:ascii="Times New Roman" w:hAnsi="Times New Roman"/>
          <w:b/>
          <w:sz w:val="24"/>
          <w:szCs w:val="24"/>
          <w:highlight w:val="yellow"/>
        </w:rPr>
        <w:t>6</w:t>
      </w:r>
    </w:p>
    <w:p w14:paraId="40572F68" w14:textId="77777777" w:rsidR="00C822FB" w:rsidRDefault="005008D9">
      <w:pPr>
        <w:jc w:val="center"/>
        <w:rPr>
          <w:rFonts w:ascii="Times New Roman" w:hAnsi="Times New Roman"/>
          <w:b/>
          <w:sz w:val="24"/>
          <w:szCs w:val="24"/>
        </w:rPr>
      </w:pPr>
      <w:r>
        <w:rPr>
          <w:rFonts w:ascii="Times New Roman" w:hAnsi="Times New Roman"/>
          <w:b/>
          <w:noProof/>
          <w:sz w:val="24"/>
          <w:szCs w:val="24"/>
          <w:lang w:val="en-IN" w:eastAsia="en-IN"/>
        </w:rPr>
        <w:lastRenderedPageBreak/>
        <w:pict w14:anchorId="2B199A1D">
          <v:shape id="Picture 28" o:spid="_x0000_i1031" type="#_x0000_t75" style="width:9in;height:364.5pt;visibility:visible">
            <v:imagedata r:id="rId18" o:title="CSP-7"/>
          </v:shape>
        </w:pict>
      </w:r>
    </w:p>
    <w:p w14:paraId="6BC278CD" w14:textId="77777777" w:rsidR="00C822FB" w:rsidRDefault="001378C8">
      <w:pPr>
        <w:jc w:val="center"/>
        <w:rPr>
          <w:rFonts w:ascii="Times New Roman" w:hAnsi="Times New Roman"/>
          <w:b/>
          <w:sz w:val="24"/>
          <w:szCs w:val="24"/>
        </w:rPr>
      </w:pPr>
      <w:r>
        <w:rPr>
          <w:rFonts w:ascii="Times New Roman" w:hAnsi="Times New Roman"/>
          <w:sz w:val="24"/>
          <w:szCs w:val="24"/>
          <w:vertAlign w:val="superscript"/>
        </w:rPr>
        <w:t>1</w:t>
      </w:r>
      <w:r>
        <w:rPr>
          <w:rFonts w:ascii="Times New Roman" w:hAnsi="Times New Roman"/>
          <w:sz w:val="24"/>
          <w:szCs w:val="24"/>
        </w:rPr>
        <w:t xml:space="preserve">H NMR spectrum of compound </w:t>
      </w:r>
      <w:proofErr w:type="spellStart"/>
      <w:r w:rsidRPr="00011F8F">
        <w:rPr>
          <w:rFonts w:ascii="Times New Roman" w:hAnsi="Times New Roman"/>
          <w:b/>
          <w:sz w:val="24"/>
          <w:szCs w:val="24"/>
          <w:highlight w:val="yellow"/>
        </w:rPr>
        <w:t>Csp</w:t>
      </w:r>
      <w:proofErr w:type="spellEnd"/>
      <w:r w:rsidR="00011F8F" w:rsidRPr="00011F8F">
        <w:rPr>
          <w:rFonts w:ascii="Times New Roman" w:hAnsi="Times New Roman"/>
          <w:iCs/>
          <w:sz w:val="24"/>
          <w:szCs w:val="24"/>
          <w:highlight w:val="yellow"/>
        </w:rPr>
        <w:t xml:space="preserve"> </w:t>
      </w:r>
      <w:r w:rsidRPr="00011F8F">
        <w:rPr>
          <w:rFonts w:ascii="Times New Roman" w:hAnsi="Times New Roman"/>
          <w:b/>
          <w:sz w:val="24"/>
          <w:szCs w:val="24"/>
          <w:highlight w:val="yellow"/>
        </w:rPr>
        <w:t>7</w:t>
      </w:r>
    </w:p>
    <w:p w14:paraId="1EA15061" w14:textId="77777777" w:rsidR="00C822FB" w:rsidRDefault="00C822FB">
      <w:pPr>
        <w:jc w:val="center"/>
        <w:rPr>
          <w:rFonts w:ascii="Times New Roman" w:hAnsi="Times New Roman"/>
          <w:b/>
          <w:sz w:val="24"/>
          <w:szCs w:val="24"/>
        </w:rPr>
      </w:pPr>
    </w:p>
    <w:p w14:paraId="2D954F1D" w14:textId="77777777" w:rsidR="00C822FB" w:rsidRDefault="005008D9">
      <w:pPr>
        <w:jc w:val="center"/>
        <w:rPr>
          <w:rFonts w:ascii="Times New Roman" w:hAnsi="Times New Roman"/>
          <w:sz w:val="24"/>
          <w:szCs w:val="24"/>
          <w:vertAlign w:val="superscript"/>
        </w:rPr>
      </w:pPr>
      <w:r>
        <w:rPr>
          <w:rFonts w:ascii="Times New Roman" w:hAnsi="Times New Roman"/>
          <w:noProof/>
          <w:sz w:val="24"/>
          <w:szCs w:val="24"/>
          <w:vertAlign w:val="superscript"/>
          <w:lang w:val="en-IN" w:eastAsia="en-IN"/>
        </w:rPr>
        <w:lastRenderedPageBreak/>
        <w:pict w14:anchorId="103A1937">
          <v:shape id="Picture 29" o:spid="_x0000_i1032" type="#_x0000_t75" style="width:9in;height:364.5pt;visibility:visible">
            <v:imagedata r:id="rId19" o:title="CSP-8"/>
          </v:shape>
        </w:pict>
      </w:r>
      <w:r w:rsidR="001378C8">
        <w:rPr>
          <w:rFonts w:ascii="Times New Roman" w:hAnsi="Times New Roman"/>
          <w:sz w:val="24"/>
          <w:szCs w:val="24"/>
          <w:vertAlign w:val="superscript"/>
        </w:rPr>
        <w:t>1</w:t>
      </w:r>
      <w:r w:rsidR="001378C8">
        <w:rPr>
          <w:rFonts w:ascii="Times New Roman" w:hAnsi="Times New Roman"/>
          <w:sz w:val="24"/>
          <w:szCs w:val="24"/>
        </w:rPr>
        <w:t xml:space="preserve">H-NMR spectrum of compound </w:t>
      </w:r>
      <w:proofErr w:type="spellStart"/>
      <w:r w:rsidR="001378C8"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001378C8" w:rsidRPr="00011F8F">
        <w:rPr>
          <w:rFonts w:ascii="Times New Roman" w:hAnsi="Times New Roman"/>
          <w:b/>
          <w:sz w:val="24"/>
          <w:szCs w:val="24"/>
          <w:highlight w:val="yellow"/>
        </w:rPr>
        <w:t>8</w:t>
      </w:r>
    </w:p>
    <w:p w14:paraId="506E9B0E" w14:textId="3E3F3F74" w:rsidR="00452107" w:rsidRDefault="005008D9">
      <w:pPr>
        <w:jc w:val="center"/>
        <w:rPr>
          <w:rFonts w:ascii="Times New Roman" w:hAnsi="Times New Roman"/>
          <w:noProof/>
          <w:sz w:val="24"/>
          <w:szCs w:val="24"/>
          <w:vertAlign w:val="superscript"/>
          <w:lang w:val="en-IN" w:eastAsia="en-IN"/>
        </w:rPr>
      </w:pPr>
      <w:r>
        <w:rPr>
          <w:rFonts w:ascii="Times New Roman" w:hAnsi="Times New Roman"/>
          <w:noProof/>
          <w:sz w:val="24"/>
          <w:szCs w:val="24"/>
          <w:vertAlign w:val="superscript"/>
          <w:lang w:val="en-IN" w:eastAsia="en-IN"/>
        </w:rPr>
        <w:lastRenderedPageBreak/>
        <w:pict w14:anchorId="1FE5FBD2">
          <v:shape id="Picture 31" o:spid="_x0000_i1033" type="#_x0000_t75" style="width:9in;height:364.5pt;visibility:visible">
            <v:imagedata r:id="rId20" o:title="CSP-10"/>
          </v:shape>
        </w:pict>
      </w:r>
    </w:p>
    <w:p w14:paraId="1B72170A" w14:textId="02EAA291" w:rsidR="00452107" w:rsidRDefault="00452107" w:rsidP="00452107">
      <w:pPr>
        <w:rPr>
          <w:rFonts w:ascii="Times New Roman" w:hAnsi="Times New Roman"/>
          <w:noProof/>
          <w:sz w:val="24"/>
          <w:szCs w:val="24"/>
          <w:vertAlign w:val="superscript"/>
          <w:lang w:val="en-IN" w:eastAsia="en-IN"/>
        </w:rPr>
      </w:pPr>
    </w:p>
    <w:p w14:paraId="7E6B5689" w14:textId="193D8095" w:rsidR="00452107" w:rsidRPr="00452107" w:rsidRDefault="00452107" w:rsidP="00452107">
      <w:pPr>
        <w:tabs>
          <w:tab w:val="left" w:pos="5316"/>
        </w:tabs>
        <w:rPr>
          <w:rFonts w:ascii="Times New Roman" w:hAnsi="Times New Roman"/>
          <w:sz w:val="24"/>
          <w:szCs w:val="24"/>
          <w:lang w:val="en-IN" w:eastAsia="en-IN"/>
        </w:rPr>
      </w:pPr>
      <w:r>
        <w:rPr>
          <w:rFonts w:ascii="Times New Roman" w:hAnsi="Times New Roman"/>
          <w:sz w:val="24"/>
          <w:szCs w:val="24"/>
          <w:lang w:val="en-IN" w:eastAsia="en-IN"/>
        </w:rPr>
        <w:tab/>
      </w:r>
      <w:r>
        <w:rPr>
          <w:rFonts w:ascii="Times New Roman" w:hAnsi="Times New Roman"/>
          <w:sz w:val="24"/>
          <w:szCs w:val="24"/>
          <w:vertAlign w:val="superscript"/>
        </w:rPr>
        <w:t>1</w:t>
      </w:r>
      <w:r>
        <w:rPr>
          <w:rFonts w:ascii="Times New Roman" w:hAnsi="Times New Roman"/>
          <w:sz w:val="24"/>
          <w:szCs w:val="24"/>
        </w:rPr>
        <w:t xml:space="preserve">H-NMR spectrum of compound </w:t>
      </w:r>
      <w:proofErr w:type="spellStart"/>
      <w:r w:rsidRPr="00011F8F">
        <w:rPr>
          <w:rFonts w:ascii="Times New Roman" w:hAnsi="Times New Roman"/>
          <w:b/>
          <w:sz w:val="24"/>
          <w:szCs w:val="24"/>
          <w:highlight w:val="yellow"/>
        </w:rPr>
        <w:t>Csp</w:t>
      </w:r>
      <w:proofErr w:type="spellEnd"/>
      <w:r w:rsidRPr="00011F8F">
        <w:rPr>
          <w:rFonts w:ascii="Times New Roman" w:hAnsi="Times New Roman"/>
          <w:b/>
          <w:sz w:val="24"/>
          <w:szCs w:val="24"/>
          <w:highlight w:val="yellow"/>
        </w:rPr>
        <w:t xml:space="preserve"> 10</w:t>
      </w:r>
    </w:p>
    <w:p w14:paraId="5408D603" w14:textId="1124EB96" w:rsidR="00C822FB" w:rsidRDefault="005008D9">
      <w:pPr>
        <w:jc w:val="center"/>
        <w:rPr>
          <w:rFonts w:ascii="Times New Roman" w:hAnsi="Times New Roman"/>
          <w:b/>
          <w:sz w:val="24"/>
          <w:szCs w:val="24"/>
        </w:rPr>
      </w:pPr>
      <w:r>
        <w:rPr>
          <w:rFonts w:ascii="Times New Roman" w:hAnsi="Times New Roman"/>
          <w:b/>
          <w:noProof/>
          <w:sz w:val="24"/>
          <w:szCs w:val="24"/>
          <w:lang w:val="en-IN" w:eastAsia="en-IN"/>
        </w:rPr>
        <w:lastRenderedPageBreak/>
        <w:pict w14:anchorId="54FA5A8A">
          <v:shape id="Picture 96" o:spid="_x0000_i1034" type="#_x0000_t75" style="width:9in;height:364.5pt;visibility:visible">
            <v:imagedata r:id="rId21" o:title="CSP-11"/>
          </v:shape>
        </w:pict>
      </w:r>
    </w:p>
    <w:p w14:paraId="7207200E" w14:textId="77777777" w:rsidR="00C822FB" w:rsidRDefault="001378C8">
      <w:pPr>
        <w:jc w:val="center"/>
        <w:rPr>
          <w:rFonts w:ascii="Times New Roman" w:hAnsi="Times New Roman"/>
          <w:sz w:val="24"/>
          <w:szCs w:val="24"/>
        </w:rPr>
      </w:pPr>
      <w:r>
        <w:rPr>
          <w:rFonts w:ascii="Times New Roman" w:hAnsi="Times New Roman"/>
          <w:sz w:val="24"/>
          <w:szCs w:val="24"/>
          <w:vertAlign w:val="superscript"/>
        </w:rPr>
        <w:t>1</w:t>
      </w:r>
      <w:r>
        <w:rPr>
          <w:rFonts w:ascii="Times New Roman" w:hAnsi="Times New Roman"/>
          <w:sz w:val="24"/>
          <w:szCs w:val="24"/>
        </w:rPr>
        <w:t xml:space="preserve">H-NMR spectrum of compound </w:t>
      </w:r>
      <w:proofErr w:type="spellStart"/>
      <w:r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Pr="00011F8F">
        <w:rPr>
          <w:rFonts w:ascii="Times New Roman" w:hAnsi="Times New Roman"/>
          <w:b/>
          <w:sz w:val="24"/>
          <w:szCs w:val="24"/>
          <w:highlight w:val="yellow"/>
        </w:rPr>
        <w:t>11</w:t>
      </w:r>
    </w:p>
    <w:p w14:paraId="13EC2966" w14:textId="65FCD89D" w:rsidR="00452107" w:rsidRDefault="005008D9">
      <w:pPr>
        <w:jc w:val="center"/>
        <w:rPr>
          <w:rFonts w:ascii="Times New Roman" w:hAnsi="Times New Roman"/>
          <w:noProof/>
          <w:sz w:val="24"/>
          <w:szCs w:val="24"/>
          <w:vertAlign w:val="superscript"/>
          <w:lang w:val="en-IN" w:eastAsia="en-IN"/>
        </w:rPr>
      </w:pPr>
      <w:r>
        <w:rPr>
          <w:rFonts w:ascii="Times New Roman" w:hAnsi="Times New Roman"/>
          <w:noProof/>
          <w:sz w:val="24"/>
          <w:szCs w:val="24"/>
          <w:vertAlign w:val="superscript"/>
          <w:lang w:val="en-IN" w:eastAsia="en-IN"/>
        </w:rPr>
        <w:lastRenderedPageBreak/>
        <w:pict w14:anchorId="23704344">
          <v:shape id="Picture 97" o:spid="_x0000_i1035" type="#_x0000_t75" style="width:9in;height:364.5pt;visibility:visible">
            <v:imagedata r:id="rId22" o:title="CSP-12"/>
          </v:shape>
        </w:pict>
      </w:r>
    </w:p>
    <w:p w14:paraId="300EDF78" w14:textId="459FCFAB" w:rsidR="00452107" w:rsidRPr="00452107" w:rsidRDefault="00452107" w:rsidP="00452107">
      <w:pPr>
        <w:jc w:val="center"/>
        <w:rPr>
          <w:rFonts w:ascii="Times New Roman" w:hAnsi="Times New Roman"/>
          <w:sz w:val="24"/>
          <w:szCs w:val="24"/>
          <w:lang w:val="en-IN" w:eastAsia="en-IN"/>
        </w:rPr>
      </w:pPr>
      <w:r>
        <w:rPr>
          <w:rFonts w:ascii="Times New Roman" w:hAnsi="Times New Roman"/>
          <w:sz w:val="24"/>
          <w:szCs w:val="24"/>
          <w:vertAlign w:val="superscript"/>
        </w:rPr>
        <w:t>1</w:t>
      </w:r>
      <w:r>
        <w:rPr>
          <w:rFonts w:ascii="Times New Roman" w:hAnsi="Times New Roman"/>
          <w:sz w:val="24"/>
          <w:szCs w:val="24"/>
        </w:rPr>
        <w:t xml:space="preserve">H-NMR spectrum of compound </w:t>
      </w:r>
      <w:proofErr w:type="spellStart"/>
      <w:r w:rsidRPr="00011F8F">
        <w:rPr>
          <w:rFonts w:ascii="Times New Roman" w:hAnsi="Times New Roman"/>
          <w:b/>
          <w:sz w:val="24"/>
          <w:szCs w:val="24"/>
          <w:highlight w:val="yellow"/>
        </w:rPr>
        <w:t>Csp</w:t>
      </w:r>
      <w:proofErr w:type="spellEnd"/>
      <w:r w:rsidRPr="00011F8F">
        <w:rPr>
          <w:rFonts w:ascii="Times New Roman" w:hAnsi="Times New Roman"/>
          <w:b/>
          <w:sz w:val="24"/>
          <w:szCs w:val="24"/>
          <w:highlight w:val="yellow"/>
        </w:rPr>
        <w:t xml:space="preserve"> 12</w:t>
      </w:r>
    </w:p>
    <w:p w14:paraId="1665B9AA" w14:textId="0B8F4F91" w:rsidR="00C822FB" w:rsidRDefault="005008D9">
      <w:pPr>
        <w:jc w:val="center"/>
        <w:rPr>
          <w:rFonts w:ascii="Times New Roman" w:hAnsi="Times New Roman"/>
          <w:sz w:val="24"/>
          <w:szCs w:val="24"/>
          <w:vertAlign w:val="superscript"/>
        </w:rPr>
      </w:pPr>
      <w:r>
        <w:rPr>
          <w:rFonts w:ascii="Times New Roman" w:hAnsi="Times New Roman"/>
          <w:b/>
          <w:noProof/>
          <w:sz w:val="24"/>
          <w:szCs w:val="24"/>
          <w:lang w:val="en-IN" w:eastAsia="en-IN"/>
        </w:rPr>
        <w:lastRenderedPageBreak/>
        <w:pict w14:anchorId="24D14718">
          <v:shape id="Picture 98" o:spid="_x0000_i1036" type="#_x0000_t75" style="width:9in;height:364.5pt;visibility:visible">
            <v:imagedata r:id="rId23" o:title="CSP-13"/>
          </v:shape>
        </w:pict>
      </w:r>
    </w:p>
    <w:p w14:paraId="57907CE8" w14:textId="77777777" w:rsidR="00C822FB" w:rsidRDefault="001378C8">
      <w:pPr>
        <w:jc w:val="center"/>
        <w:rPr>
          <w:rFonts w:ascii="Times New Roman" w:hAnsi="Times New Roman"/>
          <w:b/>
          <w:sz w:val="24"/>
          <w:szCs w:val="24"/>
        </w:rPr>
      </w:pPr>
      <w:r>
        <w:rPr>
          <w:rFonts w:ascii="Times New Roman" w:hAnsi="Times New Roman"/>
          <w:sz w:val="24"/>
          <w:szCs w:val="24"/>
          <w:vertAlign w:val="superscript"/>
        </w:rPr>
        <w:t>1</w:t>
      </w:r>
      <w:r>
        <w:rPr>
          <w:rFonts w:ascii="Times New Roman" w:hAnsi="Times New Roman"/>
          <w:sz w:val="24"/>
          <w:szCs w:val="24"/>
        </w:rPr>
        <w:t xml:space="preserve">H-NMR spectrum of compound </w:t>
      </w:r>
      <w:proofErr w:type="spellStart"/>
      <w:r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Pr="00011F8F">
        <w:rPr>
          <w:rFonts w:ascii="Times New Roman" w:hAnsi="Times New Roman"/>
          <w:b/>
          <w:sz w:val="24"/>
          <w:szCs w:val="24"/>
          <w:highlight w:val="yellow"/>
        </w:rPr>
        <w:t>13</w:t>
      </w:r>
    </w:p>
    <w:p w14:paraId="5D14BB6D" w14:textId="77777777" w:rsidR="00C822FB" w:rsidRDefault="005008D9">
      <w:pPr>
        <w:jc w:val="center"/>
        <w:rPr>
          <w:rFonts w:ascii="Times New Roman" w:hAnsi="Times New Roman"/>
          <w:sz w:val="24"/>
          <w:szCs w:val="24"/>
        </w:rPr>
      </w:pPr>
      <w:r>
        <w:rPr>
          <w:rFonts w:ascii="Times New Roman" w:hAnsi="Times New Roman"/>
          <w:noProof/>
          <w:sz w:val="24"/>
          <w:szCs w:val="24"/>
          <w:lang w:val="en-IN" w:eastAsia="en-IN"/>
        </w:rPr>
        <w:lastRenderedPageBreak/>
        <w:pict w14:anchorId="0BA130D3">
          <v:shape id="Picture 100" o:spid="_x0000_i1037" type="#_x0000_t75" style="width:9in;height:364.5pt;visibility:visible">
            <v:imagedata r:id="rId24" o:title="CSP-15"/>
          </v:shape>
        </w:pict>
      </w:r>
    </w:p>
    <w:p w14:paraId="7F673B0E" w14:textId="77777777" w:rsidR="00C822FB" w:rsidRDefault="001378C8">
      <w:pPr>
        <w:jc w:val="center"/>
        <w:rPr>
          <w:rFonts w:ascii="Times New Roman" w:hAnsi="Times New Roman"/>
          <w:sz w:val="24"/>
          <w:szCs w:val="24"/>
        </w:rPr>
      </w:pPr>
      <w:r>
        <w:rPr>
          <w:rFonts w:ascii="Times New Roman" w:hAnsi="Times New Roman"/>
          <w:sz w:val="24"/>
          <w:szCs w:val="24"/>
          <w:vertAlign w:val="superscript"/>
        </w:rPr>
        <w:t>1</w:t>
      </w:r>
      <w:r>
        <w:rPr>
          <w:rFonts w:ascii="Times New Roman" w:hAnsi="Times New Roman"/>
          <w:sz w:val="24"/>
          <w:szCs w:val="24"/>
        </w:rPr>
        <w:t xml:space="preserve">H-NMR spectrum of compound </w:t>
      </w:r>
      <w:proofErr w:type="spellStart"/>
      <w:r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Pr="00011F8F">
        <w:rPr>
          <w:rFonts w:ascii="Times New Roman" w:hAnsi="Times New Roman"/>
          <w:b/>
          <w:sz w:val="24"/>
          <w:szCs w:val="24"/>
          <w:highlight w:val="yellow"/>
        </w:rPr>
        <w:t>15</w:t>
      </w:r>
    </w:p>
    <w:p w14:paraId="36518EF5" w14:textId="77777777" w:rsidR="00C822FB" w:rsidRDefault="00C822FB">
      <w:pPr>
        <w:jc w:val="center"/>
        <w:rPr>
          <w:rFonts w:ascii="Times New Roman" w:eastAsia="Times New Roman" w:hAnsi="Times New Roman"/>
          <w:snapToGrid w:val="0"/>
          <w:w w:val="0"/>
          <w:sz w:val="16"/>
          <w:szCs w:val="0"/>
          <w:shd w:val="clear" w:color="000000" w:fill="000000"/>
          <w:lang w:val="en-IN"/>
        </w:rPr>
      </w:pPr>
    </w:p>
    <w:p w14:paraId="71E6250B" w14:textId="77777777" w:rsidR="00C822FB" w:rsidRDefault="005008D9">
      <w:pPr>
        <w:jc w:val="center"/>
        <w:rPr>
          <w:rFonts w:ascii="Times New Roman" w:hAnsi="Times New Roman"/>
          <w:b/>
          <w:sz w:val="24"/>
          <w:szCs w:val="24"/>
        </w:rPr>
      </w:pPr>
      <w:r>
        <w:rPr>
          <w:rFonts w:ascii="Times New Roman" w:hAnsi="Times New Roman"/>
          <w:b/>
          <w:noProof/>
          <w:sz w:val="24"/>
          <w:szCs w:val="24"/>
          <w:lang w:val="en-IN" w:eastAsia="en-IN"/>
        </w:rPr>
        <w:lastRenderedPageBreak/>
        <w:pict w14:anchorId="41DABE9B">
          <v:shape id="Picture 101" o:spid="_x0000_i1038" type="#_x0000_t75" style="width:9in;height:364.5pt;visibility:visible">
            <v:imagedata r:id="rId25" o:title="CSP-18"/>
          </v:shape>
        </w:pict>
      </w:r>
    </w:p>
    <w:p w14:paraId="2528013F" w14:textId="77777777" w:rsidR="00C822FB" w:rsidRDefault="001378C8">
      <w:pPr>
        <w:jc w:val="center"/>
        <w:rPr>
          <w:rFonts w:ascii="Times New Roman" w:hAnsi="Times New Roman"/>
          <w:b/>
          <w:sz w:val="24"/>
          <w:szCs w:val="24"/>
        </w:rPr>
      </w:pPr>
      <w:r>
        <w:rPr>
          <w:rFonts w:ascii="Times New Roman" w:hAnsi="Times New Roman"/>
          <w:sz w:val="24"/>
          <w:szCs w:val="24"/>
          <w:vertAlign w:val="superscript"/>
        </w:rPr>
        <w:t>1</w:t>
      </w:r>
      <w:r>
        <w:rPr>
          <w:rFonts w:ascii="Times New Roman" w:hAnsi="Times New Roman"/>
          <w:sz w:val="24"/>
          <w:szCs w:val="24"/>
        </w:rPr>
        <w:t xml:space="preserve">H-NMR spectrum of compound </w:t>
      </w:r>
      <w:proofErr w:type="spellStart"/>
      <w:r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Pr="00011F8F">
        <w:rPr>
          <w:rFonts w:ascii="Times New Roman" w:hAnsi="Times New Roman"/>
          <w:b/>
          <w:sz w:val="24"/>
          <w:szCs w:val="24"/>
          <w:highlight w:val="yellow"/>
        </w:rPr>
        <w:t>18</w:t>
      </w:r>
    </w:p>
    <w:p w14:paraId="0AC4973F" w14:textId="77777777" w:rsidR="00C822FB" w:rsidRDefault="00C822FB">
      <w:pPr>
        <w:jc w:val="center"/>
        <w:rPr>
          <w:rFonts w:ascii="Times New Roman" w:hAnsi="Times New Roman"/>
          <w:b/>
          <w:sz w:val="24"/>
          <w:szCs w:val="24"/>
        </w:rPr>
      </w:pPr>
    </w:p>
    <w:p w14:paraId="32EAF8B2" w14:textId="77777777" w:rsidR="00C822FB" w:rsidRDefault="00C822FB">
      <w:pPr>
        <w:jc w:val="center"/>
        <w:rPr>
          <w:rFonts w:ascii="Times New Roman" w:hAnsi="Times New Roman"/>
          <w:b/>
          <w:sz w:val="24"/>
          <w:szCs w:val="24"/>
        </w:rPr>
      </w:pPr>
    </w:p>
    <w:p w14:paraId="7B538FF7" w14:textId="77777777" w:rsidR="00C822FB" w:rsidRDefault="001378C8">
      <w:pPr>
        <w:spacing w:line="360" w:lineRule="auto"/>
        <w:jc w:val="both"/>
        <w:rPr>
          <w:rFonts w:ascii="Times New Roman" w:hAnsi="Times New Roman"/>
          <w:b/>
          <w:sz w:val="24"/>
          <w:szCs w:val="24"/>
        </w:rPr>
      </w:pPr>
      <w:r>
        <w:rPr>
          <w:rFonts w:ascii="Times New Roman" w:hAnsi="Times New Roman"/>
          <w:b/>
          <w:sz w:val="24"/>
          <w:szCs w:val="24"/>
        </w:rPr>
        <w:lastRenderedPageBreak/>
        <w:t xml:space="preserve">5. </w:t>
      </w:r>
      <w:r>
        <w:rPr>
          <w:rFonts w:ascii="Times New Roman" w:hAnsi="Times New Roman"/>
          <w:b/>
          <w:sz w:val="24"/>
          <w:szCs w:val="24"/>
          <w:vertAlign w:val="superscript"/>
        </w:rPr>
        <w:t>13</w:t>
      </w:r>
      <w:r>
        <w:rPr>
          <w:rFonts w:ascii="Times New Roman" w:hAnsi="Times New Roman"/>
          <w:b/>
          <w:sz w:val="24"/>
          <w:szCs w:val="24"/>
        </w:rPr>
        <w:t xml:space="preserve">C NMR spectra of </w:t>
      </w:r>
      <w:proofErr w:type="spellStart"/>
      <w:r>
        <w:rPr>
          <w:rFonts w:ascii="Times New Roman" w:hAnsi="Times New Roman"/>
          <w:b/>
          <w:sz w:val="24"/>
          <w:szCs w:val="24"/>
        </w:rPr>
        <w:t>Csp</w:t>
      </w:r>
      <w:proofErr w:type="spellEnd"/>
      <w:r>
        <w:rPr>
          <w:rFonts w:ascii="Times New Roman" w:hAnsi="Times New Roman"/>
          <w:b/>
          <w:sz w:val="24"/>
          <w:szCs w:val="24"/>
        </w:rPr>
        <w:t xml:space="preserve"> series compounds</w:t>
      </w:r>
    </w:p>
    <w:p w14:paraId="4FC6E5A0" w14:textId="77777777" w:rsidR="00C822FB" w:rsidRDefault="00C822FB">
      <w:pPr>
        <w:pStyle w:val="ListParagraph"/>
        <w:spacing w:line="360" w:lineRule="auto"/>
        <w:ind w:left="360"/>
        <w:jc w:val="both"/>
        <w:rPr>
          <w:rFonts w:ascii="Times New Roman" w:hAnsi="Times New Roman"/>
          <w:b/>
          <w:sz w:val="24"/>
          <w:szCs w:val="24"/>
        </w:rPr>
      </w:pPr>
    </w:p>
    <w:p w14:paraId="1C63FE5F" w14:textId="77777777" w:rsidR="00C822FB" w:rsidRDefault="005008D9">
      <w:pPr>
        <w:jc w:val="center"/>
        <w:rPr>
          <w:rFonts w:ascii="Times New Roman" w:hAnsi="Times New Roman"/>
          <w:b/>
          <w:sz w:val="24"/>
          <w:szCs w:val="24"/>
        </w:rPr>
      </w:pPr>
      <w:r>
        <w:rPr>
          <w:rFonts w:ascii="Times New Roman" w:hAnsi="Times New Roman"/>
          <w:noProof/>
          <w:sz w:val="24"/>
          <w:szCs w:val="24"/>
          <w:vertAlign w:val="superscript"/>
          <w:lang w:val="en-IN" w:eastAsia="en-IN"/>
        </w:rPr>
        <w:pict w14:anchorId="7FCF23BC">
          <v:shape id="Picture 110" o:spid="_x0000_i1039" type="#_x0000_t75" style="width:9in;height:364.5pt;visibility:visible">
            <v:imagedata r:id="rId26" o:title="CSP-1"/>
          </v:shape>
        </w:pict>
      </w:r>
      <w:r w:rsidR="001378C8">
        <w:rPr>
          <w:rFonts w:ascii="Times New Roman" w:hAnsi="Times New Roman"/>
          <w:sz w:val="24"/>
          <w:szCs w:val="24"/>
          <w:vertAlign w:val="superscript"/>
        </w:rPr>
        <w:t>13</w:t>
      </w:r>
      <w:r w:rsidR="001378C8">
        <w:rPr>
          <w:rFonts w:ascii="Times New Roman" w:hAnsi="Times New Roman"/>
          <w:sz w:val="24"/>
          <w:szCs w:val="24"/>
        </w:rPr>
        <w:t xml:space="preserve">C NMR spectrum of compound </w:t>
      </w:r>
      <w:proofErr w:type="spellStart"/>
      <w:r w:rsidR="001378C8"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001378C8" w:rsidRPr="00011F8F">
        <w:rPr>
          <w:rFonts w:ascii="Times New Roman" w:hAnsi="Times New Roman"/>
          <w:b/>
          <w:sz w:val="24"/>
          <w:szCs w:val="24"/>
          <w:highlight w:val="yellow"/>
        </w:rPr>
        <w:t>1</w:t>
      </w:r>
    </w:p>
    <w:p w14:paraId="432254C8" w14:textId="77777777" w:rsidR="00C822FB" w:rsidRDefault="005008D9">
      <w:pPr>
        <w:jc w:val="center"/>
        <w:rPr>
          <w:rFonts w:ascii="Times New Roman" w:hAnsi="Times New Roman"/>
          <w:sz w:val="24"/>
          <w:szCs w:val="24"/>
          <w:vertAlign w:val="superscript"/>
          <w:lang w:val="en-IN" w:eastAsia="en-IN"/>
        </w:rPr>
      </w:pPr>
      <w:r>
        <w:rPr>
          <w:rFonts w:ascii="Times New Roman" w:hAnsi="Times New Roman"/>
          <w:noProof/>
          <w:sz w:val="24"/>
          <w:szCs w:val="24"/>
          <w:vertAlign w:val="superscript"/>
          <w:lang w:val="en-IN" w:eastAsia="en-IN"/>
        </w:rPr>
        <w:lastRenderedPageBreak/>
        <w:pict w14:anchorId="489AE4EC">
          <v:shape id="Picture 111" o:spid="_x0000_i1040" type="#_x0000_t75" style="width:9in;height:364.5pt;visibility:visible">
            <v:imagedata r:id="rId27" o:title="CSP-2"/>
          </v:shape>
        </w:pict>
      </w:r>
      <w:r w:rsidR="001378C8">
        <w:rPr>
          <w:rFonts w:ascii="Times New Roman" w:hAnsi="Times New Roman"/>
          <w:sz w:val="24"/>
          <w:szCs w:val="24"/>
          <w:vertAlign w:val="superscript"/>
        </w:rPr>
        <w:t>13</w:t>
      </w:r>
      <w:r w:rsidR="001378C8">
        <w:rPr>
          <w:rFonts w:ascii="Times New Roman" w:hAnsi="Times New Roman"/>
          <w:sz w:val="24"/>
          <w:szCs w:val="24"/>
        </w:rPr>
        <w:t xml:space="preserve">C NMR spectrum of compound </w:t>
      </w:r>
      <w:proofErr w:type="spellStart"/>
      <w:r w:rsidR="001378C8"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001378C8" w:rsidRPr="00011F8F">
        <w:rPr>
          <w:rFonts w:ascii="Times New Roman" w:hAnsi="Times New Roman"/>
          <w:b/>
          <w:sz w:val="24"/>
          <w:szCs w:val="24"/>
          <w:highlight w:val="yellow"/>
        </w:rPr>
        <w:t>2</w:t>
      </w:r>
    </w:p>
    <w:p w14:paraId="171B676F" w14:textId="77777777" w:rsidR="00C822FB" w:rsidRDefault="005008D9">
      <w:pPr>
        <w:jc w:val="center"/>
        <w:rPr>
          <w:rFonts w:ascii="Times New Roman" w:hAnsi="Times New Roman"/>
          <w:sz w:val="24"/>
          <w:szCs w:val="24"/>
          <w:vertAlign w:val="superscript"/>
          <w:lang w:val="en-IN" w:eastAsia="en-IN"/>
        </w:rPr>
      </w:pPr>
      <w:r>
        <w:rPr>
          <w:rFonts w:ascii="Times New Roman" w:hAnsi="Times New Roman"/>
          <w:noProof/>
          <w:sz w:val="24"/>
          <w:szCs w:val="24"/>
          <w:vertAlign w:val="superscript"/>
          <w:lang w:val="en-IN" w:eastAsia="en-IN"/>
        </w:rPr>
        <w:lastRenderedPageBreak/>
        <w:pict w14:anchorId="794D14DD">
          <v:shape id="Picture 112" o:spid="_x0000_i1041" type="#_x0000_t75" style="width:9in;height:364.5pt;visibility:visible">
            <v:imagedata r:id="rId28" o:title="CSP-3"/>
          </v:shape>
        </w:pict>
      </w:r>
      <w:r w:rsidR="001378C8">
        <w:rPr>
          <w:rFonts w:ascii="Times New Roman" w:hAnsi="Times New Roman"/>
          <w:sz w:val="24"/>
          <w:szCs w:val="24"/>
          <w:vertAlign w:val="superscript"/>
        </w:rPr>
        <w:t>13</w:t>
      </w:r>
      <w:r w:rsidR="001378C8">
        <w:rPr>
          <w:rFonts w:ascii="Times New Roman" w:hAnsi="Times New Roman"/>
          <w:sz w:val="24"/>
          <w:szCs w:val="24"/>
        </w:rPr>
        <w:t xml:space="preserve">C NMR spectrum of compound </w:t>
      </w:r>
      <w:proofErr w:type="spellStart"/>
      <w:r w:rsidR="001378C8"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001378C8" w:rsidRPr="00011F8F">
        <w:rPr>
          <w:rFonts w:ascii="Times New Roman" w:hAnsi="Times New Roman"/>
          <w:b/>
          <w:sz w:val="24"/>
          <w:szCs w:val="24"/>
          <w:highlight w:val="yellow"/>
        </w:rPr>
        <w:t>3</w:t>
      </w:r>
    </w:p>
    <w:p w14:paraId="115BBA96" w14:textId="77777777" w:rsidR="00C822FB" w:rsidRDefault="005008D9">
      <w:pPr>
        <w:jc w:val="center"/>
        <w:rPr>
          <w:rFonts w:ascii="Times New Roman" w:hAnsi="Times New Roman"/>
          <w:b/>
          <w:sz w:val="24"/>
          <w:szCs w:val="24"/>
        </w:rPr>
      </w:pPr>
      <w:r>
        <w:rPr>
          <w:rFonts w:ascii="Times New Roman" w:hAnsi="Times New Roman"/>
          <w:noProof/>
          <w:sz w:val="24"/>
          <w:szCs w:val="24"/>
          <w:vertAlign w:val="superscript"/>
          <w:lang w:val="en-IN" w:eastAsia="en-IN"/>
        </w:rPr>
        <w:lastRenderedPageBreak/>
        <w:pict w14:anchorId="1D26480A">
          <v:shape id="Picture 113" o:spid="_x0000_i1042" type="#_x0000_t75" style="width:9in;height:364.5pt;visibility:visible">
            <v:imagedata r:id="rId29" o:title="CSP-4"/>
          </v:shape>
        </w:pict>
      </w:r>
      <w:r w:rsidR="001378C8">
        <w:rPr>
          <w:rFonts w:ascii="Times New Roman" w:hAnsi="Times New Roman"/>
          <w:sz w:val="24"/>
          <w:szCs w:val="24"/>
          <w:vertAlign w:val="superscript"/>
        </w:rPr>
        <w:t>13</w:t>
      </w:r>
      <w:r w:rsidR="001378C8">
        <w:rPr>
          <w:rFonts w:ascii="Times New Roman" w:hAnsi="Times New Roman"/>
          <w:sz w:val="24"/>
          <w:szCs w:val="24"/>
        </w:rPr>
        <w:t xml:space="preserve">C NMR spectrum of compound </w:t>
      </w:r>
      <w:proofErr w:type="spellStart"/>
      <w:r w:rsidR="001378C8"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001378C8" w:rsidRPr="00011F8F">
        <w:rPr>
          <w:rFonts w:ascii="Times New Roman" w:hAnsi="Times New Roman"/>
          <w:b/>
          <w:sz w:val="24"/>
          <w:szCs w:val="24"/>
          <w:highlight w:val="yellow"/>
        </w:rPr>
        <w:t>4</w:t>
      </w:r>
    </w:p>
    <w:p w14:paraId="0711B4E2" w14:textId="77777777" w:rsidR="00C822FB" w:rsidRDefault="00C822FB">
      <w:pPr>
        <w:jc w:val="center"/>
        <w:rPr>
          <w:rFonts w:ascii="Times New Roman" w:hAnsi="Times New Roman"/>
          <w:b/>
          <w:sz w:val="24"/>
          <w:szCs w:val="24"/>
        </w:rPr>
      </w:pPr>
    </w:p>
    <w:p w14:paraId="4D54F1E8" w14:textId="77777777" w:rsidR="00C822FB" w:rsidRDefault="00C822FB">
      <w:pPr>
        <w:jc w:val="center"/>
        <w:rPr>
          <w:rFonts w:ascii="Times New Roman" w:hAnsi="Times New Roman"/>
          <w:b/>
          <w:sz w:val="24"/>
          <w:szCs w:val="24"/>
        </w:rPr>
      </w:pPr>
    </w:p>
    <w:p w14:paraId="4ED126C6" w14:textId="77777777" w:rsidR="00C822FB" w:rsidRDefault="00C822FB">
      <w:pPr>
        <w:jc w:val="center"/>
        <w:rPr>
          <w:rFonts w:ascii="Times New Roman" w:hAnsi="Times New Roman"/>
          <w:b/>
          <w:sz w:val="24"/>
          <w:szCs w:val="24"/>
        </w:rPr>
      </w:pPr>
    </w:p>
    <w:p w14:paraId="48C95D6F" w14:textId="77777777" w:rsidR="00C822FB" w:rsidRDefault="005008D9">
      <w:pPr>
        <w:jc w:val="center"/>
        <w:rPr>
          <w:rFonts w:ascii="Times New Roman" w:hAnsi="Times New Roman"/>
          <w:sz w:val="24"/>
          <w:szCs w:val="24"/>
          <w:vertAlign w:val="superscript"/>
        </w:rPr>
      </w:pPr>
      <w:r>
        <w:rPr>
          <w:rFonts w:ascii="Times New Roman" w:hAnsi="Times New Roman"/>
          <w:noProof/>
          <w:sz w:val="24"/>
          <w:szCs w:val="24"/>
          <w:vertAlign w:val="superscript"/>
          <w:lang w:val="en-IN" w:eastAsia="en-IN"/>
        </w:rPr>
        <w:lastRenderedPageBreak/>
        <w:pict w14:anchorId="60A674E2">
          <v:shape id="Picture 114" o:spid="_x0000_i1043" type="#_x0000_t75" style="width:9in;height:364.5pt;visibility:visible">
            <v:imagedata r:id="rId30" o:title="CSP-5"/>
          </v:shape>
        </w:pict>
      </w:r>
      <w:r w:rsidR="001378C8">
        <w:rPr>
          <w:rFonts w:ascii="Times New Roman" w:hAnsi="Times New Roman"/>
          <w:sz w:val="24"/>
          <w:szCs w:val="24"/>
          <w:vertAlign w:val="superscript"/>
        </w:rPr>
        <w:t>13</w:t>
      </w:r>
      <w:r w:rsidR="001378C8">
        <w:rPr>
          <w:rFonts w:ascii="Times New Roman" w:hAnsi="Times New Roman"/>
          <w:sz w:val="24"/>
          <w:szCs w:val="24"/>
        </w:rPr>
        <w:t xml:space="preserve">C NMR spectrum of compound </w:t>
      </w:r>
      <w:proofErr w:type="spellStart"/>
      <w:r w:rsidR="001378C8"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001378C8" w:rsidRPr="00011F8F">
        <w:rPr>
          <w:rFonts w:ascii="Times New Roman" w:hAnsi="Times New Roman"/>
          <w:b/>
          <w:sz w:val="24"/>
          <w:szCs w:val="24"/>
          <w:highlight w:val="yellow"/>
        </w:rPr>
        <w:t>5</w:t>
      </w:r>
    </w:p>
    <w:p w14:paraId="70124D8D" w14:textId="77777777" w:rsidR="00C822FB" w:rsidRDefault="005008D9">
      <w:pPr>
        <w:jc w:val="center"/>
        <w:rPr>
          <w:rFonts w:ascii="Times New Roman" w:hAnsi="Times New Roman"/>
          <w:sz w:val="24"/>
          <w:szCs w:val="24"/>
          <w:vertAlign w:val="superscript"/>
        </w:rPr>
      </w:pPr>
      <w:r>
        <w:rPr>
          <w:rFonts w:ascii="Times New Roman" w:hAnsi="Times New Roman"/>
          <w:noProof/>
          <w:sz w:val="24"/>
          <w:szCs w:val="24"/>
          <w:vertAlign w:val="superscript"/>
          <w:lang w:val="en-IN" w:eastAsia="en-IN"/>
        </w:rPr>
        <w:lastRenderedPageBreak/>
        <w:pict w14:anchorId="6CDEE65A">
          <v:shape id="Picture 115" o:spid="_x0000_i1044" type="#_x0000_t75" style="width:9in;height:364.5pt;visibility:visible">
            <v:imagedata r:id="rId31" o:title="CSP-6"/>
          </v:shape>
        </w:pict>
      </w:r>
      <w:r w:rsidR="001378C8">
        <w:rPr>
          <w:rFonts w:ascii="Times New Roman" w:hAnsi="Times New Roman"/>
          <w:sz w:val="24"/>
          <w:szCs w:val="24"/>
          <w:vertAlign w:val="superscript"/>
        </w:rPr>
        <w:t>13</w:t>
      </w:r>
      <w:r w:rsidR="001378C8">
        <w:rPr>
          <w:rFonts w:ascii="Times New Roman" w:hAnsi="Times New Roman"/>
          <w:sz w:val="24"/>
          <w:szCs w:val="24"/>
        </w:rPr>
        <w:t xml:space="preserve">C NMR spectrum of compound </w:t>
      </w:r>
      <w:proofErr w:type="spellStart"/>
      <w:r w:rsidR="001378C8"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001378C8" w:rsidRPr="00011F8F">
        <w:rPr>
          <w:rFonts w:ascii="Times New Roman" w:hAnsi="Times New Roman"/>
          <w:b/>
          <w:sz w:val="24"/>
          <w:szCs w:val="24"/>
          <w:highlight w:val="yellow"/>
        </w:rPr>
        <w:t>6</w:t>
      </w:r>
    </w:p>
    <w:p w14:paraId="09361F73" w14:textId="77777777" w:rsidR="00C822FB" w:rsidRDefault="005008D9">
      <w:pPr>
        <w:jc w:val="center"/>
        <w:rPr>
          <w:rFonts w:ascii="Times New Roman" w:hAnsi="Times New Roman"/>
          <w:b/>
          <w:sz w:val="24"/>
          <w:szCs w:val="24"/>
        </w:rPr>
      </w:pPr>
      <w:r>
        <w:rPr>
          <w:rFonts w:ascii="Times New Roman" w:hAnsi="Times New Roman"/>
          <w:b/>
          <w:noProof/>
          <w:sz w:val="24"/>
          <w:szCs w:val="24"/>
          <w:lang w:val="en-IN" w:eastAsia="en-IN"/>
        </w:rPr>
        <w:lastRenderedPageBreak/>
        <w:pict w14:anchorId="3E380C3F">
          <v:shape id="Picture 116" o:spid="_x0000_i1045" type="#_x0000_t75" style="width:9in;height:364.5pt;visibility:visible">
            <v:imagedata r:id="rId32" o:title="CSP-7"/>
          </v:shape>
        </w:pict>
      </w:r>
    </w:p>
    <w:p w14:paraId="7C6130C0" w14:textId="77777777" w:rsidR="00C822FB" w:rsidRDefault="00C822FB">
      <w:pPr>
        <w:jc w:val="center"/>
        <w:rPr>
          <w:rFonts w:ascii="Times New Roman" w:hAnsi="Times New Roman"/>
          <w:b/>
          <w:sz w:val="24"/>
          <w:szCs w:val="24"/>
          <w:lang w:val="en-IN" w:eastAsia="en-IN"/>
        </w:rPr>
      </w:pPr>
    </w:p>
    <w:p w14:paraId="37983BDF" w14:textId="77777777" w:rsidR="00C822FB" w:rsidRDefault="001378C8">
      <w:pPr>
        <w:jc w:val="center"/>
        <w:rPr>
          <w:rFonts w:ascii="Times New Roman" w:hAnsi="Times New Roman"/>
          <w:sz w:val="24"/>
          <w:szCs w:val="24"/>
          <w:vertAlign w:val="superscript"/>
        </w:rPr>
      </w:pPr>
      <w:r>
        <w:rPr>
          <w:rFonts w:ascii="Times New Roman" w:hAnsi="Times New Roman"/>
          <w:sz w:val="24"/>
          <w:szCs w:val="24"/>
          <w:vertAlign w:val="superscript"/>
        </w:rPr>
        <w:t>13</w:t>
      </w:r>
      <w:r>
        <w:rPr>
          <w:rFonts w:ascii="Times New Roman" w:hAnsi="Times New Roman"/>
          <w:sz w:val="24"/>
          <w:szCs w:val="24"/>
        </w:rPr>
        <w:t xml:space="preserve">C NMR spectrum of compound </w:t>
      </w:r>
      <w:proofErr w:type="spellStart"/>
      <w:r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Pr="00011F8F">
        <w:rPr>
          <w:rFonts w:ascii="Times New Roman" w:hAnsi="Times New Roman"/>
          <w:b/>
          <w:sz w:val="24"/>
          <w:szCs w:val="24"/>
          <w:highlight w:val="yellow"/>
        </w:rPr>
        <w:t>7</w:t>
      </w:r>
    </w:p>
    <w:p w14:paraId="663DB93E" w14:textId="77777777" w:rsidR="00C822FB" w:rsidRDefault="005008D9">
      <w:pPr>
        <w:jc w:val="center"/>
        <w:rPr>
          <w:rFonts w:ascii="Times New Roman" w:hAnsi="Times New Roman"/>
          <w:sz w:val="24"/>
          <w:szCs w:val="24"/>
          <w:vertAlign w:val="superscript"/>
        </w:rPr>
      </w:pPr>
      <w:r>
        <w:rPr>
          <w:rFonts w:ascii="Times New Roman" w:hAnsi="Times New Roman"/>
          <w:noProof/>
          <w:sz w:val="24"/>
          <w:szCs w:val="24"/>
          <w:vertAlign w:val="superscript"/>
          <w:lang w:val="en-IN" w:eastAsia="en-IN"/>
        </w:rPr>
        <w:lastRenderedPageBreak/>
        <w:pict w14:anchorId="073AA8FA">
          <v:shape id="Picture 117" o:spid="_x0000_i1046" type="#_x0000_t75" style="width:9in;height:364.5pt;visibility:visible">
            <v:imagedata r:id="rId33" o:title="CSP-8"/>
          </v:shape>
        </w:pict>
      </w:r>
      <w:r w:rsidR="001378C8">
        <w:rPr>
          <w:rFonts w:ascii="Times New Roman" w:hAnsi="Times New Roman"/>
          <w:sz w:val="24"/>
          <w:szCs w:val="24"/>
          <w:vertAlign w:val="superscript"/>
        </w:rPr>
        <w:t>13</w:t>
      </w:r>
      <w:r w:rsidR="001378C8">
        <w:rPr>
          <w:rFonts w:ascii="Times New Roman" w:hAnsi="Times New Roman"/>
          <w:sz w:val="24"/>
          <w:szCs w:val="24"/>
        </w:rPr>
        <w:t xml:space="preserve">C NMR spectrum of compound </w:t>
      </w:r>
      <w:proofErr w:type="spellStart"/>
      <w:r w:rsidR="001378C8"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001378C8" w:rsidRPr="00011F8F">
        <w:rPr>
          <w:rFonts w:ascii="Times New Roman" w:hAnsi="Times New Roman"/>
          <w:b/>
          <w:sz w:val="24"/>
          <w:szCs w:val="24"/>
          <w:highlight w:val="yellow"/>
        </w:rPr>
        <w:t>8</w:t>
      </w:r>
    </w:p>
    <w:p w14:paraId="68F87A8E" w14:textId="77777777" w:rsidR="00C822FB" w:rsidRDefault="005008D9">
      <w:pPr>
        <w:jc w:val="center"/>
        <w:rPr>
          <w:rFonts w:ascii="Times New Roman" w:hAnsi="Times New Roman"/>
          <w:sz w:val="24"/>
          <w:szCs w:val="24"/>
          <w:vertAlign w:val="superscript"/>
        </w:rPr>
      </w:pPr>
      <w:r>
        <w:rPr>
          <w:rFonts w:ascii="Times New Roman" w:hAnsi="Times New Roman"/>
          <w:noProof/>
          <w:sz w:val="24"/>
          <w:szCs w:val="24"/>
          <w:vertAlign w:val="superscript"/>
          <w:lang w:val="en-IN" w:eastAsia="en-IN"/>
        </w:rPr>
        <w:lastRenderedPageBreak/>
        <w:pict w14:anchorId="70713B5C">
          <v:shape id="Picture 118" o:spid="_x0000_i1047" type="#_x0000_t75" style="width:9in;height:364.5pt;visibility:visible">
            <v:imagedata r:id="rId34" o:title="CSP-9"/>
          </v:shape>
        </w:pict>
      </w:r>
      <w:r w:rsidR="001378C8">
        <w:rPr>
          <w:rFonts w:ascii="Times New Roman" w:hAnsi="Times New Roman"/>
          <w:sz w:val="24"/>
          <w:szCs w:val="24"/>
          <w:vertAlign w:val="superscript"/>
        </w:rPr>
        <w:t>13</w:t>
      </w:r>
      <w:r w:rsidR="001378C8">
        <w:rPr>
          <w:rFonts w:ascii="Times New Roman" w:hAnsi="Times New Roman"/>
          <w:sz w:val="24"/>
          <w:szCs w:val="24"/>
        </w:rPr>
        <w:t xml:space="preserve">C NMR spectrum of compound </w:t>
      </w:r>
      <w:proofErr w:type="spellStart"/>
      <w:r w:rsidR="001378C8"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001378C8" w:rsidRPr="00011F8F">
        <w:rPr>
          <w:rFonts w:ascii="Times New Roman" w:hAnsi="Times New Roman"/>
          <w:b/>
          <w:sz w:val="24"/>
          <w:szCs w:val="24"/>
          <w:highlight w:val="yellow"/>
        </w:rPr>
        <w:t>9</w:t>
      </w:r>
    </w:p>
    <w:p w14:paraId="1F827D2B" w14:textId="77777777" w:rsidR="00C822FB" w:rsidRDefault="005008D9">
      <w:pPr>
        <w:jc w:val="center"/>
        <w:rPr>
          <w:rFonts w:ascii="Times New Roman" w:hAnsi="Times New Roman"/>
          <w:sz w:val="24"/>
          <w:szCs w:val="24"/>
          <w:vertAlign w:val="superscript"/>
        </w:rPr>
      </w:pPr>
      <w:r>
        <w:rPr>
          <w:rFonts w:ascii="Times New Roman" w:hAnsi="Times New Roman"/>
          <w:noProof/>
          <w:sz w:val="24"/>
          <w:szCs w:val="24"/>
          <w:vertAlign w:val="superscript"/>
          <w:lang w:val="en-IN" w:eastAsia="en-IN"/>
        </w:rPr>
        <w:lastRenderedPageBreak/>
        <w:pict w14:anchorId="42FF2FA2">
          <v:shape id="Picture 119" o:spid="_x0000_i1048" type="#_x0000_t75" style="width:9in;height:364.5pt;visibility:visible">
            <v:imagedata r:id="rId35" o:title="CSP-10"/>
          </v:shape>
        </w:pict>
      </w:r>
      <w:r w:rsidR="001378C8">
        <w:rPr>
          <w:rFonts w:ascii="Times New Roman" w:hAnsi="Times New Roman"/>
          <w:sz w:val="24"/>
          <w:szCs w:val="24"/>
          <w:vertAlign w:val="superscript"/>
        </w:rPr>
        <w:t>13</w:t>
      </w:r>
      <w:r w:rsidR="001378C8">
        <w:rPr>
          <w:rFonts w:ascii="Times New Roman" w:hAnsi="Times New Roman"/>
          <w:sz w:val="24"/>
          <w:szCs w:val="24"/>
        </w:rPr>
        <w:t xml:space="preserve">C NMR spectrum of compound </w:t>
      </w:r>
      <w:proofErr w:type="spellStart"/>
      <w:r w:rsidR="001378C8"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001378C8" w:rsidRPr="00011F8F">
        <w:rPr>
          <w:rFonts w:ascii="Times New Roman" w:hAnsi="Times New Roman"/>
          <w:b/>
          <w:sz w:val="24"/>
          <w:szCs w:val="24"/>
          <w:highlight w:val="yellow"/>
        </w:rPr>
        <w:t>10</w:t>
      </w:r>
    </w:p>
    <w:p w14:paraId="6C089D74" w14:textId="77777777" w:rsidR="00C822FB" w:rsidRDefault="001378C8">
      <w:pPr>
        <w:rPr>
          <w:rFonts w:ascii="Times New Roman" w:hAnsi="Times New Roman"/>
          <w:b/>
          <w:sz w:val="24"/>
          <w:szCs w:val="24"/>
        </w:rPr>
      </w:pPr>
      <w:r>
        <w:rPr>
          <w:rFonts w:ascii="Times New Roman" w:hAnsi="Times New Roman"/>
          <w:sz w:val="24"/>
          <w:szCs w:val="24"/>
          <w:vertAlign w:val="superscript"/>
        </w:rPr>
        <w:t xml:space="preserve">                       </w:t>
      </w:r>
    </w:p>
    <w:p w14:paraId="218D6C3F" w14:textId="77777777" w:rsidR="00C822FB" w:rsidRDefault="005008D9">
      <w:pPr>
        <w:jc w:val="center"/>
        <w:rPr>
          <w:rFonts w:ascii="Times New Roman" w:hAnsi="Times New Roman"/>
          <w:b/>
          <w:sz w:val="24"/>
          <w:szCs w:val="24"/>
        </w:rPr>
      </w:pPr>
      <w:r>
        <w:rPr>
          <w:rFonts w:ascii="Times New Roman" w:hAnsi="Times New Roman"/>
          <w:noProof/>
          <w:sz w:val="24"/>
          <w:szCs w:val="24"/>
          <w:vertAlign w:val="superscript"/>
          <w:lang w:val="en-IN" w:eastAsia="en-IN"/>
        </w:rPr>
        <w:lastRenderedPageBreak/>
        <w:pict w14:anchorId="52D33364">
          <v:shape id="Picture 120" o:spid="_x0000_i1049" type="#_x0000_t75" style="width:9in;height:364.5pt;visibility:visible">
            <v:imagedata r:id="rId36" o:title="CSP-11"/>
          </v:shape>
        </w:pict>
      </w:r>
      <w:r w:rsidR="001378C8">
        <w:rPr>
          <w:rFonts w:ascii="Times New Roman" w:hAnsi="Times New Roman"/>
          <w:sz w:val="24"/>
          <w:szCs w:val="24"/>
          <w:vertAlign w:val="superscript"/>
        </w:rPr>
        <w:t>13</w:t>
      </w:r>
      <w:r w:rsidR="001378C8">
        <w:rPr>
          <w:rFonts w:ascii="Times New Roman" w:hAnsi="Times New Roman"/>
          <w:sz w:val="24"/>
          <w:szCs w:val="24"/>
        </w:rPr>
        <w:t xml:space="preserve">C NMR spectrum of compound </w:t>
      </w:r>
      <w:proofErr w:type="spellStart"/>
      <w:r w:rsidR="001378C8"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001378C8" w:rsidRPr="00011F8F">
        <w:rPr>
          <w:rFonts w:ascii="Times New Roman" w:hAnsi="Times New Roman"/>
          <w:b/>
          <w:sz w:val="24"/>
          <w:szCs w:val="24"/>
          <w:highlight w:val="yellow"/>
        </w:rPr>
        <w:t>11</w:t>
      </w:r>
    </w:p>
    <w:p w14:paraId="497E5F2A" w14:textId="77777777" w:rsidR="00C822FB" w:rsidRDefault="001378C8">
      <w:pPr>
        <w:rPr>
          <w:rFonts w:ascii="Times New Roman" w:hAnsi="Times New Roman"/>
          <w:b/>
          <w:sz w:val="24"/>
          <w:szCs w:val="24"/>
        </w:rPr>
      </w:pPr>
      <w:r>
        <w:rPr>
          <w:rFonts w:ascii="Times New Roman" w:hAnsi="Times New Roman"/>
          <w:sz w:val="24"/>
          <w:szCs w:val="24"/>
          <w:vertAlign w:val="superscript"/>
        </w:rPr>
        <w:t xml:space="preserve">                                                                                             </w:t>
      </w:r>
    </w:p>
    <w:p w14:paraId="1015A388" w14:textId="77777777" w:rsidR="00C822FB" w:rsidRDefault="00C822FB">
      <w:pPr>
        <w:rPr>
          <w:rFonts w:ascii="Times New Roman" w:hAnsi="Times New Roman"/>
          <w:b/>
          <w:sz w:val="24"/>
          <w:szCs w:val="24"/>
        </w:rPr>
      </w:pPr>
    </w:p>
    <w:p w14:paraId="292F40A5" w14:textId="77777777" w:rsidR="00C822FB" w:rsidRDefault="00C822FB">
      <w:pPr>
        <w:rPr>
          <w:rFonts w:ascii="Times New Roman" w:hAnsi="Times New Roman"/>
          <w:b/>
          <w:sz w:val="24"/>
          <w:szCs w:val="24"/>
        </w:rPr>
      </w:pPr>
    </w:p>
    <w:p w14:paraId="14CFC22D" w14:textId="77777777" w:rsidR="00C822FB" w:rsidRDefault="001378C8">
      <w:pPr>
        <w:rPr>
          <w:rFonts w:ascii="Times New Roman" w:hAnsi="Times New Roman"/>
          <w:b/>
          <w:sz w:val="24"/>
          <w:szCs w:val="24"/>
        </w:rPr>
      </w:pPr>
      <w:r>
        <w:rPr>
          <w:rFonts w:ascii="Times New Roman" w:hAnsi="Times New Roman"/>
          <w:b/>
          <w:sz w:val="24"/>
          <w:szCs w:val="24"/>
        </w:rPr>
        <w:lastRenderedPageBreak/>
        <w:t xml:space="preserve">                                                                             </w:t>
      </w:r>
      <w:r w:rsidR="005008D9">
        <w:rPr>
          <w:rFonts w:ascii="Times New Roman" w:hAnsi="Times New Roman"/>
          <w:b/>
          <w:noProof/>
          <w:sz w:val="24"/>
          <w:szCs w:val="24"/>
          <w:lang w:val="en-IN" w:eastAsia="en-IN"/>
        </w:rPr>
        <w:pict w14:anchorId="0B675F7E">
          <v:shape id="Picture 121" o:spid="_x0000_i1050" type="#_x0000_t75" style="width:9in;height:364.5pt;visibility:visible">
            <v:imagedata r:id="rId37" o:title="CSP-12"/>
          </v:shape>
        </w:pict>
      </w:r>
      <w:r>
        <w:rPr>
          <w:rFonts w:ascii="Times New Roman" w:hAnsi="Times New Roman"/>
          <w:b/>
          <w:sz w:val="24"/>
          <w:szCs w:val="24"/>
        </w:rPr>
        <w:t xml:space="preserve">     </w:t>
      </w:r>
    </w:p>
    <w:p w14:paraId="0158EFB9" w14:textId="77777777" w:rsidR="00C822FB" w:rsidRDefault="001378C8">
      <w:pPr>
        <w:rPr>
          <w:rFonts w:ascii="Times New Roman" w:hAnsi="Times New Roman"/>
          <w:sz w:val="24"/>
          <w:szCs w:val="24"/>
          <w:vertAlign w:val="superscript"/>
        </w:rPr>
      </w:pPr>
      <w:r>
        <w:rPr>
          <w:rFonts w:ascii="Times New Roman" w:hAnsi="Times New Roman"/>
          <w:b/>
          <w:sz w:val="24"/>
          <w:szCs w:val="24"/>
        </w:rPr>
        <w:t xml:space="preserve">                </w:t>
      </w:r>
      <w:r>
        <w:rPr>
          <w:rFonts w:ascii="Times New Roman" w:hAnsi="Times New Roman"/>
          <w:sz w:val="24"/>
          <w:szCs w:val="24"/>
          <w:vertAlign w:val="superscript"/>
        </w:rPr>
        <w:t xml:space="preserve">                                                                                                        13</w:t>
      </w:r>
      <w:r>
        <w:rPr>
          <w:rFonts w:ascii="Times New Roman" w:hAnsi="Times New Roman"/>
          <w:sz w:val="24"/>
          <w:szCs w:val="24"/>
        </w:rPr>
        <w:t xml:space="preserve">C NMR spectrum of compound </w:t>
      </w:r>
      <w:proofErr w:type="spellStart"/>
      <w:r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Pr="00011F8F">
        <w:rPr>
          <w:rFonts w:ascii="Times New Roman" w:hAnsi="Times New Roman"/>
          <w:b/>
          <w:sz w:val="24"/>
          <w:szCs w:val="24"/>
          <w:highlight w:val="yellow"/>
        </w:rPr>
        <w:t>12</w:t>
      </w:r>
    </w:p>
    <w:p w14:paraId="4BF14899" w14:textId="77777777" w:rsidR="00C822FB" w:rsidRDefault="00C822FB">
      <w:pPr>
        <w:rPr>
          <w:rFonts w:ascii="Times New Roman" w:hAnsi="Times New Roman"/>
          <w:b/>
          <w:sz w:val="24"/>
          <w:szCs w:val="24"/>
        </w:rPr>
      </w:pPr>
    </w:p>
    <w:p w14:paraId="027AFEDD" w14:textId="77777777" w:rsidR="00C822FB" w:rsidRDefault="00C822FB">
      <w:pPr>
        <w:rPr>
          <w:rFonts w:ascii="Times New Roman" w:hAnsi="Times New Roman"/>
          <w:b/>
          <w:sz w:val="24"/>
          <w:szCs w:val="24"/>
        </w:rPr>
      </w:pPr>
    </w:p>
    <w:p w14:paraId="439004BB" w14:textId="77777777" w:rsidR="00C822FB" w:rsidRDefault="001378C8">
      <w:pPr>
        <w:rPr>
          <w:rFonts w:ascii="Times New Roman" w:hAnsi="Times New Roman"/>
          <w:b/>
          <w:sz w:val="24"/>
          <w:szCs w:val="24"/>
        </w:rPr>
      </w:pPr>
      <w:r>
        <w:rPr>
          <w:rFonts w:ascii="Times New Roman" w:hAnsi="Times New Roman"/>
          <w:b/>
          <w:sz w:val="24"/>
          <w:szCs w:val="24"/>
        </w:rPr>
        <w:t xml:space="preserve">                                                                                 </w:t>
      </w:r>
      <w:r w:rsidR="005008D9">
        <w:rPr>
          <w:rFonts w:ascii="Times New Roman" w:hAnsi="Times New Roman"/>
          <w:b/>
          <w:noProof/>
          <w:sz w:val="24"/>
          <w:szCs w:val="24"/>
          <w:lang w:val="en-IN" w:eastAsia="en-IN"/>
        </w:rPr>
        <w:pict w14:anchorId="17C72849">
          <v:shape id="Picture 122" o:spid="_x0000_i1051" type="#_x0000_t75" style="width:9in;height:345pt;visibility:visible">
            <v:imagedata r:id="rId38" o:title="CSP-13"/>
          </v:shape>
        </w:pict>
      </w:r>
      <w:r>
        <w:rPr>
          <w:rFonts w:ascii="Times New Roman" w:hAnsi="Times New Roman"/>
          <w:b/>
          <w:sz w:val="24"/>
          <w:szCs w:val="24"/>
        </w:rPr>
        <w:t xml:space="preserve">  </w:t>
      </w:r>
    </w:p>
    <w:p w14:paraId="0712465E" w14:textId="77777777" w:rsidR="00C822FB" w:rsidRDefault="001378C8">
      <w:pPr>
        <w:rPr>
          <w:rFonts w:ascii="Times New Roman" w:hAnsi="Times New Roman"/>
          <w:sz w:val="24"/>
          <w:szCs w:val="24"/>
          <w:vertAlign w:val="superscript"/>
        </w:rPr>
      </w:pPr>
      <w:r>
        <w:rPr>
          <w:rFonts w:ascii="Times New Roman" w:hAnsi="Times New Roman"/>
          <w:b/>
          <w:sz w:val="24"/>
          <w:szCs w:val="24"/>
        </w:rPr>
        <w:t xml:space="preserve">                                                                                      </w:t>
      </w:r>
      <w:r>
        <w:rPr>
          <w:rFonts w:ascii="Times New Roman" w:hAnsi="Times New Roman"/>
          <w:sz w:val="24"/>
          <w:szCs w:val="24"/>
          <w:vertAlign w:val="superscript"/>
        </w:rPr>
        <w:t>13</w:t>
      </w:r>
      <w:r>
        <w:rPr>
          <w:rFonts w:ascii="Times New Roman" w:hAnsi="Times New Roman"/>
          <w:sz w:val="24"/>
          <w:szCs w:val="24"/>
        </w:rPr>
        <w:t xml:space="preserve">C NMR spectrum of compound </w:t>
      </w:r>
      <w:proofErr w:type="spellStart"/>
      <w:r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Pr="00011F8F">
        <w:rPr>
          <w:rFonts w:ascii="Times New Roman" w:hAnsi="Times New Roman"/>
          <w:b/>
          <w:sz w:val="24"/>
          <w:szCs w:val="24"/>
          <w:highlight w:val="yellow"/>
        </w:rPr>
        <w:t>13</w:t>
      </w:r>
    </w:p>
    <w:p w14:paraId="632232C1" w14:textId="77777777" w:rsidR="00C822FB" w:rsidRDefault="00C822FB">
      <w:pPr>
        <w:rPr>
          <w:rFonts w:ascii="Times New Roman" w:hAnsi="Times New Roman"/>
          <w:b/>
          <w:sz w:val="24"/>
          <w:szCs w:val="24"/>
        </w:rPr>
      </w:pPr>
    </w:p>
    <w:p w14:paraId="3201EF34" w14:textId="77777777" w:rsidR="00C822FB" w:rsidRDefault="00C822FB">
      <w:pPr>
        <w:rPr>
          <w:rFonts w:ascii="Times New Roman" w:hAnsi="Times New Roman"/>
          <w:b/>
          <w:sz w:val="24"/>
          <w:szCs w:val="24"/>
        </w:rPr>
      </w:pPr>
    </w:p>
    <w:p w14:paraId="0F42769C" w14:textId="77777777" w:rsidR="00C822FB" w:rsidRDefault="005008D9">
      <w:pPr>
        <w:jc w:val="center"/>
        <w:rPr>
          <w:rFonts w:ascii="Times New Roman" w:hAnsi="Times New Roman"/>
          <w:sz w:val="24"/>
          <w:szCs w:val="24"/>
          <w:vertAlign w:val="superscript"/>
        </w:rPr>
      </w:pPr>
      <w:r>
        <w:rPr>
          <w:rFonts w:ascii="Times New Roman" w:hAnsi="Times New Roman"/>
          <w:noProof/>
          <w:sz w:val="24"/>
          <w:szCs w:val="24"/>
          <w:vertAlign w:val="superscript"/>
          <w:lang w:val="en-IN" w:eastAsia="en-IN"/>
        </w:rPr>
        <w:pict w14:anchorId="4E61453F">
          <v:shape id="Picture 123" o:spid="_x0000_i1052" type="#_x0000_t75" style="width:9in;height:364.5pt;visibility:visible">
            <v:imagedata r:id="rId39" o:title="CSP-14"/>
          </v:shape>
        </w:pict>
      </w:r>
      <w:r w:rsidR="001378C8">
        <w:rPr>
          <w:rFonts w:ascii="Times New Roman" w:hAnsi="Times New Roman"/>
          <w:sz w:val="24"/>
          <w:szCs w:val="24"/>
          <w:vertAlign w:val="superscript"/>
        </w:rPr>
        <w:t>13</w:t>
      </w:r>
      <w:r w:rsidR="001378C8">
        <w:rPr>
          <w:rFonts w:ascii="Times New Roman" w:hAnsi="Times New Roman"/>
          <w:sz w:val="24"/>
          <w:szCs w:val="24"/>
        </w:rPr>
        <w:t xml:space="preserve">C NMR spectrum of compound </w:t>
      </w:r>
      <w:proofErr w:type="spellStart"/>
      <w:r w:rsidR="001378C8"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001378C8" w:rsidRPr="00011F8F">
        <w:rPr>
          <w:rFonts w:ascii="Times New Roman" w:hAnsi="Times New Roman"/>
          <w:b/>
          <w:sz w:val="24"/>
          <w:szCs w:val="24"/>
          <w:highlight w:val="yellow"/>
        </w:rPr>
        <w:t>14</w:t>
      </w:r>
    </w:p>
    <w:p w14:paraId="03CCF48D" w14:textId="77777777" w:rsidR="00C822FB" w:rsidRDefault="001378C8">
      <w:pPr>
        <w:rPr>
          <w:rFonts w:ascii="Times New Roman" w:hAnsi="Times New Roman"/>
          <w:b/>
          <w:sz w:val="24"/>
          <w:szCs w:val="24"/>
        </w:rPr>
      </w:pPr>
      <w:r>
        <w:rPr>
          <w:rFonts w:ascii="Times New Roman" w:hAnsi="Times New Roman"/>
          <w:b/>
          <w:sz w:val="24"/>
          <w:szCs w:val="24"/>
        </w:rPr>
        <w:t xml:space="preserve">                                          </w:t>
      </w:r>
    </w:p>
    <w:p w14:paraId="68CE6956" w14:textId="77777777" w:rsidR="00C822FB" w:rsidRDefault="001378C8">
      <w:pPr>
        <w:rPr>
          <w:rFonts w:ascii="Times New Roman" w:hAnsi="Times New Roman"/>
          <w:b/>
          <w:sz w:val="24"/>
          <w:szCs w:val="24"/>
        </w:rPr>
      </w:pPr>
      <w:r>
        <w:rPr>
          <w:rFonts w:ascii="Times New Roman" w:hAnsi="Times New Roman"/>
          <w:b/>
          <w:sz w:val="24"/>
          <w:szCs w:val="24"/>
        </w:rPr>
        <w:lastRenderedPageBreak/>
        <w:t xml:space="preserve">                                                                               </w:t>
      </w:r>
      <w:r w:rsidR="005008D9">
        <w:rPr>
          <w:rFonts w:ascii="Times New Roman" w:hAnsi="Times New Roman"/>
          <w:b/>
          <w:noProof/>
          <w:sz w:val="24"/>
          <w:szCs w:val="24"/>
          <w:lang w:val="en-IN" w:eastAsia="en-IN"/>
        </w:rPr>
        <w:pict w14:anchorId="04AA5BBB">
          <v:shape id="Picture 132" o:spid="_x0000_i1053" type="#_x0000_t75" style="width:9in;height:364.5pt;visibility:visible">
            <v:imagedata r:id="rId40" o:title="CSP-15"/>
          </v:shape>
        </w:pict>
      </w:r>
    </w:p>
    <w:p w14:paraId="51ABF736" w14:textId="77777777" w:rsidR="00C822FB" w:rsidRDefault="001378C8">
      <w:pPr>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vertAlign w:val="superscript"/>
        </w:rPr>
        <w:t>13</w:t>
      </w:r>
      <w:r>
        <w:rPr>
          <w:rFonts w:ascii="Times New Roman" w:hAnsi="Times New Roman"/>
          <w:sz w:val="24"/>
          <w:szCs w:val="24"/>
        </w:rPr>
        <w:t xml:space="preserve">C NMR spectrum of compound </w:t>
      </w:r>
      <w:proofErr w:type="spellStart"/>
      <w:r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Pr="00011F8F">
        <w:rPr>
          <w:rFonts w:ascii="Times New Roman" w:hAnsi="Times New Roman"/>
          <w:b/>
          <w:sz w:val="24"/>
          <w:szCs w:val="24"/>
          <w:highlight w:val="yellow"/>
        </w:rPr>
        <w:t>15</w:t>
      </w:r>
    </w:p>
    <w:p w14:paraId="4D37ACD5" w14:textId="77777777" w:rsidR="00C822FB" w:rsidRDefault="00C822FB">
      <w:pPr>
        <w:rPr>
          <w:rFonts w:ascii="Times New Roman" w:hAnsi="Times New Roman"/>
          <w:b/>
          <w:sz w:val="24"/>
          <w:szCs w:val="24"/>
        </w:rPr>
      </w:pPr>
    </w:p>
    <w:p w14:paraId="6BEE3587" w14:textId="77777777" w:rsidR="00C822FB" w:rsidRDefault="005008D9">
      <w:pPr>
        <w:jc w:val="center"/>
        <w:rPr>
          <w:rFonts w:ascii="Times New Roman" w:hAnsi="Times New Roman"/>
          <w:sz w:val="24"/>
          <w:szCs w:val="24"/>
          <w:vertAlign w:val="superscript"/>
        </w:rPr>
      </w:pPr>
      <w:r>
        <w:rPr>
          <w:rFonts w:ascii="Times New Roman" w:hAnsi="Times New Roman"/>
          <w:noProof/>
          <w:sz w:val="24"/>
          <w:szCs w:val="24"/>
          <w:vertAlign w:val="superscript"/>
          <w:lang w:val="en-IN" w:eastAsia="en-IN"/>
        </w:rPr>
        <w:lastRenderedPageBreak/>
        <w:pict w14:anchorId="168DC03F">
          <v:shape id="Picture 139" o:spid="_x0000_i1054" type="#_x0000_t75" style="width:9in;height:364.5pt;visibility:visible">
            <v:imagedata r:id="rId41" o:title="CSP-16"/>
          </v:shape>
        </w:pict>
      </w:r>
      <w:r w:rsidR="001378C8">
        <w:rPr>
          <w:rFonts w:ascii="Times New Roman" w:hAnsi="Times New Roman"/>
          <w:sz w:val="24"/>
          <w:szCs w:val="24"/>
          <w:vertAlign w:val="superscript"/>
        </w:rPr>
        <w:t>13</w:t>
      </w:r>
      <w:r w:rsidR="001378C8">
        <w:rPr>
          <w:rFonts w:ascii="Times New Roman" w:hAnsi="Times New Roman"/>
          <w:sz w:val="24"/>
          <w:szCs w:val="24"/>
        </w:rPr>
        <w:t xml:space="preserve">C NMR spectrum of compound </w:t>
      </w:r>
      <w:proofErr w:type="spellStart"/>
      <w:r w:rsidR="001378C8" w:rsidRPr="00011F8F">
        <w:rPr>
          <w:rFonts w:ascii="Times New Roman" w:hAnsi="Times New Roman"/>
          <w:b/>
          <w:sz w:val="24"/>
          <w:szCs w:val="24"/>
          <w:highlight w:val="yellow"/>
        </w:rPr>
        <w:t>Csp</w:t>
      </w:r>
      <w:proofErr w:type="spellEnd"/>
      <w:r w:rsidR="00011F8F" w:rsidRPr="00011F8F">
        <w:rPr>
          <w:rFonts w:ascii="Times New Roman" w:hAnsi="Times New Roman"/>
          <w:b/>
          <w:sz w:val="24"/>
          <w:szCs w:val="24"/>
          <w:highlight w:val="yellow"/>
        </w:rPr>
        <w:t xml:space="preserve"> </w:t>
      </w:r>
      <w:r w:rsidR="001378C8" w:rsidRPr="00011F8F">
        <w:rPr>
          <w:rFonts w:ascii="Times New Roman" w:hAnsi="Times New Roman"/>
          <w:b/>
          <w:sz w:val="24"/>
          <w:szCs w:val="24"/>
          <w:highlight w:val="yellow"/>
        </w:rPr>
        <w:t>16</w:t>
      </w:r>
    </w:p>
    <w:p w14:paraId="2C886731" w14:textId="77777777" w:rsidR="00C822FB" w:rsidRDefault="00C822FB">
      <w:pPr>
        <w:rPr>
          <w:rFonts w:ascii="Times New Roman" w:hAnsi="Times New Roman"/>
          <w:b/>
          <w:sz w:val="24"/>
          <w:szCs w:val="24"/>
        </w:rPr>
      </w:pPr>
    </w:p>
    <w:p w14:paraId="07EB930D" w14:textId="77777777" w:rsidR="00C822FB" w:rsidRDefault="00C822FB">
      <w:pPr>
        <w:rPr>
          <w:rFonts w:ascii="Times New Roman" w:hAnsi="Times New Roman"/>
          <w:b/>
          <w:sz w:val="24"/>
          <w:szCs w:val="24"/>
        </w:rPr>
      </w:pPr>
    </w:p>
    <w:p w14:paraId="737521CD" w14:textId="77777777" w:rsidR="00C822FB" w:rsidRDefault="001378C8">
      <w:pPr>
        <w:rPr>
          <w:rFonts w:ascii="Times New Roman" w:hAnsi="Times New Roman"/>
          <w:b/>
          <w:sz w:val="24"/>
          <w:szCs w:val="24"/>
        </w:rPr>
      </w:pPr>
      <w:r>
        <w:rPr>
          <w:rFonts w:ascii="Times New Roman" w:hAnsi="Times New Roman"/>
          <w:b/>
          <w:sz w:val="24"/>
          <w:szCs w:val="24"/>
        </w:rPr>
        <w:lastRenderedPageBreak/>
        <w:t xml:space="preserve">                                                                              </w:t>
      </w:r>
      <w:r w:rsidR="005008D9">
        <w:rPr>
          <w:rFonts w:ascii="Times New Roman" w:hAnsi="Times New Roman"/>
          <w:b/>
          <w:noProof/>
          <w:sz w:val="24"/>
          <w:szCs w:val="24"/>
          <w:lang w:val="en-IN" w:eastAsia="en-IN"/>
        </w:rPr>
        <w:pict w14:anchorId="5714E3E9">
          <v:shape id="Picture 142" o:spid="_x0000_i1055" type="#_x0000_t75" style="width:9in;height:364.5pt;visibility:visible">
            <v:imagedata r:id="rId42" o:title="CSP-17"/>
          </v:shape>
        </w:pict>
      </w:r>
    </w:p>
    <w:p w14:paraId="6F9EABA2" w14:textId="77777777" w:rsidR="00C822FB" w:rsidRDefault="001378C8">
      <w:pPr>
        <w:rPr>
          <w:rFonts w:ascii="Times New Roman" w:hAnsi="Times New Roman"/>
          <w:sz w:val="24"/>
          <w:szCs w:val="24"/>
          <w:vertAlign w:val="superscript"/>
        </w:rPr>
      </w:pPr>
      <w:r>
        <w:rPr>
          <w:rFonts w:ascii="Times New Roman" w:hAnsi="Times New Roman"/>
          <w:b/>
          <w:sz w:val="24"/>
          <w:szCs w:val="24"/>
        </w:rPr>
        <w:t xml:space="preserve">                                                                                               </w:t>
      </w:r>
      <w:r>
        <w:rPr>
          <w:rFonts w:ascii="Times New Roman" w:hAnsi="Times New Roman"/>
          <w:sz w:val="24"/>
          <w:szCs w:val="24"/>
          <w:vertAlign w:val="superscript"/>
        </w:rPr>
        <w:t>13</w:t>
      </w:r>
      <w:r>
        <w:rPr>
          <w:rFonts w:ascii="Times New Roman" w:hAnsi="Times New Roman"/>
          <w:sz w:val="24"/>
          <w:szCs w:val="24"/>
        </w:rPr>
        <w:t xml:space="preserve">C NMR spectrum of compound </w:t>
      </w:r>
      <w:proofErr w:type="spellStart"/>
      <w:r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Pr="004D20DA">
        <w:rPr>
          <w:rFonts w:ascii="Times New Roman" w:hAnsi="Times New Roman"/>
          <w:b/>
          <w:sz w:val="24"/>
          <w:szCs w:val="24"/>
          <w:highlight w:val="yellow"/>
        </w:rPr>
        <w:t>17</w:t>
      </w:r>
    </w:p>
    <w:p w14:paraId="352B50ED" w14:textId="77777777" w:rsidR="00C822FB" w:rsidRDefault="00C822FB">
      <w:pPr>
        <w:rPr>
          <w:rFonts w:ascii="Times New Roman" w:hAnsi="Times New Roman"/>
          <w:b/>
          <w:sz w:val="24"/>
          <w:szCs w:val="24"/>
        </w:rPr>
      </w:pPr>
    </w:p>
    <w:p w14:paraId="59CC5D4D" w14:textId="77777777" w:rsidR="00C822FB" w:rsidRDefault="00C822FB">
      <w:pPr>
        <w:rPr>
          <w:rFonts w:ascii="Times New Roman" w:hAnsi="Times New Roman"/>
          <w:b/>
          <w:sz w:val="24"/>
          <w:szCs w:val="24"/>
        </w:rPr>
      </w:pPr>
    </w:p>
    <w:p w14:paraId="10243E93" w14:textId="77777777" w:rsidR="00C822FB" w:rsidRDefault="005008D9">
      <w:pPr>
        <w:jc w:val="center"/>
        <w:rPr>
          <w:rFonts w:ascii="Times New Roman" w:hAnsi="Times New Roman"/>
          <w:b/>
          <w:sz w:val="24"/>
          <w:szCs w:val="24"/>
        </w:rPr>
      </w:pPr>
      <w:r>
        <w:rPr>
          <w:rFonts w:ascii="Times New Roman" w:hAnsi="Times New Roman"/>
          <w:noProof/>
          <w:sz w:val="24"/>
          <w:szCs w:val="24"/>
          <w:vertAlign w:val="superscript"/>
          <w:lang w:val="en-IN" w:eastAsia="en-IN"/>
        </w:rPr>
        <w:lastRenderedPageBreak/>
        <w:pict w14:anchorId="5778563B">
          <v:shape id="Picture 146" o:spid="_x0000_i1056" type="#_x0000_t75" style="width:9in;height:364.5pt;visibility:visible">
            <v:imagedata r:id="rId43" o:title="CSP-18"/>
          </v:shape>
        </w:pict>
      </w:r>
      <w:r w:rsidR="001378C8">
        <w:rPr>
          <w:rFonts w:ascii="Times New Roman" w:hAnsi="Times New Roman"/>
          <w:sz w:val="24"/>
          <w:szCs w:val="24"/>
          <w:vertAlign w:val="superscript"/>
        </w:rPr>
        <w:t>13</w:t>
      </w:r>
      <w:r w:rsidR="001378C8">
        <w:rPr>
          <w:rFonts w:ascii="Times New Roman" w:hAnsi="Times New Roman"/>
          <w:sz w:val="24"/>
          <w:szCs w:val="24"/>
        </w:rPr>
        <w:t xml:space="preserve">C NMR spectrum of compound </w:t>
      </w:r>
      <w:proofErr w:type="spellStart"/>
      <w:r w:rsidR="001378C8"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001378C8" w:rsidRPr="004D20DA">
        <w:rPr>
          <w:rFonts w:ascii="Times New Roman" w:hAnsi="Times New Roman"/>
          <w:b/>
          <w:sz w:val="24"/>
          <w:szCs w:val="24"/>
          <w:highlight w:val="yellow"/>
        </w:rPr>
        <w:t>18</w:t>
      </w:r>
    </w:p>
    <w:p w14:paraId="59813A95" w14:textId="77777777" w:rsidR="00C822FB" w:rsidRDefault="00C822FB">
      <w:pPr>
        <w:jc w:val="center"/>
        <w:rPr>
          <w:rFonts w:ascii="Times New Roman" w:hAnsi="Times New Roman"/>
          <w:b/>
          <w:sz w:val="24"/>
          <w:szCs w:val="24"/>
        </w:rPr>
      </w:pPr>
    </w:p>
    <w:p w14:paraId="4DB15446" w14:textId="77777777" w:rsidR="00C822FB" w:rsidRDefault="00C822FB">
      <w:pPr>
        <w:jc w:val="center"/>
        <w:rPr>
          <w:rFonts w:ascii="Times New Roman" w:hAnsi="Times New Roman"/>
          <w:b/>
          <w:sz w:val="24"/>
          <w:szCs w:val="24"/>
        </w:rPr>
      </w:pPr>
    </w:p>
    <w:p w14:paraId="26FADBB8" w14:textId="77777777" w:rsidR="00C822FB" w:rsidRDefault="00C822FB">
      <w:pPr>
        <w:jc w:val="center"/>
        <w:rPr>
          <w:rFonts w:ascii="Times New Roman" w:hAnsi="Times New Roman"/>
          <w:sz w:val="24"/>
          <w:szCs w:val="24"/>
          <w:vertAlign w:val="superscript"/>
        </w:rPr>
      </w:pPr>
    </w:p>
    <w:p w14:paraId="00CBF6F7" w14:textId="77777777" w:rsidR="00C822FB" w:rsidRDefault="001378C8">
      <w:pPr>
        <w:rPr>
          <w:rFonts w:ascii="Times New Roman" w:hAnsi="Times New Roman"/>
          <w:b/>
          <w:sz w:val="24"/>
          <w:szCs w:val="24"/>
        </w:rPr>
      </w:pPr>
      <w:r>
        <w:rPr>
          <w:rFonts w:ascii="Times New Roman" w:hAnsi="Times New Roman"/>
          <w:b/>
          <w:sz w:val="24"/>
          <w:szCs w:val="24"/>
        </w:rPr>
        <w:lastRenderedPageBreak/>
        <w:t xml:space="preserve">6. ESI MS spectra of </w:t>
      </w:r>
      <w:proofErr w:type="spellStart"/>
      <w:r>
        <w:rPr>
          <w:rFonts w:ascii="Times New Roman" w:hAnsi="Times New Roman"/>
          <w:b/>
          <w:sz w:val="24"/>
          <w:szCs w:val="24"/>
        </w:rPr>
        <w:t>Csp</w:t>
      </w:r>
      <w:proofErr w:type="spellEnd"/>
      <w:r>
        <w:rPr>
          <w:rFonts w:ascii="Times New Roman" w:hAnsi="Times New Roman"/>
          <w:b/>
          <w:sz w:val="24"/>
          <w:szCs w:val="24"/>
        </w:rPr>
        <w:t xml:space="preserve"> series compounds</w:t>
      </w:r>
    </w:p>
    <w:p w14:paraId="2BCE2265" w14:textId="77777777" w:rsidR="00C822FB" w:rsidRDefault="001378C8">
      <w:pPr>
        <w:jc w:val="center"/>
        <w:rPr>
          <w:rFonts w:ascii="Times New Roman" w:hAnsi="Times New Roman"/>
          <w:sz w:val="24"/>
          <w:szCs w:val="24"/>
          <w:lang w:val="en-IN" w:eastAsia="en-IN"/>
        </w:rPr>
      </w:pPr>
      <w:r>
        <w:rPr>
          <w:rFonts w:ascii="Times New Roman" w:hAnsi="Times New Roman"/>
          <w:sz w:val="24"/>
          <w:szCs w:val="24"/>
          <w:lang w:val="en-IN" w:eastAsia="en-IN"/>
        </w:rPr>
        <w:t xml:space="preserve"> </w:t>
      </w:r>
      <w:r w:rsidR="005008D9">
        <w:rPr>
          <w:rFonts w:ascii="Times New Roman" w:hAnsi="Times New Roman"/>
          <w:noProof/>
          <w:sz w:val="24"/>
          <w:szCs w:val="24"/>
          <w:lang w:val="en-IN" w:eastAsia="en-IN"/>
        </w:rPr>
        <w:pict w14:anchorId="3E91078D">
          <v:shape id="Picture 1" o:spid="_x0000_i1057" type="#_x0000_t75" style="width:9in;height:364.5pt;visibility:visible">
            <v:imagedata r:id="rId44" o:title="CSP-1"/>
          </v:shape>
        </w:pict>
      </w:r>
      <w:r>
        <w:rPr>
          <w:rFonts w:ascii="Times New Roman" w:hAnsi="Times New Roman"/>
          <w:sz w:val="24"/>
          <w:szCs w:val="24"/>
        </w:rPr>
        <w:t xml:space="preserve">ESI MS spectrum of compound </w:t>
      </w:r>
      <w:proofErr w:type="spellStart"/>
      <w:r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Pr="004D20DA">
        <w:rPr>
          <w:rFonts w:ascii="Times New Roman" w:hAnsi="Times New Roman"/>
          <w:b/>
          <w:sz w:val="24"/>
          <w:szCs w:val="24"/>
          <w:highlight w:val="yellow"/>
        </w:rPr>
        <w:t>1</w:t>
      </w:r>
    </w:p>
    <w:p w14:paraId="1E0A4D2B" w14:textId="77777777" w:rsidR="00C822FB" w:rsidRDefault="00C822FB">
      <w:pPr>
        <w:jc w:val="center"/>
        <w:rPr>
          <w:rFonts w:ascii="Times New Roman" w:hAnsi="Times New Roman"/>
          <w:sz w:val="24"/>
          <w:szCs w:val="24"/>
          <w:lang w:val="en-IN" w:eastAsia="en-IN"/>
        </w:rPr>
      </w:pPr>
    </w:p>
    <w:p w14:paraId="0C3F2CC0" w14:textId="77777777" w:rsidR="00C822FB" w:rsidRDefault="005008D9">
      <w:pPr>
        <w:jc w:val="center"/>
        <w:rPr>
          <w:rFonts w:ascii="Times New Roman" w:hAnsi="Times New Roman"/>
          <w:b/>
          <w:sz w:val="24"/>
          <w:szCs w:val="24"/>
          <w:lang w:val="en-IN" w:eastAsia="en-IN"/>
        </w:rPr>
      </w:pPr>
      <w:r>
        <w:rPr>
          <w:rFonts w:ascii="Times New Roman" w:hAnsi="Times New Roman"/>
          <w:noProof/>
          <w:sz w:val="24"/>
          <w:szCs w:val="24"/>
          <w:lang w:val="en-IN" w:eastAsia="en-IN"/>
        </w:rPr>
        <w:lastRenderedPageBreak/>
        <w:pict w14:anchorId="5CDB7833">
          <v:shape id="Picture 2" o:spid="_x0000_i1058" type="#_x0000_t75" style="width:9in;height:364.5pt;visibility:visible">
            <v:imagedata r:id="rId45" o:title="CSP-2"/>
          </v:shape>
        </w:pict>
      </w:r>
      <w:r w:rsidR="001378C8">
        <w:rPr>
          <w:rFonts w:ascii="Times New Roman" w:hAnsi="Times New Roman"/>
          <w:sz w:val="24"/>
          <w:szCs w:val="24"/>
        </w:rPr>
        <w:t xml:space="preserve">ESI MS spectrum of compound </w:t>
      </w:r>
      <w:proofErr w:type="spellStart"/>
      <w:r w:rsidR="001378C8"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001378C8" w:rsidRPr="004D20DA">
        <w:rPr>
          <w:rFonts w:ascii="Times New Roman" w:hAnsi="Times New Roman"/>
          <w:b/>
          <w:sz w:val="24"/>
          <w:szCs w:val="24"/>
          <w:highlight w:val="yellow"/>
        </w:rPr>
        <w:t>2</w:t>
      </w:r>
      <w:r w:rsidR="001378C8">
        <w:rPr>
          <w:rFonts w:ascii="Times New Roman" w:eastAsia="Times New Roman" w:hAnsi="Times New Roman"/>
          <w:snapToGrid w:val="0"/>
          <w:color w:val="000000"/>
          <w:w w:val="0"/>
          <w:sz w:val="16"/>
          <w:szCs w:val="0"/>
          <w:shd w:val="clear" w:color="000000" w:fill="000000"/>
          <w:lang w:val="zh-CN" w:eastAsia="zh-CN" w:bidi="zh-CN"/>
        </w:rPr>
        <w:t xml:space="preserve"> </w:t>
      </w:r>
    </w:p>
    <w:p w14:paraId="6EA46D78" w14:textId="77777777" w:rsidR="00C822FB" w:rsidRDefault="005008D9">
      <w:pPr>
        <w:jc w:val="center"/>
        <w:rPr>
          <w:rFonts w:ascii="Times New Roman" w:hAnsi="Times New Roman"/>
          <w:sz w:val="24"/>
          <w:szCs w:val="24"/>
          <w:lang w:val="en-IN" w:eastAsia="en-IN"/>
        </w:rPr>
      </w:pPr>
      <w:r>
        <w:rPr>
          <w:rFonts w:ascii="Times New Roman" w:hAnsi="Times New Roman"/>
          <w:noProof/>
          <w:sz w:val="24"/>
          <w:szCs w:val="24"/>
          <w:lang w:val="en-IN" w:eastAsia="en-IN"/>
        </w:rPr>
        <w:lastRenderedPageBreak/>
        <w:pict w14:anchorId="6A9F1D68">
          <v:shape id="Picture 3" o:spid="_x0000_i1059" type="#_x0000_t75" style="width:9in;height:364.5pt;visibility:visible">
            <v:imagedata r:id="rId46" o:title="CSP-3"/>
          </v:shape>
        </w:pict>
      </w:r>
      <w:r w:rsidR="001378C8">
        <w:rPr>
          <w:rFonts w:ascii="Times New Roman" w:hAnsi="Times New Roman"/>
          <w:sz w:val="24"/>
          <w:szCs w:val="24"/>
        </w:rPr>
        <w:t xml:space="preserve"> ESI MS spectrum of compound </w:t>
      </w:r>
      <w:proofErr w:type="spellStart"/>
      <w:r w:rsidR="001378C8"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001378C8" w:rsidRPr="004D20DA">
        <w:rPr>
          <w:rFonts w:ascii="Times New Roman" w:hAnsi="Times New Roman"/>
          <w:b/>
          <w:sz w:val="24"/>
          <w:szCs w:val="24"/>
          <w:highlight w:val="yellow"/>
        </w:rPr>
        <w:t>3</w:t>
      </w:r>
      <w:r w:rsidR="001378C8">
        <w:rPr>
          <w:rFonts w:ascii="Times New Roman" w:eastAsia="Times New Roman" w:hAnsi="Times New Roman"/>
          <w:snapToGrid w:val="0"/>
          <w:color w:val="000000"/>
          <w:w w:val="0"/>
          <w:sz w:val="16"/>
          <w:szCs w:val="0"/>
          <w:shd w:val="clear" w:color="000000" w:fill="000000"/>
          <w:lang w:val="zh-CN" w:eastAsia="zh-CN" w:bidi="zh-CN"/>
        </w:rPr>
        <w:t xml:space="preserve"> </w:t>
      </w:r>
    </w:p>
    <w:p w14:paraId="35088121" w14:textId="77777777" w:rsidR="00C822FB" w:rsidRDefault="00C822FB">
      <w:pPr>
        <w:jc w:val="center"/>
        <w:rPr>
          <w:rFonts w:ascii="Times New Roman" w:hAnsi="Times New Roman"/>
          <w:sz w:val="24"/>
          <w:szCs w:val="24"/>
          <w:lang w:val="en-IN" w:eastAsia="en-IN"/>
        </w:rPr>
      </w:pPr>
    </w:p>
    <w:p w14:paraId="224E99D8" w14:textId="77777777" w:rsidR="00C822FB" w:rsidRDefault="005008D9">
      <w:pPr>
        <w:jc w:val="center"/>
        <w:rPr>
          <w:rFonts w:ascii="Times New Roman" w:hAnsi="Times New Roman"/>
          <w:b/>
          <w:sz w:val="24"/>
          <w:szCs w:val="24"/>
          <w:lang w:val="en-IN" w:eastAsia="en-IN"/>
        </w:rPr>
      </w:pPr>
      <w:r>
        <w:rPr>
          <w:rFonts w:ascii="Times New Roman" w:hAnsi="Times New Roman"/>
          <w:noProof/>
          <w:sz w:val="24"/>
          <w:szCs w:val="24"/>
          <w:lang w:val="en-IN" w:eastAsia="en-IN"/>
        </w:rPr>
        <w:lastRenderedPageBreak/>
        <w:pict w14:anchorId="753819A9">
          <v:shape id="Picture 4" o:spid="_x0000_i1060" type="#_x0000_t75" style="width:9in;height:364.5pt;visibility:visible">
            <v:imagedata r:id="rId47" o:title="CSP-4"/>
          </v:shape>
        </w:pict>
      </w:r>
      <w:r w:rsidR="001378C8">
        <w:rPr>
          <w:rFonts w:ascii="Times New Roman" w:hAnsi="Times New Roman"/>
          <w:sz w:val="24"/>
          <w:szCs w:val="24"/>
        </w:rPr>
        <w:t xml:space="preserve">ESI MS spectrum of compound </w:t>
      </w:r>
      <w:proofErr w:type="spellStart"/>
      <w:r w:rsidR="001378C8"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001378C8" w:rsidRPr="004D20DA">
        <w:rPr>
          <w:rFonts w:ascii="Times New Roman" w:hAnsi="Times New Roman"/>
          <w:b/>
          <w:sz w:val="24"/>
          <w:szCs w:val="24"/>
          <w:highlight w:val="yellow"/>
        </w:rPr>
        <w:t>4</w:t>
      </w:r>
      <w:r w:rsidR="001378C8">
        <w:rPr>
          <w:rFonts w:ascii="Times New Roman" w:hAnsi="Times New Roman"/>
          <w:b/>
          <w:sz w:val="24"/>
          <w:szCs w:val="24"/>
        </w:rPr>
        <w:t xml:space="preserve"> </w:t>
      </w:r>
      <w:r>
        <w:rPr>
          <w:rFonts w:ascii="Times New Roman" w:hAnsi="Times New Roman"/>
          <w:b/>
          <w:noProof/>
          <w:sz w:val="24"/>
          <w:szCs w:val="24"/>
          <w:lang w:val="en-IN" w:eastAsia="en-IN"/>
        </w:rPr>
        <w:lastRenderedPageBreak/>
        <w:pict w14:anchorId="043D6468">
          <v:shape id="Picture 6" o:spid="_x0000_i1061" type="#_x0000_t75" style="width:9in;height:364.5pt;visibility:visible">
            <v:imagedata r:id="rId48" o:title="CSP-5"/>
          </v:shape>
        </w:pict>
      </w:r>
    </w:p>
    <w:p w14:paraId="3C70B88E" w14:textId="77777777" w:rsidR="00C822FB" w:rsidRDefault="001378C8">
      <w:pPr>
        <w:jc w:val="center"/>
        <w:rPr>
          <w:rFonts w:ascii="Times New Roman" w:hAnsi="Times New Roman"/>
          <w:b/>
          <w:sz w:val="24"/>
          <w:szCs w:val="24"/>
          <w:lang w:val="en-IN" w:eastAsia="en-IN"/>
        </w:rPr>
      </w:pPr>
      <w:r>
        <w:rPr>
          <w:rFonts w:ascii="Times New Roman" w:hAnsi="Times New Roman"/>
          <w:sz w:val="24"/>
          <w:szCs w:val="24"/>
        </w:rPr>
        <w:t xml:space="preserve"> ESI MS spectrum of compound </w:t>
      </w:r>
      <w:proofErr w:type="spellStart"/>
      <w:r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Pr="004D20DA">
        <w:rPr>
          <w:rFonts w:ascii="Times New Roman" w:hAnsi="Times New Roman"/>
          <w:b/>
          <w:sz w:val="24"/>
          <w:szCs w:val="24"/>
          <w:highlight w:val="yellow"/>
        </w:rPr>
        <w:t>5</w:t>
      </w:r>
    </w:p>
    <w:p w14:paraId="4B64E532" w14:textId="77777777" w:rsidR="00C822FB" w:rsidRDefault="005008D9">
      <w:pPr>
        <w:jc w:val="center"/>
        <w:rPr>
          <w:rFonts w:ascii="Times New Roman" w:hAnsi="Times New Roman"/>
          <w:b/>
          <w:sz w:val="24"/>
          <w:szCs w:val="24"/>
          <w:lang w:val="en-IN" w:eastAsia="en-IN"/>
        </w:rPr>
      </w:pPr>
      <w:r>
        <w:rPr>
          <w:rFonts w:ascii="Times New Roman" w:hAnsi="Times New Roman"/>
          <w:noProof/>
          <w:sz w:val="24"/>
          <w:szCs w:val="24"/>
          <w:lang w:val="en-IN" w:eastAsia="en-IN"/>
        </w:rPr>
        <w:lastRenderedPageBreak/>
        <w:pict w14:anchorId="42418E92">
          <v:shape id="Picture 7" o:spid="_x0000_i1062" type="#_x0000_t75" style="width:9in;height:364.5pt;visibility:visible">
            <v:imagedata r:id="rId49" o:title="CSP-6"/>
          </v:shape>
        </w:pict>
      </w:r>
      <w:r w:rsidR="001378C8">
        <w:rPr>
          <w:rFonts w:ascii="Times New Roman" w:hAnsi="Times New Roman"/>
          <w:sz w:val="24"/>
          <w:szCs w:val="24"/>
        </w:rPr>
        <w:t xml:space="preserve"> ESI MS spectrum of compound </w:t>
      </w:r>
      <w:proofErr w:type="spellStart"/>
      <w:r w:rsidR="001378C8"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001378C8" w:rsidRPr="004D20DA">
        <w:rPr>
          <w:rFonts w:ascii="Times New Roman" w:hAnsi="Times New Roman"/>
          <w:b/>
          <w:sz w:val="24"/>
          <w:szCs w:val="24"/>
          <w:highlight w:val="yellow"/>
        </w:rPr>
        <w:t>6</w:t>
      </w:r>
      <w:r w:rsidR="001378C8">
        <w:rPr>
          <w:rFonts w:ascii="Times New Roman" w:eastAsia="Times New Roman" w:hAnsi="Times New Roman"/>
          <w:snapToGrid w:val="0"/>
          <w:color w:val="000000"/>
          <w:w w:val="0"/>
          <w:sz w:val="16"/>
          <w:szCs w:val="0"/>
          <w:shd w:val="clear" w:color="000000" w:fill="000000"/>
          <w:lang w:val="zh-CN" w:eastAsia="zh-CN" w:bidi="zh-CN"/>
        </w:rPr>
        <w:t xml:space="preserve"> </w:t>
      </w:r>
    </w:p>
    <w:p w14:paraId="78B97F2F" w14:textId="77777777" w:rsidR="00C822FB" w:rsidRDefault="005008D9">
      <w:pPr>
        <w:jc w:val="center"/>
        <w:rPr>
          <w:rFonts w:ascii="Times New Roman" w:hAnsi="Times New Roman"/>
          <w:b/>
          <w:sz w:val="24"/>
          <w:szCs w:val="24"/>
          <w:lang w:val="en-IN" w:eastAsia="en-IN"/>
        </w:rPr>
      </w:pPr>
      <w:r>
        <w:rPr>
          <w:rFonts w:ascii="Times New Roman" w:hAnsi="Times New Roman"/>
          <w:noProof/>
          <w:sz w:val="24"/>
          <w:szCs w:val="24"/>
          <w:lang w:val="en-IN" w:eastAsia="en-IN"/>
        </w:rPr>
        <w:lastRenderedPageBreak/>
        <w:pict w14:anchorId="680757FF">
          <v:shape id="Picture 30" o:spid="_x0000_i1063" type="#_x0000_t75" style="width:9in;height:364.5pt;visibility:visible">
            <v:imagedata r:id="rId50" o:title="CSP-7"/>
          </v:shape>
        </w:pict>
      </w:r>
      <w:r w:rsidR="001378C8">
        <w:rPr>
          <w:rFonts w:ascii="Times New Roman" w:hAnsi="Times New Roman"/>
          <w:sz w:val="24"/>
          <w:szCs w:val="24"/>
        </w:rPr>
        <w:t xml:space="preserve"> ESI MS spectrum of compound </w:t>
      </w:r>
      <w:proofErr w:type="spellStart"/>
      <w:r w:rsidR="001378C8"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001378C8" w:rsidRPr="004D20DA">
        <w:rPr>
          <w:rFonts w:ascii="Times New Roman" w:hAnsi="Times New Roman"/>
          <w:b/>
          <w:sz w:val="24"/>
          <w:szCs w:val="24"/>
          <w:highlight w:val="yellow"/>
        </w:rPr>
        <w:t>7</w:t>
      </w:r>
      <w:r w:rsidR="001378C8">
        <w:rPr>
          <w:rFonts w:ascii="Times New Roman" w:eastAsia="Times New Roman" w:hAnsi="Times New Roman"/>
          <w:snapToGrid w:val="0"/>
          <w:color w:val="000000"/>
          <w:w w:val="0"/>
          <w:sz w:val="16"/>
          <w:szCs w:val="0"/>
          <w:shd w:val="clear" w:color="000000" w:fill="000000"/>
          <w:lang w:val="zh-CN" w:eastAsia="zh-CN" w:bidi="zh-CN"/>
        </w:rPr>
        <w:t xml:space="preserve"> </w:t>
      </w:r>
    </w:p>
    <w:p w14:paraId="7F512DF9" w14:textId="77777777" w:rsidR="00C822FB" w:rsidRDefault="001378C8">
      <w:pPr>
        <w:jc w:val="center"/>
        <w:rPr>
          <w:rFonts w:ascii="Times New Roman" w:hAnsi="Times New Roman"/>
          <w:b/>
          <w:sz w:val="24"/>
          <w:szCs w:val="24"/>
          <w:lang w:val="en-IN" w:eastAsia="en-IN"/>
        </w:rPr>
      </w:pPr>
      <w:r>
        <w:rPr>
          <w:rFonts w:ascii="Times New Roman" w:hAnsi="Times New Roman"/>
          <w:sz w:val="24"/>
          <w:szCs w:val="24"/>
        </w:rPr>
        <w:lastRenderedPageBreak/>
        <w:t xml:space="preserve"> </w:t>
      </w:r>
      <w:r w:rsidR="005008D9">
        <w:rPr>
          <w:rFonts w:ascii="Times New Roman" w:hAnsi="Times New Roman"/>
          <w:noProof/>
          <w:sz w:val="24"/>
          <w:szCs w:val="24"/>
          <w:lang w:val="en-IN" w:eastAsia="en-IN"/>
        </w:rPr>
        <w:pict w14:anchorId="7CC7AD1F">
          <v:shape id="Picture 99" o:spid="_x0000_i1064" type="#_x0000_t75" style="width:9in;height:364.5pt;visibility:visible">
            <v:imagedata r:id="rId51" o:title="CSP-8"/>
          </v:shape>
        </w:pict>
      </w:r>
      <w:r>
        <w:rPr>
          <w:rFonts w:ascii="Times New Roman" w:hAnsi="Times New Roman"/>
          <w:sz w:val="24"/>
          <w:szCs w:val="24"/>
        </w:rPr>
        <w:t xml:space="preserve">ESI MS spectrum of compound </w:t>
      </w:r>
      <w:proofErr w:type="spellStart"/>
      <w:r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Pr="004D20DA">
        <w:rPr>
          <w:rFonts w:ascii="Times New Roman" w:hAnsi="Times New Roman"/>
          <w:b/>
          <w:sz w:val="24"/>
          <w:szCs w:val="24"/>
          <w:highlight w:val="yellow"/>
        </w:rPr>
        <w:t>8</w:t>
      </w:r>
      <w:r>
        <w:rPr>
          <w:rFonts w:ascii="Times New Roman" w:eastAsia="Times New Roman" w:hAnsi="Times New Roman"/>
          <w:snapToGrid w:val="0"/>
          <w:color w:val="000000"/>
          <w:w w:val="0"/>
          <w:sz w:val="16"/>
          <w:szCs w:val="0"/>
          <w:shd w:val="clear" w:color="000000" w:fill="000000"/>
          <w:lang w:val="zh-CN" w:eastAsia="zh-CN" w:bidi="zh-CN"/>
        </w:rPr>
        <w:t xml:space="preserve"> </w:t>
      </w:r>
    </w:p>
    <w:p w14:paraId="685DAC0E" w14:textId="77777777" w:rsidR="00C822FB" w:rsidRDefault="001378C8">
      <w:pPr>
        <w:jc w:val="center"/>
        <w:rPr>
          <w:rFonts w:ascii="Times New Roman" w:hAnsi="Times New Roman"/>
          <w:b/>
          <w:sz w:val="24"/>
          <w:szCs w:val="24"/>
          <w:lang w:val="en-IN" w:eastAsia="en-IN"/>
        </w:rPr>
      </w:pPr>
      <w:r>
        <w:rPr>
          <w:rFonts w:ascii="Times New Roman" w:hAnsi="Times New Roman"/>
          <w:sz w:val="24"/>
          <w:szCs w:val="24"/>
        </w:rPr>
        <w:lastRenderedPageBreak/>
        <w:t xml:space="preserve"> </w:t>
      </w:r>
      <w:r w:rsidR="005008D9">
        <w:rPr>
          <w:rFonts w:ascii="Times New Roman" w:hAnsi="Times New Roman"/>
          <w:noProof/>
          <w:sz w:val="24"/>
          <w:szCs w:val="24"/>
          <w:lang w:val="en-IN" w:eastAsia="en-IN"/>
        </w:rPr>
        <w:pict w14:anchorId="13497626">
          <v:shape id="Picture 102" o:spid="_x0000_i1065" type="#_x0000_t75" style="width:9in;height:364.5pt;visibility:visible">
            <v:imagedata r:id="rId52" o:title="CSP-10"/>
          </v:shape>
        </w:pict>
      </w:r>
      <w:r>
        <w:rPr>
          <w:rFonts w:ascii="Times New Roman" w:hAnsi="Times New Roman"/>
          <w:sz w:val="24"/>
          <w:szCs w:val="24"/>
        </w:rPr>
        <w:t xml:space="preserve">ESI MS spectrum of compound </w:t>
      </w:r>
      <w:proofErr w:type="spellStart"/>
      <w:r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Pr="004D20DA">
        <w:rPr>
          <w:rFonts w:ascii="Times New Roman" w:hAnsi="Times New Roman"/>
          <w:b/>
          <w:sz w:val="24"/>
          <w:szCs w:val="24"/>
          <w:highlight w:val="yellow"/>
        </w:rPr>
        <w:t>10</w:t>
      </w:r>
      <w:r>
        <w:rPr>
          <w:rFonts w:ascii="Times New Roman" w:eastAsia="Times New Roman" w:hAnsi="Times New Roman"/>
          <w:snapToGrid w:val="0"/>
          <w:color w:val="000000"/>
          <w:w w:val="0"/>
          <w:sz w:val="16"/>
          <w:szCs w:val="0"/>
          <w:shd w:val="clear" w:color="000000" w:fill="000000"/>
          <w:lang w:val="zh-CN" w:eastAsia="zh-CN" w:bidi="zh-CN"/>
        </w:rPr>
        <w:t xml:space="preserve"> </w:t>
      </w:r>
    </w:p>
    <w:p w14:paraId="6C9E8600" w14:textId="77777777" w:rsidR="00C822FB" w:rsidRDefault="005008D9">
      <w:pPr>
        <w:jc w:val="center"/>
        <w:rPr>
          <w:rFonts w:ascii="Times New Roman" w:hAnsi="Times New Roman"/>
          <w:b/>
          <w:sz w:val="24"/>
          <w:szCs w:val="24"/>
          <w:lang w:val="en-IN" w:eastAsia="en-IN"/>
        </w:rPr>
      </w:pPr>
      <w:r>
        <w:rPr>
          <w:rFonts w:ascii="Times New Roman" w:hAnsi="Times New Roman"/>
          <w:noProof/>
          <w:sz w:val="24"/>
          <w:szCs w:val="24"/>
          <w:lang w:val="en-IN" w:eastAsia="en-IN"/>
        </w:rPr>
        <w:lastRenderedPageBreak/>
        <w:pict w14:anchorId="04465B43">
          <v:shape id="Picture 103" o:spid="_x0000_i1066" type="#_x0000_t75" style="width:9in;height:364.5pt;visibility:visible">
            <v:imagedata r:id="rId53" o:title="CSP-11"/>
          </v:shape>
        </w:pict>
      </w:r>
      <w:r w:rsidR="001378C8">
        <w:rPr>
          <w:rFonts w:ascii="Times New Roman" w:hAnsi="Times New Roman"/>
          <w:sz w:val="24"/>
          <w:szCs w:val="24"/>
        </w:rPr>
        <w:t xml:space="preserve"> ESI MS spectrum of compound </w:t>
      </w:r>
      <w:proofErr w:type="spellStart"/>
      <w:r w:rsidR="001378C8"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001378C8" w:rsidRPr="004D20DA">
        <w:rPr>
          <w:rFonts w:ascii="Times New Roman" w:hAnsi="Times New Roman"/>
          <w:b/>
          <w:sz w:val="24"/>
          <w:szCs w:val="24"/>
          <w:highlight w:val="yellow"/>
        </w:rPr>
        <w:t>11</w:t>
      </w:r>
      <w:r w:rsidR="001378C8">
        <w:rPr>
          <w:rFonts w:ascii="Times New Roman" w:eastAsia="Times New Roman" w:hAnsi="Times New Roman"/>
          <w:snapToGrid w:val="0"/>
          <w:color w:val="000000"/>
          <w:w w:val="0"/>
          <w:sz w:val="16"/>
          <w:szCs w:val="0"/>
          <w:shd w:val="clear" w:color="000000" w:fill="000000"/>
          <w:lang w:val="zh-CN" w:eastAsia="zh-CN" w:bidi="zh-CN"/>
        </w:rPr>
        <w:t xml:space="preserve"> </w:t>
      </w:r>
    </w:p>
    <w:p w14:paraId="1887A3F1" w14:textId="77777777" w:rsidR="00C822FB" w:rsidRDefault="00C822FB">
      <w:pPr>
        <w:jc w:val="center"/>
        <w:rPr>
          <w:rFonts w:ascii="Times New Roman" w:hAnsi="Times New Roman"/>
          <w:b/>
          <w:sz w:val="24"/>
          <w:szCs w:val="24"/>
          <w:lang w:val="en-IN" w:eastAsia="en-IN"/>
        </w:rPr>
      </w:pPr>
    </w:p>
    <w:p w14:paraId="26A9046F" w14:textId="77777777" w:rsidR="00C822FB" w:rsidRDefault="00C822FB">
      <w:pPr>
        <w:jc w:val="center"/>
        <w:rPr>
          <w:rFonts w:ascii="Times New Roman" w:hAnsi="Times New Roman"/>
          <w:sz w:val="24"/>
          <w:szCs w:val="24"/>
        </w:rPr>
      </w:pPr>
    </w:p>
    <w:p w14:paraId="3D1BCC6C" w14:textId="77777777" w:rsidR="00C822FB" w:rsidRDefault="005008D9">
      <w:pPr>
        <w:jc w:val="center"/>
        <w:rPr>
          <w:rFonts w:ascii="Times New Roman" w:hAnsi="Times New Roman"/>
          <w:sz w:val="24"/>
          <w:szCs w:val="24"/>
        </w:rPr>
      </w:pPr>
      <w:r>
        <w:rPr>
          <w:rFonts w:ascii="Times New Roman" w:hAnsi="Times New Roman"/>
          <w:noProof/>
          <w:sz w:val="24"/>
          <w:szCs w:val="24"/>
          <w:lang w:val="en-IN" w:eastAsia="en-IN"/>
        </w:rPr>
        <w:lastRenderedPageBreak/>
        <w:pict w14:anchorId="1A27C972">
          <v:shape id="Picture 104" o:spid="_x0000_i1067" type="#_x0000_t75" style="width:9in;height:364.5pt;visibility:visible">
            <v:imagedata r:id="rId54" o:title="CSP-12"/>
          </v:shape>
        </w:pict>
      </w:r>
      <w:r w:rsidR="001378C8">
        <w:rPr>
          <w:rFonts w:ascii="Times New Roman" w:hAnsi="Times New Roman"/>
          <w:sz w:val="24"/>
          <w:szCs w:val="24"/>
        </w:rPr>
        <w:t xml:space="preserve">ESI MS spectrum of compound </w:t>
      </w:r>
      <w:proofErr w:type="spellStart"/>
      <w:r w:rsidR="001378C8"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001378C8" w:rsidRPr="004D20DA">
        <w:rPr>
          <w:rFonts w:ascii="Times New Roman" w:hAnsi="Times New Roman"/>
          <w:b/>
          <w:sz w:val="24"/>
          <w:szCs w:val="24"/>
          <w:highlight w:val="yellow"/>
        </w:rPr>
        <w:t>12</w:t>
      </w:r>
    </w:p>
    <w:p w14:paraId="6E7E2A9E" w14:textId="77777777" w:rsidR="00C822FB" w:rsidRDefault="001378C8">
      <w:pPr>
        <w:jc w:val="center"/>
        <w:rPr>
          <w:rFonts w:ascii="Times New Roman" w:hAnsi="Times New Roman"/>
          <w:b/>
          <w:sz w:val="24"/>
          <w:szCs w:val="24"/>
          <w:lang w:val="en-IN" w:eastAsia="en-IN"/>
        </w:rPr>
      </w:pPr>
      <w:r>
        <w:rPr>
          <w:rFonts w:ascii="Times New Roman" w:hAnsi="Times New Roman"/>
          <w:sz w:val="24"/>
          <w:szCs w:val="24"/>
        </w:rPr>
        <w:lastRenderedPageBreak/>
        <w:t xml:space="preserve"> </w:t>
      </w:r>
      <w:r w:rsidR="005008D9">
        <w:rPr>
          <w:rFonts w:ascii="Times New Roman" w:hAnsi="Times New Roman"/>
          <w:noProof/>
          <w:sz w:val="24"/>
          <w:szCs w:val="24"/>
          <w:lang w:val="en-IN" w:eastAsia="en-IN"/>
        </w:rPr>
        <w:pict w14:anchorId="0367E56C">
          <v:shape id="Picture 105" o:spid="_x0000_i1068" type="#_x0000_t75" style="width:9in;height:364.5pt;visibility:visible">
            <v:imagedata r:id="rId55" o:title="CSP-13"/>
          </v:shape>
        </w:pict>
      </w:r>
      <w:r>
        <w:rPr>
          <w:rFonts w:ascii="Times New Roman" w:hAnsi="Times New Roman"/>
          <w:sz w:val="24"/>
          <w:szCs w:val="24"/>
        </w:rPr>
        <w:t xml:space="preserve">ESI MS spectrum of compound </w:t>
      </w:r>
      <w:proofErr w:type="spellStart"/>
      <w:r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Pr="004D20DA">
        <w:rPr>
          <w:rFonts w:ascii="Times New Roman" w:hAnsi="Times New Roman"/>
          <w:b/>
          <w:sz w:val="24"/>
          <w:szCs w:val="24"/>
          <w:highlight w:val="yellow"/>
        </w:rPr>
        <w:t>13</w:t>
      </w:r>
      <w:r>
        <w:rPr>
          <w:rFonts w:ascii="Times New Roman" w:hAnsi="Times New Roman"/>
          <w:sz w:val="24"/>
          <w:szCs w:val="24"/>
        </w:rPr>
        <w:t xml:space="preserve"> </w:t>
      </w:r>
    </w:p>
    <w:p w14:paraId="7935D200" w14:textId="77777777" w:rsidR="00C822FB" w:rsidRDefault="00C822FB">
      <w:pPr>
        <w:jc w:val="center"/>
        <w:rPr>
          <w:rFonts w:ascii="Times New Roman" w:hAnsi="Times New Roman"/>
          <w:b/>
          <w:sz w:val="24"/>
          <w:szCs w:val="24"/>
          <w:lang w:val="en-IN" w:eastAsia="en-IN"/>
        </w:rPr>
      </w:pPr>
    </w:p>
    <w:p w14:paraId="20C64BB4" w14:textId="77777777" w:rsidR="00C822FB" w:rsidRDefault="00C822FB">
      <w:pPr>
        <w:jc w:val="center"/>
        <w:rPr>
          <w:rFonts w:ascii="Times New Roman" w:hAnsi="Times New Roman"/>
          <w:b/>
          <w:sz w:val="24"/>
          <w:szCs w:val="24"/>
          <w:lang w:val="en-IN" w:eastAsia="en-IN"/>
        </w:rPr>
      </w:pPr>
    </w:p>
    <w:p w14:paraId="7252FC0C" w14:textId="77777777" w:rsidR="00C822FB" w:rsidRDefault="001378C8">
      <w:pPr>
        <w:jc w:val="center"/>
        <w:rPr>
          <w:rFonts w:ascii="Times New Roman" w:hAnsi="Times New Roman"/>
          <w:b/>
          <w:sz w:val="24"/>
          <w:szCs w:val="24"/>
          <w:lang w:val="en-IN" w:eastAsia="en-IN"/>
        </w:rPr>
      </w:pPr>
      <w:r>
        <w:rPr>
          <w:rFonts w:ascii="Times New Roman" w:hAnsi="Times New Roman"/>
          <w:sz w:val="24"/>
          <w:szCs w:val="24"/>
        </w:rPr>
        <w:lastRenderedPageBreak/>
        <w:t xml:space="preserve"> </w:t>
      </w:r>
      <w:r w:rsidR="005008D9">
        <w:rPr>
          <w:rFonts w:ascii="Times New Roman" w:hAnsi="Times New Roman"/>
          <w:noProof/>
          <w:sz w:val="24"/>
          <w:szCs w:val="24"/>
          <w:lang w:val="en-IN" w:eastAsia="en-IN"/>
        </w:rPr>
        <w:pict w14:anchorId="43D90CE4">
          <v:shape id="Picture 106" o:spid="_x0000_i1069" type="#_x0000_t75" style="width:9in;height:364.5pt;visibility:visible">
            <v:imagedata r:id="rId56" o:title="CSP-15"/>
          </v:shape>
        </w:pict>
      </w:r>
      <w:r>
        <w:rPr>
          <w:rFonts w:ascii="Times New Roman" w:hAnsi="Times New Roman"/>
          <w:sz w:val="24"/>
          <w:szCs w:val="24"/>
        </w:rPr>
        <w:t xml:space="preserve">ESI MS spectrum of compound </w:t>
      </w:r>
      <w:proofErr w:type="spellStart"/>
      <w:r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Pr="004D20DA">
        <w:rPr>
          <w:rFonts w:ascii="Times New Roman" w:hAnsi="Times New Roman"/>
          <w:b/>
          <w:sz w:val="24"/>
          <w:szCs w:val="24"/>
          <w:highlight w:val="yellow"/>
        </w:rPr>
        <w:t>15</w:t>
      </w:r>
      <w:r>
        <w:rPr>
          <w:rFonts w:ascii="Times New Roman" w:eastAsia="Times New Roman" w:hAnsi="Times New Roman"/>
          <w:snapToGrid w:val="0"/>
          <w:color w:val="000000"/>
          <w:w w:val="0"/>
          <w:sz w:val="16"/>
          <w:szCs w:val="0"/>
          <w:shd w:val="clear" w:color="000000" w:fill="000000"/>
          <w:lang w:val="zh-CN" w:eastAsia="zh-CN" w:bidi="zh-CN"/>
        </w:rPr>
        <w:t xml:space="preserve"> </w:t>
      </w:r>
    </w:p>
    <w:p w14:paraId="749C5962" w14:textId="77777777" w:rsidR="00C822FB" w:rsidRDefault="005008D9">
      <w:pPr>
        <w:jc w:val="center"/>
        <w:rPr>
          <w:rFonts w:ascii="Times New Roman" w:hAnsi="Times New Roman"/>
          <w:sz w:val="24"/>
          <w:szCs w:val="24"/>
        </w:rPr>
      </w:pPr>
      <w:r>
        <w:rPr>
          <w:rFonts w:ascii="Times New Roman" w:hAnsi="Times New Roman"/>
          <w:noProof/>
          <w:sz w:val="24"/>
          <w:szCs w:val="24"/>
          <w:lang w:val="en-IN" w:eastAsia="en-IN"/>
        </w:rPr>
        <w:lastRenderedPageBreak/>
        <w:pict w14:anchorId="78D06A8E">
          <v:shape id="Picture 107" o:spid="_x0000_i1070" type="#_x0000_t75" style="width:9in;height:364.5pt;visibility:visible">
            <v:imagedata r:id="rId57" o:title="CSP-16"/>
          </v:shape>
        </w:pict>
      </w:r>
      <w:r w:rsidR="001378C8">
        <w:rPr>
          <w:rFonts w:ascii="Times New Roman" w:hAnsi="Times New Roman"/>
          <w:sz w:val="24"/>
          <w:szCs w:val="24"/>
        </w:rPr>
        <w:t xml:space="preserve"> ESI MS spectrum of compound </w:t>
      </w:r>
      <w:proofErr w:type="spellStart"/>
      <w:r w:rsidR="001378C8"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001378C8" w:rsidRPr="004D20DA">
        <w:rPr>
          <w:rFonts w:ascii="Times New Roman" w:hAnsi="Times New Roman"/>
          <w:b/>
          <w:sz w:val="24"/>
          <w:szCs w:val="24"/>
          <w:highlight w:val="yellow"/>
        </w:rPr>
        <w:t>16</w:t>
      </w:r>
      <w:r w:rsidR="001378C8">
        <w:rPr>
          <w:rFonts w:ascii="Times New Roman" w:hAnsi="Times New Roman"/>
          <w:sz w:val="24"/>
          <w:szCs w:val="24"/>
        </w:rPr>
        <w:t xml:space="preserve"> </w:t>
      </w:r>
    </w:p>
    <w:p w14:paraId="2D1DFCB7" w14:textId="77777777" w:rsidR="00C822FB" w:rsidRDefault="00C822FB">
      <w:pPr>
        <w:jc w:val="center"/>
        <w:rPr>
          <w:rFonts w:ascii="Times New Roman" w:hAnsi="Times New Roman"/>
          <w:sz w:val="24"/>
          <w:szCs w:val="24"/>
        </w:rPr>
      </w:pPr>
    </w:p>
    <w:p w14:paraId="7274B28C" w14:textId="77777777" w:rsidR="00C822FB" w:rsidRDefault="005008D9">
      <w:pPr>
        <w:jc w:val="center"/>
        <w:rPr>
          <w:rFonts w:ascii="Times New Roman" w:hAnsi="Times New Roman"/>
          <w:b/>
          <w:sz w:val="24"/>
          <w:szCs w:val="24"/>
          <w:lang w:val="en-IN" w:eastAsia="en-IN"/>
        </w:rPr>
      </w:pPr>
      <w:r>
        <w:rPr>
          <w:rFonts w:ascii="Times New Roman" w:hAnsi="Times New Roman"/>
          <w:noProof/>
          <w:sz w:val="24"/>
          <w:szCs w:val="24"/>
          <w:lang w:val="en-IN" w:eastAsia="en-IN"/>
        </w:rPr>
        <w:lastRenderedPageBreak/>
        <w:pict w14:anchorId="6E94C0B8">
          <v:shape id="Picture 108" o:spid="_x0000_i1071" type="#_x0000_t75" style="width:9in;height:364.5pt;visibility:visible">
            <v:imagedata r:id="rId58" o:title="CSP-17"/>
          </v:shape>
        </w:pict>
      </w:r>
      <w:r w:rsidR="001378C8">
        <w:rPr>
          <w:rFonts w:ascii="Times New Roman" w:hAnsi="Times New Roman"/>
          <w:sz w:val="24"/>
          <w:szCs w:val="24"/>
        </w:rPr>
        <w:t xml:space="preserve">ESI MS spectrum of compound </w:t>
      </w:r>
      <w:proofErr w:type="spellStart"/>
      <w:r w:rsidR="001378C8"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001378C8" w:rsidRPr="004D20DA">
        <w:rPr>
          <w:rFonts w:ascii="Times New Roman" w:hAnsi="Times New Roman"/>
          <w:b/>
          <w:sz w:val="24"/>
          <w:szCs w:val="24"/>
          <w:highlight w:val="yellow"/>
        </w:rPr>
        <w:t>17</w:t>
      </w:r>
      <w:r w:rsidR="001378C8">
        <w:rPr>
          <w:rFonts w:ascii="Times New Roman" w:eastAsia="Times New Roman" w:hAnsi="Times New Roman"/>
          <w:snapToGrid w:val="0"/>
          <w:color w:val="000000"/>
          <w:w w:val="0"/>
          <w:sz w:val="16"/>
          <w:szCs w:val="0"/>
          <w:shd w:val="clear" w:color="000000" w:fill="000000"/>
          <w:lang w:val="zh-CN" w:eastAsia="zh-CN" w:bidi="zh-CN"/>
        </w:rPr>
        <w:t xml:space="preserve"> </w:t>
      </w:r>
    </w:p>
    <w:p w14:paraId="01F29C4D" w14:textId="77777777" w:rsidR="00C822FB" w:rsidRDefault="005008D9">
      <w:pPr>
        <w:jc w:val="center"/>
        <w:rPr>
          <w:rFonts w:ascii="Times New Roman" w:hAnsi="Times New Roman"/>
          <w:b/>
          <w:sz w:val="24"/>
          <w:szCs w:val="24"/>
        </w:rPr>
      </w:pPr>
      <w:r>
        <w:rPr>
          <w:rFonts w:ascii="Times New Roman" w:hAnsi="Times New Roman"/>
          <w:noProof/>
          <w:sz w:val="24"/>
          <w:szCs w:val="24"/>
          <w:lang w:val="en-IN" w:eastAsia="en-IN"/>
        </w:rPr>
        <w:lastRenderedPageBreak/>
        <w:pict w14:anchorId="5BB24BDA">
          <v:shape id="Picture 109" o:spid="_x0000_i1072" type="#_x0000_t75" style="width:9in;height:364.5pt;visibility:visible">
            <v:imagedata r:id="rId59" o:title="CSP-18"/>
          </v:shape>
        </w:pict>
      </w:r>
      <w:r w:rsidR="001378C8">
        <w:rPr>
          <w:rFonts w:ascii="Times New Roman" w:hAnsi="Times New Roman"/>
          <w:sz w:val="24"/>
          <w:szCs w:val="24"/>
        </w:rPr>
        <w:t xml:space="preserve">ESI MS spectrum of compound </w:t>
      </w:r>
      <w:proofErr w:type="spellStart"/>
      <w:r w:rsidR="001378C8" w:rsidRPr="004D20DA">
        <w:rPr>
          <w:rFonts w:ascii="Times New Roman" w:hAnsi="Times New Roman"/>
          <w:b/>
          <w:sz w:val="24"/>
          <w:szCs w:val="24"/>
          <w:highlight w:val="yellow"/>
        </w:rPr>
        <w:t>Csp</w:t>
      </w:r>
      <w:proofErr w:type="spellEnd"/>
      <w:r w:rsidR="004D20DA" w:rsidRPr="004D20DA">
        <w:rPr>
          <w:rFonts w:ascii="Times New Roman" w:hAnsi="Times New Roman"/>
          <w:b/>
          <w:sz w:val="24"/>
          <w:szCs w:val="24"/>
          <w:highlight w:val="yellow"/>
        </w:rPr>
        <w:t xml:space="preserve"> </w:t>
      </w:r>
      <w:r w:rsidR="001378C8" w:rsidRPr="004D20DA">
        <w:rPr>
          <w:rFonts w:ascii="Times New Roman" w:hAnsi="Times New Roman"/>
          <w:b/>
          <w:sz w:val="24"/>
          <w:szCs w:val="24"/>
          <w:highlight w:val="yellow"/>
        </w:rPr>
        <w:t>18</w:t>
      </w:r>
    </w:p>
    <w:p w14:paraId="5362D7C4" w14:textId="77777777" w:rsidR="00C822FB" w:rsidRDefault="00C822FB">
      <w:pPr>
        <w:jc w:val="center"/>
        <w:rPr>
          <w:rFonts w:ascii="Times New Roman" w:hAnsi="Times New Roman"/>
          <w:b/>
          <w:sz w:val="24"/>
          <w:szCs w:val="24"/>
        </w:rPr>
      </w:pPr>
    </w:p>
    <w:p w14:paraId="11FC50FA" w14:textId="77777777" w:rsidR="00C822FB" w:rsidRDefault="00C822FB">
      <w:pPr>
        <w:jc w:val="center"/>
        <w:rPr>
          <w:rFonts w:ascii="Times New Roman" w:hAnsi="Times New Roman"/>
          <w:b/>
          <w:sz w:val="24"/>
          <w:szCs w:val="24"/>
        </w:rPr>
      </w:pPr>
    </w:p>
    <w:p w14:paraId="17BB37FA" w14:textId="77777777" w:rsidR="00C822FB" w:rsidRDefault="00C822FB">
      <w:pPr>
        <w:jc w:val="center"/>
        <w:rPr>
          <w:rFonts w:ascii="Times New Roman" w:hAnsi="Times New Roman"/>
          <w:b/>
          <w:sz w:val="24"/>
          <w:szCs w:val="24"/>
        </w:rPr>
      </w:pPr>
    </w:p>
    <w:p w14:paraId="045F2B4B" w14:textId="77777777" w:rsidR="00C822FB" w:rsidRDefault="001378C8">
      <w:pPr>
        <w:rPr>
          <w:rFonts w:ascii="Times New Roman" w:hAnsi="Times New Roman"/>
          <w:b/>
          <w:sz w:val="24"/>
          <w:szCs w:val="24"/>
        </w:rPr>
      </w:pPr>
      <w:r>
        <w:rPr>
          <w:rFonts w:ascii="Times New Roman" w:hAnsi="Times New Roman"/>
          <w:b/>
          <w:sz w:val="24"/>
          <w:szCs w:val="24"/>
        </w:rPr>
        <w:lastRenderedPageBreak/>
        <w:t>References:</w:t>
      </w:r>
    </w:p>
    <w:p w14:paraId="520C9BEF" w14:textId="77777777" w:rsidR="00C822FB" w:rsidRDefault="001378C8">
      <w:pPr>
        <w:widowControl w:val="0"/>
        <w:autoSpaceDE w:val="0"/>
        <w:autoSpaceDN w:val="0"/>
        <w:adjustRightInd w:val="0"/>
        <w:spacing w:line="240" w:lineRule="auto"/>
        <w:ind w:left="640" w:hanging="640"/>
        <w:rPr>
          <w:rFonts w:ascii="Times New Roman" w:hAnsi="Times New Roman"/>
          <w:sz w:val="24"/>
          <w:szCs w:val="24"/>
        </w:rPr>
      </w:pPr>
      <w:r>
        <w:rPr>
          <w:rFonts w:ascii="Times New Roman" w:hAnsi="Times New Roman"/>
          <w:sz w:val="24"/>
          <w:szCs w:val="24"/>
        </w:rPr>
        <w:t xml:space="preserve">1. </w:t>
      </w:r>
      <w:r>
        <w:rPr>
          <w:rFonts w:ascii="Times New Roman" w:hAnsi="Times New Roman"/>
          <w:sz w:val="24"/>
          <w:szCs w:val="24"/>
        </w:rPr>
        <w:tab/>
      </w:r>
      <w:proofErr w:type="spellStart"/>
      <w:r>
        <w:rPr>
          <w:rFonts w:ascii="Times New Roman" w:hAnsi="Times New Roman"/>
          <w:sz w:val="24"/>
          <w:szCs w:val="24"/>
        </w:rPr>
        <w:t>Reiche</w:t>
      </w:r>
      <w:proofErr w:type="spellEnd"/>
      <w:r>
        <w:rPr>
          <w:rFonts w:ascii="Times New Roman" w:hAnsi="Times New Roman"/>
          <w:sz w:val="24"/>
          <w:szCs w:val="24"/>
        </w:rPr>
        <w:t xml:space="preserve"> HDE, De DDE. International Publication Number. 2007(May), WO2007054580A1 (2007).</w:t>
      </w:r>
    </w:p>
    <w:p w14:paraId="48C708CC" w14:textId="77777777" w:rsidR="00C822FB" w:rsidRDefault="001378C8">
      <w:pPr>
        <w:widowControl w:val="0"/>
        <w:autoSpaceDE w:val="0"/>
        <w:autoSpaceDN w:val="0"/>
        <w:adjustRightInd w:val="0"/>
        <w:spacing w:line="240" w:lineRule="auto"/>
        <w:ind w:left="640" w:hanging="640"/>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rPr>
        <w:tab/>
        <w:t xml:space="preserve">Hamoud MMS, </w:t>
      </w:r>
      <w:proofErr w:type="spellStart"/>
      <w:r>
        <w:rPr>
          <w:rFonts w:ascii="Times New Roman" w:hAnsi="Times New Roman"/>
          <w:sz w:val="24"/>
          <w:szCs w:val="24"/>
        </w:rPr>
        <w:t>Pulya</w:t>
      </w:r>
      <w:proofErr w:type="spellEnd"/>
      <w:r>
        <w:rPr>
          <w:rFonts w:ascii="Times New Roman" w:hAnsi="Times New Roman"/>
          <w:sz w:val="24"/>
          <w:szCs w:val="24"/>
        </w:rPr>
        <w:t xml:space="preserve"> S, Osman NA, </w:t>
      </w:r>
      <w:r>
        <w:rPr>
          <w:rFonts w:ascii="Times New Roman" w:hAnsi="Times New Roman"/>
          <w:i/>
          <w:iCs/>
          <w:sz w:val="24"/>
          <w:szCs w:val="24"/>
        </w:rPr>
        <w:t>et al.</w:t>
      </w:r>
      <w:r>
        <w:rPr>
          <w:rFonts w:ascii="Times New Roman" w:hAnsi="Times New Roman"/>
          <w:sz w:val="24"/>
          <w:szCs w:val="24"/>
        </w:rPr>
        <w:t xml:space="preserve"> Design, synthesis, and biological evaluation of novel nicotinamide derivatives as potential histone deacetylase-3 inhibitors. </w:t>
      </w:r>
      <w:r>
        <w:rPr>
          <w:rFonts w:ascii="Times New Roman" w:hAnsi="Times New Roman"/>
          <w:i/>
          <w:iCs/>
          <w:sz w:val="24"/>
          <w:szCs w:val="24"/>
        </w:rPr>
        <w:t>New J. Chem.</w:t>
      </w:r>
      <w:r>
        <w:rPr>
          <w:rFonts w:ascii="Times New Roman" w:hAnsi="Times New Roman"/>
          <w:sz w:val="24"/>
          <w:szCs w:val="24"/>
        </w:rPr>
        <w:t xml:space="preserve"> [Internet]. 44(23), 9671–9683 (2020). Available from: http://dx.doi.org/10.1039/D0NJ01274B.</w:t>
      </w:r>
    </w:p>
    <w:p w14:paraId="16A9664F" w14:textId="77777777" w:rsidR="00C822FB" w:rsidRDefault="001378C8">
      <w:pPr>
        <w:widowControl w:val="0"/>
        <w:autoSpaceDE w:val="0"/>
        <w:autoSpaceDN w:val="0"/>
        <w:adjustRightInd w:val="0"/>
        <w:spacing w:line="240" w:lineRule="auto"/>
        <w:ind w:left="640" w:hanging="640"/>
        <w:rPr>
          <w:rFonts w:ascii="Times New Roman" w:hAnsi="Times New Roman"/>
          <w:sz w:val="24"/>
          <w:szCs w:val="24"/>
        </w:rPr>
      </w:pPr>
      <w:r>
        <w:rPr>
          <w:rFonts w:ascii="Times New Roman" w:hAnsi="Times New Roman"/>
          <w:sz w:val="24"/>
          <w:szCs w:val="24"/>
        </w:rPr>
        <w:t xml:space="preserve">3. </w:t>
      </w:r>
      <w:r>
        <w:rPr>
          <w:rFonts w:ascii="Times New Roman" w:hAnsi="Times New Roman"/>
          <w:sz w:val="24"/>
          <w:szCs w:val="24"/>
        </w:rPr>
        <w:tab/>
        <w:t xml:space="preserve">Trivedi P, Adhikari N, Amin SA, </w:t>
      </w:r>
      <w:r>
        <w:rPr>
          <w:rFonts w:ascii="Times New Roman" w:hAnsi="Times New Roman"/>
          <w:i/>
          <w:iCs/>
          <w:sz w:val="24"/>
          <w:szCs w:val="24"/>
        </w:rPr>
        <w:t>et al.</w:t>
      </w:r>
      <w:r>
        <w:rPr>
          <w:rFonts w:ascii="Times New Roman" w:hAnsi="Times New Roman"/>
          <w:sz w:val="24"/>
          <w:szCs w:val="24"/>
        </w:rPr>
        <w:t xml:space="preserve"> Design, synthesis, biological </w:t>
      </w:r>
      <w:proofErr w:type="gramStart"/>
      <w:r>
        <w:rPr>
          <w:rFonts w:ascii="Times New Roman" w:hAnsi="Times New Roman"/>
          <w:sz w:val="24"/>
          <w:szCs w:val="24"/>
        </w:rPr>
        <w:t>evaluation</w:t>
      </w:r>
      <w:proofErr w:type="gramEnd"/>
      <w:r>
        <w:rPr>
          <w:rFonts w:ascii="Times New Roman" w:hAnsi="Times New Roman"/>
          <w:sz w:val="24"/>
          <w:szCs w:val="24"/>
        </w:rPr>
        <w:t xml:space="preserve"> and molecular docking study of </w:t>
      </w:r>
      <w:proofErr w:type="spellStart"/>
      <w:r>
        <w:rPr>
          <w:rFonts w:ascii="Times New Roman" w:hAnsi="Times New Roman"/>
          <w:sz w:val="24"/>
          <w:szCs w:val="24"/>
        </w:rPr>
        <w:t>arylcarboxamido</w:t>
      </w:r>
      <w:proofErr w:type="spellEnd"/>
      <w:r>
        <w:rPr>
          <w:rFonts w:ascii="Times New Roman" w:hAnsi="Times New Roman"/>
          <w:sz w:val="24"/>
          <w:szCs w:val="24"/>
        </w:rPr>
        <w:t xml:space="preserve"> piperidine and piperazine-based hydroxamates as potential HDAC8 inhibitors with promising anticancer activity. </w:t>
      </w:r>
      <w:r>
        <w:rPr>
          <w:rFonts w:ascii="Times New Roman" w:hAnsi="Times New Roman"/>
          <w:i/>
          <w:iCs/>
          <w:sz w:val="24"/>
          <w:szCs w:val="24"/>
        </w:rPr>
        <w:t>Eur. J. Pharm. Sci.</w:t>
      </w:r>
      <w:r>
        <w:rPr>
          <w:rFonts w:ascii="Times New Roman" w:hAnsi="Times New Roman"/>
          <w:sz w:val="24"/>
          <w:szCs w:val="24"/>
        </w:rPr>
        <w:t xml:space="preserve"> [Internet]. 138, 105046 (2019). Available from: https://www.sciencedirect.com/science/article/pii/S0928098719303100.</w:t>
      </w:r>
    </w:p>
    <w:p w14:paraId="7BC6A343" w14:textId="77777777" w:rsidR="00C822FB" w:rsidRDefault="001378C8">
      <w:pPr>
        <w:widowControl w:val="0"/>
        <w:autoSpaceDE w:val="0"/>
        <w:autoSpaceDN w:val="0"/>
        <w:adjustRightInd w:val="0"/>
        <w:spacing w:line="240" w:lineRule="auto"/>
        <w:ind w:left="640" w:hanging="640"/>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rPr>
        <w:tab/>
        <w:t xml:space="preserve">Schrödinger Release 2019-1: </w:t>
      </w:r>
      <w:proofErr w:type="spellStart"/>
      <w:r>
        <w:rPr>
          <w:rFonts w:ascii="Times New Roman" w:hAnsi="Times New Roman"/>
          <w:sz w:val="24"/>
          <w:szCs w:val="24"/>
        </w:rPr>
        <w:t>QikProp</w:t>
      </w:r>
      <w:proofErr w:type="spellEnd"/>
      <w:r>
        <w:rPr>
          <w:rFonts w:ascii="Times New Roman" w:hAnsi="Times New Roman"/>
          <w:sz w:val="24"/>
          <w:szCs w:val="24"/>
        </w:rPr>
        <w:t>, Schrödinger, LLC, New York, NY, 2019</w:t>
      </w:r>
      <w:proofErr w:type="gramStart"/>
      <w:r>
        <w:rPr>
          <w:rFonts w:ascii="Times New Roman" w:hAnsi="Times New Roman"/>
          <w:sz w:val="24"/>
          <w:szCs w:val="24"/>
        </w:rPr>
        <w:t>. .</w:t>
      </w:r>
      <w:proofErr w:type="gramEnd"/>
    </w:p>
    <w:p w14:paraId="0E7234E2" w14:textId="77777777" w:rsidR="00C822FB" w:rsidRDefault="001378C8">
      <w:pPr>
        <w:widowControl w:val="0"/>
        <w:autoSpaceDE w:val="0"/>
        <w:autoSpaceDN w:val="0"/>
        <w:adjustRightInd w:val="0"/>
        <w:spacing w:line="240" w:lineRule="auto"/>
        <w:ind w:left="640" w:hanging="640"/>
        <w:rPr>
          <w:rFonts w:ascii="Times New Roman" w:hAnsi="Times New Roman"/>
          <w:sz w:val="24"/>
          <w:szCs w:val="24"/>
        </w:rPr>
      </w:pPr>
      <w:r>
        <w:rPr>
          <w:rFonts w:ascii="Times New Roman" w:hAnsi="Times New Roman"/>
          <w:sz w:val="24"/>
          <w:szCs w:val="24"/>
        </w:rPr>
        <w:t xml:space="preserve">5. </w:t>
      </w:r>
      <w:r>
        <w:rPr>
          <w:rFonts w:ascii="Times New Roman" w:hAnsi="Times New Roman"/>
          <w:sz w:val="24"/>
          <w:szCs w:val="24"/>
        </w:rPr>
        <w:tab/>
        <w:t xml:space="preserve">Q.U. M. </w:t>
      </w:r>
      <w:proofErr w:type="spellStart"/>
      <w:r>
        <w:rPr>
          <w:rFonts w:ascii="Times New Roman" w:hAnsi="Times New Roman"/>
          <w:sz w:val="24"/>
          <w:szCs w:val="24"/>
        </w:rPr>
        <w:t>QikProp</w:t>
      </w:r>
      <w:proofErr w:type="spellEnd"/>
      <w:r>
        <w:rPr>
          <w:rFonts w:ascii="Times New Roman" w:hAnsi="Times New Roman"/>
          <w:sz w:val="24"/>
          <w:szCs w:val="24"/>
        </w:rPr>
        <w:t xml:space="preserve"> Descriptors and Properties PISA</w:t>
      </w:r>
      <w:proofErr w:type="gramStart"/>
      <w:r>
        <w:rPr>
          <w:rFonts w:ascii="Times New Roman" w:hAnsi="Times New Roman"/>
          <w:sz w:val="24"/>
          <w:szCs w:val="24"/>
        </w:rPr>
        <w:t>. ,</w:t>
      </w:r>
      <w:proofErr w:type="gramEnd"/>
      <w:r>
        <w:rPr>
          <w:rFonts w:ascii="Times New Roman" w:hAnsi="Times New Roman"/>
          <w:sz w:val="24"/>
          <w:szCs w:val="24"/>
        </w:rPr>
        <w:t xml:space="preserve"> 2–4 (2015).</w:t>
      </w:r>
    </w:p>
    <w:p w14:paraId="4E63792C" w14:textId="77777777" w:rsidR="00C822FB" w:rsidRDefault="001378C8">
      <w:pPr>
        <w:widowControl w:val="0"/>
        <w:autoSpaceDE w:val="0"/>
        <w:autoSpaceDN w:val="0"/>
        <w:adjustRightInd w:val="0"/>
        <w:spacing w:line="240" w:lineRule="auto"/>
        <w:ind w:left="640" w:hanging="640"/>
        <w:rPr>
          <w:rFonts w:ascii="Times New Roman" w:hAnsi="Times New Roman"/>
          <w:sz w:val="24"/>
          <w:szCs w:val="24"/>
        </w:rPr>
      </w:pPr>
      <w:r>
        <w:rPr>
          <w:rFonts w:ascii="Times New Roman" w:hAnsi="Times New Roman"/>
          <w:sz w:val="24"/>
          <w:szCs w:val="24"/>
        </w:rPr>
        <w:t xml:space="preserve">6. </w:t>
      </w:r>
      <w:r>
        <w:rPr>
          <w:rFonts w:ascii="Times New Roman" w:hAnsi="Times New Roman"/>
          <w:sz w:val="24"/>
          <w:szCs w:val="24"/>
        </w:rPr>
        <w:tab/>
        <w:t>Schrödinger Release 2019-1: Maestro, Schrödinger, LLC, New York, NY, 2019</w:t>
      </w:r>
      <w:proofErr w:type="gramStart"/>
      <w:r>
        <w:rPr>
          <w:rFonts w:ascii="Times New Roman" w:hAnsi="Times New Roman"/>
          <w:sz w:val="24"/>
          <w:szCs w:val="24"/>
        </w:rPr>
        <w:t>. .</w:t>
      </w:r>
      <w:proofErr w:type="gramEnd"/>
    </w:p>
    <w:p w14:paraId="592C7A3B" w14:textId="77777777" w:rsidR="00C822FB" w:rsidRDefault="001378C8">
      <w:pPr>
        <w:widowControl w:val="0"/>
        <w:autoSpaceDE w:val="0"/>
        <w:autoSpaceDN w:val="0"/>
        <w:adjustRightInd w:val="0"/>
        <w:spacing w:line="240" w:lineRule="auto"/>
        <w:ind w:left="640" w:hanging="640"/>
        <w:rPr>
          <w:rFonts w:ascii="Times New Roman" w:hAnsi="Times New Roman"/>
          <w:sz w:val="24"/>
          <w:szCs w:val="24"/>
        </w:rPr>
      </w:pPr>
      <w:r>
        <w:rPr>
          <w:rFonts w:ascii="Times New Roman" w:hAnsi="Times New Roman"/>
          <w:sz w:val="24"/>
          <w:szCs w:val="24"/>
        </w:rPr>
        <w:t xml:space="preserve">7. </w:t>
      </w:r>
      <w:r>
        <w:rPr>
          <w:rFonts w:ascii="Times New Roman" w:hAnsi="Times New Roman"/>
          <w:sz w:val="24"/>
          <w:szCs w:val="24"/>
        </w:rPr>
        <w:tab/>
        <w:t xml:space="preserve">Burley SK, Berman HM, </w:t>
      </w:r>
      <w:proofErr w:type="spellStart"/>
      <w:r>
        <w:rPr>
          <w:rFonts w:ascii="Times New Roman" w:hAnsi="Times New Roman"/>
          <w:sz w:val="24"/>
          <w:szCs w:val="24"/>
        </w:rPr>
        <w:t>Bhikadiya</w:t>
      </w:r>
      <w:proofErr w:type="spellEnd"/>
      <w:r>
        <w:rPr>
          <w:rFonts w:ascii="Times New Roman" w:hAnsi="Times New Roman"/>
          <w:sz w:val="24"/>
          <w:szCs w:val="24"/>
        </w:rPr>
        <w:t xml:space="preserve"> C, </w:t>
      </w:r>
      <w:r>
        <w:rPr>
          <w:rFonts w:ascii="Times New Roman" w:hAnsi="Times New Roman"/>
          <w:i/>
          <w:iCs/>
          <w:sz w:val="24"/>
          <w:szCs w:val="24"/>
        </w:rPr>
        <w:t>et al.</w:t>
      </w:r>
      <w:r>
        <w:rPr>
          <w:rFonts w:ascii="Times New Roman" w:hAnsi="Times New Roman"/>
          <w:sz w:val="24"/>
          <w:szCs w:val="24"/>
        </w:rPr>
        <w:t xml:space="preserve"> RCSB Protein Data Bank: biological macromolecular structures enabling research and education in fundamental biology, biomedicine, </w:t>
      </w:r>
      <w:proofErr w:type="gramStart"/>
      <w:r>
        <w:rPr>
          <w:rFonts w:ascii="Times New Roman" w:hAnsi="Times New Roman"/>
          <w:sz w:val="24"/>
          <w:szCs w:val="24"/>
        </w:rPr>
        <w:t>biotechnology</w:t>
      </w:r>
      <w:proofErr w:type="gramEnd"/>
      <w:r>
        <w:rPr>
          <w:rFonts w:ascii="Times New Roman" w:hAnsi="Times New Roman"/>
          <w:sz w:val="24"/>
          <w:szCs w:val="24"/>
        </w:rPr>
        <w:t xml:space="preserve"> and energy. </w:t>
      </w:r>
      <w:r>
        <w:rPr>
          <w:rFonts w:ascii="Times New Roman" w:hAnsi="Times New Roman"/>
          <w:i/>
          <w:iCs/>
          <w:sz w:val="24"/>
          <w:szCs w:val="24"/>
        </w:rPr>
        <w:t>Nucleic Acids Res.</w:t>
      </w:r>
      <w:r>
        <w:rPr>
          <w:rFonts w:ascii="Times New Roman" w:hAnsi="Times New Roman"/>
          <w:sz w:val="24"/>
          <w:szCs w:val="24"/>
        </w:rPr>
        <w:t xml:space="preserve"> [Internet]. 47(D1), D464–D474 (2019). Available from: https://doi.org/10.1093/nar/gky1004.</w:t>
      </w:r>
    </w:p>
    <w:p w14:paraId="1A59FCD5" w14:textId="77777777" w:rsidR="00C822FB" w:rsidRDefault="001378C8">
      <w:pPr>
        <w:widowControl w:val="0"/>
        <w:autoSpaceDE w:val="0"/>
        <w:autoSpaceDN w:val="0"/>
        <w:adjustRightInd w:val="0"/>
        <w:spacing w:line="240" w:lineRule="auto"/>
        <w:ind w:left="640" w:hanging="640"/>
        <w:rPr>
          <w:rFonts w:ascii="Times New Roman" w:hAnsi="Times New Roman"/>
          <w:sz w:val="24"/>
          <w:szCs w:val="24"/>
        </w:rPr>
      </w:pPr>
      <w:r>
        <w:rPr>
          <w:rFonts w:ascii="Times New Roman" w:hAnsi="Times New Roman"/>
          <w:sz w:val="24"/>
          <w:szCs w:val="24"/>
        </w:rPr>
        <w:t xml:space="preserve">8. </w:t>
      </w:r>
      <w:r>
        <w:rPr>
          <w:rFonts w:ascii="Times New Roman" w:hAnsi="Times New Roman"/>
          <w:sz w:val="24"/>
          <w:szCs w:val="24"/>
        </w:rPr>
        <w:tab/>
      </w:r>
      <w:proofErr w:type="spellStart"/>
      <w:r>
        <w:rPr>
          <w:rFonts w:ascii="Times New Roman" w:hAnsi="Times New Roman"/>
          <w:sz w:val="24"/>
          <w:szCs w:val="24"/>
        </w:rPr>
        <w:t>Singireddi</w:t>
      </w:r>
      <w:proofErr w:type="spellEnd"/>
      <w:r>
        <w:rPr>
          <w:rFonts w:ascii="Times New Roman" w:hAnsi="Times New Roman"/>
          <w:sz w:val="24"/>
          <w:szCs w:val="24"/>
        </w:rPr>
        <w:t xml:space="preserve"> S, </w:t>
      </w:r>
      <w:proofErr w:type="spellStart"/>
      <w:r>
        <w:rPr>
          <w:rFonts w:ascii="Times New Roman" w:hAnsi="Times New Roman"/>
          <w:sz w:val="24"/>
          <w:szCs w:val="24"/>
        </w:rPr>
        <w:t>Nandikolla</w:t>
      </w:r>
      <w:proofErr w:type="spellEnd"/>
      <w:r>
        <w:rPr>
          <w:rFonts w:ascii="Times New Roman" w:hAnsi="Times New Roman"/>
          <w:sz w:val="24"/>
          <w:szCs w:val="24"/>
        </w:rPr>
        <w:t xml:space="preserve"> A, </w:t>
      </w:r>
      <w:proofErr w:type="spellStart"/>
      <w:r>
        <w:rPr>
          <w:rFonts w:ascii="Times New Roman" w:hAnsi="Times New Roman"/>
          <w:sz w:val="24"/>
          <w:szCs w:val="24"/>
        </w:rPr>
        <w:t>Amaroju</w:t>
      </w:r>
      <w:proofErr w:type="spellEnd"/>
      <w:r>
        <w:rPr>
          <w:rFonts w:ascii="Times New Roman" w:hAnsi="Times New Roman"/>
          <w:sz w:val="24"/>
          <w:szCs w:val="24"/>
        </w:rPr>
        <w:t xml:space="preserve"> S, </w:t>
      </w:r>
      <w:r>
        <w:rPr>
          <w:rFonts w:ascii="Times New Roman" w:hAnsi="Times New Roman"/>
          <w:i/>
          <w:iCs/>
          <w:sz w:val="24"/>
          <w:szCs w:val="24"/>
        </w:rPr>
        <w:t>et al.</w:t>
      </w:r>
      <w:r>
        <w:rPr>
          <w:rFonts w:ascii="Times New Roman" w:hAnsi="Times New Roman"/>
          <w:sz w:val="24"/>
          <w:szCs w:val="24"/>
        </w:rPr>
        <w:t xml:space="preserve"> Discovery of 1,2,3-triazole based quinoxaline-1,4-di-N-oxide derivatives as potential anti-tubercular agents. </w:t>
      </w:r>
      <w:proofErr w:type="spellStart"/>
      <w:r>
        <w:rPr>
          <w:rFonts w:ascii="Times New Roman" w:hAnsi="Times New Roman"/>
          <w:i/>
          <w:iCs/>
          <w:sz w:val="24"/>
          <w:szCs w:val="24"/>
        </w:rPr>
        <w:t>Bioorg</w:t>
      </w:r>
      <w:proofErr w:type="spellEnd"/>
      <w:r>
        <w:rPr>
          <w:rFonts w:ascii="Times New Roman" w:hAnsi="Times New Roman"/>
          <w:i/>
          <w:iCs/>
          <w:sz w:val="24"/>
          <w:szCs w:val="24"/>
        </w:rPr>
        <w:t>. Chem.</w:t>
      </w:r>
      <w:r>
        <w:rPr>
          <w:rFonts w:ascii="Times New Roman" w:hAnsi="Times New Roman"/>
          <w:sz w:val="24"/>
          <w:szCs w:val="24"/>
        </w:rPr>
        <w:t xml:space="preserve"> 100, 103955 (2020).</w:t>
      </w:r>
    </w:p>
    <w:p w14:paraId="0945313A" w14:textId="77777777" w:rsidR="00C822FB" w:rsidRDefault="001378C8">
      <w:pPr>
        <w:widowControl w:val="0"/>
        <w:autoSpaceDE w:val="0"/>
        <w:autoSpaceDN w:val="0"/>
        <w:adjustRightInd w:val="0"/>
        <w:spacing w:line="240" w:lineRule="auto"/>
        <w:ind w:left="640" w:hanging="640"/>
        <w:rPr>
          <w:rFonts w:ascii="Times New Roman" w:hAnsi="Times New Roman"/>
          <w:sz w:val="24"/>
          <w:szCs w:val="24"/>
        </w:rPr>
      </w:pPr>
      <w:r>
        <w:rPr>
          <w:rFonts w:ascii="Times New Roman" w:hAnsi="Times New Roman"/>
          <w:sz w:val="24"/>
          <w:szCs w:val="24"/>
        </w:rPr>
        <w:t xml:space="preserve">9. </w:t>
      </w:r>
      <w:r>
        <w:rPr>
          <w:rFonts w:ascii="Times New Roman" w:hAnsi="Times New Roman"/>
          <w:sz w:val="24"/>
          <w:szCs w:val="24"/>
        </w:rPr>
        <w:tab/>
      </w:r>
      <w:proofErr w:type="spellStart"/>
      <w:r>
        <w:rPr>
          <w:rFonts w:ascii="Times New Roman" w:hAnsi="Times New Roman"/>
          <w:sz w:val="24"/>
          <w:szCs w:val="24"/>
        </w:rPr>
        <w:t>Moorthiamma</w:t>
      </w:r>
      <w:proofErr w:type="spellEnd"/>
      <w:r>
        <w:rPr>
          <w:rFonts w:ascii="Times New Roman" w:hAnsi="Times New Roman"/>
          <w:sz w:val="24"/>
          <w:szCs w:val="24"/>
        </w:rPr>
        <w:t xml:space="preserve"> G </w:t>
      </w:r>
      <w:proofErr w:type="spellStart"/>
      <w:r>
        <w:rPr>
          <w:rFonts w:ascii="Times New Roman" w:hAnsi="Times New Roman"/>
          <w:sz w:val="24"/>
          <w:szCs w:val="24"/>
        </w:rPr>
        <w:t>saraty</w:t>
      </w:r>
      <w:proofErr w:type="spellEnd"/>
      <w:r>
        <w:rPr>
          <w:rFonts w:ascii="Times New Roman" w:hAnsi="Times New Roman"/>
          <w:sz w:val="24"/>
          <w:szCs w:val="24"/>
        </w:rPr>
        <w:t xml:space="preserve">, Raja KK, </w:t>
      </w:r>
      <w:proofErr w:type="spellStart"/>
      <w:r>
        <w:rPr>
          <w:rFonts w:ascii="Times New Roman" w:hAnsi="Times New Roman"/>
          <w:sz w:val="24"/>
          <w:szCs w:val="24"/>
        </w:rPr>
        <w:t>Sankaranarayanan</w:t>
      </w:r>
      <w:proofErr w:type="spellEnd"/>
      <w:r>
        <w:rPr>
          <w:rFonts w:ascii="Times New Roman" w:hAnsi="Times New Roman"/>
          <w:sz w:val="24"/>
          <w:szCs w:val="24"/>
        </w:rPr>
        <w:t xml:space="preserve"> M, </w:t>
      </w:r>
      <w:proofErr w:type="spellStart"/>
      <w:r>
        <w:rPr>
          <w:rFonts w:ascii="Times New Roman" w:hAnsi="Times New Roman"/>
          <w:sz w:val="24"/>
          <w:szCs w:val="24"/>
        </w:rPr>
        <w:t>Banoth</w:t>
      </w:r>
      <w:proofErr w:type="spellEnd"/>
      <w:r>
        <w:rPr>
          <w:rFonts w:ascii="Times New Roman" w:hAnsi="Times New Roman"/>
          <w:sz w:val="24"/>
          <w:szCs w:val="24"/>
        </w:rPr>
        <w:t xml:space="preserve"> KK, Rajagopal G, </w:t>
      </w:r>
      <w:proofErr w:type="spellStart"/>
      <w:r>
        <w:rPr>
          <w:rFonts w:ascii="Times New Roman" w:hAnsi="Times New Roman"/>
          <w:sz w:val="24"/>
          <w:szCs w:val="24"/>
        </w:rPr>
        <w:t>Thirunavukkarasu</w:t>
      </w:r>
      <w:proofErr w:type="spellEnd"/>
      <w:r>
        <w:rPr>
          <w:rFonts w:ascii="Times New Roman" w:hAnsi="Times New Roman"/>
          <w:sz w:val="24"/>
          <w:szCs w:val="24"/>
        </w:rPr>
        <w:t xml:space="preserve"> S. Synthesis, biological evaluation, molecular docking, molecular dynamics and DFT studies of quinoline-fluoroproline amide hybrids. </w:t>
      </w:r>
      <w:r>
        <w:rPr>
          <w:rFonts w:ascii="Times New Roman" w:hAnsi="Times New Roman"/>
          <w:i/>
          <w:iCs/>
          <w:sz w:val="24"/>
          <w:szCs w:val="24"/>
        </w:rPr>
        <w:t>J. Mol. Struct.</w:t>
      </w:r>
      <w:r>
        <w:rPr>
          <w:rFonts w:ascii="Times New Roman" w:hAnsi="Times New Roman"/>
          <w:sz w:val="24"/>
          <w:szCs w:val="24"/>
        </w:rPr>
        <w:t xml:space="preserve"> [Internet]. 1217, 128360 (2020). Available from: http://www.sciencedirect.com/science/article/pii/S0022286020306852.</w:t>
      </w:r>
    </w:p>
    <w:p w14:paraId="3E7E3A3D" w14:textId="77777777" w:rsidR="00C822FB" w:rsidRDefault="001378C8">
      <w:pPr>
        <w:widowControl w:val="0"/>
        <w:autoSpaceDE w:val="0"/>
        <w:autoSpaceDN w:val="0"/>
        <w:adjustRightInd w:val="0"/>
        <w:spacing w:line="240" w:lineRule="auto"/>
        <w:ind w:left="640" w:hanging="640"/>
        <w:rPr>
          <w:rFonts w:ascii="Times New Roman" w:hAnsi="Times New Roman"/>
          <w:sz w:val="24"/>
          <w:szCs w:val="24"/>
        </w:rPr>
      </w:pPr>
      <w:r>
        <w:rPr>
          <w:rFonts w:ascii="Times New Roman" w:hAnsi="Times New Roman"/>
          <w:sz w:val="24"/>
          <w:szCs w:val="24"/>
        </w:rPr>
        <w:t xml:space="preserve">10. </w:t>
      </w:r>
      <w:r>
        <w:rPr>
          <w:rFonts w:ascii="Times New Roman" w:hAnsi="Times New Roman"/>
          <w:sz w:val="24"/>
          <w:szCs w:val="24"/>
        </w:rPr>
        <w:tab/>
        <w:t xml:space="preserve">Ganesan MS, Raja KK, Narasimhan K, Murugesan S, Kumar BK. Design, synthesis, α-amylase inhibition and in silico docking study of novel quinoline bearing proline derivatives. </w:t>
      </w:r>
      <w:r>
        <w:rPr>
          <w:rFonts w:ascii="Times New Roman" w:hAnsi="Times New Roman"/>
          <w:i/>
          <w:iCs/>
          <w:sz w:val="24"/>
          <w:szCs w:val="24"/>
        </w:rPr>
        <w:t>J. Mol. Struct.</w:t>
      </w:r>
      <w:r>
        <w:rPr>
          <w:rFonts w:ascii="Times New Roman" w:hAnsi="Times New Roman"/>
          <w:sz w:val="24"/>
          <w:szCs w:val="24"/>
        </w:rPr>
        <w:t xml:space="preserve"> [Internet]. 1208, 127873 (2020). Available from: https://www.sciencedirect.com/science/article/pii/S0022286020301976.</w:t>
      </w:r>
    </w:p>
    <w:p w14:paraId="0B8D0A88" w14:textId="77777777" w:rsidR="00C822FB" w:rsidRDefault="001378C8">
      <w:pPr>
        <w:widowControl w:val="0"/>
        <w:autoSpaceDE w:val="0"/>
        <w:autoSpaceDN w:val="0"/>
        <w:adjustRightInd w:val="0"/>
        <w:spacing w:line="240" w:lineRule="auto"/>
        <w:ind w:left="640" w:hanging="640"/>
        <w:rPr>
          <w:rFonts w:ascii="Times New Roman" w:hAnsi="Times New Roman"/>
          <w:sz w:val="24"/>
          <w:szCs w:val="24"/>
        </w:rPr>
      </w:pPr>
      <w:r>
        <w:rPr>
          <w:rFonts w:ascii="Times New Roman" w:hAnsi="Times New Roman"/>
          <w:sz w:val="24"/>
          <w:szCs w:val="24"/>
        </w:rPr>
        <w:t xml:space="preserve">11. </w:t>
      </w:r>
      <w:r>
        <w:rPr>
          <w:rFonts w:ascii="Times New Roman" w:hAnsi="Times New Roman"/>
          <w:sz w:val="24"/>
          <w:szCs w:val="24"/>
        </w:rPr>
        <w:tab/>
        <w:t xml:space="preserve">Schrödinger Release 2019-1: </w:t>
      </w:r>
      <w:proofErr w:type="spellStart"/>
      <w:r>
        <w:rPr>
          <w:rFonts w:ascii="Times New Roman" w:hAnsi="Times New Roman"/>
          <w:sz w:val="24"/>
          <w:szCs w:val="24"/>
        </w:rPr>
        <w:t>LigPrep</w:t>
      </w:r>
      <w:proofErr w:type="spellEnd"/>
      <w:r>
        <w:rPr>
          <w:rFonts w:ascii="Times New Roman" w:hAnsi="Times New Roman"/>
          <w:sz w:val="24"/>
          <w:szCs w:val="24"/>
        </w:rPr>
        <w:t>, Schrödinger, LLC, New York, NY, 2019</w:t>
      </w:r>
      <w:proofErr w:type="gramStart"/>
      <w:r>
        <w:rPr>
          <w:rFonts w:ascii="Times New Roman" w:hAnsi="Times New Roman"/>
          <w:sz w:val="24"/>
          <w:szCs w:val="24"/>
        </w:rPr>
        <w:t>. .</w:t>
      </w:r>
      <w:proofErr w:type="gramEnd"/>
    </w:p>
    <w:p w14:paraId="3CD9CB1D" w14:textId="77777777" w:rsidR="00C822FB" w:rsidRDefault="001378C8">
      <w:pPr>
        <w:widowControl w:val="0"/>
        <w:autoSpaceDE w:val="0"/>
        <w:autoSpaceDN w:val="0"/>
        <w:adjustRightInd w:val="0"/>
        <w:spacing w:line="240" w:lineRule="auto"/>
        <w:ind w:left="640" w:hanging="640"/>
        <w:rPr>
          <w:rFonts w:ascii="Times New Roman" w:hAnsi="Times New Roman"/>
          <w:sz w:val="24"/>
          <w:szCs w:val="24"/>
        </w:rPr>
      </w:pPr>
      <w:r>
        <w:rPr>
          <w:rFonts w:ascii="Times New Roman" w:hAnsi="Times New Roman"/>
          <w:sz w:val="24"/>
          <w:szCs w:val="24"/>
        </w:rPr>
        <w:t xml:space="preserve">12. </w:t>
      </w:r>
      <w:r>
        <w:rPr>
          <w:rFonts w:ascii="Times New Roman" w:hAnsi="Times New Roman"/>
          <w:sz w:val="24"/>
          <w:szCs w:val="24"/>
        </w:rPr>
        <w:tab/>
        <w:t xml:space="preserve">Stamos J, </w:t>
      </w:r>
      <w:proofErr w:type="spellStart"/>
      <w:r>
        <w:rPr>
          <w:rFonts w:ascii="Times New Roman" w:hAnsi="Times New Roman"/>
          <w:sz w:val="24"/>
          <w:szCs w:val="24"/>
        </w:rPr>
        <w:t>Sliwkowski</w:t>
      </w:r>
      <w:proofErr w:type="spellEnd"/>
      <w:r>
        <w:rPr>
          <w:rFonts w:ascii="Times New Roman" w:hAnsi="Times New Roman"/>
          <w:sz w:val="24"/>
          <w:szCs w:val="24"/>
        </w:rPr>
        <w:t xml:space="preserve"> MX, </w:t>
      </w:r>
      <w:proofErr w:type="spellStart"/>
      <w:r>
        <w:rPr>
          <w:rFonts w:ascii="Times New Roman" w:hAnsi="Times New Roman"/>
          <w:sz w:val="24"/>
          <w:szCs w:val="24"/>
        </w:rPr>
        <w:t>Eigenbrot</w:t>
      </w:r>
      <w:proofErr w:type="spellEnd"/>
      <w:r>
        <w:rPr>
          <w:rFonts w:ascii="Times New Roman" w:hAnsi="Times New Roman"/>
          <w:sz w:val="24"/>
          <w:szCs w:val="24"/>
        </w:rPr>
        <w:t xml:space="preserve"> C. Structure of the Epidermal Growth Factor Receptor Kinase Domain Alone and in </w:t>
      </w:r>
      <w:r>
        <w:rPr>
          <w:rFonts w:ascii="Times New Roman" w:hAnsi="Times New Roman"/>
          <w:sz w:val="24"/>
          <w:szCs w:val="24"/>
        </w:rPr>
        <w:lastRenderedPageBreak/>
        <w:t xml:space="preserve">Complex with a 4-Anilinoquinazoline Inhibitor*. </w:t>
      </w:r>
      <w:r>
        <w:rPr>
          <w:rFonts w:ascii="Times New Roman" w:hAnsi="Times New Roman"/>
          <w:i/>
          <w:iCs/>
          <w:sz w:val="24"/>
          <w:szCs w:val="24"/>
        </w:rPr>
        <w:t>J. Biol. Chem.</w:t>
      </w:r>
      <w:r>
        <w:rPr>
          <w:rFonts w:ascii="Times New Roman" w:hAnsi="Times New Roman"/>
          <w:sz w:val="24"/>
          <w:szCs w:val="24"/>
        </w:rPr>
        <w:t xml:space="preserve"> [Internet]. 277(48), 46265–46272 (2002). Available from: https://www.sciencedirect.com/science/article/pii/S002192581933234X.</w:t>
      </w:r>
    </w:p>
    <w:p w14:paraId="0A51EADC" w14:textId="77777777" w:rsidR="00C822FB" w:rsidRDefault="001378C8">
      <w:pPr>
        <w:widowControl w:val="0"/>
        <w:autoSpaceDE w:val="0"/>
        <w:autoSpaceDN w:val="0"/>
        <w:adjustRightInd w:val="0"/>
        <w:spacing w:line="240" w:lineRule="auto"/>
        <w:ind w:left="640" w:hanging="640"/>
        <w:rPr>
          <w:rFonts w:ascii="Times New Roman" w:hAnsi="Times New Roman"/>
          <w:sz w:val="24"/>
          <w:szCs w:val="24"/>
        </w:rPr>
      </w:pPr>
      <w:r>
        <w:rPr>
          <w:rFonts w:ascii="Times New Roman" w:hAnsi="Times New Roman"/>
          <w:sz w:val="24"/>
          <w:szCs w:val="24"/>
        </w:rPr>
        <w:t xml:space="preserve">13. </w:t>
      </w:r>
      <w:r>
        <w:rPr>
          <w:rFonts w:ascii="Times New Roman" w:hAnsi="Times New Roman"/>
          <w:sz w:val="24"/>
          <w:szCs w:val="24"/>
        </w:rPr>
        <w:tab/>
        <w:t xml:space="preserve">King AJ, Patrick DR, </w:t>
      </w:r>
      <w:proofErr w:type="spellStart"/>
      <w:r>
        <w:rPr>
          <w:rFonts w:ascii="Times New Roman" w:hAnsi="Times New Roman"/>
          <w:sz w:val="24"/>
          <w:szCs w:val="24"/>
        </w:rPr>
        <w:t>Batorsky</w:t>
      </w:r>
      <w:proofErr w:type="spellEnd"/>
      <w:r>
        <w:rPr>
          <w:rFonts w:ascii="Times New Roman" w:hAnsi="Times New Roman"/>
          <w:sz w:val="24"/>
          <w:szCs w:val="24"/>
        </w:rPr>
        <w:t xml:space="preserve"> RS, </w:t>
      </w:r>
      <w:r>
        <w:rPr>
          <w:rFonts w:ascii="Times New Roman" w:hAnsi="Times New Roman"/>
          <w:i/>
          <w:iCs/>
          <w:sz w:val="24"/>
          <w:szCs w:val="24"/>
        </w:rPr>
        <w:t>et al.</w:t>
      </w:r>
      <w:r>
        <w:rPr>
          <w:rFonts w:ascii="Times New Roman" w:hAnsi="Times New Roman"/>
          <w:sz w:val="24"/>
          <w:szCs w:val="24"/>
        </w:rPr>
        <w:t xml:space="preserve"> Demonstration of a Genetic Therapeutic Index for Tumors Expressing Oncogenic BRAF by the Kinase Inhibitor SB-590885. </w:t>
      </w:r>
      <w:r>
        <w:rPr>
          <w:rFonts w:ascii="Times New Roman" w:hAnsi="Times New Roman"/>
          <w:i/>
          <w:iCs/>
          <w:sz w:val="24"/>
          <w:szCs w:val="24"/>
        </w:rPr>
        <w:t>Cancer Res.</w:t>
      </w:r>
      <w:r>
        <w:rPr>
          <w:rFonts w:ascii="Times New Roman" w:hAnsi="Times New Roman"/>
          <w:sz w:val="24"/>
          <w:szCs w:val="24"/>
        </w:rPr>
        <w:t xml:space="preserve"> [Internet]. 66(23), 11100–11105 (2006). Available from: http://cancerres.aacrjournals.org/content/66/23/11100.abstract.</w:t>
      </w:r>
    </w:p>
    <w:p w14:paraId="03ABACCD" w14:textId="77777777" w:rsidR="00C822FB" w:rsidRDefault="001378C8">
      <w:pPr>
        <w:widowControl w:val="0"/>
        <w:autoSpaceDE w:val="0"/>
        <w:autoSpaceDN w:val="0"/>
        <w:adjustRightInd w:val="0"/>
        <w:spacing w:line="240" w:lineRule="auto"/>
        <w:ind w:left="640" w:hanging="640"/>
        <w:rPr>
          <w:rFonts w:ascii="Times New Roman" w:hAnsi="Times New Roman"/>
          <w:sz w:val="24"/>
          <w:szCs w:val="24"/>
        </w:rPr>
      </w:pPr>
      <w:r>
        <w:rPr>
          <w:rFonts w:ascii="Times New Roman" w:hAnsi="Times New Roman"/>
          <w:sz w:val="24"/>
          <w:szCs w:val="24"/>
        </w:rPr>
        <w:t xml:space="preserve">14. </w:t>
      </w:r>
      <w:r>
        <w:rPr>
          <w:rFonts w:ascii="Times New Roman" w:hAnsi="Times New Roman"/>
          <w:sz w:val="24"/>
          <w:szCs w:val="24"/>
        </w:rPr>
        <w:tab/>
        <w:t xml:space="preserve">Schrödinger Release 2019-1: Schrödinger Suite 2019-1 Protein Preparation Wizard; </w:t>
      </w:r>
      <w:proofErr w:type="spellStart"/>
      <w:r>
        <w:rPr>
          <w:rFonts w:ascii="Times New Roman" w:hAnsi="Times New Roman"/>
          <w:sz w:val="24"/>
          <w:szCs w:val="24"/>
        </w:rPr>
        <w:t>Epik</w:t>
      </w:r>
      <w:proofErr w:type="spellEnd"/>
      <w:r>
        <w:rPr>
          <w:rFonts w:ascii="Times New Roman" w:hAnsi="Times New Roman"/>
          <w:sz w:val="24"/>
          <w:szCs w:val="24"/>
        </w:rPr>
        <w:t>, Schrödinger, LLC, New York, NY, 2019</w:t>
      </w:r>
      <w:proofErr w:type="gramStart"/>
      <w:r>
        <w:rPr>
          <w:rFonts w:ascii="Times New Roman" w:hAnsi="Times New Roman"/>
          <w:sz w:val="24"/>
          <w:szCs w:val="24"/>
        </w:rPr>
        <w:t>. .</w:t>
      </w:r>
      <w:proofErr w:type="gramEnd"/>
    </w:p>
    <w:p w14:paraId="6C10F4C2" w14:textId="77777777" w:rsidR="00C822FB" w:rsidRDefault="001378C8">
      <w:pPr>
        <w:widowControl w:val="0"/>
        <w:autoSpaceDE w:val="0"/>
        <w:autoSpaceDN w:val="0"/>
        <w:adjustRightInd w:val="0"/>
        <w:spacing w:line="240" w:lineRule="auto"/>
        <w:ind w:left="640" w:hanging="640"/>
        <w:rPr>
          <w:rFonts w:ascii="Times New Roman" w:hAnsi="Times New Roman"/>
          <w:sz w:val="24"/>
        </w:rPr>
      </w:pPr>
      <w:r>
        <w:rPr>
          <w:rFonts w:ascii="Times New Roman" w:hAnsi="Times New Roman"/>
          <w:sz w:val="24"/>
          <w:szCs w:val="24"/>
        </w:rPr>
        <w:t xml:space="preserve">15. </w:t>
      </w:r>
      <w:r>
        <w:rPr>
          <w:rFonts w:ascii="Times New Roman" w:hAnsi="Times New Roman"/>
          <w:sz w:val="24"/>
          <w:szCs w:val="24"/>
        </w:rPr>
        <w:tab/>
      </w:r>
      <w:proofErr w:type="spellStart"/>
      <w:r>
        <w:rPr>
          <w:rFonts w:ascii="Times New Roman" w:hAnsi="Times New Roman"/>
          <w:sz w:val="24"/>
          <w:szCs w:val="24"/>
        </w:rPr>
        <w:t>Friesner</w:t>
      </w:r>
      <w:proofErr w:type="spellEnd"/>
      <w:r>
        <w:rPr>
          <w:rFonts w:ascii="Times New Roman" w:hAnsi="Times New Roman"/>
          <w:sz w:val="24"/>
          <w:szCs w:val="24"/>
        </w:rPr>
        <w:t xml:space="preserve"> RA, Banks JL, Murphy RB, </w:t>
      </w:r>
      <w:r>
        <w:rPr>
          <w:rFonts w:ascii="Times New Roman" w:hAnsi="Times New Roman"/>
          <w:i/>
          <w:iCs/>
          <w:sz w:val="24"/>
          <w:szCs w:val="24"/>
        </w:rPr>
        <w:t>et al.</w:t>
      </w:r>
      <w:r>
        <w:rPr>
          <w:rFonts w:ascii="Times New Roman" w:hAnsi="Times New Roman"/>
          <w:sz w:val="24"/>
          <w:szCs w:val="24"/>
        </w:rPr>
        <w:t xml:space="preserve"> Glide:  A New Approach for Rapid, Accurate Docking and Scoring. 1. Method and Assessment of Docking Accuracy. </w:t>
      </w:r>
      <w:r>
        <w:rPr>
          <w:rFonts w:ascii="Times New Roman" w:hAnsi="Times New Roman"/>
          <w:i/>
          <w:iCs/>
          <w:sz w:val="24"/>
          <w:szCs w:val="24"/>
        </w:rPr>
        <w:t>J. Med. Chem.</w:t>
      </w:r>
      <w:r>
        <w:rPr>
          <w:rFonts w:ascii="Times New Roman" w:hAnsi="Times New Roman"/>
          <w:sz w:val="24"/>
          <w:szCs w:val="24"/>
        </w:rPr>
        <w:t xml:space="preserve"> [Internet]. 47(7), 1739–1749 (2004). Available from: https://doi.org/10.1021/jm0306430.</w:t>
      </w:r>
    </w:p>
    <w:p w14:paraId="618AB0D5" w14:textId="77777777" w:rsidR="00C822FB" w:rsidRDefault="00C822FB">
      <w:pPr>
        <w:rPr>
          <w:rFonts w:ascii="Times New Roman" w:hAnsi="Times New Roman"/>
          <w:b/>
          <w:sz w:val="24"/>
          <w:szCs w:val="24"/>
        </w:rPr>
      </w:pPr>
    </w:p>
    <w:sectPr w:rsidR="00C822FB">
      <w:footerReference w:type="default" r:id="rId6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F070D" w14:textId="77777777" w:rsidR="005008D9" w:rsidRDefault="005008D9">
      <w:pPr>
        <w:spacing w:line="240" w:lineRule="auto"/>
      </w:pPr>
      <w:r>
        <w:separator/>
      </w:r>
    </w:p>
  </w:endnote>
  <w:endnote w:type="continuationSeparator" w:id="0">
    <w:p w14:paraId="74F33BF4" w14:textId="77777777" w:rsidR="005008D9" w:rsidRDefault="005008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ohit Devanagari">
    <w:altName w:val="MS Gothic"/>
    <w:charset w:val="80"/>
    <w:family w:val="auto"/>
    <w:pitch w:val="default"/>
    <w:sig w:usb0="00000000" w:usb1="00000000" w:usb2="00000000" w:usb3="00000000" w:csb0="00040001" w:csb1="00000000"/>
  </w:font>
  <w:font w:name="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XPXTA+MetaBookLF-Roman">
    <w:altName w:val="Segoe Print"/>
    <w:charset w:val="00"/>
    <w:family w:val="roman"/>
    <w:pitch w:val="default"/>
    <w:sig w:usb0="00000000"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dvPSTim">
    <w:charset w:val="80"/>
    <w:family w:val="auto"/>
    <w:pitch w:val="default"/>
    <w:sig w:usb0="00000000" w:usb1="00000000" w:usb2="00000010" w:usb3="00000000" w:csb0="00020001" w:csb1="00000000"/>
  </w:font>
  <w:font w:name="Liberation Sans">
    <w:altName w:val="Yu Gothic"/>
    <w:charset w:val="80"/>
    <w:family w:val="swiss"/>
    <w:pitch w:val="default"/>
    <w:sig w:usb0="00000000" w:usb1="00000000" w:usb2="00000000" w:usb3="00000000" w:csb0="00040001" w:csb1="00000000"/>
  </w:font>
  <w:font w:name="AR PL UMing HK">
    <w:altName w:val="Times New Roman"/>
    <w:charset w:val="00"/>
    <w:family w:val="roman"/>
    <w:pitch w:val="default"/>
    <w:sig w:usb0="00000000" w:usb1="00000000" w:usb2="00000000" w:usb3="00000000" w:csb0="0004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ymbol">
    <w:panose1 w:val="02000503000000000000"/>
    <w:charset w:val="02"/>
    <w:family w:val="roman"/>
    <w:pitch w:val="variable"/>
    <w:sig w:usb0="8000008B" w:usb1="100060E8"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5B356" w14:textId="77777777" w:rsidR="00C822FB" w:rsidRDefault="001378C8">
    <w:pPr>
      <w:pStyle w:val="Footer"/>
      <w:jc w:val="center"/>
    </w:pPr>
    <w:r>
      <w:t>S</w:t>
    </w:r>
    <w:r>
      <w:fldChar w:fldCharType="begin"/>
    </w:r>
    <w:r>
      <w:instrText xml:space="preserve"> PAGE   \* MERGEFORMAT </w:instrText>
    </w:r>
    <w:r>
      <w:fldChar w:fldCharType="separate"/>
    </w:r>
    <w:r w:rsidR="00E94875">
      <w:rPr>
        <w:noProof/>
      </w:rPr>
      <w:t>5</w:t>
    </w:r>
    <w:r>
      <w:fldChar w:fldCharType="end"/>
    </w:r>
  </w:p>
  <w:p w14:paraId="108DB03A" w14:textId="77777777" w:rsidR="00C822FB" w:rsidRDefault="00C82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60018" w14:textId="77777777" w:rsidR="005008D9" w:rsidRDefault="005008D9">
      <w:pPr>
        <w:spacing w:after="0" w:line="240" w:lineRule="auto"/>
      </w:pPr>
      <w:r>
        <w:separator/>
      </w:r>
    </w:p>
  </w:footnote>
  <w:footnote w:type="continuationSeparator" w:id="0">
    <w:p w14:paraId="66B659C9" w14:textId="77777777" w:rsidR="005008D9" w:rsidRDefault="005008D9">
      <w:pPr>
        <w:spacing w:after="0" w:line="240" w:lineRule="auto"/>
      </w:pPr>
      <w:r>
        <w:continuationSeparator/>
      </w:r>
    </w:p>
  </w:footnote>
  <w:footnote w:id="1">
    <w:p w14:paraId="19727248" w14:textId="77777777" w:rsidR="00C822FB" w:rsidRDefault="001378C8">
      <w:pPr>
        <w:pStyle w:val="FootnoteText"/>
        <w:rPr>
          <w:rFonts w:ascii="Times New Roman" w:hAnsi="Times New Roman"/>
          <w:sz w:val="22"/>
          <w:szCs w:val="22"/>
        </w:rPr>
      </w:pPr>
      <w:r>
        <w:rPr>
          <w:rStyle w:val="FootnoteReference"/>
          <w:sz w:val="22"/>
          <w:szCs w:val="22"/>
        </w:rPr>
        <w:sym w:font="Symbol" w:char="F02A"/>
      </w:r>
      <w:r>
        <w:rPr>
          <w:rFonts w:ascii="Times New Roman" w:hAnsi="Times New Roman"/>
          <w:sz w:val="22"/>
          <w:szCs w:val="22"/>
        </w:rPr>
        <w:t xml:space="preserve"> Corresponding author</w:t>
      </w:r>
    </w:p>
    <w:p w14:paraId="5696E60F" w14:textId="77777777" w:rsidR="00C822FB" w:rsidRDefault="001378C8">
      <w:pPr>
        <w:pStyle w:val="FootnoteText"/>
        <w:spacing w:line="360" w:lineRule="auto"/>
        <w:rPr>
          <w:rFonts w:ascii="Times New Roman" w:hAnsi="Times New Roman"/>
          <w:sz w:val="22"/>
          <w:szCs w:val="22"/>
        </w:rPr>
      </w:pPr>
      <w:proofErr w:type="gramStart"/>
      <w:r>
        <w:rPr>
          <w:rFonts w:ascii="Times New Roman" w:hAnsi="Times New Roman"/>
          <w:sz w:val="22"/>
          <w:szCs w:val="22"/>
        </w:rPr>
        <w:t>Tel:+</w:t>
      </w:r>
      <w:proofErr w:type="gramEnd"/>
      <w:r>
        <w:rPr>
          <w:rFonts w:ascii="Times New Roman" w:hAnsi="Times New Roman"/>
          <w:sz w:val="22"/>
          <w:szCs w:val="22"/>
        </w:rPr>
        <w:t xml:space="preserve">91 40 66303639; E-mail: </w:t>
      </w:r>
      <w:hyperlink r:id="rId1" w:history="1">
        <w:r w:rsidRPr="009E26CE">
          <w:rPr>
            <w:rStyle w:val="Hyperlink"/>
            <w:rFonts w:ascii="Times New Roman" w:hAnsi="Times New Roman"/>
            <w:color w:val="000000"/>
            <w:sz w:val="22"/>
            <w:szCs w:val="22"/>
          </w:rPr>
          <w:t>balaram@hyderabad.bits-pilani.ac.in</w:t>
        </w:r>
      </w:hyperlink>
    </w:p>
  </w:footnote>
  <w:footnote w:id="2">
    <w:p w14:paraId="7604A63C" w14:textId="77777777" w:rsidR="00C822FB" w:rsidRDefault="001378C8">
      <w:pPr>
        <w:pStyle w:val="FootnoteText"/>
        <w:rPr>
          <w:rFonts w:ascii="Times New Roman" w:hAnsi="Times New Roman"/>
          <w:sz w:val="22"/>
          <w:szCs w:val="22"/>
        </w:rPr>
      </w:pPr>
      <w:r>
        <w:rPr>
          <w:rStyle w:val="FootnoteReference"/>
          <w:sz w:val="22"/>
          <w:szCs w:val="22"/>
        </w:rPr>
        <w:sym w:font="Symbol" w:char="F02A"/>
      </w:r>
      <w:r>
        <w:rPr>
          <w:rFonts w:ascii="Times New Roman" w:hAnsi="Times New Roman"/>
          <w:sz w:val="22"/>
          <w:szCs w:val="22"/>
        </w:rPr>
        <w:t xml:space="preserve"> Corresponding author</w:t>
      </w:r>
    </w:p>
    <w:p w14:paraId="2B6A555E" w14:textId="77777777" w:rsidR="00C822FB" w:rsidRDefault="001378C8">
      <w:pPr>
        <w:pStyle w:val="FootnoteText"/>
        <w:spacing w:line="360" w:lineRule="auto"/>
        <w:rPr>
          <w:rFonts w:ascii="Times New Roman" w:hAnsi="Times New Roman"/>
          <w:sz w:val="22"/>
          <w:szCs w:val="22"/>
        </w:rPr>
      </w:pPr>
      <w:proofErr w:type="gramStart"/>
      <w:r>
        <w:rPr>
          <w:rFonts w:ascii="Times New Roman" w:hAnsi="Times New Roman"/>
          <w:sz w:val="22"/>
          <w:szCs w:val="22"/>
        </w:rPr>
        <w:t>Tel:+</w:t>
      </w:r>
      <w:proofErr w:type="gramEnd"/>
      <w:r>
        <w:rPr>
          <w:rFonts w:ascii="Times New Roman" w:hAnsi="Times New Roman"/>
          <w:sz w:val="22"/>
          <w:szCs w:val="22"/>
        </w:rPr>
        <w:t>91 40 66303527; E-mail: kvgc@hyderabad.bits-pilani.ac.in; kvgcs.bits@gmail.com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D67A4"/>
    <w:multiLevelType w:val="multilevel"/>
    <w:tmpl w:val="198D67A4"/>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doNotLeaveBackslashAlon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G2NDAzMDM2NTE0MTVQ0lEKTi0uzszPAykwNKkFAGspYf8tAAAA"/>
  </w:docVars>
  <w:rsids>
    <w:rsidRoot w:val="00BF422E"/>
    <w:rsid w:val="00003683"/>
    <w:rsid w:val="00011F8F"/>
    <w:rsid w:val="00014EFB"/>
    <w:rsid w:val="0001637F"/>
    <w:rsid w:val="00023C7E"/>
    <w:rsid w:val="00031FC1"/>
    <w:rsid w:val="000339C3"/>
    <w:rsid w:val="00035FE8"/>
    <w:rsid w:val="00037A28"/>
    <w:rsid w:val="00041032"/>
    <w:rsid w:val="00041C34"/>
    <w:rsid w:val="00042878"/>
    <w:rsid w:val="00043BC1"/>
    <w:rsid w:val="00063040"/>
    <w:rsid w:val="00065059"/>
    <w:rsid w:val="00066509"/>
    <w:rsid w:val="0006653A"/>
    <w:rsid w:val="00067131"/>
    <w:rsid w:val="0007417C"/>
    <w:rsid w:val="00080729"/>
    <w:rsid w:val="00080C3D"/>
    <w:rsid w:val="000830A1"/>
    <w:rsid w:val="0009532B"/>
    <w:rsid w:val="000953D1"/>
    <w:rsid w:val="000955B8"/>
    <w:rsid w:val="0009578C"/>
    <w:rsid w:val="000A0203"/>
    <w:rsid w:val="000A0CD5"/>
    <w:rsid w:val="000B7360"/>
    <w:rsid w:val="000C1BDA"/>
    <w:rsid w:val="000C58FA"/>
    <w:rsid w:val="000C6D02"/>
    <w:rsid w:val="000D1437"/>
    <w:rsid w:val="000E28AB"/>
    <w:rsid w:val="000E3685"/>
    <w:rsid w:val="000F1EC0"/>
    <w:rsid w:val="000F319E"/>
    <w:rsid w:val="0010659C"/>
    <w:rsid w:val="00114994"/>
    <w:rsid w:val="00115F0D"/>
    <w:rsid w:val="00117596"/>
    <w:rsid w:val="00117FB5"/>
    <w:rsid w:val="00120127"/>
    <w:rsid w:val="001210DF"/>
    <w:rsid w:val="00122934"/>
    <w:rsid w:val="001323FC"/>
    <w:rsid w:val="001358E8"/>
    <w:rsid w:val="001378C8"/>
    <w:rsid w:val="0014188B"/>
    <w:rsid w:val="001426F7"/>
    <w:rsid w:val="00142DD1"/>
    <w:rsid w:val="00146016"/>
    <w:rsid w:val="001510F7"/>
    <w:rsid w:val="00160CB0"/>
    <w:rsid w:val="00185CE0"/>
    <w:rsid w:val="00190306"/>
    <w:rsid w:val="0019786D"/>
    <w:rsid w:val="001A5A3B"/>
    <w:rsid w:val="001A6582"/>
    <w:rsid w:val="001A78C7"/>
    <w:rsid w:val="001A7AB8"/>
    <w:rsid w:val="001C669B"/>
    <w:rsid w:val="001C6A1C"/>
    <w:rsid w:val="001D6171"/>
    <w:rsid w:val="001D7B43"/>
    <w:rsid w:val="001F5801"/>
    <w:rsid w:val="001F6A62"/>
    <w:rsid w:val="00212637"/>
    <w:rsid w:val="00217F51"/>
    <w:rsid w:val="00226486"/>
    <w:rsid w:val="002371AB"/>
    <w:rsid w:val="002407B6"/>
    <w:rsid w:val="00244D82"/>
    <w:rsid w:val="00252EA5"/>
    <w:rsid w:val="00253CFE"/>
    <w:rsid w:val="002607EF"/>
    <w:rsid w:val="002648D4"/>
    <w:rsid w:val="00266B40"/>
    <w:rsid w:val="00270680"/>
    <w:rsid w:val="002715EF"/>
    <w:rsid w:val="00272DE0"/>
    <w:rsid w:val="00293AA8"/>
    <w:rsid w:val="002A2768"/>
    <w:rsid w:val="002A3CE2"/>
    <w:rsid w:val="002B6F8E"/>
    <w:rsid w:val="002C0C14"/>
    <w:rsid w:val="002C6489"/>
    <w:rsid w:val="002C7562"/>
    <w:rsid w:val="002C7755"/>
    <w:rsid w:val="002D4906"/>
    <w:rsid w:val="002E303A"/>
    <w:rsid w:val="002E3839"/>
    <w:rsid w:val="002E4CC1"/>
    <w:rsid w:val="002F6EDD"/>
    <w:rsid w:val="00303AC4"/>
    <w:rsid w:val="003114F0"/>
    <w:rsid w:val="00317715"/>
    <w:rsid w:val="00317AC5"/>
    <w:rsid w:val="0032250A"/>
    <w:rsid w:val="00327F62"/>
    <w:rsid w:val="00332607"/>
    <w:rsid w:val="00340B91"/>
    <w:rsid w:val="0034347F"/>
    <w:rsid w:val="00343A46"/>
    <w:rsid w:val="003467E2"/>
    <w:rsid w:val="00346DCA"/>
    <w:rsid w:val="00347641"/>
    <w:rsid w:val="00351911"/>
    <w:rsid w:val="00353D59"/>
    <w:rsid w:val="00355345"/>
    <w:rsid w:val="0036687E"/>
    <w:rsid w:val="00367D40"/>
    <w:rsid w:val="00367DBC"/>
    <w:rsid w:val="003773A9"/>
    <w:rsid w:val="00377F24"/>
    <w:rsid w:val="00382717"/>
    <w:rsid w:val="003900A1"/>
    <w:rsid w:val="00393A13"/>
    <w:rsid w:val="0039486A"/>
    <w:rsid w:val="00396922"/>
    <w:rsid w:val="003B1DC4"/>
    <w:rsid w:val="003B5FF4"/>
    <w:rsid w:val="003C36DB"/>
    <w:rsid w:val="003C4758"/>
    <w:rsid w:val="003C5AEA"/>
    <w:rsid w:val="003D2C44"/>
    <w:rsid w:val="003D3EC9"/>
    <w:rsid w:val="003D6B42"/>
    <w:rsid w:val="003E588E"/>
    <w:rsid w:val="003F492B"/>
    <w:rsid w:val="003F799F"/>
    <w:rsid w:val="00404911"/>
    <w:rsid w:val="004105A2"/>
    <w:rsid w:val="00413514"/>
    <w:rsid w:val="00420C2B"/>
    <w:rsid w:val="00424015"/>
    <w:rsid w:val="00424A33"/>
    <w:rsid w:val="00425A24"/>
    <w:rsid w:val="004305A1"/>
    <w:rsid w:val="004351DE"/>
    <w:rsid w:val="00452107"/>
    <w:rsid w:val="00461EEC"/>
    <w:rsid w:val="00462B6B"/>
    <w:rsid w:val="00464938"/>
    <w:rsid w:val="004802E5"/>
    <w:rsid w:val="00484A51"/>
    <w:rsid w:val="00486047"/>
    <w:rsid w:val="00493E08"/>
    <w:rsid w:val="0049467A"/>
    <w:rsid w:val="004960E2"/>
    <w:rsid w:val="00497BA4"/>
    <w:rsid w:val="004B0485"/>
    <w:rsid w:val="004B3714"/>
    <w:rsid w:val="004B38B3"/>
    <w:rsid w:val="004C0D06"/>
    <w:rsid w:val="004C15C9"/>
    <w:rsid w:val="004C15EF"/>
    <w:rsid w:val="004C6C07"/>
    <w:rsid w:val="004D20DA"/>
    <w:rsid w:val="004D30AD"/>
    <w:rsid w:val="004D48F2"/>
    <w:rsid w:val="004D4C1D"/>
    <w:rsid w:val="004E5F2A"/>
    <w:rsid w:val="004F0D67"/>
    <w:rsid w:val="004F1411"/>
    <w:rsid w:val="004F1A81"/>
    <w:rsid w:val="004F324A"/>
    <w:rsid w:val="004F3316"/>
    <w:rsid w:val="004F4840"/>
    <w:rsid w:val="005008D9"/>
    <w:rsid w:val="00504470"/>
    <w:rsid w:val="005138BE"/>
    <w:rsid w:val="00514CFD"/>
    <w:rsid w:val="00515055"/>
    <w:rsid w:val="005156F4"/>
    <w:rsid w:val="005222CA"/>
    <w:rsid w:val="00523D08"/>
    <w:rsid w:val="00525343"/>
    <w:rsid w:val="00525A94"/>
    <w:rsid w:val="00525AD1"/>
    <w:rsid w:val="00525DE9"/>
    <w:rsid w:val="00532221"/>
    <w:rsid w:val="00544F39"/>
    <w:rsid w:val="00546808"/>
    <w:rsid w:val="00552B96"/>
    <w:rsid w:val="0056188A"/>
    <w:rsid w:val="00562B96"/>
    <w:rsid w:val="00562D3C"/>
    <w:rsid w:val="00563325"/>
    <w:rsid w:val="00566870"/>
    <w:rsid w:val="00567139"/>
    <w:rsid w:val="005762B1"/>
    <w:rsid w:val="0057647A"/>
    <w:rsid w:val="00581E61"/>
    <w:rsid w:val="0058447C"/>
    <w:rsid w:val="00585557"/>
    <w:rsid w:val="00597B4F"/>
    <w:rsid w:val="005A67E3"/>
    <w:rsid w:val="005A7DBF"/>
    <w:rsid w:val="005B11F5"/>
    <w:rsid w:val="005B6A78"/>
    <w:rsid w:val="005C111E"/>
    <w:rsid w:val="005C546A"/>
    <w:rsid w:val="005C6969"/>
    <w:rsid w:val="005E1EEC"/>
    <w:rsid w:val="005F0281"/>
    <w:rsid w:val="005F247D"/>
    <w:rsid w:val="005F50FE"/>
    <w:rsid w:val="005F5760"/>
    <w:rsid w:val="006002A5"/>
    <w:rsid w:val="00600397"/>
    <w:rsid w:val="00602578"/>
    <w:rsid w:val="00602FEF"/>
    <w:rsid w:val="00604296"/>
    <w:rsid w:val="00610B36"/>
    <w:rsid w:val="00612659"/>
    <w:rsid w:val="0061660D"/>
    <w:rsid w:val="006208BE"/>
    <w:rsid w:val="00622FAF"/>
    <w:rsid w:val="0062325A"/>
    <w:rsid w:val="00626445"/>
    <w:rsid w:val="0063095D"/>
    <w:rsid w:val="006318B5"/>
    <w:rsid w:val="00632E22"/>
    <w:rsid w:val="00644F4C"/>
    <w:rsid w:val="0064685E"/>
    <w:rsid w:val="00650D2A"/>
    <w:rsid w:val="00656975"/>
    <w:rsid w:val="00662CD6"/>
    <w:rsid w:val="00695A1A"/>
    <w:rsid w:val="006A3284"/>
    <w:rsid w:val="006B5328"/>
    <w:rsid w:val="006B7153"/>
    <w:rsid w:val="006C6042"/>
    <w:rsid w:val="006F3F7A"/>
    <w:rsid w:val="006F644F"/>
    <w:rsid w:val="007003AE"/>
    <w:rsid w:val="00700685"/>
    <w:rsid w:val="0070447D"/>
    <w:rsid w:val="00705BDD"/>
    <w:rsid w:val="00711242"/>
    <w:rsid w:val="007128E9"/>
    <w:rsid w:val="0072035B"/>
    <w:rsid w:val="00724B8F"/>
    <w:rsid w:val="007262B0"/>
    <w:rsid w:val="007305BF"/>
    <w:rsid w:val="0073372A"/>
    <w:rsid w:val="007443F4"/>
    <w:rsid w:val="00744A2A"/>
    <w:rsid w:val="00745132"/>
    <w:rsid w:val="00753351"/>
    <w:rsid w:val="00757D6F"/>
    <w:rsid w:val="0076430D"/>
    <w:rsid w:val="0077371C"/>
    <w:rsid w:val="00792FAC"/>
    <w:rsid w:val="007935D6"/>
    <w:rsid w:val="0079711A"/>
    <w:rsid w:val="007A2338"/>
    <w:rsid w:val="007B645C"/>
    <w:rsid w:val="007D2D05"/>
    <w:rsid w:val="007D3515"/>
    <w:rsid w:val="007D628B"/>
    <w:rsid w:val="007E0EB5"/>
    <w:rsid w:val="007E15A5"/>
    <w:rsid w:val="007E249D"/>
    <w:rsid w:val="007E4A9E"/>
    <w:rsid w:val="007E6692"/>
    <w:rsid w:val="007E6901"/>
    <w:rsid w:val="007E7514"/>
    <w:rsid w:val="007F2159"/>
    <w:rsid w:val="007F3615"/>
    <w:rsid w:val="007F4487"/>
    <w:rsid w:val="00801986"/>
    <w:rsid w:val="00802EEE"/>
    <w:rsid w:val="00805910"/>
    <w:rsid w:val="00813DA6"/>
    <w:rsid w:val="00814DCA"/>
    <w:rsid w:val="00830677"/>
    <w:rsid w:val="00833D54"/>
    <w:rsid w:val="0083668C"/>
    <w:rsid w:val="00850453"/>
    <w:rsid w:val="00851AC8"/>
    <w:rsid w:val="00856832"/>
    <w:rsid w:val="00873ECF"/>
    <w:rsid w:val="008817DC"/>
    <w:rsid w:val="008819C6"/>
    <w:rsid w:val="00894883"/>
    <w:rsid w:val="0089549B"/>
    <w:rsid w:val="00895D3D"/>
    <w:rsid w:val="00897740"/>
    <w:rsid w:val="008A0244"/>
    <w:rsid w:val="008A7816"/>
    <w:rsid w:val="008B4E61"/>
    <w:rsid w:val="008C2052"/>
    <w:rsid w:val="008C60C5"/>
    <w:rsid w:val="008D134A"/>
    <w:rsid w:val="008D1D63"/>
    <w:rsid w:val="008D36A1"/>
    <w:rsid w:val="008D4E3A"/>
    <w:rsid w:val="008E71D4"/>
    <w:rsid w:val="008F00EE"/>
    <w:rsid w:val="008F0BE7"/>
    <w:rsid w:val="008F4554"/>
    <w:rsid w:val="008F4906"/>
    <w:rsid w:val="008F7779"/>
    <w:rsid w:val="009008B3"/>
    <w:rsid w:val="00900A37"/>
    <w:rsid w:val="009054BD"/>
    <w:rsid w:val="00910F58"/>
    <w:rsid w:val="00924076"/>
    <w:rsid w:val="00927761"/>
    <w:rsid w:val="00933F8E"/>
    <w:rsid w:val="009405C5"/>
    <w:rsid w:val="00944139"/>
    <w:rsid w:val="00946445"/>
    <w:rsid w:val="00951E2A"/>
    <w:rsid w:val="00952E16"/>
    <w:rsid w:val="0095503D"/>
    <w:rsid w:val="00960242"/>
    <w:rsid w:val="00963653"/>
    <w:rsid w:val="0096715F"/>
    <w:rsid w:val="0097487E"/>
    <w:rsid w:val="00974EE3"/>
    <w:rsid w:val="00987C41"/>
    <w:rsid w:val="009A709F"/>
    <w:rsid w:val="009A7927"/>
    <w:rsid w:val="009B2B22"/>
    <w:rsid w:val="009B2BE2"/>
    <w:rsid w:val="009B42C7"/>
    <w:rsid w:val="009B62BC"/>
    <w:rsid w:val="009C3F3F"/>
    <w:rsid w:val="009C56D1"/>
    <w:rsid w:val="009D2F75"/>
    <w:rsid w:val="009D482D"/>
    <w:rsid w:val="009D67BC"/>
    <w:rsid w:val="009E26CE"/>
    <w:rsid w:val="009E4D9C"/>
    <w:rsid w:val="009E6379"/>
    <w:rsid w:val="009E7856"/>
    <w:rsid w:val="009F0BC9"/>
    <w:rsid w:val="009F6033"/>
    <w:rsid w:val="009F642C"/>
    <w:rsid w:val="009F663F"/>
    <w:rsid w:val="00A00E29"/>
    <w:rsid w:val="00A02E27"/>
    <w:rsid w:val="00A06060"/>
    <w:rsid w:val="00A10B42"/>
    <w:rsid w:val="00A15FF7"/>
    <w:rsid w:val="00A20CBC"/>
    <w:rsid w:val="00A2195D"/>
    <w:rsid w:val="00A2572D"/>
    <w:rsid w:val="00A27D2E"/>
    <w:rsid w:val="00A30945"/>
    <w:rsid w:val="00A35E97"/>
    <w:rsid w:val="00A4188F"/>
    <w:rsid w:val="00A4793B"/>
    <w:rsid w:val="00A5108A"/>
    <w:rsid w:val="00A52FDD"/>
    <w:rsid w:val="00A629D8"/>
    <w:rsid w:val="00A66164"/>
    <w:rsid w:val="00A66D65"/>
    <w:rsid w:val="00A71556"/>
    <w:rsid w:val="00A84B26"/>
    <w:rsid w:val="00A87EE8"/>
    <w:rsid w:val="00A90C83"/>
    <w:rsid w:val="00A92075"/>
    <w:rsid w:val="00A93A00"/>
    <w:rsid w:val="00A94011"/>
    <w:rsid w:val="00AA735C"/>
    <w:rsid w:val="00AA7771"/>
    <w:rsid w:val="00AB56AD"/>
    <w:rsid w:val="00AC4663"/>
    <w:rsid w:val="00AC7666"/>
    <w:rsid w:val="00AD418F"/>
    <w:rsid w:val="00AE002F"/>
    <w:rsid w:val="00AE39FE"/>
    <w:rsid w:val="00AE4978"/>
    <w:rsid w:val="00AE6785"/>
    <w:rsid w:val="00AF2DE7"/>
    <w:rsid w:val="00AF44FC"/>
    <w:rsid w:val="00B00D60"/>
    <w:rsid w:val="00B02129"/>
    <w:rsid w:val="00B049CC"/>
    <w:rsid w:val="00B16B27"/>
    <w:rsid w:val="00B17FDE"/>
    <w:rsid w:val="00B343BF"/>
    <w:rsid w:val="00B422BB"/>
    <w:rsid w:val="00B43DB8"/>
    <w:rsid w:val="00B449E6"/>
    <w:rsid w:val="00B4604A"/>
    <w:rsid w:val="00B4781F"/>
    <w:rsid w:val="00B54F8E"/>
    <w:rsid w:val="00B62EFE"/>
    <w:rsid w:val="00B82A13"/>
    <w:rsid w:val="00B8583D"/>
    <w:rsid w:val="00B85BAF"/>
    <w:rsid w:val="00B86574"/>
    <w:rsid w:val="00B866F8"/>
    <w:rsid w:val="00B931EB"/>
    <w:rsid w:val="00B95598"/>
    <w:rsid w:val="00B95926"/>
    <w:rsid w:val="00BB447B"/>
    <w:rsid w:val="00BB73D3"/>
    <w:rsid w:val="00BC3291"/>
    <w:rsid w:val="00BC33B7"/>
    <w:rsid w:val="00BC3A6C"/>
    <w:rsid w:val="00BD02EF"/>
    <w:rsid w:val="00BD3068"/>
    <w:rsid w:val="00BD35BF"/>
    <w:rsid w:val="00BE70A1"/>
    <w:rsid w:val="00BE76E5"/>
    <w:rsid w:val="00BF0C92"/>
    <w:rsid w:val="00BF422E"/>
    <w:rsid w:val="00C00642"/>
    <w:rsid w:val="00C01839"/>
    <w:rsid w:val="00C02F3B"/>
    <w:rsid w:val="00C0404A"/>
    <w:rsid w:val="00C049B3"/>
    <w:rsid w:val="00C1293A"/>
    <w:rsid w:val="00C27515"/>
    <w:rsid w:val="00C302CE"/>
    <w:rsid w:val="00C34F87"/>
    <w:rsid w:val="00C40A19"/>
    <w:rsid w:val="00C4406B"/>
    <w:rsid w:val="00C50216"/>
    <w:rsid w:val="00C5167C"/>
    <w:rsid w:val="00C542E7"/>
    <w:rsid w:val="00C547F7"/>
    <w:rsid w:val="00C70687"/>
    <w:rsid w:val="00C70C5F"/>
    <w:rsid w:val="00C74CE9"/>
    <w:rsid w:val="00C753E6"/>
    <w:rsid w:val="00C800E0"/>
    <w:rsid w:val="00C822FB"/>
    <w:rsid w:val="00C86399"/>
    <w:rsid w:val="00C90094"/>
    <w:rsid w:val="00C97FA7"/>
    <w:rsid w:val="00CA1181"/>
    <w:rsid w:val="00CA55F0"/>
    <w:rsid w:val="00CA7668"/>
    <w:rsid w:val="00CB19FC"/>
    <w:rsid w:val="00CB2F6C"/>
    <w:rsid w:val="00CB7000"/>
    <w:rsid w:val="00CC09EC"/>
    <w:rsid w:val="00CC72AA"/>
    <w:rsid w:val="00CD3FB9"/>
    <w:rsid w:val="00CD5F46"/>
    <w:rsid w:val="00CF7C77"/>
    <w:rsid w:val="00D019C2"/>
    <w:rsid w:val="00D03B30"/>
    <w:rsid w:val="00D04B7A"/>
    <w:rsid w:val="00D07A47"/>
    <w:rsid w:val="00D27905"/>
    <w:rsid w:val="00D357A6"/>
    <w:rsid w:val="00D415A2"/>
    <w:rsid w:val="00D418BF"/>
    <w:rsid w:val="00D442F8"/>
    <w:rsid w:val="00D46443"/>
    <w:rsid w:val="00D468B6"/>
    <w:rsid w:val="00D50CD9"/>
    <w:rsid w:val="00D50DDC"/>
    <w:rsid w:val="00D51114"/>
    <w:rsid w:val="00D52AD2"/>
    <w:rsid w:val="00D53FCD"/>
    <w:rsid w:val="00D618AE"/>
    <w:rsid w:val="00D61B43"/>
    <w:rsid w:val="00D6681A"/>
    <w:rsid w:val="00D67EAB"/>
    <w:rsid w:val="00D70BEC"/>
    <w:rsid w:val="00D71FDB"/>
    <w:rsid w:val="00D871C2"/>
    <w:rsid w:val="00D87917"/>
    <w:rsid w:val="00D94FDA"/>
    <w:rsid w:val="00DA61C4"/>
    <w:rsid w:val="00DB18A7"/>
    <w:rsid w:val="00DD12B4"/>
    <w:rsid w:val="00DD761A"/>
    <w:rsid w:val="00DE1F5C"/>
    <w:rsid w:val="00DE5E9D"/>
    <w:rsid w:val="00DE6732"/>
    <w:rsid w:val="00DF4CE8"/>
    <w:rsid w:val="00DF5EEA"/>
    <w:rsid w:val="00DF7B18"/>
    <w:rsid w:val="00E00624"/>
    <w:rsid w:val="00E054CD"/>
    <w:rsid w:val="00E104D2"/>
    <w:rsid w:val="00E14F86"/>
    <w:rsid w:val="00E2442F"/>
    <w:rsid w:val="00E418E4"/>
    <w:rsid w:val="00E439D3"/>
    <w:rsid w:val="00E46CA1"/>
    <w:rsid w:val="00E5007A"/>
    <w:rsid w:val="00E5650A"/>
    <w:rsid w:val="00E61BDB"/>
    <w:rsid w:val="00E76FD0"/>
    <w:rsid w:val="00E84CC8"/>
    <w:rsid w:val="00E87184"/>
    <w:rsid w:val="00E90C32"/>
    <w:rsid w:val="00E91758"/>
    <w:rsid w:val="00E94875"/>
    <w:rsid w:val="00EA1269"/>
    <w:rsid w:val="00EA7DA9"/>
    <w:rsid w:val="00EB62CE"/>
    <w:rsid w:val="00EC5DA2"/>
    <w:rsid w:val="00EC71D8"/>
    <w:rsid w:val="00EC7D97"/>
    <w:rsid w:val="00ED30C4"/>
    <w:rsid w:val="00EE7371"/>
    <w:rsid w:val="00EE7E3C"/>
    <w:rsid w:val="00EF5DE2"/>
    <w:rsid w:val="00EF7441"/>
    <w:rsid w:val="00EF7A00"/>
    <w:rsid w:val="00F034BA"/>
    <w:rsid w:val="00F0765C"/>
    <w:rsid w:val="00F16269"/>
    <w:rsid w:val="00F213DA"/>
    <w:rsid w:val="00F23C43"/>
    <w:rsid w:val="00F240BE"/>
    <w:rsid w:val="00F24E65"/>
    <w:rsid w:val="00F31138"/>
    <w:rsid w:val="00F34DAF"/>
    <w:rsid w:val="00F36B44"/>
    <w:rsid w:val="00F3730B"/>
    <w:rsid w:val="00F4700B"/>
    <w:rsid w:val="00F475BB"/>
    <w:rsid w:val="00F541CA"/>
    <w:rsid w:val="00F55BEE"/>
    <w:rsid w:val="00F57619"/>
    <w:rsid w:val="00F678FB"/>
    <w:rsid w:val="00F70D2C"/>
    <w:rsid w:val="00F70DEC"/>
    <w:rsid w:val="00F762E1"/>
    <w:rsid w:val="00F83191"/>
    <w:rsid w:val="00F90D50"/>
    <w:rsid w:val="00F9188C"/>
    <w:rsid w:val="00F93B79"/>
    <w:rsid w:val="00FA0AA7"/>
    <w:rsid w:val="00FA2F9A"/>
    <w:rsid w:val="00FB0519"/>
    <w:rsid w:val="00FB2D0B"/>
    <w:rsid w:val="00FC460C"/>
    <w:rsid w:val="00FC7405"/>
    <w:rsid w:val="00FC7911"/>
    <w:rsid w:val="00FC7940"/>
    <w:rsid w:val="00FD7D77"/>
    <w:rsid w:val="00FD7DE0"/>
    <w:rsid w:val="00FE0FB4"/>
    <w:rsid w:val="00FE1B23"/>
    <w:rsid w:val="2FBC7A13"/>
    <w:rsid w:val="4C501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3E0F1"/>
  <w15:docId w15:val="{B38B5931-55F9-420D-9402-ACED8F85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iPriority="0"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uiPriority="0" w:qFormat="1"/>
    <w:lsdException w:name="page number" w:uiPriority="0"/>
    <w:lsdException w:name="endnote reference" w:uiPriority="0" w:unhideWhenUsed="1" w:qFormat="1"/>
    <w:lsdException w:name="endnote text" w:uiPriority="0"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0" w:unhideWhenUsed="1"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qFormat="1"/>
    <w:lsdException w:name="Body Text 3" w:semiHidden="1" w:uiPriority="0"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qFormat/>
    <w:pPr>
      <w:spacing w:before="100" w:beforeAutospacing="1" w:after="100" w:afterAutospacing="1"/>
      <w:outlineLvl w:val="0"/>
    </w:pPr>
    <w:rPr>
      <w:rFonts w:eastAsia="Times New Roman"/>
      <w:b/>
      <w:kern w:val="36"/>
      <w:sz w:val="48"/>
      <w:szCs w:val="48"/>
    </w:rPr>
  </w:style>
  <w:style w:type="paragraph" w:styleId="Heading2">
    <w:name w:val="heading 2"/>
    <w:basedOn w:val="Normal"/>
    <w:next w:val="Normal"/>
    <w:link w:val="Heading2Char"/>
    <w:uiPriority w:val="9"/>
    <w:qFormat/>
    <w:pPr>
      <w:keepNext/>
      <w:spacing w:after="0" w:line="360" w:lineRule="auto"/>
      <w:jc w:val="center"/>
      <w:outlineLvl w:val="1"/>
    </w:pPr>
    <w:rPr>
      <w:rFonts w:ascii="Times New Roman" w:eastAsia="Times New Roman" w:hAnsi="Times New Roman"/>
      <w:b/>
      <w:bCs/>
      <w:sz w:val="28"/>
      <w:szCs w:val="24"/>
    </w:rPr>
  </w:style>
  <w:style w:type="paragraph" w:styleId="Heading3">
    <w:name w:val="heading 3"/>
    <w:basedOn w:val="Normal"/>
    <w:next w:val="Normal"/>
    <w:link w:val="Heading3Char"/>
    <w:qFormat/>
    <w:pPr>
      <w:keepNext/>
      <w:spacing w:after="0" w:line="360" w:lineRule="auto"/>
      <w:jc w:val="center"/>
      <w:outlineLvl w:val="2"/>
    </w:pPr>
    <w:rPr>
      <w:rFonts w:ascii="Times New Roman" w:eastAsia="Times New Roman" w:hAnsi="Times New Roman"/>
      <w:b/>
      <w:bCs/>
      <w:sz w:val="24"/>
      <w:szCs w:val="24"/>
    </w:rPr>
  </w:style>
  <w:style w:type="paragraph" w:styleId="Heading4">
    <w:name w:val="heading 4"/>
    <w:basedOn w:val="Normal"/>
    <w:next w:val="Normal"/>
    <w:link w:val="Heading4Char"/>
    <w:qFormat/>
    <w:pPr>
      <w:keepNext/>
      <w:spacing w:after="0" w:line="360" w:lineRule="auto"/>
      <w:outlineLvl w:val="3"/>
    </w:pPr>
    <w:rPr>
      <w:rFonts w:ascii="Times New Roman" w:eastAsia="Times New Roman" w:hAnsi="Times New Roman"/>
      <w:b/>
      <w:bCs/>
      <w:sz w:val="24"/>
      <w:szCs w:val="24"/>
    </w:rPr>
  </w:style>
  <w:style w:type="paragraph" w:styleId="Heading5">
    <w:name w:val="heading 5"/>
    <w:basedOn w:val="Normal"/>
    <w:next w:val="Normal"/>
    <w:link w:val="Heading5Char"/>
    <w:qFormat/>
    <w:pPr>
      <w:keepNext/>
      <w:spacing w:after="0" w:line="240" w:lineRule="auto"/>
      <w:jc w:val="center"/>
      <w:outlineLvl w:val="4"/>
    </w:pPr>
    <w:rPr>
      <w:rFonts w:ascii="Times New Roman" w:eastAsia="Times New Roman" w:hAnsi="Times New Roman"/>
      <w:b/>
      <w:sz w:val="24"/>
      <w:szCs w:val="24"/>
    </w:rPr>
  </w:style>
  <w:style w:type="paragraph" w:styleId="Heading6">
    <w:name w:val="heading 6"/>
    <w:basedOn w:val="Normal"/>
    <w:next w:val="Normal"/>
    <w:link w:val="Heading6Char"/>
    <w:qFormat/>
    <w:pPr>
      <w:spacing w:before="240" w:after="60" w:line="240" w:lineRule="auto"/>
      <w:outlineLvl w:val="5"/>
    </w:pPr>
    <w:rPr>
      <w:rFonts w:ascii="Times New Roman" w:eastAsia="Times New Roman" w:hAnsi="Times New Roman"/>
      <w:b/>
      <w:bCs/>
    </w:rPr>
  </w:style>
  <w:style w:type="paragraph" w:styleId="Heading7">
    <w:name w:val="heading 7"/>
    <w:basedOn w:val="Normal"/>
    <w:next w:val="Normal"/>
    <w:link w:val="Heading7Char"/>
    <w:qFormat/>
    <w:pPr>
      <w:keepNext/>
      <w:spacing w:after="0" w:line="240" w:lineRule="auto"/>
      <w:outlineLvl w:val="6"/>
    </w:pPr>
    <w:rPr>
      <w:rFonts w:ascii="Times New Roman" w:eastAsia="Times New Roman" w:hAnsi="Times New Roman"/>
      <w:b/>
      <w:bCs/>
      <w:sz w:val="24"/>
      <w:szCs w:val="24"/>
    </w:rPr>
  </w:style>
  <w:style w:type="paragraph" w:styleId="Heading8">
    <w:name w:val="heading 8"/>
    <w:basedOn w:val="Normal"/>
    <w:next w:val="Normal"/>
    <w:link w:val="Heading8Char"/>
    <w:qFormat/>
    <w:pPr>
      <w:keepNext/>
      <w:spacing w:after="0" w:line="360" w:lineRule="auto"/>
      <w:jc w:val="center"/>
      <w:outlineLvl w:val="7"/>
    </w:pPr>
    <w:rPr>
      <w:rFonts w:ascii="Times New Roman" w:eastAsia="Times New Roman" w:hAnsi="Times New Roman"/>
      <w:b/>
      <w:bCs/>
      <w:color w:val="000000"/>
      <w:sz w:val="24"/>
      <w:szCs w:val="24"/>
    </w:rPr>
  </w:style>
  <w:style w:type="paragraph" w:styleId="Heading9">
    <w:name w:val="heading 9"/>
    <w:basedOn w:val="Normal"/>
    <w:next w:val="Normal"/>
    <w:link w:val="Heading9Char"/>
    <w:qFormat/>
    <w:pPr>
      <w:keepNext/>
      <w:tabs>
        <w:tab w:val="left" w:pos="3600"/>
      </w:tabs>
      <w:spacing w:after="0" w:line="240" w:lineRule="auto"/>
      <w:jc w:val="right"/>
      <w:outlineLvl w:val="8"/>
    </w:pPr>
    <w:rPr>
      <w:rFonts w:ascii="Tahoma" w:eastAsia="Times New Roman" w:hAnsi="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kern w:val="2"/>
      <w:sz w:val="16"/>
      <w:szCs w:val="16"/>
    </w:rPr>
  </w:style>
  <w:style w:type="paragraph" w:styleId="BodyText">
    <w:name w:val="Body Text"/>
    <w:basedOn w:val="Normal"/>
    <w:link w:val="BodyTextChar"/>
    <w:unhideWhenUsed/>
    <w:qFormat/>
    <w:pPr>
      <w:spacing w:after="120" w:line="240" w:lineRule="auto"/>
    </w:pPr>
    <w:rPr>
      <w:rFonts w:ascii="Times New Roman" w:eastAsia="Times New Roman" w:hAnsi="Times New Roman"/>
      <w:sz w:val="24"/>
      <w:szCs w:val="24"/>
    </w:rPr>
  </w:style>
  <w:style w:type="paragraph" w:styleId="BodyText2">
    <w:name w:val="Body Text 2"/>
    <w:basedOn w:val="Normal"/>
    <w:link w:val="BodyText2Char"/>
    <w:semiHidden/>
    <w:qFormat/>
    <w:pPr>
      <w:spacing w:after="0" w:line="360" w:lineRule="auto"/>
      <w:jc w:val="both"/>
    </w:pPr>
    <w:rPr>
      <w:rFonts w:ascii="Times New Roman" w:eastAsia="Times New Roman" w:hAnsi="Times New Roman"/>
      <w:sz w:val="24"/>
      <w:szCs w:val="24"/>
    </w:rPr>
  </w:style>
  <w:style w:type="paragraph" w:styleId="BodyText3">
    <w:name w:val="Body Text 3"/>
    <w:basedOn w:val="Normal"/>
    <w:link w:val="BodyText3Char"/>
    <w:semiHidden/>
    <w:qFormat/>
    <w:pPr>
      <w:spacing w:after="120" w:line="240" w:lineRule="auto"/>
    </w:pPr>
    <w:rPr>
      <w:rFonts w:ascii="Times New Roman" w:eastAsia="Times New Roman" w:hAnsi="Times New Roman"/>
      <w:sz w:val="16"/>
      <w:szCs w:val="16"/>
    </w:rPr>
  </w:style>
  <w:style w:type="paragraph" w:styleId="BodyTextIndent">
    <w:name w:val="Body Text Indent"/>
    <w:basedOn w:val="Normal"/>
    <w:link w:val="BodyTextIndentChar"/>
    <w:semiHidden/>
    <w:qFormat/>
    <w:pPr>
      <w:spacing w:after="0" w:line="360" w:lineRule="auto"/>
      <w:ind w:left="180"/>
    </w:pPr>
    <w:rPr>
      <w:rFonts w:ascii="Times New Roman" w:eastAsia="Times New Roman" w:hAnsi="Times New Roman"/>
      <w:sz w:val="24"/>
      <w:szCs w:val="24"/>
    </w:rPr>
  </w:style>
  <w:style w:type="paragraph" w:styleId="Caption">
    <w:name w:val="caption"/>
    <w:basedOn w:val="Normal"/>
    <w:next w:val="Normal"/>
    <w:qFormat/>
    <w:pPr>
      <w:spacing w:after="0" w:line="480" w:lineRule="auto"/>
      <w:jc w:val="both"/>
    </w:pPr>
    <w:rPr>
      <w:rFonts w:ascii="Arial" w:eastAsia="Times New Roman" w:hAnsi="Arial" w:cs="Arial"/>
      <w:b/>
      <w:sz w:val="24"/>
      <w:szCs w:val="24"/>
    </w:rPr>
  </w:style>
  <w:style w:type="paragraph" w:styleId="CommentText">
    <w:name w:val="annotation text"/>
    <w:basedOn w:val="Normal"/>
    <w:link w:val="CommentTextChar"/>
    <w:semiHidden/>
    <w:qFormat/>
    <w:pPr>
      <w:overflowPunct w:val="0"/>
      <w:autoSpaceDE w:val="0"/>
      <w:autoSpaceDN w:val="0"/>
      <w:adjustRightInd w:val="0"/>
      <w:spacing w:after="0" w:line="240" w:lineRule="auto"/>
      <w:jc w:val="both"/>
      <w:textAlignment w:val="baseline"/>
    </w:pPr>
    <w:rPr>
      <w:lang w:val="en-GB"/>
    </w:rPr>
  </w:style>
  <w:style w:type="character" w:styleId="Emphasis">
    <w:name w:val="Emphasis"/>
    <w:qFormat/>
    <w:rPr>
      <w:i/>
      <w:iCs/>
    </w:rPr>
  </w:style>
  <w:style w:type="character" w:styleId="EndnoteReference">
    <w:name w:val="endnote reference"/>
    <w:unhideWhenUsed/>
    <w:qFormat/>
    <w:rPr>
      <w:vertAlign w:val="superscript"/>
    </w:rPr>
  </w:style>
  <w:style w:type="paragraph" w:styleId="EndnoteText">
    <w:name w:val="endnote text"/>
    <w:basedOn w:val="Normal"/>
    <w:link w:val="EndnoteTextChar"/>
    <w:unhideWhenUsed/>
    <w:qFormat/>
    <w:pPr>
      <w:spacing w:after="0" w:line="240" w:lineRule="auto"/>
    </w:pPr>
    <w:rPr>
      <w:sz w:val="20"/>
      <w:szCs w:val="20"/>
    </w:rPr>
  </w:style>
  <w:style w:type="character" w:styleId="FollowedHyperlink">
    <w:name w:val="FollowedHyperlink"/>
    <w:uiPriority w:val="99"/>
    <w:qFormat/>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rPr>
      <w:kern w:val="2"/>
    </w:rPr>
  </w:style>
  <w:style w:type="character" w:styleId="FootnoteReference">
    <w:name w:val="footnote reference"/>
    <w:uiPriority w:val="99"/>
    <w:unhideWhenUsed/>
    <w:qFormat/>
    <w:rPr>
      <w:vertAlign w:val="superscript"/>
    </w:rPr>
  </w:style>
  <w:style w:type="paragraph" w:styleId="FootnoteText">
    <w:name w:val="footnote text"/>
    <w:basedOn w:val="Normal"/>
    <w:link w:val="FootnoteTextChar"/>
    <w:uiPriority w:val="99"/>
    <w:unhideWhenUsed/>
    <w:qFormat/>
    <w:pPr>
      <w:spacing w:after="0" w:line="240" w:lineRule="auto"/>
    </w:pPr>
    <w:rPr>
      <w:kern w:val="2"/>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rPr>
      <w:kern w:val="2"/>
    </w:rPr>
  </w:style>
  <w:style w:type="character" w:styleId="HTMLCite">
    <w:name w:val="HTML Cite"/>
    <w:uiPriority w:val="99"/>
    <w:semiHidden/>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GB" w:eastAsia="en-IN"/>
    </w:rPr>
  </w:style>
  <w:style w:type="character" w:styleId="Hyperlink">
    <w:name w:val="Hyperlink"/>
    <w:uiPriority w:val="99"/>
    <w:unhideWhenUsed/>
    <w:qFormat/>
    <w:rPr>
      <w:color w:val="1D5F9F"/>
      <w:u w:val="none"/>
    </w:rPr>
  </w:style>
  <w:style w:type="character" w:styleId="LineNumber">
    <w:name w:val="line number"/>
    <w:qFormat/>
    <w:rPr>
      <w:b/>
      <w:color w:val="999999"/>
      <w:sz w:val="16"/>
    </w:rPr>
  </w:style>
  <w:style w:type="paragraph" w:styleId="List">
    <w:name w:val="List"/>
    <w:basedOn w:val="TextBody"/>
    <w:qFormat/>
    <w:rPr>
      <w:rFonts w:cs="Lohit Devanagari"/>
    </w:rPr>
  </w:style>
  <w:style w:type="paragraph" w:customStyle="1" w:styleId="TextBody">
    <w:name w:val="Text Body"/>
    <w:basedOn w:val="Normal"/>
    <w:pPr>
      <w:suppressAutoHyphens/>
      <w:spacing w:after="120" w:line="100" w:lineRule="atLeast"/>
    </w:pPr>
    <w:rPr>
      <w:rFonts w:ascii="Times New Roman" w:eastAsia="Times New Roman" w:hAnsi="Times New Roman"/>
      <w:sz w:val="24"/>
      <w:szCs w:val="24"/>
      <w:lang w:val="en-IN"/>
    </w:rPr>
  </w:style>
  <w:style w:type="paragraph" w:styleId="List2">
    <w:name w:val="List 2"/>
    <w:basedOn w:val="Normal"/>
    <w:semiHidden/>
    <w:pPr>
      <w:spacing w:after="0" w:line="240" w:lineRule="auto"/>
      <w:ind w:left="720" w:hanging="360"/>
    </w:pPr>
    <w:rPr>
      <w:rFonts w:ascii="Times New Roman" w:eastAsia="Times New Roman" w:hAnsi="Times New Roman"/>
      <w:sz w:val="24"/>
      <w:szCs w:val="24"/>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sz w:val="24"/>
      <w:szCs w:val="24"/>
      <w:lang w:val="en-IN" w:eastAsia="en-IN"/>
    </w:rPr>
  </w:style>
  <w:style w:type="character" w:styleId="PageNumber">
    <w:name w:val="page number"/>
    <w:basedOn w:val="DefaultParagraphFont"/>
  </w:style>
  <w:style w:type="character" w:styleId="Strong">
    <w:name w:val="Strong"/>
    <w:uiPriority w:val="22"/>
    <w:qFormat/>
    <w:rPr>
      <w:b/>
      <w:bCs/>
    </w:rPr>
  </w:style>
  <w:style w:type="table" w:styleId="TableGrid">
    <w:name w:val="Table Grid"/>
    <w:basedOn w:val="TableNormal"/>
    <w:uiPriority w:val="59"/>
    <w:qFormat/>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spacing w:after="0" w:line="240" w:lineRule="auto"/>
      <w:jc w:val="center"/>
    </w:pPr>
    <w:rPr>
      <w:rFonts w:ascii="Times New Roman" w:eastAsia="Times New Roman" w:hAnsi="Times New Roman"/>
      <w:b/>
      <w:bCs/>
      <w:sz w:val="32"/>
      <w:szCs w:val="24"/>
    </w:rPr>
  </w:style>
  <w:style w:type="character" w:customStyle="1" w:styleId="Heading1Char">
    <w:name w:val="Heading 1 Char"/>
    <w:link w:val="Heading1"/>
    <w:qFormat/>
    <w:rPr>
      <w:rFonts w:ascii="Times New Roman" w:eastAsia="Times New Roman" w:hAnsi="Times New Roman" w:cs="Times New Roman"/>
      <w:b/>
      <w:bCs/>
      <w:kern w:val="36"/>
      <w:sz w:val="48"/>
      <w:szCs w:val="48"/>
    </w:rPr>
  </w:style>
  <w:style w:type="character" w:customStyle="1" w:styleId="Heading2Char">
    <w:name w:val="Heading 2 Char"/>
    <w:link w:val="Heading2"/>
    <w:uiPriority w:val="9"/>
    <w:qFormat/>
    <w:rPr>
      <w:rFonts w:ascii="Times New Roman" w:eastAsia="Times New Roman" w:hAnsi="Times New Roman" w:cs="Times New Roman"/>
      <w:b/>
      <w:bCs/>
      <w:sz w:val="28"/>
      <w:szCs w:val="24"/>
    </w:rPr>
  </w:style>
  <w:style w:type="character" w:customStyle="1" w:styleId="Heading3Char">
    <w:name w:val="Heading 3 Char"/>
    <w:link w:val="Heading3"/>
    <w:qFormat/>
    <w:rPr>
      <w:rFonts w:ascii="Times New Roman" w:eastAsia="Times New Roman" w:hAnsi="Times New Roman" w:cs="Times New Roman"/>
      <w:b/>
      <w:bCs/>
      <w:sz w:val="24"/>
      <w:szCs w:val="24"/>
    </w:rPr>
  </w:style>
  <w:style w:type="character" w:customStyle="1" w:styleId="Heading4Char">
    <w:name w:val="Heading 4 Char"/>
    <w:link w:val="Heading4"/>
    <w:qFormat/>
    <w:rPr>
      <w:rFonts w:ascii="Times New Roman" w:eastAsia="Times New Roman" w:hAnsi="Times New Roman" w:cs="Times New Roman"/>
      <w:b/>
      <w:bCs/>
      <w:sz w:val="24"/>
      <w:szCs w:val="24"/>
    </w:rPr>
  </w:style>
  <w:style w:type="character" w:customStyle="1" w:styleId="Heading5Char">
    <w:name w:val="Heading 5 Char"/>
    <w:link w:val="Heading5"/>
    <w:qFormat/>
    <w:rPr>
      <w:rFonts w:ascii="Times New Roman" w:eastAsia="Times New Roman" w:hAnsi="Times New Roman" w:cs="Times New Roman"/>
      <w:b/>
      <w:sz w:val="24"/>
      <w:szCs w:val="24"/>
    </w:rPr>
  </w:style>
  <w:style w:type="character" w:customStyle="1" w:styleId="Heading6Char">
    <w:name w:val="Heading 6 Char"/>
    <w:link w:val="Heading6"/>
    <w:qFormat/>
    <w:rPr>
      <w:rFonts w:ascii="Times New Roman" w:eastAsia="Times New Roman" w:hAnsi="Times New Roman" w:cs="Times New Roman"/>
      <w:b/>
      <w:bCs/>
    </w:rPr>
  </w:style>
  <w:style w:type="character" w:customStyle="1" w:styleId="Heading7Char">
    <w:name w:val="Heading 7 Char"/>
    <w:link w:val="Heading7"/>
    <w:qFormat/>
    <w:rPr>
      <w:rFonts w:ascii="Times New Roman" w:eastAsia="Times New Roman" w:hAnsi="Times New Roman" w:cs="Times New Roman"/>
      <w:b/>
      <w:bCs/>
      <w:sz w:val="24"/>
      <w:szCs w:val="24"/>
    </w:rPr>
  </w:style>
  <w:style w:type="character" w:customStyle="1" w:styleId="Heading8Char">
    <w:name w:val="Heading 8 Char"/>
    <w:link w:val="Heading8"/>
    <w:qFormat/>
    <w:rPr>
      <w:rFonts w:ascii="Times New Roman" w:eastAsia="Times New Roman" w:hAnsi="Times New Roman" w:cs="Times New Roman"/>
      <w:b/>
      <w:bCs/>
      <w:color w:val="000000"/>
      <w:sz w:val="24"/>
      <w:szCs w:val="24"/>
    </w:rPr>
  </w:style>
  <w:style w:type="character" w:customStyle="1" w:styleId="Heading9Char">
    <w:name w:val="Heading 9 Char"/>
    <w:link w:val="Heading9"/>
    <w:qFormat/>
    <w:rPr>
      <w:rFonts w:ascii="Tahoma" w:eastAsia="Times New Roman" w:hAnsi="Tahoma" w:cs="Times New Roman"/>
      <w:b/>
      <w:bCs/>
      <w:sz w:val="24"/>
      <w:szCs w:val="24"/>
    </w:rPr>
  </w:style>
  <w:style w:type="character" w:customStyle="1" w:styleId="BalloonTextChar">
    <w:name w:val="Balloon Text Char"/>
    <w:link w:val="BalloonText"/>
    <w:uiPriority w:val="99"/>
    <w:qFormat/>
    <w:rPr>
      <w:rFonts w:ascii="Tahoma" w:eastAsia="Calibri" w:hAnsi="Tahoma" w:cs="Tahoma"/>
      <w:kern w:val="2"/>
      <w:sz w:val="16"/>
      <w:szCs w:val="16"/>
    </w:rPr>
  </w:style>
  <w:style w:type="character" w:customStyle="1" w:styleId="BodyTextChar">
    <w:name w:val="Body Text Char"/>
    <w:link w:val="BodyText"/>
    <w:qFormat/>
    <w:locked/>
    <w:rPr>
      <w:rFonts w:ascii="Times New Roman" w:eastAsia="Times New Roman" w:hAnsi="Times New Roman" w:cs="Times New Roman"/>
      <w:sz w:val="24"/>
      <w:szCs w:val="24"/>
    </w:rPr>
  </w:style>
  <w:style w:type="character" w:customStyle="1" w:styleId="BodyText2Char">
    <w:name w:val="Body Text 2 Char"/>
    <w:link w:val="BodyText2"/>
    <w:semiHidden/>
    <w:qFormat/>
    <w:rPr>
      <w:rFonts w:ascii="Times New Roman" w:eastAsia="Times New Roman" w:hAnsi="Times New Roman" w:cs="Times New Roman"/>
      <w:sz w:val="24"/>
      <w:szCs w:val="24"/>
    </w:rPr>
  </w:style>
  <w:style w:type="character" w:customStyle="1" w:styleId="BodyText3Char">
    <w:name w:val="Body Text 3 Char"/>
    <w:link w:val="BodyText3"/>
    <w:semiHidden/>
    <w:rPr>
      <w:rFonts w:ascii="Times New Roman" w:eastAsia="Times New Roman" w:hAnsi="Times New Roman" w:cs="Times New Roman"/>
      <w:sz w:val="16"/>
      <w:szCs w:val="16"/>
    </w:rPr>
  </w:style>
  <w:style w:type="character" w:customStyle="1" w:styleId="BodyTextIndentChar">
    <w:name w:val="Body Text Indent Char"/>
    <w:link w:val="BodyTextIndent"/>
    <w:semiHidden/>
    <w:rPr>
      <w:rFonts w:ascii="Times New Roman" w:eastAsia="Times New Roman" w:hAnsi="Times New Roman" w:cs="Times New Roman"/>
      <w:sz w:val="24"/>
      <w:szCs w:val="24"/>
    </w:rPr>
  </w:style>
  <w:style w:type="character" w:customStyle="1" w:styleId="CommentTextChar">
    <w:name w:val="Comment Text Char"/>
    <w:link w:val="CommentText"/>
    <w:semiHidden/>
    <w:rPr>
      <w:lang w:val="en-GB"/>
    </w:rPr>
  </w:style>
  <w:style w:type="character" w:customStyle="1" w:styleId="EndnoteTextChar">
    <w:name w:val="Endnote Text Char"/>
    <w:link w:val="EndnoteText"/>
    <w:qFormat/>
    <w:rPr>
      <w:rFonts w:ascii="Calibri" w:eastAsia="Calibri" w:hAnsi="Calibri" w:cs="Times New Roman"/>
      <w:sz w:val="20"/>
      <w:szCs w:val="20"/>
    </w:rPr>
  </w:style>
  <w:style w:type="character" w:customStyle="1" w:styleId="FooterChar">
    <w:name w:val="Footer Char"/>
    <w:link w:val="Footer"/>
    <w:uiPriority w:val="99"/>
    <w:qFormat/>
    <w:rPr>
      <w:rFonts w:ascii="Calibri" w:eastAsia="Calibri" w:hAnsi="Calibri" w:cs="Times New Roman"/>
      <w:kern w:val="2"/>
    </w:rPr>
  </w:style>
  <w:style w:type="character" w:customStyle="1" w:styleId="FootnoteTextChar">
    <w:name w:val="Footnote Text Char"/>
    <w:link w:val="FootnoteText"/>
    <w:uiPriority w:val="99"/>
    <w:qFormat/>
    <w:rPr>
      <w:rFonts w:ascii="Calibri" w:eastAsia="Calibri" w:hAnsi="Calibri" w:cs="Times New Roman"/>
      <w:kern w:val="2"/>
      <w:sz w:val="20"/>
      <w:szCs w:val="20"/>
    </w:rPr>
  </w:style>
  <w:style w:type="character" w:customStyle="1" w:styleId="HeaderChar">
    <w:name w:val="Header Char"/>
    <w:link w:val="Header"/>
    <w:uiPriority w:val="99"/>
    <w:qFormat/>
    <w:rPr>
      <w:rFonts w:ascii="Calibri" w:eastAsia="Calibri" w:hAnsi="Calibri" w:cs="Times New Roman"/>
      <w:kern w:val="2"/>
    </w:rPr>
  </w:style>
  <w:style w:type="character" w:customStyle="1" w:styleId="HTMLPreformattedChar">
    <w:name w:val="HTML Preformatted Char"/>
    <w:link w:val="HTMLPreformatted"/>
    <w:uiPriority w:val="99"/>
    <w:rPr>
      <w:rFonts w:ascii="Courier New" w:eastAsia="Times New Roman" w:hAnsi="Courier New" w:cs="Times New Roman"/>
      <w:sz w:val="20"/>
      <w:szCs w:val="20"/>
      <w:lang w:val="en-GB" w:eastAsia="en-IN"/>
    </w:rPr>
  </w:style>
  <w:style w:type="character" w:customStyle="1" w:styleId="TitleChar">
    <w:name w:val="Title Char"/>
    <w:link w:val="Title"/>
    <w:qFormat/>
    <w:rPr>
      <w:rFonts w:ascii="Times New Roman" w:eastAsia="Times New Roman" w:hAnsi="Times New Roman" w:cs="Times New Roman"/>
      <w:b/>
      <w:bCs/>
      <w:sz w:val="32"/>
      <w:szCs w:val="24"/>
    </w:rPr>
  </w:style>
  <w:style w:type="paragraph" w:styleId="ListParagraph">
    <w:name w:val="List Paragraph"/>
    <w:basedOn w:val="Normal"/>
    <w:uiPriority w:val="34"/>
    <w:qFormat/>
    <w:pPr>
      <w:ind w:left="720"/>
      <w:contextualSpacing/>
    </w:pPr>
    <w:rPr>
      <w:rFonts w:eastAsia="Times New Roman"/>
      <w:bCs/>
    </w:rPr>
  </w:style>
  <w:style w:type="character" w:customStyle="1" w:styleId="BodyTextChar1">
    <w:name w:val="Body Text Char1"/>
    <w:qFormat/>
    <w:rPr>
      <w:rFonts w:ascii="Calibri" w:eastAsia="Calibri" w:hAnsi="Calibri" w:cs="Times New Roman"/>
    </w:rPr>
  </w:style>
  <w:style w:type="paragraph" w:customStyle="1" w:styleId="BMCLAUTHORS">
    <w:name w:val="BMCL AUTHOR(S)"/>
    <w:basedOn w:val="Normal"/>
    <w:next w:val="BMCLADDRESSES"/>
    <w:qFormat/>
    <w:pPr>
      <w:widowControl w:val="0"/>
      <w:spacing w:after="240" w:line="320" w:lineRule="exact"/>
      <w:jc w:val="center"/>
    </w:pPr>
    <w:rPr>
      <w:rFonts w:ascii="Times New Roman" w:eastAsia="Times New Roman" w:hAnsi="Times New Roman"/>
      <w:sz w:val="28"/>
      <w:szCs w:val="21"/>
    </w:rPr>
  </w:style>
  <w:style w:type="paragraph" w:customStyle="1" w:styleId="BMCLADDRESSES">
    <w:name w:val="BMCL ADDRESS(ES)"/>
    <w:basedOn w:val="Normal"/>
    <w:next w:val="Normal"/>
    <w:qFormat/>
    <w:pPr>
      <w:widowControl w:val="0"/>
      <w:spacing w:after="240" w:line="240" w:lineRule="exact"/>
      <w:jc w:val="center"/>
    </w:pPr>
    <w:rPr>
      <w:rFonts w:ascii="Times New Roman" w:eastAsia="Times New Roman" w:hAnsi="Times New Roman"/>
      <w:i/>
      <w:sz w:val="20"/>
      <w:szCs w:val="21"/>
    </w:rPr>
  </w:style>
  <w:style w:type="paragraph" w:customStyle="1" w:styleId="BMCLTITLE">
    <w:name w:val="BMCL TITLE"/>
    <w:basedOn w:val="Normal"/>
    <w:next w:val="BMCLAUTHORS"/>
    <w:qFormat/>
    <w:pPr>
      <w:spacing w:after="240" w:line="380" w:lineRule="exact"/>
      <w:jc w:val="center"/>
    </w:pPr>
    <w:rPr>
      <w:rFonts w:ascii="Times New Roman" w:eastAsia="Times New Roman" w:hAnsi="Times New Roman"/>
      <w:b/>
      <w:sz w:val="36"/>
      <w:szCs w:val="20"/>
    </w:rPr>
  </w:style>
  <w:style w:type="paragraph" w:customStyle="1" w:styleId="08ArticleText">
    <w:name w:val="08 Article Text"/>
    <w:qFormat/>
    <w:pPr>
      <w:widowControl w:val="0"/>
      <w:tabs>
        <w:tab w:val="left" w:pos="198"/>
      </w:tabs>
      <w:spacing w:line="230" w:lineRule="exact"/>
      <w:ind w:left="720" w:hanging="360"/>
      <w:jc w:val="both"/>
    </w:pPr>
    <w:rPr>
      <w:rFonts w:ascii="Times New Roman" w:eastAsia="Times New Roman" w:hAnsi="Times New Roman"/>
      <w:sz w:val="18"/>
      <w:szCs w:val="18"/>
    </w:rPr>
  </w:style>
  <w:style w:type="paragraph" w:customStyle="1" w:styleId="Default">
    <w:name w:val="Default"/>
    <w:qFormat/>
    <w:pPr>
      <w:autoSpaceDE w:val="0"/>
      <w:autoSpaceDN w:val="0"/>
      <w:adjustRightInd w:val="0"/>
    </w:pPr>
    <w:rPr>
      <w:rFonts w:ascii="Arial" w:hAnsi="Arial" w:cs="Arial"/>
      <w:color w:val="000000"/>
      <w:sz w:val="24"/>
      <w:szCs w:val="24"/>
      <w:lang w:val="en-US" w:eastAsia="en-US"/>
    </w:rPr>
  </w:style>
  <w:style w:type="character" w:customStyle="1" w:styleId="apple-converted-space">
    <w:name w:val="apple-converted-space"/>
    <w:basedOn w:val="DefaultParagraphFont"/>
    <w:qFormat/>
  </w:style>
  <w:style w:type="character" w:customStyle="1" w:styleId="A5">
    <w:name w:val="A5"/>
    <w:qFormat/>
    <w:rPr>
      <w:rFonts w:ascii="Times" w:hAnsi="Times" w:cs="Times" w:hint="default"/>
      <w:color w:val="000000"/>
      <w:sz w:val="15"/>
      <w:szCs w:val="15"/>
    </w:rPr>
  </w:style>
  <w:style w:type="paragraph" w:styleId="NoSpacing">
    <w:name w:val="No Spacing"/>
    <w:qFormat/>
    <w:rPr>
      <w:rFonts w:eastAsia="Times New Roman"/>
      <w:sz w:val="22"/>
      <w:szCs w:val="22"/>
      <w:lang w:val="en-US" w:eastAsia="en-US"/>
    </w:rPr>
  </w:style>
  <w:style w:type="character" w:customStyle="1" w:styleId="il">
    <w:name w:val="il"/>
    <w:basedOn w:val="DefaultParagraphFont"/>
    <w:qFormat/>
  </w:style>
  <w:style w:type="character" w:customStyle="1" w:styleId="lingoregion">
    <w:name w:val="lingo_region"/>
    <w:basedOn w:val="DefaultParagraphFont"/>
    <w:qFormat/>
  </w:style>
  <w:style w:type="character" w:customStyle="1" w:styleId="cssauthor">
    <w:name w:val="css_author"/>
    <w:qFormat/>
    <w:rPr>
      <w:color w:val="800000"/>
    </w:rPr>
  </w:style>
  <w:style w:type="character" w:customStyle="1" w:styleId="hit">
    <w:name w:val="hit"/>
    <w:basedOn w:val="DefaultParagraphFont"/>
    <w:qFormat/>
  </w:style>
  <w:style w:type="character" w:customStyle="1" w:styleId="bf">
    <w:name w:val="bf"/>
    <w:basedOn w:val="DefaultParagraphFont"/>
    <w:qFormat/>
  </w:style>
  <w:style w:type="character" w:customStyle="1" w:styleId="it">
    <w:name w:val="it"/>
    <w:basedOn w:val="DefaultParagraphFont"/>
    <w:qFormat/>
  </w:style>
  <w:style w:type="paragraph" w:customStyle="1" w:styleId="Table-TXT">
    <w:name w:val="Table-TXT"/>
    <w:basedOn w:val="Normal"/>
    <w:qFormat/>
    <w:pPr>
      <w:widowControl w:val="0"/>
      <w:tabs>
        <w:tab w:val="left" w:pos="2364"/>
        <w:tab w:val="left" w:pos="4213"/>
        <w:tab w:val="left" w:pos="7502"/>
        <w:tab w:val="left" w:pos="9796"/>
        <w:tab w:val="left" w:pos="11733"/>
        <w:tab w:val="left" w:pos="13511"/>
      </w:tabs>
      <w:suppressAutoHyphens/>
      <w:overflowPunct w:val="0"/>
      <w:autoSpaceDE w:val="0"/>
      <w:autoSpaceDN w:val="0"/>
      <w:adjustRightInd w:val="0"/>
      <w:spacing w:before="120" w:after="120" w:line="220" w:lineRule="exact"/>
      <w:jc w:val="center"/>
    </w:pPr>
    <w:rPr>
      <w:rFonts w:ascii="Times New Roman" w:eastAsia="Times New Roman" w:hAnsi="Times New Roman"/>
      <w:sz w:val="18"/>
      <w:szCs w:val="20"/>
    </w:rPr>
  </w:style>
  <w:style w:type="character" w:customStyle="1" w:styleId="prop31">
    <w:name w:val="prop31"/>
    <w:qFormat/>
    <w:rPr>
      <w:color w:val="000000"/>
      <w:sz w:val="15"/>
      <w:szCs w:val="15"/>
    </w:rPr>
  </w:style>
  <w:style w:type="character" w:customStyle="1" w:styleId="abstracttitle1">
    <w:name w:val="abstract_title1"/>
    <w:qFormat/>
    <w:rPr>
      <w:sz w:val="27"/>
      <w:szCs w:val="27"/>
    </w:rPr>
  </w:style>
  <w:style w:type="character" w:customStyle="1" w:styleId="bold1">
    <w:name w:val="bold1"/>
    <w:qFormat/>
    <w:rPr>
      <w:rFonts w:ascii="Verdana" w:hAnsi="Verdana" w:hint="default"/>
      <w:b/>
      <w:bCs/>
      <w:color w:val="000000"/>
      <w:sz w:val="20"/>
      <w:szCs w:val="20"/>
    </w:rPr>
  </w:style>
  <w:style w:type="paragraph" w:customStyle="1" w:styleId="Pa7">
    <w:name w:val="Pa7"/>
    <w:basedOn w:val="Default"/>
    <w:next w:val="Default"/>
    <w:qFormat/>
  </w:style>
  <w:style w:type="character" w:customStyle="1" w:styleId="A9">
    <w:name w:val="A9"/>
    <w:qFormat/>
    <w:rPr>
      <w:rFonts w:ascii="HXPXTA+MetaBookLF-Roman" w:hAnsi="HXPXTA+MetaBookLF-Roman" w:cs="HXPXTA+MetaBookLF-Roman"/>
      <w:color w:val="000000"/>
      <w:sz w:val="9"/>
      <w:szCs w:val="9"/>
    </w:rPr>
  </w:style>
  <w:style w:type="character" w:customStyle="1" w:styleId="a">
    <w:name w:val="a"/>
    <w:basedOn w:val="DefaultParagraphFont"/>
    <w:qFormat/>
  </w:style>
  <w:style w:type="paragraph" w:customStyle="1" w:styleId="Revision1">
    <w:name w:val="Revision1"/>
    <w:uiPriority w:val="99"/>
    <w:semiHidden/>
    <w:rPr>
      <w:rFonts w:ascii="Times New Roman" w:eastAsia="Times New Roman" w:hAnsi="Times New Roman"/>
      <w:sz w:val="24"/>
      <w:szCs w:val="24"/>
      <w:lang w:val="en-US" w:eastAsia="en-US"/>
    </w:rPr>
  </w:style>
  <w:style w:type="character" w:customStyle="1" w:styleId="textbold">
    <w:name w:val="textbold"/>
    <w:basedOn w:val="DefaultParagraphFont"/>
  </w:style>
  <w:style w:type="character" w:customStyle="1" w:styleId="ti">
    <w:name w:val="ti"/>
    <w:basedOn w:val="DefaultParagraphFont"/>
  </w:style>
  <w:style w:type="character" w:customStyle="1" w:styleId="apple-style-span">
    <w:name w:val="apple-style-span"/>
    <w:qFormat/>
  </w:style>
  <w:style w:type="character" w:customStyle="1" w:styleId="Hyperlink1">
    <w:name w:val="Hyperlink1"/>
    <w:uiPriority w:val="99"/>
    <w:unhideWhenUsed/>
    <w:rPr>
      <w:color w:val="0000FF"/>
      <w:u w:val="single"/>
    </w:rPr>
  </w:style>
  <w:style w:type="table" w:customStyle="1" w:styleId="TableGrid1">
    <w:name w:val="Table Grid1"/>
    <w:basedOn w:val="TableNormal"/>
    <w:uiPriority w:val="59"/>
    <w:tblPr/>
  </w:style>
  <w:style w:type="character" w:customStyle="1" w:styleId="st">
    <w:name w:val="st"/>
  </w:style>
  <w:style w:type="paragraph" w:customStyle="1" w:styleId="desc">
    <w:name w:val="desc"/>
    <w:basedOn w:val="Normal"/>
    <w:qFormat/>
    <w:pPr>
      <w:spacing w:before="100" w:beforeAutospacing="1" w:after="100" w:afterAutospacing="1" w:line="240" w:lineRule="auto"/>
    </w:pPr>
    <w:rPr>
      <w:rFonts w:ascii="Times New Roman" w:eastAsia="Times New Roman" w:hAnsi="Times New Roman"/>
      <w:sz w:val="24"/>
      <w:szCs w:val="24"/>
      <w:lang w:val="en-GB" w:eastAsia="en-IN"/>
    </w:rPr>
  </w:style>
  <w:style w:type="character" w:customStyle="1" w:styleId="jrnl">
    <w:name w:val="jrnl"/>
  </w:style>
  <w:style w:type="paragraph" w:customStyle="1" w:styleId="desc2">
    <w:name w:val="desc2"/>
    <w:basedOn w:val="Normal"/>
    <w:pPr>
      <w:spacing w:after="0" w:line="240" w:lineRule="auto"/>
    </w:pPr>
    <w:rPr>
      <w:rFonts w:ascii="Times New Roman" w:eastAsia="Times New Roman" w:hAnsi="Times New Roman"/>
      <w:sz w:val="26"/>
      <w:szCs w:val="26"/>
      <w:lang w:val="en-GB" w:eastAsia="en-IN"/>
    </w:rPr>
  </w:style>
  <w:style w:type="character" w:customStyle="1" w:styleId="h31">
    <w:name w:val="h31"/>
    <w:qFormat/>
    <w:rPr>
      <w:b/>
      <w:bCs/>
      <w:spacing w:val="6"/>
      <w:sz w:val="36"/>
      <w:szCs w:val="36"/>
    </w:rPr>
  </w:style>
  <w:style w:type="character" w:customStyle="1" w:styleId="yshortcuts">
    <w:name w:val="yshortcuts"/>
  </w:style>
  <w:style w:type="character" w:customStyle="1" w:styleId="seabstract">
    <w:name w:val="se_abstract"/>
  </w:style>
  <w:style w:type="paragraph" w:customStyle="1" w:styleId="TitleStyle">
    <w:name w:val="TitleStyle"/>
    <w:basedOn w:val="Normal"/>
    <w:pPr>
      <w:overflowPunct w:val="0"/>
      <w:autoSpaceDE w:val="0"/>
      <w:autoSpaceDN w:val="0"/>
      <w:adjustRightInd w:val="0"/>
      <w:spacing w:after="0" w:line="480" w:lineRule="auto"/>
      <w:jc w:val="center"/>
      <w:textAlignment w:val="baseline"/>
    </w:pPr>
    <w:rPr>
      <w:rFonts w:ascii="Times New Roman" w:eastAsia="Times New Roman" w:hAnsi="Times New Roman"/>
      <w:b/>
      <w:sz w:val="28"/>
      <w:szCs w:val="20"/>
      <w:lang w:val="en-GB"/>
    </w:rPr>
  </w:style>
  <w:style w:type="paragraph" w:customStyle="1" w:styleId="AuthorsStyle">
    <w:name w:val="AuthorsStyle"/>
    <w:basedOn w:val="Normal"/>
    <w:pPr>
      <w:overflowPunct w:val="0"/>
      <w:autoSpaceDE w:val="0"/>
      <w:autoSpaceDN w:val="0"/>
      <w:adjustRightInd w:val="0"/>
      <w:spacing w:after="0" w:line="480" w:lineRule="auto"/>
      <w:jc w:val="center"/>
      <w:textAlignment w:val="baseline"/>
    </w:pPr>
    <w:rPr>
      <w:rFonts w:ascii="Times New Roman" w:eastAsia="Times New Roman" w:hAnsi="Times New Roman"/>
      <w:caps/>
      <w:sz w:val="24"/>
      <w:szCs w:val="20"/>
      <w:lang w:val="en-GB"/>
    </w:rPr>
  </w:style>
  <w:style w:type="character" w:customStyle="1" w:styleId="FootnoteTextChar1">
    <w:name w:val="Footnote Text Char1"/>
    <w:basedOn w:val="DefaultParagraphFont"/>
    <w:uiPriority w:val="99"/>
  </w:style>
  <w:style w:type="character" w:customStyle="1" w:styleId="CommentTextChar1">
    <w:name w:val="Comment Text Char1"/>
    <w:uiPriority w:val="99"/>
    <w:semiHidden/>
    <w:qFormat/>
    <w:rPr>
      <w:rFonts w:ascii="Calibri" w:eastAsia="Calibri" w:hAnsi="Calibri" w:cs="Times New Roman"/>
      <w:sz w:val="20"/>
      <w:szCs w:val="20"/>
    </w:rPr>
  </w:style>
  <w:style w:type="paragraph" w:customStyle="1" w:styleId="AffiliationStyle">
    <w:name w:val="AffiliationStyle"/>
    <w:basedOn w:val="Normal"/>
    <w:qFormat/>
    <w:pPr>
      <w:overflowPunct w:val="0"/>
      <w:autoSpaceDE w:val="0"/>
      <w:autoSpaceDN w:val="0"/>
      <w:adjustRightInd w:val="0"/>
      <w:spacing w:after="0" w:line="480" w:lineRule="auto"/>
      <w:jc w:val="center"/>
      <w:textAlignment w:val="baseline"/>
    </w:pPr>
    <w:rPr>
      <w:rFonts w:ascii="Times New Roman" w:eastAsia="Times New Roman" w:hAnsi="Times New Roman"/>
      <w:i/>
      <w:sz w:val="24"/>
      <w:szCs w:val="20"/>
      <w:lang w:val="en-GB"/>
    </w:rPr>
  </w:style>
  <w:style w:type="paragraph" w:customStyle="1" w:styleId="ReceivedStyle">
    <w:name w:val="ReceivedStyle"/>
    <w:basedOn w:val="Normal"/>
    <w:qFormat/>
    <w:pPr>
      <w:overflowPunct w:val="0"/>
      <w:autoSpaceDE w:val="0"/>
      <w:autoSpaceDN w:val="0"/>
      <w:adjustRightInd w:val="0"/>
      <w:spacing w:after="0" w:line="480" w:lineRule="auto"/>
      <w:jc w:val="center"/>
      <w:textAlignment w:val="baseline"/>
    </w:pPr>
    <w:rPr>
      <w:rFonts w:ascii="Times New Roman" w:eastAsia="Times New Roman" w:hAnsi="Times New Roman"/>
      <w:sz w:val="24"/>
      <w:szCs w:val="20"/>
      <w:lang w:val="en-GB"/>
    </w:rPr>
  </w:style>
  <w:style w:type="paragraph" w:customStyle="1" w:styleId="TextStyle">
    <w:name w:val="TextStyle"/>
    <w:basedOn w:val="Normal"/>
    <w:qFormat/>
    <w:pPr>
      <w:overflowPunct w:val="0"/>
      <w:autoSpaceDE w:val="0"/>
      <w:autoSpaceDN w:val="0"/>
      <w:adjustRightInd w:val="0"/>
      <w:spacing w:after="0" w:line="480" w:lineRule="auto"/>
      <w:ind w:firstLine="708"/>
      <w:jc w:val="both"/>
      <w:textAlignment w:val="baseline"/>
    </w:pPr>
    <w:rPr>
      <w:rFonts w:ascii="Times New Roman" w:eastAsia="Times New Roman" w:hAnsi="Times New Roman"/>
      <w:sz w:val="24"/>
      <w:szCs w:val="20"/>
      <w:lang w:val="en-GB"/>
    </w:rPr>
  </w:style>
  <w:style w:type="paragraph" w:customStyle="1" w:styleId="MiscellaneousStyle">
    <w:name w:val="MiscellaneousStyle"/>
    <w:basedOn w:val="Normal"/>
    <w:qFormat/>
    <w:pPr>
      <w:overflowPunct w:val="0"/>
      <w:autoSpaceDE w:val="0"/>
      <w:autoSpaceDN w:val="0"/>
      <w:adjustRightInd w:val="0"/>
      <w:spacing w:after="0" w:line="480" w:lineRule="auto"/>
      <w:ind w:left="993" w:hanging="993"/>
      <w:jc w:val="both"/>
      <w:textAlignment w:val="baseline"/>
    </w:pPr>
    <w:rPr>
      <w:rFonts w:ascii="Times New Roman" w:eastAsia="Times New Roman" w:hAnsi="Times New Roman"/>
      <w:sz w:val="24"/>
      <w:szCs w:val="20"/>
      <w:lang w:val="en-GB"/>
    </w:rPr>
  </w:style>
  <w:style w:type="paragraph" w:customStyle="1" w:styleId="ChapterHeadingStyle">
    <w:name w:val="ChapterHeadingStyle"/>
    <w:basedOn w:val="Heading4"/>
    <w:qFormat/>
    <w:pPr>
      <w:overflowPunct w:val="0"/>
      <w:autoSpaceDE w:val="0"/>
      <w:autoSpaceDN w:val="0"/>
      <w:adjustRightInd w:val="0"/>
      <w:spacing w:line="480" w:lineRule="auto"/>
      <w:jc w:val="center"/>
      <w:textAlignment w:val="baseline"/>
    </w:pPr>
    <w:rPr>
      <w:szCs w:val="20"/>
      <w:lang w:val="en-GB"/>
    </w:rPr>
  </w:style>
  <w:style w:type="paragraph" w:customStyle="1" w:styleId="EquationStyle">
    <w:name w:val="EquationStyle"/>
    <w:basedOn w:val="Normal"/>
    <w:qFormat/>
    <w:pPr>
      <w:tabs>
        <w:tab w:val="center" w:pos="4500"/>
        <w:tab w:val="left" w:pos="8460"/>
      </w:tabs>
      <w:spacing w:after="0" w:line="480" w:lineRule="auto"/>
      <w:jc w:val="center"/>
    </w:pPr>
    <w:rPr>
      <w:rFonts w:ascii="Times New Roman" w:eastAsia="Times New Roman" w:hAnsi="Times New Roman"/>
      <w:sz w:val="24"/>
      <w:szCs w:val="20"/>
      <w:lang w:val="en-GB"/>
    </w:rPr>
  </w:style>
  <w:style w:type="paragraph" w:customStyle="1" w:styleId="SectionStyle">
    <w:name w:val="SectionStyle"/>
    <w:basedOn w:val="Normal"/>
    <w:qFormat/>
    <w:pPr>
      <w:overflowPunct w:val="0"/>
      <w:autoSpaceDE w:val="0"/>
      <w:autoSpaceDN w:val="0"/>
      <w:adjustRightInd w:val="0"/>
      <w:spacing w:after="0" w:line="480" w:lineRule="auto"/>
      <w:jc w:val="both"/>
      <w:textAlignment w:val="baseline"/>
    </w:pPr>
    <w:rPr>
      <w:rFonts w:ascii="Times New Roman" w:eastAsia="Times New Roman" w:hAnsi="Times New Roman"/>
      <w:b/>
      <w:bCs/>
      <w:iCs/>
      <w:sz w:val="24"/>
      <w:szCs w:val="20"/>
      <w:lang w:val="en-GB"/>
    </w:rPr>
  </w:style>
  <w:style w:type="paragraph" w:customStyle="1" w:styleId="AcknowledgementsStyle">
    <w:name w:val="AcknowledgementsStyle"/>
    <w:basedOn w:val="Normal"/>
    <w:qFormat/>
    <w:pPr>
      <w:overflowPunct w:val="0"/>
      <w:autoSpaceDE w:val="0"/>
      <w:autoSpaceDN w:val="0"/>
      <w:adjustRightInd w:val="0"/>
      <w:spacing w:after="0" w:line="480" w:lineRule="auto"/>
      <w:ind w:firstLine="708"/>
      <w:jc w:val="both"/>
      <w:textAlignment w:val="baseline"/>
    </w:pPr>
    <w:rPr>
      <w:rFonts w:ascii="Times New Roman" w:eastAsia="Times New Roman" w:hAnsi="Times New Roman"/>
      <w:i/>
      <w:sz w:val="24"/>
      <w:szCs w:val="20"/>
      <w:lang w:val="en-GB"/>
    </w:rPr>
  </w:style>
  <w:style w:type="paragraph" w:customStyle="1" w:styleId="Akapitzlist">
    <w:name w:val="Akapit z listą"/>
    <w:basedOn w:val="Normal"/>
    <w:qFormat/>
    <w:pPr>
      <w:spacing w:after="0" w:line="240" w:lineRule="auto"/>
      <w:ind w:left="708"/>
    </w:pPr>
    <w:rPr>
      <w:rFonts w:ascii="Trebuchet MS" w:eastAsia="Times New Roman" w:hAnsi="Trebuchet MS"/>
      <w:sz w:val="24"/>
      <w:szCs w:val="20"/>
    </w:rPr>
  </w:style>
  <w:style w:type="character" w:customStyle="1" w:styleId="msid499">
    <w:name w:val="ms__id499"/>
    <w:qFormat/>
  </w:style>
  <w:style w:type="character" w:customStyle="1" w:styleId="citationyear1">
    <w:name w:val="citation_year1"/>
    <w:uiPriority w:val="99"/>
    <w:qFormat/>
    <w:rPr>
      <w:b/>
      <w:bCs/>
    </w:rPr>
  </w:style>
  <w:style w:type="character" w:customStyle="1" w:styleId="citationvolume1">
    <w:name w:val="citation_volume1"/>
    <w:uiPriority w:val="99"/>
    <w:qFormat/>
    <w:rPr>
      <w:i/>
      <w:iCs/>
    </w:rPr>
  </w:style>
  <w:style w:type="character" w:customStyle="1" w:styleId="ref-journal">
    <w:name w:val="ref-journal"/>
    <w:uiPriority w:val="99"/>
    <w:qFormat/>
  </w:style>
  <w:style w:type="character" w:customStyle="1" w:styleId="ref-vol">
    <w:name w:val="ref-vol"/>
    <w:uiPriority w:val="99"/>
    <w:qFormat/>
  </w:style>
  <w:style w:type="character" w:customStyle="1" w:styleId="citation-abbreviation">
    <w:name w:val="citation-abbreviation"/>
    <w:uiPriority w:val="99"/>
    <w:qFormat/>
  </w:style>
  <w:style w:type="character" w:customStyle="1" w:styleId="citation-publication-date">
    <w:name w:val="citation-publication-date"/>
    <w:uiPriority w:val="99"/>
    <w:qFormat/>
  </w:style>
  <w:style w:type="character" w:customStyle="1" w:styleId="citation-volume">
    <w:name w:val="citation-volume"/>
    <w:uiPriority w:val="99"/>
    <w:qFormat/>
  </w:style>
  <w:style w:type="character" w:customStyle="1" w:styleId="citation-flpages">
    <w:name w:val="citation-flpages"/>
    <w:uiPriority w:val="99"/>
    <w:qFormat/>
  </w:style>
  <w:style w:type="character" w:customStyle="1" w:styleId="citationyear">
    <w:name w:val="citation_year"/>
    <w:qFormat/>
  </w:style>
  <w:style w:type="character" w:customStyle="1" w:styleId="citationvolume">
    <w:name w:val="citation_volume"/>
    <w:qFormat/>
  </w:style>
  <w:style w:type="character" w:customStyle="1" w:styleId="highlight">
    <w:name w:val="highlight"/>
    <w:uiPriority w:val="99"/>
    <w:qFormat/>
  </w:style>
  <w:style w:type="paragraph" w:customStyle="1" w:styleId="Title1">
    <w:name w:val="Title1"/>
    <w:basedOn w:val="Normal"/>
    <w:uiPriority w:val="99"/>
    <w:qFormat/>
    <w:pPr>
      <w:spacing w:before="100" w:beforeAutospacing="1" w:after="100" w:afterAutospacing="1" w:line="240" w:lineRule="auto"/>
    </w:pPr>
    <w:rPr>
      <w:rFonts w:ascii="Times New Roman" w:hAnsi="Times New Roman"/>
      <w:sz w:val="24"/>
      <w:szCs w:val="24"/>
      <w:lang w:val="ru-RU" w:eastAsia="ru-RU"/>
    </w:rPr>
  </w:style>
  <w:style w:type="character" w:customStyle="1" w:styleId="value">
    <w:name w:val="value"/>
    <w:qFormat/>
  </w:style>
  <w:style w:type="character" w:customStyle="1" w:styleId="slotnum">
    <w:name w:val="slotnum"/>
    <w:qFormat/>
  </w:style>
  <w:style w:type="character" w:customStyle="1" w:styleId="z-TopofFormChar">
    <w:name w:val="z-Top of Form Char"/>
    <w:link w:val="z-TopofForm1"/>
    <w:uiPriority w:val="99"/>
    <w:semiHidden/>
    <w:qFormat/>
    <w:rPr>
      <w:rFonts w:ascii="Arial" w:hAnsi="Arial" w:cs="Arial"/>
      <w:vanish/>
      <w:sz w:val="16"/>
      <w:szCs w:val="16"/>
    </w:rPr>
  </w:style>
  <w:style w:type="paragraph" w:customStyle="1" w:styleId="z-TopofForm1">
    <w:name w:val="z-Top of Form1"/>
    <w:basedOn w:val="Normal"/>
    <w:next w:val="Normal"/>
    <w:link w:val="z-TopofFormChar"/>
    <w:uiPriority w:val="99"/>
    <w:unhideWhenUsed/>
    <w:qFormat/>
    <w:pPr>
      <w:pBdr>
        <w:bottom w:val="single" w:sz="6" w:space="1" w:color="auto"/>
      </w:pBdr>
      <w:spacing w:after="0" w:line="240" w:lineRule="auto"/>
      <w:jc w:val="center"/>
    </w:pPr>
    <w:rPr>
      <w:rFonts w:ascii="Arial" w:hAnsi="Arial" w:cs="Arial"/>
      <w:vanish/>
      <w:sz w:val="16"/>
      <w:szCs w:val="16"/>
    </w:rPr>
  </w:style>
  <w:style w:type="character" w:customStyle="1" w:styleId="z-TopofFormChar1">
    <w:name w:val="z-Top of Form Char1"/>
    <w:uiPriority w:val="99"/>
    <w:semiHidden/>
    <w:qFormat/>
    <w:rPr>
      <w:rFonts w:ascii="Arial" w:eastAsia="Calibri" w:hAnsi="Arial" w:cs="Arial"/>
      <w:vanish/>
      <w:sz w:val="16"/>
      <w:szCs w:val="16"/>
    </w:rPr>
  </w:style>
  <w:style w:type="character" w:customStyle="1" w:styleId="z-BottomofFormChar">
    <w:name w:val="z-Bottom of Form Char"/>
    <w:link w:val="z-BottomofForm1"/>
    <w:uiPriority w:val="99"/>
    <w:semiHidden/>
    <w:qFormat/>
    <w:rPr>
      <w:rFonts w:ascii="Arial"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spacing w:after="0" w:line="240" w:lineRule="auto"/>
      <w:jc w:val="center"/>
    </w:pPr>
    <w:rPr>
      <w:rFonts w:ascii="Arial" w:hAnsi="Arial" w:cs="Arial"/>
      <w:vanish/>
      <w:sz w:val="16"/>
      <w:szCs w:val="16"/>
    </w:rPr>
  </w:style>
  <w:style w:type="character" w:customStyle="1" w:styleId="z-BottomofFormChar1">
    <w:name w:val="z-Bottom of Form Char1"/>
    <w:uiPriority w:val="99"/>
    <w:semiHidden/>
    <w:qFormat/>
    <w:rPr>
      <w:rFonts w:ascii="Arial" w:eastAsia="Calibri" w:hAnsi="Arial" w:cs="Arial"/>
      <w:vanish/>
      <w:sz w:val="16"/>
      <w:szCs w:val="16"/>
    </w:rPr>
  </w:style>
  <w:style w:type="table" w:customStyle="1" w:styleId="TableGrid11">
    <w:name w:val="Table Grid11"/>
    <w:basedOn w:val="TableNormal"/>
    <w:uiPriority w:val="59"/>
    <w:qFormat/>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qFormat/>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59"/>
    <w:qFormat/>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ternetLink">
    <w:name w:val="Internet Link"/>
    <w:qFormat/>
    <w:rPr>
      <w:color w:val="0000FF"/>
      <w:u w:val="single"/>
    </w:rPr>
  </w:style>
  <w:style w:type="character" w:customStyle="1" w:styleId="StrongEmphasis">
    <w:name w:val="Strong Emphasis"/>
    <w:qFormat/>
    <w:rPr>
      <w:b/>
      <w:bCs/>
    </w:rPr>
  </w:style>
  <w:style w:type="character" w:customStyle="1" w:styleId="ListLabel1">
    <w:name w:val="ListLabel 1"/>
    <w:qFormat/>
    <w:rPr>
      <w:b/>
    </w:rPr>
  </w:style>
  <w:style w:type="character" w:customStyle="1" w:styleId="ListLabel2">
    <w:name w:val="ListLabel 2"/>
    <w:qFormat/>
  </w:style>
  <w:style w:type="character" w:customStyle="1" w:styleId="ListLabel3">
    <w:name w:val="ListLabel 3"/>
    <w:qFormat/>
    <w:rPr>
      <w:color w:val="000000"/>
    </w:rPr>
  </w:style>
  <w:style w:type="character" w:customStyle="1" w:styleId="ListLabel4">
    <w:name w:val="ListLabel 4"/>
    <w:qFormat/>
    <w:rPr>
      <w:i/>
    </w:rPr>
  </w:style>
  <w:style w:type="character" w:customStyle="1" w:styleId="ListLabel5">
    <w:name w:val="ListLabel 5"/>
    <w:rPr>
      <w:rFonts w:cs="Times New Roman"/>
      <w:b/>
    </w:rPr>
  </w:style>
  <w:style w:type="character" w:customStyle="1" w:styleId="ListLabel6">
    <w:name w:val="ListLabel 6"/>
    <w:rPr>
      <w:rFonts w:eastAsia="AdvPSTim"/>
      <w:b/>
    </w:rPr>
  </w:style>
  <w:style w:type="character" w:customStyle="1" w:styleId="FootnoteCharacters">
    <w:name w:val="Footnote Characters"/>
    <w:qFormat/>
  </w:style>
  <w:style w:type="character" w:customStyle="1" w:styleId="FootnoteAnchor">
    <w:name w:val="Footnote Anchor"/>
    <w:qFormat/>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paragraph" w:customStyle="1" w:styleId="Heading">
    <w:name w:val="Heading"/>
    <w:basedOn w:val="Normal"/>
    <w:next w:val="TextBody"/>
    <w:pPr>
      <w:keepNext/>
      <w:suppressAutoHyphens/>
      <w:spacing w:before="240" w:after="120"/>
    </w:pPr>
    <w:rPr>
      <w:rFonts w:ascii="Liberation Sans" w:eastAsia="AR PL UMing HK" w:hAnsi="Liberation Sans" w:cs="Lohit Devanagari"/>
      <w:sz w:val="28"/>
      <w:szCs w:val="28"/>
      <w:lang w:val="en-IN"/>
    </w:rPr>
  </w:style>
  <w:style w:type="paragraph" w:customStyle="1" w:styleId="Index">
    <w:name w:val="Index"/>
    <w:basedOn w:val="Normal"/>
    <w:qFormat/>
    <w:pPr>
      <w:suppressLineNumbers/>
      <w:suppressAutoHyphens/>
    </w:pPr>
    <w:rPr>
      <w:rFonts w:ascii="Times New Roman" w:eastAsia="AR PL UMing HK" w:hAnsi="Times New Roman" w:cs="Lohit Devanagari"/>
      <w:sz w:val="24"/>
      <w:lang w:val="en-IN"/>
    </w:rPr>
  </w:style>
  <w:style w:type="paragraph" w:customStyle="1" w:styleId="Footnote">
    <w:name w:val="Footnote"/>
    <w:basedOn w:val="Normal"/>
    <w:pPr>
      <w:suppressAutoHyphens/>
    </w:pPr>
    <w:rPr>
      <w:rFonts w:ascii="Times New Roman" w:eastAsia="AR PL UMing HK" w:hAnsi="Times New Roman" w:cs="Calibri"/>
      <w:sz w:val="24"/>
      <w:lang w:val="en-IN"/>
    </w:rPr>
  </w:style>
  <w:style w:type="table" w:customStyle="1" w:styleId="TableGrid5">
    <w:name w:val="Table Grid5"/>
    <w:basedOn w:val="TableNormal"/>
    <w:uiPriority w:val="59"/>
    <w:qFormat/>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replacethischar">
    <w:name w:val="replacethischar"/>
    <w:qFormat/>
    <w:rPr>
      <w:b/>
      <w:bCs/>
      <w:color w:val="FF0000"/>
    </w:rPr>
  </w:style>
  <w:style w:type="paragraph" w:customStyle="1" w:styleId="journal">
    <w:name w:val="journal"/>
    <w:basedOn w:val="Normal"/>
    <w:qFormat/>
    <w:pPr>
      <w:suppressAutoHyphens/>
      <w:spacing w:after="0" w:line="220" w:lineRule="atLeast"/>
      <w:ind w:firstLine="567"/>
      <w:jc w:val="both"/>
    </w:pPr>
    <w:rPr>
      <w:rFonts w:ascii="Times New Roman" w:eastAsia="AR PL UMing HK" w:hAnsi="Times New Roman" w:cs="Calibri"/>
      <w:sz w:val="20"/>
      <w:szCs w:val="20"/>
      <w:lang w:val="en-IN" w:eastAsia="en-IN"/>
    </w:rPr>
  </w:style>
  <w:style w:type="table" w:customStyle="1" w:styleId="TableGrid6">
    <w:name w:val="Table Grid6"/>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uiPriority w:val="59"/>
    <w:qFormat/>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uiPriority w:val="59"/>
    <w:qFormat/>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uiPriority w:val="59"/>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
    <w:name w:val="Style1"/>
    <w:basedOn w:val="TableNormal"/>
    <w:uiPriority w:val="99"/>
    <w:rPr>
      <w:rFonts w:ascii="Times New Roman" w:hAnsi="Times New Roman"/>
      <w:sz w:val="24"/>
    </w:rPr>
    <w:tblPr/>
  </w:style>
  <w:style w:type="table" w:customStyle="1" w:styleId="TableGrid7">
    <w:name w:val="Table Grid7"/>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Pr>
      <w:rFonts w:ascii="Times New Roman" w:eastAsia="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Times New Roman" w:eastAsia="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uiPriority w:val="59"/>
    <w:qFormat/>
    <w:rPr>
      <w:rFonts w:ascii="Times New Roman" w:eastAsia="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uiPriority w:val="59"/>
    <w:qFormat/>
    <w:rPr>
      <w:rFonts w:ascii="Times New Roman" w:eastAsia="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uiPriority w:val="59"/>
    <w:qFormat/>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dentifier">
    <w:name w:val="identifier"/>
    <w:basedOn w:val="DefaultParagraphFont"/>
    <w:qFormat/>
  </w:style>
  <w:style w:type="character" w:customStyle="1" w:styleId="hlfld-title">
    <w:name w:val="hlfld-title"/>
    <w:basedOn w:val="DefaultParagraphFont"/>
    <w:qFormat/>
  </w:style>
  <w:style w:type="character" w:customStyle="1" w:styleId="A4">
    <w:name w:val="A4"/>
    <w:uiPriority w:val="99"/>
    <w:qFormat/>
    <w:rPr>
      <w:rFonts w:ascii="Franklin Gothic Book" w:hAnsi="Franklin Gothic Book" w:cs="Franklin Gothic Book"/>
      <w:color w:val="000000"/>
      <w:sz w:val="12"/>
      <w:szCs w:val="12"/>
    </w:rPr>
  </w:style>
  <w:style w:type="character" w:customStyle="1" w:styleId="publication-meta-journal">
    <w:name w:val="publication-meta-journal"/>
    <w:basedOn w:val="DefaultParagraphFont"/>
    <w:qFormat/>
  </w:style>
  <w:style w:type="character" w:customStyle="1" w:styleId="publication-meta-date">
    <w:name w:val="publication-meta-date"/>
    <w:basedOn w:val="DefaultParagraphFont"/>
  </w:style>
  <w:style w:type="paragraph" w:customStyle="1" w:styleId="RSCB04AHeadingSection">
    <w:name w:val="RSC B04 A Heading (Section)"/>
    <w:basedOn w:val="Normal"/>
    <w:link w:val="RSCB04AHeadingSectionChar"/>
    <w:qFormat/>
    <w:pPr>
      <w:spacing w:before="400" w:after="80" w:line="240" w:lineRule="auto"/>
    </w:pPr>
    <w:rPr>
      <w:rFonts w:eastAsia="SimSun"/>
      <w:b/>
      <w:sz w:val="24"/>
    </w:rPr>
  </w:style>
  <w:style w:type="character" w:customStyle="1" w:styleId="RSCB04AHeadingSectionChar">
    <w:name w:val="RSC B04 A Heading (Section) Char"/>
    <w:link w:val="RSCB04AHeadingSection"/>
    <w:qFormat/>
    <w:rPr>
      <w:rFonts w:eastAsia="SimSu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csb.org/structure/2fb8"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fontTable" Target="fontTable.xml"/><Relationship Id="rId10" Type="http://schemas.openxmlformats.org/officeDocument/2006/relationships/hyperlink" Target="https://www.rcsb.org/structure/1M17"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rcsb.or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_rels/footnotes.xml.rels><?xml version="1.0" encoding="UTF-8" standalone="yes"?>
<Relationships xmlns="http://schemas.openxmlformats.org/package/2006/relationships"><Relationship Id="rId1" Type="http://schemas.openxmlformats.org/officeDocument/2006/relationships/hyperlink" Target="mailto:balaram@hyderabad.bits-pilani.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A7A5FFB-AD31-4024-9B5E-70038A1F2D3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60</Pages>
  <Words>3703</Words>
  <Characters>21111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24765</CharactersWithSpaces>
  <SharedDoc>false</SharedDoc>
  <HLinks>
    <vt:vector size="24" baseType="variant">
      <vt:variant>
        <vt:i4>6488188</vt:i4>
      </vt:variant>
      <vt:variant>
        <vt:i4>6</vt:i4>
      </vt:variant>
      <vt:variant>
        <vt:i4>0</vt:i4>
      </vt:variant>
      <vt:variant>
        <vt:i4>5</vt:i4>
      </vt:variant>
      <vt:variant>
        <vt:lpwstr>https://www.rcsb.org/structure/2fb8</vt:lpwstr>
      </vt:variant>
      <vt:variant>
        <vt:lpwstr/>
      </vt:variant>
      <vt:variant>
        <vt:i4>3342455</vt:i4>
      </vt:variant>
      <vt:variant>
        <vt:i4>3</vt:i4>
      </vt:variant>
      <vt:variant>
        <vt:i4>0</vt:i4>
      </vt:variant>
      <vt:variant>
        <vt:i4>5</vt:i4>
      </vt:variant>
      <vt:variant>
        <vt:lpwstr>https://www.rcsb.org/structure/1M17</vt:lpwstr>
      </vt:variant>
      <vt:variant>
        <vt:lpwstr/>
      </vt:variant>
      <vt:variant>
        <vt:i4>5832793</vt:i4>
      </vt:variant>
      <vt:variant>
        <vt:i4>0</vt:i4>
      </vt:variant>
      <vt:variant>
        <vt:i4>0</vt:i4>
      </vt:variant>
      <vt:variant>
        <vt:i4>5</vt:i4>
      </vt:variant>
      <vt:variant>
        <vt:lpwstr>http://www.rcsb.org/</vt:lpwstr>
      </vt:variant>
      <vt:variant>
        <vt:lpwstr/>
      </vt:variant>
      <vt:variant>
        <vt:i4>7340053</vt:i4>
      </vt:variant>
      <vt:variant>
        <vt:i4>0</vt:i4>
      </vt:variant>
      <vt:variant>
        <vt:i4>0</vt:i4>
      </vt:variant>
      <vt:variant>
        <vt:i4>5</vt:i4>
      </vt:variant>
      <vt:variant>
        <vt:lpwstr>mailto:balaram@hyderabad.bits-pilani.ac.in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M L NAIDU</dc:creator>
  <cp:keywords/>
  <cp:lastModifiedBy>Karen Al-Litani</cp:lastModifiedBy>
  <cp:revision>9</cp:revision>
  <dcterms:created xsi:type="dcterms:W3CDTF">2021-10-04T05:53:00Z</dcterms:created>
  <dcterms:modified xsi:type="dcterms:W3CDTF">2022-01-05T13:47:00Z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http://www.zotero.org/styles/acs-applied-energy-materials</vt:lpwstr>
  </property>
  <property fmtid="{D5CDD505-2E9C-101B-9397-08002B2CF9AE}" pid="3" name="Mendeley Recent Style Name 0_1">
    <vt:lpwstr>ACS Applied Energy Materials</vt:lpwstr>
  </property>
  <property fmtid="{D5CDD505-2E9C-101B-9397-08002B2CF9AE}" pid="4" name="Mendeley Recent Style Id 1_1">
    <vt:lpwstr>http://www.zotero.org/styles/acs-medicinal-chemistry-letters</vt:lpwstr>
  </property>
  <property fmtid="{D5CDD505-2E9C-101B-9397-08002B2CF9AE}" pid="5" name="Mendeley Recent Style Name 1_1">
    <vt:lpwstr>ACS Medicinal Chemistry Letters</vt:lpwstr>
  </property>
  <property fmtid="{D5CDD505-2E9C-101B-9397-08002B2CF9AE}" pid="6" name="Mendeley Recent Style Id 2_1">
    <vt:lpwstr>http://www.zotero.org/styles/advanced-materials</vt:lpwstr>
  </property>
  <property fmtid="{D5CDD505-2E9C-101B-9397-08002B2CF9AE}" pid="7" name="Mendeley Recent Style Name 2_1">
    <vt:lpwstr>Advanced Materials</vt:lpwstr>
  </property>
  <property fmtid="{D5CDD505-2E9C-101B-9397-08002B2CF9AE}" pid="8" name="Mendeley Recent Style Id 3_1">
    <vt:lpwstr>http://www.zotero.org/styles/biomedicine-and-pharmacotherapy</vt:lpwstr>
  </property>
  <property fmtid="{D5CDD505-2E9C-101B-9397-08002B2CF9AE}" pid="9" name="Mendeley Recent Style Name 3_1">
    <vt:lpwstr>Biomedicine &amp; Pharmacotherapy</vt:lpwstr>
  </property>
  <property fmtid="{D5CDD505-2E9C-101B-9397-08002B2CF9AE}" pid="10" name="Mendeley Recent Style Id 4_1">
    <vt:lpwstr>http://www.zotero.org/styles/european-journal-of-pharmaceutical-sciences</vt:lpwstr>
  </property>
  <property fmtid="{D5CDD505-2E9C-101B-9397-08002B2CF9AE}" pid="11" name="Mendeley Recent Style Name 4_1">
    <vt:lpwstr>European Journal of Pharmaceutical Sciences</vt:lpwstr>
  </property>
  <property fmtid="{D5CDD505-2E9C-101B-9397-08002B2CF9AE}" pid="12" name="Mendeley Recent Style Id 5_1">
    <vt:lpwstr>http://www.zotero.org/styles/future-medicinal-chemistry</vt:lpwstr>
  </property>
  <property fmtid="{D5CDD505-2E9C-101B-9397-08002B2CF9AE}" pid="13" name="Mendeley Recent Style Name 5_1">
    <vt:lpwstr>Future Medicinal Chemistry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http://www.zotero.org/styles/organic-and-biomolecular-chemistry</vt:lpwstr>
  </property>
  <property fmtid="{D5CDD505-2E9C-101B-9397-08002B2CF9AE}" pid="19" name="Mendeley Recent Style Name 8_1">
    <vt:lpwstr>Organic &amp; Biomolecular Chemistry</vt:lpwstr>
  </property>
  <property fmtid="{D5CDD505-2E9C-101B-9397-08002B2CF9AE}" pid="20" name="Mendeley Recent Style Id 9_1">
    <vt:lpwstr>http://www.zotero.org/styles/toxicology-in-vitro</vt:lpwstr>
  </property>
  <property fmtid="{D5CDD505-2E9C-101B-9397-08002B2CF9AE}" pid="21" name="Mendeley Recent Style Name 9_1">
    <vt:lpwstr>Toxicology in Vitro</vt:lpwstr>
  </property>
  <property fmtid="{D5CDD505-2E9C-101B-9397-08002B2CF9AE}" pid="22" name="KSOProductBuildVer">
    <vt:lpwstr>1033-11.2.0.10233</vt:lpwstr>
  </property>
  <property fmtid="{D5CDD505-2E9C-101B-9397-08002B2CF9AE}" pid="23" name="ICV">
    <vt:lpwstr>B3D237BCFB6A46FF9FC8D72F4916DE61</vt:lpwstr>
  </property>
</Properties>
</file>