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D9646" w14:textId="23A99D9D" w:rsidR="00515C89" w:rsidRDefault="005171D3" w:rsidP="00FF04D8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5171D3">
        <w:rPr>
          <w:rFonts w:ascii="Arial" w:hAnsi="Arial" w:cs="Arial"/>
          <w:b/>
          <w:sz w:val="24"/>
          <w:szCs w:val="24"/>
        </w:rPr>
        <w:t>Supplementary information</w:t>
      </w:r>
    </w:p>
    <w:p w14:paraId="3D105D49" w14:textId="77777777" w:rsidR="005171D3" w:rsidRDefault="005171D3" w:rsidP="00FF04D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91F6901" w14:textId="77777777" w:rsidR="0050346B" w:rsidRDefault="0050346B" w:rsidP="0050346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72513958"/>
      <w:bookmarkStart w:id="1" w:name="_Hlk12460431"/>
      <w:bookmarkEnd w:id="0"/>
      <w:r w:rsidRPr="00926B8E">
        <w:rPr>
          <w:rFonts w:ascii="Arial" w:hAnsi="Arial" w:cs="Arial"/>
          <w:b/>
          <w:sz w:val="24"/>
          <w:szCs w:val="24"/>
        </w:rPr>
        <w:t>H</w:t>
      </w:r>
      <w:r>
        <w:rPr>
          <w:rFonts w:ascii="Arial" w:hAnsi="Arial" w:cs="Arial"/>
          <w:b/>
          <w:sz w:val="24"/>
          <w:szCs w:val="24"/>
        </w:rPr>
        <w:t>A</w:t>
      </w:r>
      <w:r w:rsidRPr="00926B8E">
        <w:rPr>
          <w:rFonts w:ascii="Arial" w:hAnsi="Arial" w:cs="Arial"/>
          <w:b/>
          <w:sz w:val="24"/>
          <w:szCs w:val="24"/>
        </w:rPr>
        <w:t>/P</w:t>
      </w:r>
      <w:r>
        <w:rPr>
          <w:rFonts w:ascii="Arial" w:hAnsi="Arial" w:cs="Arial"/>
          <w:b/>
          <w:sz w:val="24"/>
          <w:szCs w:val="24"/>
        </w:rPr>
        <w:t xml:space="preserve">EI-coated </w:t>
      </w:r>
      <w:r w:rsidRPr="00926B8E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cridine Orange-loaded </w:t>
      </w:r>
      <w:r w:rsidRPr="00926B8E">
        <w:rPr>
          <w:rFonts w:ascii="Arial" w:hAnsi="Arial" w:cs="Arial"/>
          <w:b/>
          <w:sz w:val="24"/>
          <w:szCs w:val="24"/>
        </w:rPr>
        <w:t>gold</w:t>
      </w:r>
      <w:r>
        <w:rPr>
          <w:rFonts w:ascii="Arial" w:hAnsi="Arial" w:cs="Arial"/>
          <w:b/>
          <w:sz w:val="24"/>
          <w:szCs w:val="24"/>
        </w:rPr>
        <w:t>-</w:t>
      </w:r>
      <w:r w:rsidRPr="00926B8E">
        <w:rPr>
          <w:rFonts w:ascii="Arial" w:hAnsi="Arial" w:cs="Arial"/>
          <w:b/>
          <w:sz w:val="24"/>
          <w:szCs w:val="24"/>
        </w:rPr>
        <w:t>core silica shell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26B8E">
        <w:rPr>
          <w:rFonts w:ascii="Arial" w:hAnsi="Arial" w:cs="Arial"/>
          <w:b/>
          <w:sz w:val="24"/>
          <w:szCs w:val="24"/>
        </w:rPr>
        <w:t>nanorods for cancer-targeted photothermal and chemotherapy</w:t>
      </w:r>
      <w:bookmarkEnd w:id="1"/>
    </w:p>
    <w:p w14:paraId="082ED847" w14:textId="5027E4F7" w:rsidR="00AE38F2" w:rsidRDefault="00AE38F2"/>
    <w:p w14:paraId="191728B5" w14:textId="77777777" w:rsidR="00B60F00" w:rsidRPr="000A792E" w:rsidRDefault="00B60F00" w:rsidP="00B60F00">
      <w:pPr>
        <w:rPr>
          <w:rFonts w:ascii="Arial" w:hAnsi="Arial" w:cs="Arial"/>
          <w:b/>
          <w:bCs/>
          <w:sz w:val="24"/>
          <w:szCs w:val="24"/>
        </w:rPr>
      </w:pPr>
      <w:r w:rsidRPr="000A792E">
        <w:rPr>
          <w:rFonts w:ascii="Arial" w:hAnsi="Arial" w:cs="Arial"/>
          <w:b/>
          <w:bCs/>
          <w:sz w:val="24"/>
          <w:szCs w:val="24"/>
        </w:rPr>
        <w:t xml:space="preserve">1. Methods </w:t>
      </w:r>
    </w:p>
    <w:p w14:paraId="28816E6A" w14:textId="38033034" w:rsidR="00B60F00" w:rsidRPr="00663F73" w:rsidRDefault="00B60F00" w:rsidP="00B60F00">
      <w:pPr>
        <w:rPr>
          <w:rFonts w:ascii="Arial" w:hAnsi="Arial" w:cs="Arial"/>
          <w:b/>
          <w:bCs/>
        </w:rPr>
      </w:pPr>
      <w:r w:rsidRPr="006967E5">
        <w:rPr>
          <w:rFonts w:ascii="Arial" w:hAnsi="Arial" w:cs="Arial"/>
          <w:b/>
          <w:bCs/>
        </w:rPr>
        <w:t xml:space="preserve">1.1. </w:t>
      </w:r>
      <w:r>
        <w:rPr>
          <w:rFonts w:ascii="Arial" w:hAnsi="Arial" w:cs="Arial"/>
          <w:b/>
          <w:bCs/>
        </w:rPr>
        <w:t>Photothermal conversion efficiency</w:t>
      </w:r>
      <w:r w:rsidR="000F126C">
        <w:rPr>
          <w:rFonts w:ascii="Arial" w:hAnsi="Arial" w:cs="Arial"/>
          <w:b/>
          <w:bCs/>
        </w:rPr>
        <w:t xml:space="preserve"> </w:t>
      </w:r>
      <w:r w:rsidR="00312469">
        <w:rPr>
          <w:rFonts w:ascii="Arial" w:hAnsi="Arial" w:cs="Arial"/>
          <w:b/>
          <w:bCs/>
        </w:rPr>
        <w:t xml:space="preserve">evaluation </w:t>
      </w:r>
    </w:p>
    <w:p w14:paraId="08759700" w14:textId="190E181F" w:rsidR="00B60F00" w:rsidRDefault="00B60F00" w:rsidP="00B60F00">
      <w:pPr>
        <w:spacing w:after="0" w:line="360" w:lineRule="auto"/>
        <w:jc w:val="both"/>
        <w:rPr>
          <w:rFonts w:ascii="Arial" w:hAnsi="Arial" w:cs="Arial"/>
        </w:rPr>
      </w:pPr>
      <w:r w:rsidRPr="00663F73">
        <w:rPr>
          <w:rFonts w:ascii="Arial" w:hAnsi="Arial" w:cs="Arial"/>
        </w:rPr>
        <w:t xml:space="preserve">The </w:t>
      </w:r>
      <w:proofErr w:type="spellStart"/>
      <w:r w:rsidR="00312469">
        <w:rPr>
          <w:rFonts w:ascii="Arial" w:hAnsi="Arial" w:cs="Arial"/>
        </w:rPr>
        <w:t>AuMSS</w:t>
      </w:r>
      <w:proofErr w:type="spellEnd"/>
      <w:r w:rsidR="00312469">
        <w:rPr>
          <w:rFonts w:ascii="Arial" w:hAnsi="Arial" w:cs="Arial"/>
        </w:rPr>
        <w:t xml:space="preserve"> and </w:t>
      </w:r>
      <w:proofErr w:type="spellStart"/>
      <w:r w:rsidR="00312469">
        <w:rPr>
          <w:rFonts w:ascii="Arial" w:hAnsi="Arial" w:cs="Arial"/>
        </w:rPr>
        <w:t>AuMSS</w:t>
      </w:r>
      <w:proofErr w:type="spellEnd"/>
      <w:r w:rsidR="00312469">
        <w:rPr>
          <w:rFonts w:ascii="Arial" w:hAnsi="Arial" w:cs="Arial"/>
        </w:rPr>
        <w:t xml:space="preserve">/PEI/HA </w:t>
      </w:r>
      <w:proofErr w:type="spellStart"/>
      <w:r w:rsidR="00312469">
        <w:rPr>
          <w:rFonts w:ascii="Arial" w:hAnsi="Arial" w:cs="Arial"/>
        </w:rPr>
        <w:t>nanoformu</w:t>
      </w:r>
      <w:r w:rsidR="00E3465D">
        <w:rPr>
          <w:rFonts w:ascii="Arial" w:hAnsi="Arial" w:cs="Arial"/>
        </w:rPr>
        <w:t>lations</w:t>
      </w:r>
      <w:proofErr w:type="spellEnd"/>
      <w:r w:rsidR="00E3465D">
        <w:rPr>
          <w:rFonts w:ascii="Arial" w:hAnsi="Arial" w:cs="Arial"/>
        </w:rPr>
        <w:t>’</w:t>
      </w:r>
      <w:r w:rsidR="00312469">
        <w:rPr>
          <w:rFonts w:ascii="Arial" w:hAnsi="Arial" w:cs="Arial"/>
        </w:rPr>
        <w:t xml:space="preserve"> </w:t>
      </w:r>
      <w:r w:rsidRPr="00663F73">
        <w:rPr>
          <w:rFonts w:ascii="Arial" w:hAnsi="Arial" w:cs="Arial"/>
        </w:rPr>
        <w:t>photothermal conversion efficiency was calculated through</w:t>
      </w:r>
      <w:r w:rsidRPr="00663F73" w:rsidDel="005123AB">
        <w:rPr>
          <w:rFonts w:ascii="Arial" w:hAnsi="Arial" w:cs="Arial"/>
        </w:rPr>
        <w:t xml:space="preserve"> </w:t>
      </w:r>
      <w:r w:rsidR="007A58A1">
        <w:rPr>
          <w:rFonts w:ascii="Arial" w:hAnsi="Arial" w:cs="Arial"/>
        </w:rPr>
        <w:t>the follow</w:t>
      </w:r>
      <w:r w:rsidR="00E21CC6">
        <w:rPr>
          <w:rFonts w:ascii="Arial" w:hAnsi="Arial" w:cs="Arial"/>
        </w:rPr>
        <w:t>ing</w:t>
      </w:r>
      <w:r w:rsidR="007A58A1">
        <w:rPr>
          <w:rFonts w:ascii="Arial" w:hAnsi="Arial" w:cs="Arial"/>
        </w:rPr>
        <w:t xml:space="preserve"> equations</w:t>
      </w:r>
      <w:r w:rsidR="00E3465D">
        <w:rPr>
          <w:rFonts w:ascii="Arial" w:hAnsi="Arial" w:cs="Arial"/>
        </w:rPr>
        <w:t xml:space="preserve">: </w:t>
      </w:r>
    </w:p>
    <w:p w14:paraId="601E8397" w14:textId="77777777" w:rsidR="00E3465D" w:rsidRPr="00663F73" w:rsidRDefault="00E3465D" w:rsidP="00B60F00">
      <w:pPr>
        <w:spacing w:after="0" w:line="360" w:lineRule="auto"/>
        <w:jc w:val="both"/>
        <w:rPr>
          <w:rFonts w:ascii="Arial" w:hAnsi="Arial" w:cs="Arial"/>
        </w:rPr>
      </w:pPr>
    </w:p>
    <w:p w14:paraId="222EA136" w14:textId="10C42439" w:rsidR="00B60F00" w:rsidRDefault="00B60F00" w:rsidP="00B60F00">
      <w:pPr>
        <w:spacing w:after="0" w:line="360" w:lineRule="auto"/>
        <w:jc w:val="center"/>
        <w:rPr>
          <w:rFonts w:ascii="Arial" w:hAnsi="Arial" w:cs="Arial"/>
          <w:lang w:val="en-GB"/>
        </w:rPr>
      </w:pPr>
      <w:r w:rsidRPr="00663F73">
        <w:rPr>
          <w:rFonts w:ascii="Arial" w:hAnsi="Arial" w:cs="Arial"/>
        </w:rPr>
        <w:sym w:font="Symbol" w:char="F068"/>
      </w:r>
      <w:r w:rsidRPr="005C4869">
        <w:rPr>
          <w:rFonts w:ascii="Arial" w:hAnsi="Arial" w:cs="Arial"/>
          <w:lang w:val="en-GB"/>
        </w:rPr>
        <w:t>=</w:t>
      </w:r>
      <m:oMath>
        <m:r>
          <m:rPr>
            <m:nor/>
          </m:rPr>
          <w:rPr>
            <w:rFonts w:ascii="Arial" w:hAnsi="Arial" w:cs="Arial"/>
            <w:sz w:val="24"/>
            <w:szCs w:val="24"/>
            <w:lang w:val="en-GB"/>
          </w:rPr>
          <m:t xml:space="preserve"> </m:t>
        </m:r>
        <m:f>
          <m:fPr>
            <m:ctrlPr>
              <w:rPr>
                <w:rFonts w:ascii="Cambria Math" w:hAnsi="Cambria Math" w:cs="Arial"/>
                <w:iCs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iCs/>
                <w:sz w:val="24"/>
                <w:szCs w:val="24"/>
                <w:lang w:val="en-GB"/>
              </w:rPr>
              <m:t xml:space="preserve">h x S </m:t>
            </m:r>
            <m:d>
              <m:dPr>
                <m:ctrlPr>
                  <w:rPr>
                    <w:rFonts w:ascii="Cambria Math" w:hAnsi="Cambria Math" w:cs="Arial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Arial" w:hAnsi="Arial" w:cs="Arial"/>
                    <w:iCs/>
                    <w:sz w:val="24"/>
                    <w:szCs w:val="24"/>
                    <w:lang w:val="en-GB"/>
                  </w:rPr>
                  <m:t>Tmax - Tamb</m:t>
                </m:r>
              </m:e>
            </m:d>
            <m:r>
              <w:rPr>
                <w:rFonts w:ascii="Cambria Math" w:hAnsi="Cambria Math" w:cs="Arial"/>
                <w:sz w:val="24"/>
                <w:szCs w:val="24"/>
                <w:lang w:val="en-GB"/>
              </w:rPr>
              <m:t xml:space="preserve"> </m:t>
            </m:r>
            <m:r>
              <m:rPr>
                <m:nor/>
              </m:rPr>
              <w:rPr>
                <w:rFonts w:ascii="Arial" w:hAnsi="Arial" w:cs="Arial"/>
                <w:iCs/>
                <w:sz w:val="24"/>
                <w:szCs w:val="24"/>
                <w:lang w:val="en-GB"/>
              </w:rPr>
              <m:t>- Qdis</m:t>
            </m:r>
          </m:num>
          <m:den>
            <m:r>
              <m:rPr>
                <m:nor/>
              </m:rPr>
              <w:rPr>
                <w:rFonts w:ascii="Arial" w:hAnsi="Arial" w:cs="Arial"/>
                <w:iCs/>
                <w:sz w:val="24"/>
                <w:szCs w:val="24"/>
                <w:lang w:val="en-GB"/>
              </w:rPr>
              <m:t>I (1</m:t>
            </m:r>
            <m:r>
              <m:rPr>
                <m:nor/>
              </m:rPr>
              <w:rPr>
                <w:rFonts w:ascii="Cambria Math" w:hAnsi="Arial" w:cs="Arial"/>
                <w:iCs/>
                <w:sz w:val="24"/>
                <w:szCs w:val="24"/>
                <w:lang w:val="en-GB"/>
              </w:rPr>
              <m:t xml:space="preserve"> </m:t>
            </m:r>
            <m:r>
              <m:rPr>
                <m:nor/>
              </m:rPr>
              <w:rPr>
                <w:rFonts w:ascii="Arial" w:hAnsi="Arial" w:cs="Arial"/>
                <w:iCs/>
                <w:sz w:val="24"/>
                <w:szCs w:val="24"/>
                <w:lang w:val="en-GB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Arial" w:cs="Arial"/>
                    <w:sz w:val="24"/>
                    <w:szCs w:val="24"/>
                    <w:lang w:val="en-GB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hAnsi="Arial" w:cs="Arial"/>
                    <w:sz w:val="24"/>
                    <w:szCs w:val="24"/>
                    <w:lang w:val="en-GB"/>
                  </w:rPr>
                  <m:t>10</m:t>
                </m:r>
              </m:e>
              <m:sup>
                <m:r>
                  <m:rPr>
                    <m:nor/>
                  </m:rPr>
                  <w:rPr>
                    <w:rFonts w:ascii="Arial" w:hAnsi="Arial" w:cs="Arial"/>
                    <w:sz w:val="24"/>
                    <w:szCs w:val="24"/>
                    <w:lang w:val="en-GB"/>
                  </w:rPr>
                  <m:t>-A808</m:t>
                </m:r>
              </m:sup>
            </m:sSup>
            <m:r>
              <m:rPr>
                <m:nor/>
              </m:rPr>
              <w:rPr>
                <w:rFonts w:ascii="Arial" w:hAnsi="Arial" w:cs="Arial"/>
                <w:iCs/>
                <w:sz w:val="24"/>
                <w:szCs w:val="24"/>
                <w:lang w:val="en-GB"/>
              </w:rPr>
              <m:t>)</m:t>
            </m:r>
          </m:den>
        </m:f>
      </m:oMath>
      <w:r w:rsidRPr="005C4869">
        <w:rPr>
          <w:rFonts w:ascii="Arial" w:hAnsi="Arial" w:cs="Arial"/>
          <w:lang w:val="en-GB"/>
        </w:rPr>
        <w:t xml:space="preserve"> (Eq</w:t>
      </w:r>
      <w:r w:rsidR="00A22290" w:rsidRPr="005C4869">
        <w:rPr>
          <w:rFonts w:ascii="Arial" w:hAnsi="Arial" w:cs="Arial"/>
          <w:lang w:val="en-GB"/>
        </w:rPr>
        <w:t>uation</w:t>
      </w:r>
      <w:r w:rsidRPr="005C4869">
        <w:rPr>
          <w:rFonts w:ascii="Arial" w:hAnsi="Arial" w:cs="Arial"/>
          <w:lang w:val="en-GB"/>
        </w:rPr>
        <w:t xml:space="preserve"> </w:t>
      </w:r>
      <w:r w:rsidRPr="00CE279F">
        <w:rPr>
          <w:rFonts w:ascii="Arial" w:hAnsi="Arial" w:cs="Arial"/>
          <w:lang w:val="en-GB"/>
        </w:rPr>
        <w:t>S1)</w:t>
      </w:r>
    </w:p>
    <w:p w14:paraId="6B5BE554" w14:textId="77777777" w:rsidR="00B60F00" w:rsidRPr="00663F73" w:rsidRDefault="00B60F00" w:rsidP="00B60F00">
      <w:pPr>
        <w:spacing w:after="0" w:line="360" w:lineRule="auto"/>
        <w:jc w:val="both"/>
        <w:rPr>
          <w:rFonts w:ascii="Arial" w:hAnsi="Arial" w:cs="Arial"/>
        </w:rPr>
      </w:pPr>
    </w:p>
    <w:p w14:paraId="45AD7E38" w14:textId="1AE93BB7" w:rsidR="009F3EE1" w:rsidRDefault="00B60F00" w:rsidP="009F3EE1">
      <w:pPr>
        <w:spacing w:after="0" w:line="360" w:lineRule="auto"/>
        <w:jc w:val="center"/>
        <w:rPr>
          <w:rFonts w:ascii="Arial" w:hAnsi="Arial" w:cs="Arial"/>
        </w:rPr>
      </w:pPr>
      <w:proofErr w:type="spellStart"/>
      <w:r w:rsidRPr="00663F73">
        <w:rPr>
          <w:rFonts w:ascii="Arial" w:hAnsi="Arial" w:cs="Arial"/>
          <w:i/>
          <w:iCs/>
        </w:rPr>
        <w:t>hS</w:t>
      </w:r>
      <w:proofErr w:type="spellEnd"/>
      <w:r w:rsidRPr="00663F73">
        <w:rPr>
          <w:rFonts w:ascii="Arial" w:hAnsi="Arial" w:cs="Arial"/>
        </w:rPr>
        <w:t>=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w:proofErr w:type="spellStart"/>
            <m:r>
              <m:rPr>
                <m:nor/>
              </m:rPr>
              <w:rPr>
                <w:rFonts w:ascii="Arial" w:hAnsi="Arial" w:cs="Arial"/>
                <w:sz w:val="28"/>
                <w:szCs w:val="28"/>
              </w:rPr>
              <m:t>m×C</m:t>
            </m:r>
            <w:proofErr w:type="spellEnd"/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sub>
            </m:sSub>
          </m:den>
        </m:f>
      </m:oMath>
      <w:r w:rsidRPr="00663F73">
        <w:rPr>
          <w:rFonts w:ascii="Arial" w:hAnsi="Arial" w:cs="Arial"/>
        </w:rPr>
        <w:t xml:space="preserve">  (Eq</w:t>
      </w:r>
      <w:r w:rsidR="00A22290">
        <w:rPr>
          <w:rFonts w:ascii="Arial" w:hAnsi="Arial" w:cs="Arial"/>
        </w:rPr>
        <w:t>uation</w:t>
      </w:r>
      <w:r w:rsidRPr="00663F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S2</w:t>
      </w:r>
      <w:r w:rsidRPr="00663F73">
        <w:rPr>
          <w:rFonts w:ascii="Arial" w:hAnsi="Arial" w:cs="Arial"/>
        </w:rPr>
        <w:t>)</w:t>
      </w:r>
    </w:p>
    <w:p w14:paraId="2099B819" w14:textId="3FD6BDB3" w:rsidR="00C615F1" w:rsidRPr="00486EF8" w:rsidRDefault="009F3EE1" w:rsidP="0026749F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  <w:proofErr w:type="spellStart"/>
      <w:r w:rsidRPr="00765AC3">
        <w:rPr>
          <w:rFonts w:ascii="Arial" w:hAnsi="Arial" w:cs="Arial"/>
          <w:b/>
          <w:bCs/>
        </w:rPr>
        <w:t>T</w:t>
      </w:r>
      <w:r w:rsidRPr="00765AC3">
        <w:rPr>
          <w:rFonts w:ascii="Arial" w:hAnsi="Arial" w:cs="Arial"/>
          <w:b/>
          <w:bCs/>
          <w:vertAlign w:val="subscript"/>
        </w:rPr>
        <w:t>max</w:t>
      </w:r>
      <w:proofErr w:type="spellEnd"/>
      <w:r w:rsidRPr="00765AC3">
        <w:rPr>
          <w:rFonts w:ascii="Arial" w:hAnsi="Arial" w:cs="Arial"/>
        </w:rPr>
        <w:t xml:space="preserve"> </w:t>
      </w:r>
      <w:r w:rsidR="0003702F" w:rsidRPr="00765AC3">
        <w:rPr>
          <w:rFonts w:ascii="Arial" w:hAnsi="Arial" w:cs="Arial"/>
        </w:rPr>
        <w:t>represents the maximum value of the temperature recorded in the medium</w:t>
      </w:r>
      <w:r w:rsidR="002C1F1F" w:rsidRPr="00765AC3">
        <w:rPr>
          <w:rFonts w:ascii="Arial" w:hAnsi="Arial" w:cs="Arial"/>
        </w:rPr>
        <w:t xml:space="preserve">; </w:t>
      </w:r>
      <w:proofErr w:type="spellStart"/>
      <w:r w:rsidR="002F0A6E" w:rsidRPr="00765AC3">
        <w:rPr>
          <w:rFonts w:ascii="Arial" w:hAnsi="Arial" w:cs="Arial"/>
          <w:b/>
          <w:bCs/>
        </w:rPr>
        <w:t>T</w:t>
      </w:r>
      <w:r w:rsidR="002F0A6E" w:rsidRPr="00765AC3">
        <w:rPr>
          <w:rFonts w:ascii="Arial" w:hAnsi="Arial" w:cs="Arial"/>
          <w:b/>
          <w:bCs/>
          <w:vertAlign w:val="subscript"/>
        </w:rPr>
        <w:t>amb</w:t>
      </w:r>
      <w:proofErr w:type="spellEnd"/>
      <w:r w:rsidR="002F0A6E" w:rsidRPr="00765AC3">
        <w:rPr>
          <w:rFonts w:ascii="Arial" w:hAnsi="Arial" w:cs="Arial"/>
        </w:rPr>
        <w:t xml:space="preserve"> is the </w:t>
      </w:r>
      <w:r w:rsidR="008429C1" w:rsidRPr="00765AC3">
        <w:rPr>
          <w:rFonts w:ascii="Arial" w:hAnsi="Arial" w:cs="Arial"/>
        </w:rPr>
        <w:t>room temperature</w:t>
      </w:r>
      <w:r w:rsidR="002C1F1F" w:rsidRPr="00765AC3">
        <w:rPr>
          <w:rFonts w:ascii="Arial" w:hAnsi="Arial" w:cs="Arial"/>
        </w:rPr>
        <w:t xml:space="preserve">; </w:t>
      </w:r>
      <w:proofErr w:type="spellStart"/>
      <w:r w:rsidR="002C1F1F" w:rsidRPr="00765AC3">
        <w:rPr>
          <w:rFonts w:ascii="Arial" w:hAnsi="Arial" w:cs="Arial"/>
          <w:b/>
          <w:bCs/>
        </w:rPr>
        <w:t>Qdis</w:t>
      </w:r>
      <w:proofErr w:type="spellEnd"/>
      <w:r w:rsidR="002C1F1F" w:rsidRPr="00765AC3">
        <w:rPr>
          <w:rFonts w:ascii="Arial" w:hAnsi="Arial" w:cs="Arial"/>
          <w:b/>
          <w:bCs/>
        </w:rPr>
        <w:t xml:space="preserve"> </w:t>
      </w:r>
      <w:r w:rsidR="00B21FC1" w:rsidRPr="00765AC3">
        <w:rPr>
          <w:rFonts w:ascii="Arial" w:hAnsi="Arial" w:cs="Arial"/>
        </w:rPr>
        <w:t xml:space="preserve">corresponds to the heat dissipated from the light absorbed by the </w:t>
      </w:r>
      <w:r w:rsidR="00765AC3">
        <w:rPr>
          <w:rFonts w:ascii="Arial" w:hAnsi="Arial" w:cs="Arial"/>
        </w:rPr>
        <w:t xml:space="preserve">medium </w:t>
      </w:r>
      <w:r w:rsidR="00B21FC1" w:rsidRPr="00765AC3">
        <w:rPr>
          <w:rFonts w:ascii="Arial" w:hAnsi="Arial" w:cs="Arial"/>
        </w:rPr>
        <w:t>and containe</w:t>
      </w:r>
      <w:r w:rsidR="007D502E" w:rsidRPr="00765AC3">
        <w:rPr>
          <w:rFonts w:ascii="Arial" w:hAnsi="Arial" w:cs="Arial"/>
        </w:rPr>
        <w:t xml:space="preserve">r; </w:t>
      </w:r>
      <w:r w:rsidR="007D502E" w:rsidRPr="00765AC3">
        <w:rPr>
          <w:rFonts w:ascii="Arial" w:hAnsi="Arial" w:cs="Arial"/>
          <w:b/>
          <w:bCs/>
        </w:rPr>
        <w:t>I</w:t>
      </w:r>
      <w:r w:rsidR="007D502E" w:rsidRPr="00765AC3">
        <w:rPr>
          <w:rFonts w:ascii="Arial" w:hAnsi="Arial" w:cs="Arial"/>
        </w:rPr>
        <w:t xml:space="preserve"> represent the intensity of the NIR laser</w:t>
      </w:r>
      <w:r w:rsidR="000F55F1">
        <w:rPr>
          <w:rFonts w:ascii="Arial" w:hAnsi="Arial" w:cs="Arial"/>
        </w:rPr>
        <w:t xml:space="preserve"> (1.7)</w:t>
      </w:r>
      <w:r w:rsidR="007D502E" w:rsidRPr="00765AC3">
        <w:rPr>
          <w:rFonts w:ascii="Arial" w:hAnsi="Arial" w:cs="Arial"/>
        </w:rPr>
        <w:t xml:space="preserve">, and </w:t>
      </w:r>
      <w:r w:rsidR="007D502E" w:rsidRPr="00765AC3">
        <w:rPr>
          <w:rFonts w:ascii="Arial" w:hAnsi="Arial" w:cs="Arial"/>
          <w:b/>
          <w:bCs/>
        </w:rPr>
        <w:t>A808</w:t>
      </w:r>
      <w:r w:rsidR="007D502E" w:rsidRPr="00765AC3">
        <w:rPr>
          <w:rFonts w:ascii="Arial" w:hAnsi="Arial" w:cs="Arial"/>
        </w:rPr>
        <w:t xml:space="preserve"> </w:t>
      </w:r>
      <w:r w:rsidR="00C615F1" w:rsidRPr="00765AC3">
        <w:rPr>
          <w:rFonts w:ascii="Arial" w:hAnsi="Arial" w:cs="Arial"/>
        </w:rPr>
        <w:t>is the absor</w:t>
      </w:r>
      <w:r w:rsidR="005C4869">
        <w:rPr>
          <w:rFonts w:ascii="Arial" w:hAnsi="Arial" w:cs="Arial"/>
        </w:rPr>
        <w:t>b</w:t>
      </w:r>
      <w:r w:rsidR="00C615F1" w:rsidRPr="00765AC3">
        <w:rPr>
          <w:rFonts w:ascii="Arial" w:hAnsi="Arial" w:cs="Arial"/>
        </w:rPr>
        <w:t xml:space="preserve">ance of </w:t>
      </w:r>
      <w:proofErr w:type="spellStart"/>
      <w:r w:rsidR="00C615F1" w:rsidRPr="00765AC3">
        <w:rPr>
          <w:rFonts w:ascii="Arial" w:hAnsi="Arial" w:cs="Arial"/>
        </w:rPr>
        <w:t>AuMSS</w:t>
      </w:r>
      <w:proofErr w:type="spellEnd"/>
      <w:r w:rsidR="00C615F1" w:rsidRPr="00765AC3">
        <w:rPr>
          <w:rFonts w:ascii="Arial" w:hAnsi="Arial" w:cs="Arial"/>
        </w:rPr>
        <w:t xml:space="preserve"> </w:t>
      </w:r>
      <w:proofErr w:type="spellStart"/>
      <w:r w:rsidR="00C615F1" w:rsidRPr="00765AC3">
        <w:rPr>
          <w:rFonts w:ascii="Arial" w:hAnsi="Arial" w:cs="Arial"/>
        </w:rPr>
        <w:t>nanoformulations</w:t>
      </w:r>
      <w:proofErr w:type="spellEnd"/>
      <w:r w:rsidR="00C615F1" w:rsidRPr="00765AC3">
        <w:rPr>
          <w:rFonts w:ascii="Arial" w:hAnsi="Arial" w:cs="Arial"/>
        </w:rPr>
        <w:t xml:space="preserve"> at 808 nm. The value of </w:t>
      </w:r>
      <w:proofErr w:type="spellStart"/>
      <w:r w:rsidR="00C615F1" w:rsidRPr="00765AC3">
        <w:rPr>
          <w:rFonts w:ascii="Arial" w:hAnsi="Arial" w:cs="Arial"/>
          <w:b/>
          <w:bCs/>
          <w:i/>
          <w:iCs/>
        </w:rPr>
        <w:t>hS</w:t>
      </w:r>
      <w:proofErr w:type="spellEnd"/>
      <w:r w:rsidR="00C615F1" w:rsidRPr="00765AC3">
        <w:rPr>
          <w:rFonts w:ascii="Arial" w:hAnsi="Arial" w:cs="Arial"/>
        </w:rPr>
        <w:t xml:space="preserve"> was calculated from equation S2, where</w:t>
      </w:r>
      <w:r w:rsidR="00C615F1" w:rsidRPr="00765AC3">
        <w:rPr>
          <w:rFonts w:ascii="Arial" w:hAnsi="Arial" w:cs="Arial"/>
          <w:i/>
          <w:iCs/>
        </w:rPr>
        <w:t xml:space="preserve"> </w:t>
      </w:r>
      <w:r w:rsidR="00C615F1" w:rsidRPr="00765AC3">
        <w:rPr>
          <w:rFonts w:ascii="Arial" w:hAnsi="Arial" w:cs="Arial"/>
          <w:b/>
          <w:bCs/>
          <w:i/>
          <w:iCs/>
        </w:rPr>
        <w:t>h</w:t>
      </w:r>
      <w:r w:rsidR="00C615F1" w:rsidRPr="00765AC3">
        <w:rPr>
          <w:rFonts w:ascii="Arial" w:hAnsi="Arial" w:cs="Arial"/>
          <w:b/>
          <w:bCs/>
        </w:rPr>
        <w:t xml:space="preserve"> </w:t>
      </w:r>
      <w:r w:rsidR="00C615F1" w:rsidRPr="00765AC3">
        <w:rPr>
          <w:rFonts w:ascii="Arial" w:hAnsi="Arial" w:cs="Arial"/>
        </w:rPr>
        <w:t>represent</w:t>
      </w:r>
      <w:r w:rsidR="005C4869">
        <w:rPr>
          <w:rFonts w:ascii="Arial" w:hAnsi="Arial" w:cs="Arial"/>
        </w:rPr>
        <w:t>s</w:t>
      </w:r>
      <w:r w:rsidR="00C615F1" w:rsidRPr="00765AC3">
        <w:rPr>
          <w:rFonts w:ascii="Arial" w:hAnsi="Arial" w:cs="Arial"/>
        </w:rPr>
        <w:t xml:space="preserve"> the heat transfer coefficient and </w:t>
      </w:r>
      <w:r w:rsidR="00C615F1" w:rsidRPr="00765AC3">
        <w:rPr>
          <w:rFonts w:ascii="Arial" w:hAnsi="Arial" w:cs="Arial"/>
          <w:b/>
          <w:bCs/>
          <w:i/>
          <w:iCs/>
        </w:rPr>
        <w:t>S</w:t>
      </w:r>
      <w:r w:rsidR="00C615F1" w:rsidRPr="00765AC3">
        <w:rPr>
          <w:rFonts w:ascii="Arial" w:hAnsi="Arial" w:cs="Arial"/>
        </w:rPr>
        <w:t xml:space="preserve"> is </w:t>
      </w:r>
      <w:r w:rsidR="005C4869">
        <w:rPr>
          <w:rFonts w:ascii="Arial" w:hAnsi="Arial" w:cs="Arial"/>
        </w:rPr>
        <w:t xml:space="preserve">the </w:t>
      </w:r>
      <w:r w:rsidR="00C615F1" w:rsidRPr="00765AC3">
        <w:rPr>
          <w:rFonts w:ascii="Arial" w:hAnsi="Arial" w:cs="Arial"/>
        </w:rPr>
        <w:t>container’s surface area.</w:t>
      </w:r>
      <w:r w:rsidR="005B7362">
        <w:rPr>
          <w:rFonts w:ascii="Arial" w:hAnsi="Arial" w:cs="Arial"/>
        </w:rPr>
        <w:t xml:space="preserve"> </w:t>
      </w:r>
      <w:r w:rsidR="005B7362" w:rsidRPr="005B7362">
        <w:rPr>
          <w:rFonts w:ascii="Arial" w:hAnsi="Arial" w:cs="Arial"/>
          <w:b/>
          <w:bCs/>
        </w:rPr>
        <w:t>m</w:t>
      </w:r>
      <w:r w:rsidR="005B7362">
        <w:rPr>
          <w:rFonts w:ascii="Arial" w:hAnsi="Arial" w:cs="Arial"/>
        </w:rPr>
        <w:t xml:space="preserve"> represent</w:t>
      </w:r>
      <w:r w:rsidR="005C4869">
        <w:rPr>
          <w:rFonts w:ascii="Arial" w:hAnsi="Arial" w:cs="Arial"/>
        </w:rPr>
        <w:t>s</w:t>
      </w:r>
      <w:r w:rsidR="005B7362">
        <w:rPr>
          <w:rFonts w:ascii="Arial" w:hAnsi="Arial" w:cs="Arial"/>
        </w:rPr>
        <w:t xml:space="preserve"> the water mass</w:t>
      </w:r>
      <w:r w:rsidR="001974DC">
        <w:rPr>
          <w:rFonts w:ascii="Arial" w:hAnsi="Arial" w:cs="Arial"/>
        </w:rPr>
        <w:t xml:space="preserve"> (0.2</w:t>
      </w:r>
      <w:r w:rsidR="00A22290">
        <w:rPr>
          <w:rFonts w:ascii="Arial" w:hAnsi="Arial" w:cs="Arial"/>
        </w:rPr>
        <w:t xml:space="preserve"> g</w:t>
      </w:r>
      <w:r w:rsidR="001974DC">
        <w:rPr>
          <w:rFonts w:ascii="Arial" w:hAnsi="Arial" w:cs="Arial"/>
        </w:rPr>
        <w:t>)</w:t>
      </w:r>
      <w:r w:rsidR="00486EF8">
        <w:rPr>
          <w:rFonts w:ascii="Arial" w:hAnsi="Arial" w:cs="Arial"/>
        </w:rPr>
        <w:t xml:space="preserve">, </w:t>
      </w:r>
      <w:r w:rsidR="00486EF8">
        <w:rPr>
          <w:rFonts w:ascii="Arial" w:hAnsi="Arial" w:cs="Arial"/>
          <w:b/>
          <w:bCs/>
        </w:rPr>
        <w:t xml:space="preserve">C </w:t>
      </w:r>
      <w:r w:rsidR="00486EF8" w:rsidRPr="00486EF8">
        <w:rPr>
          <w:rFonts w:ascii="Arial" w:hAnsi="Arial" w:cs="Arial"/>
        </w:rPr>
        <w:t>is the heat capacity of water (</w:t>
      </w:r>
      <w:r w:rsidR="00486EF8" w:rsidRPr="00663F73">
        <w:rPr>
          <w:rFonts w:ascii="Arial" w:hAnsi="Arial" w:cs="Arial"/>
        </w:rPr>
        <w:t>4.2 J/g °C)</w:t>
      </w:r>
      <w:r w:rsidR="00486EF8">
        <w:rPr>
          <w:rFonts w:ascii="Arial" w:hAnsi="Arial" w:cs="Arial"/>
        </w:rPr>
        <w:t xml:space="preserve"> and the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τ</m:t>
        </m:r>
      </m:oMath>
      <w:r w:rsidR="00486EF8" w:rsidRPr="008D7E79">
        <w:rPr>
          <w:rFonts w:ascii="Arial" w:hAnsi="Arial" w:cs="Arial"/>
          <w:b/>
          <w:bCs/>
          <w:sz w:val="28"/>
          <w:szCs w:val="28"/>
          <w:vertAlign w:val="subscript"/>
        </w:rPr>
        <w:t>s</w:t>
      </w:r>
      <w:r w:rsidR="00486EF8">
        <w:rPr>
          <w:rFonts w:ascii="Arial" w:hAnsi="Arial" w:cs="Arial"/>
          <w:vertAlign w:val="subscript"/>
        </w:rPr>
        <w:t xml:space="preserve"> </w:t>
      </w:r>
      <w:r w:rsidR="00486EF8">
        <w:rPr>
          <w:rFonts w:ascii="Arial" w:hAnsi="Arial" w:cs="Arial"/>
        </w:rPr>
        <w:t xml:space="preserve">is the sample </w:t>
      </w:r>
      <w:r w:rsidR="00F476E9">
        <w:rPr>
          <w:rFonts w:ascii="Arial" w:hAnsi="Arial" w:cs="Arial"/>
        </w:rPr>
        <w:t xml:space="preserve">system time constant that </w:t>
      </w:r>
      <w:r w:rsidR="00E21CC6">
        <w:rPr>
          <w:rFonts w:ascii="Arial" w:hAnsi="Arial" w:cs="Arial"/>
        </w:rPr>
        <w:t>is</w:t>
      </w:r>
      <w:r w:rsidR="00F476E9">
        <w:rPr>
          <w:rFonts w:ascii="Arial" w:hAnsi="Arial" w:cs="Arial"/>
        </w:rPr>
        <w:t xml:space="preserve"> calculated thro</w:t>
      </w:r>
      <w:r w:rsidR="005C4869">
        <w:rPr>
          <w:rFonts w:ascii="Arial" w:hAnsi="Arial" w:cs="Arial"/>
        </w:rPr>
        <w:t>ugh</w:t>
      </w:r>
      <w:r w:rsidR="00F476E9">
        <w:rPr>
          <w:rFonts w:ascii="Arial" w:hAnsi="Arial" w:cs="Arial"/>
        </w:rPr>
        <w:t xml:space="preserve"> th</w:t>
      </w:r>
      <w:r w:rsidR="00845027">
        <w:rPr>
          <w:rFonts w:ascii="Arial" w:hAnsi="Arial" w:cs="Arial"/>
        </w:rPr>
        <w:t xml:space="preserve">e </w:t>
      </w:r>
      <w:r w:rsidR="008D7E79">
        <w:rPr>
          <w:rFonts w:ascii="Arial" w:hAnsi="Arial" w:cs="Arial"/>
        </w:rPr>
        <w:t xml:space="preserve">following equations: </w:t>
      </w:r>
    </w:p>
    <w:p w14:paraId="375A72DE" w14:textId="37E3D829" w:rsidR="00B60F00" w:rsidRDefault="00B60F00" w:rsidP="00B60F00">
      <w:pPr>
        <w:spacing w:after="0" w:line="360" w:lineRule="auto"/>
        <w:jc w:val="center"/>
        <w:rPr>
          <w:rFonts w:ascii="Arial" w:hAnsi="Arial" w:cs="Arial"/>
        </w:rPr>
      </w:pPr>
      <m:oMath>
        <m:r>
          <w:rPr>
            <w:rFonts w:ascii="Cambria Math" w:hAnsi="Cambria Math" w:cs="Arial"/>
            <w:sz w:val="28"/>
            <w:szCs w:val="28"/>
          </w:rPr>
          <m:t>τ</m:t>
        </m:r>
      </m:oMath>
      <w:r w:rsidRPr="00196AC1">
        <w:rPr>
          <w:rFonts w:ascii="Arial" w:hAnsi="Arial" w:cs="Arial"/>
          <w:vertAlign w:val="subscript"/>
        </w:rPr>
        <w:t>s</w:t>
      </w:r>
      <w:r w:rsidRPr="00663F73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</w:t>
      </w:r>
      <w:r w:rsidRPr="00663F73">
        <w:rPr>
          <w:rFonts w:ascii="Arial" w:hAnsi="Arial" w:cs="Arial"/>
        </w:rPr>
        <w:t>-</w:t>
      </w:r>
      <m:oMath>
        <m:r>
          <w:rPr>
            <w:rFonts w:ascii="Cambria Math" w:hAnsi="Cambria Math" w:cs="Arial"/>
          </w:rPr>
          <m:t xml:space="preserve"> 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ln⁡(Ɵ)</m:t>
            </m:r>
          </m:den>
        </m:f>
      </m:oMath>
      <w:r w:rsidRPr="00471757">
        <w:rPr>
          <w:rFonts w:ascii="Arial" w:hAnsi="Arial" w:cs="Arial"/>
        </w:rPr>
        <w:t xml:space="preserve">  </w:t>
      </w:r>
      <w:r w:rsidRPr="00663F73">
        <w:rPr>
          <w:rFonts w:ascii="Arial" w:hAnsi="Arial" w:cs="Arial"/>
        </w:rPr>
        <w:t>(Eq</w:t>
      </w:r>
      <w:r w:rsidR="00A22290">
        <w:rPr>
          <w:rFonts w:ascii="Arial" w:hAnsi="Arial" w:cs="Arial"/>
        </w:rPr>
        <w:t xml:space="preserve">uation </w:t>
      </w:r>
      <w:r>
        <w:rPr>
          <w:rFonts w:ascii="Arial" w:hAnsi="Arial" w:cs="Arial"/>
        </w:rPr>
        <w:t>S3</w:t>
      </w:r>
      <w:r w:rsidRPr="00663F73">
        <w:rPr>
          <w:rFonts w:ascii="Arial" w:hAnsi="Arial" w:cs="Arial"/>
        </w:rPr>
        <w:t>)</w:t>
      </w:r>
    </w:p>
    <w:p w14:paraId="3A73E55C" w14:textId="5CCD48D2" w:rsidR="00F374DC" w:rsidRDefault="00F374DC" w:rsidP="00F374DC">
      <w:pPr>
        <w:spacing w:after="0" w:line="360" w:lineRule="auto"/>
        <w:jc w:val="center"/>
        <w:rPr>
          <w:rFonts w:ascii="Arial" w:hAnsi="Arial" w:cs="Arial"/>
        </w:rPr>
      </w:pPr>
      <w:r w:rsidRPr="00663F73">
        <w:rPr>
          <w:rFonts w:ascii="Arial" w:hAnsi="Arial" w:cs="Arial"/>
        </w:rPr>
        <w:t>Ɵ=</w:t>
      </w:r>
      <m:oMath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</w:rPr>
              <m:t>T</m:t>
            </m:r>
            <m:r>
              <m:rPr>
                <m:nor/>
              </m:rPr>
              <w:rPr>
                <w:rFonts w:ascii="Cambria Math" w:hAnsi="Arial" w:cs="Arial"/>
              </w:rPr>
              <m:t xml:space="preserve"> </m:t>
            </m:r>
            <m:r>
              <m:rPr>
                <m:nor/>
              </m:rPr>
              <w:rPr>
                <w:rFonts w:ascii="Arial" w:hAnsi="Arial" w:cs="Arial"/>
              </w:rPr>
              <m:t>-T</m:t>
            </m:r>
            <m:r>
              <m:rPr>
                <m:nor/>
              </m:rPr>
              <w:rPr>
                <w:rFonts w:ascii="Cambria Math" w:hAnsi="Arial" w:cs="Arial"/>
              </w:rPr>
              <m:t xml:space="preserve"> </m:t>
            </m:r>
            <m:r>
              <m:rPr>
                <m:nor/>
              </m:rPr>
              <w:rPr>
                <w:rFonts w:ascii="Arial" w:hAnsi="Arial" w:cs="Arial"/>
              </w:rPr>
              <m:t>amb</m:t>
            </m:r>
          </m:num>
          <m:den>
            <m:r>
              <m:rPr>
                <m:nor/>
              </m:rPr>
              <w:rPr>
                <w:rFonts w:ascii="Arial" w:hAnsi="Arial" w:cs="Arial"/>
              </w:rPr>
              <m:t>T</m:t>
            </m:r>
            <m:r>
              <m:rPr>
                <m:nor/>
              </m:rPr>
              <w:rPr>
                <w:rFonts w:ascii="Cambria Math" w:hAnsi="Arial" w:cs="Arial"/>
              </w:rPr>
              <m:t xml:space="preserve"> </m:t>
            </m:r>
            <m:r>
              <m:rPr>
                <m:nor/>
              </m:rPr>
              <w:rPr>
                <w:rFonts w:ascii="Arial" w:hAnsi="Arial" w:cs="Arial"/>
              </w:rPr>
              <m:t>max-T</m:t>
            </m:r>
            <m:r>
              <m:rPr>
                <m:nor/>
              </m:rPr>
              <w:rPr>
                <w:rFonts w:ascii="Cambria Math" w:hAnsi="Arial" w:cs="Arial"/>
              </w:rPr>
              <m:t xml:space="preserve"> </m:t>
            </m:r>
            <m:r>
              <m:rPr>
                <m:nor/>
              </m:rPr>
              <w:rPr>
                <w:rFonts w:ascii="Arial" w:hAnsi="Arial" w:cs="Arial"/>
              </w:rPr>
              <m:t>amb</m:t>
            </m:r>
          </m:den>
        </m:f>
      </m:oMath>
      <w:r w:rsidRPr="00663F73">
        <w:rPr>
          <w:rFonts w:ascii="Arial" w:hAnsi="Arial" w:cs="Arial"/>
        </w:rPr>
        <w:t xml:space="preserve">  (Eq</w:t>
      </w:r>
      <w:r w:rsidR="00A22290">
        <w:rPr>
          <w:rFonts w:ascii="Arial" w:hAnsi="Arial" w:cs="Arial"/>
        </w:rPr>
        <w:t>uation</w:t>
      </w:r>
      <w:r w:rsidRPr="00663F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S4</w:t>
      </w:r>
      <w:r w:rsidRPr="00663F73">
        <w:rPr>
          <w:rFonts w:ascii="Arial" w:hAnsi="Arial" w:cs="Arial"/>
        </w:rPr>
        <w:t>)</w:t>
      </w:r>
    </w:p>
    <w:p w14:paraId="4BF5BD81" w14:textId="77777777" w:rsidR="00FA082B" w:rsidRDefault="00FA082B" w:rsidP="00E11D34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48AA6E15" w14:textId="31ADD3B4" w:rsidR="00B60F00" w:rsidRPr="00E11D34" w:rsidRDefault="00B60F00" w:rsidP="00E11D34">
      <w:pPr>
        <w:spacing w:after="0" w:line="360" w:lineRule="auto"/>
        <w:jc w:val="both"/>
        <w:rPr>
          <w:rFonts w:ascii="Arial" w:hAnsi="Arial" w:cs="Arial"/>
        </w:rPr>
      </w:pPr>
      <w:r w:rsidRPr="00476624">
        <w:rPr>
          <w:rFonts w:ascii="Arial" w:hAnsi="Arial" w:cs="Arial"/>
          <w:b/>
          <w:bCs/>
        </w:rPr>
        <w:t>t</w:t>
      </w:r>
      <w:r w:rsidRPr="00663F73">
        <w:rPr>
          <w:rFonts w:ascii="Arial" w:hAnsi="Arial" w:cs="Arial"/>
        </w:rPr>
        <w:t xml:space="preserve"> </w:t>
      </w:r>
      <w:proofErr w:type="gramStart"/>
      <w:r w:rsidR="00476624">
        <w:rPr>
          <w:rFonts w:ascii="Arial" w:hAnsi="Arial" w:cs="Arial"/>
        </w:rPr>
        <w:t>represent</w:t>
      </w:r>
      <w:proofErr w:type="gramEnd"/>
      <w:r w:rsidR="00476624">
        <w:rPr>
          <w:rFonts w:ascii="Arial" w:hAnsi="Arial" w:cs="Arial"/>
        </w:rPr>
        <w:t xml:space="preserve"> the nanoparticles irradiation time </w:t>
      </w:r>
      <w:r w:rsidRPr="00663F73">
        <w:rPr>
          <w:rFonts w:ascii="Arial" w:hAnsi="Arial" w:cs="Arial"/>
        </w:rPr>
        <w:t xml:space="preserve">(600 s) </w:t>
      </w:r>
      <w:r w:rsidR="00F374DC">
        <w:rPr>
          <w:rFonts w:ascii="Arial" w:hAnsi="Arial" w:cs="Arial"/>
        </w:rPr>
        <w:t xml:space="preserve">and </w:t>
      </w:r>
      <w:r w:rsidRPr="00476624">
        <w:rPr>
          <w:rFonts w:ascii="Arial" w:hAnsi="Arial" w:cs="Arial"/>
          <w:b/>
          <w:bCs/>
        </w:rPr>
        <w:t>Ɵ</w:t>
      </w:r>
      <w:r w:rsidRPr="00663F73">
        <w:rPr>
          <w:rFonts w:ascii="Arial" w:hAnsi="Arial" w:cs="Arial"/>
        </w:rPr>
        <w:t xml:space="preserve"> </w:t>
      </w:r>
      <w:r w:rsidR="00F374DC">
        <w:rPr>
          <w:rFonts w:ascii="Arial" w:hAnsi="Arial" w:cs="Arial"/>
        </w:rPr>
        <w:t>can be determined</w:t>
      </w:r>
      <w:r w:rsidRPr="00663F73">
        <w:rPr>
          <w:rFonts w:ascii="Arial" w:hAnsi="Arial" w:cs="Arial"/>
        </w:rPr>
        <w:t xml:space="preserve"> through the equation </w:t>
      </w:r>
      <w:r>
        <w:rPr>
          <w:rFonts w:ascii="Arial" w:hAnsi="Arial" w:cs="Arial"/>
        </w:rPr>
        <w:t>S</w:t>
      </w:r>
      <w:r w:rsidR="00F374DC">
        <w:rPr>
          <w:rFonts w:ascii="Arial" w:hAnsi="Arial" w:cs="Arial"/>
        </w:rPr>
        <w:t>4.</w:t>
      </w:r>
      <w:r w:rsidR="005C4869">
        <w:rPr>
          <w:rFonts w:ascii="Arial" w:hAnsi="Arial" w:cs="Arial"/>
        </w:rPr>
        <w:t xml:space="preserve"> </w:t>
      </w:r>
      <w:proofErr w:type="spellStart"/>
      <w:r w:rsidR="00F374DC" w:rsidRPr="00765AC3">
        <w:rPr>
          <w:rFonts w:ascii="Arial" w:hAnsi="Arial" w:cs="Arial"/>
          <w:b/>
          <w:bCs/>
        </w:rPr>
        <w:t>T</w:t>
      </w:r>
      <w:r w:rsidR="00F374DC" w:rsidRPr="00765AC3">
        <w:rPr>
          <w:rFonts w:ascii="Arial" w:hAnsi="Arial" w:cs="Arial"/>
          <w:b/>
          <w:bCs/>
          <w:vertAlign w:val="subscript"/>
        </w:rPr>
        <w:t>max</w:t>
      </w:r>
      <w:proofErr w:type="spellEnd"/>
      <w:r w:rsidR="00F374DC" w:rsidRPr="00765AC3">
        <w:rPr>
          <w:rFonts w:ascii="Arial" w:hAnsi="Arial" w:cs="Arial"/>
        </w:rPr>
        <w:t xml:space="preserve"> represents the maximum value of the temperature recorded in the medium; </w:t>
      </w:r>
      <w:proofErr w:type="spellStart"/>
      <w:r w:rsidR="00F374DC" w:rsidRPr="00765AC3">
        <w:rPr>
          <w:rFonts w:ascii="Arial" w:hAnsi="Arial" w:cs="Arial"/>
          <w:b/>
          <w:bCs/>
        </w:rPr>
        <w:t>T</w:t>
      </w:r>
      <w:r w:rsidR="00F374DC" w:rsidRPr="00765AC3">
        <w:rPr>
          <w:rFonts w:ascii="Arial" w:hAnsi="Arial" w:cs="Arial"/>
          <w:b/>
          <w:bCs/>
          <w:vertAlign w:val="subscript"/>
        </w:rPr>
        <w:t>amb</w:t>
      </w:r>
      <w:proofErr w:type="spellEnd"/>
      <w:r w:rsidR="00F374DC" w:rsidRPr="00765AC3">
        <w:rPr>
          <w:rFonts w:ascii="Arial" w:hAnsi="Arial" w:cs="Arial"/>
        </w:rPr>
        <w:t xml:space="preserve"> is the room temperature</w:t>
      </w:r>
      <w:r w:rsidR="00F374DC">
        <w:rPr>
          <w:rFonts w:ascii="Arial" w:hAnsi="Arial" w:cs="Arial"/>
        </w:rPr>
        <w:t xml:space="preserve"> (2</w:t>
      </w:r>
      <w:r w:rsidR="00E11D34">
        <w:rPr>
          <w:rFonts w:ascii="Arial" w:hAnsi="Arial" w:cs="Arial"/>
        </w:rPr>
        <w:t>5</w:t>
      </w:r>
      <w:r w:rsidR="00E11D34" w:rsidRPr="00663F73">
        <w:rPr>
          <w:rFonts w:ascii="Arial" w:hAnsi="Arial" w:cs="Arial"/>
        </w:rPr>
        <w:t>°C</w:t>
      </w:r>
      <w:r w:rsidR="00E11D34">
        <w:rPr>
          <w:rFonts w:ascii="Arial" w:hAnsi="Arial" w:cs="Arial"/>
        </w:rPr>
        <w:t xml:space="preserve">). </w:t>
      </w: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1BFF6DB" w14:textId="6F872003" w:rsidR="00487733" w:rsidRPr="000A792E" w:rsidRDefault="00632350" w:rsidP="0048773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2</w:t>
      </w:r>
      <w:r w:rsidR="00487733" w:rsidRPr="000A792E">
        <w:rPr>
          <w:rFonts w:ascii="Arial" w:hAnsi="Arial" w:cs="Arial"/>
          <w:b/>
          <w:bCs/>
          <w:sz w:val="24"/>
          <w:szCs w:val="24"/>
        </w:rPr>
        <w:t>. Results</w:t>
      </w:r>
    </w:p>
    <w:p w14:paraId="2D234207" w14:textId="77777777" w:rsidR="00BB404E" w:rsidRDefault="00632350" w:rsidP="00BB404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 w:rsidR="00487733" w:rsidRPr="00663F73">
        <w:rPr>
          <w:rFonts w:ascii="Arial" w:hAnsi="Arial" w:cs="Arial"/>
          <w:b/>
          <w:bCs/>
        </w:rPr>
        <w:t>.1</w:t>
      </w:r>
      <w:r w:rsidR="00487733">
        <w:rPr>
          <w:rFonts w:ascii="Arial" w:hAnsi="Arial" w:cs="Arial"/>
          <w:b/>
          <w:bCs/>
        </w:rPr>
        <w:t xml:space="preserve">. </w:t>
      </w:r>
      <w:r w:rsidR="00487733" w:rsidRPr="00B31623">
        <w:rPr>
          <w:rFonts w:ascii="Arial" w:hAnsi="Arial" w:cs="Arial"/>
          <w:b/>
          <w:bCs/>
        </w:rPr>
        <w:t xml:space="preserve">Synthesis </w:t>
      </w:r>
      <w:r w:rsidR="00487733">
        <w:rPr>
          <w:rFonts w:ascii="Arial" w:hAnsi="Arial" w:cs="Arial"/>
          <w:b/>
          <w:bCs/>
        </w:rPr>
        <w:t xml:space="preserve">of PEI-TESPIC polymer </w:t>
      </w:r>
    </w:p>
    <w:p w14:paraId="62979D89" w14:textId="5A91F9A6" w:rsidR="00CE3253" w:rsidRPr="00BB404E" w:rsidRDefault="00CE3253" w:rsidP="00BB404E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lang w:val="en-GB"/>
        </w:rPr>
        <w:t>T</w:t>
      </w:r>
      <w:r w:rsidRPr="00CE3253">
        <w:rPr>
          <w:rFonts w:ascii="Arial" w:hAnsi="Arial" w:cs="Arial"/>
          <w:bCs/>
          <w:lang w:val="en-GB"/>
        </w:rPr>
        <w:t xml:space="preserve">he </w:t>
      </w:r>
      <w:r w:rsidRPr="00CE3253">
        <w:rPr>
          <w:rFonts w:ascii="Arial" w:hAnsi="Arial" w:cs="Arial"/>
        </w:rPr>
        <w:t xml:space="preserve">silane-modified PEI </w:t>
      </w:r>
      <w:r w:rsidRPr="00CE3253">
        <w:rPr>
          <w:rFonts w:ascii="Arial" w:hAnsi="Arial" w:cs="Arial"/>
          <w:bCs/>
          <w:lang w:val="en-GB"/>
        </w:rPr>
        <w:t xml:space="preserve">was obtained by promoting the TESPIC linkage to the PEI backbone through a </w:t>
      </w:r>
      <w:r w:rsidRPr="00CE3253">
        <w:rPr>
          <w:rFonts w:ascii="Arial" w:hAnsi="Arial" w:cs="Arial"/>
        </w:rPr>
        <w:t xml:space="preserve">hydrogen-transfer nucleophilic addition reaction between the amine groups of </w:t>
      </w:r>
      <w:proofErr w:type="gramStart"/>
      <w:r w:rsidRPr="00CE3253">
        <w:rPr>
          <w:rFonts w:ascii="Arial" w:hAnsi="Arial" w:cs="Arial"/>
        </w:rPr>
        <w:t>PEI</w:t>
      </w:r>
      <w:proofErr w:type="gramEnd"/>
      <w:r w:rsidRPr="00CE3253">
        <w:rPr>
          <w:rFonts w:ascii="Arial" w:hAnsi="Arial" w:cs="Arial"/>
        </w:rPr>
        <w:t xml:space="preserve"> and the isocyanate groups of TESPIC (Figure S1). </w:t>
      </w:r>
    </w:p>
    <w:p w14:paraId="198A1D6D" w14:textId="77777777" w:rsidR="00CE3253" w:rsidRPr="00663F73" w:rsidRDefault="00CE3253" w:rsidP="00487733">
      <w:pPr>
        <w:rPr>
          <w:rFonts w:ascii="Arial" w:hAnsi="Arial" w:cs="Arial"/>
        </w:rPr>
      </w:pPr>
    </w:p>
    <w:p w14:paraId="6ECB4084" w14:textId="6582E698" w:rsidR="00487733" w:rsidRPr="00663F73" w:rsidRDefault="00EE587C" w:rsidP="0048773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D54E87" wp14:editId="5AAB740E">
            <wp:extent cx="3788664" cy="4044696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404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00BE" w14:textId="6C5A5B89" w:rsidR="00487733" w:rsidRDefault="00487733" w:rsidP="00487733">
      <w:pPr>
        <w:pStyle w:val="Legenda"/>
        <w:spacing w:line="360" w:lineRule="auto"/>
        <w:rPr>
          <w:rFonts w:ascii="Arial" w:hAnsi="Arial" w:cs="Arial"/>
          <w:sz w:val="20"/>
          <w:lang w:val="en-US"/>
        </w:rPr>
      </w:pPr>
      <w:bookmarkStart w:id="2" w:name="_Toc51118153"/>
      <w:bookmarkStart w:id="3" w:name="_Toc51420322"/>
      <w:r w:rsidRPr="00663F73">
        <w:rPr>
          <w:rFonts w:ascii="Arial" w:hAnsi="Arial" w:cs="Arial"/>
          <w:b/>
          <w:sz w:val="20"/>
          <w:lang w:val="en-US"/>
        </w:rPr>
        <w:t>Figure S1</w:t>
      </w:r>
      <w:r w:rsidRPr="00663F73">
        <w:rPr>
          <w:rFonts w:ascii="Arial" w:hAnsi="Arial" w:cs="Arial"/>
          <w:sz w:val="20"/>
          <w:lang w:val="en-US"/>
        </w:rPr>
        <w:t>: Schematic synthesis</w:t>
      </w:r>
      <w:r>
        <w:rPr>
          <w:rFonts w:ascii="Arial" w:hAnsi="Arial" w:cs="Arial"/>
          <w:sz w:val="20"/>
          <w:lang w:val="en-US"/>
        </w:rPr>
        <w:t xml:space="preserve"> of PEI-TESPIC p</w:t>
      </w:r>
      <w:r w:rsidR="00AC0FCF">
        <w:rPr>
          <w:rFonts w:ascii="Arial" w:hAnsi="Arial" w:cs="Arial"/>
          <w:sz w:val="20"/>
          <w:lang w:val="en-US"/>
        </w:rPr>
        <w:t>olymer</w:t>
      </w:r>
      <w:r w:rsidRPr="00663F73">
        <w:rPr>
          <w:rFonts w:ascii="Arial" w:hAnsi="Arial" w:cs="Arial"/>
          <w:sz w:val="20"/>
          <w:lang w:val="en-US"/>
        </w:rPr>
        <w:t>.</w:t>
      </w:r>
      <w:bookmarkEnd w:id="2"/>
      <w:bookmarkEnd w:id="3"/>
    </w:p>
    <w:p w14:paraId="05006BBF" w14:textId="77777777" w:rsidR="00DF4E08" w:rsidRDefault="00DF4E08" w:rsidP="00954278">
      <w:pPr>
        <w:jc w:val="center"/>
        <w:rPr>
          <w:lang w:eastAsia="pt-PT"/>
        </w:rPr>
      </w:pPr>
    </w:p>
    <w:p w14:paraId="4EC09A01" w14:textId="152EC53E" w:rsidR="00DF4E08" w:rsidRPr="00B23098" w:rsidRDefault="00B23098" w:rsidP="00B23098">
      <w:pPr>
        <w:jc w:val="center"/>
        <w:rPr>
          <w:lang w:eastAsia="pt-PT"/>
        </w:rPr>
      </w:pPr>
      <w:r>
        <w:rPr>
          <w:noProof/>
          <w:lang w:eastAsia="pt-PT"/>
        </w:rPr>
        <w:lastRenderedPageBreak/>
        <w:drawing>
          <wp:inline distT="0" distB="0" distL="0" distR="0" wp14:anchorId="3E9266DC" wp14:editId="0C6C1221">
            <wp:extent cx="3894276" cy="277192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/>
                    <a:stretch/>
                  </pic:blipFill>
                  <pic:spPr bwMode="auto">
                    <a:xfrm>
                      <a:off x="0" y="0"/>
                      <a:ext cx="3907820" cy="278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8F727" w14:textId="7C471A15" w:rsidR="00991487" w:rsidRDefault="00954278" w:rsidP="001E7CE8">
      <w:pPr>
        <w:pStyle w:val="Legenda"/>
        <w:spacing w:line="360" w:lineRule="auto"/>
        <w:rPr>
          <w:rFonts w:ascii="Arial" w:hAnsi="Arial" w:cs="Arial"/>
          <w:sz w:val="20"/>
          <w:lang w:val="en-US"/>
        </w:rPr>
      </w:pPr>
      <w:r w:rsidRPr="00663F73">
        <w:rPr>
          <w:rFonts w:ascii="Arial" w:hAnsi="Arial" w:cs="Arial"/>
          <w:b/>
          <w:sz w:val="20"/>
          <w:lang w:val="en-US"/>
        </w:rPr>
        <w:t>Figure S</w:t>
      </w:r>
      <w:r>
        <w:rPr>
          <w:rFonts w:ascii="Arial" w:hAnsi="Arial" w:cs="Arial"/>
          <w:b/>
          <w:sz w:val="20"/>
          <w:lang w:val="en-US"/>
        </w:rPr>
        <w:t>2</w:t>
      </w:r>
      <w:r w:rsidRPr="00663F73">
        <w:rPr>
          <w:rFonts w:ascii="Arial" w:hAnsi="Arial" w:cs="Arial"/>
          <w:sz w:val="20"/>
          <w:lang w:val="en-US"/>
        </w:rPr>
        <w:t xml:space="preserve">: </w:t>
      </w:r>
      <w:r>
        <w:rPr>
          <w:rFonts w:ascii="Arial" w:hAnsi="Arial" w:cs="Arial"/>
          <w:sz w:val="20"/>
          <w:lang w:val="en-US"/>
        </w:rPr>
        <w:t xml:space="preserve">FTIR </w:t>
      </w:r>
      <w:r w:rsidR="001E7CE8">
        <w:rPr>
          <w:rFonts w:ascii="Arial" w:hAnsi="Arial" w:cs="Arial"/>
          <w:sz w:val="20"/>
          <w:lang w:val="en-US"/>
        </w:rPr>
        <w:t>spectr</w:t>
      </w:r>
      <w:r w:rsidR="00DF4E08">
        <w:rPr>
          <w:rFonts w:ascii="Arial" w:hAnsi="Arial" w:cs="Arial"/>
          <w:sz w:val="20"/>
          <w:lang w:val="en-US"/>
        </w:rPr>
        <w:t>um</w:t>
      </w:r>
      <w:r w:rsidR="001E7CE8">
        <w:rPr>
          <w:rFonts w:ascii="Arial" w:hAnsi="Arial" w:cs="Arial"/>
          <w:sz w:val="20"/>
          <w:lang w:val="en-US"/>
        </w:rPr>
        <w:t xml:space="preserve"> </w:t>
      </w:r>
      <w:r>
        <w:rPr>
          <w:rFonts w:ascii="Arial" w:hAnsi="Arial" w:cs="Arial"/>
          <w:sz w:val="20"/>
          <w:lang w:val="en-US"/>
        </w:rPr>
        <w:t>of PEI-TESPIC polymer</w:t>
      </w:r>
      <w:r w:rsidRPr="00663F73">
        <w:rPr>
          <w:rFonts w:ascii="Arial" w:hAnsi="Arial" w:cs="Arial"/>
          <w:sz w:val="20"/>
          <w:lang w:val="en-US"/>
        </w:rPr>
        <w:t>.</w:t>
      </w:r>
    </w:p>
    <w:p w14:paraId="037FD4AD" w14:textId="5A0E9A6E" w:rsidR="00C5198B" w:rsidRDefault="00C5198B" w:rsidP="00C5198B">
      <w:pPr>
        <w:rPr>
          <w:lang w:val="en-GB" w:eastAsia="pt-PT"/>
        </w:rPr>
      </w:pPr>
    </w:p>
    <w:p w14:paraId="7257ED15" w14:textId="076169DE" w:rsidR="00AB4547" w:rsidRDefault="00632350" w:rsidP="00BE4CA7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bCs/>
        </w:rPr>
        <w:t>2</w:t>
      </w:r>
      <w:r w:rsidR="00BC57F7">
        <w:rPr>
          <w:rFonts w:ascii="Arial" w:hAnsi="Arial" w:cs="Arial"/>
          <w:b/>
          <w:bCs/>
        </w:rPr>
        <w:t xml:space="preserve">.2. </w:t>
      </w:r>
      <w:r w:rsidR="00AB4547">
        <w:rPr>
          <w:rFonts w:ascii="Arial" w:hAnsi="Arial" w:cs="Arial"/>
          <w:b/>
          <w:lang w:val="en-GB"/>
        </w:rPr>
        <w:t>S</w:t>
      </w:r>
      <w:r w:rsidR="00AB4547" w:rsidRPr="00F86E06">
        <w:rPr>
          <w:rFonts w:ascii="Arial" w:hAnsi="Arial" w:cs="Arial"/>
          <w:b/>
          <w:lang w:val="en-GB"/>
        </w:rPr>
        <w:t xml:space="preserve">ynthesis and characterization of </w:t>
      </w:r>
      <w:proofErr w:type="spellStart"/>
      <w:r w:rsidR="00AB4547">
        <w:rPr>
          <w:rFonts w:ascii="Arial" w:hAnsi="Arial" w:cs="Arial"/>
          <w:b/>
          <w:lang w:val="en-GB"/>
        </w:rPr>
        <w:t>AuMSS</w:t>
      </w:r>
      <w:proofErr w:type="spellEnd"/>
      <w:r w:rsidR="00AB4547">
        <w:rPr>
          <w:rFonts w:ascii="Arial" w:hAnsi="Arial" w:cs="Arial"/>
          <w:b/>
          <w:lang w:val="en-GB"/>
        </w:rPr>
        <w:t>-based nanomaterials</w:t>
      </w:r>
    </w:p>
    <w:p w14:paraId="3F271389" w14:textId="3041BF9C" w:rsidR="003754AE" w:rsidRDefault="003754AE" w:rsidP="003754AE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T</w:t>
      </w:r>
      <w:r w:rsidRPr="00CE3253">
        <w:rPr>
          <w:rFonts w:ascii="Arial" w:hAnsi="Arial" w:cs="Arial"/>
        </w:rPr>
        <w:t xml:space="preserve">he chemical linkage of the PEI-TESPIC was performed by promoting its grafting on the </w:t>
      </w:r>
      <w:proofErr w:type="spellStart"/>
      <w:r w:rsidRPr="00CE3253">
        <w:rPr>
          <w:rFonts w:ascii="Arial" w:hAnsi="Arial" w:cs="Arial"/>
        </w:rPr>
        <w:t>AuMSS</w:t>
      </w:r>
      <w:proofErr w:type="spellEnd"/>
      <w:r w:rsidRPr="00CE3253">
        <w:rPr>
          <w:rFonts w:ascii="Arial" w:hAnsi="Arial" w:cs="Arial"/>
        </w:rPr>
        <w:t xml:space="preserve"> nanorods’ surface. Afterward, the linkage of HA to the obtained </w:t>
      </w:r>
      <w:proofErr w:type="spellStart"/>
      <w:r w:rsidRPr="00CE3253">
        <w:rPr>
          <w:rFonts w:ascii="Arial" w:hAnsi="Arial" w:cs="Arial"/>
        </w:rPr>
        <w:t>AuMSS</w:t>
      </w:r>
      <w:proofErr w:type="spellEnd"/>
      <w:r w:rsidRPr="00CE3253">
        <w:rPr>
          <w:rFonts w:ascii="Arial" w:hAnsi="Arial" w:cs="Arial"/>
        </w:rPr>
        <w:t>/PEI nanoparticles was performed by promoting electrostatic interactions between the positively charged amine groups on PEI and negatively charged hydroxyl groups on HA</w:t>
      </w:r>
      <w:r w:rsidR="00FB3449">
        <w:rPr>
          <w:rFonts w:ascii="Arial" w:hAnsi="Arial" w:cs="Arial"/>
        </w:rPr>
        <w:t>.</w:t>
      </w:r>
    </w:p>
    <w:p w14:paraId="67F81862" w14:textId="0CB711BC" w:rsidR="00BE4CA7" w:rsidRDefault="00EE587C" w:rsidP="00BE4CA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6301E27" wp14:editId="703593F3">
            <wp:extent cx="5400040" cy="2374265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91953" w14:textId="3F7596B4" w:rsidR="00BE4CA7" w:rsidRDefault="000F6E33" w:rsidP="00BE4CA7">
      <w:pPr>
        <w:rPr>
          <w:rFonts w:ascii="Arial" w:hAnsi="Arial" w:cs="Arial"/>
          <w:b/>
          <w:bCs/>
        </w:rPr>
      </w:pPr>
      <w:r w:rsidRPr="00926B8E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632350">
        <w:rPr>
          <w:rFonts w:ascii="Arial" w:hAnsi="Arial" w:cs="Arial"/>
          <w:b/>
          <w:bCs/>
          <w:sz w:val="20"/>
          <w:szCs w:val="20"/>
        </w:rPr>
        <w:t>S</w:t>
      </w:r>
      <w:r w:rsidR="00595A8C">
        <w:rPr>
          <w:rFonts w:ascii="Arial" w:hAnsi="Arial" w:cs="Arial"/>
          <w:b/>
          <w:bCs/>
          <w:sz w:val="20"/>
          <w:szCs w:val="20"/>
        </w:rPr>
        <w:t>3</w:t>
      </w:r>
      <w:r w:rsidRPr="00926B8E">
        <w:rPr>
          <w:rFonts w:ascii="Arial" w:hAnsi="Arial" w:cs="Arial"/>
          <w:b/>
          <w:bCs/>
          <w:sz w:val="20"/>
          <w:szCs w:val="20"/>
        </w:rPr>
        <w:t xml:space="preserve"> – </w:t>
      </w:r>
      <w:r w:rsidRPr="00926B8E">
        <w:rPr>
          <w:rFonts w:ascii="Arial" w:hAnsi="Arial" w:cs="Arial"/>
          <w:sz w:val="20"/>
          <w:szCs w:val="20"/>
        </w:rPr>
        <w:t xml:space="preserve">Schematics of </w:t>
      </w:r>
      <w:proofErr w:type="spellStart"/>
      <w:r w:rsidRPr="00926B8E">
        <w:rPr>
          <w:rFonts w:ascii="Arial" w:hAnsi="Arial" w:cs="Arial"/>
          <w:sz w:val="20"/>
          <w:szCs w:val="20"/>
        </w:rPr>
        <w:t>AuMSS</w:t>
      </w:r>
      <w:proofErr w:type="spellEnd"/>
      <w:r w:rsidRPr="00926B8E">
        <w:rPr>
          <w:rFonts w:ascii="Arial" w:hAnsi="Arial" w:cs="Arial"/>
          <w:sz w:val="20"/>
          <w:szCs w:val="20"/>
        </w:rPr>
        <w:t xml:space="preserve"> functionalization</w:t>
      </w:r>
      <w:r>
        <w:rPr>
          <w:rFonts w:ascii="Arial" w:hAnsi="Arial" w:cs="Arial"/>
          <w:sz w:val="20"/>
          <w:szCs w:val="20"/>
        </w:rPr>
        <w:t>’</w:t>
      </w:r>
      <w:r w:rsidRPr="00926B8E">
        <w:rPr>
          <w:rFonts w:ascii="Arial" w:hAnsi="Arial" w:cs="Arial"/>
          <w:sz w:val="20"/>
          <w:szCs w:val="20"/>
        </w:rPr>
        <w:t xml:space="preserve"> approaches with the PEI and HA polymers</w:t>
      </w:r>
      <w:r w:rsidR="00632350">
        <w:rPr>
          <w:rFonts w:ascii="Arial" w:hAnsi="Arial" w:cs="Arial"/>
          <w:sz w:val="20"/>
          <w:szCs w:val="20"/>
        </w:rPr>
        <w:t>.</w:t>
      </w:r>
    </w:p>
    <w:p w14:paraId="189071B4" w14:textId="6DB24987" w:rsidR="00BE4CA7" w:rsidRDefault="00BE4CA7" w:rsidP="00BE4CA7">
      <w:pPr>
        <w:rPr>
          <w:rFonts w:ascii="Arial" w:hAnsi="Arial" w:cs="Arial"/>
          <w:b/>
          <w:bCs/>
        </w:rPr>
      </w:pPr>
    </w:p>
    <w:p w14:paraId="6BBBACFD" w14:textId="19E843F3" w:rsidR="001E2311" w:rsidRDefault="001E2311" w:rsidP="00BE4CA7">
      <w:pPr>
        <w:rPr>
          <w:rFonts w:ascii="Arial" w:hAnsi="Arial" w:cs="Arial"/>
          <w:b/>
          <w:bCs/>
        </w:rPr>
      </w:pPr>
    </w:p>
    <w:p w14:paraId="7E837340" w14:textId="13E96460" w:rsidR="001E2311" w:rsidRDefault="001E2311" w:rsidP="00BE4CA7">
      <w:pPr>
        <w:rPr>
          <w:rFonts w:ascii="Arial" w:hAnsi="Arial" w:cs="Arial"/>
          <w:b/>
          <w:bCs/>
        </w:rPr>
      </w:pPr>
    </w:p>
    <w:p w14:paraId="7BBC6FBE" w14:textId="0717C70F" w:rsidR="001E2311" w:rsidRDefault="001E2311" w:rsidP="00BE4CA7">
      <w:pPr>
        <w:rPr>
          <w:rFonts w:ascii="Arial" w:hAnsi="Arial" w:cs="Arial"/>
          <w:b/>
          <w:bCs/>
        </w:rPr>
      </w:pPr>
    </w:p>
    <w:p w14:paraId="363C47D1" w14:textId="13EA53AB" w:rsidR="001E2311" w:rsidRDefault="006B68D8" w:rsidP="00BE4CA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2.</w:t>
      </w:r>
      <w:r w:rsidR="003C39DE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. </w:t>
      </w:r>
      <w:r w:rsidR="003C39DE">
        <w:rPr>
          <w:rFonts w:ascii="Arial" w:hAnsi="Arial" w:cs="Arial"/>
          <w:b/>
          <w:bCs/>
        </w:rPr>
        <w:t>Evaluation of the p</w:t>
      </w:r>
      <w:r w:rsidR="003C39DE" w:rsidRPr="001E03FD">
        <w:rPr>
          <w:rFonts w:ascii="Arial" w:hAnsi="Arial" w:cs="Arial"/>
          <w:b/>
          <w:bCs/>
        </w:rPr>
        <w:t>hotothermal</w:t>
      </w:r>
      <w:r w:rsidR="003C39DE">
        <w:rPr>
          <w:rFonts w:ascii="Arial" w:hAnsi="Arial" w:cs="Arial"/>
          <w:b/>
          <w:bCs/>
        </w:rPr>
        <w:t xml:space="preserve"> properties </w:t>
      </w:r>
      <w:r w:rsidR="003C39DE" w:rsidRPr="001E03FD">
        <w:rPr>
          <w:rFonts w:ascii="Arial" w:hAnsi="Arial" w:cs="Arial"/>
          <w:b/>
          <w:bCs/>
        </w:rPr>
        <w:t xml:space="preserve">of </w:t>
      </w:r>
      <w:proofErr w:type="spellStart"/>
      <w:r w:rsidR="003C39DE">
        <w:rPr>
          <w:rFonts w:ascii="Arial" w:hAnsi="Arial" w:cs="Arial"/>
          <w:b/>
          <w:bCs/>
        </w:rPr>
        <w:t>AuMSS</w:t>
      </w:r>
      <w:proofErr w:type="spellEnd"/>
      <w:r w:rsidR="003C39DE">
        <w:rPr>
          <w:rFonts w:ascii="Arial" w:hAnsi="Arial" w:cs="Arial"/>
          <w:b/>
          <w:bCs/>
        </w:rPr>
        <w:t>-based nanomaterials</w:t>
      </w:r>
    </w:p>
    <w:p w14:paraId="15FABE87" w14:textId="00FBC2CE" w:rsidR="001E2311" w:rsidRDefault="006B68D8" w:rsidP="006B68D8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ABF014B" wp14:editId="4FA36D23">
            <wp:extent cx="2863215" cy="2469591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3" r="1414" b="3696"/>
                    <a:stretch/>
                  </pic:blipFill>
                  <pic:spPr bwMode="auto">
                    <a:xfrm>
                      <a:off x="0" y="0"/>
                      <a:ext cx="2869372" cy="247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9B68F" w14:textId="3E38DE89" w:rsidR="006B68D8" w:rsidRPr="00A06789" w:rsidRDefault="006B68D8" w:rsidP="006B68D8">
      <w:pPr>
        <w:rPr>
          <w:rFonts w:ascii="Arial" w:hAnsi="Arial" w:cs="Arial"/>
          <w:b/>
          <w:bCs/>
          <w:sz w:val="20"/>
        </w:rPr>
      </w:pPr>
      <w:r w:rsidRPr="00A06789">
        <w:rPr>
          <w:rFonts w:ascii="Arial" w:hAnsi="Arial" w:cs="Arial"/>
          <w:b/>
          <w:sz w:val="20"/>
        </w:rPr>
        <w:t xml:space="preserve">Figure </w:t>
      </w:r>
      <w:r w:rsidRPr="00A06789">
        <w:rPr>
          <w:rFonts w:ascii="Arial" w:hAnsi="Arial" w:cs="Arial"/>
          <w:b/>
          <w:sz w:val="20"/>
          <w:lang w:val="en-GB"/>
        </w:rPr>
        <w:t>S</w:t>
      </w:r>
      <w:r>
        <w:rPr>
          <w:rFonts w:ascii="Arial" w:hAnsi="Arial" w:cs="Arial"/>
          <w:b/>
          <w:sz w:val="20"/>
          <w:lang w:val="en-GB"/>
        </w:rPr>
        <w:t>4</w:t>
      </w:r>
      <w:r w:rsidRPr="00A06789">
        <w:rPr>
          <w:rFonts w:ascii="Arial" w:hAnsi="Arial" w:cs="Arial"/>
          <w:b/>
          <w:sz w:val="20"/>
        </w:rPr>
        <w:t xml:space="preserve"> -</w:t>
      </w:r>
      <w:r w:rsidRPr="00A06789">
        <w:rPr>
          <w:rFonts w:ascii="Arial" w:hAnsi="Arial" w:cs="Arial"/>
          <w:sz w:val="20"/>
        </w:rPr>
        <w:t xml:space="preserve"> </w:t>
      </w:r>
      <w:r w:rsidR="009B017F">
        <w:rPr>
          <w:rFonts w:ascii="Arial" w:hAnsi="Arial" w:cs="Arial"/>
          <w:sz w:val="20"/>
        </w:rPr>
        <w:t>P</w:t>
      </w:r>
      <w:r w:rsidR="009B017F" w:rsidRPr="009B017F">
        <w:rPr>
          <w:rFonts w:ascii="Arial" w:hAnsi="Arial" w:cs="Arial"/>
          <w:sz w:val="20"/>
        </w:rPr>
        <w:t xml:space="preserve">hotothermal conversion efficiency of </w:t>
      </w:r>
      <w:proofErr w:type="spellStart"/>
      <w:r w:rsidR="009B017F" w:rsidRPr="009B017F">
        <w:rPr>
          <w:rFonts w:ascii="Arial" w:hAnsi="Arial" w:cs="Arial"/>
          <w:sz w:val="20"/>
        </w:rPr>
        <w:t>AuMS</w:t>
      </w:r>
      <w:r w:rsidR="009B017F">
        <w:rPr>
          <w:rFonts w:ascii="Arial" w:hAnsi="Arial" w:cs="Arial"/>
          <w:sz w:val="20"/>
        </w:rPr>
        <w:t>S</w:t>
      </w:r>
      <w:proofErr w:type="spellEnd"/>
      <w:r w:rsidR="009B017F">
        <w:rPr>
          <w:rFonts w:ascii="Arial" w:hAnsi="Arial" w:cs="Arial"/>
          <w:sz w:val="20"/>
        </w:rPr>
        <w:t xml:space="preserve"> and </w:t>
      </w:r>
      <w:proofErr w:type="spellStart"/>
      <w:r w:rsidR="009B017F">
        <w:rPr>
          <w:rFonts w:ascii="Arial" w:hAnsi="Arial" w:cs="Arial"/>
          <w:sz w:val="20"/>
        </w:rPr>
        <w:t>AuMSS</w:t>
      </w:r>
      <w:proofErr w:type="spellEnd"/>
      <w:r w:rsidR="009B017F">
        <w:rPr>
          <w:rFonts w:ascii="Arial" w:hAnsi="Arial" w:cs="Arial"/>
          <w:sz w:val="20"/>
        </w:rPr>
        <w:t>/PEI/HA nanorods</w:t>
      </w:r>
      <w:r w:rsidR="009B017F" w:rsidRPr="009B017F">
        <w:rPr>
          <w:rFonts w:ascii="Arial" w:hAnsi="Arial" w:cs="Arial"/>
          <w:sz w:val="20"/>
        </w:rPr>
        <w:t xml:space="preserve">. Data are presented as </w:t>
      </w:r>
      <w:proofErr w:type="spellStart"/>
      <w:r w:rsidR="009B017F" w:rsidRPr="009B017F">
        <w:rPr>
          <w:rFonts w:ascii="Arial" w:hAnsi="Arial" w:cs="Arial"/>
          <w:sz w:val="20"/>
        </w:rPr>
        <w:t>mean±s.d</w:t>
      </w:r>
      <w:proofErr w:type="spellEnd"/>
      <w:r w:rsidR="009B017F" w:rsidRPr="009B017F">
        <w:rPr>
          <w:rFonts w:ascii="Arial" w:hAnsi="Arial" w:cs="Arial"/>
          <w:sz w:val="20"/>
        </w:rPr>
        <w:t>., n=3.</w:t>
      </w:r>
    </w:p>
    <w:p w14:paraId="59B3AA8B" w14:textId="77777777" w:rsidR="00DF4E08" w:rsidRPr="005F30A7" w:rsidRDefault="00DF4E08" w:rsidP="00BE4CA7">
      <w:pPr>
        <w:rPr>
          <w:rFonts w:ascii="Arial" w:hAnsi="Arial" w:cs="Arial"/>
          <w:b/>
          <w:bCs/>
        </w:rPr>
      </w:pPr>
    </w:p>
    <w:p w14:paraId="38E7F9A2" w14:textId="36A71CA3" w:rsidR="00A06789" w:rsidRDefault="005B3030" w:rsidP="00BE4CA7">
      <w:pPr>
        <w:rPr>
          <w:rFonts w:ascii="Arial" w:hAnsi="Arial" w:cs="Arial"/>
          <w:b/>
          <w:bCs/>
        </w:rPr>
      </w:pPr>
      <w:r w:rsidRPr="005F30A7">
        <w:rPr>
          <w:rFonts w:ascii="Arial" w:hAnsi="Arial" w:cs="Arial"/>
          <w:b/>
          <w:bCs/>
          <w:color w:val="000000"/>
        </w:rPr>
        <w:t>2.</w:t>
      </w:r>
      <w:r w:rsidR="003C39DE">
        <w:rPr>
          <w:rFonts w:ascii="Arial" w:hAnsi="Arial" w:cs="Arial"/>
          <w:b/>
          <w:bCs/>
          <w:color w:val="000000"/>
        </w:rPr>
        <w:t>4</w:t>
      </w:r>
      <w:r w:rsidR="00A06789" w:rsidRPr="005F30A7">
        <w:rPr>
          <w:rFonts w:ascii="Arial" w:hAnsi="Arial" w:cs="Arial"/>
          <w:b/>
          <w:bCs/>
          <w:color w:val="000000"/>
        </w:rPr>
        <w:t>.</w:t>
      </w:r>
      <w:r w:rsidRPr="005F30A7">
        <w:rPr>
          <w:rFonts w:ascii="Arial" w:hAnsi="Arial" w:cs="Arial"/>
          <w:b/>
          <w:bCs/>
          <w:color w:val="000000"/>
        </w:rPr>
        <w:t xml:space="preserve"> Evaluation of </w:t>
      </w:r>
      <w:r w:rsidR="005F30A7" w:rsidRPr="005F30A7">
        <w:rPr>
          <w:rFonts w:ascii="Arial" w:hAnsi="Arial" w:cs="Arial"/>
          <w:b/>
          <w:bCs/>
        </w:rPr>
        <w:t xml:space="preserve">AO cytotoxic effect in HeLa cells. </w:t>
      </w:r>
    </w:p>
    <w:p w14:paraId="692CC6F6" w14:textId="5D4B37FD" w:rsidR="00DF4E08" w:rsidRDefault="00B23098" w:rsidP="00DF4E08">
      <w:pPr>
        <w:jc w:val="center"/>
        <w:rPr>
          <w:rFonts w:ascii="Arial" w:hAnsi="Arial" w:cs="Arial"/>
          <w:b/>
          <w:sz w:val="20"/>
        </w:rPr>
      </w:pPr>
      <w:bookmarkStart w:id="4" w:name="_Toc51454593"/>
      <w:r>
        <w:rPr>
          <w:rFonts w:ascii="Arial" w:hAnsi="Arial" w:cs="Arial"/>
          <w:b/>
          <w:noProof/>
          <w:sz w:val="20"/>
        </w:rPr>
        <w:drawing>
          <wp:inline distT="0" distB="0" distL="0" distR="0" wp14:anchorId="29AFBC6E" wp14:editId="563F6CBB">
            <wp:extent cx="3358897" cy="236513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255" cy="237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E012" w14:textId="7579EC22" w:rsidR="00A06789" w:rsidRDefault="00A06789" w:rsidP="00DF4E08">
      <w:pPr>
        <w:rPr>
          <w:rFonts w:ascii="Arial" w:hAnsi="Arial" w:cs="Arial"/>
          <w:sz w:val="20"/>
        </w:rPr>
      </w:pPr>
      <w:r w:rsidRPr="00A06789">
        <w:rPr>
          <w:rFonts w:ascii="Arial" w:hAnsi="Arial" w:cs="Arial"/>
          <w:b/>
          <w:sz w:val="20"/>
        </w:rPr>
        <w:t xml:space="preserve">Figure </w:t>
      </w:r>
      <w:r w:rsidRPr="00A06789">
        <w:rPr>
          <w:rFonts w:ascii="Arial" w:hAnsi="Arial" w:cs="Arial"/>
          <w:b/>
          <w:sz w:val="20"/>
          <w:lang w:val="en-GB"/>
        </w:rPr>
        <w:t>S</w:t>
      </w:r>
      <w:r w:rsidR="0086054A">
        <w:rPr>
          <w:rFonts w:ascii="Arial" w:hAnsi="Arial" w:cs="Arial"/>
          <w:b/>
          <w:sz w:val="20"/>
          <w:lang w:val="en-GB"/>
        </w:rPr>
        <w:t>5</w:t>
      </w:r>
      <w:r w:rsidRPr="00A06789">
        <w:rPr>
          <w:rFonts w:ascii="Arial" w:hAnsi="Arial" w:cs="Arial"/>
          <w:b/>
          <w:sz w:val="20"/>
        </w:rPr>
        <w:t xml:space="preserve"> -</w:t>
      </w:r>
      <w:r w:rsidRPr="00A06789">
        <w:rPr>
          <w:rFonts w:ascii="Arial" w:hAnsi="Arial" w:cs="Arial"/>
          <w:sz w:val="20"/>
        </w:rPr>
        <w:t xml:space="preserve"> Dose-response curve of AO in HeLa Cells.</w:t>
      </w:r>
      <w:bookmarkEnd w:id="4"/>
    </w:p>
    <w:p w14:paraId="6164D0E1" w14:textId="73AE43BE" w:rsidR="003C39DE" w:rsidRDefault="003C39DE" w:rsidP="00DF4E08">
      <w:pPr>
        <w:rPr>
          <w:rFonts w:ascii="Arial" w:hAnsi="Arial" w:cs="Arial"/>
          <w:sz w:val="20"/>
        </w:rPr>
      </w:pPr>
    </w:p>
    <w:p w14:paraId="7F69C176" w14:textId="172FCC5F" w:rsidR="003C39DE" w:rsidRDefault="003C39DE" w:rsidP="00DF4E08">
      <w:pPr>
        <w:rPr>
          <w:rFonts w:ascii="Arial" w:hAnsi="Arial" w:cs="Arial"/>
          <w:sz w:val="20"/>
        </w:rPr>
      </w:pPr>
    </w:p>
    <w:p w14:paraId="1FC01FC5" w14:textId="288F9871" w:rsidR="003C39DE" w:rsidRDefault="003C39DE" w:rsidP="00DF4E08">
      <w:pPr>
        <w:rPr>
          <w:rFonts w:ascii="Arial" w:hAnsi="Arial" w:cs="Arial"/>
          <w:sz w:val="20"/>
        </w:rPr>
      </w:pPr>
    </w:p>
    <w:p w14:paraId="27D7F2A8" w14:textId="2284D513" w:rsidR="003C39DE" w:rsidRDefault="003C39DE" w:rsidP="00DF4E08">
      <w:pPr>
        <w:rPr>
          <w:rFonts w:ascii="Arial" w:hAnsi="Arial" w:cs="Arial"/>
          <w:sz w:val="20"/>
        </w:rPr>
      </w:pPr>
    </w:p>
    <w:p w14:paraId="5CEEFCA9" w14:textId="575FD987" w:rsidR="003C39DE" w:rsidRDefault="003C39DE" w:rsidP="00DF4E08">
      <w:pPr>
        <w:rPr>
          <w:rFonts w:ascii="Arial" w:hAnsi="Arial" w:cs="Arial"/>
          <w:sz w:val="20"/>
        </w:rPr>
      </w:pPr>
    </w:p>
    <w:p w14:paraId="1328ECBB" w14:textId="4B9EB5D3" w:rsidR="003C39DE" w:rsidRDefault="003C39DE" w:rsidP="00DF4E08">
      <w:pPr>
        <w:rPr>
          <w:rFonts w:ascii="Arial" w:hAnsi="Arial" w:cs="Arial"/>
          <w:sz w:val="20"/>
        </w:rPr>
      </w:pPr>
    </w:p>
    <w:p w14:paraId="22B23EE3" w14:textId="2B235F23" w:rsidR="003D2056" w:rsidRDefault="003D2056" w:rsidP="00DF4E08">
      <w:pPr>
        <w:rPr>
          <w:rFonts w:ascii="Arial" w:hAnsi="Arial" w:cs="Arial"/>
          <w:sz w:val="20"/>
        </w:rPr>
      </w:pPr>
    </w:p>
    <w:p w14:paraId="07057EEF" w14:textId="77777777" w:rsidR="003D2056" w:rsidRDefault="003D2056" w:rsidP="00DF4E08">
      <w:pPr>
        <w:rPr>
          <w:rFonts w:ascii="Arial" w:hAnsi="Arial" w:cs="Arial"/>
          <w:sz w:val="20"/>
        </w:rPr>
      </w:pPr>
    </w:p>
    <w:p w14:paraId="108AE456" w14:textId="77777777" w:rsidR="00B23098" w:rsidRPr="00A06789" w:rsidRDefault="00B23098" w:rsidP="00DF4E08">
      <w:pPr>
        <w:rPr>
          <w:rFonts w:ascii="Arial" w:hAnsi="Arial" w:cs="Arial"/>
          <w:b/>
          <w:bCs/>
          <w:sz w:val="20"/>
        </w:rPr>
      </w:pPr>
    </w:p>
    <w:p w14:paraId="182788B4" w14:textId="0E120A3B" w:rsidR="009C050B" w:rsidRPr="00663F73" w:rsidRDefault="00632350" w:rsidP="00BE4CA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2</w:t>
      </w:r>
      <w:r w:rsidR="00BE4CA7" w:rsidRPr="00663F73">
        <w:rPr>
          <w:rFonts w:ascii="Arial" w:hAnsi="Arial" w:cs="Arial"/>
          <w:b/>
          <w:bCs/>
        </w:rPr>
        <w:t>.</w:t>
      </w:r>
      <w:r w:rsidR="003C39DE">
        <w:rPr>
          <w:rFonts w:ascii="Arial" w:hAnsi="Arial" w:cs="Arial"/>
          <w:b/>
          <w:bCs/>
        </w:rPr>
        <w:t>5</w:t>
      </w:r>
      <w:r w:rsidR="00BE4CA7">
        <w:rPr>
          <w:rFonts w:ascii="Arial" w:hAnsi="Arial" w:cs="Arial"/>
          <w:b/>
          <w:bCs/>
        </w:rPr>
        <w:t xml:space="preserve">. </w:t>
      </w:r>
      <w:r w:rsidR="00234CC8">
        <w:rPr>
          <w:rFonts w:ascii="Arial" w:hAnsi="Arial" w:cs="Arial"/>
          <w:b/>
          <w:bCs/>
        </w:rPr>
        <w:t xml:space="preserve">Hemocompatibility of </w:t>
      </w:r>
      <w:proofErr w:type="spellStart"/>
      <w:r w:rsidR="00234CC8">
        <w:rPr>
          <w:rFonts w:ascii="Arial" w:hAnsi="Arial" w:cs="Arial"/>
          <w:b/>
          <w:bCs/>
        </w:rPr>
        <w:t>AuMSS</w:t>
      </w:r>
      <w:proofErr w:type="spellEnd"/>
      <w:r w:rsidR="00234CC8">
        <w:rPr>
          <w:rFonts w:ascii="Arial" w:hAnsi="Arial" w:cs="Arial"/>
          <w:b/>
          <w:bCs/>
        </w:rPr>
        <w:t xml:space="preserve"> </w:t>
      </w:r>
      <w:proofErr w:type="spellStart"/>
      <w:r w:rsidR="00234CC8">
        <w:rPr>
          <w:rFonts w:ascii="Arial" w:hAnsi="Arial" w:cs="Arial"/>
          <w:b/>
          <w:bCs/>
        </w:rPr>
        <w:t>nanoformulations</w:t>
      </w:r>
      <w:proofErr w:type="spellEnd"/>
    </w:p>
    <w:p w14:paraId="63BD33C6" w14:textId="2F0CC98D" w:rsidR="00AE38F2" w:rsidRDefault="00EE587C">
      <w:r>
        <w:rPr>
          <w:noProof/>
        </w:rPr>
        <w:drawing>
          <wp:inline distT="0" distB="0" distL="0" distR="0" wp14:anchorId="189CF1D4" wp14:editId="713E6CE7">
            <wp:extent cx="5400000" cy="404502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r="3324"/>
                    <a:stretch/>
                  </pic:blipFill>
                  <pic:spPr bwMode="auto">
                    <a:xfrm>
                      <a:off x="0" y="0"/>
                      <a:ext cx="5400000" cy="404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B0525" w14:textId="56FF1CDD" w:rsidR="00187B14" w:rsidRDefault="00187B14" w:rsidP="00234CC8">
      <w:pPr>
        <w:jc w:val="both"/>
        <w:rPr>
          <w:rFonts w:ascii="Arial" w:hAnsi="Arial" w:cs="Arial"/>
          <w:sz w:val="20"/>
          <w:szCs w:val="20"/>
        </w:rPr>
      </w:pPr>
      <w:r w:rsidRPr="00234CC8">
        <w:rPr>
          <w:rFonts w:ascii="Arial" w:hAnsi="Arial" w:cs="Arial"/>
          <w:b/>
          <w:bCs/>
          <w:sz w:val="20"/>
          <w:szCs w:val="20"/>
        </w:rPr>
        <w:t>Figure S</w:t>
      </w:r>
      <w:r w:rsidR="0086054A">
        <w:rPr>
          <w:rFonts w:ascii="Arial" w:hAnsi="Arial" w:cs="Arial"/>
          <w:b/>
          <w:bCs/>
          <w:sz w:val="20"/>
          <w:szCs w:val="20"/>
        </w:rPr>
        <w:t>6</w:t>
      </w:r>
      <w:r w:rsidR="00234CC8" w:rsidRPr="00234CC8">
        <w:rPr>
          <w:rFonts w:ascii="Arial" w:hAnsi="Arial" w:cs="Arial"/>
          <w:b/>
          <w:bCs/>
          <w:sz w:val="20"/>
          <w:szCs w:val="20"/>
        </w:rPr>
        <w:t xml:space="preserve"> -</w:t>
      </w:r>
      <w:r w:rsidR="00234CC8">
        <w:rPr>
          <w:rFonts w:ascii="Arial" w:hAnsi="Arial" w:cs="Arial"/>
          <w:sz w:val="20"/>
          <w:szCs w:val="20"/>
        </w:rPr>
        <w:t xml:space="preserve"> </w:t>
      </w:r>
      <w:r w:rsidRPr="00187B14">
        <w:rPr>
          <w:rFonts w:ascii="Arial" w:hAnsi="Arial" w:cs="Arial"/>
          <w:sz w:val="20"/>
          <w:szCs w:val="20"/>
        </w:rPr>
        <w:t>Optical image</w:t>
      </w:r>
      <w:r w:rsidR="00987368">
        <w:rPr>
          <w:rFonts w:ascii="Arial" w:hAnsi="Arial" w:cs="Arial"/>
          <w:sz w:val="20"/>
          <w:szCs w:val="20"/>
        </w:rPr>
        <w:t>s</w:t>
      </w:r>
      <w:r w:rsidRPr="00187B14">
        <w:rPr>
          <w:rFonts w:ascii="Arial" w:hAnsi="Arial" w:cs="Arial"/>
          <w:sz w:val="20"/>
          <w:szCs w:val="20"/>
        </w:rPr>
        <w:t xml:space="preserve"> of the blood supernatants </w:t>
      </w:r>
      <w:r>
        <w:rPr>
          <w:rFonts w:ascii="Arial" w:hAnsi="Arial" w:cs="Arial"/>
          <w:sz w:val="20"/>
          <w:szCs w:val="20"/>
        </w:rPr>
        <w:t>and RBC</w:t>
      </w:r>
      <w:r w:rsidR="001356C7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pellet </w:t>
      </w:r>
      <w:r w:rsidRPr="00187B14">
        <w:rPr>
          <w:rFonts w:ascii="Arial" w:hAnsi="Arial" w:cs="Arial"/>
          <w:sz w:val="20"/>
          <w:szCs w:val="20"/>
        </w:rPr>
        <w:t xml:space="preserve">recovered after </w:t>
      </w:r>
      <w:proofErr w:type="spellStart"/>
      <w:r w:rsidRPr="00187B14">
        <w:rPr>
          <w:rFonts w:ascii="Arial" w:hAnsi="Arial" w:cs="Arial"/>
          <w:sz w:val="20"/>
          <w:szCs w:val="20"/>
        </w:rPr>
        <w:t>AuMSS</w:t>
      </w:r>
      <w:proofErr w:type="spellEnd"/>
      <w:r w:rsidR="001356C7">
        <w:rPr>
          <w:rFonts w:ascii="Arial" w:hAnsi="Arial" w:cs="Arial"/>
          <w:sz w:val="20"/>
          <w:szCs w:val="20"/>
        </w:rPr>
        <w:t>,</w:t>
      </w:r>
      <w:r w:rsidRPr="00187B1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87B14">
        <w:rPr>
          <w:rFonts w:ascii="Arial" w:hAnsi="Arial" w:cs="Arial"/>
          <w:sz w:val="20"/>
          <w:szCs w:val="20"/>
        </w:rPr>
        <w:t>AuMSS</w:t>
      </w:r>
      <w:proofErr w:type="spellEnd"/>
      <w:r w:rsidR="00E65641">
        <w:rPr>
          <w:rFonts w:ascii="Arial" w:hAnsi="Arial" w:cs="Arial"/>
          <w:sz w:val="20"/>
          <w:szCs w:val="20"/>
        </w:rPr>
        <w:t xml:space="preserve">/PEI and </w:t>
      </w:r>
      <w:proofErr w:type="spellStart"/>
      <w:r w:rsidR="00E65641">
        <w:rPr>
          <w:rFonts w:ascii="Arial" w:hAnsi="Arial" w:cs="Arial"/>
          <w:sz w:val="20"/>
          <w:szCs w:val="20"/>
        </w:rPr>
        <w:t>AuMSS</w:t>
      </w:r>
      <w:proofErr w:type="spellEnd"/>
      <w:r w:rsidR="00E65641">
        <w:rPr>
          <w:rFonts w:ascii="Arial" w:hAnsi="Arial" w:cs="Arial"/>
          <w:sz w:val="20"/>
          <w:szCs w:val="20"/>
        </w:rPr>
        <w:t>/PEI/HA</w:t>
      </w:r>
      <w:r w:rsidRPr="00187B14">
        <w:rPr>
          <w:rFonts w:ascii="Arial" w:hAnsi="Arial" w:cs="Arial"/>
          <w:sz w:val="20"/>
          <w:szCs w:val="20"/>
        </w:rPr>
        <w:t xml:space="preserve"> nanorods incubation for 24h</w:t>
      </w:r>
      <w:r w:rsidR="001975EC">
        <w:rPr>
          <w:rFonts w:ascii="Arial" w:hAnsi="Arial" w:cs="Arial"/>
          <w:sz w:val="20"/>
          <w:szCs w:val="20"/>
        </w:rPr>
        <w:t>. PBS was used as negative control (</w:t>
      </w:r>
      <w:r w:rsidR="00234CC8">
        <w:rPr>
          <w:rFonts w:ascii="Arial" w:hAnsi="Arial" w:cs="Arial"/>
          <w:sz w:val="20"/>
          <w:szCs w:val="20"/>
        </w:rPr>
        <w:t xml:space="preserve">K-) and </w:t>
      </w:r>
      <w:r w:rsidR="001975EC" w:rsidRPr="001975EC">
        <w:rPr>
          <w:rFonts w:ascii="Arial" w:hAnsi="Arial" w:cs="Arial"/>
          <w:sz w:val="20"/>
          <w:szCs w:val="20"/>
        </w:rPr>
        <w:t xml:space="preserve">Triton-X 100 was used as </w:t>
      </w:r>
      <w:r w:rsidR="00234CC8">
        <w:rPr>
          <w:rFonts w:ascii="Arial" w:hAnsi="Arial" w:cs="Arial"/>
          <w:sz w:val="20"/>
          <w:szCs w:val="20"/>
        </w:rPr>
        <w:t xml:space="preserve">a </w:t>
      </w:r>
      <w:r w:rsidR="001975EC" w:rsidRPr="001975EC">
        <w:rPr>
          <w:rFonts w:ascii="Arial" w:hAnsi="Arial" w:cs="Arial"/>
          <w:sz w:val="20"/>
          <w:szCs w:val="20"/>
        </w:rPr>
        <w:t>positive control for red blood cell</w:t>
      </w:r>
      <w:r w:rsidR="00234CC8">
        <w:rPr>
          <w:rFonts w:ascii="Arial" w:hAnsi="Arial" w:cs="Arial"/>
          <w:sz w:val="20"/>
          <w:szCs w:val="20"/>
        </w:rPr>
        <w:t>s’</w:t>
      </w:r>
      <w:r w:rsidR="001975EC">
        <w:rPr>
          <w:rFonts w:ascii="Arial" w:hAnsi="Arial" w:cs="Arial"/>
          <w:sz w:val="20"/>
          <w:szCs w:val="20"/>
        </w:rPr>
        <w:t xml:space="preserve"> </w:t>
      </w:r>
      <w:r w:rsidR="001975EC" w:rsidRPr="001975EC">
        <w:rPr>
          <w:rFonts w:ascii="Arial" w:hAnsi="Arial" w:cs="Arial"/>
          <w:sz w:val="20"/>
          <w:szCs w:val="20"/>
        </w:rPr>
        <w:t>lysis (K+)</w:t>
      </w:r>
      <w:r w:rsidR="00234CC8">
        <w:rPr>
          <w:rFonts w:ascii="Arial" w:hAnsi="Arial" w:cs="Arial"/>
          <w:sz w:val="20"/>
          <w:szCs w:val="20"/>
        </w:rPr>
        <w:t xml:space="preserve">. </w:t>
      </w:r>
    </w:p>
    <w:p w14:paraId="14032CBE" w14:textId="58D8426C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7B791B6C" w14:textId="701DF78A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48AE6C55" w14:textId="667ED4D0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2AB72AE5" w14:textId="4FF56C48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1547DEE0" w14:textId="013DED41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3FC37ABB" w14:textId="4948208A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6F1533CF" w14:textId="1B7178B3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6B301F1A" w14:textId="30260B80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3E940C6F" w14:textId="50ADDD7C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3916ABC0" w14:textId="35C7A617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473B82D1" w14:textId="51166A2F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63F47A3E" w14:textId="35028F51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3E40D464" w14:textId="5820E27C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009D86F1" w14:textId="364E8180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7CCADCF2" w14:textId="77777777" w:rsidR="005F3EDE" w:rsidRDefault="005F3EDE" w:rsidP="00234CC8">
      <w:pPr>
        <w:jc w:val="both"/>
        <w:rPr>
          <w:rFonts w:ascii="Arial" w:hAnsi="Arial" w:cs="Arial"/>
          <w:sz w:val="20"/>
          <w:szCs w:val="20"/>
        </w:rPr>
      </w:pPr>
    </w:p>
    <w:p w14:paraId="43345A7D" w14:textId="240E8FDC" w:rsidR="0079486F" w:rsidRDefault="0079486F" w:rsidP="00234CC8">
      <w:pPr>
        <w:jc w:val="both"/>
        <w:rPr>
          <w:rFonts w:ascii="Arial" w:hAnsi="Arial" w:cs="Arial"/>
          <w:sz w:val="20"/>
          <w:szCs w:val="20"/>
        </w:rPr>
      </w:pPr>
    </w:p>
    <w:p w14:paraId="1F79759F" w14:textId="3015C618" w:rsidR="0079486F" w:rsidRDefault="0079486F" w:rsidP="0079486F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bCs/>
        </w:rPr>
        <w:t>2</w:t>
      </w:r>
      <w:r w:rsidRPr="00663F73">
        <w:rPr>
          <w:rFonts w:ascii="Arial" w:hAnsi="Arial" w:cs="Arial"/>
          <w:b/>
          <w:bCs/>
        </w:rPr>
        <w:t>.</w:t>
      </w:r>
      <w:r w:rsidR="003C39DE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. </w:t>
      </w:r>
      <w:r w:rsidRPr="00C8156D">
        <w:rPr>
          <w:rFonts w:ascii="Arial" w:hAnsi="Arial" w:cs="Arial"/>
          <w:b/>
          <w:lang w:val="en-GB"/>
        </w:rPr>
        <w:t xml:space="preserve">Evaluation of 2D </w:t>
      </w:r>
      <w:r w:rsidRPr="00C8156D">
        <w:rPr>
          <w:rFonts w:ascii="Arial" w:hAnsi="Arial" w:cs="Arial"/>
          <w:b/>
        </w:rPr>
        <w:t xml:space="preserve">therapeutic effect mediated </w:t>
      </w:r>
      <w:proofErr w:type="spellStart"/>
      <w:r w:rsidRPr="00C8156D">
        <w:rPr>
          <w:rFonts w:ascii="Arial" w:hAnsi="Arial" w:cs="Arial"/>
          <w:b/>
          <w:lang w:val="en-GB"/>
        </w:rPr>
        <w:t>AuMSS</w:t>
      </w:r>
      <w:proofErr w:type="spellEnd"/>
      <w:r w:rsidRPr="00C8156D">
        <w:rPr>
          <w:rFonts w:ascii="Arial" w:hAnsi="Arial" w:cs="Arial"/>
          <w:b/>
          <w:lang w:val="en-GB"/>
        </w:rPr>
        <w:t xml:space="preserve"> </w:t>
      </w:r>
      <w:proofErr w:type="spellStart"/>
      <w:r w:rsidRPr="00C8156D">
        <w:rPr>
          <w:rFonts w:ascii="Arial" w:hAnsi="Arial" w:cs="Arial"/>
          <w:b/>
          <w:lang w:val="en-GB"/>
        </w:rPr>
        <w:t>nanoformulations</w:t>
      </w:r>
      <w:proofErr w:type="spellEnd"/>
    </w:p>
    <w:p w14:paraId="6A121E3B" w14:textId="541E9C11" w:rsidR="0079486F" w:rsidRDefault="0079486F" w:rsidP="0079486F">
      <w:pPr>
        <w:rPr>
          <w:rFonts w:ascii="Arial" w:hAnsi="Arial" w:cs="Arial"/>
          <w:b/>
          <w:lang w:val="en-GB"/>
        </w:rPr>
      </w:pPr>
    </w:p>
    <w:p w14:paraId="355621D3" w14:textId="01AE9299" w:rsidR="0079486F" w:rsidRDefault="00B23098" w:rsidP="0079486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13AA0A5" wp14:editId="6A94C69A">
            <wp:extent cx="3508427" cy="316682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450" cy="31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C581" w14:textId="4F7CC43A" w:rsidR="0079486F" w:rsidRPr="0079486F" w:rsidRDefault="0079486F" w:rsidP="0079486F">
      <w:pPr>
        <w:tabs>
          <w:tab w:val="left" w:pos="1425"/>
        </w:tabs>
        <w:jc w:val="both"/>
        <w:rPr>
          <w:rFonts w:ascii="Arial" w:hAnsi="Arial" w:cs="Arial"/>
          <w:sz w:val="20"/>
          <w:szCs w:val="20"/>
        </w:rPr>
      </w:pPr>
      <w:r w:rsidRPr="0079486F">
        <w:rPr>
          <w:rFonts w:ascii="Arial" w:hAnsi="Arial" w:cs="Arial"/>
          <w:b/>
          <w:bCs/>
          <w:sz w:val="20"/>
          <w:szCs w:val="20"/>
        </w:rPr>
        <w:t>Figure S</w:t>
      </w:r>
      <w:r w:rsidR="0086054A">
        <w:rPr>
          <w:rFonts w:ascii="Arial" w:hAnsi="Arial" w:cs="Arial"/>
          <w:b/>
          <w:bCs/>
          <w:sz w:val="20"/>
          <w:szCs w:val="20"/>
        </w:rPr>
        <w:t>7</w:t>
      </w:r>
      <w:r w:rsidRPr="0079486F">
        <w:rPr>
          <w:rFonts w:ascii="Arial" w:hAnsi="Arial" w:cs="Arial"/>
          <w:b/>
          <w:bCs/>
          <w:sz w:val="20"/>
          <w:szCs w:val="20"/>
        </w:rPr>
        <w:t xml:space="preserve"> -</w:t>
      </w:r>
      <w:r>
        <w:rPr>
          <w:rFonts w:ascii="Arial" w:hAnsi="Arial" w:cs="Arial"/>
          <w:sz w:val="20"/>
          <w:szCs w:val="20"/>
        </w:rPr>
        <w:t xml:space="preserve"> </w:t>
      </w:r>
      <w:r w:rsidRPr="00E211F5">
        <w:rPr>
          <w:rFonts w:ascii="Arial" w:hAnsi="Arial" w:cs="Arial"/>
          <w:sz w:val="20"/>
        </w:rPr>
        <w:t xml:space="preserve">Analysis of the cytotoxic activity of </w:t>
      </w:r>
      <w:proofErr w:type="spellStart"/>
      <w:r w:rsidRPr="00E211F5">
        <w:rPr>
          <w:rFonts w:ascii="Arial" w:hAnsi="Arial" w:cs="Arial"/>
          <w:sz w:val="20"/>
        </w:rPr>
        <w:t>AuMSS</w:t>
      </w:r>
      <w:proofErr w:type="spellEnd"/>
      <w:r w:rsidRPr="00E211F5">
        <w:rPr>
          <w:rFonts w:ascii="Arial" w:hAnsi="Arial" w:cs="Arial"/>
          <w:sz w:val="20"/>
        </w:rPr>
        <w:t xml:space="preserve"> and </w:t>
      </w:r>
      <w:proofErr w:type="spellStart"/>
      <w:r w:rsidRPr="00E211F5">
        <w:rPr>
          <w:rFonts w:ascii="Arial" w:hAnsi="Arial" w:cs="Arial"/>
          <w:sz w:val="20"/>
        </w:rPr>
        <w:t>AuMSS</w:t>
      </w:r>
      <w:proofErr w:type="spellEnd"/>
      <w:r w:rsidRPr="00E211F5">
        <w:rPr>
          <w:rFonts w:ascii="Arial" w:hAnsi="Arial" w:cs="Arial"/>
          <w:sz w:val="20"/>
        </w:rPr>
        <w:t>/PEI/HA (</w:t>
      </w:r>
      <w:r>
        <w:rPr>
          <w:rFonts w:ascii="Arial" w:hAnsi="Arial" w:cs="Arial"/>
          <w:sz w:val="20"/>
        </w:rPr>
        <w:t>1</w:t>
      </w:r>
      <w:r w:rsidRPr="00E211F5">
        <w:rPr>
          <w:rFonts w:ascii="Arial" w:hAnsi="Arial" w:cs="Arial"/>
          <w:sz w:val="20"/>
        </w:rPr>
        <w:t>00 µg/mL), with or without AO encapsulation or NIR laser irradiation (5min). Negative control (K-): cells without nanoparticles incubation; NIR control (K NIR): cells without nanoparticles incubation and irradiated with NIR laser (808 nm, 1.7 W/cm</w:t>
      </w:r>
      <w:r w:rsidRPr="00E211F5">
        <w:rPr>
          <w:rFonts w:ascii="Arial" w:hAnsi="Arial" w:cs="Arial"/>
          <w:sz w:val="20"/>
          <w:vertAlign w:val="superscript"/>
        </w:rPr>
        <w:t>2</w:t>
      </w:r>
      <w:r w:rsidRPr="00E211F5">
        <w:rPr>
          <w:rFonts w:ascii="Arial" w:hAnsi="Arial" w:cs="Arial"/>
          <w:sz w:val="20"/>
        </w:rPr>
        <w:t xml:space="preserve">, 5 min). </w:t>
      </w:r>
      <w:r w:rsidRPr="00E211F5">
        <w:rPr>
          <w:rFonts w:ascii="Arial" w:hAnsi="Arial" w:cs="Arial"/>
          <w:sz w:val="20"/>
          <w:szCs w:val="20"/>
          <w:lang w:val="en-GB"/>
        </w:rPr>
        <w:t>Data are presented as mean ± standard deviation,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E211F5">
        <w:rPr>
          <w:rFonts w:ascii="Arial" w:hAnsi="Arial" w:cs="Arial"/>
          <w:sz w:val="20"/>
          <w:szCs w:val="20"/>
          <w:lang w:val="en-GB"/>
        </w:rPr>
        <w:t>n=5.</w:t>
      </w:r>
    </w:p>
    <w:sectPr w:rsidR="0079486F" w:rsidRPr="0079486F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F0E11" w14:textId="77777777" w:rsidR="00C008BA" w:rsidRDefault="00C008BA" w:rsidP="00373125">
      <w:pPr>
        <w:spacing w:after="0" w:line="240" w:lineRule="auto"/>
      </w:pPr>
      <w:r>
        <w:separator/>
      </w:r>
    </w:p>
  </w:endnote>
  <w:endnote w:type="continuationSeparator" w:id="0">
    <w:p w14:paraId="011EF8AE" w14:textId="77777777" w:rsidR="00C008BA" w:rsidRDefault="00C008BA" w:rsidP="00373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6436266"/>
      <w:docPartObj>
        <w:docPartGallery w:val="Page Numbers (Bottom of Page)"/>
        <w:docPartUnique/>
      </w:docPartObj>
    </w:sdtPr>
    <w:sdtEndPr/>
    <w:sdtContent>
      <w:p w14:paraId="1BD6FF10" w14:textId="047DB302" w:rsidR="00373125" w:rsidRDefault="0037312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PT"/>
          </w:rPr>
          <w:t>2</w:t>
        </w:r>
        <w:r>
          <w:fldChar w:fldCharType="end"/>
        </w:r>
      </w:p>
    </w:sdtContent>
  </w:sdt>
  <w:p w14:paraId="6BBDDB60" w14:textId="77777777" w:rsidR="00373125" w:rsidRDefault="003731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B0CC3" w14:textId="77777777" w:rsidR="00C008BA" w:rsidRDefault="00C008BA" w:rsidP="00373125">
      <w:pPr>
        <w:spacing w:after="0" w:line="240" w:lineRule="auto"/>
      </w:pPr>
      <w:r>
        <w:separator/>
      </w:r>
    </w:p>
  </w:footnote>
  <w:footnote w:type="continuationSeparator" w:id="0">
    <w:p w14:paraId="72F6C527" w14:textId="77777777" w:rsidR="00C008BA" w:rsidRDefault="00C008BA" w:rsidP="003731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OwNDSzMDUxtDQyNLZU0lEKTi0uzszPAykwMqwFAKb/lYctAAAA"/>
  </w:docVars>
  <w:rsids>
    <w:rsidRoot w:val="00AC2BEE"/>
    <w:rsid w:val="0003702F"/>
    <w:rsid w:val="00060934"/>
    <w:rsid w:val="000F126C"/>
    <w:rsid w:val="000F55F1"/>
    <w:rsid w:val="000F6E33"/>
    <w:rsid w:val="00102881"/>
    <w:rsid w:val="001356C7"/>
    <w:rsid w:val="00187B14"/>
    <w:rsid w:val="001974DC"/>
    <w:rsid w:val="001975EC"/>
    <w:rsid w:val="001A4388"/>
    <w:rsid w:val="001B053E"/>
    <w:rsid w:val="001B15B7"/>
    <w:rsid w:val="001E2311"/>
    <w:rsid w:val="001E7CE8"/>
    <w:rsid w:val="00234CC8"/>
    <w:rsid w:val="00250C13"/>
    <w:rsid w:val="0026749F"/>
    <w:rsid w:val="002C1F1F"/>
    <w:rsid w:val="002D6BB7"/>
    <w:rsid w:val="002F00F7"/>
    <w:rsid w:val="002F0A6E"/>
    <w:rsid w:val="003018A8"/>
    <w:rsid w:val="00312469"/>
    <w:rsid w:val="00373125"/>
    <w:rsid w:val="003754AE"/>
    <w:rsid w:val="003A7DD5"/>
    <w:rsid w:val="003C39DE"/>
    <w:rsid w:val="003D2056"/>
    <w:rsid w:val="003F2A59"/>
    <w:rsid w:val="004107FE"/>
    <w:rsid w:val="00441C9D"/>
    <w:rsid w:val="00476624"/>
    <w:rsid w:val="00485A46"/>
    <w:rsid w:val="00486EF8"/>
    <w:rsid w:val="00487733"/>
    <w:rsid w:val="0050346B"/>
    <w:rsid w:val="0050758D"/>
    <w:rsid w:val="00515C89"/>
    <w:rsid w:val="005171D3"/>
    <w:rsid w:val="00550272"/>
    <w:rsid w:val="00595A8C"/>
    <w:rsid w:val="005B3030"/>
    <w:rsid w:val="005B7362"/>
    <w:rsid w:val="005C4869"/>
    <w:rsid w:val="005F30A7"/>
    <w:rsid w:val="005F3EDE"/>
    <w:rsid w:val="00632350"/>
    <w:rsid w:val="00647988"/>
    <w:rsid w:val="006572F4"/>
    <w:rsid w:val="006967E5"/>
    <w:rsid w:val="006B68D8"/>
    <w:rsid w:val="00765AC3"/>
    <w:rsid w:val="0079486F"/>
    <w:rsid w:val="007A58A1"/>
    <w:rsid w:val="007B3CA1"/>
    <w:rsid w:val="007D502E"/>
    <w:rsid w:val="007F62B3"/>
    <w:rsid w:val="00825CA9"/>
    <w:rsid w:val="008429C1"/>
    <w:rsid w:val="00845027"/>
    <w:rsid w:val="0086054A"/>
    <w:rsid w:val="00893037"/>
    <w:rsid w:val="008D7E79"/>
    <w:rsid w:val="00954278"/>
    <w:rsid w:val="00987368"/>
    <w:rsid w:val="00991487"/>
    <w:rsid w:val="009B017F"/>
    <w:rsid w:val="009B367F"/>
    <w:rsid w:val="009C050B"/>
    <w:rsid w:val="009C6AC2"/>
    <w:rsid w:val="009E6902"/>
    <w:rsid w:val="009F3EE1"/>
    <w:rsid w:val="00A00C01"/>
    <w:rsid w:val="00A06789"/>
    <w:rsid w:val="00A06C3A"/>
    <w:rsid w:val="00A22290"/>
    <w:rsid w:val="00AB4547"/>
    <w:rsid w:val="00AC0FCF"/>
    <w:rsid w:val="00AC2BEE"/>
    <w:rsid w:val="00AE38F2"/>
    <w:rsid w:val="00B14A94"/>
    <w:rsid w:val="00B21FC1"/>
    <w:rsid w:val="00B23098"/>
    <w:rsid w:val="00B60C3F"/>
    <w:rsid w:val="00B60F00"/>
    <w:rsid w:val="00BB404E"/>
    <w:rsid w:val="00BC57F7"/>
    <w:rsid w:val="00BE417D"/>
    <w:rsid w:val="00BE4CA7"/>
    <w:rsid w:val="00C008BA"/>
    <w:rsid w:val="00C5198B"/>
    <w:rsid w:val="00C615F1"/>
    <w:rsid w:val="00CB22AA"/>
    <w:rsid w:val="00CE3253"/>
    <w:rsid w:val="00DE070E"/>
    <w:rsid w:val="00DF4E08"/>
    <w:rsid w:val="00E11D34"/>
    <w:rsid w:val="00E21CC6"/>
    <w:rsid w:val="00E3465D"/>
    <w:rsid w:val="00E63490"/>
    <w:rsid w:val="00E65641"/>
    <w:rsid w:val="00E770C5"/>
    <w:rsid w:val="00EE587C"/>
    <w:rsid w:val="00EF522A"/>
    <w:rsid w:val="00F374DC"/>
    <w:rsid w:val="00F476E9"/>
    <w:rsid w:val="00FA082B"/>
    <w:rsid w:val="00FB3449"/>
    <w:rsid w:val="00FF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0AF25"/>
  <w15:chartTrackingRefBased/>
  <w15:docId w15:val="{97FF9195-A762-42A5-932F-181978E9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5F1"/>
    <w:rPr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E38F2"/>
    <w:pPr>
      <w:ind w:left="720"/>
      <w:contextualSpacing/>
    </w:pPr>
  </w:style>
  <w:style w:type="paragraph" w:styleId="Legenda">
    <w:name w:val="caption"/>
    <w:basedOn w:val="Normal"/>
    <w:next w:val="Normal"/>
    <w:unhideWhenUsed/>
    <w:qFormat/>
    <w:rsid w:val="00487733"/>
    <w:pPr>
      <w:spacing w:after="0" w:line="240" w:lineRule="auto"/>
      <w:jc w:val="both"/>
    </w:pPr>
    <w:rPr>
      <w:rFonts w:ascii="Georgia" w:eastAsia="Times New Roman" w:hAnsi="Georgia" w:cs="Times New Roman"/>
      <w:bCs/>
      <w:sz w:val="18"/>
      <w:szCs w:val="20"/>
      <w:lang w:val="pt-PT" w:eastAsia="pt-PT"/>
    </w:rPr>
  </w:style>
  <w:style w:type="character" w:styleId="Refdecomentrio">
    <w:name w:val="annotation reference"/>
    <w:basedOn w:val="Tipodeletrapredefinidodopargrafo"/>
    <w:uiPriority w:val="99"/>
    <w:unhideWhenUsed/>
    <w:rsid w:val="00CE3253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CE3253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CE3253"/>
    <w:rPr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FB344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FB3449"/>
    <w:rPr>
      <w:b/>
      <w:bCs/>
      <w:sz w:val="20"/>
      <w:szCs w:val="20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373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73125"/>
    <w:rPr>
      <w:lang w:val="en-US"/>
    </w:rPr>
  </w:style>
  <w:style w:type="paragraph" w:styleId="Rodap">
    <w:name w:val="footer"/>
    <w:basedOn w:val="Normal"/>
    <w:link w:val="RodapCarter"/>
    <w:uiPriority w:val="99"/>
    <w:unhideWhenUsed/>
    <w:rsid w:val="00373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73125"/>
    <w:rPr>
      <w:lang w:val="en-US"/>
    </w:rPr>
  </w:style>
  <w:style w:type="paragraph" w:styleId="SemEspaamento">
    <w:name w:val="No Spacing"/>
    <w:uiPriority w:val="1"/>
    <w:qFormat/>
    <w:rsid w:val="0026749F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526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Carolina Félix Rodrigues</dc:creator>
  <cp:keywords/>
  <dc:description/>
  <cp:lastModifiedBy>Ana Carolina Félix Rodrigues</cp:lastModifiedBy>
  <cp:revision>3</cp:revision>
  <dcterms:created xsi:type="dcterms:W3CDTF">2021-09-27T13:35:00Z</dcterms:created>
  <dcterms:modified xsi:type="dcterms:W3CDTF">2021-09-27T14:37:00Z</dcterms:modified>
</cp:coreProperties>
</file>