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55" w:type="dxa"/>
        <w:tblInd w:w="-853" w:type="dxa"/>
        <w:tblLook w:val="04A0" w:firstRow="1" w:lastRow="0" w:firstColumn="1" w:lastColumn="0" w:noHBand="0" w:noVBand="1"/>
      </w:tblPr>
      <w:tblGrid>
        <w:gridCol w:w="856"/>
        <w:gridCol w:w="1025"/>
        <w:gridCol w:w="5179"/>
        <w:gridCol w:w="4780"/>
        <w:gridCol w:w="1861"/>
        <w:gridCol w:w="1954"/>
      </w:tblGrid>
      <w:tr w:rsidR="00146556" w:rsidRPr="00F47B2F" w14:paraId="61DB638E" w14:textId="77777777" w:rsidTr="00146556">
        <w:trPr>
          <w:trHeight w:val="350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68D4" w14:textId="77777777" w:rsidR="00146556" w:rsidRPr="00F47B2F" w:rsidRDefault="00146556" w:rsidP="00146556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Supplementary Table 1. Pyrosequencing information</w:t>
            </w:r>
          </w:p>
        </w:tc>
      </w:tr>
      <w:tr w:rsidR="00146556" w:rsidRPr="00F47B2F" w14:paraId="2F81397F" w14:textId="77777777" w:rsidTr="00146556">
        <w:trPr>
          <w:trHeight w:val="6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36EC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CAA3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EpigenDx</w:t>
            </w:r>
            <w:proofErr w:type="spellEnd"/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Assay ID</w:t>
            </w:r>
          </w:p>
        </w:tc>
        <w:tc>
          <w:tcPr>
            <w:tcW w:w="5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8CF5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Genomic Target Sequence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6040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Bisulfite Converted Target Sequence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81DF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CpG Target Locations (GRCh38)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CFC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Cycling Conditions</w:t>
            </w:r>
          </w:p>
        </w:tc>
      </w:tr>
      <w:tr w:rsidR="00146556" w:rsidRPr="00F47B2F" w14:paraId="3544AA33" w14:textId="77777777" w:rsidTr="00146556">
        <w:trPr>
          <w:trHeight w:val="32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90D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NR3C1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1118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ADS5690-FS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BE21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agccgtgattgaaaagaggtagg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CDEF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agtygtgattgaaaagaggtagg</w:t>
            </w:r>
            <w:proofErr w:type="spellEnd"/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0A6A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Chr5: 143401272 (CpG7)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4E0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53ºC 30 s; 68ºC 30 s); 68ºC 5 min; 8ºC infinity</w:t>
            </w:r>
          </w:p>
        </w:tc>
      </w:tr>
      <w:tr w:rsidR="00146556" w:rsidRPr="00F47B2F" w14:paraId="6CC98278" w14:textId="77777777" w:rsidTr="00146556">
        <w:trPr>
          <w:trHeight w:val="9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2997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4F2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ADS5691-FS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BDEB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agctacacgttcagtg/aag/tcggcaggatgaatagccaagcttagttcgatacacttttgccctcag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AFCB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agttataygtttagtg/aag/tyggtaggatgaatagttaagtttagttygatatatttttgtttttag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D44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Chr5: 143401140 (CpG6), 143401129 (CpG5), and 143401102 (CpG4)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B2079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6556" w:rsidRPr="00F47B2F" w14:paraId="74DB9921" w14:textId="77777777" w:rsidTr="00146556">
        <w:trPr>
          <w:trHeight w:val="6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1E7F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HSD11B1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AD01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ADS5760-FSre 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20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cctggcgtaaatggtgttaagagtaagatggactcgggta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398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tttggygtaaatggtgttaagagtaagatggattygggta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AA7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Chr1: 209704596 (CpG6) and 209704625 (CpG5)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4AF7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52ºC 30 s; 68ºC 30 s); 68ºC 5 min; 8ºC infinity</w:t>
            </w:r>
          </w:p>
        </w:tc>
      </w:tr>
      <w:tr w:rsidR="00146556" w:rsidRPr="00F47B2F" w14:paraId="375830A2" w14:textId="77777777" w:rsidTr="00146556">
        <w:trPr>
          <w:trHeight w:val="9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780F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HSD11B2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8EAC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ADS1117-FS1re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14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ccgggagcggtcgtcct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87E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tygggagyggtygtttt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47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Chr16:67430021 (CpG83), 67430027 (CpG834), and 67430031 (CpG85)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058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56ºC 30 s; 72ºC 30 s); 72ºC 5 min; 8ºC infinity </w:t>
            </w:r>
          </w:p>
        </w:tc>
      </w:tr>
      <w:tr w:rsidR="00146556" w:rsidRPr="00F47B2F" w14:paraId="310CC9F6" w14:textId="77777777" w:rsidTr="00146556">
        <w:trPr>
          <w:trHeight w:val="600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799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FKBP5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FCE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ADS6607-FS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E8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tgacatagcacagctgatatacaac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gaaggagctccgtgttcttattttg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D89B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tgatatagtatagttgatatataaygaaggagtttygtgtttttattttg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888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Chr6: 35590945 (CpG539) and 35590934 (CpG540)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65AF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53ºC 30 s; 68ºC 30 s); 68ºC 5 min; 8ºC infinity</w:t>
            </w:r>
          </w:p>
        </w:tc>
      </w:tr>
      <w:tr w:rsidR="00146556" w:rsidRPr="00F47B2F" w14:paraId="3220FC7D" w14:textId="77777777" w:rsidTr="00146556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9E9C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A20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ADS3828A-FS1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0AE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ttcacgttctgccaagtggctcctt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gggggag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908A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tttaygttttgttaagtggttttttgggggag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A3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Chr6: 35590790 (CpG541)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E20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62ºC 30 s; 68ºC 30 s); 68ºC 5 min; 8ºC infinity</w:t>
            </w:r>
          </w:p>
        </w:tc>
      </w:tr>
      <w:tr w:rsidR="00146556" w:rsidRPr="00F47B2F" w14:paraId="44ABF38B" w14:textId="77777777" w:rsidTr="00146556">
        <w:trPr>
          <w:trHeight w:val="12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0813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9160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ADS3828-FS2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CDC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cggattgtacccttcaca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gggagt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cacgaagaggcctgcactgtgg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    a&gt;g, rs151090596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9DB8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yggattgtattttttata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gggagttaygaagaggtttgtattgtgg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7F6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Chr6: 35590737 (CpG542), 35590720 (SNP rs151090596 - not analyzed), and 35590712 (CpG543)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ECC3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56ºC 30 s; 68ºC 30 s); 68ºC 5 min; 8ºC infinity</w:t>
            </w:r>
          </w:p>
        </w:tc>
      </w:tr>
      <w:tr w:rsidR="00146556" w:rsidRPr="00F47B2F" w14:paraId="7304EA26" w14:textId="77777777" w:rsidTr="00146556">
        <w:trPr>
          <w:trHeight w:val="32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FB55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AB92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ADS3828-FS3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C2A7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tgcaagtcctcgagggccactaggctctg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4681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tgtaagttttygagggttattaggttttg</w:t>
            </w:r>
            <w:proofErr w:type="spellEnd"/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816D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Chr6:35590662 (CpG544)</w:t>
            </w: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2623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146556" w:rsidRPr="00F47B2F" w14:paraId="7539DB2C" w14:textId="77777777" w:rsidTr="00146556">
        <w:trPr>
          <w:trHeight w:val="600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7A10D" w14:textId="77777777" w:rsidR="00146556" w:rsidRPr="00F47B2F" w:rsidRDefault="00146556" w:rsidP="0014655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4345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ADS8775- FS </w:t>
            </w:r>
          </w:p>
        </w:tc>
        <w:tc>
          <w:tcPr>
            <w:tcW w:w="5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75D9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caagtcctcgagggccactaggctctgtgaccagagatacaagaaagaaagcagctaacccgaagcc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020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taagttttygagggttattaggttttgtgattagagatataagaaagaaagtagttaattygaagtt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DA61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Chr6:35590610 (Cpg545)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A243" w14:textId="77777777" w:rsidR="00146556" w:rsidRPr="00F47B2F" w:rsidRDefault="00146556" w:rsidP="0014655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7B2F">
              <w:rPr>
                <w:rFonts w:ascii="Calibri" w:hAnsi="Calibri" w:cs="Calibri"/>
                <w:color w:val="000000"/>
                <w:sz w:val="16"/>
                <w:szCs w:val="16"/>
              </w:rPr>
              <w:t>95ºC 15 min; 45 x (95ºC 30s; 59ºC 30 s; 68ºC 30 s); 68ºC 5 min; 8ºC infinity</w:t>
            </w:r>
          </w:p>
        </w:tc>
      </w:tr>
    </w:tbl>
    <w:p w14:paraId="7120A4B2" w14:textId="11813902" w:rsidR="008A6909" w:rsidRDefault="008A6909"/>
    <w:p w14:paraId="2574C431" w14:textId="0B9743B3" w:rsidR="00C13FE3" w:rsidRDefault="00C13FE3"/>
    <w:p w14:paraId="450CF0D6" w14:textId="1C800E2C" w:rsidR="00C13FE3" w:rsidRDefault="00C13FE3"/>
    <w:p w14:paraId="77AC6BF2" w14:textId="2CB62B6F" w:rsidR="00C13FE3" w:rsidRDefault="00C13FE3"/>
    <w:p w14:paraId="63AD195D" w14:textId="02B2EF0A" w:rsidR="00C13FE3" w:rsidRDefault="00C13FE3"/>
    <w:p w14:paraId="2588F57A" w14:textId="123E0E8F" w:rsidR="00C13FE3" w:rsidRDefault="00C13FE3"/>
    <w:p w14:paraId="1DB9C051" w14:textId="77777777" w:rsidR="00AD1970" w:rsidRPr="005A385A" w:rsidRDefault="00AD1970" w:rsidP="00AD1970">
      <w:pPr>
        <w:pStyle w:val="Caption"/>
        <w:keepNext/>
        <w:rPr>
          <w:rFonts w:ascii="Calibri" w:hAnsi="Calibri" w:cs="Calibri"/>
          <w:sz w:val="22"/>
          <w:szCs w:val="22"/>
        </w:rPr>
      </w:pPr>
      <w:r w:rsidRPr="00DB3CFA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lastRenderedPageBreak/>
        <w:t>Supplementary Table 2</w:t>
      </w:r>
      <w:r w:rsidRPr="00DB3CFA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. Multivariable-adjusted differences in CpG-specific </w:t>
      </w:r>
      <w:r w:rsidRPr="00DB3CFA">
        <w:rPr>
          <w:rFonts w:ascii="Calibri" w:hAnsi="Calibri" w:cs="Calibri"/>
          <w:color w:val="auto"/>
          <w:sz w:val="22"/>
          <w:szCs w:val="22"/>
        </w:rPr>
        <w:t>HSD11B1/2</w:t>
      </w:r>
      <w:r w:rsidRPr="00DB3CFA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and </w:t>
      </w:r>
      <w:r w:rsidRPr="00DB3CFA">
        <w:rPr>
          <w:rFonts w:ascii="Calibri" w:hAnsi="Calibri" w:cs="Calibri"/>
          <w:color w:val="auto"/>
          <w:sz w:val="22"/>
          <w:szCs w:val="22"/>
        </w:rPr>
        <w:t xml:space="preserve">NR3C1 </w:t>
      </w:r>
      <w:r w:rsidRPr="00DB3CFA">
        <w:rPr>
          <w:rFonts w:ascii="Calibri" w:hAnsi="Calibri" w:cs="Calibri"/>
          <w:i w:val="0"/>
          <w:iCs w:val="0"/>
          <w:color w:val="auto"/>
          <w:sz w:val="22"/>
          <w:szCs w:val="22"/>
        </w:rPr>
        <w:t>percent methylation levels according to experience of psychosocial stress among 1000 Black Women's Health Study participants</w:t>
      </w:r>
      <w:r w:rsidRPr="005A385A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</w:t>
      </w:r>
      <w:r w:rsidRPr="005A385A">
        <w:rPr>
          <w:rFonts w:ascii="Calibri" w:hAnsi="Calibri" w:cs="Calibri"/>
          <w:i w:val="0"/>
          <w:color w:val="auto"/>
          <w:sz w:val="22"/>
          <w:szCs w:val="22"/>
        </w:rPr>
        <w:t>with methylation data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AD1970" w:rsidRPr="003C1670" w14:paraId="08A32D74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97B9" w14:textId="77777777" w:rsidR="00AD1970" w:rsidRPr="003C1670" w:rsidRDefault="00AD1970" w:rsidP="00E4792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8C2A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HSD11B1 CpG5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201D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HSD11B1 CpG6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2F836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HSD11B2 CpG83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1D3C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HSD11B2 CpG84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D09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HSD11B2 CpG85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8DDF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NR3C1 CpG4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86A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NR3C1 CpG5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3A2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NR3C1 CpG6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6A19F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NR3C1 CpG7</w:t>
            </w:r>
          </w:p>
        </w:tc>
      </w:tr>
      <w:tr w:rsidR="00AD1970" w:rsidRPr="003C1670" w14:paraId="04E4417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362B3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69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486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E4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D5E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75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B4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DE7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AC1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ED5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</w:tr>
      <w:tr w:rsidR="00AD1970" w:rsidRPr="003C1670" w14:paraId="7D3EE181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3537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Childhood Stressors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67A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3685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3A1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D0FD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E33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A326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2F7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1A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138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5199016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E0C4B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Death of a parent or caretaker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91F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2F7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71F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287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109E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2D3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A7F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74B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36E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F589062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BD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EF4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4EA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45C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6508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B4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C5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BC1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3344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1A7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61FCB14E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7DAF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Yes, 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13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-0.141(-0.607, 0.326)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F96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-0.028(-0.253, 0.197)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6D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0.136(-0.162, 0.434)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1E5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0.046(-0.306, 0.397)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78B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0.153(-0.104, 0.411)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175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-0.719(-1.239, -0.199)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65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-0.626(-1.237, -0.015)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D07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-0.287(-1.166, 0.592)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925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-0.008(-0.677, 0.661)</w:t>
            </w:r>
          </w:p>
        </w:tc>
      </w:tr>
      <w:tr w:rsidR="00AD1970" w:rsidRPr="003C1670" w14:paraId="605A4E3D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AEE0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3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E0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255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AC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C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F08AC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07BC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8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A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0.982</w:t>
            </w:r>
          </w:p>
        </w:tc>
      </w:tr>
      <w:tr w:rsidR="00AD1970" w:rsidRPr="003C1670" w14:paraId="07D73054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759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1BB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CF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3A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C8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F1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819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6EB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1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CE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73DA8452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CB4C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Incarceration of a family member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91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A80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AC6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AF4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0CB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B57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FAE4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D08D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264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8F1822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2F8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440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AA2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3E5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1E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F2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BE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56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1B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6DE0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0BAAA9F9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B51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D93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0.53(-0.21, 1.271)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2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-0.011(-0.368, 0.346)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3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0.053(-0.419, 0.525)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20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0.365(-0.191, 0.92)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58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0.285(-0.122, 0.692)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42F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-0.009(-0.836, 0.818)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DA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-0.268(-1.238, 0.701)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884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-1.071(-2.462, 0.32)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7E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-0.201(-1.263, 0.861)</w:t>
            </w:r>
          </w:p>
        </w:tc>
      </w:tr>
      <w:tr w:rsidR="00AD1970" w:rsidRPr="003C1670" w14:paraId="37F95841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608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8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0FC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E98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9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58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6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E2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E16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04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0.711</w:t>
            </w:r>
          </w:p>
        </w:tc>
      </w:tr>
      <w:tr w:rsidR="00AD1970" w:rsidRPr="003C1670" w14:paraId="10129C5A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8F9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68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A6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49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A7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E31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1B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EF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EA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996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2D53D6F3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4F38D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Financial hardship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02D4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F55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A7B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3DB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A48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78B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910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26D0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2A7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F286A68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047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268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2F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6C7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42F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0C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E1F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8C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3D0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F0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08606829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F47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6D8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-0.129(-0.528, 0.27)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5D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0.124(-0.07, 0.319)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36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0.031(-0.227, 0.288)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2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0.085(-0.22, 0.391)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57A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0.146(-0.077, 0.368)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56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-0.086(-0.533, 0.362)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BB8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0.209(-0.29, 0.709)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FDB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-0.199(-0.946, 0.548)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117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0.252(-0.334, 0.839)</w:t>
            </w:r>
          </w:p>
        </w:tc>
      </w:tr>
      <w:tr w:rsidR="00AD1970" w:rsidRPr="003C1670" w14:paraId="008BDDE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8984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C2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EE6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F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6D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57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35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8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050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A77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</w:p>
        </w:tc>
      </w:tr>
      <w:tr w:rsidR="00AD1970" w:rsidRPr="003C1670" w14:paraId="4D5DE121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2C8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A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F9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F1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FD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5B4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C78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8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4B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5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</w:tr>
      <w:tr w:rsidR="00AD1970" w:rsidRPr="003C1670" w14:paraId="33CD4E9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28023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Emotional Support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8D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84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303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C75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E74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FE0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9EA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180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8B2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0CF93E0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585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E44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80B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D6E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07E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CEE7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A13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D8D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F2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BA01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4D5471A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DB8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9D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-0.246(-0.655, 0.163)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6B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-0.147(-0.343, 0.049)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86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0.124(-0.135, 0.384)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8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0.142(-0.165, 0.448)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DA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-0.085(-0.309, 0.139)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2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0.082(-0.375, 0.54)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E0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-0.081(-0.613, 0.452)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346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-0.629(-1.378, 0.12)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783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-0.08(-0.667, 0.507)</w:t>
            </w:r>
          </w:p>
        </w:tc>
      </w:tr>
      <w:tr w:rsidR="00AD1970" w:rsidRPr="003C1670" w14:paraId="5452FC38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77D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DB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BC6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E1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CCC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91E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F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50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17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494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</w:t>
            </w:r>
          </w:p>
        </w:tc>
      </w:tr>
      <w:tr w:rsidR="00AD1970" w:rsidRPr="003C1670" w14:paraId="60473EC9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C3B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09D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6C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51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E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2C8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98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2CF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1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AE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0B750686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9F3B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Sexual abuse severity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57B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446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6ED7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D3B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3DE5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4E5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AB22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45B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AAB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053039E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069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B1E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4F05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E6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9B2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748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F3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A4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004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AAB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7BF4E60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7C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0E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-0.295(-0.891, 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56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0.006(-0.267, 0.28)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5A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-0.353(-0.736, 0.029)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D9A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0.039(-0.412, 0.489)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8E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0.033(-0.287, 0.353)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36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0.187(-0.463, 0.837)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41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0.102(-0.609, 0.812)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B4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-0.782(-1.955, 0.392)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AA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-0.633(-1.458, 0.192)</w:t>
            </w:r>
          </w:p>
        </w:tc>
      </w:tr>
      <w:tr w:rsidR="00AD1970" w:rsidRPr="003C1670" w14:paraId="589FEAA3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A7F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A3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0.218(-0.411, 0.847)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52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0.048(-0.241, 0.338)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A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-0.057(-0.461, 0.347)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3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-0.034(-0.509, 0.442)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65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0.007(-0.331, 0.345)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37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0.088(-0.599, 0.775)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85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-0.022(-0.775, 0.731)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601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-0.257(-1.502, 0.989)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770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0.374(-0.503, 1.251)</w:t>
            </w:r>
          </w:p>
        </w:tc>
      </w:tr>
      <w:tr w:rsidR="00AD1970" w:rsidRPr="003C1670" w14:paraId="54AAA64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62E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23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F32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AED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D3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09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7FF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67F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80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9A9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0.138</w:t>
            </w:r>
          </w:p>
        </w:tc>
      </w:tr>
      <w:tr w:rsidR="00AD1970" w:rsidRPr="003C1670" w14:paraId="60DD0058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7D1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F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8BA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714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113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8C0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93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F85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9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61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</w:tr>
      <w:tr w:rsidR="00AD1970" w:rsidRPr="003C1670" w14:paraId="4C57314A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1726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Physical abuse severity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C4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BB3F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E8B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7598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52B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9CB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B91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B0E5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B93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7C222AE6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CF54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B5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F4C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17D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557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E0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F43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918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20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83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6C33BF1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4A36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7FC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0.016(-0.526, 0.559)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3CA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0.133(-0.13, 0.396)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9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-0.238(-0.579, 0.103)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05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-0.111(-0.512, 0.29)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A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0.052(-0.246, 0.35)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61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0.223(-0.384, 0.83)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D6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0.146(-0.568, 0.86)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74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0.309(-0.674, 1.292)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F86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0.344(-0.423, 1.111)</w:t>
            </w:r>
          </w:p>
        </w:tc>
      </w:tr>
      <w:tr w:rsidR="00AD1970" w:rsidRPr="003C1670" w14:paraId="3617D13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732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860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-0.157(-0.836, 0.522)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6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0.161(-0.168, 0.491)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9E0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-0.164(-0.591, 0.263)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273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-0.076(-0.578, 0.427)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5D6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-0.126(-0.499, 0.246)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B60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0.496(-0.264, 1.256)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4F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-0.59(-1.482, 0.303)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D1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-0.462(-1.69, 0.767)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02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0.376(-0.583, 1.336)</w:t>
            </w:r>
          </w:p>
        </w:tc>
      </w:tr>
      <w:tr w:rsidR="00AD1970" w:rsidRPr="003C1670" w14:paraId="256E239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A59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425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-0.243(-0.722, 0.235)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4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0.077(-0.155, 0.309)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31F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0.072(-0.23, 0.374)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8D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-0.084(-0.439, 0.271)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ED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0.225(-0.038, 0.488)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18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0.002(-0.532, 0.537)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05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0.136(-0.493, 0.765)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59B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0.105(-0.762, 0.971)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6B3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0.098(-0.578, 0.774)</w:t>
            </w:r>
          </w:p>
        </w:tc>
      </w:tr>
      <w:tr w:rsidR="00AD1970" w:rsidRPr="003C1670" w14:paraId="295ED724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7E0D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B6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B9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9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7F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2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3C6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5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B5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F3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0.773</w:t>
            </w:r>
          </w:p>
        </w:tc>
      </w:tr>
      <w:tr w:rsidR="00AD1970" w:rsidRPr="003C1670" w14:paraId="6073688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0464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3F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60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80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D9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4E2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F79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82B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BA6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573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7C4CFC4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D9A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0E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856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E7F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818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554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B12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364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21F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82C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ABC6949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2BA7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Adulthood stressors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62E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861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1B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9BB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A56E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A21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60F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B87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5BE8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4AD33AE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00BE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CESD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501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25EB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777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7EA6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BF7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4C3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A9E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E20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92D5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263A7BB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623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&lt;16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C7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D21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179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00E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BD4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48C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F1C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14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9D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3AB5DF65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A6B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16-23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C41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-0.246(-0.83, 0.339)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CF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0.058(-0.225, 0.341)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18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0.289(-0.084, 0.663)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2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0.308(-0.133, 0.748)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21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-0.009(-0.331, 0.313)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3B4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-0.172(-0.831, 0.487)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E6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-0.318(-1.089, 0.452)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4F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-0.763(-1.866, 0.34)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3F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-0.208(-1.049, 0.634)</w:t>
            </w:r>
          </w:p>
        </w:tc>
      </w:tr>
      <w:tr w:rsidR="00AD1970" w:rsidRPr="003C1670" w14:paraId="06A5BD54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0B4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≥ 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1C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-0.34(-0.98, 0.301)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7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-0.057(-0.367, 0.252)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88F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-0.162(-0.573, 0.248)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38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-0.031(-0.516, 0.453)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E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0.133(-0.221, 0.488)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C2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0.328(-0.39, 1.047)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6B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-0.209(-1.052, 0.635)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7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0.232(-0.976, 1.439)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7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-0.536(-1.457, 0.386)</w:t>
            </w:r>
          </w:p>
        </w:tc>
      </w:tr>
      <w:tr w:rsidR="00AD1970" w:rsidRPr="003C1670" w14:paraId="18683CCF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CF07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0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CC0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C3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478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8F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D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6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61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A28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0.494</w:t>
            </w:r>
          </w:p>
        </w:tc>
      </w:tr>
      <w:tr w:rsidR="00AD1970" w:rsidRPr="003C1670" w14:paraId="3FEC3FC6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9F4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4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48F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12D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CD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ED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B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81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979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0E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</w:tr>
      <w:tr w:rsidR="00AD1970" w:rsidRPr="003C1670" w14:paraId="12531F02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75789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Interpersonal racism score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5FC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1D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20D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9BA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82E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AFF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344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6AF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7F4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BC6E9E4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584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Quantile 1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BAF3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EF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349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7E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CC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C3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8C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E25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76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63FDD0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A80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Quantile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99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-0.058(-0.641, 0.525)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E98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0.066(-0.215, 0.346)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3F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0.396(0.026, 0.765)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1E3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0.279(-0.157, 0.715)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DC5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-0.078(-0.399, 0.242)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68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0.401(-0.25, 1.051)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13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0.05(-0.713, 0.814)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1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0.183(-0.912, 1.278)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8C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-0.254(-1.089, 0.581)</w:t>
            </w:r>
          </w:p>
        </w:tc>
      </w:tr>
      <w:tr w:rsidR="00AD1970" w:rsidRPr="003C1670" w14:paraId="14413AF1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B47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Quantile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E9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-0.013(-0.511, 0.484)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B8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0.103(-0.136, 0.342)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20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0.173(-0.143, 0.489)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8B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0.236(-0.136, 0.609)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49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0.007(-0.267, 0.281)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B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-0.038(-0.592, 0.517)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5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-0.223(-0.873, 0.427)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7A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0.044(-0.888, 0.977)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33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0.179(-0.535, 0.893)</w:t>
            </w:r>
          </w:p>
        </w:tc>
      </w:tr>
      <w:tr w:rsidR="00AD1970" w:rsidRPr="003C1670" w14:paraId="3529C46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F5F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Quartile 4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48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-0.137(-0.679, 0.405)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9EB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-0.046(-0.306, 0.215)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66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0.476(0.132, 0.819)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0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0.614(0.208, 1.019)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5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0.186(-0.112, 0.485)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34E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-0.357(-0.962, 0.248)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2B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-0.144(-0.852, 0.565)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66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0.035(-0.98, 1.05)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AE4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0.052(-0.725, 0.829)</w:t>
            </w:r>
          </w:p>
        </w:tc>
      </w:tr>
      <w:tr w:rsidR="00AD1970" w:rsidRPr="003C1670" w14:paraId="5B3776DB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028F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D8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7B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A296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78C51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358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A05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03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FC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E2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0.763</w:t>
            </w:r>
          </w:p>
        </w:tc>
      </w:tr>
      <w:tr w:rsidR="00AD1970" w:rsidRPr="003C1670" w14:paraId="743733B2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A21F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750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3B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D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4B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4F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06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D5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76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905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7BC6954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3CC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Lifetime institutional racism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ABD9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820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328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BC1F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6D5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3E9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C42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E6E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AD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2C077AF0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CBD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D0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EDF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FA2F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AA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C3F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D53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1FE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37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B2B4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442F276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41B9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020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-0.146(-0.625, 0.334)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53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-0.206(-0.436, 0.025)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E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0.268(-0.038, 0.573)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6EF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0.267(-0.094, 0.627)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86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0.037(-0.228, 0.301)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3E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-0.07(-0.607, 0.467)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A6D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-0.053(-0.679, 0.573)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D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0.139(-0.762, 1.04)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0D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-0.284(-0.973, 0.405)</w:t>
            </w:r>
          </w:p>
        </w:tc>
      </w:tr>
      <w:tr w:rsidR="00AD1970" w:rsidRPr="003C1670" w14:paraId="509866C2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4A3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214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0.017(-0.501, 0.535)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10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-0.197(-0.445, 0.052)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B3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0.338(0.008, 0.668)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C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0.421(0.032, 0.809)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11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0.221(-0.064, 0.507)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F88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-0.115(-0.694, 0.465)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AEC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0.509(-0.167, 1.185)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56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-0.204(-1.176, 0.769)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E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-0.355(-1.1, 0.389)</w:t>
            </w:r>
          </w:p>
        </w:tc>
      </w:tr>
      <w:tr w:rsidR="00AD1970" w:rsidRPr="003C1670" w14:paraId="564CD1DA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FF3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9E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0.234(-0.395, 0.863)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C65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-0.265(-0.567, 0.037)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DB5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0.189(-0.211, 0.589)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691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0.272(-0.2, 0.744)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27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0.058(-0.288, 0.405)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427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-0.231(-0.936, 0.475)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E35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-0.648(-1.468, 0.171)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1E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0.015(-1.165, 1.194)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008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-0.361(-1.263, 0.541)</w:t>
            </w:r>
          </w:p>
        </w:tc>
      </w:tr>
      <w:tr w:rsidR="00AD1970" w:rsidRPr="003C1670" w14:paraId="5346EF89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6D9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FC9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536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01D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644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7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321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48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87E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8B3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6DD804B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2ED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0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2D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03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3E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9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1FA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E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C5F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747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</w:tr>
      <w:tr w:rsidR="00AD1970" w:rsidRPr="003C1670" w14:paraId="6D5F67FA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CF61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Sleep duration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74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48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AB5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10F8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EAA7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055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0B4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AF1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674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524E5930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DE9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 or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97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4A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64A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EC3F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D9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DD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C6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8A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94D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F2727CD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6DE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&lt;=6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7DE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-0.047(-0.427, 0.333)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7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0.002(-0.181, 0.185)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99E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-0.163(-0.405, 0.079)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96D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-0.142(-0.428, 0.143)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CBB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-0.106(-0.315, 0.104)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B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-0.285(-0.71, 0.14)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C3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0.093(-0.405, 0.59)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98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-0.164(-0.878, 0.55)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9D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-0.503(-1.048, 0.042)</w:t>
            </w:r>
          </w:p>
        </w:tc>
      </w:tr>
      <w:tr w:rsidR="00AD1970" w:rsidRPr="003C1670" w14:paraId="70CE26E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CC8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&gt;=9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FD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-0.152(-2.505, 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389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1.174(0.044, 2.305)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7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0.837(-0.658, 2.331)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EC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0.743(-1.021, 2.508)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64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0.24(-1.054, 1.534)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BB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-0.153(-2.773, 2.468)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C7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3.028(-0.044, 6.099)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4C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0.723(-3.687, 5.134)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1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-1.099(-4.464, 2.265)</w:t>
            </w:r>
          </w:p>
        </w:tc>
      </w:tr>
      <w:tr w:rsidR="00AD1970" w:rsidRPr="003C1670" w14:paraId="20158F97" w14:textId="77777777" w:rsidTr="00E4792B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711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6A7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80D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A77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E3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C8C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FE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423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AED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67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0.172</w:t>
            </w:r>
          </w:p>
        </w:tc>
      </w:tr>
      <w:tr w:rsidR="00AD1970" w:rsidRPr="003C1670" w14:paraId="530293CB" w14:textId="77777777" w:rsidTr="00E4792B">
        <w:trPr>
          <w:trHeight w:val="3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4DB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AE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4786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895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C15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6A3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B07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21E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5AC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C4E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0.791</w:t>
            </w:r>
          </w:p>
        </w:tc>
      </w:tr>
    </w:tbl>
    <w:p w14:paraId="24ECA9E4" w14:textId="77777777" w:rsidR="00AD1970" w:rsidRPr="003C1670" w:rsidRDefault="00AD1970" w:rsidP="00AD1970">
      <w:pPr>
        <w:rPr>
          <w:rFonts w:ascii="Calibri" w:hAnsi="Calibri" w:cs="Calibri"/>
        </w:rPr>
      </w:pPr>
    </w:p>
    <w:p w14:paraId="263E4CD2" w14:textId="77777777" w:rsidR="00AD1970" w:rsidRPr="00B71CD2" w:rsidRDefault="00AD1970" w:rsidP="00AD1970">
      <w:pPr>
        <w:rPr>
          <w:rFonts w:ascii="Calibri" w:hAnsi="Calibri" w:cs="Calibri"/>
        </w:rPr>
      </w:pPr>
      <w:r w:rsidRPr="003C1670">
        <w:rPr>
          <w:rFonts w:ascii="Calibri" w:hAnsi="Calibri" w:cs="Calibri"/>
        </w:rPr>
        <w:t xml:space="preserve">Models are adjusted for age, white blood cell count, smoking, body mass index, education, alcohol, marital status, and physical activity with a random effect for plate. </w:t>
      </w:r>
    </w:p>
    <w:p w14:paraId="3F15E895" w14:textId="77777777" w:rsidR="00AD1970" w:rsidRPr="0049147A" w:rsidRDefault="00AD1970" w:rsidP="00AD1970">
      <w:pPr>
        <w:rPr>
          <w:rFonts w:ascii="Calibri" w:hAnsi="Calibri" w:cs="Calibri"/>
        </w:rPr>
      </w:pPr>
      <w:r w:rsidRPr="00FF3EC3">
        <w:rPr>
          <w:rFonts w:ascii="Calibri" w:hAnsi="Calibri" w:cs="Calibri"/>
        </w:rPr>
        <w:br w:type="page"/>
      </w:r>
    </w:p>
    <w:p w14:paraId="4688833B" w14:textId="77777777" w:rsidR="00AD1970" w:rsidRPr="0049147A" w:rsidRDefault="00AD1970" w:rsidP="00AD1970">
      <w:pPr>
        <w:pStyle w:val="Caption"/>
        <w:keepNext/>
        <w:rPr>
          <w:rFonts w:ascii="Calibri" w:hAnsi="Calibri" w:cs="Calibri"/>
          <w:sz w:val="22"/>
          <w:szCs w:val="22"/>
        </w:rPr>
      </w:pPr>
      <w:r w:rsidRPr="0049147A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lastRenderedPageBreak/>
        <w:t xml:space="preserve">Supplementary </w:t>
      </w:r>
      <w:r w:rsidRPr="00F47B2F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 xml:space="preserve">Table </w:t>
      </w:r>
      <w:r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t>3</w:t>
      </w:r>
      <w:r w:rsidRPr="003C1670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. Multivariable-adjusted differences in CpG-specific </w:t>
      </w:r>
      <w:r w:rsidRPr="00D456E9">
        <w:rPr>
          <w:rFonts w:ascii="Calibri" w:hAnsi="Calibri" w:cs="Calibri"/>
          <w:color w:val="auto"/>
          <w:sz w:val="22"/>
          <w:szCs w:val="22"/>
        </w:rPr>
        <w:t xml:space="preserve">FKBP5 </w:t>
      </w:r>
      <w:r w:rsidRPr="005259E8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percent methylation levels </w:t>
      </w:r>
      <w:r w:rsidRPr="00C77C4A">
        <w:rPr>
          <w:rFonts w:ascii="Calibri" w:hAnsi="Calibri" w:cs="Calibri"/>
          <w:i w:val="0"/>
          <w:iCs w:val="0"/>
          <w:color w:val="auto"/>
          <w:sz w:val="22"/>
          <w:szCs w:val="22"/>
        </w:rPr>
        <w:t>(CC genotype) according to experience of psychosocial stress among 1000 Black Women's Health Study participants</w:t>
      </w:r>
      <w:r w:rsidRPr="00B71CD2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</w:t>
      </w:r>
      <w:r w:rsidRPr="00FF3EC3">
        <w:rPr>
          <w:rFonts w:ascii="Calibri" w:hAnsi="Calibri" w:cs="Calibri"/>
          <w:i w:val="0"/>
          <w:color w:val="auto"/>
          <w:sz w:val="22"/>
          <w:szCs w:val="22"/>
        </w:rPr>
        <w:t>with methylation data</w:t>
      </w:r>
    </w:p>
    <w:p w14:paraId="7E1F45DF" w14:textId="77777777" w:rsidR="00AD1970" w:rsidRPr="00F47B2F" w:rsidRDefault="00AD1970" w:rsidP="00AD1970">
      <w:pPr>
        <w:rPr>
          <w:rFonts w:ascii="Calibri" w:hAnsi="Calibri" w:cs="Calibri"/>
        </w:rPr>
      </w:pPr>
    </w:p>
    <w:tbl>
      <w:tblPr>
        <w:tblW w:w="14976" w:type="dxa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  <w:gridCol w:w="1872"/>
      </w:tblGrid>
      <w:tr w:rsidR="00AD1970" w:rsidRPr="003C1670" w14:paraId="5C21899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87B3E" w14:textId="77777777" w:rsidR="00AD1970" w:rsidRPr="003C1670" w:rsidRDefault="00AD1970" w:rsidP="00E4792B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BD7B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CpG539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0E39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CpG540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61F8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CpG541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48F2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74CF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CpG543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3FDA4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CpG544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719F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CpG545</w:t>
            </w:r>
          </w:p>
        </w:tc>
      </w:tr>
      <w:tr w:rsidR="00AD1970" w:rsidRPr="003C1670" w14:paraId="57FB82F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8C33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3D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4C0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691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E0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7C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3E5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FF8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</w:tr>
      <w:tr w:rsidR="00AD1970" w:rsidRPr="003C1670" w14:paraId="370D2AEC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9FFB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Childhood Stressors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5C1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F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BDD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099F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E07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0A7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E57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C936AE7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832B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Death of a parent or caretaker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8BD8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7A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8D8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43D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540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BB9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D0F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00C880A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F67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DED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AD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E3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3F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25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056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DE6B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7B4DEE55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B4FE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Yes, any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36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-0.107(-1.262, 1.048)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A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0.533(-0.927, 1.994)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28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-0.645(-1.619, 0.329)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4C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-0.467(-1.123, 0.188)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0E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0.125(-0.442, 0.691)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86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-0.762(-2.055, 0.531)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D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-0.173(-1.242, 0.896)</w:t>
            </w:r>
          </w:p>
        </w:tc>
      </w:tr>
      <w:tr w:rsidR="00AD1970" w:rsidRPr="003C1670" w14:paraId="625EA273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26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F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302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4D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DD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503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B11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880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0.752</w:t>
            </w:r>
          </w:p>
        </w:tc>
      </w:tr>
      <w:tr w:rsidR="00AD1970" w:rsidRPr="003C1670" w14:paraId="57C0F7F0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062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8B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D70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6B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A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D1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BD2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E93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0.957</w:t>
            </w:r>
          </w:p>
        </w:tc>
      </w:tr>
      <w:tr w:rsidR="00AD1970" w:rsidRPr="003C1670" w14:paraId="69DD246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8FED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Incarceration of a family member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33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2B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BA4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309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52B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4CE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3CB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C96DFFC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8C6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8D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ACE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AD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6EA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FB3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044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94F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5E0912F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A3F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16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0.268(-1.664, 2.201)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6C5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-1.4(-3.833, 1.033)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F4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1.022(-0.612, 2.657)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63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0.182(-0.916, 1.28)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B03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-0.524(-1.469, 0.42)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93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-0.232(-2.394, 1.93)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B8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0.749(-1.033, 2.532)</w:t>
            </w:r>
          </w:p>
        </w:tc>
      </w:tr>
      <w:tr w:rsidR="00AD1970" w:rsidRPr="003C1670" w14:paraId="13581B4E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9B3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FF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A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E5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E6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4B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B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DC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0.411</w:t>
            </w:r>
          </w:p>
        </w:tc>
      </w:tr>
      <w:tr w:rsidR="00AD1970" w:rsidRPr="003C1670" w14:paraId="394D2F0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C2F4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0D4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915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004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FE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AE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17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4B9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0.738</w:t>
            </w:r>
          </w:p>
        </w:tc>
      </w:tr>
      <w:tr w:rsidR="00AD1970" w:rsidRPr="003C1670" w14:paraId="7A2A5873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28CF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Financial hardship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846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89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FAD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BDE5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E1C6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8E7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C4F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21732B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255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66F1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003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3FF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4AE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D719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AD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2D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4696B600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D8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119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-0.559(-1.567, 0.449)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96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0.222(-1.074, 1.518)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6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-0.458(-1.315, 0.4)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6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-0.346(-0.924, 0.231)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C45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-0.479(-0.963, 0.004)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937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-0.143(-1.285, 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45D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0.932(-0.005, 1.869)</w:t>
            </w:r>
          </w:p>
        </w:tc>
      </w:tr>
      <w:tr w:rsidR="00AD1970" w:rsidRPr="003C1670" w14:paraId="502CB99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0EBA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39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73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F9B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051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1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93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C09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0.052</w:t>
            </w:r>
          </w:p>
        </w:tc>
      </w:tr>
      <w:tr w:rsidR="00AD1970" w:rsidRPr="003C1670" w14:paraId="03DA7676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CF2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5B0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3B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F3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40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198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11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38B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</w:tr>
      <w:tr w:rsidR="00AD1970" w:rsidRPr="003C1670" w14:paraId="6CDFD70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4643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Emotional Support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2E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C5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DAC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771C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0B0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F1A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1D1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06D952EB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678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CE2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85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AAA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2A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FC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ACE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71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3EF8BDAD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EC36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616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-0.947(-1.967, 0.072)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F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-1.824(-3.104, -0.545)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132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0.077(-0.796, 0.95)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78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0.053(-0.535, 0.641)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1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-0.329(-0.834, 0.175)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F6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-0.568(-1.727, 0.59)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54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-0.982(-1.936, -0.028)</w:t>
            </w:r>
          </w:p>
        </w:tc>
      </w:tr>
      <w:tr w:rsidR="00AD1970" w:rsidRPr="003C1670" w14:paraId="5EF0A26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6ED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60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C3A1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77C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C5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BAF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AE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938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0.045</w:t>
            </w:r>
          </w:p>
        </w:tc>
      </w:tr>
      <w:tr w:rsidR="00AD1970" w:rsidRPr="003C1670" w14:paraId="6A7923F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3744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C0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97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271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138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6E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A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5B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</w:tr>
      <w:tr w:rsidR="00AD1970" w:rsidRPr="003C1670" w14:paraId="460F3766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5443F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>Sexual abuse severity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8015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92B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92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65C4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D63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3F0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756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D6BC32C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52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5A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B1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8115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6B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39F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318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443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3A3F6B1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51B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8F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-1.249(-2.751, 0.252)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A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-0.901(-2.866, 1.064)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C7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-1.052(-2.356, 0.253)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C4D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-1.032(-1.992, -0.073)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6E3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-0.156(-0.876, 0.564)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E73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-1.321(-3.001, 0.359)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A5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-0.102(-1.614, 1.411)</w:t>
            </w:r>
          </w:p>
        </w:tc>
      </w:tr>
      <w:tr w:rsidR="00AD1970" w:rsidRPr="003C1670" w14:paraId="2B4C4283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B384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21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-0.406(-2.059, 1.248)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F9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-0.849(-3.021, 1.322)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2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0.004(-1.426, 1.434)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3E3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0.126(-0.932, 1.184)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5B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0.536(-0.259, 1.33)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4B4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-0.595(-2.453, 1.263)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A7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-0.145(-1.802, 1.512)</w:t>
            </w:r>
          </w:p>
        </w:tc>
      </w:tr>
      <w:tr w:rsidR="00AD1970" w:rsidRPr="003C1670" w14:paraId="64E7A346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762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D5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192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98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D95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D0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5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2E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</w:tr>
      <w:tr w:rsidR="00AD1970" w:rsidRPr="003C1670" w14:paraId="17EB0F7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9B0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8C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83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2D6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3C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C4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73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F8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</w:tr>
      <w:tr w:rsidR="00AD1970" w:rsidRPr="003C1670" w14:paraId="06BF4747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8D30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Physical abuse severity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3F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B24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733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7AF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93C5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298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076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737B828F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34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9C9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AC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E6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9E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B60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00D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B54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0F2CCE5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A32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1A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-0.003(-1.29, 1.284)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A7D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-0.184(-1.83, 1.461)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EE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0.727(-0.306, 1.76)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A98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-0.079(-0.648, 0.49)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962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0.683(0.027, 1.338)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7A1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-0.98(-2.478, 0.517)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E7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0.148(-1.099, 1.395)</w:t>
            </w:r>
          </w:p>
        </w:tc>
      </w:tr>
      <w:tr w:rsidR="00AD1970" w:rsidRPr="003C1670" w14:paraId="65AA3856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A29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3D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-0.941(-2.536, 0.654)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C45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0.431(-1.614, 2.477)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D8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-1.01(-2.291, 0.272)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4F8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-0.557(-1.264, 0.15)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598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-0.311(-1.125, 0.503)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D9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-2.009(-3.872, -0.147)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0E6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-0.977(-2.527, 0.573)</w:t>
            </w:r>
          </w:p>
        </w:tc>
      </w:tr>
      <w:tr w:rsidR="00AD1970" w:rsidRPr="003C1670" w14:paraId="7B4938AF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35A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000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0.022(-1.125, 1.168)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89C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-0.19(-1.666, 1.287)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553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0.128(-0.795, 1.05)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D5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-0.127(-0.637, 0.384)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95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0.348(-0.238, 0.935)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A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-0.873(-2.218, 0.473)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8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-0.676(-1.794, 0.442)</w:t>
            </w:r>
          </w:p>
        </w:tc>
      </w:tr>
      <w:tr w:rsidR="00AD1970" w:rsidRPr="003C1670" w14:paraId="666561CD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8AE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DCE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BF0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3D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0D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DF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9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B5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0.388</w:t>
            </w:r>
          </w:p>
        </w:tc>
      </w:tr>
      <w:tr w:rsidR="00AD1970" w:rsidRPr="003C1670" w14:paraId="04DA741A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E56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FB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8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33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CD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B7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B4A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23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0.717</w:t>
            </w:r>
          </w:p>
        </w:tc>
      </w:tr>
      <w:tr w:rsidR="00AD1970" w:rsidRPr="003C1670" w14:paraId="344A9C25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C5F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4B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32AF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34B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B4B0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CB2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0E0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1C6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594BFF6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1388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Adulthood stressors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04F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AF1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381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FB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6B9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F90B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B46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514A86F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00E8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CESD score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A7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8C1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5C0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49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3CF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158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3D5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C94D13B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80FC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&lt;16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875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99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6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315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8A1B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4A5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C96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286C53D0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BA99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16-23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C19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-0.523(-1.995, 0.949)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F55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0.546(-1.333, 2.424)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51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-0.255(-1.503, 0.992)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B8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0.341(-0.496, 1.178)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AA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-0.224(-0.952, 0.503)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4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-0.072(-1.744, 1.6)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A26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-0.242(-1.629, 1.145)</w:t>
            </w:r>
          </w:p>
        </w:tc>
      </w:tr>
      <w:tr w:rsidR="00AD1970" w:rsidRPr="003C1670" w14:paraId="0B8E4FF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18D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≥ 24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E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0.776(-0.654, 2.206)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7F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1.237(-0.586, 3.059)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C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-1.541(-2.753, -0.329)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C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-1.008(-1.82, -0.195)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7DC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0.499(-0.207, 1.206)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25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-0.165(-1.786, 1.457)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4D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0.187(-1.16, 1.533)</w:t>
            </w:r>
          </w:p>
        </w:tc>
      </w:tr>
      <w:tr w:rsidR="00AD1970" w:rsidRPr="003C1670" w14:paraId="195ECC0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B2E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9E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7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F968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DE93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E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21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C8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0.892</w:t>
            </w:r>
          </w:p>
        </w:tc>
      </w:tr>
      <w:tr w:rsidR="00AD1970" w:rsidRPr="003C1670" w14:paraId="2EFE9152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0B6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E5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6E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B4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E5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F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6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2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0.961</w:t>
            </w:r>
          </w:p>
        </w:tc>
      </w:tr>
      <w:tr w:rsidR="00AD1970" w:rsidRPr="003C1670" w14:paraId="76168C6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CFBA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Interpersonal racism score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03B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41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140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247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3D39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E4D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645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8ECDA75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58F6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Quantile 1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4F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A6C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53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617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418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E68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C1D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783DBC4D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838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Quantile 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E29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0.455(-1.068, 1.978)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6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2.023(0.11, 3.937)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3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-0.79(-2.068, 0.489)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3D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-0.347(-1.21, 0.516)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BFA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0.249(-0.496, 0.993)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4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-1.631(-3.329, 0.068)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C1F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-0.149(-1.564, 1.265)</w:t>
            </w:r>
          </w:p>
        </w:tc>
      </w:tr>
      <w:tr w:rsidR="00AD1970" w:rsidRPr="003C1670" w14:paraId="499A286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D02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Quantile 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58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0.486(-0.74, 1.712)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B7E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1.119(-0.42, 2.658)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C0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-0.406(-1.435, 0.624)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10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-0.354(-1.049, 0.34)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87C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0.211(-0.388, 0.81)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70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-0.33(-1.696, 1.036)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10A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-0.368(-1.506, 0.769)</w:t>
            </w:r>
          </w:p>
        </w:tc>
      </w:tr>
      <w:tr w:rsidR="00AD1970" w:rsidRPr="003C1670" w14:paraId="6C634D36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DF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Quartile 4 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E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-0.003(-1.338, 1.332)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829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1.213(-0.465, 2.891)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C53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-1.21(-2.331, -0.089)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FF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-0.457(-1.214, 0.3)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C3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0.167(-0.485, 0.82)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4A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-0.716(-2.206, 0.774)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867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-0.165(-1.404, 1.075)</w:t>
            </w:r>
          </w:p>
        </w:tc>
      </w:tr>
      <w:tr w:rsidR="00AD1970" w:rsidRPr="003C1670" w14:paraId="21EA394D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0EB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9DA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16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44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9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195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EB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B57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0.936</w:t>
            </w:r>
          </w:p>
        </w:tc>
      </w:tr>
      <w:tr w:rsidR="00AD1970" w:rsidRPr="003C1670" w14:paraId="5D59980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F2C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6E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7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10A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E1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92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06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8B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</w:tr>
      <w:tr w:rsidR="00AD1970" w:rsidRPr="003C1670" w14:paraId="01BE71C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A584D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Lifetime institutional racism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634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7F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904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DAF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146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D73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F0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67E99C8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C60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88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3E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967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98B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5D4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3A7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DB7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BCCF95E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E6BE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DD2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-0.224(-1.424, 0.975)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A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-0.985(-2.492, 0.522)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F5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-0.478(-1.491, 0.535)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92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0.299(-0.373, 0.971)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5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0.134(-0.451, 0.719)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9CC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-0.01(-1.348, 1.329)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6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0.137(-0.972, 1.246)</w:t>
            </w:r>
          </w:p>
        </w:tc>
      </w:tr>
      <w:tr w:rsidR="00AD1970" w:rsidRPr="003C1670" w14:paraId="413E6841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65B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E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0.324(-0.911, 1.559)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C3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0.231(-1.32, 1.782)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FE9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-0.527(-1.57, 0.516)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F6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0.203(-0.489, 0.895)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9C0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-0.095(-0.697, 0.507)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CA4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-0.549(-1.927, 0.829)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EA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0.302(-0.843, 1.446)</w:t>
            </w:r>
          </w:p>
        </w:tc>
      </w:tr>
      <w:tr w:rsidR="00AD1970" w:rsidRPr="003C1670" w14:paraId="46F64F70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5EC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7F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-0.925(-2.572, 0.723)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69E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-0.908(-2.984, 1.168)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E7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-1.381(-2.771, 0.008)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562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-0.901(-1.826, 0.025)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091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-0.202(-1.007, 0.604)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31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-1.049(-2.895, 0.797)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09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-0.572(-2.1, 0.956)</w:t>
            </w:r>
          </w:p>
        </w:tc>
      </w:tr>
      <w:tr w:rsidR="00AD1970" w:rsidRPr="003C1670" w14:paraId="094FA9DF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63D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5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60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15D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8C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825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47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21B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0.719</w:t>
            </w:r>
          </w:p>
        </w:tc>
      </w:tr>
      <w:tr w:rsidR="00AD1970" w:rsidRPr="003C1670" w14:paraId="27EA1613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7B5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D22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FCF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4EF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3F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FEE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9E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E90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0.957</w:t>
            </w:r>
          </w:p>
        </w:tc>
      </w:tr>
      <w:tr w:rsidR="00AD1970" w:rsidRPr="003C1670" w14:paraId="172B8D34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DB10A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Sleep duration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DBA2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3F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601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694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289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8B5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4C7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B46FE89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4CAE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7 or 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11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E1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0E53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D1C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058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E3E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36A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A5A0A7D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C24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&lt;=6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2F6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-0.477(-1.433, 0.479)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3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0.269(-0.935, 1.473)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3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0.252(-0.558, 1.061)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B8A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0.222(-0.318, 0.762)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92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0.292(-0.174, 0.758)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A06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0.192(-0.88, 1.263)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9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0.119(-0.771, 1.01)</w:t>
            </w:r>
          </w:p>
        </w:tc>
      </w:tr>
      <w:tr w:rsidR="00AD1970" w:rsidRPr="003C1670" w14:paraId="34756B90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AE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&gt;=9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B0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-2.177(-7.959, 3.604)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4E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-5.145(-12.408, 2.118)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7C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2.857(-2.042, 7.755)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1F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2.972(-0.287, 6.232)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2B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0.062(-2.753, 2.878)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F1E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3.523(-2.936, 9.981)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D1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0.321(-5.033, 5.675)</w:t>
            </w:r>
          </w:p>
        </w:tc>
      </w:tr>
      <w:tr w:rsidR="00AD1970" w:rsidRPr="003C1670" w14:paraId="5C9B9AC2" w14:textId="77777777" w:rsidTr="00E4792B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4CD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235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43E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48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F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FA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40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0.550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D6E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0.962</w:t>
            </w:r>
          </w:p>
        </w:tc>
      </w:tr>
      <w:tr w:rsidR="00AD1970" w:rsidRPr="003C1670" w14:paraId="32097542" w14:textId="77777777" w:rsidTr="00E4792B">
        <w:trPr>
          <w:trHeight w:val="3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F6D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90C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129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A4D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B7F7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6B86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D00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F4AE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0.981</w:t>
            </w:r>
          </w:p>
        </w:tc>
      </w:tr>
    </w:tbl>
    <w:p w14:paraId="2FE429B0" w14:textId="77777777" w:rsidR="00AD1970" w:rsidRPr="003C1670" w:rsidRDefault="00AD1970" w:rsidP="00AD1970">
      <w:pPr>
        <w:rPr>
          <w:rFonts w:ascii="Calibri" w:hAnsi="Calibri" w:cs="Calibri"/>
        </w:rPr>
      </w:pPr>
    </w:p>
    <w:p w14:paraId="5F200E11" w14:textId="77777777" w:rsidR="00AD1970" w:rsidRPr="00FF3EC3" w:rsidRDefault="00AD1970" w:rsidP="00AD1970">
      <w:pPr>
        <w:rPr>
          <w:rFonts w:ascii="Calibri" w:hAnsi="Calibri" w:cs="Calibri"/>
        </w:rPr>
      </w:pPr>
      <w:r w:rsidRPr="00B71CD2">
        <w:rPr>
          <w:rFonts w:ascii="Calibri" w:hAnsi="Calibri" w:cs="Calibri"/>
        </w:rPr>
        <w:t xml:space="preserve">Models are adjusted for age, white blood cell count, smoking, body mass index, education, alcohol, marital status, and physical activity with a random effect for plate. </w:t>
      </w:r>
    </w:p>
    <w:p w14:paraId="6BC886CD" w14:textId="77777777" w:rsidR="00AD1970" w:rsidRPr="00F47B2F" w:rsidRDefault="00AD1970" w:rsidP="00AD1970">
      <w:pPr>
        <w:rPr>
          <w:rFonts w:ascii="Calibri" w:hAnsi="Calibri" w:cs="Calibri"/>
        </w:rPr>
      </w:pPr>
      <w:r w:rsidRPr="0049147A">
        <w:rPr>
          <w:rFonts w:ascii="Calibri" w:hAnsi="Calibri" w:cs="Calibri"/>
        </w:rPr>
        <w:br w:type="page"/>
      </w:r>
    </w:p>
    <w:p w14:paraId="06E86482" w14:textId="77777777" w:rsidR="00AD1970" w:rsidRPr="00F47B2F" w:rsidRDefault="00AD1970" w:rsidP="00AD1970">
      <w:pPr>
        <w:pStyle w:val="Caption"/>
        <w:keepNext/>
        <w:rPr>
          <w:rFonts w:ascii="Calibri" w:hAnsi="Calibri" w:cs="Calibri"/>
          <w:sz w:val="22"/>
          <w:szCs w:val="22"/>
        </w:rPr>
      </w:pPr>
      <w:r w:rsidRPr="00F47B2F">
        <w:rPr>
          <w:rFonts w:ascii="Calibri" w:hAnsi="Calibri" w:cs="Calibri"/>
          <w:b/>
          <w:bCs/>
          <w:i w:val="0"/>
          <w:iCs w:val="0"/>
          <w:color w:val="auto"/>
          <w:sz w:val="22"/>
          <w:szCs w:val="22"/>
        </w:rPr>
        <w:lastRenderedPageBreak/>
        <w:t>Supplementary Table 4</w:t>
      </w:r>
      <w:r w:rsidRPr="00F47B2F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. Multivariable-adjusted differences in CpG-specific </w:t>
      </w:r>
      <w:r w:rsidRPr="00F47B2F">
        <w:rPr>
          <w:rFonts w:ascii="Calibri" w:hAnsi="Calibri" w:cs="Calibri"/>
          <w:color w:val="auto"/>
          <w:sz w:val="22"/>
          <w:szCs w:val="22"/>
        </w:rPr>
        <w:t xml:space="preserve">FKBP5 </w:t>
      </w:r>
      <w:r w:rsidRPr="00F47B2F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percent methylation levels (CT/TT genotype) according to experience of psychosocial stress among 1000 Black Women's Health Study participants </w:t>
      </w:r>
      <w:r w:rsidRPr="00F47B2F">
        <w:rPr>
          <w:rFonts w:ascii="Calibri" w:hAnsi="Calibri" w:cs="Calibri"/>
          <w:i w:val="0"/>
          <w:color w:val="auto"/>
          <w:sz w:val="22"/>
          <w:szCs w:val="22"/>
        </w:rPr>
        <w:t>with methylation data</w:t>
      </w:r>
    </w:p>
    <w:tbl>
      <w:tblPr>
        <w:tblW w:w="12672" w:type="dxa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  <w:gridCol w:w="1584"/>
      </w:tblGrid>
      <w:tr w:rsidR="00AD1970" w:rsidRPr="003C1670" w14:paraId="0D276AED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4706C" w14:textId="77777777" w:rsidR="00AD1970" w:rsidRPr="003C1670" w:rsidRDefault="00AD1970" w:rsidP="00E4792B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9A49E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CpG539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22E1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CpG540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F7A3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CpG541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299D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608C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C615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EAC5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FKBP5 CpG545</w:t>
            </w:r>
          </w:p>
        </w:tc>
      </w:tr>
      <w:tr w:rsidR="00AD1970" w:rsidRPr="003C1670" w14:paraId="2BB3F4B5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B407" w14:textId="77777777" w:rsidR="00AD1970" w:rsidRPr="003C1670" w:rsidRDefault="00AD1970" w:rsidP="00E4792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57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F2C6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84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4B36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5F0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0C2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CC73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Beta (95% CI)</w:t>
            </w:r>
          </w:p>
        </w:tc>
      </w:tr>
      <w:tr w:rsidR="00AD1970" w:rsidRPr="003C1670" w14:paraId="0F4E327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8851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Childhood Stressors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D469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084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15F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D32F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414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C03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2CB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A9FCB82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1B0F4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Death of a parent or caretaker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E584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961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1679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021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446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78B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0C98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264DDD0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F0C0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0F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98E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62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C831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24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4F5A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1C7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8B9F096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4087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Yes, any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914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-0.496(-1.541, 0.548)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092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0.23(-0.566, 1.027)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9A6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0.437(-0.495, 1.369)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1F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0.382(-0.163, 0.926)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A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0.348(-0.32, 1.015)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90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-0.866(-1.83, 0.098)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5C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0.24(-0.84, 1.32)</w:t>
            </w:r>
          </w:p>
        </w:tc>
      </w:tr>
      <w:tr w:rsidR="00AD1970" w:rsidRPr="003C1670" w14:paraId="0B67B984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78B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F69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179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A9F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4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35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C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12D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0.663</w:t>
            </w:r>
          </w:p>
        </w:tc>
      </w:tr>
      <w:tr w:rsidR="00AD1970" w:rsidRPr="003C1670" w14:paraId="1B086527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AB6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A6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2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A02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3CC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901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58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6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</w:tr>
      <w:tr w:rsidR="00AD1970" w:rsidRPr="003C1670" w14:paraId="4042E06A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4689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Incarceration of a family member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C68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894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ADA9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20F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2F4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68F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132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5D4E6BB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182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35B3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59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C5F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25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EC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14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C240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3E69DD3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498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ED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1.254(-0.366, 2.875)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2D7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0.174(-1.064, 1.411)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58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-0.289(-1.738, 1.161)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BD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-0.02(-0.868, 0.827)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F5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0.18(-0.859, 1.22)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979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-0.046(-1.547, 1.455)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A0C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1.017(-0.662, 2.696)</w:t>
            </w:r>
          </w:p>
        </w:tc>
      </w:tr>
      <w:tr w:rsidR="00AD1970" w:rsidRPr="003C1670" w14:paraId="0F5E937A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95F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D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2AF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A6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0.697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44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B81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7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16C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0.235</w:t>
            </w:r>
          </w:p>
        </w:tc>
      </w:tr>
      <w:tr w:rsidR="00AD1970" w:rsidRPr="003C1670" w14:paraId="09B71B3B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C6CF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EC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FC2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252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56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72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32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19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19C3D6A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2F1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Financial hardship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BD5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B1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E24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379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FF6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51B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3828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84B567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E9B7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D83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056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0BD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6B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774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15C9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9A3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7F72EA8E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2AA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72E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0.671(-0.242, 1.583)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C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0.335(-0.359, 1.029)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3A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0.007(-0.791, 0.804)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A1B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0.354(-0.124, 0.832)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BC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0.051(-0.54, 0.642)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DF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-0.546(-1.365, 0.273)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6C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1.059(0.159, 1.959)</w:t>
            </w:r>
          </w:p>
        </w:tc>
      </w:tr>
      <w:tr w:rsidR="00AD1970" w:rsidRPr="003C1670" w14:paraId="724E626C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554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8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E7D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4B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41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A9A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DFC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F9CD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0.021</w:t>
            </w:r>
          </w:p>
        </w:tc>
      </w:tr>
      <w:tr w:rsidR="00AD1970" w:rsidRPr="003C1670" w14:paraId="604FDCE5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B3C8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E4E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9B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3F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68E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7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8C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793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0.735</w:t>
            </w:r>
          </w:p>
        </w:tc>
      </w:tr>
      <w:tr w:rsidR="00AD1970" w:rsidRPr="003C1670" w14:paraId="0253BBB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1ED2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Emotional Support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52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8EF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439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A66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0F61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D86D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4EF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51BFEFBF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8B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EE3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89E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E0F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94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2BA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6779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6E3D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0076967A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4C27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Yes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3ED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-0.028(-0.925, 0.87)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E8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-0.422(-1.102, 0.259)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8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0.418(-0.38, 1.215)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08C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-0.039(-0.509, 0.43)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BBA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0.129(-0.444, 0.702)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43A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0.404(-0.422, 1.229)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7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-0.594(-1.518, 0.331)</w:t>
            </w:r>
          </w:p>
        </w:tc>
      </w:tr>
      <w:tr w:rsidR="00AD1970" w:rsidRPr="003C1670" w14:paraId="7CFD7FCC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738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3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6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77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709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61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A1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F84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0.209</w:t>
            </w:r>
          </w:p>
        </w:tc>
      </w:tr>
      <w:tr w:rsidR="00AD1970" w:rsidRPr="003C1670" w14:paraId="378D22D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B01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58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E4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C1D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F16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BF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5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348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177010C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5942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Sexual abuse severity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0E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94B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DFF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A68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7D0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7CA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4662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047C671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92F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AE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463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C61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EC0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8EF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DB6A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F6B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3C82B37B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BAB6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3E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0.557(-0.729, 1.842)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925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0.638(-0.373, 1.649)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E8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0.163(-0.924, 1.25)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4E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0.179(-0.363, 0.721)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46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-0.097(-0.869, 0.675)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EAB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-0.965(-2.108, 0.177)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641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0.767(-0.74, 2.275)</w:t>
            </w:r>
          </w:p>
        </w:tc>
      </w:tr>
      <w:tr w:rsidR="00AD1970" w:rsidRPr="003C1670" w14:paraId="6EF2AED5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54B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F0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0.611(-0.744, 1.966)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759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0.752(-0.314, 1.818)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F71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1.652(0.506, 2.798)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B7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0.508(-0.063, 1.08)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33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0.543(-0.271, 1.356)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58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-0.646(-1.85, 0.557)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57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0.799(-0.791, 2.389)</w:t>
            </w:r>
          </w:p>
        </w:tc>
      </w:tr>
      <w:tr w:rsidR="00AD1970" w:rsidRPr="003C1670" w14:paraId="2C91BBE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09A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2C0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F8D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63A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B78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91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5D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BD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0.469</w:t>
            </w:r>
          </w:p>
        </w:tc>
      </w:tr>
      <w:tr w:rsidR="00AD1970" w:rsidRPr="003C1670" w14:paraId="2F3F1FF2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3B44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97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8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72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ED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7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19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E2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0.864</w:t>
            </w:r>
          </w:p>
        </w:tc>
      </w:tr>
      <w:tr w:rsidR="00AD1970" w:rsidRPr="003C1670" w14:paraId="6755570B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95178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Physical abuse severity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7382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9FB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FE0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53FE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F2C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2B9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DFE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DB4A0E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3A0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1F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AF6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46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4AE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AE3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C7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6AF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6FC31351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50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Mild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F1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0.337(-0.848, 1.521)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42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0.241(-0.664, 1.146)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FCD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1.186(0.118, 2.254)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4F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-0.03(-0.672, 0.612)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C71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0.079(-0.715, 0.873)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D77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-0.235(-1.348, 0.877)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7B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0.773(-0.421, 1.968)</w:t>
            </w:r>
          </w:p>
        </w:tc>
      </w:tr>
      <w:tr w:rsidR="00AD1970" w:rsidRPr="003C1670" w14:paraId="5A527F02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0D8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AF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0.526(-0.968, 2.02)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3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1.163(0.021, 2.305)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44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1.204(-0.143, 2.551)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33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-0.141(-0.95, 0.669)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C80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0.541(-0.461, 1.543)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17B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0.723(-0.68, 2.127)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E42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1.473(-0.031, 2.977)</w:t>
            </w:r>
          </w:p>
        </w:tc>
      </w:tr>
      <w:tr w:rsidR="00AD1970" w:rsidRPr="003C1670" w14:paraId="7F34ECC5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525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62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0.262(-0.802, 1.325)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C1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0.183(-0.63, 0.996)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9B4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-0.044(-1.001, 0.913)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E2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0.155(-0.42, 0.73)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41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-0.152(-0.863, 0.56)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79E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-0.169(-1.167, 0.828)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AC0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0.978(-0.092, 2.047)</w:t>
            </w:r>
          </w:p>
        </w:tc>
      </w:tr>
      <w:tr w:rsidR="00AD1970" w:rsidRPr="003C1670" w14:paraId="434B1DF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4C6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21F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0.886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3DE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6532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A2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8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0.620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1D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DC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0.147</w:t>
            </w:r>
          </w:p>
        </w:tc>
      </w:tr>
      <w:tr w:rsidR="00AD1970" w:rsidRPr="003C1670" w14:paraId="39EB6BC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869E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F4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8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E0B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F9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9A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A3D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C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36045E02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1674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40B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C87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3D7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C53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C2E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A4F5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15D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01F791AD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387C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Adulthood stressors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CB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DD0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0C17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B12F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485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B290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12CF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3772C067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40F7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CESD score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F02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61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5D10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010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8D88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7226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EA2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8EE5E5F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F33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&lt;16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E0A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EF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E4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151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289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E24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B6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50A596B3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7362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16-23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851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0.933(-0.37, 2.235)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0CA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0.431(-0.559, 1.421)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98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-0.159(-1.311, 0.993)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60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0.33(-0.346, 1.007)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4B0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0.482(-0.348, 1.312)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6B5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-0.301(-1.499, 0.897)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B97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0.505(-0.825, 1.835)</w:t>
            </w:r>
          </w:p>
        </w:tc>
      </w:tr>
      <w:tr w:rsidR="00AD1970" w:rsidRPr="003C1670" w14:paraId="3C474F0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323E5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≥ 24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045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-0.727(-2.273, 0.819)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36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-0.918(-2.095, 0.258)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3EF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-1.079(-2.453, 0.296)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C8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-0.145(-0.953, 0.662)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AE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-0.203(-1.193, 0.787)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0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-0.972(-2.402, 0.459)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4A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-1.486(-3.074, 0.102)</w:t>
            </w:r>
          </w:p>
        </w:tc>
      </w:tr>
      <w:tr w:rsidR="00AD1970" w:rsidRPr="003C1670" w14:paraId="3A6D8273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77C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A1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A16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EAD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48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B5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8DD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4A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0.116</w:t>
            </w:r>
          </w:p>
        </w:tc>
      </w:tr>
      <w:tr w:rsidR="00AD1970" w:rsidRPr="003C1670" w14:paraId="46393851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25012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71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14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1AE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ED0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37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36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55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4B5E7595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2557E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Interpersonal racism score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82F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F0E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F68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CD5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9DAC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6DC5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2EC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1DFD29B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BC4F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Quantile 1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DAB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A62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418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272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926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0683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A925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4FEEFAF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181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Quantile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B57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-0.236(-1.521, 1.049)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D1D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-0.614(-1.59, 0.361)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B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0.306(-0.835, 1.447)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A0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-0.184(-0.854, 0.485)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4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-0.263(-1.084, 0.558)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55D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-0.711(-1.892, 0.47)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4E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0.61(-0.7, 1.92)</w:t>
            </w:r>
          </w:p>
        </w:tc>
      </w:tr>
      <w:tr w:rsidR="00AD1970" w:rsidRPr="003C1670" w14:paraId="6F9FE1A3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B07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Quantile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E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-0.23(-1.342, 0.882)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C2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-0.195(-1.039, 0.649)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70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0.522(-0.469, 1.512)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CF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0.005(-0.576, 0.586)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CEB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-0.181(-0.893, 0.532)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FF9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-0.603(-1.627, 0.421)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9F3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-0.086(-1.224, 1.052)</w:t>
            </w:r>
          </w:p>
        </w:tc>
      </w:tr>
      <w:tr w:rsidR="00AD1970" w:rsidRPr="003C1670" w14:paraId="69D03966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1031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 xml:space="preserve">Quartile 4 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09E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0.043(-1.168, 1.253)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40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0.19(-0.729, 1.109)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6A9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0.088(-0.991, 1.166)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A1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0.075(-0.558, 0.708)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C2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-0.014(-0.79, 0.761)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98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0.141(-0.975, 1.256)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024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1.352(0.112, 2.593)</w:t>
            </w:r>
          </w:p>
        </w:tc>
      </w:tr>
      <w:tr w:rsidR="00AD1970" w:rsidRPr="003C1670" w14:paraId="45F9D89E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EA5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5E0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E1C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D0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88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B4E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23D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0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0.070</w:t>
            </w:r>
          </w:p>
        </w:tc>
      </w:tr>
      <w:tr w:rsidR="00AD1970" w:rsidRPr="003C1670" w14:paraId="49718D7A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F49A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B3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404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631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A3F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9A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3F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CB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</w:tr>
      <w:tr w:rsidR="00AD1970" w:rsidRPr="003C1670" w14:paraId="5F83382E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61FB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Lifetime institutional racism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99C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091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8DD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8D4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1E5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F732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16FA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435F7693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21DD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FD5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D01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22F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77B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AD86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235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895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2BA9432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AB50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19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-0.562(-1.624, 0.499)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73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-0.131(-0.941, 0.678)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11E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0.287(-0.658, 1.233)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9A2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-0.261(-0.816, 0.294)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44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-0.07(-0.751, 0.61)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6C3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0.883(-0.096, 1.862)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51F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0.03(-1.061, 1.12)</w:t>
            </w:r>
          </w:p>
        </w:tc>
      </w:tr>
      <w:tr w:rsidR="00AD1970" w:rsidRPr="003C1670" w14:paraId="4271282F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0F7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9A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0.177(-0.998, 1.352)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32EA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0.057(-0.84, 0.953)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DC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-0.004(-1.05, 1.042)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3F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0.065(-0.549, 0.679)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D86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-0.032(-0.785, 0.722)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47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0.308(-0.777, 1.392)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4A8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-0.052(-1.262, 1.159)</w:t>
            </w:r>
          </w:p>
        </w:tc>
      </w:tr>
      <w:tr w:rsidR="00AD1970" w:rsidRPr="003C1670" w14:paraId="0B73FF08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78AE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Yes to 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6A5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-0.703(-2.083, 0.676)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C36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-0.188(-1.24, 0.864)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5C2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-0.422(-1.651, 0.807)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347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0.023(-0.698, 0.744)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D9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-0.236(-1.12, 0.649)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ADA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0.039(-1.234, 1.312)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E7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-0.231(-1.649, 1.187)</w:t>
            </w:r>
          </w:p>
        </w:tc>
      </w:tr>
      <w:tr w:rsidR="00AD1970" w:rsidRPr="003C1670" w14:paraId="72A6690D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9CC9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C4C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69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7EE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342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DC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21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05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0.986</w:t>
            </w:r>
          </w:p>
        </w:tc>
      </w:tr>
      <w:tr w:rsidR="00AD1970" w:rsidRPr="003C1670" w14:paraId="46E90E56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8FCF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F6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0.853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464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5BF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F7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38AB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D11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D9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</w:tr>
      <w:tr w:rsidR="00AD1970" w:rsidRPr="003C1670" w14:paraId="121F9540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D9F9" w14:textId="77777777" w:rsidR="00AD1970" w:rsidRPr="003C1670" w:rsidRDefault="00AD1970" w:rsidP="00E4792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Sleep duration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2126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D774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57B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22F71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12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C273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7B3D" w14:textId="77777777" w:rsidR="00AD1970" w:rsidRPr="003C1670" w:rsidRDefault="00AD1970" w:rsidP="00E4792B">
            <w:pPr>
              <w:jc w:val="center"/>
              <w:rPr>
                <w:sz w:val="20"/>
                <w:szCs w:val="20"/>
              </w:rPr>
            </w:pPr>
          </w:p>
        </w:tc>
      </w:tr>
      <w:tr w:rsidR="00AD1970" w:rsidRPr="003C1670" w14:paraId="6D28B53E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73A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7 or 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B428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C5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DBC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249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2460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5F7E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2B1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Referent (0.00)</w:t>
            </w:r>
          </w:p>
        </w:tc>
      </w:tr>
      <w:tr w:rsidR="00AD1970" w:rsidRPr="003C1670" w14:paraId="139E697B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0BF3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&lt;=6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500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-0.408(-1.248, 0.431)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115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-0.452(-1.09, 0.186)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8AA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-0.384(-1.124, 0.356)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E0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0.369(-0.069, 0.808)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DFA7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0.026(-0.512, 0.564)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13C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0.117(-0.659, 0.894)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F0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0.297(-0.567, 1.161)</w:t>
            </w:r>
          </w:p>
        </w:tc>
      </w:tr>
      <w:tr w:rsidR="00AD1970" w:rsidRPr="003C1670" w14:paraId="7844C84F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497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&gt;=9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DD8F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0.154(-5.053, 5.361)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3AC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-2.284(-6.241, 1.673)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DB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-0.857(-5.45, 3.736)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FAB0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0.447(-2.272, 3.165)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BE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-0.597(-3.935, 2.741)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9E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1.246(-3.57, 6.063)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EB9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0.96(-4.388, 6.308)</w:t>
            </w:r>
          </w:p>
        </w:tc>
      </w:tr>
      <w:tr w:rsidR="00AD1970" w:rsidRPr="003C1670" w14:paraId="4201D14B" w14:textId="77777777" w:rsidTr="00E4792B">
        <w:trPr>
          <w:trHeight w:val="30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716B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CCF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6CD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A82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0.570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45E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DD8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0.934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722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4FA3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0.758</w:t>
            </w:r>
          </w:p>
        </w:tc>
      </w:tr>
      <w:tr w:rsidR="00AD1970" w:rsidRPr="003C1670" w14:paraId="50361242" w14:textId="77777777" w:rsidTr="00E4792B">
        <w:trPr>
          <w:trHeight w:val="320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031C" w14:textId="77777777" w:rsidR="00AD1970" w:rsidRPr="003C1670" w:rsidRDefault="00AD1970" w:rsidP="00E4792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335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9F9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36D65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88EF1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5F76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AF648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6D569" w14:textId="77777777" w:rsidR="00AD1970" w:rsidRPr="003C1670" w:rsidRDefault="00AD1970" w:rsidP="00E479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1670">
              <w:rPr>
                <w:rFonts w:ascii="Calibri" w:hAnsi="Calibri"/>
                <w:color w:val="000000"/>
                <w:sz w:val="20"/>
                <w:szCs w:val="20"/>
              </w:rPr>
              <w:t>0.987</w:t>
            </w:r>
          </w:p>
        </w:tc>
      </w:tr>
    </w:tbl>
    <w:p w14:paraId="45674438" w14:textId="77777777" w:rsidR="00AD1970" w:rsidRPr="003C1670" w:rsidRDefault="00AD1970" w:rsidP="00AD1970">
      <w:pPr>
        <w:rPr>
          <w:rFonts w:ascii="Calibri" w:hAnsi="Calibri" w:cs="Calibri"/>
        </w:rPr>
      </w:pPr>
    </w:p>
    <w:p w14:paraId="25B0F4CF" w14:textId="77777777" w:rsidR="00AD1970" w:rsidRPr="00FF3EC3" w:rsidRDefault="00AD1970" w:rsidP="00AD1970">
      <w:pPr>
        <w:rPr>
          <w:rFonts w:ascii="Calibri" w:hAnsi="Calibri" w:cs="Calibri"/>
        </w:rPr>
      </w:pPr>
      <w:r w:rsidRPr="00B71CD2">
        <w:rPr>
          <w:rFonts w:ascii="Calibri" w:hAnsi="Calibri" w:cs="Calibri"/>
        </w:rPr>
        <w:lastRenderedPageBreak/>
        <w:t xml:space="preserve">Models are adjusted for age, white blood cell count, smoking, body mass index, education, alcohol, marital status, and physical activity with a random effect for plate. </w:t>
      </w:r>
    </w:p>
    <w:p w14:paraId="71C14822" w14:textId="77777777" w:rsidR="00C13FE3" w:rsidRDefault="00C13FE3"/>
    <w:sectPr w:rsidR="00C13FE3" w:rsidSect="001465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7D73"/>
    <w:multiLevelType w:val="hybridMultilevel"/>
    <w:tmpl w:val="CC78A3B8"/>
    <w:lvl w:ilvl="0" w:tplc="CE2ABAF6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382808"/>
    <w:multiLevelType w:val="hybridMultilevel"/>
    <w:tmpl w:val="950A0426"/>
    <w:lvl w:ilvl="0" w:tplc="5BF2D4BA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27A2A"/>
    <w:multiLevelType w:val="hybridMultilevel"/>
    <w:tmpl w:val="0406D594"/>
    <w:lvl w:ilvl="0" w:tplc="CE2ABAF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203D8B"/>
    <w:multiLevelType w:val="hybridMultilevel"/>
    <w:tmpl w:val="6B2AA0B2"/>
    <w:lvl w:ilvl="0" w:tplc="CE2ABAF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C72DB5"/>
    <w:multiLevelType w:val="hybridMultilevel"/>
    <w:tmpl w:val="B798C218"/>
    <w:lvl w:ilvl="0" w:tplc="AC608A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255FE7"/>
    <w:multiLevelType w:val="hybridMultilevel"/>
    <w:tmpl w:val="BF78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75E71"/>
    <w:multiLevelType w:val="hybridMultilevel"/>
    <w:tmpl w:val="D5440EE6"/>
    <w:lvl w:ilvl="0" w:tplc="CE2ABAF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B2B07"/>
    <w:multiLevelType w:val="hybridMultilevel"/>
    <w:tmpl w:val="C7384B44"/>
    <w:lvl w:ilvl="0" w:tplc="CE2ABAF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7633C06"/>
    <w:multiLevelType w:val="multilevel"/>
    <w:tmpl w:val="C5D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A2924"/>
    <w:multiLevelType w:val="hybridMultilevel"/>
    <w:tmpl w:val="EB68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E02"/>
    <w:multiLevelType w:val="hybridMultilevel"/>
    <w:tmpl w:val="1DA82694"/>
    <w:lvl w:ilvl="0" w:tplc="FE440F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3906BE3"/>
    <w:multiLevelType w:val="hybridMultilevel"/>
    <w:tmpl w:val="6E0C1D7E"/>
    <w:lvl w:ilvl="0" w:tplc="CE2ABAF6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35E43047"/>
    <w:multiLevelType w:val="multilevel"/>
    <w:tmpl w:val="9F3C5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394E30"/>
    <w:multiLevelType w:val="hybridMultilevel"/>
    <w:tmpl w:val="BD8E6F8E"/>
    <w:lvl w:ilvl="0" w:tplc="CE2ABAF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60" w:hanging="420"/>
      </w:pPr>
      <w:rPr>
        <w:rFonts w:ascii="Wingdings" w:hAnsi="Wingdings" w:hint="default"/>
      </w:rPr>
    </w:lvl>
  </w:abstractNum>
  <w:abstractNum w:abstractNumId="14" w15:restartNumberingAfterBreak="0">
    <w:nsid w:val="42131B40"/>
    <w:multiLevelType w:val="hybridMultilevel"/>
    <w:tmpl w:val="08F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DF7C3A"/>
    <w:multiLevelType w:val="hybridMultilevel"/>
    <w:tmpl w:val="1C74F86E"/>
    <w:lvl w:ilvl="0" w:tplc="CE2ABAF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152F7F"/>
    <w:multiLevelType w:val="hybridMultilevel"/>
    <w:tmpl w:val="FCFA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74696"/>
    <w:multiLevelType w:val="hybridMultilevel"/>
    <w:tmpl w:val="5FD25482"/>
    <w:lvl w:ilvl="0" w:tplc="CE2ABAF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972BB4"/>
    <w:multiLevelType w:val="multilevel"/>
    <w:tmpl w:val="0AF82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C546E"/>
    <w:multiLevelType w:val="hybridMultilevel"/>
    <w:tmpl w:val="87043CE2"/>
    <w:lvl w:ilvl="0" w:tplc="CE2ABAF6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0" w15:restartNumberingAfterBreak="0">
    <w:nsid w:val="7B7465F2"/>
    <w:multiLevelType w:val="hybridMultilevel"/>
    <w:tmpl w:val="E08C0E66"/>
    <w:lvl w:ilvl="0" w:tplc="645C9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11"/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14"/>
  </w:num>
  <w:num w:numId="18">
    <w:abstractNumId w:val="8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56"/>
    <w:rsid w:val="00146556"/>
    <w:rsid w:val="008A6909"/>
    <w:rsid w:val="00AD1970"/>
    <w:rsid w:val="00C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47781"/>
  <w15:chartTrackingRefBased/>
  <w15:docId w15:val="{B20AADDF-D854-4A62-AB6D-FEB071F0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97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97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9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19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D1970"/>
    <w:pPr>
      <w:autoSpaceDE w:val="0"/>
      <w:autoSpaceDN w:val="0"/>
      <w:ind w:firstLineChars="200" w:firstLine="420"/>
    </w:pPr>
    <w:rPr>
      <w:rFonts w:eastAsiaTheme="minorEastAsia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AD1970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D1970"/>
    <w:pPr>
      <w:tabs>
        <w:tab w:val="center" w:pos="4680"/>
        <w:tab w:val="right" w:pos="9360"/>
      </w:tabs>
      <w:autoSpaceDE w:val="0"/>
      <w:autoSpaceDN w:val="0"/>
    </w:pPr>
    <w:rPr>
      <w:rFonts w:eastAsiaTheme="minorEastAsia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1970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AD1970"/>
  </w:style>
  <w:style w:type="paragraph" w:styleId="Header">
    <w:name w:val="header"/>
    <w:basedOn w:val="Normal"/>
    <w:link w:val="HeaderChar"/>
    <w:uiPriority w:val="99"/>
    <w:unhideWhenUsed/>
    <w:rsid w:val="00AD1970"/>
    <w:pPr>
      <w:tabs>
        <w:tab w:val="center" w:pos="4680"/>
        <w:tab w:val="right" w:pos="9360"/>
      </w:tabs>
      <w:autoSpaceDE w:val="0"/>
      <w:autoSpaceDN w:val="0"/>
    </w:pPr>
    <w:rPr>
      <w:rFonts w:eastAsiaTheme="minorEastAsia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1970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paragraph" w:customStyle="1" w:styleId="DefinitionT">
    <w:name w:val="Definition T"/>
    <w:basedOn w:val="Normal"/>
    <w:rsid w:val="00AD1970"/>
    <w:pPr>
      <w:widowControl w:val="0"/>
      <w:autoSpaceDE w:val="0"/>
      <w:autoSpaceDN w:val="0"/>
      <w:adjustRightInd w:val="0"/>
    </w:pPr>
    <w:rPr>
      <w:lang w:eastAsia="ja-JP"/>
    </w:rPr>
  </w:style>
  <w:style w:type="character" w:customStyle="1" w:styleId="markj960rv5w4">
    <w:name w:val="markj960rv5w4"/>
    <w:basedOn w:val="DefaultParagraphFont"/>
    <w:rsid w:val="00AD1970"/>
  </w:style>
  <w:style w:type="character" w:customStyle="1" w:styleId="marke9na8c6ml">
    <w:name w:val="marke9na8c6ml"/>
    <w:basedOn w:val="DefaultParagraphFont"/>
    <w:rsid w:val="00AD1970"/>
  </w:style>
  <w:style w:type="paragraph" w:styleId="FootnoteText">
    <w:name w:val="footnote text"/>
    <w:basedOn w:val="Normal"/>
    <w:link w:val="FootnoteTextChar"/>
    <w:uiPriority w:val="99"/>
    <w:semiHidden/>
    <w:unhideWhenUsed/>
    <w:rsid w:val="00AD1970"/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19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D1970"/>
    <w:rPr>
      <w:vertAlign w:val="superscript"/>
    </w:rPr>
  </w:style>
  <w:style w:type="table" w:styleId="GridTable1Light-Accent3">
    <w:name w:val="Grid Table 1 Light Accent 3"/>
    <w:basedOn w:val="TableNormal"/>
    <w:uiPriority w:val="46"/>
    <w:rsid w:val="00AD197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D1970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1970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970"/>
    <w:pPr>
      <w:autoSpaceDE w:val="0"/>
      <w:autoSpaceDN w:val="0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70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1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970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970"/>
    <w:rPr>
      <w:rFonts w:eastAsiaTheme="minorEastAsia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AD1970"/>
    <w:pPr>
      <w:autoSpaceDE w:val="0"/>
      <w:autoSpaceDN w:val="0"/>
      <w:jc w:val="center"/>
    </w:pPr>
    <w:rPr>
      <w:rFonts w:eastAsiaTheme="minorEastAsia"/>
      <w:sz w:val="20"/>
      <w:szCs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D1970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paragraph" w:customStyle="1" w:styleId="EndNoteBibliography">
    <w:name w:val="EndNote Bibliography"/>
    <w:basedOn w:val="Normal"/>
    <w:link w:val="EndNoteBibliographyChar"/>
    <w:rsid w:val="00AD1970"/>
    <w:pPr>
      <w:autoSpaceDE w:val="0"/>
      <w:autoSpaceDN w:val="0"/>
    </w:pPr>
    <w:rPr>
      <w:rFonts w:eastAsiaTheme="minorEastAsia"/>
      <w:sz w:val="20"/>
      <w:szCs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AD1970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D1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97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197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D1970"/>
    <w:rPr>
      <w:rFonts w:ascii="Times New Roman" w:eastAsiaTheme="minorEastAsia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970"/>
    <w:pPr>
      <w:autoSpaceDE w:val="0"/>
      <w:autoSpaceDN w:val="0"/>
      <w:spacing w:after="0"/>
    </w:pPr>
    <w:rPr>
      <w:rFonts w:ascii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970"/>
    <w:rPr>
      <w:rFonts w:ascii="Times New Roman" w:eastAsiaTheme="minorEastAsia" w:hAnsi="Times New Roman" w:cs="Times New Roman"/>
      <w:b/>
      <w:bCs/>
      <w:sz w:val="20"/>
      <w:szCs w:val="20"/>
      <w:lang w:val="en-US" w:eastAsia="zh-CN"/>
    </w:rPr>
  </w:style>
  <w:style w:type="table" w:customStyle="1" w:styleId="TableGrid1">
    <w:name w:val="Table Grid1"/>
    <w:basedOn w:val="TableNormal"/>
    <w:next w:val="TableGrid"/>
    <w:uiPriority w:val="39"/>
    <w:rsid w:val="00AD19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AD197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AD1970"/>
  </w:style>
  <w:style w:type="character" w:styleId="Strong">
    <w:name w:val="Strong"/>
    <w:basedOn w:val="DefaultParagraphFont"/>
    <w:uiPriority w:val="22"/>
    <w:qFormat/>
    <w:rsid w:val="00AD1970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D197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D1970"/>
  </w:style>
  <w:style w:type="character" w:styleId="FollowedHyperlink">
    <w:name w:val="FollowedHyperlink"/>
    <w:basedOn w:val="DefaultParagraphFont"/>
    <w:uiPriority w:val="99"/>
    <w:semiHidden/>
    <w:unhideWhenUsed/>
    <w:rsid w:val="00AD1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3307</Words>
  <Characters>18855</Characters>
  <Application>Microsoft Office Word</Application>
  <DocSecurity>0</DocSecurity>
  <Lines>157</Lines>
  <Paragraphs>44</Paragraphs>
  <ScaleCrop>false</ScaleCrop>
  <Company/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 Johnson</dc:creator>
  <cp:keywords/>
  <dc:description/>
  <cp:lastModifiedBy>Storm Johnson</cp:lastModifiedBy>
  <cp:revision>3</cp:revision>
  <dcterms:created xsi:type="dcterms:W3CDTF">2021-09-28T09:39:00Z</dcterms:created>
  <dcterms:modified xsi:type="dcterms:W3CDTF">2021-09-28T09:41:00Z</dcterms:modified>
</cp:coreProperties>
</file>