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0EB50" w14:textId="329BD433" w:rsidR="00937CFC" w:rsidRPr="00FA53E9" w:rsidRDefault="00834771">
      <w:pPr>
        <w:rPr>
          <w:rFonts w:ascii="Calibri" w:hAnsi="Calibri" w:cs="Calibri"/>
          <w:b/>
          <w:bCs/>
          <w:sz w:val="24"/>
          <w:szCs w:val="32"/>
        </w:rPr>
      </w:pPr>
      <w:r w:rsidRPr="00FA53E9">
        <w:rPr>
          <w:rFonts w:ascii="Calibri" w:hAnsi="Calibri" w:cs="Calibri"/>
          <w:b/>
          <w:bCs/>
          <w:noProof/>
          <w:sz w:val="24"/>
          <w:szCs w:val="32"/>
        </w:rPr>
        <w:t>Supplemental</w:t>
      </w:r>
      <w:r w:rsidR="000544D9">
        <w:rPr>
          <w:rFonts w:ascii="Calibri" w:hAnsi="Calibri" w:cs="Calibri"/>
          <w:b/>
          <w:bCs/>
          <w:noProof/>
          <w:sz w:val="24"/>
          <w:szCs w:val="32"/>
        </w:rPr>
        <w:t xml:space="preserve"> BOX 1</w:t>
      </w:r>
    </w:p>
    <w:p w14:paraId="6EF825C8" w14:textId="0A5867C6" w:rsidR="00937CFC" w:rsidRPr="00FA53E9" w:rsidRDefault="00834771">
      <w:pPr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Explanation </w:t>
      </w:r>
      <w:r w:rsidR="009740CF" w:rsidRPr="00FA53E9">
        <w:rPr>
          <w:rFonts w:ascii="Calibri" w:hAnsi="Calibri" w:cs="Calibri"/>
          <w:sz w:val="22"/>
        </w:rPr>
        <w:t>regarding</w:t>
      </w:r>
      <w:r w:rsidR="00D775D6" w:rsidRPr="00FA53E9">
        <w:rPr>
          <w:rFonts w:ascii="Calibri" w:hAnsi="Calibri" w:cs="Calibri"/>
          <w:sz w:val="22"/>
        </w:rPr>
        <w:t xml:space="preserve"> </w:t>
      </w:r>
      <w:r w:rsidR="009740CF" w:rsidRPr="00FA53E9">
        <w:rPr>
          <w:rFonts w:ascii="Calibri" w:hAnsi="Calibri" w:cs="Calibri"/>
          <w:sz w:val="22"/>
        </w:rPr>
        <w:t>induced pluripotent stem cells (</w:t>
      </w:r>
      <w:r w:rsidR="007527CF" w:rsidRPr="00FA53E9">
        <w:rPr>
          <w:rFonts w:ascii="Calibri" w:hAnsi="Calibri" w:cs="Calibri"/>
          <w:sz w:val="22"/>
        </w:rPr>
        <w:t>iPSCs</w:t>
      </w:r>
      <w:r w:rsidR="009740CF" w:rsidRPr="00FA53E9">
        <w:rPr>
          <w:rFonts w:ascii="Calibri" w:hAnsi="Calibri" w:cs="Calibri"/>
          <w:sz w:val="22"/>
        </w:rPr>
        <w:t>)</w:t>
      </w:r>
      <w:r w:rsidR="007527CF" w:rsidRPr="00FA53E9">
        <w:rPr>
          <w:rFonts w:ascii="Calibri" w:hAnsi="Calibri" w:cs="Calibri"/>
          <w:sz w:val="22"/>
        </w:rPr>
        <w:t xml:space="preserve"> and </w:t>
      </w:r>
      <w:r w:rsidRPr="00FA53E9">
        <w:rPr>
          <w:rFonts w:ascii="Calibri" w:hAnsi="Calibri" w:cs="Calibri"/>
          <w:sz w:val="22"/>
        </w:rPr>
        <w:t>research for cre</w:t>
      </w:r>
      <w:r w:rsidR="00563DA8" w:rsidRPr="00FA53E9">
        <w:rPr>
          <w:rFonts w:ascii="Calibri" w:hAnsi="Calibri" w:cs="Calibri"/>
          <w:sz w:val="22"/>
        </w:rPr>
        <w:t>ating sperm/</w:t>
      </w:r>
      <w:r w:rsidR="007527CF" w:rsidRPr="00FA53E9">
        <w:rPr>
          <w:rFonts w:ascii="Calibri" w:hAnsi="Calibri" w:cs="Calibri"/>
          <w:sz w:val="22"/>
        </w:rPr>
        <w:t>ova</w:t>
      </w:r>
      <w:r w:rsidR="00563DA8" w:rsidRPr="00FA53E9">
        <w:rPr>
          <w:rFonts w:ascii="Calibri" w:hAnsi="Calibri" w:cs="Calibri"/>
          <w:sz w:val="22"/>
        </w:rPr>
        <w:t xml:space="preserve"> from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human</w:t>
      </w:r>
      <w:r w:rsidR="00C90E4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induced pluripotent stem cells (</w:t>
      </w:r>
      <w:r w:rsidR="00563DA8" w:rsidRPr="00FA53E9">
        <w:rPr>
          <w:rFonts w:ascii="Calibri" w:hAnsi="Calibri" w:cs="Calibri"/>
          <w:sz w:val="22"/>
        </w:rPr>
        <w:t>hiPSCs</w:t>
      </w:r>
      <w:r w:rsidR="009740CF" w:rsidRPr="00FA53E9">
        <w:rPr>
          <w:rFonts w:ascii="Calibri" w:hAnsi="Calibri" w:cs="Calibri"/>
          <w:sz w:val="22"/>
        </w:rPr>
        <w:t>)</w:t>
      </w:r>
    </w:p>
    <w:p w14:paraId="40CE540E" w14:textId="7DB3E8BF" w:rsidR="00937CFC" w:rsidRPr="00FA53E9" w:rsidRDefault="00937CFC">
      <w:pPr>
        <w:rPr>
          <w:rFonts w:ascii="Calibri" w:hAnsi="Calibri" w:cs="Calibri"/>
          <w:sz w:val="22"/>
        </w:rPr>
      </w:pPr>
    </w:p>
    <w:p w14:paraId="79F4E0C4" w14:textId="77777777" w:rsidR="00E7407B" w:rsidRPr="00FA53E9" w:rsidRDefault="00E7407B">
      <w:pPr>
        <w:rPr>
          <w:rFonts w:ascii="Calibri" w:hAnsi="Calibri" w:cs="Calibri"/>
          <w:sz w:val="22"/>
        </w:rPr>
      </w:pPr>
    </w:p>
    <w:p w14:paraId="467B743A" w14:textId="087BE5E7" w:rsidR="00937CFC" w:rsidRPr="00FA53E9" w:rsidRDefault="00834771">
      <w:pPr>
        <w:pStyle w:val="ListParagraph"/>
        <w:numPr>
          <w:ilvl w:val="0"/>
          <w:numId w:val="11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Induced pluripotent stem cells (iPSCs)</w:t>
      </w:r>
    </w:p>
    <w:p w14:paraId="0926B86E" w14:textId="7C91D1BF" w:rsidR="00937CFC" w:rsidRPr="00FA53E9" w:rsidRDefault="00834771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Human</w:t>
      </w:r>
      <w:r w:rsidR="00C90E4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induced pluripotent stem cells (hiPSCs) are the cells created from somatic cells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,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including those of the skin and the blood, which can be differentiated into any type of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cell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that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constitutes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the body.</w:t>
      </w:r>
    </w:p>
    <w:p w14:paraId="2D7E01E5" w14:textId="154A0EE4" w:rsidR="00937CFC" w:rsidRPr="00FA53E9" w:rsidRDefault="00834771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Human embryonic stem cells (hESCs), which have the same potential, are generated from fertilized eggs (embryos). </w:t>
      </w:r>
      <w:r w:rsidRPr="00FA53E9">
        <w:rPr>
          <w:rFonts w:ascii="Calibri" w:hAnsi="Calibri" w:cs="Calibri"/>
          <w:color w:val="333333"/>
          <w:kern w:val="0"/>
          <w:sz w:val="22"/>
        </w:rPr>
        <w:t>At present, fertilized eggs (embryos) that were created for infertility treatment</w:t>
      </w:r>
      <w:r w:rsidR="009740CF" w:rsidRPr="00FA53E9">
        <w:rPr>
          <w:rFonts w:ascii="Calibri" w:hAnsi="Calibri" w:cs="Calibri"/>
          <w:color w:val="333333"/>
          <w:kern w:val="0"/>
          <w:sz w:val="22"/>
        </w:rPr>
        <w:t>,</w:t>
      </w:r>
      <w:r w:rsidRPr="00FA53E9">
        <w:rPr>
          <w:rFonts w:ascii="Calibri" w:hAnsi="Calibri" w:cs="Calibri"/>
          <w:color w:val="333333"/>
          <w:kern w:val="0"/>
          <w:sz w:val="22"/>
        </w:rPr>
        <w:t xml:space="preserve"> but were not used and </w:t>
      </w:r>
      <w:r w:rsidR="009740CF" w:rsidRPr="00FA53E9">
        <w:rPr>
          <w:rFonts w:ascii="Calibri" w:hAnsi="Calibri" w:cs="Calibri"/>
          <w:color w:val="333333"/>
          <w:kern w:val="0"/>
          <w:sz w:val="22"/>
        </w:rPr>
        <w:t xml:space="preserve">therefore </w:t>
      </w:r>
      <w:r w:rsidRPr="00FA53E9">
        <w:rPr>
          <w:rFonts w:ascii="Calibri" w:hAnsi="Calibri" w:cs="Calibri"/>
          <w:color w:val="333333"/>
          <w:kern w:val="0"/>
          <w:sz w:val="22"/>
        </w:rPr>
        <w:t>donated to research</w:t>
      </w:r>
      <w:r w:rsidR="009740CF" w:rsidRPr="00FA53E9">
        <w:rPr>
          <w:rFonts w:ascii="Calibri" w:hAnsi="Calibri" w:cs="Calibri"/>
          <w:color w:val="333333"/>
          <w:kern w:val="0"/>
          <w:sz w:val="22"/>
        </w:rPr>
        <w:t>,</w:t>
      </w:r>
      <w:r w:rsidRPr="00FA53E9">
        <w:rPr>
          <w:rFonts w:ascii="Calibri" w:hAnsi="Calibri" w:cs="Calibri"/>
          <w:color w:val="333333"/>
          <w:kern w:val="0"/>
          <w:sz w:val="22"/>
        </w:rPr>
        <w:t xml:space="preserve"> have been used for creating hESCs.</w:t>
      </w:r>
    </w:p>
    <w:p w14:paraId="561B6EEE" w14:textId="652101EE" w:rsidR="00937CFC" w:rsidRPr="00FA53E9" w:rsidRDefault="00834771" w:rsidP="00026658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In creating hESCs, the use (destruction) of fertilized eggs (embryos), which are the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“</w:t>
      </w:r>
      <w:r w:rsidR="00026658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emerging potential of human life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,” 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has been considered problematic. The creation and use of hiPSCs has attracted attention as a solution to this problem.</w:t>
      </w:r>
    </w:p>
    <w:p w14:paraId="757B77E6" w14:textId="62C99990" w:rsidR="00937CFC" w:rsidRPr="00FA53E9" w:rsidRDefault="007527CF">
      <w:pPr>
        <w:pStyle w:val="ListParagraph"/>
        <w:numPr>
          <w:ilvl w:val="0"/>
          <w:numId w:val="1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Regenerative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medicine is medicine 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that involves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transplantation of new cells into organs and tissues whose functions are impaired bec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ause of accidents or diseases and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restore</w:t>
      </w:r>
      <w:r w:rsidR="002D248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s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their functions. iPSCs are expected to be applied in regen</w:t>
      </w:r>
      <w:r w:rsidR="00C3125E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e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rative medicine to aid in the development </w:t>
      </w:r>
      <w:r w:rsidR="00834771" w:rsidRPr="00FA53E9">
        <w:rPr>
          <w:rFonts w:ascii="Calibri" w:hAnsi="Calibri" w:cs="Calibri"/>
          <w:color w:val="333333"/>
          <w:kern w:val="0"/>
          <w:sz w:val="22"/>
        </w:rPr>
        <w:t>of drugs</w:t>
      </w:r>
      <w:r w:rsidR="00834771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and to elucidate the etiology of diseases.</w:t>
      </w:r>
    </w:p>
    <w:p w14:paraId="1CB3B1C9" w14:textId="77777777" w:rsidR="00937CFC" w:rsidRPr="00FA53E9" w:rsidRDefault="00937CFC">
      <w:pPr>
        <w:pStyle w:val="ListParagraph"/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</w:p>
    <w:p w14:paraId="34B82FFB" w14:textId="77777777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kern w:val="0"/>
          <w:sz w:val="22"/>
        </w:rPr>
        <w:t>Q1. How much did you know about iPSCs?</w:t>
      </w:r>
    </w:p>
    <w:p w14:paraId="1915805C" w14:textId="36DE8238" w:rsidR="00937CFC" w:rsidRPr="00FA53E9" w:rsidRDefault="00834771">
      <w:pPr>
        <w:pStyle w:val="ListParagraph"/>
        <w:numPr>
          <w:ilvl w:val="0"/>
          <w:numId w:val="20"/>
        </w:numPr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I knew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enough 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about them </w:t>
      </w:r>
      <w:r w:rsidR="00D7375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to be able to </w:t>
      </w:r>
      <w:r w:rsidR="009740CF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provide an explanation</w:t>
      </w:r>
      <w:r w:rsidR="00D73752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to a certain extent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.</w:t>
      </w:r>
    </w:p>
    <w:p w14:paraId="68EA0A88" w14:textId="77777777" w:rsidR="00937CFC" w:rsidRPr="00FA53E9" w:rsidRDefault="00834771">
      <w:pPr>
        <w:pStyle w:val="ListParagraph"/>
        <w:numPr>
          <w:ilvl w:val="0"/>
          <w:numId w:val="20"/>
        </w:numPr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I had only heard about them.</w:t>
      </w:r>
    </w:p>
    <w:p w14:paraId="75A2FDB0" w14:textId="7231AECB" w:rsidR="00937CFC" w:rsidRPr="00FA53E9" w:rsidRDefault="00834771">
      <w:pPr>
        <w:pStyle w:val="ListParagraph"/>
        <w:numPr>
          <w:ilvl w:val="0"/>
          <w:numId w:val="20"/>
        </w:numPr>
        <w:ind w:leftChars="0"/>
        <w:rPr>
          <w:rFonts w:ascii="Calibri" w:hAnsi="Calibri" w:cs="Calibri"/>
          <w:color w:val="333333"/>
          <w:kern w:val="0"/>
          <w:sz w:val="22"/>
          <w:shd w:val="clear" w:color="auto" w:fill="FFFFFF"/>
        </w:rPr>
      </w:pP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I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was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not </w:t>
      </w:r>
      <w:r w:rsidR="00D775D6"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>aware of</w:t>
      </w:r>
      <w:r w:rsidRPr="00FA53E9">
        <w:rPr>
          <w:rFonts w:ascii="Calibri" w:hAnsi="Calibri" w:cs="Calibri"/>
          <w:color w:val="333333"/>
          <w:kern w:val="0"/>
          <w:sz w:val="22"/>
          <w:shd w:val="clear" w:color="auto" w:fill="FFFFFF"/>
        </w:rPr>
        <w:t xml:space="preserve"> them.</w:t>
      </w:r>
    </w:p>
    <w:p w14:paraId="08EB3390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4225E112" w14:textId="77777777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Q2. Are you interested in iPSCs?</w:t>
      </w:r>
    </w:p>
    <w:p w14:paraId="42384D80" w14:textId="77777777" w:rsidR="00937CFC" w:rsidRPr="00FA53E9" w:rsidRDefault="00834771">
      <w:pPr>
        <w:pStyle w:val="ListParagraph"/>
        <w:numPr>
          <w:ilvl w:val="0"/>
          <w:numId w:val="23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Yes, I am interested.</w:t>
      </w:r>
    </w:p>
    <w:p w14:paraId="0501F8CD" w14:textId="77777777" w:rsidR="00937CFC" w:rsidRPr="00FA53E9" w:rsidRDefault="00834771">
      <w:pPr>
        <w:pStyle w:val="ListParagraph"/>
        <w:numPr>
          <w:ilvl w:val="0"/>
          <w:numId w:val="23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No, I am not interested.</w:t>
      </w:r>
    </w:p>
    <w:p w14:paraId="37B28705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56F2ADA5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36FC832F" w14:textId="37BCC44C" w:rsidR="00937CFC" w:rsidRPr="00FA53E9" w:rsidRDefault="009740CF">
      <w:pPr>
        <w:pStyle w:val="ListParagraph"/>
        <w:numPr>
          <w:ilvl w:val="0"/>
          <w:numId w:val="11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Regarding </w:t>
      </w:r>
      <w:r w:rsidR="00D775D6" w:rsidRPr="00FA53E9">
        <w:rPr>
          <w:rFonts w:ascii="Calibri" w:hAnsi="Calibri" w:cs="Calibri"/>
          <w:sz w:val="22"/>
        </w:rPr>
        <w:t>“</w:t>
      </w:r>
      <w:r w:rsidR="00834771" w:rsidRPr="00FA53E9">
        <w:rPr>
          <w:rFonts w:ascii="Calibri" w:hAnsi="Calibri" w:cs="Calibri"/>
          <w:sz w:val="22"/>
        </w:rPr>
        <w:t>research for creating sperm/</w:t>
      </w:r>
      <w:r w:rsidR="007527CF" w:rsidRPr="00FA53E9">
        <w:rPr>
          <w:rFonts w:ascii="Calibri" w:hAnsi="Calibri" w:cs="Calibri"/>
          <w:sz w:val="22"/>
        </w:rPr>
        <w:t>ova</w:t>
      </w:r>
      <w:r w:rsidR="00834771" w:rsidRPr="00FA53E9">
        <w:rPr>
          <w:rFonts w:ascii="Calibri" w:hAnsi="Calibri" w:cs="Calibri"/>
          <w:sz w:val="22"/>
        </w:rPr>
        <w:t xml:space="preserve"> from hiPSCs</w:t>
      </w:r>
      <w:r w:rsidR="00D775D6" w:rsidRPr="00FA53E9">
        <w:rPr>
          <w:rFonts w:ascii="Calibri" w:hAnsi="Calibri" w:cs="Calibri"/>
          <w:sz w:val="22"/>
        </w:rPr>
        <w:t>”</w:t>
      </w:r>
    </w:p>
    <w:p w14:paraId="10417FAA" w14:textId="1562A285" w:rsidR="00937CFC" w:rsidRPr="00FA53E9" w:rsidRDefault="00834771">
      <w:pPr>
        <w:pStyle w:val="ListParagraph"/>
        <w:widowControl/>
        <w:numPr>
          <w:ilvl w:val="0"/>
          <w:numId w:val="17"/>
        </w:numPr>
        <w:ind w:leftChars="0"/>
        <w:jc w:val="left"/>
        <w:rPr>
          <w:rFonts w:ascii="Calibri" w:hAnsi="Calibri" w:cs="Calibri"/>
          <w:color w:val="000000" w:themeColor="text1"/>
          <w:kern w:val="0"/>
          <w:sz w:val="22"/>
        </w:rPr>
      </w:pPr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At present, research on </w:t>
      </w:r>
      <w:r w:rsidRPr="00FA53E9">
        <w:rPr>
          <w:rFonts w:ascii="Calibri" w:hAnsi="Calibri" w:cs="Calibri"/>
          <w:color w:val="000000" w:themeColor="text1"/>
          <w:kern w:val="0"/>
          <w:sz w:val="22"/>
        </w:rPr>
        <w:t xml:space="preserve">the </w:t>
      </w:r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creation </w:t>
      </w:r>
      <w:r w:rsidRPr="00FA53E9">
        <w:rPr>
          <w:rFonts w:ascii="Calibri" w:hAnsi="Calibri" w:cs="Calibri"/>
          <w:color w:val="000000" w:themeColor="text1"/>
          <w:kern w:val="0"/>
          <w:sz w:val="22"/>
        </w:rPr>
        <w:t>of sperm/</w:t>
      </w:r>
      <w:r w:rsidR="007527CF"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>ova</w:t>
      </w:r>
      <w:r w:rsidRPr="00FA53E9">
        <w:rPr>
          <w:rFonts w:ascii="Calibri" w:hAnsi="Calibri" w:cs="Calibri"/>
          <w:color w:val="000000" w:themeColor="text1"/>
          <w:kern w:val="0"/>
          <w:sz w:val="22"/>
          <w:shd w:val="clear" w:color="auto" w:fill="FFFFFF"/>
        </w:rPr>
        <w:t xml:space="preserve"> from hiPSCs is in progress.</w:t>
      </w:r>
    </w:p>
    <w:p w14:paraId="3BCB4B37" w14:textId="708F5D82" w:rsidR="00937CFC" w:rsidRPr="00FA53E9" w:rsidRDefault="00834771">
      <w:pPr>
        <w:pStyle w:val="ListParagraph"/>
        <w:widowControl/>
        <w:numPr>
          <w:ilvl w:val="0"/>
          <w:numId w:val="17"/>
        </w:numPr>
        <w:ind w:leftChars="0"/>
        <w:jc w:val="left"/>
        <w:rPr>
          <w:rFonts w:ascii="Calibri" w:hAnsi="Calibri" w:cs="Calibri"/>
          <w:kern w:val="0"/>
          <w:sz w:val="22"/>
        </w:rPr>
      </w:pPr>
      <w:r w:rsidRPr="00FA53E9">
        <w:rPr>
          <w:rFonts w:ascii="Calibri" w:hAnsi="Calibri" w:cs="Calibri"/>
          <w:sz w:val="22"/>
        </w:rPr>
        <w:t>To date, it has become possible to create the precursor cells of sperm/</w:t>
      </w:r>
      <w:r w:rsidR="007527CF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</w:t>
      </w:r>
      <w:r w:rsidR="007527CF" w:rsidRPr="00FA53E9">
        <w:rPr>
          <w:rFonts w:ascii="Calibri" w:hAnsi="Calibri" w:cs="Calibri"/>
          <w:sz w:val="22"/>
        </w:rPr>
        <w:t>(</w:t>
      </w:r>
      <w:r w:rsidRPr="00FA53E9">
        <w:rPr>
          <w:rFonts w:ascii="Calibri" w:hAnsi="Calibri" w:cs="Calibri"/>
          <w:sz w:val="22"/>
        </w:rPr>
        <w:t>called primordial germ cell-like cells</w:t>
      </w:r>
      <w:r w:rsidR="00D775D6" w:rsidRPr="00FA53E9">
        <w:rPr>
          <w:rFonts w:ascii="Calibri" w:hAnsi="Calibri" w:cs="Calibri"/>
          <w:sz w:val="22"/>
        </w:rPr>
        <w:t>)</w:t>
      </w:r>
      <w:r w:rsidRPr="00FA53E9">
        <w:rPr>
          <w:rFonts w:ascii="Calibri" w:hAnsi="Calibri" w:cs="Calibri"/>
          <w:sz w:val="22"/>
        </w:rPr>
        <w:t xml:space="preserve"> from hiPSCs; however, the technology to create sperm/</w:t>
      </w:r>
      <w:r w:rsidR="007527CF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has not yet been established (</w:t>
      </w:r>
      <w:r w:rsidR="007867FE" w:rsidRPr="00FA53E9">
        <w:rPr>
          <w:rFonts w:ascii="Calibri" w:hAnsi="Calibri" w:cs="Calibri"/>
          <w:sz w:val="22"/>
        </w:rPr>
        <w:t xml:space="preserve">Supplemental </w:t>
      </w:r>
      <w:r w:rsidRPr="00FA53E9">
        <w:rPr>
          <w:rFonts w:ascii="Calibri" w:hAnsi="Calibri" w:cs="Calibri"/>
          <w:sz w:val="22"/>
        </w:rPr>
        <w:t xml:space="preserve">Figure </w:t>
      </w:r>
      <w:r w:rsidR="00B80B74" w:rsidRPr="00FA53E9">
        <w:rPr>
          <w:rFonts w:ascii="Calibri" w:hAnsi="Calibri" w:cs="Calibri"/>
          <w:sz w:val="22"/>
        </w:rPr>
        <w:t>1</w:t>
      </w:r>
      <w:r w:rsidR="00123A88">
        <w:rPr>
          <w:rFonts w:ascii="Calibri" w:hAnsi="Calibri" w:cs="Calibri"/>
          <w:sz w:val="22"/>
        </w:rPr>
        <w:t xml:space="preserve"> below</w:t>
      </w:r>
      <w:r w:rsidRPr="00FA53E9">
        <w:rPr>
          <w:rFonts w:ascii="Calibri" w:hAnsi="Calibri" w:cs="Calibri"/>
          <w:sz w:val="22"/>
        </w:rPr>
        <w:t>).</w:t>
      </w:r>
    </w:p>
    <w:p w14:paraId="0F092150" w14:textId="619CB997" w:rsidR="00937CFC" w:rsidRPr="00FA53E9" w:rsidRDefault="0051071B">
      <w:pPr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b/>
          <w:noProof/>
          <w:snapToGrid/>
          <w:sz w:val="22"/>
        </w:rPr>
        <w:lastRenderedPageBreak/>
        <w:drawing>
          <wp:inline distT="0" distB="0" distL="0" distR="0" wp14:anchorId="5160DB7D" wp14:editId="4526E5FD">
            <wp:extent cx="5398472" cy="1788093"/>
            <wp:effectExtent l="12700" t="1270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/>
                    <a:srcRect t="9244" b="31878"/>
                    <a:stretch/>
                  </pic:blipFill>
                  <pic:spPr bwMode="auto">
                    <a:xfrm>
                      <a:off x="0" y="0"/>
                      <a:ext cx="5400040" cy="1788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AF2F" w14:textId="7A41A496" w:rsidR="00937CFC" w:rsidRPr="00FA53E9" w:rsidRDefault="00C90FC3">
      <w:pPr>
        <w:jc w:val="center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&lt;</w:t>
      </w:r>
      <w:r w:rsidR="00834771" w:rsidRPr="00FA53E9">
        <w:rPr>
          <w:rFonts w:ascii="Calibri" w:hAnsi="Calibri" w:cs="Calibri"/>
          <w:sz w:val="22"/>
        </w:rPr>
        <w:t xml:space="preserve">Figure </w:t>
      </w:r>
      <w:r w:rsidR="00B80B74" w:rsidRPr="00FA53E9">
        <w:rPr>
          <w:rFonts w:ascii="Calibri" w:hAnsi="Calibri" w:cs="Calibri"/>
          <w:sz w:val="22"/>
        </w:rPr>
        <w:t>1</w:t>
      </w:r>
      <w:r w:rsidR="00834771" w:rsidRPr="00FA53E9">
        <w:rPr>
          <w:rFonts w:ascii="Calibri" w:hAnsi="Calibri" w:cs="Calibri"/>
          <w:sz w:val="22"/>
        </w:rPr>
        <w:t xml:space="preserve">. Process of </w:t>
      </w:r>
      <w:r w:rsidR="000C5B23" w:rsidRPr="00FA53E9">
        <w:rPr>
          <w:rFonts w:ascii="Calibri" w:hAnsi="Calibri" w:cs="Calibri"/>
          <w:sz w:val="22"/>
        </w:rPr>
        <w:t>C</w:t>
      </w:r>
      <w:r w:rsidR="00834771" w:rsidRPr="00FA53E9">
        <w:rPr>
          <w:rFonts w:ascii="Calibri" w:hAnsi="Calibri" w:cs="Calibri"/>
          <w:sz w:val="22"/>
        </w:rPr>
        <w:t xml:space="preserve">reating </w:t>
      </w:r>
      <w:r w:rsidR="000C5B23" w:rsidRPr="00FA53E9">
        <w:rPr>
          <w:rFonts w:ascii="Calibri" w:hAnsi="Calibri" w:cs="Calibri"/>
          <w:sz w:val="22"/>
        </w:rPr>
        <w:t>S</w:t>
      </w:r>
      <w:r w:rsidR="00834771" w:rsidRPr="00FA53E9">
        <w:rPr>
          <w:rFonts w:ascii="Calibri" w:hAnsi="Calibri" w:cs="Calibri"/>
          <w:sz w:val="22"/>
        </w:rPr>
        <w:t>perm/</w:t>
      </w:r>
      <w:r w:rsidR="00F5566B" w:rsidRPr="00FA53E9">
        <w:rPr>
          <w:rFonts w:ascii="Calibri" w:hAnsi="Calibri" w:cs="Calibri"/>
          <w:sz w:val="22"/>
        </w:rPr>
        <w:t>ova</w:t>
      </w:r>
      <w:r w:rsidR="00834771" w:rsidRPr="00FA53E9">
        <w:rPr>
          <w:rFonts w:ascii="Calibri" w:hAnsi="Calibri" w:cs="Calibri"/>
          <w:sz w:val="22"/>
        </w:rPr>
        <w:t xml:space="preserve"> from </w:t>
      </w:r>
      <w:r w:rsidR="000C5B23" w:rsidRPr="00FA53E9">
        <w:rPr>
          <w:rFonts w:ascii="Calibri" w:hAnsi="Calibri" w:cs="Calibri"/>
          <w:sz w:val="22"/>
        </w:rPr>
        <w:t>HiPSCs</w:t>
      </w:r>
      <w:r w:rsidRPr="00FA53E9">
        <w:rPr>
          <w:rFonts w:ascii="Calibri" w:hAnsi="Calibri" w:cs="Calibri"/>
          <w:sz w:val="22"/>
        </w:rPr>
        <w:t>&gt;</w:t>
      </w:r>
    </w:p>
    <w:p w14:paraId="4800A176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5B3F0601" w14:textId="17E2FA46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Q3. How much did you know about the </w:t>
      </w:r>
      <w:r w:rsidR="00D775D6" w:rsidRPr="00FA53E9">
        <w:rPr>
          <w:rFonts w:ascii="Calibri" w:hAnsi="Calibri" w:cs="Calibri"/>
          <w:sz w:val="22"/>
        </w:rPr>
        <w:t>“</w:t>
      </w:r>
      <w:r w:rsidRPr="00FA53E9">
        <w:rPr>
          <w:rFonts w:ascii="Calibri" w:hAnsi="Calibri" w:cs="Calibri"/>
          <w:sz w:val="22"/>
        </w:rPr>
        <w:t>research for creating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from hiPSCs</w:t>
      </w:r>
      <w:r w:rsidR="00C90E42" w:rsidRPr="00FA53E9">
        <w:rPr>
          <w:rFonts w:ascii="Calibri" w:hAnsi="Calibri" w:cs="Calibri"/>
          <w:sz w:val="22"/>
        </w:rPr>
        <w:t>”</w:t>
      </w:r>
      <w:r w:rsidR="00D775D6" w:rsidRPr="00FA53E9">
        <w:rPr>
          <w:rFonts w:ascii="Calibri" w:hAnsi="Calibri" w:cs="Calibri"/>
          <w:sz w:val="22"/>
        </w:rPr>
        <w:t>?</w:t>
      </w:r>
      <w:r w:rsidRPr="00FA53E9">
        <w:rPr>
          <w:rFonts w:ascii="Calibri" w:hAnsi="Calibri" w:cs="Calibri"/>
          <w:sz w:val="22"/>
        </w:rPr>
        <w:t xml:space="preserve"> </w:t>
      </w:r>
    </w:p>
    <w:p w14:paraId="1BD641E9" w14:textId="32E3DB3D" w:rsidR="00937CFC" w:rsidRPr="00FA53E9" w:rsidRDefault="00834771">
      <w:pPr>
        <w:pStyle w:val="ListParagraph"/>
        <w:numPr>
          <w:ilvl w:val="0"/>
          <w:numId w:val="24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knew </w:t>
      </w:r>
      <w:r w:rsidR="009740CF" w:rsidRPr="00FA53E9">
        <w:rPr>
          <w:rFonts w:ascii="Calibri" w:hAnsi="Calibri" w:cs="Calibri"/>
          <w:sz w:val="22"/>
        </w:rPr>
        <w:t xml:space="preserve">enough </w:t>
      </w:r>
      <w:r w:rsidRPr="00FA53E9">
        <w:rPr>
          <w:rFonts w:ascii="Calibri" w:hAnsi="Calibri" w:cs="Calibri"/>
          <w:sz w:val="22"/>
        </w:rPr>
        <w:t>about i</w:t>
      </w:r>
      <w:r w:rsidR="00D73752" w:rsidRPr="00FA53E9">
        <w:rPr>
          <w:rFonts w:ascii="Calibri" w:hAnsi="Calibri" w:cs="Calibri"/>
          <w:sz w:val="22"/>
        </w:rPr>
        <w:t xml:space="preserve">t to be able to </w:t>
      </w:r>
      <w:r w:rsidR="009740CF" w:rsidRPr="00FA53E9">
        <w:rPr>
          <w:rFonts w:ascii="Calibri" w:hAnsi="Calibri" w:cs="Calibri"/>
          <w:sz w:val="22"/>
        </w:rPr>
        <w:t>provide an explanation</w:t>
      </w:r>
      <w:r w:rsidR="00D73752" w:rsidRPr="00FA53E9">
        <w:rPr>
          <w:rFonts w:ascii="Calibri" w:hAnsi="Calibri" w:cs="Calibri"/>
          <w:sz w:val="22"/>
        </w:rPr>
        <w:t xml:space="preserve"> to a certain extent</w:t>
      </w:r>
      <w:r w:rsidRPr="00FA53E9">
        <w:rPr>
          <w:rFonts w:ascii="Calibri" w:hAnsi="Calibri" w:cs="Calibri"/>
          <w:sz w:val="22"/>
        </w:rPr>
        <w:t>.</w:t>
      </w:r>
    </w:p>
    <w:p w14:paraId="05AB508E" w14:textId="77777777" w:rsidR="00937CFC" w:rsidRPr="00FA53E9" w:rsidRDefault="00834771">
      <w:pPr>
        <w:pStyle w:val="ListParagraph"/>
        <w:numPr>
          <w:ilvl w:val="0"/>
          <w:numId w:val="24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 had only heard about it.</w:t>
      </w:r>
    </w:p>
    <w:p w14:paraId="183E00F3" w14:textId="48094E09" w:rsidR="00937CFC" w:rsidRPr="00FA53E9" w:rsidRDefault="00834771">
      <w:pPr>
        <w:pStyle w:val="ListParagraph"/>
        <w:numPr>
          <w:ilvl w:val="0"/>
          <w:numId w:val="24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</w:t>
      </w:r>
      <w:r w:rsidR="00D775D6" w:rsidRPr="00FA53E9">
        <w:rPr>
          <w:rFonts w:ascii="Calibri" w:hAnsi="Calibri" w:cs="Calibri"/>
          <w:sz w:val="22"/>
        </w:rPr>
        <w:t>was</w:t>
      </w:r>
      <w:r w:rsidRPr="00FA53E9">
        <w:rPr>
          <w:rFonts w:ascii="Calibri" w:hAnsi="Calibri" w:cs="Calibri"/>
          <w:sz w:val="22"/>
        </w:rPr>
        <w:t xml:space="preserve"> not </w:t>
      </w:r>
      <w:r w:rsidR="00D775D6" w:rsidRPr="00FA53E9">
        <w:rPr>
          <w:rFonts w:ascii="Calibri" w:hAnsi="Calibri" w:cs="Calibri"/>
          <w:sz w:val="22"/>
        </w:rPr>
        <w:t>aware of</w:t>
      </w:r>
      <w:r w:rsidRPr="00FA53E9">
        <w:rPr>
          <w:rFonts w:ascii="Calibri" w:hAnsi="Calibri" w:cs="Calibri"/>
          <w:sz w:val="22"/>
        </w:rPr>
        <w:t xml:space="preserve"> it.</w:t>
      </w:r>
    </w:p>
    <w:p w14:paraId="1DB727F2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16843533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68F9A789" w14:textId="1DC943E2" w:rsidR="00937CFC" w:rsidRPr="00FA53E9" w:rsidRDefault="009740CF">
      <w:pPr>
        <w:pStyle w:val="ListParagraph"/>
        <w:numPr>
          <w:ilvl w:val="0"/>
          <w:numId w:val="11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Regarding </w:t>
      </w:r>
      <w:r w:rsidR="00D775D6" w:rsidRPr="00FA53E9">
        <w:rPr>
          <w:rFonts w:ascii="Calibri" w:hAnsi="Calibri" w:cs="Calibri"/>
          <w:sz w:val="22"/>
        </w:rPr>
        <w:t>“</w:t>
      </w:r>
      <w:r w:rsidR="00834771" w:rsidRPr="00FA53E9">
        <w:rPr>
          <w:rFonts w:ascii="Calibri" w:hAnsi="Calibri" w:cs="Calibri"/>
          <w:sz w:val="22"/>
        </w:rPr>
        <w:t xml:space="preserve">the </w:t>
      </w:r>
      <w:r w:rsidR="00DA0E10" w:rsidRPr="00FA53E9">
        <w:rPr>
          <w:rFonts w:ascii="Calibri" w:hAnsi="Calibri" w:cs="Calibri"/>
          <w:sz w:val="22"/>
        </w:rPr>
        <w:t>creation</w:t>
      </w:r>
      <w:r w:rsidR="00834771" w:rsidRPr="00FA53E9">
        <w:rPr>
          <w:rFonts w:ascii="Calibri" w:hAnsi="Calibri" w:cs="Calibri"/>
          <w:sz w:val="22"/>
        </w:rPr>
        <w:t xml:space="preserve"> and use of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="00D775D6" w:rsidRPr="00FA53E9">
        <w:rPr>
          <w:rFonts w:ascii="Calibri" w:hAnsi="Calibri" w:cs="Calibri"/>
          <w:sz w:val="22"/>
        </w:rPr>
        <w:t>”</w:t>
      </w:r>
    </w:p>
    <w:p w14:paraId="4C9D33F2" w14:textId="4D3DF384" w:rsidR="00937CFC" w:rsidRPr="00FA53E9" w:rsidRDefault="00834771" w:rsidP="00F5566B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The use of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is expected to help elucidate human evolution, and their application to various studies and treatments is considered promising</w:t>
      </w:r>
      <w:r w:rsidR="00F5566B" w:rsidRPr="00FA53E9">
        <w:rPr>
          <w:rFonts w:ascii="Calibri" w:hAnsi="Calibri" w:cs="Calibri"/>
          <w:sz w:val="22"/>
        </w:rPr>
        <w:t xml:space="preserve"> (Figure II)</w:t>
      </w:r>
      <w:r w:rsidRPr="00FA53E9">
        <w:rPr>
          <w:rFonts w:ascii="Calibri" w:hAnsi="Calibri" w:cs="Calibri"/>
          <w:sz w:val="22"/>
        </w:rPr>
        <w:t>.</w:t>
      </w:r>
    </w:p>
    <w:p w14:paraId="45DEAA73" w14:textId="78F906C1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The use of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is expected to help elucidate the process of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formation and </w:t>
      </w:r>
      <w:r w:rsidR="00C3125E" w:rsidRPr="00FA53E9">
        <w:rPr>
          <w:rFonts w:ascii="Calibri" w:hAnsi="Calibri" w:cs="Calibri"/>
          <w:sz w:val="22"/>
        </w:rPr>
        <w:t>to identify the causes of some</w:t>
      </w:r>
      <w:r w:rsidRPr="00FA53E9">
        <w:rPr>
          <w:rFonts w:ascii="Calibri" w:hAnsi="Calibri" w:cs="Calibri"/>
          <w:sz w:val="22"/>
        </w:rPr>
        <w:t xml:space="preserve"> diseases attributable to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>.</w:t>
      </w:r>
    </w:p>
    <w:p w14:paraId="0A3DC7F6" w14:textId="448217F8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The use of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is expected to aid in the development of therapeutic and testing modalities for infertility and genetic diseases.</w:t>
      </w:r>
    </w:p>
    <w:p w14:paraId="4B4DFEFD" w14:textId="5CB3F48E" w:rsidR="00F5566B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To date, fertilized eggs (embryos) that were created for infertility treatment but were not used (surplus embryos) have been used for research. The use of hiPSC-derived sperm/ova is expected to enable the procurement of fertilized eggs (embryos) without relying on the donation of surplus embryos.</w:t>
      </w:r>
    </w:p>
    <w:p w14:paraId="7F2CD519" w14:textId="39982418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In the future,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would be applied to reproductive medicine, enabling couples who could not have children for </w:t>
      </w:r>
      <w:r w:rsidR="009740CF" w:rsidRPr="00FA53E9">
        <w:rPr>
          <w:rFonts w:ascii="Calibri" w:hAnsi="Calibri" w:cs="Calibri"/>
          <w:sz w:val="22"/>
        </w:rPr>
        <w:t>certain</w:t>
      </w:r>
      <w:r w:rsidRPr="00FA53E9">
        <w:rPr>
          <w:rFonts w:ascii="Calibri" w:hAnsi="Calibri" w:cs="Calibri"/>
          <w:sz w:val="22"/>
        </w:rPr>
        <w:t xml:space="preserve"> reasons to have genetically related children.</w:t>
      </w:r>
    </w:p>
    <w:p w14:paraId="75F80AC7" w14:textId="1CAD8F8D" w:rsidR="00937CFC" w:rsidRPr="00FA53E9" w:rsidRDefault="00834771">
      <w:pPr>
        <w:pStyle w:val="ListParagraph"/>
        <w:numPr>
          <w:ilvl w:val="0"/>
          <w:numId w:val="19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Even if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 xml:space="preserve"> are not used for reproduction, research using </w:t>
      </w:r>
      <w:r w:rsidR="00D775D6" w:rsidRPr="00FA53E9">
        <w:rPr>
          <w:rFonts w:ascii="Calibri" w:hAnsi="Calibri" w:cs="Calibri"/>
          <w:sz w:val="22"/>
        </w:rPr>
        <w:t>them</w:t>
      </w:r>
      <w:r w:rsidRPr="00FA53E9">
        <w:rPr>
          <w:rFonts w:ascii="Calibri" w:hAnsi="Calibri" w:cs="Calibri"/>
          <w:sz w:val="22"/>
        </w:rPr>
        <w:t xml:space="preserve"> would contribute to the advancement of reproductive medicine.</w:t>
      </w:r>
    </w:p>
    <w:p w14:paraId="47C2674F" w14:textId="4968DE1A" w:rsidR="00937CFC" w:rsidRPr="00FA53E9" w:rsidRDefault="00D775D6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Furthermore</w:t>
      </w:r>
      <w:r w:rsidR="00834771" w:rsidRPr="00FA53E9">
        <w:rPr>
          <w:rFonts w:ascii="Calibri" w:hAnsi="Calibri" w:cs="Calibri"/>
          <w:sz w:val="22"/>
        </w:rPr>
        <w:t>, each stage from the creation of hiPSC-derived sperm/</w:t>
      </w:r>
      <w:r w:rsidR="00F5566B" w:rsidRPr="00FA53E9">
        <w:rPr>
          <w:rFonts w:ascii="Calibri" w:hAnsi="Calibri" w:cs="Calibri"/>
          <w:sz w:val="22"/>
        </w:rPr>
        <w:t>ova</w:t>
      </w:r>
      <w:r w:rsidR="00834771" w:rsidRPr="00FA53E9">
        <w:rPr>
          <w:rFonts w:ascii="Calibri" w:hAnsi="Calibri" w:cs="Calibri"/>
          <w:sz w:val="22"/>
        </w:rPr>
        <w:t xml:space="preserve"> through the creation of fertilized eggs (embryos) to childbirth is considered to raise different ethical, </w:t>
      </w:r>
      <w:r w:rsidR="00834771" w:rsidRPr="00FA53E9">
        <w:rPr>
          <w:rFonts w:ascii="Calibri" w:hAnsi="Calibri" w:cs="Calibri"/>
          <w:sz w:val="22"/>
        </w:rPr>
        <w:lastRenderedPageBreak/>
        <w:t>legal, and social issues.</w:t>
      </w:r>
    </w:p>
    <w:p w14:paraId="6485F71B" w14:textId="77777777" w:rsidR="0051071B" w:rsidRPr="00FA53E9" w:rsidRDefault="0051071B">
      <w:pPr>
        <w:rPr>
          <w:rFonts w:ascii="Calibri" w:hAnsi="Calibri" w:cs="Calibri"/>
          <w:sz w:val="22"/>
        </w:rPr>
      </w:pPr>
    </w:p>
    <w:p w14:paraId="4A790049" w14:textId="5A1D37E1" w:rsidR="00937CFC" w:rsidRPr="00FA53E9" w:rsidRDefault="0051071B">
      <w:pPr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noProof/>
          <w:snapToGrid/>
          <w:sz w:val="22"/>
        </w:rPr>
        <w:drawing>
          <wp:inline distT="0" distB="0" distL="0" distR="0" wp14:anchorId="5C201DC0" wp14:editId="3D87AE59">
            <wp:extent cx="5400040" cy="3037840"/>
            <wp:effectExtent l="12700" t="1270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CC2A5" w14:textId="2BE7D3BD" w:rsidR="00937CFC" w:rsidRPr="00FA53E9" w:rsidRDefault="00C90FC3">
      <w:pPr>
        <w:jc w:val="center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&lt;</w:t>
      </w:r>
      <w:r w:rsidR="00834771" w:rsidRPr="00FA53E9">
        <w:rPr>
          <w:rFonts w:ascii="Calibri" w:hAnsi="Calibri" w:cs="Calibri"/>
          <w:sz w:val="22"/>
        </w:rPr>
        <w:t xml:space="preserve">Figure </w:t>
      </w:r>
      <w:r w:rsidR="00B26EF5" w:rsidRPr="00FA53E9">
        <w:rPr>
          <w:rFonts w:ascii="Calibri" w:hAnsi="Calibri" w:cs="Calibri"/>
          <w:sz w:val="22"/>
        </w:rPr>
        <w:t>2</w:t>
      </w:r>
      <w:r w:rsidR="00834771" w:rsidRPr="00FA53E9">
        <w:rPr>
          <w:rFonts w:ascii="Calibri" w:hAnsi="Calibri" w:cs="Calibri"/>
          <w:sz w:val="22"/>
        </w:rPr>
        <w:t xml:space="preserve">. Process of </w:t>
      </w:r>
      <w:r w:rsidR="000C5B23" w:rsidRPr="00FA53E9">
        <w:rPr>
          <w:rFonts w:ascii="Calibri" w:hAnsi="Calibri" w:cs="Calibri"/>
          <w:sz w:val="22"/>
        </w:rPr>
        <w:t>C</w:t>
      </w:r>
      <w:r w:rsidR="00834771" w:rsidRPr="00FA53E9">
        <w:rPr>
          <w:rFonts w:ascii="Calibri" w:hAnsi="Calibri" w:cs="Calibri"/>
          <w:sz w:val="22"/>
        </w:rPr>
        <w:t xml:space="preserve">reating and </w:t>
      </w:r>
      <w:r w:rsidR="000C5B23" w:rsidRPr="00FA53E9">
        <w:rPr>
          <w:rFonts w:ascii="Calibri" w:hAnsi="Calibri" w:cs="Calibri"/>
          <w:sz w:val="22"/>
        </w:rPr>
        <w:t>Using HiPSC</w:t>
      </w:r>
      <w:r w:rsidR="00834771" w:rsidRPr="00FA53E9">
        <w:rPr>
          <w:rFonts w:ascii="Calibri" w:hAnsi="Calibri" w:cs="Calibri"/>
          <w:sz w:val="22"/>
        </w:rPr>
        <w:t xml:space="preserve">-derived </w:t>
      </w:r>
      <w:r w:rsidR="000C5B23" w:rsidRPr="00FA53E9">
        <w:rPr>
          <w:rFonts w:ascii="Calibri" w:hAnsi="Calibri" w:cs="Calibri"/>
          <w:sz w:val="22"/>
        </w:rPr>
        <w:t>Sperm</w:t>
      </w:r>
      <w:r w:rsidR="00834771" w:rsidRPr="00FA53E9">
        <w:rPr>
          <w:rFonts w:ascii="Calibri" w:hAnsi="Calibri" w:cs="Calibri"/>
          <w:sz w:val="22"/>
        </w:rPr>
        <w:t>/</w:t>
      </w:r>
      <w:r w:rsidR="00640D4D" w:rsidRPr="00FA53E9">
        <w:rPr>
          <w:rFonts w:ascii="Calibri" w:hAnsi="Calibri" w:cs="Calibri"/>
          <w:sz w:val="22"/>
        </w:rPr>
        <w:t>ova</w:t>
      </w:r>
      <w:r w:rsidRPr="00FA53E9">
        <w:rPr>
          <w:rFonts w:ascii="Calibri" w:hAnsi="Calibri" w:cs="Calibri"/>
          <w:sz w:val="22"/>
        </w:rPr>
        <w:t>&gt;</w:t>
      </w:r>
    </w:p>
    <w:p w14:paraId="4793EA6A" w14:textId="77777777" w:rsidR="00937CFC" w:rsidRPr="00FA53E9" w:rsidRDefault="00937CFC">
      <w:pPr>
        <w:rPr>
          <w:rFonts w:ascii="Calibri" w:hAnsi="Calibri" w:cs="Calibri"/>
          <w:sz w:val="22"/>
        </w:rPr>
      </w:pPr>
    </w:p>
    <w:p w14:paraId="1094C060" w14:textId="533B6A2B" w:rsidR="00937CFC" w:rsidRPr="00FA53E9" w:rsidRDefault="00834771">
      <w:pPr>
        <w:pStyle w:val="ListParagraph"/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Q4. How much did you understand the explanation </w:t>
      </w:r>
      <w:r w:rsidR="009740CF" w:rsidRPr="00FA53E9">
        <w:rPr>
          <w:rFonts w:ascii="Calibri" w:hAnsi="Calibri" w:cs="Calibri"/>
          <w:sz w:val="22"/>
        </w:rPr>
        <w:t xml:space="preserve">on </w:t>
      </w:r>
      <w:r w:rsidR="00D775D6" w:rsidRPr="00FA53E9">
        <w:rPr>
          <w:rFonts w:ascii="Calibri" w:hAnsi="Calibri" w:cs="Calibri"/>
          <w:sz w:val="22"/>
        </w:rPr>
        <w:t>“</w:t>
      </w:r>
      <w:r w:rsidRPr="00FA53E9">
        <w:rPr>
          <w:rFonts w:ascii="Calibri" w:hAnsi="Calibri" w:cs="Calibri"/>
          <w:sz w:val="22"/>
        </w:rPr>
        <w:t xml:space="preserve">the </w:t>
      </w:r>
      <w:r w:rsidR="00DA0E10" w:rsidRPr="00FA53E9">
        <w:rPr>
          <w:rFonts w:ascii="Calibri" w:hAnsi="Calibri" w:cs="Calibri"/>
          <w:sz w:val="22"/>
        </w:rPr>
        <w:t>creation</w:t>
      </w:r>
      <w:r w:rsidRPr="00FA53E9">
        <w:rPr>
          <w:rFonts w:ascii="Calibri" w:hAnsi="Calibri" w:cs="Calibri"/>
          <w:sz w:val="22"/>
        </w:rPr>
        <w:t xml:space="preserve"> and use of hiPSC-derived sperm/</w:t>
      </w:r>
      <w:r w:rsidR="00640D4D" w:rsidRPr="00FA53E9">
        <w:rPr>
          <w:rFonts w:ascii="Calibri" w:hAnsi="Calibri" w:cs="Calibri"/>
          <w:sz w:val="22"/>
        </w:rPr>
        <w:t>ova</w:t>
      </w:r>
      <w:r w:rsidR="00C90E42" w:rsidRPr="00FA53E9">
        <w:rPr>
          <w:rFonts w:ascii="Calibri" w:hAnsi="Calibri" w:cs="Calibri"/>
          <w:sz w:val="22"/>
        </w:rPr>
        <w:t>”</w:t>
      </w:r>
      <w:r w:rsidR="00D775D6" w:rsidRPr="00FA53E9">
        <w:rPr>
          <w:rFonts w:ascii="Calibri" w:hAnsi="Calibri" w:cs="Calibri"/>
          <w:sz w:val="22"/>
        </w:rPr>
        <w:t>?</w:t>
      </w:r>
    </w:p>
    <w:p w14:paraId="35A4CA83" w14:textId="2D628D80" w:rsidR="00937CFC" w:rsidRPr="00FA53E9" w:rsidRDefault="00834771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 fully understood</w:t>
      </w:r>
      <w:r w:rsidR="00D45F6B" w:rsidRPr="00FA53E9">
        <w:rPr>
          <w:rFonts w:ascii="Calibri" w:hAnsi="Calibri" w:cs="Calibri"/>
          <w:sz w:val="22"/>
        </w:rPr>
        <w:t xml:space="preserve"> it</w:t>
      </w:r>
      <w:r w:rsidRPr="00FA53E9">
        <w:rPr>
          <w:rFonts w:ascii="Calibri" w:hAnsi="Calibri" w:cs="Calibri"/>
          <w:sz w:val="22"/>
        </w:rPr>
        <w:t>.</w:t>
      </w:r>
    </w:p>
    <w:p w14:paraId="0DF9E0CE" w14:textId="119CFDFD" w:rsidR="00937CFC" w:rsidRPr="00FA53E9" w:rsidRDefault="00834771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>I mostly understood</w:t>
      </w:r>
      <w:r w:rsidR="00D45F6B" w:rsidRPr="00FA53E9">
        <w:rPr>
          <w:rFonts w:ascii="Calibri" w:hAnsi="Calibri" w:cs="Calibri"/>
          <w:sz w:val="22"/>
        </w:rPr>
        <w:t xml:space="preserve"> it</w:t>
      </w:r>
      <w:r w:rsidRPr="00FA53E9">
        <w:rPr>
          <w:rFonts w:ascii="Calibri" w:hAnsi="Calibri" w:cs="Calibri"/>
          <w:sz w:val="22"/>
        </w:rPr>
        <w:t>.</w:t>
      </w:r>
    </w:p>
    <w:p w14:paraId="4631F0D0" w14:textId="2964CF69" w:rsidR="00937CFC" w:rsidRPr="00FA53E9" w:rsidRDefault="00834771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could not understand </w:t>
      </w:r>
      <w:r w:rsidR="00D45F6B" w:rsidRPr="00FA53E9">
        <w:rPr>
          <w:rFonts w:ascii="Calibri" w:hAnsi="Calibri" w:cs="Calibri"/>
          <w:sz w:val="22"/>
        </w:rPr>
        <w:t xml:space="preserve">it </w:t>
      </w:r>
      <w:r w:rsidRPr="00FA53E9">
        <w:rPr>
          <w:rFonts w:ascii="Calibri" w:hAnsi="Calibri" w:cs="Calibri"/>
          <w:sz w:val="22"/>
        </w:rPr>
        <w:t>well.</w:t>
      </w:r>
    </w:p>
    <w:p w14:paraId="61EECF03" w14:textId="7ACB592B" w:rsidR="00966391" w:rsidRPr="00FA53E9" w:rsidRDefault="00834771" w:rsidP="00333977">
      <w:pPr>
        <w:pStyle w:val="ListParagraph"/>
        <w:numPr>
          <w:ilvl w:val="0"/>
          <w:numId w:val="25"/>
        </w:numPr>
        <w:ind w:leftChars="0"/>
        <w:rPr>
          <w:rFonts w:ascii="Calibri" w:hAnsi="Calibri" w:cs="Calibri"/>
          <w:sz w:val="22"/>
        </w:rPr>
      </w:pPr>
      <w:r w:rsidRPr="00FA53E9">
        <w:rPr>
          <w:rFonts w:ascii="Calibri" w:hAnsi="Calibri" w:cs="Calibri"/>
          <w:sz w:val="22"/>
        </w:rPr>
        <w:t xml:space="preserve">I could not </w:t>
      </w:r>
      <w:r w:rsidR="00640D4D" w:rsidRPr="00FA53E9">
        <w:rPr>
          <w:rFonts w:ascii="Calibri" w:hAnsi="Calibri" w:cs="Calibri"/>
          <w:sz w:val="22"/>
        </w:rPr>
        <w:t>understand</w:t>
      </w:r>
      <w:r w:rsidRPr="00FA53E9">
        <w:rPr>
          <w:rFonts w:ascii="Calibri" w:hAnsi="Calibri" w:cs="Calibri"/>
          <w:sz w:val="22"/>
        </w:rPr>
        <w:t xml:space="preserve"> </w:t>
      </w:r>
      <w:r w:rsidR="00D775D6" w:rsidRPr="00FA53E9">
        <w:rPr>
          <w:rFonts w:ascii="Calibri" w:hAnsi="Calibri" w:cs="Calibri"/>
          <w:sz w:val="22"/>
        </w:rPr>
        <w:t xml:space="preserve">it </w:t>
      </w:r>
      <w:r w:rsidRPr="00FA53E9">
        <w:rPr>
          <w:rFonts w:ascii="Calibri" w:hAnsi="Calibri" w:cs="Calibri"/>
          <w:sz w:val="22"/>
        </w:rPr>
        <w:t>at all.</w:t>
      </w:r>
    </w:p>
    <w:sectPr w:rsidR="00966391" w:rsidRPr="00FA53E9" w:rsidSect="009A71C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602BC" w14:textId="77777777" w:rsidR="0015215D" w:rsidRDefault="0015215D" w:rsidP="001C129F">
      <w:r>
        <w:separator/>
      </w:r>
    </w:p>
  </w:endnote>
  <w:endnote w:type="continuationSeparator" w:id="0">
    <w:p w14:paraId="360FA81D" w14:textId="77777777" w:rsidR="0015215D" w:rsidRDefault="0015215D" w:rsidP="001C1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1070A" w14:textId="77777777" w:rsidR="0015215D" w:rsidRDefault="0015215D" w:rsidP="001C129F">
      <w:r>
        <w:separator/>
      </w:r>
    </w:p>
  </w:footnote>
  <w:footnote w:type="continuationSeparator" w:id="0">
    <w:p w14:paraId="4C7A93AC" w14:textId="77777777" w:rsidR="0015215D" w:rsidRDefault="0015215D" w:rsidP="001C1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A574E"/>
    <w:multiLevelType w:val="hybridMultilevel"/>
    <w:tmpl w:val="45D21702"/>
    <w:lvl w:ilvl="0" w:tplc="89BA428E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B4BC2A8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B4AE1FD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77624E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74C958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F94250E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DDCED5A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492591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1DE1C70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B27B3B"/>
    <w:multiLevelType w:val="hybridMultilevel"/>
    <w:tmpl w:val="96084636"/>
    <w:lvl w:ilvl="0" w:tplc="D3E222A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51E391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54D4C9EC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15AEFF5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E2226D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B3764F3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843A41A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046C110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B48A3CC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E57E96"/>
    <w:multiLevelType w:val="hybridMultilevel"/>
    <w:tmpl w:val="1BBC6096"/>
    <w:lvl w:ilvl="0" w:tplc="C7C8DABE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3F8C68F4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BA9A3DB6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F600110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BA4A4B8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EC23A9C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C2608EC8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10CA92CE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4EA8E390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1D0B6208"/>
    <w:multiLevelType w:val="hybridMultilevel"/>
    <w:tmpl w:val="26FC0E10"/>
    <w:lvl w:ilvl="0" w:tplc="665C3D9A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AD343C24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8B4C485E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92203B3C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FFF2A2A8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B9F6C948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52E453A4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15A0E406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73505D8C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4" w15:restartNumberingAfterBreak="0">
    <w:nsid w:val="2D606C5B"/>
    <w:multiLevelType w:val="hybridMultilevel"/>
    <w:tmpl w:val="7BF848A2"/>
    <w:lvl w:ilvl="0" w:tplc="06FC727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650CF2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C5AED14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BD0E452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C0C82EF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50FC240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2786BB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F44EED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58763EE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7F60F30"/>
    <w:multiLevelType w:val="hybridMultilevel"/>
    <w:tmpl w:val="92369758"/>
    <w:lvl w:ilvl="0" w:tplc="6E02E5C6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77C8D0AE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4B6C06CE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73A88F8A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1C44C3F4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FCAE214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2EDE635E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8F2618CC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C7406946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6" w15:restartNumberingAfterBreak="0">
    <w:nsid w:val="3A0A3F3A"/>
    <w:multiLevelType w:val="hybridMultilevel"/>
    <w:tmpl w:val="A7E447DE"/>
    <w:lvl w:ilvl="0" w:tplc="50A422F6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8946B414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5E0319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C2B053E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8DE0C1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32058B4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6A42ED6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6900B87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1E4EF506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D6F05A1"/>
    <w:multiLevelType w:val="hybridMultilevel"/>
    <w:tmpl w:val="73C4BC60"/>
    <w:lvl w:ilvl="0" w:tplc="688C3D90">
      <w:start w:val="1"/>
      <w:numFmt w:val="upperRoman"/>
      <w:lvlText w:val="%1."/>
      <w:lvlJc w:val="left"/>
      <w:pPr>
        <w:ind w:left="420" w:hanging="420"/>
      </w:pPr>
      <w:rPr>
        <w:rFonts w:cs="Times New Roman"/>
      </w:rPr>
    </w:lvl>
    <w:lvl w:ilvl="1" w:tplc="3D3A3592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8D489F1E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C2E4466C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4367094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6BC494D2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A8B4A4B2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B31E3BEE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963AAFF4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8" w15:restartNumberingAfterBreak="0">
    <w:nsid w:val="4637619F"/>
    <w:multiLevelType w:val="hybridMultilevel"/>
    <w:tmpl w:val="BAB2EA72"/>
    <w:lvl w:ilvl="0" w:tplc="55F2AB36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AE94F330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F8686BCC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CF18677E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EBF0DAA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EB68554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6D90974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71B0F71C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458CB8A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473F7B87"/>
    <w:multiLevelType w:val="hybridMultilevel"/>
    <w:tmpl w:val="1F6A6B7A"/>
    <w:lvl w:ilvl="0" w:tplc="E3AE2BB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36A018AC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BFE43E9A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2D1ABCBC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10E0E06A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D2D4A07C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2F5C3DBA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6CC4FD2A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E74E4972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0" w15:restartNumberingAfterBreak="0">
    <w:nsid w:val="4D4A5CF9"/>
    <w:multiLevelType w:val="hybridMultilevel"/>
    <w:tmpl w:val="117E59C8"/>
    <w:lvl w:ilvl="0" w:tplc="CF38425A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C778D09C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811228AA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8AD0DA6E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5A68D7C2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D3E8ED02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E2DA8B8C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20BC1950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89C0074A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1" w15:restartNumberingAfterBreak="0">
    <w:nsid w:val="50370F2A"/>
    <w:multiLevelType w:val="hybridMultilevel"/>
    <w:tmpl w:val="D7FA2FF4"/>
    <w:lvl w:ilvl="0" w:tplc="F62A3C4E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D44C1EFC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18803C64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5144FDF2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F7901570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F034970E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955C7A98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930CC69C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DA3A8E08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12" w15:restartNumberingAfterBreak="0">
    <w:nsid w:val="511A1D80"/>
    <w:multiLevelType w:val="hybridMultilevel"/>
    <w:tmpl w:val="C57A5C5E"/>
    <w:lvl w:ilvl="0" w:tplc="63AC122E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F4227550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E5269C76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EA2A0586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6834FF8E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7CAEC13E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E0408CA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78B4F918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95CE7CD8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520C656F"/>
    <w:multiLevelType w:val="hybridMultilevel"/>
    <w:tmpl w:val="E542D686"/>
    <w:lvl w:ilvl="0" w:tplc="85823D60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0F58F010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4D7CDE86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519C282C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775A36DA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BD26127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E4726E9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A0240420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9A82F344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 w15:restartNumberingAfterBreak="0">
    <w:nsid w:val="5678100D"/>
    <w:multiLevelType w:val="hybridMultilevel"/>
    <w:tmpl w:val="DC08B9CA"/>
    <w:lvl w:ilvl="0" w:tplc="A692AE60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423EB736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554A990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64EAF07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1D03DAA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2A8ED3A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7132FC10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9E78CFB4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B8BC9B3C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5" w15:restartNumberingAfterBreak="0">
    <w:nsid w:val="5A386C02"/>
    <w:multiLevelType w:val="hybridMultilevel"/>
    <w:tmpl w:val="B20628B6"/>
    <w:lvl w:ilvl="0" w:tplc="CF34978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BD6D85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1E3EBBC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9D30DBB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A5A0D5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7FEE3CDC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B1E3CD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EC8DB94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5FB8A38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48F1919"/>
    <w:multiLevelType w:val="hybridMultilevel"/>
    <w:tmpl w:val="22E88560"/>
    <w:lvl w:ilvl="0" w:tplc="84A2DF3A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2F2058D4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58786980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AD4A8E06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16122320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CB1097D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B23C42EC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BE5EBF9C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77F43E7E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67C653D6"/>
    <w:multiLevelType w:val="hybridMultilevel"/>
    <w:tmpl w:val="374CE744"/>
    <w:lvl w:ilvl="0" w:tplc="E3AE2BB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039E0DE6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B2E44E2C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58144F48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D7C66FC6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63680624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D0340300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7D4E9F80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77D217A8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B7E031E"/>
    <w:multiLevelType w:val="hybridMultilevel"/>
    <w:tmpl w:val="82C4FC52"/>
    <w:lvl w:ilvl="0" w:tplc="5F223162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0BB8ED72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C69871E0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097E77F2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F0708B06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D43EF63C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0ABE91FC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F02C8402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BA96820C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19" w15:restartNumberingAfterBreak="0">
    <w:nsid w:val="6BCC34FC"/>
    <w:multiLevelType w:val="hybridMultilevel"/>
    <w:tmpl w:val="444A34F4"/>
    <w:lvl w:ilvl="0" w:tplc="E3AE2BBA">
      <w:start w:val="1"/>
      <w:numFmt w:val="bullet"/>
      <w:lvlText w:val=""/>
      <w:lvlJc w:val="left"/>
      <w:pPr>
        <w:ind w:left="840" w:hanging="420"/>
      </w:pPr>
      <w:rPr>
        <w:rFonts w:ascii="Wingdings" w:hAnsi="Wingdings" w:hint="default"/>
      </w:rPr>
    </w:lvl>
    <w:lvl w:ilvl="1" w:tplc="C76CF4E8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E7CAF848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8BD612AE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FC260A16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50BCC304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38A161E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E99A575A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7DBE5E0E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EDE0570"/>
    <w:multiLevelType w:val="hybridMultilevel"/>
    <w:tmpl w:val="81341C96"/>
    <w:lvl w:ilvl="0" w:tplc="5DB67AE0">
      <w:start w:val="1"/>
      <w:numFmt w:val="decimal"/>
      <w:lvlText w:val="%1."/>
      <w:lvlJc w:val="left"/>
      <w:pPr>
        <w:ind w:left="1260" w:hanging="420"/>
      </w:pPr>
      <w:rPr>
        <w:rFonts w:cs="Times New Roman"/>
      </w:rPr>
    </w:lvl>
    <w:lvl w:ilvl="1" w:tplc="4B1CF2DE" w:tentative="1">
      <w:start w:val="1"/>
      <w:numFmt w:val="aiueoFullWidth"/>
      <w:lvlText w:val="(%2)"/>
      <w:lvlJc w:val="left"/>
      <w:pPr>
        <w:ind w:left="1680" w:hanging="420"/>
      </w:pPr>
      <w:rPr>
        <w:rFonts w:cs="Times New Roman"/>
      </w:rPr>
    </w:lvl>
    <w:lvl w:ilvl="2" w:tplc="D13812D8" w:tentative="1">
      <w:start w:val="1"/>
      <w:numFmt w:val="decimalEnclosedCircle"/>
      <w:lvlText w:val="%3"/>
      <w:lvlJc w:val="left"/>
      <w:pPr>
        <w:ind w:left="2100" w:hanging="420"/>
      </w:pPr>
      <w:rPr>
        <w:rFonts w:cs="Times New Roman"/>
      </w:rPr>
    </w:lvl>
    <w:lvl w:ilvl="3" w:tplc="32646E44" w:tentative="1">
      <w:start w:val="1"/>
      <w:numFmt w:val="decimal"/>
      <w:lvlText w:val="%4."/>
      <w:lvlJc w:val="left"/>
      <w:pPr>
        <w:ind w:left="2520" w:hanging="420"/>
      </w:pPr>
      <w:rPr>
        <w:rFonts w:cs="Times New Roman"/>
      </w:rPr>
    </w:lvl>
    <w:lvl w:ilvl="4" w:tplc="A87AE37E" w:tentative="1">
      <w:start w:val="1"/>
      <w:numFmt w:val="aiueoFullWidth"/>
      <w:lvlText w:val="(%5)"/>
      <w:lvlJc w:val="left"/>
      <w:pPr>
        <w:ind w:left="2940" w:hanging="420"/>
      </w:pPr>
      <w:rPr>
        <w:rFonts w:cs="Times New Roman"/>
      </w:rPr>
    </w:lvl>
    <w:lvl w:ilvl="5" w:tplc="D42EA6B6" w:tentative="1">
      <w:start w:val="1"/>
      <w:numFmt w:val="decimalEnclosedCircle"/>
      <w:lvlText w:val="%6"/>
      <w:lvlJc w:val="left"/>
      <w:pPr>
        <w:ind w:left="3360" w:hanging="420"/>
      </w:pPr>
      <w:rPr>
        <w:rFonts w:cs="Times New Roman"/>
      </w:rPr>
    </w:lvl>
    <w:lvl w:ilvl="6" w:tplc="33D845A0" w:tentative="1">
      <w:start w:val="1"/>
      <w:numFmt w:val="decimal"/>
      <w:lvlText w:val="%7."/>
      <w:lvlJc w:val="left"/>
      <w:pPr>
        <w:ind w:left="3780" w:hanging="420"/>
      </w:pPr>
      <w:rPr>
        <w:rFonts w:cs="Times New Roman"/>
      </w:rPr>
    </w:lvl>
    <w:lvl w:ilvl="7" w:tplc="814A6E2C" w:tentative="1">
      <w:start w:val="1"/>
      <w:numFmt w:val="aiueoFullWidth"/>
      <w:lvlText w:val="(%8)"/>
      <w:lvlJc w:val="left"/>
      <w:pPr>
        <w:ind w:left="4200" w:hanging="420"/>
      </w:pPr>
      <w:rPr>
        <w:rFonts w:cs="Times New Roman"/>
      </w:rPr>
    </w:lvl>
    <w:lvl w:ilvl="8" w:tplc="273A3082" w:tentative="1">
      <w:start w:val="1"/>
      <w:numFmt w:val="decimalEnclosedCircle"/>
      <w:lvlText w:val="%9"/>
      <w:lvlJc w:val="left"/>
      <w:pPr>
        <w:ind w:left="4620" w:hanging="420"/>
      </w:pPr>
      <w:rPr>
        <w:rFonts w:cs="Times New Roman"/>
      </w:rPr>
    </w:lvl>
  </w:abstractNum>
  <w:abstractNum w:abstractNumId="21" w15:restartNumberingAfterBreak="0">
    <w:nsid w:val="70815FF6"/>
    <w:multiLevelType w:val="hybridMultilevel"/>
    <w:tmpl w:val="7C58BA38"/>
    <w:lvl w:ilvl="0" w:tplc="F6C45B40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1DF22AE6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16B44C70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B8DE9750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46D2396C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43E404FC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98A203E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E42876D2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EFCE5D30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2" w15:restartNumberingAfterBreak="0">
    <w:nsid w:val="767F26EA"/>
    <w:multiLevelType w:val="hybridMultilevel"/>
    <w:tmpl w:val="26D03DD4"/>
    <w:lvl w:ilvl="0" w:tplc="9996868A">
      <w:start w:val="1"/>
      <w:numFmt w:val="decimal"/>
      <w:lvlText w:val="%1."/>
      <w:lvlJc w:val="left"/>
      <w:pPr>
        <w:ind w:left="840" w:hanging="840"/>
      </w:pPr>
      <w:rPr>
        <w:rFonts w:cs="Times New Roman" w:hint="eastAsia"/>
      </w:rPr>
    </w:lvl>
    <w:lvl w:ilvl="1" w:tplc="ECB44BAA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F5C9942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38A165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A5A2E63C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507C1E0A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B60217BA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9A2AC096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BC7ED278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3" w15:restartNumberingAfterBreak="0">
    <w:nsid w:val="776E02EF"/>
    <w:multiLevelType w:val="hybridMultilevel"/>
    <w:tmpl w:val="5D6A3354"/>
    <w:lvl w:ilvl="0" w:tplc="D58E3BFC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C06ED5F8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14345F42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EF506380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86AC04F8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766340E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6C7E8F60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F4A2A864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9AECC618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4" w15:restartNumberingAfterBreak="0">
    <w:nsid w:val="7AD05CE8"/>
    <w:multiLevelType w:val="hybridMultilevel"/>
    <w:tmpl w:val="A5CC0B28"/>
    <w:lvl w:ilvl="0" w:tplc="25CC620C">
      <w:numFmt w:val="bullet"/>
      <w:lvlText w:val="○"/>
      <w:lvlJc w:val="left"/>
      <w:pPr>
        <w:ind w:left="360" w:hanging="360"/>
      </w:pPr>
      <w:rPr>
        <w:rFonts w:ascii="MS Mincho" w:eastAsia="MS Mincho" w:hAnsi="MS Mincho" w:hint="eastAsia"/>
      </w:rPr>
    </w:lvl>
    <w:lvl w:ilvl="1" w:tplc="EE68D118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293E9056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AB707C8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AEE28B10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8F72AA2A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8FB211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4B6E7D6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F82E904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4"/>
  </w:num>
  <w:num w:numId="4">
    <w:abstractNumId w:val="23"/>
  </w:num>
  <w:num w:numId="5">
    <w:abstractNumId w:val="13"/>
  </w:num>
  <w:num w:numId="6">
    <w:abstractNumId w:val="2"/>
  </w:num>
  <w:num w:numId="7">
    <w:abstractNumId w:val="21"/>
  </w:num>
  <w:num w:numId="8">
    <w:abstractNumId w:val="8"/>
  </w:num>
  <w:num w:numId="9">
    <w:abstractNumId w:val="14"/>
  </w:num>
  <w:num w:numId="10">
    <w:abstractNumId w:val="22"/>
  </w:num>
  <w:num w:numId="11">
    <w:abstractNumId w:val="7"/>
  </w:num>
  <w:num w:numId="12">
    <w:abstractNumId w:val="0"/>
  </w:num>
  <w:num w:numId="13">
    <w:abstractNumId w:val="16"/>
  </w:num>
  <w:num w:numId="14">
    <w:abstractNumId w:val="1"/>
  </w:num>
  <w:num w:numId="15">
    <w:abstractNumId w:val="17"/>
  </w:num>
  <w:num w:numId="16">
    <w:abstractNumId w:val="15"/>
  </w:num>
  <w:num w:numId="17">
    <w:abstractNumId w:val="9"/>
  </w:num>
  <w:num w:numId="18">
    <w:abstractNumId w:val="10"/>
  </w:num>
  <w:num w:numId="19">
    <w:abstractNumId w:val="19"/>
  </w:num>
  <w:num w:numId="20">
    <w:abstractNumId w:val="18"/>
  </w:num>
  <w:num w:numId="21">
    <w:abstractNumId w:val="6"/>
  </w:num>
  <w:num w:numId="22">
    <w:abstractNumId w:val="12"/>
  </w:num>
  <w:num w:numId="23">
    <w:abstractNumId w:val="11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displayHorizontalDrawingGridEvery w:val="0"/>
  <w:displayVerticalDrawingGridEvery w:val="2"/>
  <w:characterSpacingControl w:val="compressPunctuation"/>
  <w:noLineBreaksAfter w:lang="ja-JP" w:val="$([\{‘“〈《「『【〔＄（［｛｢｣･￡￥"/>
  <w:noLineBreaksBefore w:lang="ja-JP" w:val="!%),.:;?]}°’”‰′″℃、。々〉》」』】〕゛゜ゝゞ・ヽヾ！％），．：；？］｝｡｢｣､･ﾞﾟ￠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5E8"/>
    <w:rsid w:val="00001A02"/>
    <w:rsid w:val="00026658"/>
    <w:rsid w:val="000544D9"/>
    <w:rsid w:val="00085190"/>
    <w:rsid w:val="000912ED"/>
    <w:rsid w:val="00096169"/>
    <w:rsid w:val="000C4D05"/>
    <w:rsid w:val="000C5B23"/>
    <w:rsid w:val="000D3AF4"/>
    <w:rsid w:val="001145FE"/>
    <w:rsid w:val="00123A88"/>
    <w:rsid w:val="00134B08"/>
    <w:rsid w:val="001451CF"/>
    <w:rsid w:val="0015215D"/>
    <w:rsid w:val="00165BA7"/>
    <w:rsid w:val="001C129F"/>
    <w:rsid w:val="001C27F8"/>
    <w:rsid w:val="001E644E"/>
    <w:rsid w:val="001F0F4D"/>
    <w:rsid w:val="001F3A1A"/>
    <w:rsid w:val="00202991"/>
    <w:rsid w:val="002271F3"/>
    <w:rsid w:val="00232D2D"/>
    <w:rsid w:val="00237519"/>
    <w:rsid w:val="002479D3"/>
    <w:rsid w:val="00276403"/>
    <w:rsid w:val="002975DA"/>
    <w:rsid w:val="002B0D32"/>
    <w:rsid w:val="002C4108"/>
    <w:rsid w:val="002C747F"/>
    <w:rsid w:val="002C79FD"/>
    <w:rsid w:val="002D2482"/>
    <w:rsid w:val="002D2DFD"/>
    <w:rsid w:val="002D7900"/>
    <w:rsid w:val="002E1FDF"/>
    <w:rsid w:val="003079A9"/>
    <w:rsid w:val="00333977"/>
    <w:rsid w:val="0036200C"/>
    <w:rsid w:val="0036687B"/>
    <w:rsid w:val="003A2B74"/>
    <w:rsid w:val="003B03CF"/>
    <w:rsid w:val="003C4603"/>
    <w:rsid w:val="003F2FBE"/>
    <w:rsid w:val="00400CB2"/>
    <w:rsid w:val="00422E31"/>
    <w:rsid w:val="00425169"/>
    <w:rsid w:val="0045707E"/>
    <w:rsid w:val="0048738E"/>
    <w:rsid w:val="0049120F"/>
    <w:rsid w:val="004C0254"/>
    <w:rsid w:val="004D5941"/>
    <w:rsid w:val="004E4394"/>
    <w:rsid w:val="00502547"/>
    <w:rsid w:val="0051071B"/>
    <w:rsid w:val="005316C1"/>
    <w:rsid w:val="005351D6"/>
    <w:rsid w:val="005578BC"/>
    <w:rsid w:val="00563DA8"/>
    <w:rsid w:val="00582CAB"/>
    <w:rsid w:val="00583C66"/>
    <w:rsid w:val="005A4758"/>
    <w:rsid w:val="005D2F1B"/>
    <w:rsid w:val="00603583"/>
    <w:rsid w:val="00612703"/>
    <w:rsid w:val="00640D4D"/>
    <w:rsid w:val="00640ED5"/>
    <w:rsid w:val="00647325"/>
    <w:rsid w:val="00672B5D"/>
    <w:rsid w:val="006807BB"/>
    <w:rsid w:val="006935FD"/>
    <w:rsid w:val="006A5AAE"/>
    <w:rsid w:val="006E7B72"/>
    <w:rsid w:val="00705CA6"/>
    <w:rsid w:val="00714035"/>
    <w:rsid w:val="0072074C"/>
    <w:rsid w:val="00723441"/>
    <w:rsid w:val="007527CF"/>
    <w:rsid w:val="007664E8"/>
    <w:rsid w:val="00773207"/>
    <w:rsid w:val="007867FE"/>
    <w:rsid w:val="007948CA"/>
    <w:rsid w:val="007D5F0E"/>
    <w:rsid w:val="00831677"/>
    <w:rsid w:val="00834771"/>
    <w:rsid w:val="008408D4"/>
    <w:rsid w:val="00846768"/>
    <w:rsid w:val="00864992"/>
    <w:rsid w:val="008805AC"/>
    <w:rsid w:val="008B50F3"/>
    <w:rsid w:val="008C10AD"/>
    <w:rsid w:val="008D02EE"/>
    <w:rsid w:val="0090241D"/>
    <w:rsid w:val="00932C70"/>
    <w:rsid w:val="00937CFC"/>
    <w:rsid w:val="00945CD0"/>
    <w:rsid w:val="00966391"/>
    <w:rsid w:val="009740CF"/>
    <w:rsid w:val="009A71CC"/>
    <w:rsid w:val="009C36CE"/>
    <w:rsid w:val="009D0782"/>
    <w:rsid w:val="00A35A02"/>
    <w:rsid w:val="00A50416"/>
    <w:rsid w:val="00AB666D"/>
    <w:rsid w:val="00AE7027"/>
    <w:rsid w:val="00B24E13"/>
    <w:rsid w:val="00B26EF5"/>
    <w:rsid w:val="00B438E8"/>
    <w:rsid w:val="00B80B74"/>
    <w:rsid w:val="00B910D9"/>
    <w:rsid w:val="00BF6B2E"/>
    <w:rsid w:val="00C3125E"/>
    <w:rsid w:val="00C35928"/>
    <w:rsid w:val="00C6096F"/>
    <w:rsid w:val="00C76284"/>
    <w:rsid w:val="00C81610"/>
    <w:rsid w:val="00C82707"/>
    <w:rsid w:val="00C838CC"/>
    <w:rsid w:val="00C90E42"/>
    <w:rsid w:val="00C90FC3"/>
    <w:rsid w:val="00C96891"/>
    <w:rsid w:val="00CF2277"/>
    <w:rsid w:val="00CF61EB"/>
    <w:rsid w:val="00D1581C"/>
    <w:rsid w:val="00D302F4"/>
    <w:rsid w:val="00D45F6B"/>
    <w:rsid w:val="00D5038E"/>
    <w:rsid w:val="00D55359"/>
    <w:rsid w:val="00D60878"/>
    <w:rsid w:val="00D73752"/>
    <w:rsid w:val="00D775D6"/>
    <w:rsid w:val="00DA0E10"/>
    <w:rsid w:val="00DB2487"/>
    <w:rsid w:val="00DC3A5E"/>
    <w:rsid w:val="00DE4375"/>
    <w:rsid w:val="00DE5F5A"/>
    <w:rsid w:val="00E22D84"/>
    <w:rsid w:val="00E32328"/>
    <w:rsid w:val="00E32725"/>
    <w:rsid w:val="00E3370C"/>
    <w:rsid w:val="00E42B8E"/>
    <w:rsid w:val="00E43C0C"/>
    <w:rsid w:val="00E7407B"/>
    <w:rsid w:val="00E81438"/>
    <w:rsid w:val="00E81864"/>
    <w:rsid w:val="00E85120"/>
    <w:rsid w:val="00EA3E95"/>
    <w:rsid w:val="00EC65E8"/>
    <w:rsid w:val="00ED61DC"/>
    <w:rsid w:val="00F118AA"/>
    <w:rsid w:val="00F16C24"/>
    <w:rsid w:val="00F5566B"/>
    <w:rsid w:val="00FA53E9"/>
    <w:rsid w:val="00FA56DF"/>
    <w:rsid w:val="00FB1616"/>
    <w:rsid w:val="00FD0D07"/>
    <w:rsid w:val="00FD656F"/>
    <w:rsid w:val="00FE00E8"/>
    <w:rsid w:val="00FE7613"/>
    <w:rsid w:val="00FF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781F7B8"/>
  <w15:docId w15:val="{4C6BBA3D-AA65-4585-8D43-022CA1DC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1CC"/>
    <w:pPr>
      <w:widowControl w:val="0"/>
      <w:jc w:val="both"/>
    </w:pPr>
    <w:rPr>
      <w:snapToGrid w:val="0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71CC"/>
    <w:pPr>
      <w:ind w:leftChars="400" w:left="840"/>
    </w:pPr>
  </w:style>
  <w:style w:type="paragraph" w:styleId="Header">
    <w:name w:val="header"/>
    <w:basedOn w:val="Normal"/>
    <w:link w:val="HeaderChar"/>
    <w:uiPriority w:val="99"/>
    <w:rsid w:val="009A71C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A71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A71C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A71C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A71C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71C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9A71CC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A71C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A71CC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A71C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A71CC"/>
    <w:rPr>
      <w:rFonts w:cs="Times New Roman"/>
      <w:b/>
      <w:bCs/>
      <w:sz w:val="20"/>
      <w:szCs w:val="20"/>
    </w:rPr>
  </w:style>
  <w:style w:type="character" w:customStyle="1" w:styleId="tw4winMark">
    <w:name w:val="tw4winMark"/>
    <w:uiPriority w:val="99"/>
    <w:rsid w:val="009A71CC"/>
    <w:rPr>
      <w:rFonts w:ascii="MS UI Gothic" w:eastAsia="MS UI Gothic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sid w:val="009A71CC"/>
    <w:rPr>
      <w:rFonts w:ascii="MS UI Gothic" w:eastAsia="MS UI Gothic"/>
      <w:color w:val="00FF00"/>
      <w:sz w:val="40"/>
    </w:rPr>
  </w:style>
  <w:style w:type="character" w:customStyle="1" w:styleId="tw4winTerm">
    <w:name w:val="tw4winTerm"/>
    <w:uiPriority w:val="99"/>
    <w:rsid w:val="009A71CC"/>
    <w:rPr>
      <w:color w:val="0000FF"/>
    </w:rPr>
  </w:style>
  <w:style w:type="character" w:customStyle="1" w:styleId="tw4winPopup">
    <w:name w:val="tw4winPopup"/>
    <w:uiPriority w:val="99"/>
    <w:rsid w:val="009A71CC"/>
    <w:rPr>
      <w:rFonts w:ascii="MS UI Gothic" w:eastAsia="MS UI Gothic"/>
      <w:noProof/>
      <w:color w:val="008000"/>
    </w:rPr>
  </w:style>
  <w:style w:type="character" w:customStyle="1" w:styleId="tw4winJump">
    <w:name w:val="tw4winJump"/>
    <w:uiPriority w:val="99"/>
    <w:rsid w:val="009A71CC"/>
    <w:rPr>
      <w:rFonts w:ascii="MS UI Gothic" w:eastAsia="MS UI Gothic"/>
      <w:noProof/>
      <w:color w:val="008080"/>
    </w:rPr>
  </w:style>
  <w:style w:type="character" w:customStyle="1" w:styleId="tw4winExternal">
    <w:name w:val="tw4winExternal"/>
    <w:uiPriority w:val="99"/>
    <w:rsid w:val="009A71CC"/>
    <w:rPr>
      <w:rFonts w:ascii="MS UI Gothic" w:eastAsia="MS UI Gothic"/>
      <w:noProof/>
      <w:color w:val="808080"/>
    </w:rPr>
  </w:style>
  <w:style w:type="character" w:customStyle="1" w:styleId="tw4winInternal">
    <w:name w:val="tw4winInternal"/>
    <w:uiPriority w:val="99"/>
    <w:rsid w:val="009A71CC"/>
    <w:rPr>
      <w:rFonts w:ascii="MS UI Gothic" w:eastAsia="MS UI Gothic"/>
      <w:noProof/>
      <w:color w:val="FF0000"/>
    </w:rPr>
  </w:style>
  <w:style w:type="character" w:customStyle="1" w:styleId="DONOTTRANSLATE">
    <w:name w:val="DO_NOT_TRANSLATE"/>
    <w:uiPriority w:val="99"/>
    <w:rsid w:val="009A71CC"/>
    <w:rPr>
      <w:rFonts w:ascii="MS UI Gothic" w:eastAsia="MS UI Gothic"/>
      <w:noProof/>
      <w:color w:val="800000"/>
    </w:rPr>
  </w:style>
  <w:style w:type="character" w:styleId="Hyperlink">
    <w:name w:val="Hyperlink"/>
    <w:basedOn w:val="DefaultParagraphFont"/>
    <w:uiPriority w:val="99"/>
    <w:unhideWhenUsed/>
    <w:rsid w:val="000266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6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9DA13-C96E-421E-B293-10BEF1A8B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619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Checker</dc:creator>
  <cp:lastModifiedBy>Roshaine Wijayatunga</cp:lastModifiedBy>
  <cp:revision>4</cp:revision>
  <cp:lastPrinted>2020-09-14T06:26:00Z</cp:lastPrinted>
  <dcterms:created xsi:type="dcterms:W3CDTF">2021-04-19T07:46:00Z</dcterms:created>
  <dcterms:modified xsi:type="dcterms:W3CDTF">2021-09-30T10:42:00Z</dcterms:modified>
</cp:coreProperties>
</file>