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2BEE9" w14:textId="5B733423" w:rsidR="0019745D" w:rsidRPr="00B64C4B" w:rsidRDefault="00610EDB" w:rsidP="0019745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B64C4B">
        <w:rPr>
          <w:rFonts w:ascii="Times New Roman" w:hAnsi="Times New Roman" w:cs="Times New Roman"/>
          <w:b/>
          <w:sz w:val="40"/>
          <w:szCs w:val="40"/>
          <w:u w:val="single"/>
        </w:rPr>
        <w:t>SUPPORTING INFORMATION</w:t>
      </w:r>
    </w:p>
    <w:p w14:paraId="3BA0E9FF" w14:textId="77777777" w:rsidR="0019745D" w:rsidRPr="0019745D" w:rsidRDefault="0019745D" w:rsidP="0019745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14:paraId="4E674E56" w14:textId="77777777" w:rsidR="00720BF8" w:rsidRDefault="00720BF8" w:rsidP="00720BF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Eugenol-acacia gum based bifunctional nanofibers as potent anti-fungal transdermal substitute</w:t>
      </w:r>
    </w:p>
    <w:p w14:paraId="504AF68B" w14:textId="77777777" w:rsidR="00B64C4B" w:rsidRDefault="00B64C4B" w:rsidP="00D114D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14:paraId="127BE329" w14:textId="2B30E327" w:rsidR="00172ECE" w:rsidRDefault="00172ECE" w:rsidP="00D114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 xml:space="preserve">Figure S1: </w:t>
      </w:r>
      <w:r w:rsidR="00D114D3" w:rsidRPr="00D114D3">
        <w:rPr>
          <w:rFonts w:ascii="Times New Roman" w:hAnsi="Times New Roman" w:cs="Times New Roman"/>
          <w:sz w:val="24"/>
          <w:szCs w:val="28"/>
        </w:rPr>
        <w:t>The growth inhibiting activity of pure PVA, AG,  EUG</w:t>
      </w:r>
      <w:r w:rsidR="009113E5">
        <w:rPr>
          <w:rFonts w:ascii="Times New Roman" w:hAnsi="Times New Roman" w:cs="Times New Roman"/>
          <w:sz w:val="24"/>
          <w:szCs w:val="28"/>
        </w:rPr>
        <w:t>,</w:t>
      </w:r>
      <w:r w:rsidR="00D114D3" w:rsidRPr="00D114D3">
        <w:rPr>
          <w:rFonts w:ascii="Times New Roman" w:hAnsi="Times New Roman" w:cs="Times New Roman"/>
          <w:sz w:val="24"/>
          <w:szCs w:val="28"/>
        </w:rPr>
        <w:t xml:space="preserve"> CD</w:t>
      </w:r>
      <w:r w:rsidR="009113E5">
        <w:rPr>
          <w:rFonts w:ascii="Times New Roman" w:hAnsi="Times New Roman" w:cs="Times New Roman"/>
          <w:sz w:val="24"/>
          <w:szCs w:val="28"/>
        </w:rPr>
        <w:t>, IC</w:t>
      </w:r>
      <w:r w:rsidR="00D114D3" w:rsidRPr="00D114D3">
        <w:rPr>
          <w:rFonts w:ascii="Times New Roman" w:hAnsi="Times New Roman" w:cs="Times New Roman"/>
          <w:sz w:val="24"/>
          <w:szCs w:val="28"/>
        </w:rPr>
        <w:t xml:space="preserve"> </w:t>
      </w:r>
      <w:r w:rsidR="009113E5" w:rsidRPr="00D114D3">
        <w:rPr>
          <w:rFonts w:ascii="Times New Roman" w:hAnsi="Times New Roman" w:cs="Times New Roman"/>
          <w:sz w:val="24"/>
          <w:szCs w:val="28"/>
        </w:rPr>
        <w:t>and</w:t>
      </w:r>
      <w:r w:rsidR="009113E5">
        <w:rPr>
          <w:rFonts w:ascii="Times New Roman" w:hAnsi="Times New Roman" w:cs="Times New Roman"/>
          <w:sz w:val="24"/>
          <w:szCs w:val="28"/>
        </w:rPr>
        <w:t xml:space="preserve"> blank NF</w:t>
      </w:r>
      <w:r w:rsidR="009113E5" w:rsidRPr="00D114D3">
        <w:rPr>
          <w:rFonts w:ascii="Times New Roman" w:hAnsi="Times New Roman" w:cs="Times New Roman"/>
          <w:sz w:val="24"/>
          <w:szCs w:val="28"/>
        </w:rPr>
        <w:t xml:space="preserve"> </w:t>
      </w:r>
      <w:r w:rsidR="00D114D3" w:rsidRPr="00D114D3">
        <w:rPr>
          <w:rFonts w:ascii="Times New Roman" w:hAnsi="Times New Roman" w:cs="Times New Roman"/>
          <w:sz w:val="24"/>
          <w:szCs w:val="28"/>
        </w:rPr>
        <w:t>was evaluated against</w:t>
      </w:r>
      <w:r w:rsidR="00BC78AB">
        <w:rPr>
          <w:rFonts w:ascii="Times New Roman" w:hAnsi="Times New Roman" w:cs="Times New Roman"/>
          <w:sz w:val="24"/>
          <w:szCs w:val="28"/>
        </w:rPr>
        <w:t xml:space="preserve"> A)</w:t>
      </w:r>
      <w:r w:rsidR="00D114D3" w:rsidRPr="00D114D3">
        <w:rPr>
          <w:rFonts w:ascii="Times New Roman" w:hAnsi="Times New Roman" w:cs="Times New Roman"/>
          <w:sz w:val="24"/>
          <w:szCs w:val="28"/>
        </w:rPr>
        <w:t xml:space="preserve"> </w:t>
      </w:r>
      <w:r w:rsidR="00D114D3" w:rsidRPr="00D114D3">
        <w:rPr>
          <w:rFonts w:ascii="Times New Roman" w:hAnsi="Times New Roman" w:cs="Times New Roman"/>
          <w:i/>
          <w:iCs/>
          <w:sz w:val="24"/>
          <w:szCs w:val="28"/>
        </w:rPr>
        <w:t>C. albicans</w:t>
      </w:r>
      <w:r w:rsidR="00D114D3" w:rsidRPr="00D114D3">
        <w:rPr>
          <w:rFonts w:ascii="Times New Roman" w:hAnsi="Times New Roman" w:cs="Times New Roman"/>
          <w:sz w:val="24"/>
          <w:szCs w:val="28"/>
        </w:rPr>
        <w:t xml:space="preserve"> and</w:t>
      </w:r>
      <w:r w:rsidR="00BC78AB">
        <w:rPr>
          <w:rFonts w:ascii="Times New Roman" w:hAnsi="Times New Roman" w:cs="Times New Roman"/>
          <w:sz w:val="24"/>
          <w:szCs w:val="28"/>
        </w:rPr>
        <w:t>; B)</w:t>
      </w:r>
      <w:r w:rsidR="00D114D3" w:rsidRPr="00D114D3">
        <w:rPr>
          <w:rFonts w:ascii="Times New Roman" w:hAnsi="Times New Roman" w:cs="Times New Roman"/>
          <w:sz w:val="24"/>
          <w:szCs w:val="28"/>
        </w:rPr>
        <w:t xml:space="preserve"> </w:t>
      </w:r>
      <w:r w:rsidR="00D114D3" w:rsidRPr="00D114D3">
        <w:rPr>
          <w:rFonts w:ascii="Times New Roman" w:hAnsi="Times New Roman" w:cs="Times New Roman"/>
          <w:i/>
          <w:iCs/>
          <w:sz w:val="24"/>
          <w:szCs w:val="28"/>
        </w:rPr>
        <w:t>C. glabrata</w:t>
      </w:r>
      <w:r w:rsidR="00D114D3" w:rsidRPr="00D114D3">
        <w:rPr>
          <w:rFonts w:ascii="Times New Roman" w:hAnsi="Times New Roman" w:cs="Times New Roman"/>
          <w:sz w:val="24"/>
          <w:szCs w:val="28"/>
        </w:rPr>
        <w:t xml:space="preserve"> planktonic cells </w:t>
      </w:r>
      <w:r w:rsidR="000F6880">
        <w:rPr>
          <w:rFonts w:ascii="Times New Roman" w:hAnsi="Times New Roman" w:cs="Times New Roman"/>
          <w:sz w:val="24"/>
          <w:szCs w:val="28"/>
        </w:rPr>
        <w:t>for 5 h</w:t>
      </w:r>
      <w:r w:rsidR="000F6880" w:rsidRPr="00D114D3">
        <w:rPr>
          <w:rFonts w:ascii="Times New Roman" w:hAnsi="Times New Roman" w:cs="Times New Roman"/>
          <w:sz w:val="24"/>
          <w:szCs w:val="28"/>
        </w:rPr>
        <w:t xml:space="preserve"> </w:t>
      </w:r>
      <w:r w:rsidR="000F6880">
        <w:rPr>
          <w:rFonts w:ascii="Times New Roman" w:hAnsi="Times New Roman" w:cs="Times New Roman"/>
          <w:sz w:val="24"/>
          <w:szCs w:val="28"/>
        </w:rPr>
        <w:t xml:space="preserve">in sabouraud dextrose broth. The inhibition was calculated </w:t>
      </w:r>
      <w:r w:rsidR="00D114D3" w:rsidRPr="00D114D3">
        <w:rPr>
          <w:rFonts w:ascii="Times New Roman" w:hAnsi="Times New Roman" w:cs="Times New Roman"/>
          <w:sz w:val="24"/>
          <w:szCs w:val="28"/>
        </w:rPr>
        <w:t>in terms of</w:t>
      </w:r>
      <w:r w:rsidR="000F6880">
        <w:rPr>
          <w:rFonts w:ascii="Times New Roman" w:hAnsi="Times New Roman" w:cs="Times New Roman"/>
          <w:sz w:val="24"/>
          <w:szCs w:val="28"/>
        </w:rPr>
        <w:t xml:space="preserve"> CFU and represented as</w:t>
      </w:r>
      <w:r w:rsidR="00D114D3" w:rsidRPr="00D114D3">
        <w:rPr>
          <w:rFonts w:ascii="Times New Roman" w:hAnsi="Times New Roman" w:cs="Times New Roman"/>
          <w:sz w:val="24"/>
          <w:szCs w:val="28"/>
        </w:rPr>
        <w:t xml:space="preserve"> percent growth inhibition.</w:t>
      </w:r>
    </w:p>
    <w:p w14:paraId="7F393F41" w14:textId="57F9164D" w:rsidR="009113E5" w:rsidRDefault="009113E5" w:rsidP="00D114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noProof/>
        </w:rPr>
        <w:drawing>
          <wp:inline distT="0" distB="0" distL="0" distR="0" wp14:anchorId="6F912EB0" wp14:editId="62A74A6E">
            <wp:extent cx="5731510" cy="2190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5168" cy="2192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C8E85C" w14:textId="6D34256D" w:rsidR="000223DD" w:rsidRDefault="000223DD" w:rsidP="00D114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4D1AF94C" w14:textId="77777777" w:rsidR="00B64C4B" w:rsidRDefault="00B64C4B" w:rsidP="0019745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14:paraId="1EDAB90B" w14:textId="77777777" w:rsidR="00B64C4B" w:rsidRDefault="00B64C4B" w:rsidP="0019745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14:paraId="5C6BC5EB" w14:textId="7149DAE8" w:rsidR="009D3723" w:rsidRDefault="00172ECE" w:rsidP="00172E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Figure S</w:t>
      </w:r>
      <w:r w:rsidR="004A5F9B">
        <w:rPr>
          <w:rFonts w:ascii="Times New Roman" w:hAnsi="Times New Roman" w:cs="Times New Roman"/>
          <w:b/>
          <w:bCs/>
          <w:sz w:val="24"/>
          <w:szCs w:val="28"/>
        </w:rPr>
        <w:t>2</w:t>
      </w:r>
      <w:r>
        <w:rPr>
          <w:rFonts w:ascii="Times New Roman" w:hAnsi="Times New Roman" w:cs="Times New Roman"/>
          <w:b/>
          <w:bCs/>
          <w:sz w:val="24"/>
          <w:szCs w:val="28"/>
        </w:rPr>
        <w:t xml:space="preserve">: </w:t>
      </w:r>
      <w:r w:rsidR="009D3723" w:rsidRPr="009D3723">
        <w:rPr>
          <w:rFonts w:ascii="Times New Roman" w:hAnsi="Times New Roman" w:cs="Times New Roman"/>
          <w:sz w:val="24"/>
          <w:szCs w:val="28"/>
        </w:rPr>
        <w:t xml:space="preserve">The biofilm A) inhibition; and B) eradication activity of </w:t>
      </w:r>
      <w:r w:rsidR="000F6880">
        <w:rPr>
          <w:rFonts w:ascii="Times New Roman" w:hAnsi="Times New Roman" w:cs="Times New Roman"/>
          <w:sz w:val="24"/>
          <w:szCs w:val="28"/>
        </w:rPr>
        <w:t xml:space="preserve">free </w:t>
      </w:r>
      <w:r w:rsidR="009D3723" w:rsidRPr="009D3723">
        <w:rPr>
          <w:rFonts w:ascii="Times New Roman" w:hAnsi="Times New Roman" w:cs="Times New Roman"/>
          <w:sz w:val="24"/>
          <w:szCs w:val="28"/>
        </w:rPr>
        <w:t>EG</w:t>
      </w:r>
      <w:r w:rsidR="003F5404">
        <w:rPr>
          <w:rFonts w:ascii="Times New Roman" w:hAnsi="Times New Roman" w:cs="Times New Roman"/>
          <w:sz w:val="24"/>
          <w:szCs w:val="28"/>
        </w:rPr>
        <w:t xml:space="preserve"> at different concentrations</w:t>
      </w:r>
      <w:r w:rsidR="009D3723" w:rsidRPr="009D3723">
        <w:rPr>
          <w:rFonts w:ascii="Times New Roman" w:hAnsi="Times New Roman" w:cs="Times New Roman"/>
          <w:sz w:val="24"/>
          <w:szCs w:val="28"/>
        </w:rPr>
        <w:t xml:space="preserve"> against CA and CG</w:t>
      </w:r>
      <w:r w:rsidR="00E76CA5">
        <w:rPr>
          <w:rFonts w:ascii="Times New Roman" w:hAnsi="Times New Roman" w:cs="Times New Roman"/>
          <w:sz w:val="24"/>
          <w:szCs w:val="28"/>
        </w:rPr>
        <w:t xml:space="preserve"> was</w:t>
      </w:r>
      <w:r w:rsidR="000F6880">
        <w:rPr>
          <w:rFonts w:ascii="Times New Roman" w:hAnsi="Times New Roman" w:cs="Times New Roman"/>
          <w:sz w:val="24"/>
          <w:szCs w:val="28"/>
        </w:rPr>
        <w:t xml:space="preserve"> studied in 96-well plate in RPMI media and biofilm was quantified in terms of metabolic activity u</w:t>
      </w:r>
      <w:r w:rsidR="00E76CA5">
        <w:rPr>
          <w:rFonts w:ascii="Times New Roman" w:hAnsi="Times New Roman" w:cs="Times New Roman"/>
          <w:sz w:val="24"/>
          <w:szCs w:val="28"/>
        </w:rPr>
        <w:t>sing XTT reduction assay.</w:t>
      </w:r>
    </w:p>
    <w:p w14:paraId="62EE4A8E" w14:textId="77777777" w:rsidR="009D3723" w:rsidRPr="009D3723" w:rsidRDefault="009D3723" w:rsidP="00172E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5C72E119" w14:textId="05D8FA6C" w:rsidR="009D3723" w:rsidRDefault="00B86665" w:rsidP="00172EC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noProof/>
        </w:rPr>
        <w:drawing>
          <wp:inline distT="0" distB="0" distL="0" distR="0" wp14:anchorId="259F4B27" wp14:editId="35D2A40C">
            <wp:extent cx="5731510" cy="19202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429CC9" w14:textId="3E0DF003" w:rsidR="00853FF8" w:rsidRDefault="00853FF8" w:rsidP="00853F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04A">
        <w:rPr>
          <w:rFonts w:ascii="Times New Roman" w:hAnsi="Times New Roman" w:cs="Times New Roman"/>
          <w:b/>
          <w:bCs/>
          <w:sz w:val="24"/>
          <w:szCs w:val="24"/>
        </w:rPr>
        <w:lastRenderedPageBreak/>
        <w:t>Figure S3:</w:t>
      </w:r>
      <w:r>
        <w:rPr>
          <w:rFonts w:ascii="Times New Roman" w:hAnsi="Times New Roman" w:cs="Times New Roman"/>
          <w:sz w:val="24"/>
          <w:szCs w:val="24"/>
        </w:rPr>
        <w:t xml:space="preserve"> Surface roughness analysis of CA and CG biofilm treated with EG-NF as compared to control biofilm</w:t>
      </w:r>
      <w:r w:rsidR="00E77155">
        <w:rPr>
          <w:rFonts w:ascii="Times New Roman" w:hAnsi="Times New Roman" w:cs="Times New Roman"/>
          <w:sz w:val="24"/>
          <w:szCs w:val="24"/>
        </w:rPr>
        <w:t>. For roughness calculation, AFM images of CA and CG biofilm samples were used in NOVA software, provided with the instrument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FBE29F7" w14:textId="3EFEDEEF" w:rsidR="00602392" w:rsidRDefault="00602392" w:rsidP="0060239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0DB41A65" wp14:editId="260A2C0A">
            <wp:extent cx="3168650" cy="233488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21" cy="2339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E6F500" w14:textId="1FB16367" w:rsidR="0019745D" w:rsidRDefault="0019745D" w:rsidP="0019745D">
      <w:pPr>
        <w:rPr>
          <w:rFonts w:ascii="Times New Roman" w:hAnsi="Times New Roman" w:cs="Times New Roman"/>
          <w:sz w:val="24"/>
          <w:szCs w:val="24"/>
        </w:rPr>
      </w:pPr>
    </w:p>
    <w:p w14:paraId="733F2CFF" w14:textId="77777777" w:rsidR="00C81936" w:rsidRDefault="00C81936" w:rsidP="0019745D">
      <w:pPr>
        <w:rPr>
          <w:rFonts w:ascii="Times New Roman" w:hAnsi="Times New Roman" w:cs="Times New Roman"/>
          <w:sz w:val="24"/>
          <w:szCs w:val="24"/>
        </w:rPr>
      </w:pPr>
    </w:p>
    <w:p w14:paraId="66E121B0" w14:textId="77777777" w:rsidR="00B64C4B" w:rsidRPr="00A205C9" w:rsidRDefault="00B64C4B" w:rsidP="0019745D">
      <w:pPr>
        <w:rPr>
          <w:rFonts w:ascii="Times New Roman" w:hAnsi="Times New Roman" w:cs="Times New Roman"/>
          <w:sz w:val="24"/>
          <w:szCs w:val="24"/>
        </w:rPr>
      </w:pPr>
    </w:p>
    <w:p w14:paraId="5851C974" w14:textId="77777777" w:rsidR="0019745D" w:rsidRPr="00D90017" w:rsidRDefault="0019745D" w:rsidP="0019745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14:paraId="04C4025E" w14:textId="024ED327" w:rsidR="0019745D" w:rsidRDefault="00AC3D59">
      <w:pPr>
        <w:rPr>
          <w:rFonts w:ascii="Times New Roman" w:hAnsi="Times New Roman" w:cs="Times New Roman"/>
          <w:sz w:val="24"/>
          <w:szCs w:val="24"/>
          <w:lang w:val="en-IN"/>
        </w:rPr>
      </w:pPr>
      <w:r w:rsidRPr="00AC3D59">
        <w:rPr>
          <w:rFonts w:ascii="Times New Roman" w:hAnsi="Times New Roman" w:cs="Times New Roman"/>
          <w:b/>
          <w:bCs/>
          <w:sz w:val="24"/>
          <w:szCs w:val="24"/>
          <w:lang w:val="en-IN"/>
        </w:rPr>
        <w:t>Table S</w:t>
      </w:r>
      <w:r w:rsidR="00C81936">
        <w:rPr>
          <w:rFonts w:ascii="Times New Roman" w:hAnsi="Times New Roman" w:cs="Times New Roman"/>
          <w:b/>
          <w:bCs/>
          <w:sz w:val="24"/>
          <w:szCs w:val="24"/>
          <w:lang w:val="en-IN"/>
        </w:rPr>
        <w:t>1</w:t>
      </w:r>
      <w:r w:rsidRPr="00AC3D59">
        <w:rPr>
          <w:rFonts w:ascii="Times New Roman" w:hAnsi="Times New Roman" w:cs="Times New Roman"/>
          <w:b/>
          <w:bCs/>
          <w:sz w:val="24"/>
          <w:szCs w:val="24"/>
          <w:lang w:val="en-IN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  <w:lang w:val="en-IN"/>
        </w:rPr>
        <w:t xml:space="preserve"> </w:t>
      </w:r>
      <w:r w:rsidR="00C2057E">
        <w:rPr>
          <w:rFonts w:ascii="Times New Roman" w:hAnsi="Times New Roman" w:cs="Times New Roman"/>
          <w:sz w:val="24"/>
          <w:szCs w:val="24"/>
          <w:lang w:val="en-IN"/>
        </w:rPr>
        <w:t>b</w:t>
      </w:r>
      <w:r>
        <w:rPr>
          <w:rFonts w:ascii="Times New Roman" w:hAnsi="Times New Roman" w:cs="Times New Roman"/>
          <w:sz w:val="24"/>
          <w:szCs w:val="24"/>
          <w:lang w:val="en-IN"/>
        </w:rPr>
        <w:t>iofilm inhibitory and eradication concentration of EG and EG-NF in CG and CA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64"/>
        <w:gridCol w:w="1788"/>
        <w:gridCol w:w="1788"/>
        <w:gridCol w:w="1788"/>
        <w:gridCol w:w="1788"/>
      </w:tblGrid>
      <w:tr w:rsidR="00CB28D8" w14:paraId="1090EBAF" w14:textId="77777777" w:rsidTr="00CB28D8">
        <w:trPr>
          <w:trHeight w:val="260"/>
          <w:jc w:val="center"/>
        </w:trPr>
        <w:tc>
          <w:tcPr>
            <w:tcW w:w="1864" w:type="dxa"/>
            <w:vMerge w:val="restart"/>
          </w:tcPr>
          <w:p w14:paraId="58AA14D1" w14:textId="4094C5F4" w:rsidR="00CB28D8" w:rsidRPr="005F06BE" w:rsidRDefault="005F06BE" w:rsidP="005F06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5F06B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Strains</w:t>
            </w:r>
          </w:p>
        </w:tc>
        <w:tc>
          <w:tcPr>
            <w:tcW w:w="3576" w:type="dxa"/>
            <w:gridSpan w:val="2"/>
          </w:tcPr>
          <w:p w14:paraId="68C92018" w14:textId="4ABBF67B" w:rsidR="00CB28D8" w:rsidRPr="00CB28D8" w:rsidRDefault="00CB28D8" w:rsidP="00CB28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CB28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EG oil</w:t>
            </w:r>
          </w:p>
        </w:tc>
        <w:tc>
          <w:tcPr>
            <w:tcW w:w="3576" w:type="dxa"/>
            <w:gridSpan w:val="2"/>
          </w:tcPr>
          <w:p w14:paraId="7F1CD7D4" w14:textId="151F8345" w:rsidR="00CB28D8" w:rsidRPr="00CB28D8" w:rsidRDefault="00FA44D3" w:rsidP="00CB28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EG in </w:t>
            </w:r>
            <w:r w:rsidR="00CB28D8" w:rsidRPr="00CB28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EG-NF</w:t>
            </w:r>
          </w:p>
        </w:tc>
      </w:tr>
      <w:tr w:rsidR="00CB28D8" w14:paraId="12574982" w14:textId="77777777" w:rsidTr="00CB28D8">
        <w:trPr>
          <w:trHeight w:val="260"/>
          <w:jc w:val="center"/>
        </w:trPr>
        <w:tc>
          <w:tcPr>
            <w:tcW w:w="1864" w:type="dxa"/>
            <w:vMerge/>
          </w:tcPr>
          <w:p w14:paraId="5CF6149A" w14:textId="77777777" w:rsidR="00CB28D8" w:rsidRDefault="00CB28D8" w:rsidP="00CB28D8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788" w:type="dxa"/>
          </w:tcPr>
          <w:p w14:paraId="49315906" w14:textId="09938974" w:rsidR="00CB28D8" w:rsidRPr="00FA44D3" w:rsidRDefault="00CB28D8" w:rsidP="00CB28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CB28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BIC</w:t>
            </w:r>
            <w:r w:rsidRPr="00CB28D8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val="en-IN"/>
              </w:rPr>
              <w:t>80</w:t>
            </w:r>
            <w:r w:rsidR="00FA44D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 (</w:t>
            </w:r>
            <w:r w:rsidR="00FA44D3" w:rsidRPr="00FA44D3">
              <w:rPr>
                <w:rFonts w:ascii="Calibri" w:hAnsi="Calibri" w:cs="Calibri"/>
                <w:b/>
                <w:bCs/>
                <w:sz w:val="24"/>
                <w:szCs w:val="24"/>
                <w:lang w:val="en-IN"/>
              </w:rPr>
              <w:t>µ</w:t>
            </w:r>
            <w:r w:rsidR="00FA44D3" w:rsidRPr="00FA44D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g/mL</w:t>
            </w:r>
            <w:r w:rsidR="00FA44D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)</w:t>
            </w:r>
          </w:p>
        </w:tc>
        <w:tc>
          <w:tcPr>
            <w:tcW w:w="1788" w:type="dxa"/>
          </w:tcPr>
          <w:p w14:paraId="67813694" w14:textId="5663E805" w:rsidR="00CB28D8" w:rsidRPr="00CB28D8" w:rsidRDefault="00CB28D8" w:rsidP="00CB28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CB28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BEC</w:t>
            </w:r>
            <w:r w:rsidRPr="00CB28D8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val="en-IN"/>
              </w:rPr>
              <w:t>80</w:t>
            </w:r>
            <w:r w:rsidR="00FA44D3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val="en-IN"/>
              </w:rPr>
              <w:t xml:space="preserve"> </w:t>
            </w:r>
            <w:r w:rsidR="00FA44D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(</w:t>
            </w:r>
            <w:r w:rsidR="00FA44D3" w:rsidRPr="00FA44D3">
              <w:rPr>
                <w:rFonts w:ascii="Calibri" w:hAnsi="Calibri" w:cs="Calibri"/>
                <w:b/>
                <w:bCs/>
                <w:sz w:val="24"/>
                <w:szCs w:val="24"/>
                <w:lang w:val="en-IN"/>
              </w:rPr>
              <w:t>µ</w:t>
            </w:r>
            <w:r w:rsidR="00FA44D3" w:rsidRPr="00FA44D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g/mL</w:t>
            </w:r>
            <w:r w:rsidR="00FA44D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)</w:t>
            </w:r>
          </w:p>
        </w:tc>
        <w:tc>
          <w:tcPr>
            <w:tcW w:w="1788" w:type="dxa"/>
          </w:tcPr>
          <w:p w14:paraId="0E7C79CE" w14:textId="262911CE" w:rsidR="00CB28D8" w:rsidRPr="00CB28D8" w:rsidRDefault="00CB28D8" w:rsidP="00CB28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CB28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BIC</w:t>
            </w:r>
            <w:r w:rsidRPr="00CB28D8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val="en-IN"/>
              </w:rPr>
              <w:t>80</w:t>
            </w:r>
            <w:r w:rsidR="00FA44D3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val="en-IN"/>
              </w:rPr>
              <w:t xml:space="preserve"> </w:t>
            </w:r>
            <w:r w:rsidR="00FA44D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(</w:t>
            </w:r>
            <w:r w:rsidR="00FA44D3" w:rsidRPr="00FA44D3">
              <w:rPr>
                <w:rFonts w:ascii="Calibri" w:hAnsi="Calibri" w:cs="Calibri"/>
                <w:b/>
                <w:bCs/>
                <w:sz w:val="24"/>
                <w:szCs w:val="24"/>
                <w:lang w:val="en-IN"/>
              </w:rPr>
              <w:t>µ</w:t>
            </w:r>
            <w:r w:rsidR="00FA44D3" w:rsidRPr="00FA44D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g/mL</w:t>
            </w:r>
            <w:r w:rsidR="00FA44D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)</w:t>
            </w:r>
          </w:p>
        </w:tc>
        <w:tc>
          <w:tcPr>
            <w:tcW w:w="1788" w:type="dxa"/>
          </w:tcPr>
          <w:p w14:paraId="1F9781B2" w14:textId="69726593" w:rsidR="00CB28D8" w:rsidRPr="00CB28D8" w:rsidRDefault="00CB28D8" w:rsidP="00CB28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CB28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BEC</w:t>
            </w:r>
            <w:r w:rsidRPr="00CB28D8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val="en-IN"/>
              </w:rPr>
              <w:t>80</w:t>
            </w:r>
            <w:r w:rsidR="00FA44D3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val="en-IN"/>
              </w:rPr>
              <w:t xml:space="preserve"> </w:t>
            </w:r>
            <w:r w:rsidR="00FA44D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(</w:t>
            </w:r>
            <w:r w:rsidR="00FA44D3" w:rsidRPr="00FA44D3">
              <w:rPr>
                <w:rFonts w:ascii="Calibri" w:hAnsi="Calibri" w:cs="Calibri"/>
                <w:b/>
                <w:bCs/>
                <w:sz w:val="24"/>
                <w:szCs w:val="24"/>
                <w:lang w:val="en-IN"/>
              </w:rPr>
              <w:t>µ</w:t>
            </w:r>
            <w:r w:rsidR="00FA44D3" w:rsidRPr="00FA44D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g/mL</w:t>
            </w:r>
            <w:r w:rsidR="00FA44D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)</w:t>
            </w:r>
          </w:p>
        </w:tc>
      </w:tr>
      <w:tr w:rsidR="00CB28D8" w14:paraId="7B52A588" w14:textId="77777777" w:rsidTr="00CB28D8">
        <w:trPr>
          <w:jc w:val="center"/>
        </w:trPr>
        <w:tc>
          <w:tcPr>
            <w:tcW w:w="1864" w:type="dxa"/>
          </w:tcPr>
          <w:p w14:paraId="22AE623B" w14:textId="1504D0C2" w:rsidR="00CB28D8" w:rsidRPr="00CB28D8" w:rsidRDefault="00CB28D8" w:rsidP="00CB28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CB28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CA</w:t>
            </w:r>
          </w:p>
        </w:tc>
        <w:tc>
          <w:tcPr>
            <w:tcW w:w="1788" w:type="dxa"/>
          </w:tcPr>
          <w:p w14:paraId="16FB3A1E" w14:textId="371168E6" w:rsidR="00CB28D8" w:rsidRDefault="00715809" w:rsidP="00CB28D8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250</w:t>
            </w:r>
            <w:r w:rsidR="00FA44D3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</w:p>
        </w:tc>
        <w:tc>
          <w:tcPr>
            <w:tcW w:w="1788" w:type="dxa"/>
          </w:tcPr>
          <w:p w14:paraId="059CF216" w14:textId="6AAC9E94" w:rsidR="00CB28D8" w:rsidRDefault="00715809" w:rsidP="00CB28D8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500</w:t>
            </w:r>
          </w:p>
        </w:tc>
        <w:tc>
          <w:tcPr>
            <w:tcW w:w="1788" w:type="dxa"/>
          </w:tcPr>
          <w:p w14:paraId="3EF14BB8" w14:textId="4A0F1684" w:rsidR="00CB28D8" w:rsidRDefault="00F147E6" w:rsidP="00CB28D8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250</w:t>
            </w:r>
          </w:p>
        </w:tc>
        <w:tc>
          <w:tcPr>
            <w:tcW w:w="1788" w:type="dxa"/>
          </w:tcPr>
          <w:p w14:paraId="49F29BDF" w14:textId="7A415C98" w:rsidR="00CB28D8" w:rsidRDefault="00FA44D3" w:rsidP="00CB28D8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&gt; 250</w:t>
            </w:r>
          </w:p>
        </w:tc>
      </w:tr>
      <w:tr w:rsidR="00CB28D8" w14:paraId="4A6D3C26" w14:textId="77777777" w:rsidTr="00CB28D8">
        <w:trPr>
          <w:jc w:val="center"/>
        </w:trPr>
        <w:tc>
          <w:tcPr>
            <w:tcW w:w="1864" w:type="dxa"/>
          </w:tcPr>
          <w:p w14:paraId="2CA54559" w14:textId="6A1BAD02" w:rsidR="00CB28D8" w:rsidRPr="00CB28D8" w:rsidRDefault="00CB28D8" w:rsidP="00CB28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CB28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CG</w:t>
            </w:r>
          </w:p>
        </w:tc>
        <w:tc>
          <w:tcPr>
            <w:tcW w:w="1788" w:type="dxa"/>
          </w:tcPr>
          <w:p w14:paraId="5B623362" w14:textId="10EED09A" w:rsidR="00CB28D8" w:rsidRDefault="00715809" w:rsidP="00CB28D8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125</w:t>
            </w:r>
          </w:p>
        </w:tc>
        <w:tc>
          <w:tcPr>
            <w:tcW w:w="1788" w:type="dxa"/>
          </w:tcPr>
          <w:p w14:paraId="2730554C" w14:textId="77319560" w:rsidR="00CB28D8" w:rsidRDefault="00715809" w:rsidP="00CB28D8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500</w:t>
            </w:r>
          </w:p>
        </w:tc>
        <w:tc>
          <w:tcPr>
            <w:tcW w:w="1788" w:type="dxa"/>
          </w:tcPr>
          <w:p w14:paraId="615A1E73" w14:textId="14FC1646" w:rsidR="00CB28D8" w:rsidRDefault="00715809" w:rsidP="00CB28D8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125</w:t>
            </w:r>
          </w:p>
        </w:tc>
        <w:tc>
          <w:tcPr>
            <w:tcW w:w="1788" w:type="dxa"/>
          </w:tcPr>
          <w:p w14:paraId="594F188A" w14:textId="24C62805" w:rsidR="00CB28D8" w:rsidRDefault="00715809" w:rsidP="00CB28D8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250</w:t>
            </w:r>
          </w:p>
        </w:tc>
      </w:tr>
    </w:tbl>
    <w:p w14:paraId="61C27A5F" w14:textId="77777777" w:rsidR="00AC3D59" w:rsidRPr="00AC3D59" w:rsidRDefault="00AC3D59">
      <w:pPr>
        <w:rPr>
          <w:rFonts w:ascii="Times New Roman" w:hAnsi="Times New Roman" w:cs="Times New Roman"/>
          <w:sz w:val="24"/>
          <w:szCs w:val="24"/>
          <w:lang w:val="en-IN"/>
        </w:rPr>
      </w:pPr>
    </w:p>
    <w:p w14:paraId="5FB93B6C" w14:textId="77777777" w:rsidR="0019745D" w:rsidRDefault="0019745D"/>
    <w:sectPr w:rsidR="0019745D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6FE99" w14:textId="77777777" w:rsidR="005F6F8F" w:rsidRDefault="005F6F8F" w:rsidP="00EB6728">
      <w:pPr>
        <w:spacing w:after="0" w:line="240" w:lineRule="auto"/>
      </w:pPr>
      <w:r>
        <w:separator/>
      </w:r>
    </w:p>
  </w:endnote>
  <w:endnote w:type="continuationSeparator" w:id="0">
    <w:p w14:paraId="51A51958" w14:textId="77777777" w:rsidR="005F6F8F" w:rsidRDefault="005F6F8F" w:rsidP="00EB6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C36D7" w14:textId="093A1EC3" w:rsidR="00EB6728" w:rsidRDefault="00EB6728" w:rsidP="00EB6728">
    <w:pPr>
      <w:pStyle w:val="Footer"/>
      <w:jc w:val="right"/>
    </w:pPr>
    <w:r>
      <w:t xml:space="preserve">S | </w:t>
    </w:r>
    <w:r>
      <w:fldChar w:fldCharType="begin"/>
    </w:r>
    <w:r>
      <w:instrText xml:space="preserve"> PAGE   \* MERGEFORMAT </w:instrText>
    </w:r>
    <w:r>
      <w:fldChar w:fldCharType="separate"/>
    </w:r>
    <w:r w:rsidR="004B7D44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04D2C" w14:textId="77777777" w:rsidR="005F6F8F" w:rsidRDefault="005F6F8F" w:rsidP="00EB6728">
      <w:pPr>
        <w:spacing w:after="0" w:line="240" w:lineRule="auto"/>
      </w:pPr>
      <w:r>
        <w:separator/>
      </w:r>
    </w:p>
  </w:footnote>
  <w:footnote w:type="continuationSeparator" w:id="0">
    <w:p w14:paraId="64D956FB" w14:textId="77777777" w:rsidR="005F6F8F" w:rsidRDefault="005F6F8F" w:rsidP="00EB67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E2D25"/>
    <w:multiLevelType w:val="hybridMultilevel"/>
    <w:tmpl w:val="B488640C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yMTc0N7A0MjcwNrVQ0lEKTi0uzszPAykwtKwFAHIm5qQtAAAA"/>
  </w:docVars>
  <w:rsids>
    <w:rsidRoot w:val="000C6F56"/>
    <w:rsid w:val="00016B47"/>
    <w:rsid w:val="000223DD"/>
    <w:rsid w:val="00065FE5"/>
    <w:rsid w:val="000C6F56"/>
    <w:rsid w:val="000F6880"/>
    <w:rsid w:val="00130311"/>
    <w:rsid w:val="00172ECE"/>
    <w:rsid w:val="0019604B"/>
    <w:rsid w:val="0019745D"/>
    <w:rsid w:val="00214E89"/>
    <w:rsid w:val="00253530"/>
    <w:rsid w:val="002B0BDA"/>
    <w:rsid w:val="002B4C6F"/>
    <w:rsid w:val="00331D9E"/>
    <w:rsid w:val="0037367E"/>
    <w:rsid w:val="003F5404"/>
    <w:rsid w:val="004473FE"/>
    <w:rsid w:val="00495EF5"/>
    <w:rsid w:val="004A5F9B"/>
    <w:rsid w:val="004B1CE2"/>
    <w:rsid w:val="004B7D44"/>
    <w:rsid w:val="005408B4"/>
    <w:rsid w:val="00564E26"/>
    <w:rsid w:val="005F06BE"/>
    <w:rsid w:val="005F6F8F"/>
    <w:rsid w:val="00602392"/>
    <w:rsid w:val="00610EDB"/>
    <w:rsid w:val="00625801"/>
    <w:rsid w:val="00627F50"/>
    <w:rsid w:val="006F7468"/>
    <w:rsid w:val="007142DB"/>
    <w:rsid w:val="00715809"/>
    <w:rsid w:val="00720BF8"/>
    <w:rsid w:val="007A6F32"/>
    <w:rsid w:val="007D7116"/>
    <w:rsid w:val="008374D6"/>
    <w:rsid w:val="00853FF8"/>
    <w:rsid w:val="00875A15"/>
    <w:rsid w:val="009019F1"/>
    <w:rsid w:val="009113E5"/>
    <w:rsid w:val="00930344"/>
    <w:rsid w:val="0099424B"/>
    <w:rsid w:val="009C64D3"/>
    <w:rsid w:val="009D3723"/>
    <w:rsid w:val="00A15B3D"/>
    <w:rsid w:val="00AB5064"/>
    <w:rsid w:val="00AC3D59"/>
    <w:rsid w:val="00B64C4B"/>
    <w:rsid w:val="00B86665"/>
    <w:rsid w:val="00B90CC9"/>
    <w:rsid w:val="00BB3F78"/>
    <w:rsid w:val="00BC78AB"/>
    <w:rsid w:val="00C2057E"/>
    <w:rsid w:val="00C81936"/>
    <w:rsid w:val="00CB28D8"/>
    <w:rsid w:val="00D114D3"/>
    <w:rsid w:val="00D52B13"/>
    <w:rsid w:val="00E53291"/>
    <w:rsid w:val="00E635A3"/>
    <w:rsid w:val="00E71C8C"/>
    <w:rsid w:val="00E76CA5"/>
    <w:rsid w:val="00E77155"/>
    <w:rsid w:val="00EB6728"/>
    <w:rsid w:val="00F147E6"/>
    <w:rsid w:val="00F46184"/>
    <w:rsid w:val="00FA44D3"/>
    <w:rsid w:val="00FC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EB0940"/>
  <w15:docId w15:val="{CF5FC041-16C2-49E8-B799-D93F9595A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45D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9745D"/>
    <w:rPr>
      <w:color w:val="0000FF"/>
      <w:u w:val="single"/>
    </w:rPr>
  </w:style>
  <w:style w:type="paragraph" w:styleId="NoSpacing">
    <w:name w:val="No Spacing"/>
    <w:uiPriority w:val="1"/>
    <w:qFormat/>
    <w:rsid w:val="0019745D"/>
    <w:pPr>
      <w:spacing w:after="0" w:line="240" w:lineRule="auto"/>
    </w:pPr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uiPriority w:val="59"/>
    <w:rsid w:val="0019745D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745D"/>
    <w:pPr>
      <w:ind w:left="720"/>
      <w:contextualSpacing/>
    </w:pPr>
  </w:style>
  <w:style w:type="character" w:customStyle="1" w:styleId="text">
    <w:name w:val="text"/>
    <w:basedOn w:val="DefaultParagraphFont"/>
    <w:rsid w:val="0019745D"/>
  </w:style>
  <w:style w:type="paragraph" w:styleId="BalloonText">
    <w:name w:val="Balloon Text"/>
    <w:basedOn w:val="Normal"/>
    <w:link w:val="BalloonTextChar"/>
    <w:uiPriority w:val="99"/>
    <w:semiHidden/>
    <w:unhideWhenUsed/>
    <w:rsid w:val="00373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67E"/>
    <w:rPr>
      <w:rFonts w:ascii="Tahoma" w:eastAsiaTheme="minorEastAsi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B6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728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B6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728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Payal Gupta</dc:creator>
  <cp:lastModifiedBy>Payal Gupta</cp:lastModifiedBy>
  <cp:revision>10</cp:revision>
  <cp:lastPrinted>2021-05-28T13:47:00Z</cp:lastPrinted>
  <dcterms:created xsi:type="dcterms:W3CDTF">2021-05-28T13:41:00Z</dcterms:created>
  <dcterms:modified xsi:type="dcterms:W3CDTF">2021-07-26T05:08:00Z</dcterms:modified>
</cp:coreProperties>
</file>