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7D91D" w14:textId="46D21548" w:rsidR="00B30DA0" w:rsidRPr="008F4507" w:rsidRDefault="00B30DA0" w:rsidP="004B42EA">
      <w:pPr>
        <w:pStyle w:val="TCCD"/>
        <w:ind w:firstLine="0"/>
        <w:rPr>
          <w:sz w:val="20"/>
          <w:szCs w:val="20"/>
        </w:rPr>
      </w:pPr>
      <w:r w:rsidRPr="008F4507">
        <w:rPr>
          <w:b/>
          <w:bCs/>
          <w:sz w:val="20"/>
          <w:szCs w:val="20"/>
        </w:rPr>
        <w:t xml:space="preserve">Table </w:t>
      </w:r>
      <w:r w:rsidR="003C3DC0">
        <w:rPr>
          <w:b/>
          <w:bCs/>
          <w:sz w:val="20"/>
          <w:szCs w:val="20"/>
        </w:rPr>
        <w:t>S</w:t>
      </w:r>
      <w:r w:rsidRPr="008F4507">
        <w:rPr>
          <w:b/>
          <w:bCs/>
          <w:sz w:val="20"/>
          <w:szCs w:val="20"/>
        </w:rPr>
        <w:t>1</w:t>
      </w:r>
      <w:r w:rsidRPr="008F4507">
        <w:rPr>
          <w:sz w:val="20"/>
          <w:szCs w:val="20"/>
        </w:rPr>
        <w:t xml:space="preserve">: Microbial biocompatibility of </w:t>
      </w:r>
      <w:r w:rsidR="00326FF1" w:rsidRPr="008F4507">
        <w:rPr>
          <w:i/>
          <w:iCs/>
          <w:sz w:val="20"/>
          <w:szCs w:val="20"/>
        </w:rPr>
        <w:t>Tinospora cordifolia</w:t>
      </w:r>
      <w:r w:rsidR="00326FF1" w:rsidRPr="008F4507">
        <w:rPr>
          <w:sz w:val="20"/>
          <w:szCs w:val="20"/>
        </w:rPr>
        <w:t xml:space="preserve"> stem derived carbon dots </w:t>
      </w:r>
      <w:r w:rsidR="00DE1DCE" w:rsidRPr="008F4507">
        <w:rPr>
          <w:sz w:val="20"/>
          <w:szCs w:val="20"/>
        </w:rPr>
        <w:t>(</w:t>
      </w:r>
      <w:r w:rsidRPr="008F4507">
        <w:rPr>
          <w:sz w:val="20"/>
          <w:szCs w:val="20"/>
        </w:rPr>
        <w:t>TCSCD</w:t>
      </w:r>
      <w:r w:rsidR="003C3DC0">
        <w:rPr>
          <w:sz w:val="20"/>
          <w:szCs w:val="20"/>
        </w:rPr>
        <w:t>s</w:t>
      </w:r>
      <w:r w:rsidR="00DE1DCE" w:rsidRPr="008F4507">
        <w:rPr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374"/>
        <w:gridCol w:w="1054"/>
        <w:gridCol w:w="1180"/>
        <w:gridCol w:w="1407"/>
        <w:gridCol w:w="1144"/>
      </w:tblGrid>
      <w:tr w:rsidR="00B30DA0" w:rsidRPr="008F4507" w14:paraId="2F22FD7D" w14:textId="77777777" w:rsidTr="005C1BF0">
        <w:trPr>
          <w:trHeight w:val="655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7520D6F8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8F4507">
              <w:rPr>
                <w:b/>
                <w:bCs/>
                <w:sz w:val="20"/>
                <w:szCs w:val="20"/>
              </w:rPr>
              <w:t>Type of microorganism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07E3D318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8F4507">
              <w:rPr>
                <w:b/>
                <w:bCs/>
                <w:sz w:val="20"/>
                <w:szCs w:val="20"/>
              </w:rPr>
              <w:t>Microorganism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2601E1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4507">
              <w:rPr>
                <w:b/>
                <w:bCs/>
                <w:sz w:val="20"/>
                <w:szCs w:val="20"/>
              </w:rPr>
              <w:t>Zone of Inhibition (mm)</w:t>
            </w:r>
          </w:p>
        </w:tc>
      </w:tr>
      <w:tr w:rsidR="00B30DA0" w:rsidRPr="008F4507" w14:paraId="569CD73E" w14:textId="77777777" w:rsidTr="005C1BF0">
        <w:trPr>
          <w:trHeight w:val="742"/>
          <w:jc w:val="center"/>
        </w:trPr>
        <w:tc>
          <w:tcPr>
            <w:tcW w:w="1553" w:type="dxa"/>
            <w:tcBorders>
              <w:top w:val="single" w:sz="4" w:space="0" w:color="auto"/>
            </w:tcBorders>
          </w:tcPr>
          <w:p w14:paraId="6C637BB3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14:paraId="3F8D7352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308DDCD8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8F4507">
              <w:rPr>
                <w:b/>
                <w:bCs/>
                <w:sz w:val="20"/>
                <w:szCs w:val="20"/>
              </w:rPr>
              <w:t>TCSAE (159.5 µg/disc)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4D5E0BF5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8F4507">
              <w:rPr>
                <w:b/>
                <w:bCs/>
                <w:sz w:val="20"/>
                <w:szCs w:val="20"/>
              </w:rPr>
              <w:t>TCSCD (159.5 µg/disc)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2BFD8667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8F4507">
              <w:rPr>
                <w:b/>
                <w:bCs/>
                <w:sz w:val="20"/>
                <w:szCs w:val="20"/>
              </w:rPr>
              <w:t>Ciprofloxacin (20 µg/disc)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3819F370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8F4507">
              <w:rPr>
                <w:b/>
                <w:bCs/>
                <w:sz w:val="20"/>
                <w:szCs w:val="20"/>
              </w:rPr>
              <w:t>Water (10 µL)</w:t>
            </w:r>
          </w:p>
        </w:tc>
      </w:tr>
      <w:tr w:rsidR="00B30DA0" w:rsidRPr="008F4507" w14:paraId="386F2D3E" w14:textId="77777777" w:rsidTr="005C1BF0">
        <w:trPr>
          <w:trHeight w:val="291"/>
          <w:jc w:val="center"/>
        </w:trPr>
        <w:tc>
          <w:tcPr>
            <w:tcW w:w="1553" w:type="dxa"/>
            <w:vMerge w:val="restart"/>
          </w:tcPr>
          <w:p w14:paraId="59FA5145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8F4507">
              <w:rPr>
                <w:b/>
                <w:bCs/>
                <w:sz w:val="20"/>
                <w:szCs w:val="20"/>
              </w:rPr>
              <w:t>Gram negative strains</w:t>
            </w:r>
          </w:p>
        </w:tc>
        <w:tc>
          <w:tcPr>
            <w:tcW w:w="2374" w:type="dxa"/>
          </w:tcPr>
          <w:p w14:paraId="730CA58C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8F4507">
              <w:rPr>
                <w:i/>
                <w:iCs/>
                <w:sz w:val="20"/>
                <w:szCs w:val="20"/>
              </w:rPr>
              <w:t>Escherichia coli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4737D1C3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437700E1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476985D0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35±0.02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363F60BE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</w:tr>
      <w:tr w:rsidR="00B30DA0" w:rsidRPr="008F4507" w14:paraId="21A9EEC5" w14:textId="77777777" w:rsidTr="005C1BF0">
        <w:trPr>
          <w:trHeight w:val="441"/>
          <w:jc w:val="center"/>
        </w:trPr>
        <w:tc>
          <w:tcPr>
            <w:tcW w:w="1553" w:type="dxa"/>
            <w:vMerge/>
          </w:tcPr>
          <w:p w14:paraId="1C2783A9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14:paraId="32F29F98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8F4507">
              <w:rPr>
                <w:i/>
                <w:iCs/>
                <w:sz w:val="20"/>
                <w:szCs w:val="20"/>
              </w:rPr>
              <w:t>Klebsiella pneumoniae</w:t>
            </w:r>
          </w:p>
        </w:tc>
        <w:tc>
          <w:tcPr>
            <w:tcW w:w="1054" w:type="dxa"/>
          </w:tcPr>
          <w:p w14:paraId="20E162B6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  <w:tc>
          <w:tcPr>
            <w:tcW w:w="1180" w:type="dxa"/>
          </w:tcPr>
          <w:p w14:paraId="0194A774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  <w:tc>
          <w:tcPr>
            <w:tcW w:w="1407" w:type="dxa"/>
          </w:tcPr>
          <w:p w14:paraId="3EE8BD9F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45±0.023</w:t>
            </w:r>
          </w:p>
        </w:tc>
        <w:tc>
          <w:tcPr>
            <w:tcW w:w="1142" w:type="dxa"/>
          </w:tcPr>
          <w:p w14:paraId="01BF4440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</w:tr>
      <w:tr w:rsidR="00B30DA0" w:rsidRPr="008F4507" w14:paraId="1814D466" w14:textId="77777777" w:rsidTr="005C1BF0">
        <w:trPr>
          <w:trHeight w:val="441"/>
          <w:jc w:val="center"/>
        </w:trPr>
        <w:tc>
          <w:tcPr>
            <w:tcW w:w="1553" w:type="dxa"/>
            <w:vMerge/>
          </w:tcPr>
          <w:p w14:paraId="0F39B2CB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14:paraId="338CDB35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8F4507">
              <w:rPr>
                <w:i/>
                <w:iCs/>
                <w:sz w:val="20"/>
                <w:szCs w:val="20"/>
              </w:rPr>
              <w:t>Edwardsiella tarda</w:t>
            </w:r>
          </w:p>
        </w:tc>
        <w:tc>
          <w:tcPr>
            <w:tcW w:w="1054" w:type="dxa"/>
          </w:tcPr>
          <w:p w14:paraId="3DC24257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  <w:tc>
          <w:tcPr>
            <w:tcW w:w="1180" w:type="dxa"/>
          </w:tcPr>
          <w:p w14:paraId="6077E563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  <w:tc>
          <w:tcPr>
            <w:tcW w:w="1407" w:type="dxa"/>
          </w:tcPr>
          <w:p w14:paraId="72A7E260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23±0.041</w:t>
            </w:r>
          </w:p>
        </w:tc>
        <w:tc>
          <w:tcPr>
            <w:tcW w:w="1142" w:type="dxa"/>
          </w:tcPr>
          <w:p w14:paraId="2DA46DCB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</w:tr>
      <w:tr w:rsidR="00B30DA0" w:rsidRPr="008F4507" w14:paraId="3BA3B38A" w14:textId="77777777" w:rsidTr="005C1BF0">
        <w:trPr>
          <w:trHeight w:val="441"/>
          <w:jc w:val="center"/>
        </w:trPr>
        <w:tc>
          <w:tcPr>
            <w:tcW w:w="1553" w:type="dxa"/>
            <w:vMerge/>
          </w:tcPr>
          <w:p w14:paraId="722503C0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14:paraId="110DCD85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8F4507">
              <w:rPr>
                <w:i/>
                <w:iCs/>
                <w:sz w:val="20"/>
                <w:szCs w:val="20"/>
              </w:rPr>
              <w:t>Aeromonas hydrophila</w:t>
            </w:r>
          </w:p>
        </w:tc>
        <w:tc>
          <w:tcPr>
            <w:tcW w:w="1054" w:type="dxa"/>
          </w:tcPr>
          <w:p w14:paraId="59922907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  <w:tc>
          <w:tcPr>
            <w:tcW w:w="1180" w:type="dxa"/>
          </w:tcPr>
          <w:p w14:paraId="573CD6D8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  <w:tc>
          <w:tcPr>
            <w:tcW w:w="1407" w:type="dxa"/>
          </w:tcPr>
          <w:p w14:paraId="540B0C7C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27±0.013</w:t>
            </w:r>
          </w:p>
        </w:tc>
        <w:tc>
          <w:tcPr>
            <w:tcW w:w="1142" w:type="dxa"/>
          </w:tcPr>
          <w:p w14:paraId="46EAE017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</w:tr>
      <w:tr w:rsidR="00B30DA0" w:rsidRPr="008F4507" w14:paraId="1780EDF9" w14:textId="77777777" w:rsidTr="005C1BF0">
        <w:trPr>
          <w:trHeight w:val="441"/>
          <w:jc w:val="center"/>
        </w:trPr>
        <w:tc>
          <w:tcPr>
            <w:tcW w:w="1553" w:type="dxa"/>
            <w:vMerge w:val="restart"/>
          </w:tcPr>
          <w:p w14:paraId="122B7F2A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8F4507">
              <w:rPr>
                <w:b/>
                <w:bCs/>
                <w:sz w:val="20"/>
                <w:szCs w:val="20"/>
              </w:rPr>
              <w:t>Gram positive strains</w:t>
            </w:r>
          </w:p>
        </w:tc>
        <w:tc>
          <w:tcPr>
            <w:tcW w:w="2374" w:type="dxa"/>
          </w:tcPr>
          <w:p w14:paraId="29BA336B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8F4507">
              <w:rPr>
                <w:i/>
                <w:iCs/>
                <w:sz w:val="20"/>
                <w:szCs w:val="20"/>
              </w:rPr>
              <w:t>Staphylococcus aureus</w:t>
            </w:r>
          </w:p>
        </w:tc>
        <w:tc>
          <w:tcPr>
            <w:tcW w:w="1054" w:type="dxa"/>
          </w:tcPr>
          <w:p w14:paraId="67535C72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  <w:tc>
          <w:tcPr>
            <w:tcW w:w="1180" w:type="dxa"/>
          </w:tcPr>
          <w:p w14:paraId="040E73AF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  <w:tc>
          <w:tcPr>
            <w:tcW w:w="1407" w:type="dxa"/>
          </w:tcPr>
          <w:p w14:paraId="3978B420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27±0.032</w:t>
            </w:r>
          </w:p>
        </w:tc>
        <w:tc>
          <w:tcPr>
            <w:tcW w:w="1142" w:type="dxa"/>
          </w:tcPr>
          <w:p w14:paraId="66A30843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</w:tr>
      <w:tr w:rsidR="00B30DA0" w:rsidRPr="008F4507" w14:paraId="3820C380" w14:textId="77777777" w:rsidTr="005C1BF0">
        <w:trPr>
          <w:trHeight w:val="428"/>
          <w:jc w:val="center"/>
        </w:trPr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4836380E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63115FAE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i/>
                <w:iCs/>
                <w:sz w:val="20"/>
                <w:szCs w:val="20"/>
              </w:rPr>
            </w:pPr>
            <w:r w:rsidRPr="008F4507">
              <w:rPr>
                <w:i/>
                <w:iCs/>
                <w:sz w:val="20"/>
                <w:szCs w:val="20"/>
              </w:rPr>
              <w:t>Enterococcus faecalis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2C9073F3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3CBCEDAC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6F6A265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23±0.012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2EC0DE66" w14:textId="77777777" w:rsidR="00B30DA0" w:rsidRPr="008F4507" w:rsidRDefault="00B30DA0" w:rsidP="005C1BF0">
            <w:pPr>
              <w:pStyle w:val="TCCD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4507">
              <w:rPr>
                <w:sz w:val="20"/>
                <w:szCs w:val="20"/>
              </w:rPr>
              <w:t>--</w:t>
            </w:r>
          </w:p>
        </w:tc>
      </w:tr>
    </w:tbl>
    <w:p w14:paraId="5BF8D42C" w14:textId="77777777" w:rsidR="00B30DA0" w:rsidRPr="008F4507" w:rsidRDefault="00B30DA0" w:rsidP="00B30DA0">
      <w:pPr>
        <w:pStyle w:val="TCCD"/>
        <w:jc w:val="center"/>
        <w:rPr>
          <w:sz w:val="20"/>
          <w:szCs w:val="20"/>
        </w:rPr>
      </w:pPr>
    </w:p>
    <w:p w14:paraId="0FDC3163" w14:textId="77777777" w:rsidR="00324E4C" w:rsidRPr="008F4507" w:rsidRDefault="00324E4C">
      <w:pPr>
        <w:rPr>
          <w:rFonts w:ascii="Times New Roman" w:hAnsi="Times New Roman" w:cs="Times New Roman"/>
        </w:rPr>
      </w:pPr>
    </w:p>
    <w:sectPr w:rsidR="00324E4C" w:rsidRPr="008F4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3NDY2tzQwN7G0MDVQ0lEKTi0uzszPAykwrQUAmzOcBCwAAAA="/>
  </w:docVars>
  <w:rsids>
    <w:rsidRoot w:val="005F20F0"/>
    <w:rsid w:val="00324E4C"/>
    <w:rsid w:val="00326FF1"/>
    <w:rsid w:val="003C3DC0"/>
    <w:rsid w:val="004B42EA"/>
    <w:rsid w:val="004F7E72"/>
    <w:rsid w:val="005F20F0"/>
    <w:rsid w:val="008F4507"/>
    <w:rsid w:val="00B30DA0"/>
    <w:rsid w:val="00DE1DCE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CFFA"/>
  <w15:chartTrackingRefBased/>
  <w15:docId w15:val="{7A303010-9BC7-4BE5-AC38-40054963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D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CD">
    <w:name w:val="TCCD"/>
    <w:basedOn w:val="Normal"/>
    <w:link w:val="TCCDChar"/>
    <w:qFormat/>
    <w:rsid w:val="00B30DA0"/>
    <w:pPr>
      <w:spacing w:after="24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30D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CCDChar">
    <w:name w:val="TCCD Char"/>
    <w:basedOn w:val="DefaultParagraphFont"/>
    <w:link w:val="TCCD"/>
    <w:rsid w:val="00B30DA0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Debadatta Mohapatra</dc:creator>
  <cp:keywords/>
  <dc:description/>
  <cp:lastModifiedBy>Debadatta Mohapatra</cp:lastModifiedBy>
  <cp:revision>10</cp:revision>
  <dcterms:created xsi:type="dcterms:W3CDTF">2021-05-18T06:36:00Z</dcterms:created>
  <dcterms:modified xsi:type="dcterms:W3CDTF">2021-07-12T17:44:00Z</dcterms:modified>
</cp:coreProperties>
</file>