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1BE6" w14:textId="77777777" w:rsidR="009D0E06" w:rsidRPr="00BF70D7" w:rsidRDefault="009D0E06" w:rsidP="009D0E06">
      <w:r w:rsidRPr="00BF70D7">
        <w:t>Supplemental Tables</w:t>
      </w:r>
    </w:p>
    <w:p w14:paraId="62C918E6" w14:textId="77777777" w:rsidR="009D0E06" w:rsidRPr="00BF70D7" w:rsidRDefault="009D0E06" w:rsidP="009D0E06">
      <w:pPr>
        <w:rPr>
          <w:sz w:val="20"/>
          <w:szCs w:val="20"/>
        </w:rPr>
      </w:pPr>
    </w:p>
    <w:p w14:paraId="57CD214B" w14:textId="77777777" w:rsidR="009D0E06" w:rsidRPr="00BF70D7" w:rsidRDefault="009D0E06" w:rsidP="009D0E06">
      <w:pPr>
        <w:pStyle w:val="Caption"/>
        <w:keepNext/>
        <w:outlineLvl w:val="0"/>
      </w:pPr>
      <w:bookmarkStart w:id="0" w:name="_Ref53591422"/>
      <w:r w:rsidRPr="00BF70D7">
        <w:t xml:space="preserve">Supplemental Table </w:t>
      </w:r>
      <w:r>
        <w:fldChar w:fldCharType="begin"/>
      </w:r>
      <w:r>
        <w:instrText xml:space="preserve"> SEQ Supplemental_Table \* ARABIC </w:instrText>
      </w:r>
      <w:r>
        <w:fldChar w:fldCharType="separate"/>
      </w:r>
      <w:r>
        <w:rPr>
          <w:noProof/>
        </w:rPr>
        <w:t>1</w:t>
      </w:r>
      <w:r>
        <w:rPr>
          <w:noProof/>
        </w:rPr>
        <w:fldChar w:fldCharType="end"/>
      </w:r>
      <w:bookmarkEnd w:id="0"/>
      <w:r w:rsidRPr="00BF70D7">
        <w:t>. PICOS Criteria for the SLR</w:t>
      </w:r>
    </w:p>
    <w:tbl>
      <w:tblPr>
        <w:tblStyle w:val="PharmeritTable2018"/>
        <w:tblW w:w="0" w:type="auto"/>
        <w:tblLook w:val="04A0" w:firstRow="1" w:lastRow="0" w:firstColumn="1" w:lastColumn="0" w:noHBand="0" w:noVBand="1"/>
      </w:tblPr>
      <w:tblGrid>
        <w:gridCol w:w="1885"/>
        <w:gridCol w:w="2768"/>
        <w:gridCol w:w="2769"/>
        <w:gridCol w:w="5538"/>
      </w:tblGrid>
      <w:tr w:rsidR="009D0E06" w:rsidRPr="00BF70D7" w14:paraId="670CFBDD" w14:textId="77777777" w:rsidTr="00683D6E">
        <w:trPr>
          <w:cnfStyle w:val="100000000000" w:firstRow="1" w:lastRow="0" w:firstColumn="0" w:lastColumn="0" w:oddVBand="0" w:evenVBand="0" w:oddHBand="0" w:evenHBand="0" w:firstRowFirstColumn="0" w:firstRowLastColumn="0" w:lastRowFirstColumn="0" w:lastRowLastColumn="0"/>
          <w:trHeight w:val="20"/>
        </w:trPr>
        <w:tc>
          <w:tcPr>
            <w:tcW w:w="1885" w:type="dxa"/>
            <w:shd w:val="clear" w:color="auto" w:fill="44546A"/>
            <w:vAlign w:val="top"/>
          </w:tcPr>
          <w:p w14:paraId="7383301B" w14:textId="77777777" w:rsidR="009D0E06" w:rsidRPr="00BF70D7" w:rsidRDefault="009D0E06" w:rsidP="00683D6E">
            <w:pPr>
              <w:rPr>
                <w:b/>
                <w:bCs/>
                <w:sz w:val="16"/>
                <w:szCs w:val="16"/>
              </w:rPr>
            </w:pPr>
          </w:p>
        </w:tc>
        <w:tc>
          <w:tcPr>
            <w:tcW w:w="5537" w:type="dxa"/>
            <w:gridSpan w:val="2"/>
            <w:shd w:val="clear" w:color="auto" w:fill="44546A"/>
            <w:vAlign w:val="top"/>
          </w:tcPr>
          <w:p w14:paraId="0AD9714D" w14:textId="77777777" w:rsidR="009D0E06" w:rsidRPr="00BF70D7" w:rsidRDefault="009D0E06" w:rsidP="00683D6E">
            <w:pPr>
              <w:rPr>
                <w:b/>
                <w:bCs/>
                <w:sz w:val="16"/>
                <w:szCs w:val="16"/>
              </w:rPr>
            </w:pPr>
            <w:r w:rsidRPr="00BF70D7">
              <w:rPr>
                <w:b/>
                <w:bCs/>
                <w:sz w:val="16"/>
                <w:szCs w:val="16"/>
              </w:rPr>
              <w:t>Inclusion Criteria</w:t>
            </w:r>
          </w:p>
        </w:tc>
        <w:tc>
          <w:tcPr>
            <w:tcW w:w="5538" w:type="dxa"/>
            <w:shd w:val="clear" w:color="auto" w:fill="44546A"/>
            <w:vAlign w:val="top"/>
          </w:tcPr>
          <w:p w14:paraId="52DC4341" w14:textId="77777777" w:rsidR="009D0E06" w:rsidRPr="00BF70D7" w:rsidRDefault="009D0E06" w:rsidP="00683D6E">
            <w:pPr>
              <w:rPr>
                <w:b/>
                <w:bCs/>
                <w:sz w:val="16"/>
                <w:szCs w:val="16"/>
              </w:rPr>
            </w:pPr>
            <w:r w:rsidRPr="00BF70D7">
              <w:rPr>
                <w:b/>
                <w:bCs/>
                <w:sz w:val="16"/>
                <w:szCs w:val="16"/>
              </w:rPr>
              <w:t>Exclusion Criteria</w:t>
            </w:r>
          </w:p>
        </w:tc>
      </w:tr>
      <w:tr w:rsidR="009D0E06" w:rsidRPr="00BF70D7" w14:paraId="00CA3E7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85" w:type="dxa"/>
          </w:tcPr>
          <w:p w14:paraId="782732A9" w14:textId="77777777" w:rsidR="009D0E06" w:rsidRPr="00BF70D7" w:rsidRDefault="009D0E06" w:rsidP="00683D6E">
            <w:pPr>
              <w:rPr>
                <w:sz w:val="16"/>
                <w:szCs w:val="16"/>
              </w:rPr>
            </w:pPr>
            <w:r w:rsidRPr="00BF70D7">
              <w:rPr>
                <w:b/>
                <w:bCs/>
                <w:sz w:val="16"/>
                <w:szCs w:val="16"/>
              </w:rPr>
              <w:t>P</w:t>
            </w:r>
            <w:r w:rsidRPr="00BF70D7">
              <w:rPr>
                <w:sz w:val="16"/>
                <w:szCs w:val="16"/>
              </w:rPr>
              <w:t>opulation</w:t>
            </w:r>
          </w:p>
        </w:tc>
        <w:tc>
          <w:tcPr>
            <w:tcW w:w="5537" w:type="dxa"/>
            <w:gridSpan w:val="2"/>
          </w:tcPr>
          <w:p w14:paraId="12CF7462" w14:textId="77777777" w:rsidR="009D0E06" w:rsidRPr="00BF70D7" w:rsidRDefault="009D0E06" w:rsidP="00683D6E">
            <w:pPr>
              <w:rPr>
                <w:sz w:val="16"/>
                <w:szCs w:val="16"/>
              </w:rPr>
            </w:pPr>
            <w:r w:rsidRPr="00BF70D7">
              <w:rPr>
                <w:rFonts w:eastAsia="Calibri"/>
                <w:sz w:val="16"/>
                <w:szCs w:val="16"/>
              </w:rPr>
              <w:t>Persons (ages ≥ 18 years) with unresectable advanced or metastatic HCC receiving systemic treatment in the 1L setting</w:t>
            </w:r>
          </w:p>
        </w:tc>
        <w:tc>
          <w:tcPr>
            <w:tcW w:w="5538" w:type="dxa"/>
          </w:tcPr>
          <w:p w14:paraId="3BB09829" w14:textId="77777777" w:rsidR="009D0E06" w:rsidRPr="00BF70D7" w:rsidRDefault="009D0E06" w:rsidP="00683D6E">
            <w:pPr>
              <w:rPr>
                <w:sz w:val="16"/>
                <w:szCs w:val="16"/>
              </w:rPr>
            </w:pPr>
            <w:r w:rsidRPr="00BF70D7">
              <w:rPr>
                <w:rFonts w:eastAsia="Calibri"/>
                <w:sz w:val="16"/>
                <w:szCs w:val="16"/>
              </w:rPr>
              <w:t>Persons with HCC undergoing loco-regional treatment, resection, ablation, or liver transplant</w:t>
            </w:r>
          </w:p>
        </w:tc>
      </w:tr>
      <w:tr w:rsidR="009D0E06" w:rsidRPr="00BF70D7" w14:paraId="61913744" w14:textId="77777777" w:rsidTr="00683D6E">
        <w:trPr>
          <w:trHeight w:val="20"/>
        </w:trPr>
        <w:tc>
          <w:tcPr>
            <w:tcW w:w="1885" w:type="dxa"/>
          </w:tcPr>
          <w:p w14:paraId="69CAAEA5" w14:textId="77777777" w:rsidR="009D0E06" w:rsidRPr="00BF70D7" w:rsidRDefault="009D0E06" w:rsidP="00683D6E">
            <w:pPr>
              <w:rPr>
                <w:sz w:val="16"/>
                <w:szCs w:val="16"/>
              </w:rPr>
            </w:pPr>
            <w:r w:rsidRPr="00BF70D7">
              <w:rPr>
                <w:b/>
                <w:bCs/>
                <w:sz w:val="16"/>
                <w:szCs w:val="16"/>
              </w:rPr>
              <w:t>I</w:t>
            </w:r>
            <w:r w:rsidRPr="00BF70D7">
              <w:rPr>
                <w:sz w:val="16"/>
                <w:szCs w:val="16"/>
              </w:rPr>
              <w:t>ntervention</w:t>
            </w:r>
          </w:p>
        </w:tc>
        <w:tc>
          <w:tcPr>
            <w:tcW w:w="2768" w:type="dxa"/>
          </w:tcPr>
          <w:p w14:paraId="1F9AED3A" w14:textId="77777777" w:rsidR="009D0E06" w:rsidRPr="00BF70D7" w:rsidRDefault="009D0E06" w:rsidP="00683D6E">
            <w:pPr>
              <w:rPr>
                <w:sz w:val="16"/>
                <w:szCs w:val="16"/>
              </w:rPr>
            </w:pPr>
            <w:r w:rsidRPr="00BF70D7">
              <w:rPr>
                <w:sz w:val="16"/>
                <w:szCs w:val="16"/>
              </w:rPr>
              <w:t>1L:</w:t>
            </w:r>
          </w:p>
          <w:p w14:paraId="158B7DA0" w14:textId="77777777" w:rsidR="009D0E06" w:rsidRPr="00BF70D7" w:rsidRDefault="009D0E06" w:rsidP="00683D6E">
            <w:pPr>
              <w:rPr>
                <w:sz w:val="16"/>
                <w:szCs w:val="16"/>
              </w:rPr>
            </w:pPr>
            <w:r w:rsidRPr="00BF70D7">
              <w:rPr>
                <w:sz w:val="16"/>
                <w:szCs w:val="16"/>
              </w:rPr>
              <w:t>Atezolizumab + bevacizumab</w:t>
            </w:r>
          </w:p>
          <w:p w14:paraId="235F1567" w14:textId="77777777" w:rsidR="009D0E06" w:rsidRPr="00BF70D7" w:rsidRDefault="009D0E06" w:rsidP="00683D6E">
            <w:pPr>
              <w:rPr>
                <w:sz w:val="16"/>
                <w:szCs w:val="16"/>
              </w:rPr>
            </w:pPr>
            <w:r w:rsidRPr="00BF70D7">
              <w:rPr>
                <w:sz w:val="16"/>
                <w:szCs w:val="16"/>
              </w:rPr>
              <w:t xml:space="preserve">Lenvatinib </w:t>
            </w:r>
          </w:p>
          <w:p w14:paraId="11C4E5B1" w14:textId="77777777" w:rsidR="009D0E06" w:rsidRPr="00BF70D7" w:rsidRDefault="009D0E06" w:rsidP="00683D6E">
            <w:pPr>
              <w:rPr>
                <w:sz w:val="16"/>
                <w:szCs w:val="16"/>
              </w:rPr>
            </w:pPr>
            <w:r w:rsidRPr="00BF70D7">
              <w:rPr>
                <w:sz w:val="16"/>
                <w:szCs w:val="16"/>
              </w:rPr>
              <w:t xml:space="preserve">Nivolumab </w:t>
            </w:r>
          </w:p>
          <w:p w14:paraId="49AC5F89" w14:textId="77777777" w:rsidR="009D0E06" w:rsidRPr="00BF70D7" w:rsidRDefault="009D0E06" w:rsidP="00683D6E">
            <w:pPr>
              <w:rPr>
                <w:sz w:val="16"/>
                <w:szCs w:val="16"/>
              </w:rPr>
            </w:pPr>
            <w:r w:rsidRPr="00BF70D7">
              <w:rPr>
                <w:sz w:val="16"/>
                <w:szCs w:val="16"/>
              </w:rPr>
              <w:t xml:space="preserve">Sorafenib </w:t>
            </w:r>
          </w:p>
          <w:p w14:paraId="74D9F95C" w14:textId="77777777" w:rsidR="009D0E06" w:rsidRPr="00BF70D7" w:rsidRDefault="009D0E06" w:rsidP="00683D6E">
            <w:pPr>
              <w:rPr>
                <w:sz w:val="16"/>
                <w:szCs w:val="16"/>
              </w:rPr>
            </w:pPr>
            <w:r w:rsidRPr="00BF70D7">
              <w:rPr>
                <w:sz w:val="16"/>
                <w:szCs w:val="16"/>
              </w:rPr>
              <w:t>FOLFOX</w:t>
            </w:r>
          </w:p>
        </w:tc>
        <w:tc>
          <w:tcPr>
            <w:tcW w:w="2769" w:type="dxa"/>
          </w:tcPr>
          <w:p w14:paraId="69404285" w14:textId="77777777" w:rsidR="009D0E06" w:rsidRPr="00BF70D7" w:rsidRDefault="009D0E06" w:rsidP="00683D6E">
            <w:pPr>
              <w:rPr>
                <w:sz w:val="16"/>
                <w:szCs w:val="16"/>
              </w:rPr>
            </w:pPr>
            <w:r w:rsidRPr="00BF70D7">
              <w:rPr>
                <w:sz w:val="16"/>
                <w:szCs w:val="16"/>
              </w:rPr>
              <w:t>2L:</w:t>
            </w:r>
          </w:p>
          <w:p w14:paraId="6144CB25" w14:textId="77777777" w:rsidR="009D0E06" w:rsidRPr="00BF70D7" w:rsidRDefault="009D0E06" w:rsidP="00683D6E">
            <w:pPr>
              <w:rPr>
                <w:sz w:val="16"/>
                <w:szCs w:val="16"/>
              </w:rPr>
            </w:pPr>
            <w:proofErr w:type="spellStart"/>
            <w:r w:rsidRPr="00BF70D7">
              <w:rPr>
                <w:sz w:val="16"/>
                <w:szCs w:val="16"/>
              </w:rPr>
              <w:t>Cabozantinib</w:t>
            </w:r>
            <w:proofErr w:type="spellEnd"/>
          </w:p>
          <w:p w14:paraId="27323AB0" w14:textId="77777777" w:rsidR="009D0E06" w:rsidRPr="00BF70D7" w:rsidRDefault="009D0E06" w:rsidP="00683D6E">
            <w:pPr>
              <w:rPr>
                <w:sz w:val="16"/>
                <w:szCs w:val="16"/>
              </w:rPr>
            </w:pPr>
            <w:r w:rsidRPr="00BF70D7">
              <w:rPr>
                <w:sz w:val="16"/>
                <w:szCs w:val="16"/>
              </w:rPr>
              <w:t>Lenvatinib</w:t>
            </w:r>
          </w:p>
          <w:p w14:paraId="4D022929" w14:textId="77777777" w:rsidR="009D0E06" w:rsidRPr="00BF70D7" w:rsidRDefault="009D0E06" w:rsidP="00683D6E">
            <w:pPr>
              <w:rPr>
                <w:sz w:val="16"/>
                <w:szCs w:val="16"/>
              </w:rPr>
            </w:pPr>
            <w:r w:rsidRPr="00BF70D7">
              <w:rPr>
                <w:sz w:val="16"/>
                <w:szCs w:val="16"/>
              </w:rPr>
              <w:t>Nivolumab ± ipilimumab</w:t>
            </w:r>
          </w:p>
          <w:p w14:paraId="66F1DEB6" w14:textId="77777777" w:rsidR="009D0E06" w:rsidRPr="00BF70D7" w:rsidRDefault="009D0E06" w:rsidP="00683D6E">
            <w:pPr>
              <w:rPr>
                <w:sz w:val="16"/>
                <w:szCs w:val="16"/>
              </w:rPr>
            </w:pPr>
            <w:r w:rsidRPr="00BF70D7">
              <w:rPr>
                <w:sz w:val="16"/>
                <w:szCs w:val="16"/>
              </w:rPr>
              <w:t xml:space="preserve">Pembrolizumab </w:t>
            </w:r>
          </w:p>
          <w:p w14:paraId="67F9DDA2" w14:textId="77777777" w:rsidR="009D0E06" w:rsidRPr="00BF70D7" w:rsidRDefault="009D0E06" w:rsidP="00683D6E">
            <w:pPr>
              <w:rPr>
                <w:sz w:val="16"/>
                <w:szCs w:val="16"/>
              </w:rPr>
            </w:pPr>
            <w:r w:rsidRPr="00BF70D7">
              <w:rPr>
                <w:sz w:val="16"/>
                <w:szCs w:val="16"/>
              </w:rPr>
              <w:t>Ramucirumab</w:t>
            </w:r>
          </w:p>
          <w:p w14:paraId="77B870CE" w14:textId="77777777" w:rsidR="009D0E06" w:rsidRPr="00BF70D7" w:rsidRDefault="009D0E06" w:rsidP="00683D6E">
            <w:pPr>
              <w:rPr>
                <w:sz w:val="16"/>
                <w:szCs w:val="16"/>
              </w:rPr>
            </w:pPr>
            <w:r w:rsidRPr="00BF70D7">
              <w:rPr>
                <w:sz w:val="16"/>
                <w:szCs w:val="16"/>
              </w:rPr>
              <w:t>Regorafenib</w:t>
            </w:r>
          </w:p>
          <w:p w14:paraId="79CC90AF" w14:textId="77777777" w:rsidR="009D0E06" w:rsidRPr="00BF70D7" w:rsidRDefault="009D0E06" w:rsidP="00683D6E">
            <w:pPr>
              <w:rPr>
                <w:sz w:val="16"/>
                <w:szCs w:val="16"/>
              </w:rPr>
            </w:pPr>
            <w:r w:rsidRPr="00BF70D7">
              <w:rPr>
                <w:sz w:val="16"/>
                <w:szCs w:val="16"/>
              </w:rPr>
              <w:t>Sorafenib</w:t>
            </w:r>
          </w:p>
        </w:tc>
        <w:tc>
          <w:tcPr>
            <w:tcW w:w="5538" w:type="dxa"/>
          </w:tcPr>
          <w:p w14:paraId="37D78189" w14:textId="77777777" w:rsidR="009D0E06" w:rsidRPr="00BF70D7" w:rsidRDefault="009D0E06" w:rsidP="00683D6E">
            <w:pPr>
              <w:rPr>
                <w:sz w:val="16"/>
                <w:szCs w:val="16"/>
              </w:rPr>
            </w:pPr>
            <w:r w:rsidRPr="00BF70D7">
              <w:rPr>
                <w:sz w:val="16"/>
                <w:szCs w:val="16"/>
              </w:rPr>
              <w:t>Interventions other than those listed</w:t>
            </w:r>
          </w:p>
        </w:tc>
      </w:tr>
      <w:tr w:rsidR="009D0E06" w:rsidRPr="00BF70D7" w14:paraId="7006BDE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85" w:type="dxa"/>
          </w:tcPr>
          <w:p w14:paraId="1B020505" w14:textId="77777777" w:rsidR="009D0E06" w:rsidRPr="00BF70D7" w:rsidRDefault="009D0E06" w:rsidP="00683D6E">
            <w:pPr>
              <w:rPr>
                <w:b/>
                <w:bCs/>
                <w:sz w:val="16"/>
                <w:szCs w:val="16"/>
              </w:rPr>
            </w:pPr>
            <w:r w:rsidRPr="00BF70D7">
              <w:rPr>
                <w:b/>
                <w:bCs/>
                <w:sz w:val="16"/>
                <w:szCs w:val="16"/>
              </w:rPr>
              <w:t>C</w:t>
            </w:r>
            <w:r w:rsidRPr="00BF70D7">
              <w:rPr>
                <w:sz w:val="16"/>
                <w:szCs w:val="16"/>
              </w:rPr>
              <w:t>omparators</w:t>
            </w:r>
          </w:p>
        </w:tc>
        <w:tc>
          <w:tcPr>
            <w:tcW w:w="5537" w:type="dxa"/>
            <w:gridSpan w:val="2"/>
          </w:tcPr>
          <w:p w14:paraId="37875813" w14:textId="77777777" w:rsidR="009D0E06" w:rsidRPr="00BF70D7" w:rsidRDefault="009D0E06" w:rsidP="00683D6E">
            <w:pPr>
              <w:rPr>
                <w:sz w:val="16"/>
                <w:szCs w:val="16"/>
              </w:rPr>
            </w:pPr>
            <w:r w:rsidRPr="00BF70D7">
              <w:rPr>
                <w:sz w:val="16"/>
                <w:szCs w:val="16"/>
              </w:rPr>
              <w:t>Any, placebo, or none</w:t>
            </w:r>
          </w:p>
        </w:tc>
        <w:tc>
          <w:tcPr>
            <w:tcW w:w="5538" w:type="dxa"/>
          </w:tcPr>
          <w:p w14:paraId="5E4AA0C6" w14:textId="77777777" w:rsidR="009D0E06" w:rsidRPr="00BF70D7" w:rsidRDefault="009D0E06" w:rsidP="00683D6E">
            <w:pPr>
              <w:rPr>
                <w:sz w:val="16"/>
                <w:szCs w:val="16"/>
              </w:rPr>
            </w:pPr>
            <w:r w:rsidRPr="00BF70D7">
              <w:rPr>
                <w:sz w:val="16"/>
                <w:szCs w:val="16"/>
              </w:rPr>
              <w:t>Not applicable</w:t>
            </w:r>
          </w:p>
        </w:tc>
      </w:tr>
      <w:tr w:rsidR="009D0E06" w:rsidRPr="00BF70D7" w14:paraId="36CC0000" w14:textId="77777777" w:rsidTr="00683D6E">
        <w:trPr>
          <w:trHeight w:val="20"/>
        </w:trPr>
        <w:tc>
          <w:tcPr>
            <w:tcW w:w="1885" w:type="dxa"/>
          </w:tcPr>
          <w:p w14:paraId="4DAFDE98" w14:textId="77777777" w:rsidR="009D0E06" w:rsidRPr="00BF70D7" w:rsidRDefault="009D0E06" w:rsidP="00683D6E">
            <w:pPr>
              <w:rPr>
                <w:sz w:val="16"/>
                <w:szCs w:val="16"/>
              </w:rPr>
            </w:pPr>
            <w:r w:rsidRPr="00BF70D7">
              <w:rPr>
                <w:b/>
                <w:bCs/>
                <w:sz w:val="16"/>
                <w:szCs w:val="16"/>
              </w:rPr>
              <w:t>O</w:t>
            </w:r>
            <w:r w:rsidRPr="00BF70D7">
              <w:rPr>
                <w:sz w:val="16"/>
                <w:szCs w:val="16"/>
              </w:rPr>
              <w:t>utcomes</w:t>
            </w:r>
          </w:p>
        </w:tc>
        <w:tc>
          <w:tcPr>
            <w:tcW w:w="5537" w:type="dxa"/>
            <w:gridSpan w:val="2"/>
          </w:tcPr>
          <w:p w14:paraId="6EFB5657" w14:textId="77777777" w:rsidR="009D0E06" w:rsidRPr="00BF70D7" w:rsidRDefault="009D0E06" w:rsidP="00683D6E">
            <w:pPr>
              <w:rPr>
                <w:sz w:val="16"/>
                <w:szCs w:val="16"/>
              </w:rPr>
            </w:pPr>
            <w:r w:rsidRPr="00BF70D7">
              <w:rPr>
                <w:sz w:val="16"/>
                <w:szCs w:val="16"/>
              </w:rPr>
              <w:t xml:space="preserve">Efficacy: </w:t>
            </w:r>
            <w:proofErr w:type="spellStart"/>
            <w:r w:rsidRPr="00BF70D7">
              <w:rPr>
                <w:sz w:val="16"/>
                <w:szCs w:val="16"/>
              </w:rPr>
              <w:t>mDOR</w:t>
            </w:r>
            <w:proofErr w:type="spellEnd"/>
            <w:r w:rsidRPr="00BF70D7">
              <w:rPr>
                <w:sz w:val="16"/>
                <w:szCs w:val="16"/>
              </w:rPr>
              <w:t xml:space="preserve">, </w:t>
            </w:r>
            <w:proofErr w:type="spellStart"/>
            <w:r w:rsidRPr="00BF70D7">
              <w:rPr>
                <w:sz w:val="16"/>
                <w:szCs w:val="16"/>
              </w:rPr>
              <w:t>mOS</w:t>
            </w:r>
            <w:proofErr w:type="spellEnd"/>
            <w:r w:rsidRPr="00BF70D7">
              <w:rPr>
                <w:sz w:val="16"/>
                <w:szCs w:val="16"/>
              </w:rPr>
              <w:t xml:space="preserve">, </w:t>
            </w:r>
            <w:proofErr w:type="spellStart"/>
            <w:r w:rsidRPr="00BF70D7">
              <w:rPr>
                <w:sz w:val="16"/>
                <w:szCs w:val="16"/>
              </w:rPr>
              <w:t>mPFS</w:t>
            </w:r>
            <w:proofErr w:type="spellEnd"/>
            <w:r w:rsidRPr="00BF70D7">
              <w:rPr>
                <w:sz w:val="16"/>
                <w:szCs w:val="16"/>
              </w:rPr>
              <w:t xml:space="preserve">, </w:t>
            </w:r>
            <w:proofErr w:type="spellStart"/>
            <w:r w:rsidRPr="00BF70D7">
              <w:rPr>
                <w:sz w:val="16"/>
                <w:szCs w:val="16"/>
              </w:rPr>
              <w:t>mTTP</w:t>
            </w:r>
            <w:proofErr w:type="spellEnd"/>
            <w:r w:rsidRPr="00BF70D7">
              <w:rPr>
                <w:sz w:val="16"/>
                <w:szCs w:val="16"/>
              </w:rPr>
              <w:t>, proportion survival at 6, 12, and 24 months; tumor response (DCR and ORR)</w:t>
            </w:r>
          </w:p>
          <w:p w14:paraId="3B2C41BD" w14:textId="77777777" w:rsidR="009D0E06" w:rsidRPr="00BF70D7" w:rsidRDefault="009D0E06" w:rsidP="00683D6E">
            <w:pPr>
              <w:rPr>
                <w:sz w:val="16"/>
                <w:szCs w:val="16"/>
              </w:rPr>
            </w:pPr>
            <w:r w:rsidRPr="00BF70D7">
              <w:rPr>
                <w:sz w:val="16"/>
                <w:szCs w:val="16"/>
              </w:rPr>
              <w:t>Safety: Incidence of grade ≥3 adverse events, serious adverse events, adverse events leading to discontinuation</w:t>
            </w:r>
          </w:p>
        </w:tc>
        <w:tc>
          <w:tcPr>
            <w:tcW w:w="5538" w:type="dxa"/>
          </w:tcPr>
          <w:p w14:paraId="2BE2CC7F" w14:textId="77777777" w:rsidR="009D0E06" w:rsidRPr="00BF70D7" w:rsidRDefault="009D0E06" w:rsidP="00683D6E">
            <w:pPr>
              <w:rPr>
                <w:sz w:val="16"/>
                <w:szCs w:val="16"/>
              </w:rPr>
            </w:pPr>
            <w:r w:rsidRPr="00BF70D7">
              <w:rPr>
                <w:sz w:val="16"/>
                <w:szCs w:val="16"/>
              </w:rPr>
              <w:t>Outcomes other than those listed</w:t>
            </w:r>
          </w:p>
        </w:tc>
      </w:tr>
      <w:tr w:rsidR="009D0E06" w:rsidRPr="00BF70D7" w14:paraId="2E589B7D"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85" w:type="dxa"/>
          </w:tcPr>
          <w:p w14:paraId="4B28CE00" w14:textId="77777777" w:rsidR="009D0E06" w:rsidRPr="00BF70D7" w:rsidRDefault="009D0E06" w:rsidP="00683D6E">
            <w:pPr>
              <w:rPr>
                <w:sz w:val="16"/>
                <w:szCs w:val="16"/>
              </w:rPr>
            </w:pPr>
            <w:r w:rsidRPr="00BF70D7">
              <w:rPr>
                <w:b/>
                <w:bCs/>
                <w:sz w:val="16"/>
                <w:szCs w:val="16"/>
              </w:rPr>
              <w:t>S</w:t>
            </w:r>
            <w:r w:rsidRPr="00BF70D7">
              <w:rPr>
                <w:sz w:val="16"/>
                <w:szCs w:val="16"/>
              </w:rPr>
              <w:t>tudy design</w:t>
            </w:r>
          </w:p>
        </w:tc>
        <w:tc>
          <w:tcPr>
            <w:tcW w:w="5537" w:type="dxa"/>
            <w:gridSpan w:val="2"/>
          </w:tcPr>
          <w:p w14:paraId="7773B335" w14:textId="77777777" w:rsidR="009D0E06" w:rsidRPr="00BF70D7" w:rsidRDefault="009D0E06" w:rsidP="00683D6E">
            <w:pPr>
              <w:rPr>
                <w:sz w:val="16"/>
                <w:szCs w:val="16"/>
              </w:rPr>
            </w:pPr>
            <w:r w:rsidRPr="00BF70D7">
              <w:rPr>
                <w:sz w:val="16"/>
                <w:szCs w:val="16"/>
              </w:rPr>
              <w:t>Randomized controlled trials or single arm trials (including dose-finding trials)</w:t>
            </w:r>
          </w:p>
          <w:p w14:paraId="2CAEF6F6" w14:textId="77777777" w:rsidR="009D0E06" w:rsidRPr="00BF70D7" w:rsidRDefault="009D0E06" w:rsidP="00683D6E">
            <w:pPr>
              <w:rPr>
                <w:sz w:val="16"/>
                <w:szCs w:val="16"/>
              </w:rPr>
            </w:pPr>
            <w:r w:rsidRPr="00BF70D7">
              <w:rPr>
                <w:sz w:val="16"/>
                <w:szCs w:val="16"/>
              </w:rPr>
              <w:t>Systematic reviews (for identification of primary studies only)</w:t>
            </w:r>
          </w:p>
        </w:tc>
        <w:tc>
          <w:tcPr>
            <w:tcW w:w="5538" w:type="dxa"/>
          </w:tcPr>
          <w:p w14:paraId="4F44F4D6" w14:textId="77777777" w:rsidR="009D0E06" w:rsidRPr="00BF70D7" w:rsidRDefault="009D0E06" w:rsidP="00683D6E">
            <w:pPr>
              <w:rPr>
                <w:sz w:val="16"/>
                <w:szCs w:val="16"/>
              </w:rPr>
            </w:pPr>
            <w:r w:rsidRPr="00BF70D7">
              <w:rPr>
                <w:sz w:val="16"/>
                <w:szCs w:val="16"/>
              </w:rPr>
              <w:t>Observational studies</w:t>
            </w:r>
          </w:p>
          <w:p w14:paraId="23719BCC" w14:textId="77777777" w:rsidR="009D0E06" w:rsidRPr="00BF70D7" w:rsidRDefault="009D0E06" w:rsidP="00683D6E">
            <w:pPr>
              <w:rPr>
                <w:sz w:val="16"/>
                <w:szCs w:val="16"/>
              </w:rPr>
            </w:pPr>
            <w:r w:rsidRPr="00BF70D7">
              <w:rPr>
                <w:sz w:val="16"/>
                <w:szCs w:val="16"/>
              </w:rPr>
              <w:t>Case reports/case series</w:t>
            </w:r>
          </w:p>
          <w:p w14:paraId="5872A3B8" w14:textId="77777777" w:rsidR="009D0E06" w:rsidRPr="00BF70D7" w:rsidRDefault="009D0E06" w:rsidP="00683D6E">
            <w:pPr>
              <w:rPr>
                <w:sz w:val="16"/>
                <w:szCs w:val="16"/>
              </w:rPr>
            </w:pPr>
            <w:r w:rsidRPr="00BF70D7">
              <w:rPr>
                <w:sz w:val="16"/>
                <w:szCs w:val="16"/>
              </w:rPr>
              <w:t>Non-systematic reviews</w:t>
            </w:r>
          </w:p>
          <w:p w14:paraId="40FFB60A" w14:textId="77777777" w:rsidR="009D0E06" w:rsidRPr="00BF70D7" w:rsidRDefault="009D0E06" w:rsidP="00683D6E">
            <w:pPr>
              <w:rPr>
                <w:sz w:val="16"/>
                <w:szCs w:val="16"/>
              </w:rPr>
            </w:pPr>
            <w:r w:rsidRPr="00BF70D7">
              <w:rPr>
                <w:sz w:val="16"/>
                <w:szCs w:val="16"/>
              </w:rPr>
              <w:t>Trials terminated due to clinical efficacy/safety outcomes</w:t>
            </w:r>
          </w:p>
          <w:p w14:paraId="2CF78290" w14:textId="77777777" w:rsidR="009D0E06" w:rsidRPr="00BF70D7" w:rsidRDefault="009D0E06" w:rsidP="00683D6E">
            <w:pPr>
              <w:rPr>
                <w:sz w:val="16"/>
                <w:szCs w:val="16"/>
              </w:rPr>
            </w:pPr>
            <w:r w:rsidRPr="00BF70D7">
              <w:rPr>
                <w:sz w:val="16"/>
                <w:szCs w:val="16"/>
              </w:rPr>
              <w:t>Post-hoc or pooled analyses of original trial data</w:t>
            </w:r>
          </w:p>
        </w:tc>
      </w:tr>
      <w:tr w:rsidR="009D0E06" w:rsidRPr="00BF70D7" w14:paraId="0B8397D0" w14:textId="77777777" w:rsidTr="00683D6E">
        <w:trPr>
          <w:trHeight w:val="20"/>
        </w:trPr>
        <w:tc>
          <w:tcPr>
            <w:tcW w:w="1885" w:type="dxa"/>
          </w:tcPr>
          <w:p w14:paraId="1851E7B3" w14:textId="77777777" w:rsidR="009D0E06" w:rsidRPr="00BF70D7" w:rsidRDefault="009D0E06" w:rsidP="00683D6E">
            <w:pPr>
              <w:rPr>
                <w:sz w:val="16"/>
                <w:szCs w:val="16"/>
              </w:rPr>
            </w:pPr>
            <w:r w:rsidRPr="00BF70D7">
              <w:rPr>
                <w:sz w:val="16"/>
                <w:szCs w:val="16"/>
              </w:rPr>
              <w:t>Publication type</w:t>
            </w:r>
          </w:p>
        </w:tc>
        <w:tc>
          <w:tcPr>
            <w:tcW w:w="5537" w:type="dxa"/>
            <w:gridSpan w:val="2"/>
          </w:tcPr>
          <w:p w14:paraId="193276FA" w14:textId="77777777" w:rsidR="009D0E06" w:rsidRPr="00BF70D7" w:rsidRDefault="009D0E06" w:rsidP="00683D6E">
            <w:pPr>
              <w:rPr>
                <w:sz w:val="16"/>
                <w:szCs w:val="16"/>
              </w:rPr>
            </w:pPr>
            <w:r w:rsidRPr="00BF70D7">
              <w:rPr>
                <w:sz w:val="16"/>
                <w:szCs w:val="16"/>
              </w:rPr>
              <w:t>Journal articles indexed in Embase or MEDLINE and published any time</w:t>
            </w:r>
          </w:p>
          <w:p w14:paraId="400B0A18" w14:textId="77777777" w:rsidR="009D0E06" w:rsidRPr="00BF70D7" w:rsidRDefault="009D0E06" w:rsidP="00683D6E">
            <w:pPr>
              <w:rPr>
                <w:sz w:val="16"/>
                <w:szCs w:val="16"/>
              </w:rPr>
            </w:pPr>
            <w:r w:rsidRPr="00BF70D7">
              <w:rPr>
                <w:sz w:val="16"/>
                <w:szCs w:val="16"/>
              </w:rPr>
              <w:t xml:space="preserve">Conference abstracts from </w:t>
            </w:r>
            <w:r w:rsidRPr="00BF70D7">
              <w:rPr>
                <w:rFonts w:eastAsia="Calibri"/>
                <w:sz w:val="16"/>
                <w:szCs w:val="16"/>
              </w:rPr>
              <w:t xml:space="preserve">2016-2021 from American Society of Clinical Oncology Annual Meeting, Gastrointestinal Cancers Symposium, European Association for the Study of Liver International Liver Congress, European Society for Medical Oncology Congress, European Society for Medical Oncology Asia Congress, </w:t>
            </w:r>
            <w:r w:rsidRPr="00BF70D7">
              <w:rPr>
                <w:sz w:val="16"/>
                <w:szCs w:val="16"/>
              </w:rPr>
              <w:t xml:space="preserve">and </w:t>
            </w:r>
            <w:r w:rsidRPr="00BF70D7">
              <w:rPr>
                <w:rFonts w:eastAsia="Calibri"/>
                <w:sz w:val="16"/>
                <w:szCs w:val="16"/>
              </w:rPr>
              <w:t>American Association for the Study of Liver Diseases Liver Meeting</w:t>
            </w:r>
          </w:p>
          <w:p w14:paraId="028F1A2E" w14:textId="77777777" w:rsidR="009D0E06" w:rsidRPr="00BF70D7" w:rsidRDefault="009D0E06" w:rsidP="00683D6E">
            <w:pPr>
              <w:rPr>
                <w:sz w:val="16"/>
                <w:szCs w:val="16"/>
              </w:rPr>
            </w:pPr>
            <w:r w:rsidRPr="00BF70D7">
              <w:rPr>
                <w:sz w:val="16"/>
                <w:szCs w:val="16"/>
              </w:rPr>
              <w:t>Clinical trial registries with results</w:t>
            </w:r>
          </w:p>
        </w:tc>
        <w:tc>
          <w:tcPr>
            <w:tcW w:w="5538" w:type="dxa"/>
          </w:tcPr>
          <w:p w14:paraId="46EC19EC" w14:textId="77777777" w:rsidR="009D0E06" w:rsidRPr="00BF70D7" w:rsidRDefault="009D0E06" w:rsidP="00683D6E">
            <w:pPr>
              <w:rPr>
                <w:sz w:val="16"/>
                <w:szCs w:val="16"/>
              </w:rPr>
            </w:pPr>
            <w:r w:rsidRPr="00BF70D7">
              <w:rPr>
                <w:sz w:val="16"/>
                <w:szCs w:val="16"/>
              </w:rPr>
              <w:t>Notes</w:t>
            </w:r>
          </w:p>
          <w:p w14:paraId="6AAB49F3" w14:textId="77777777" w:rsidR="009D0E06" w:rsidRPr="00BF70D7" w:rsidRDefault="009D0E06" w:rsidP="00683D6E">
            <w:pPr>
              <w:rPr>
                <w:sz w:val="16"/>
                <w:szCs w:val="16"/>
              </w:rPr>
            </w:pPr>
            <w:r w:rsidRPr="00BF70D7">
              <w:rPr>
                <w:sz w:val="16"/>
                <w:szCs w:val="16"/>
              </w:rPr>
              <w:t>Editorials</w:t>
            </w:r>
          </w:p>
          <w:p w14:paraId="4840F09A" w14:textId="77777777" w:rsidR="009D0E06" w:rsidRPr="00BF70D7" w:rsidRDefault="009D0E06" w:rsidP="00683D6E">
            <w:pPr>
              <w:rPr>
                <w:sz w:val="16"/>
                <w:szCs w:val="16"/>
              </w:rPr>
            </w:pPr>
            <w:r w:rsidRPr="00BF70D7">
              <w:rPr>
                <w:sz w:val="16"/>
                <w:szCs w:val="16"/>
              </w:rPr>
              <w:t>Letters</w:t>
            </w:r>
          </w:p>
          <w:p w14:paraId="7E5B3169" w14:textId="77777777" w:rsidR="009D0E06" w:rsidRPr="00BF70D7" w:rsidRDefault="009D0E06" w:rsidP="00683D6E">
            <w:pPr>
              <w:rPr>
                <w:sz w:val="16"/>
                <w:szCs w:val="16"/>
              </w:rPr>
            </w:pPr>
            <w:r w:rsidRPr="00BF70D7">
              <w:rPr>
                <w:sz w:val="16"/>
                <w:szCs w:val="16"/>
              </w:rPr>
              <w:t>Newspaper articles</w:t>
            </w:r>
          </w:p>
        </w:tc>
      </w:tr>
      <w:tr w:rsidR="009D0E06" w:rsidRPr="00BF70D7" w14:paraId="21DC9D94"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85" w:type="dxa"/>
          </w:tcPr>
          <w:p w14:paraId="5263B40B" w14:textId="77777777" w:rsidR="009D0E06" w:rsidRPr="00BF70D7" w:rsidRDefault="009D0E06" w:rsidP="00683D6E">
            <w:pPr>
              <w:rPr>
                <w:sz w:val="16"/>
                <w:szCs w:val="16"/>
              </w:rPr>
            </w:pPr>
            <w:r w:rsidRPr="00BF70D7">
              <w:rPr>
                <w:sz w:val="16"/>
                <w:szCs w:val="16"/>
              </w:rPr>
              <w:t xml:space="preserve">Other </w:t>
            </w:r>
          </w:p>
        </w:tc>
        <w:tc>
          <w:tcPr>
            <w:tcW w:w="5537" w:type="dxa"/>
            <w:gridSpan w:val="2"/>
          </w:tcPr>
          <w:p w14:paraId="55FEEDA6" w14:textId="77777777" w:rsidR="009D0E06" w:rsidRPr="00BF70D7" w:rsidRDefault="009D0E06" w:rsidP="00683D6E">
            <w:pPr>
              <w:rPr>
                <w:sz w:val="16"/>
                <w:szCs w:val="16"/>
              </w:rPr>
            </w:pPr>
            <w:r w:rsidRPr="00BF70D7">
              <w:rPr>
                <w:sz w:val="16"/>
                <w:szCs w:val="16"/>
              </w:rPr>
              <w:t>English language</w:t>
            </w:r>
          </w:p>
        </w:tc>
        <w:tc>
          <w:tcPr>
            <w:tcW w:w="5538" w:type="dxa"/>
          </w:tcPr>
          <w:p w14:paraId="2FEFE979" w14:textId="77777777" w:rsidR="009D0E06" w:rsidRPr="00BF70D7" w:rsidRDefault="009D0E06" w:rsidP="00683D6E">
            <w:pPr>
              <w:rPr>
                <w:sz w:val="16"/>
                <w:szCs w:val="16"/>
              </w:rPr>
            </w:pPr>
            <w:r w:rsidRPr="00BF70D7">
              <w:rPr>
                <w:sz w:val="16"/>
                <w:szCs w:val="16"/>
              </w:rPr>
              <w:t>Non-English language</w:t>
            </w:r>
          </w:p>
        </w:tc>
      </w:tr>
      <w:tr w:rsidR="009D0E06" w:rsidRPr="00BF70D7" w14:paraId="3D259FBF" w14:textId="77777777" w:rsidTr="00683D6E">
        <w:trPr>
          <w:trHeight w:val="20"/>
        </w:trPr>
        <w:tc>
          <w:tcPr>
            <w:tcW w:w="12960" w:type="dxa"/>
            <w:gridSpan w:val="4"/>
          </w:tcPr>
          <w:p w14:paraId="2795E958" w14:textId="77777777" w:rsidR="009D0E06" w:rsidRPr="00BF70D7" w:rsidRDefault="009D0E06" w:rsidP="00683D6E">
            <w:pPr>
              <w:rPr>
                <w:sz w:val="16"/>
                <w:szCs w:val="16"/>
              </w:rPr>
            </w:pPr>
            <w:r w:rsidRPr="00BF70D7">
              <w:rPr>
                <w:sz w:val="16"/>
                <w:szCs w:val="16"/>
              </w:rPr>
              <w:t xml:space="preserve">Abbreviations: 1L, first line; 2L, second line; DCR, disease control rate; FOLFOX, </w:t>
            </w:r>
            <w:proofErr w:type="spellStart"/>
            <w:r w:rsidRPr="00BF70D7">
              <w:rPr>
                <w:sz w:val="16"/>
                <w:szCs w:val="16"/>
              </w:rPr>
              <w:t>folinic</w:t>
            </w:r>
            <w:proofErr w:type="spellEnd"/>
            <w:r w:rsidRPr="00BF70D7">
              <w:rPr>
                <w:sz w:val="16"/>
                <w:szCs w:val="16"/>
              </w:rPr>
              <w:t xml:space="preserve"> acid (leucovorin calcium), fluorouracil, and oxaliplatin combination; HCC, hepatocellular carcinoma; </w:t>
            </w:r>
            <w:proofErr w:type="spellStart"/>
            <w:r w:rsidRPr="00BF70D7">
              <w:rPr>
                <w:sz w:val="16"/>
                <w:szCs w:val="16"/>
              </w:rPr>
              <w:t>mDOR</w:t>
            </w:r>
            <w:proofErr w:type="spellEnd"/>
            <w:r w:rsidRPr="00BF70D7">
              <w:rPr>
                <w:sz w:val="16"/>
                <w:szCs w:val="16"/>
              </w:rPr>
              <w:t>, median</w:t>
            </w:r>
            <w:r w:rsidRPr="00BF70D7">
              <w:t xml:space="preserve"> </w:t>
            </w:r>
            <w:r w:rsidRPr="00BF70D7">
              <w:rPr>
                <w:sz w:val="16"/>
                <w:szCs w:val="16"/>
              </w:rPr>
              <w:t xml:space="preserve">duration of response; </w:t>
            </w:r>
            <w:proofErr w:type="spellStart"/>
            <w:r w:rsidRPr="00BF70D7">
              <w:rPr>
                <w:sz w:val="16"/>
                <w:szCs w:val="16"/>
              </w:rPr>
              <w:t>mOS</w:t>
            </w:r>
            <w:proofErr w:type="spellEnd"/>
            <w:r w:rsidRPr="00BF70D7">
              <w:rPr>
                <w:sz w:val="16"/>
                <w:szCs w:val="16"/>
              </w:rPr>
              <w:t xml:space="preserve">, median overall survival; </w:t>
            </w:r>
            <w:proofErr w:type="spellStart"/>
            <w:r w:rsidRPr="00BF70D7">
              <w:rPr>
                <w:sz w:val="16"/>
                <w:szCs w:val="16"/>
              </w:rPr>
              <w:t>mPFS</w:t>
            </w:r>
            <w:proofErr w:type="spellEnd"/>
            <w:r w:rsidRPr="00BF70D7">
              <w:rPr>
                <w:sz w:val="16"/>
                <w:szCs w:val="16"/>
              </w:rPr>
              <w:t xml:space="preserve">, median progression-free survival; </w:t>
            </w:r>
            <w:proofErr w:type="spellStart"/>
            <w:r w:rsidRPr="00BF70D7">
              <w:rPr>
                <w:sz w:val="16"/>
                <w:szCs w:val="16"/>
              </w:rPr>
              <w:t>mTTP</w:t>
            </w:r>
            <w:proofErr w:type="spellEnd"/>
            <w:r w:rsidRPr="00BF70D7">
              <w:rPr>
                <w:sz w:val="16"/>
                <w:szCs w:val="16"/>
              </w:rPr>
              <w:t>, median time to progression; ORR, objective response rate; PICOS, population, intervention, comparators, outcomes, study design.</w:t>
            </w:r>
          </w:p>
        </w:tc>
      </w:tr>
    </w:tbl>
    <w:p w14:paraId="676E46DD" w14:textId="77777777" w:rsidR="009D0E06" w:rsidRPr="00BF70D7" w:rsidRDefault="009D0E06" w:rsidP="009D0E06">
      <w:pPr>
        <w:rPr>
          <w:sz w:val="20"/>
          <w:szCs w:val="20"/>
        </w:rPr>
      </w:pPr>
      <w:r w:rsidRPr="00BF70D7">
        <w:rPr>
          <w:sz w:val="20"/>
          <w:szCs w:val="20"/>
        </w:rPr>
        <w:br w:type="page"/>
      </w:r>
    </w:p>
    <w:p w14:paraId="0CA17C62" w14:textId="77777777" w:rsidR="009D0E06" w:rsidRPr="00BF70D7" w:rsidRDefault="009D0E06" w:rsidP="009D0E06">
      <w:pPr>
        <w:rPr>
          <w:sz w:val="20"/>
          <w:szCs w:val="20"/>
        </w:rPr>
      </w:pPr>
    </w:p>
    <w:p w14:paraId="2A2D64E4" w14:textId="77777777" w:rsidR="009D0E06" w:rsidRPr="00BF70D7" w:rsidRDefault="009D0E06" w:rsidP="009D0E06">
      <w:pPr>
        <w:pStyle w:val="Caption"/>
        <w:keepNext/>
        <w:outlineLvl w:val="0"/>
      </w:pPr>
      <w:bookmarkStart w:id="1" w:name="_Ref53591437"/>
      <w:r w:rsidRPr="00BF70D7">
        <w:t xml:space="preserve">Supplemental Table </w:t>
      </w:r>
      <w:r>
        <w:fldChar w:fldCharType="begin"/>
      </w:r>
      <w:r>
        <w:instrText xml:space="preserve"> SEQ Supplemental_Table \* ARABIC </w:instrText>
      </w:r>
      <w:r>
        <w:fldChar w:fldCharType="separate"/>
      </w:r>
      <w:r>
        <w:rPr>
          <w:noProof/>
        </w:rPr>
        <w:t>2</w:t>
      </w:r>
      <w:r>
        <w:rPr>
          <w:noProof/>
        </w:rPr>
        <w:fldChar w:fldCharType="end"/>
      </w:r>
      <w:bookmarkEnd w:id="1"/>
      <w:r w:rsidRPr="00BF70D7">
        <w:t>. Search Strings and Results</w:t>
      </w:r>
    </w:p>
    <w:tbl>
      <w:tblPr>
        <w:tblStyle w:val="PharmeritTable2018"/>
        <w:tblW w:w="12960" w:type="dxa"/>
        <w:tblLayout w:type="fixed"/>
        <w:tblLook w:val="0420" w:firstRow="1" w:lastRow="0" w:firstColumn="0" w:lastColumn="0" w:noHBand="0" w:noVBand="1"/>
      </w:tblPr>
      <w:tblGrid>
        <w:gridCol w:w="990"/>
        <w:gridCol w:w="1260"/>
        <w:gridCol w:w="630"/>
        <w:gridCol w:w="8640"/>
        <w:gridCol w:w="1440"/>
      </w:tblGrid>
      <w:tr w:rsidR="009D0E06" w:rsidRPr="00BF70D7" w14:paraId="76E10C31" w14:textId="77777777" w:rsidTr="00683D6E">
        <w:trPr>
          <w:cnfStyle w:val="100000000000" w:firstRow="1" w:lastRow="0" w:firstColumn="0" w:lastColumn="0" w:oddVBand="0" w:evenVBand="0" w:oddHBand="0" w:evenHBand="0" w:firstRowFirstColumn="0" w:firstRowLastColumn="0" w:lastRowFirstColumn="0" w:lastRowLastColumn="0"/>
          <w:trHeight w:val="20"/>
        </w:trPr>
        <w:tc>
          <w:tcPr>
            <w:tcW w:w="990" w:type="dxa"/>
            <w:shd w:val="clear" w:color="auto" w:fill="44546A"/>
            <w:vAlign w:val="top"/>
          </w:tcPr>
          <w:p w14:paraId="2A843587" w14:textId="77777777" w:rsidR="009D0E06" w:rsidRPr="00BF70D7" w:rsidRDefault="009D0E06" w:rsidP="00683D6E">
            <w:pPr>
              <w:rPr>
                <w:rFonts w:eastAsia="Arial Unicode MS"/>
                <w:b/>
                <w:bCs/>
                <w:noProof/>
                <w:sz w:val="16"/>
                <w:szCs w:val="16"/>
              </w:rPr>
            </w:pPr>
            <w:r w:rsidRPr="00BF70D7">
              <w:rPr>
                <w:rFonts w:eastAsia="Arial Unicode MS"/>
                <w:b/>
                <w:bCs/>
                <w:noProof/>
                <w:sz w:val="16"/>
                <w:szCs w:val="16"/>
              </w:rPr>
              <w:t>Database</w:t>
            </w:r>
          </w:p>
        </w:tc>
        <w:tc>
          <w:tcPr>
            <w:tcW w:w="1260" w:type="dxa"/>
            <w:shd w:val="clear" w:color="auto" w:fill="44546A"/>
            <w:vAlign w:val="top"/>
          </w:tcPr>
          <w:p w14:paraId="2D064673" w14:textId="77777777" w:rsidR="009D0E06" w:rsidRPr="00BF70D7" w:rsidRDefault="009D0E06" w:rsidP="00683D6E">
            <w:pPr>
              <w:rPr>
                <w:rFonts w:eastAsia="Arial Unicode MS"/>
                <w:b/>
                <w:bCs/>
                <w:noProof/>
                <w:sz w:val="16"/>
                <w:szCs w:val="16"/>
              </w:rPr>
            </w:pPr>
            <w:r w:rsidRPr="00BF70D7">
              <w:rPr>
                <w:rFonts w:eastAsia="Arial Unicode MS"/>
                <w:b/>
                <w:bCs/>
                <w:noProof/>
                <w:sz w:val="16"/>
                <w:szCs w:val="16"/>
              </w:rPr>
              <w:t>Topic</w:t>
            </w:r>
          </w:p>
        </w:tc>
        <w:tc>
          <w:tcPr>
            <w:tcW w:w="630" w:type="dxa"/>
            <w:shd w:val="clear" w:color="auto" w:fill="44546A"/>
            <w:vAlign w:val="top"/>
          </w:tcPr>
          <w:p w14:paraId="64C96B6A" w14:textId="77777777" w:rsidR="009D0E06" w:rsidRPr="00BF70D7" w:rsidRDefault="009D0E06" w:rsidP="00683D6E">
            <w:pPr>
              <w:rPr>
                <w:rFonts w:eastAsia="Arial Unicode MS"/>
                <w:b/>
                <w:bCs/>
                <w:noProof/>
                <w:sz w:val="16"/>
                <w:szCs w:val="16"/>
              </w:rPr>
            </w:pPr>
            <w:r w:rsidRPr="00BF70D7">
              <w:rPr>
                <w:rFonts w:eastAsia="Arial Unicode MS"/>
                <w:b/>
                <w:bCs/>
                <w:noProof/>
                <w:sz w:val="16"/>
                <w:szCs w:val="16"/>
              </w:rPr>
              <w:t>Search</w:t>
            </w:r>
          </w:p>
        </w:tc>
        <w:tc>
          <w:tcPr>
            <w:tcW w:w="8640" w:type="dxa"/>
            <w:shd w:val="clear" w:color="auto" w:fill="44546A"/>
            <w:vAlign w:val="top"/>
          </w:tcPr>
          <w:p w14:paraId="1E2A9FD8" w14:textId="77777777" w:rsidR="009D0E06" w:rsidRPr="00BF70D7" w:rsidRDefault="009D0E06" w:rsidP="00683D6E">
            <w:pPr>
              <w:rPr>
                <w:rFonts w:eastAsia="Arial Unicode MS"/>
                <w:b/>
                <w:bCs/>
                <w:noProof/>
                <w:sz w:val="16"/>
                <w:szCs w:val="16"/>
              </w:rPr>
            </w:pPr>
            <w:r w:rsidRPr="00BF70D7">
              <w:rPr>
                <w:rFonts w:eastAsia="Arial Unicode MS"/>
                <w:b/>
                <w:bCs/>
                <w:noProof/>
                <w:sz w:val="16"/>
                <w:szCs w:val="16"/>
              </w:rPr>
              <w:t>Search String</w:t>
            </w:r>
          </w:p>
        </w:tc>
        <w:tc>
          <w:tcPr>
            <w:tcW w:w="1440" w:type="dxa"/>
            <w:shd w:val="clear" w:color="auto" w:fill="44546A"/>
            <w:vAlign w:val="top"/>
          </w:tcPr>
          <w:p w14:paraId="6442EF3E" w14:textId="77777777" w:rsidR="009D0E06" w:rsidRPr="00BF70D7" w:rsidRDefault="009D0E06" w:rsidP="00683D6E">
            <w:pPr>
              <w:rPr>
                <w:rFonts w:eastAsia="Arial Unicode MS"/>
                <w:b/>
                <w:bCs/>
                <w:noProof/>
                <w:sz w:val="16"/>
                <w:szCs w:val="16"/>
              </w:rPr>
            </w:pPr>
            <w:r w:rsidRPr="00BF70D7">
              <w:rPr>
                <w:rFonts w:eastAsia="Arial Unicode MS"/>
                <w:b/>
                <w:bCs/>
                <w:noProof/>
                <w:sz w:val="16"/>
                <w:szCs w:val="16"/>
              </w:rPr>
              <w:t>Results</w:t>
            </w:r>
          </w:p>
        </w:tc>
      </w:tr>
      <w:tr w:rsidR="009D0E06" w:rsidRPr="00BF70D7" w14:paraId="62F06B7F"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5"/>
            <w:shd w:val="clear" w:color="auto" w:fill="D9D9D9" w:themeFill="background1" w:themeFillShade="D9"/>
          </w:tcPr>
          <w:p w14:paraId="329D9881" w14:textId="77777777" w:rsidR="009D0E06" w:rsidRPr="00BF70D7" w:rsidRDefault="009D0E06" w:rsidP="00683D6E">
            <w:pPr>
              <w:rPr>
                <w:noProof/>
                <w:sz w:val="16"/>
                <w:szCs w:val="16"/>
              </w:rPr>
            </w:pPr>
            <w:r w:rsidRPr="00BF70D7">
              <w:rPr>
                <w:noProof/>
                <w:sz w:val="16"/>
                <w:szCs w:val="16"/>
              </w:rPr>
              <w:t>ProQuest</w:t>
            </w:r>
          </w:p>
        </w:tc>
      </w:tr>
      <w:tr w:rsidR="009D0E06" w:rsidRPr="00BF70D7" w14:paraId="39763995" w14:textId="77777777" w:rsidTr="00683D6E">
        <w:trPr>
          <w:trHeight w:val="20"/>
        </w:trPr>
        <w:tc>
          <w:tcPr>
            <w:tcW w:w="990" w:type="dxa"/>
            <w:vMerge w:val="restart"/>
          </w:tcPr>
          <w:p w14:paraId="3C58D0C9" w14:textId="77777777" w:rsidR="009D0E06" w:rsidRPr="00BF70D7" w:rsidRDefault="009D0E06" w:rsidP="00683D6E">
            <w:pPr>
              <w:rPr>
                <w:rFonts w:eastAsia="Arial Unicode MS"/>
                <w:noProof/>
                <w:sz w:val="16"/>
                <w:szCs w:val="16"/>
              </w:rPr>
            </w:pPr>
            <w:r w:rsidRPr="00BF70D7">
              <w:rPr>
                <w:rFonts w:eastAsia="Arial Unicode MS"/>
                <w:noProof/>
                <w:sz w:val="16"/>
                <w:szCs w:val="16"/>
              </w:rPr>
              <w:t>Embase</w:t>
            </w:r>
          </w:p>
        </w:tc>
        <w:tc>
          <w:tcPr>
            <w:tcW w:w="1260" w:type="dxa"/>
            <w:vMerge w:val="restart"/>
          </w:tcPr>
          <w:p w14:paraId="364E8D35" w14:textId="77777777" w:rsidR="009D0E06" w:rsidRPr="00BF70D7" w:rsidRDefault="009D0E06" w:rsidP="00683D6E">
            <w:pPr>
              <w:rPr>
                <w:rFonts w:eastAsia="Arial Unicode MS"/>
                <w:noProof/>
                <w:sz w:val="16"/>
                <w:szCs w:val="16"/>
              </w:rPr>
            </w:pPr>
            <w:r w:rsidRPr="00BF70D7">
              <w:rPr>
                <w:rFonts w:eastAsia="Arial Unicode MS"/>
                <w:noProof/>
                <w:sz w:val="16"/>
                <w:szCs w:val="16"/>
              </w:rPr>
              <w:t>Population</w:t>
            </w:r>
          </w:p>
        </w:tc>
        <w:tc>
          <w:tcPr>
            <w:tcW w:w="630" w:type="dxa"/>
          </w:tcPr>
          <w:p w14:paraId="7E8BEA17" w14:textId="77777777" w:rsidR="009D0E06" w:rsidRPr="00BF70D7" w:rsidRDefault="009D0E06" w:rsidP="00683D6E">
            <w:pPr>
              <w:rPr>
                <w:rFonts w:eastAsia="Arial Unicode MS"/>
                <w:noProof/>
                <w:sz w:val="16"/>
                <w:szCs w:val="16"/>
              </w:rPr>
            </w:pPr>
            <w:r w:rsidRPr="00BF70D7">
              <w:rPr>
                <w:noProof/>
                <w:sz w:val="16"/>
                <w:szCs w:val="16"/>
              </w:rPr>
              <w:t>S1</w:t>
            </w:r>
          </w:p>
        </w:tc>
        <w:tc>
          <w:tcPr>
            <w:tcW w:w="8640" w:type="dxa"/>
          </w:tcPr>
          <w:p w14:paraId="58A06B44" w14:textId="77777777" w:rsidR="009D0E06" w:rsidRPr="00BF70D7" w:rsidRDefault="009D0E06" w:rsidP="00683D6E">
            <w:pPr>
              <w:rPr>
                <w:rFonts w:eastAsia="Arial Unicode MS"/>
                <w:noProof/>
                <w:sz w:val="16"/>
                <w:szCs w:val="16"/>
              </w:rPr>
            </w:pPr>
            <w:r w:rsidRPr="00BF70D7">
              <w:rPr>
                <w:noProof/>
                <w:sz w:val="16"/>
                <w:szCs w:val="16"/>
              </w:rPr>
              <w:t>TI,AB(“hepatocellular carcinoma”)</w:t>
            </w:r>
          </w:p>
        </w:tc>
        <w:tc>
          <w:tcPr>
            <w:tcW w:w="1440" w:type="dxa"/>
          </w:tcPr>
          <w:p w14:paraId="1D3FF3BC" w14:textId="77777777" w:rsidR="009D0E06" w:rsidRPr="00BF70D7" w:rsidRDefault="009D0E06" w:rsidP="00683D6E">
            <w:pPr>
              <w:rPr>
                <w:rFonts w:eastAsia="Arial Unicode MS"/>
                <w:noProof/>
                <w:sz w:val="16"/>
                <w:szCs w:val="16"/>
              </w:rPr>
            </w:pPr>
            <w:r w:rsidRPr="00BF70D7">
              <w:rPr>
                <w:sz w:val="16"/>
                <w:szCs w:val="16"/>
              </w:rPr>
              <w:t>134 116</w:t>
            </w:r>
          </w:p>
        </w:tc>
      </w:tr>
      <w:tr w:rsidR="009D0E06" w:rsidRPr="00BF70D7" w14:paraId="62141859"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078BCB25" w14:textId="77777777" w:rsidR="009D0E06" w:rsidRPr="00BF70D7" w:rsidRDefault="009D0E06" w:rsidP="00683D6E">
            <w:pPr>
              <w:rPr>
                <w:rFonts w:eastAsia="Arial Unicode MS"/>
                <w:noProof/>
                <w:sz w:val="16"/>
                <w:szCs w:val="16"/>
              </w:rPr>
            </w:pPr>
          </w:p>
        </w:tc>
        <w:tc>
          <w:tcPr>
            <w:tcW w:w="1260" w:type="dxa"/>
            <w:vMerge/>
          </w:tcPr>
          <w:p w14:paraId="18FCFEE5" w14:textId="77777777" w:rsidR="009D0E06" w:rsidRPr="00BF70D7" w:rsidRDefault="009D0E06" w:rsidP="00683D6E">
            <w:pPr>
              <w:rPr>
                <w:rFonts w:eastAsia="Arial Unicode MS"/>
                <w:noProof/>
                <w:sz w:val="16"/>
                <w:szCs w:val="16"/>
              </w:rPr>
            </w:pPr>
          </w:p>
        </w:tc>
        <w:tc>
          <w:tcPr>
            <w:tcW w:w="630" w:type="dxa"/>
          </w:tcPr>
          <w:p w14:paraId="3CCB505D" w14:textId="77777777" w:rsidR="009D0E06" w:rsidRPr="00BF70D7" w:rsidRDefault="009D0E06" w:rsidP="00683D6E">
            <w:pPr>
              <w:rPr>
                <w:rFonts w:eastAsia="Arial Unicode MS"/>
                <w:noProof/>
                <w:sz w:val="16"/>
                <w:szCs w:val="16"/>
              </w:rPr>
            </w:pPr>
            <w:r w:rsidRPr="00BF70D7">
              <w:rPr>
                <w:noProof/>
                <w:sz w:val="16"/>
                <w:szCs w:val="16"/>
              </w:rPr>
              <w:t>S2</w:t>
            </w:r>
          </w:p>
        </w:tc>
        <w:tc>
          <w:tcPr>
            <w:tcW w:w="8640" w:type="dxa"/>
          </w:tcPr>
          <w:p w14:paraId="5ED6C9F6" w14:textId="77777777" w:rsidR="009D0E06" w:rsidRPr="00BF70D7" w:rsidRDefault="009D0E06" w:rsidP="00683D6E">
            <w:pPr>
              <w:rPr>
                <w:rFonts w:eastAsia="Arial Unicode MS"/>
                <w:noProof/>
                <w:sz w:val="16"/>
                <w:szCs w:val="16"/>
              </w:rPr>
            </w:pPr>
            <w:r w:rsidRPr="00BF70D7">
              <w:rPr>
                <w:noProof/>
                <w:sz w:val="16"/>
                <w:szCs w:val="16"/>
              </w:rPr>
              <w:t>EMB.EXACT.EXPLODE("liver cell carcinoma") OR EMB.EXACT.EXPLODE("liver cell carcinoma")</w:t>
            </w:r>
          </w:p>
        </w:tc>
        <w:tc>
          <w:tcPr>
            <w:tcW w:w="1440" w:type="dxa"/>
          </w:tcPr>
          <w:p w14:paraId="710EDBD3" w14:textId="77777777" w:rsidR="009D0E06" w:rsidRPr="00BF70D7" w:rsidRDefault="009D0E06" w:rsidP="00683D6E">
            <w:pPr>
              <w:rPr>
                <w:rFonts w:eastAsia="Arial Unicode MS"/>
                <w:noProof/>
                <w:sz w:val="16"/>
                <w:szCs w:val="16"/>
              </w:rPr>
            </w:pPr>
            <w:r w:rsidRPr="00BF70D7">
              <w:rPr>
                <w:sz w:val="16"/>
                <w:szCs w:val="16"/>
              </w:rPr>
              <w:t>175 322</w:t>
            </w:r>
          </w:p>
        </w:tc>
      </w:tr>
      <w:tr w:rsidR="009D0E06" w:rsidRPr="00BF70D7" w14:paraId="7F91064D" w14:textId="77777777" w:rsidTr="00683D6E">
        <w:trPr>
          <w:trHeight w:val="20"/>
        </w:trPr>
        <w:tc>
          <w:tcPr>
            <w:tcW w:w="990" w:type="dxa"/>
            <w:vMerge/>
          </w:tcPr>
          <w:p w14:paraId="37F70159" w14:textId="77777777" w:rsidR="009D0E06" w:rsidRPr="00BF70D7" w:rsidRDefault="009D0E06" w:rsidP="00683D6E">
            <w:pPr>
              <w:rPr>
                <w:rFonts w:eastAsia="Arial Unicode MS"/>
                <w:noProof/>
                <w:sz w:val="16"/>
                <w:szCs w:val="16"/>
              </w:rPr>
            </w:pPr>
          </w:p>
        </w:tc>
        <w:tc>
          <w:tcPr>
            <w:tcW w:w="1260" w:type="dxa"/>
            <w:vMerge/>
          </w:tcPr>
          <w:p w14:paraId="19FB8635" w14:textId="77777777" w:rsidR="009D0E06" w:rsidRPr="00BF70D7" w:rsidRDefault="009D0E06" w:rsidP="00683D6E">
            <w:pPr>
              <w:rPr>
                <w:rFonts w:eastAsia="Arial Unicode MS"/>
                <w:noProof/>
                <w:sz w:val="16"/>
                <w:szCs w:val="16"/>
              </w:rPr>
            </w:pPr>
          </w:p>
        </w:tc>
        <w:tc>
          <w:tcPr>
            <w:tcW w:w="630" w:type="dxa"/>
          </w:tcPr>
          <w:p w14:paraId="61584EAF" w14:textId="77777777" w:rsidR="009D0E06" w:rsidRPr="00BF70D7" w:rsidRDefault="009D0E06" w:rsidP="00683D6E">
            <w:pPr>
              <w:rPr>
                <w:rFonts w:eastAsia="Arial Unicode MS"/>
                <w:noProof/>
                <w:sz w:val="16"/>
                <w:szCs w:val="16"/>
              </w:rPr>
            </w:pPr>
            <w:r w:rsidRPr="00BF70D7">
              <w:rPr>
                <w:noProof/>
                <w:sz w:val="16"/>
                <w:szCs w:val="16"/>
              </w:rPr>
              <w:t>S3</w:t>
            </w:r>
          </w:p>
        </w:tc>
        <w:tc>
          <w:tcPr>
            <w:tcW w:w="8640" w:type="dxa"/>
          </w:tcPr>
          <w:p w14:paraId="13CF6898" w14:textId="77777777" w:rsidR="009D0E06" w:rsidRPr="00BF70D7" w:rsidRDefault="009D0E06" w:rsidP="00683D6E">
            <w:pPr>
              <w:rPr>
                <w:rFonts w:eastAsia="Arial Unicode MS"/>
                <w:noProof/>
                <w:sz w:val="16"/>
                <w:szCs w:val="16"/>
              </w:rPr>
            </w:pPr>
            <w:r w:rsidRPr="00BF70D7">
              <w:rPr>
                <w:noProof/>
                <w:sz w:val="16"/>
                <w:szCs w:val="16"/>
              </w:rPr>
              <w:t>S1 OR S2</w:t>
            </w:r>
          </w:p>
        </w:tc>
        <w:tc>
          <w:tcPr>
            <w:tcW w:w="1440" w:type="dxa"/>
          </w:tcPr>
          <w:p w14:paraId="16EC3A9B" w14:textId="77777777" w:rsidR="009D0E06" w:rsidRPr="00BF70D7" w:rsidRDefault="009D0E06" w:rsidP="00683D6E">
            <w:pPr>
              <w:rPr>
                <w:rFonts w:eastAsia="Arial Unicode MS"/>
                <w:noProof/>
                <w:sz w:val="16"/>
                <w:szCs w:val="16"/>
              </w:rPr>
            </w:pPr>
            <w:r w:rsidRPr="00BF70D7">
              <w:rPr>
                <w:sz w:val="16"/>
                <w:szCs w:val="16"/>
              </w:rPr>
              <w:t>189 660</w:t>
            </w:r>
          </w:p>
        </w:tc>
      </w:tr>
      <w:tr w:rsidR="009D0E06" w:rsidRPr="00BF70D7" w14:paraId="5E36C7E2"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79ABA870" w14:textId="77777777" w:rsidR="009D0E06" w:rsidRPr="00BF70D7" w:rsidRDefault="009D0E06" w:rsidP="00683D6E">
            <w:pPr>
              <w:rPr>
                <w:rFonts w:eastAsia="Arial Unicode MS"/>
                <w:noProof/>
                <w:sz w:val="16"/>
                <w:szCs w:val="16"/>
              </w:rPr>
            </w:pPr>
          </w:p>
        </w:tc>
        <w:tc>
          <w:tcPr>
            <w:tcW w:w="1260" w:type="dxa"/>
            <w:vMerge w:val="restart"/>
          </w:tcPr>
          <w:p w14:paraId="4969C341" w14:textId="77777777" w:rsidR="009D0E06" w:rsidRPr="00BF70D7" w:rsidRDefault="009D0E06" w:rsidP="00683D6E">
            <w:pPr>
              <w:rPr>
                <w:rFonts w:eastAsia="Arial Unicode MS"/>
                <w:noProof/>
                <w:sz w:val="16"/>
                <w:szCs w:val="16"/>
              </w:rPr>
            </w:pPr>
            <w:r w:rsidRPr="00BF70D7">
              <w:rPr>
                <w:rFonts w:eastAsia="Arial Unicode MS"/>
                <w:noProof/>
                <w:sz w:val="16"/>
                <w:szCs w:val="16"/>
              </w:rPr>
              <w:t>Intervention and comparators</w:t>
            </w:r>
          </w:p>
        </w:tc>
        <w:tc>
          <w:tcPr>
            <w:tcW w:w="630" w:type="dxa"/>
          </w:tcPr>
          <w:p w14:paraId="7974641C" w14:textId="77777777" w:rsidR="009D0E06" w:rsidRPr="00BF70D7" w:rsidRDefault="009D0E06" w:rsidP="00683D6E">
            <w:pPr>
              <w:rPr>
                <w:rFonts w:eastAsia="Arial Unicode MS"/>
                <w:noProof/>
                <w:sz w:val="16"/>
                <w:szCs w:val="16"/>
              </w:rPr>
            </w:pPr>
            <w:r w:rsidRPr="00BF70D7">
              <w:rPr>
                <w:noProof/>
                <w:sz w:val="16"/>
                <w:szCs w:val="16"/>
              </w:rPr>
              <w:t>S4</w:t>
            </w:r>
          </w:p>
        </w:tc>
        <w:tc>
          <w:tcPr>
            <w:tcW w:w="8640" w:type="dxa"/>
          </w:tcPr>
          <w:p w14:paraId="01317BAA" w14:textId="77777777" w:rsidR="009D0E06" w:rsidRPr="00BF70D7" w:rsidRDefault="009D0E06" w:rsidP="00683D6E">
            <w:pPr>
              <w:rPr>
                <w:rFonts w:eastAsia="Arial Unicode MS"/>
                <w:noProof/>
                <w:sz w:val="16"/>
                <w:szCs w:val="16"/>
              </w:rPr>
            </w:pPr>
            <w:r w:rsidRPr="00BF70D7">
              <w:rPr>
                <w:noProof/>
                <w:sz w:val="16"/>
                <w:szCs w:val="16"/>
              </w:rPr>
              <w:t>TI,AB(sorafenib OR Nexavar OR lenvatinib OR Lenvima OR regorafenib OR Stivarga OR cabozantinib OR Cabometyx OR Cometriq OR ramucirumab OR Cyramza OR pembrolizumab OR Keytruda OR nivolumab OR Opdivo OR atezolizumab OR Tecentriq OR (oxaliplatin AND fluorouracil AND leucovorin) OR FOLFOX)</w:t>
            </w:r>
          </w:p>
        </w:tc>
        <w:tc>
          <w:tcPr>
            <w:tcW w:w="1440" w:type="dxa"/>
          </w:tcPr>
          <w:p w14:paraId="6261D50A" w14:textId="77777777" w:rsidR="009D0E06" w:rsidRPr="00BF70D7" w:rsidRDefault="009D0E06" w:rsidP="00683D6E">
            <w:pPr>
              <w:rPr>
                <w:rFonts w:eastAsia="Arial Unicode MS"/>
                <w:noProof/>
                <w:sz w:val="16"/>
                <w:szCs w:val="16"/>
              </w:rPr>
            </w:pPr>
            <w:r w:rsidRPr="00BF70D7">
              <w:rPr>
                <w:sz w:val="16"/>
                <w:szCs w:val="16"/>
              </w:rPr>
              <w:t>47 472</w:t>
            </w:r>
          </w:p>
        </w:tc>
      </w:tr>
      <w:tr w:rsidR="009D0E06" w:rsidRPr="00BF70D7" w14:paraId="7B774D99" w14:textId="77777777" w:rsidTr="00683D6E">
        <w:trPr>
          <w:trHeight w:val="20"/>
        </w:trPr>
        <w:tc>
          <w:tcPr>
            <w:tcW w:w="990" w:type="dxa"/>
            <w:vMerge/>
          </w:tcPr>
          <w:p w14:paraId="769F19F1" w14:textId="77777777" w:rsidR="009D0E06" w:rsidRPr="00BF70D7" w:rsidRDefault="009D0E06" w:rsidP="00683D6E">
            <w:pPr>
              <w:rPr>
                <w:rFonts w:eastAsia="Arial Unicode MS"/>
                <w:noProof/>
                <w:sz w:val="16"/>
                <w:szCs w:val="16"/>
              </w:rPr>
            </w:pPr>
          </w:p>
        </w:tc>
        <w:tc>
          <w:tcPr>
            <w:tcW w:w="1260" w:type="dxa"/>
            <w:vMerge/>
          </w:tcPr>
          <w:p w14:paraId="50B32185" w14:textId="77777777" w:rsidR="009D0E06" w:rsidRPr="00BF70D7" w:rsidRDefault="009D0E06" w:rsidP="00683D6E">
            <w:pPr>
              <w:rPr>
                <w:rFonts w:eastAsia="Arial Unicode MS"/>
                <w:noProof/>
                <w:sz w:val="16"/>
                <w:szCs w:val="16"/>
              </w:rPr>
            </w:pPr>
          </w:p>
        </w:tc>
        <w:tc>
          <w:tcPr>
            <w:tcW w:w="630" w:type="dxa"/>
          </w:tcPr>
          <w:p w14:paraId="0319C59C" w14:textId="77777777" w:rsidR="009D0E06" w:rsidRPr="00BF70D7" w:rsidRDefault="009D0E06" w:rsidP="00683D6E">
            <w:pPr>
              <w:rPr>
                <w:rFonts w:eastAsia="Arial Unicode MS"/>
                <w:noProof/>
                <w:sz w:val="16"/>
                <w:szCs w:val="16"/>
              </w:rPr>
            </w:pPr>
            <w:r w:rsidRPr="00BF70D7">
              <w:rPr>
                <w:noProof/>
                <w:sz w:val="16"/>
                <w:szCs w:val="16"/>
              </w:rPr>
              <w:t>S5</w:t>
            </w:r>
          </w:p>
        </w:tc>
        <w:tc>
          <w:tcPr>
            <w:tcW w:w="8640" w:type="dxa"/>
          </w:tcPr>
          <w:p w14:paraId="0EBEA06E" w14:textId="77777777" w:rsidR="009D0E06" w:rsidRPr="00BF70D7" w:rsidRDefault="009D0E06" w:rsidP="00683D6E">
            <w:pPr>
              <w:rPr>
                <w:rFonts w:eastAsia="Arial Unicode MS"/>
                <w:noProof/>
                <w:sz w:val="16"/>
                <w:szCs w:val="16"/>
              </w:rPr>
            </w:pPr>
            <w:r w:rsidRPr="00BF70D7">
              <w:rPr>
                <w:noProof/>
                <w:sz w:val="16"/>
                <w:szCs w:val="16"/>
              </w:rPr>
              <w:t>EMB.EXACT(sorafenib OR lenvatinib OR regorafenib OR cabozantinib OR ramucirumab OR pembrolizumab OR nivolumab OR atezolizumab)</w:t>
            </w:r>
          </w:p>
        </w:tc>
        <w:tc>
          <w:tcPr>
            <w:tcW w:w="1440" w:type="dxa"/>
          </w:tcPr>
          <w:p w14:paraId="421D5CA0" w14:textId="77777777" w:rsidR="009D0E06" w:rsidRPr="00BF70D7" w:rsidRDefault="009D0E06" w:rsidP="00683D6E">
            <w:pPr>
              <w:rPr>
                <w:rFonts w:eastAsia="Arial Unicode MS"/>
                <w:noProof/>
                <w:sz w:val="16"/>
                <w:szCs w:val="16"/>
              </w:rPr>
            </w:pPr>
            <w:r w:rsidRPr="00BF70D7">
              <w:rPr>
                <w:sz w:val="16"/>
                <w:szCs w:val="16"/>
              </w:rPr>
              <w:t>67 398</w:t>
            </w:r>
          </w:p>
        </w:tc>
      </w:tr>
      <w:tr w:rsidR="009D0E06" w:rsidRPr="00BF70D7" w14:paraId="2E84937B"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2AE8E0DE" w14:textId="77777777" w:rsidR="009D0E06" w:rsidRPr="00BF70D7" w:rsidRDefault="009D0E06" w:rsidP="00683D6E">
            <w:pPr>
              <w:rPr>
                <w:rFonts w:eastAsia="Arial Unicode MS"/>
                <w:noProof/>
                <w:sz w:val="16"/>
                <w:szCs w:val="16"/>
              </w:rPr>
            </w:pPr>
          </w:p>
        </w:tc>
        <w:tc>
          <w:tcPr>
            <w:tcW w:w="1260" w:type="dxa"/>
            <w:vMerge/>
          </w:tcPr>
          <w:p w14:paraId="430768E9" w14:textId="77777777" w:rsidR="009D0E06" w:rsidRPr="00BF70D7" w:rsidRDefault="009D0E06" w:rsidP="00683D6E">
            <w:pPr>
              <w:rPr>
                <w:rFonts w:eastAsia="Arial Unicode MS"/>
                <w:noProof/>
                <w:sz w:val="16"/>
                <w:szCs w:val="16"/>
              </w:rPr>
            </w:pPr>
          </w:p>
        </w:tc>
        <w:tc>
          <w:tcPr>
            <w:tcW w:w="630" w:type="dxa"/>
          </w:tcPr>
          <w:p w14:paraId="0E507855" w14:textId="77777777" w:rsidR="009D0E06" w:rsidRPr="00BF70D7" w:rsidRDefault="009D0E06" w:rsidP="00683D6E">
            <w:pPr>
              <w:rPr>
                <w:rFonts w:eastAsia="Arial Unicode MS"/>
                <w:noProof/>
                <w:sz w:val="16"/>
                <w:szCs w:val="16"/>
              </w:rPr>
            </w:pPr>
            <w:r w:rsidRPr="00BF70D7">
              <w:rPr>
                <w:noProof/>
                <w:sz w:val="16"/>
                <w:szCs w:val="16"/>
              </w:rPr>
              <w:t>S6</w:t>
            </w:r>
          </w:p>
        </w:tc>
        <w:tc>
          <w:tcPr>
            <w:tcW w:w="8640" w:type="dxa"/>
          </w:tcPr>
          <w:p w14:paraId="40250582" w14:textId="77777777" w:rsidR="009D0E06" w:rsidRPr="00BF70D7" w:rsidRDefault="009D0E06" w:rsidP="00683D6E">
            <w:pPr>
              <w:rPr>
                <w:rFonts w:eastAsia="Arial Unicode MS"/>
                <w:noProof/>
                <w:sz w:val="16"/>
                <w:szCs w:val="16"/>
              </w:rPr>
            </w:pPr>
            <w:r w:rsidRPr="00BF70D7">
              <w:rPr>
                <w:noProof/>
                <w:sz w:val="16"/>
                <w:szCs w:val="16"/>
              </w:rPr>
              <w:t>S4 OR S5</w:t>
            </w:r>
          </w:p>
        </w:tc>
        <w:tc>
          <w:tcPr>
            <w:tcW w:w="1440" w:type="dxa"/>
          </w:tcPr>
          <w:p w14:paraId="675121A5" w14:textId="77777777" w:rsidR="009D0E06" w:rsidRPr="00BF70D7" w:rsidRDefault="009D0E06" w:rsidP="00683D6E">
            <w:pPr>
              <w:rPr>
                <w:rFonts w:eastAsia="Arial Unicode MS"/>
                <w:noProof/>
                <w:sz w:val="16"/>
                <w:szCs w:val="16"/>
              </w:rPr>
            </w:pPr>
            <w:r w:rsidRPr="00BF70D7">
              <w:rPr>
                <w:sz w:val="16"/>
                <w:szCs w:val="16"/>
              </w:rPr>
              <w:t>75 471</w:t>
            </w:r>
          </w:p>
        </w:tc>
      </w:tr>
      <w:tr w:rsidR="009D0E06" w:rsidRPr="00BF70D7" w14:paraId="533D9135" w14:textId="77777777" w:rsidTr="00683D6E">
        <w:trPr>
          <w:trHeight w:val="20"/>
        </w:trPr>
        <w:tc>
          <w:tcPr>
            <w:tcW w:w="990" w:type="dxa"/>
            <w:vMerge/>
          </w:tcPr>
          <w:p w14:paraId="2F1A95AC" w14:textId="77777777" w:rsidR="009D0E06" w:rsidRPr="00BF70D7" w:rsidRDefault="009D0E06" w:rsidP="00683D6E">
            <w:pPr>
              <w:rPr>
                <w:rFonts w:eastAsia="Arial Unicode MS"/>
                <w:noProof/>
                <w:sz w:val="16"/>
                <w:szCs w:val="16"/>
              </w:rPr>
            </w:pPr>
          </w:p>
        </w:tc>
        <w:tc>
          <w:tcPr>
            <w:tcW w:w="1260" w:type="dxa"/>
            <w:vMerge w:val="restart"/>
          </w:tcPr>
          <w:p w14:paraId="29ECC5F8" w14:textId="77777777" w:rsidR="009D0E06" w:rsidRPr="00BF70D7" w:rsidRDefault="009D0E06" w:rsidP="00683D6E">
            <w:pPr>
              <w:rPr>
                <w:rFonts w:eastAsia="Arial Unicode MS"/>
                <w:noProof/>
                <w:sz w:val="16"/>
                <w:szCs w:val="16"/>
              </w:rPr>
            </w:pPr>
            <w:r w:rsidRPr="00BF70D7">
              <w:rPr>
                <w:rFonts w:eastAsia="Arial Unicode MS"/>
                <w:noProof/>
                <w:sz w:val="16"/>
                <w:szCs w:val="16"/>
              </w:rPr>
              <w:t>Study design</w:t>
            </w:r>
          </w:p>
        </w:tc>
        <w:tc>
          <w:tcPr>
            <w:tcW w:w="630" w:type="dxa"/>
          </w:tcPr>
          <w:p w14:paraId="7B7396CD" w14:textId="77777777" w:rsidR="009D0E06" w:rsidRPr="00BF70D7" w:rsidRDefault="009D0E06" w:rsidP="00683D6E">
            <w:pPr>
              <w:rPr>
                <w:rFonts w:eastAsia="Arial Unicode MS"/>
                <w:noProof/>
                <w:sz w:val="16"/>
                <w:szCs w:val="16"/>
              </w:rPr>
            </w:pPr>
            <w:r w:rsidRPr="00BF70D7">
              <w:rPr>
                <w:noProof/>
                <w:sz w:val="16"/>
                <w:szCs w:val="16"/>
              </w:rPr>
              <w:t>S7</w:t>
            </w:r>
          </w:p>
        </w:tc>
        <w:tc>
          <w:tcPr>
            <w:tcW w:w="8640" w:type="dxa"/>
          </w:tcPr>
          <w:p w14:paraId="1C6D4344" w14:textId="77777777" w:rsidR="009D0E06" w:rsidRPr="00BF70D7" w:rsidRDefault="009D0E06" w:rsidP="00683D6E">
            <w:pPr>
              <w:rPr>
                <w:rFonts w:eastAsia="Arial Unicode MS"/>
                <w:noProof/>
                <w:sz w:val="16"/>
                <w:szCs w:val="16"/>
              </w:rPr>
            </w:pPr>
            <w:r w:rsidRPr="00BF70D7">
              <w:rPr>
                <w:noProof/>
                <w:sz w:val="16"/>
                <w:szCs w:val="16"/>
              </w:rPr>
              <w:t>TI,AB((clinical NEAR/1 trial*) OR ((doubl* OR treb* OR tripl*) NEAR/1 (blind[*3] OR mask[*3] OR dummy)) OR ((control* OR equivalence OR superiority OR non-inferiority OR noninferiority OR pragmatic OR practical OR quasiexperimental OR quasi-experimental OR experimental OR phase) NEAR/3 (study OR studies OR trial* OR group*)) OR sham OR placebo* OR random* OR RCT)</w:t>
            </w:r>
          </w:p>
        </w:tc>
        <w:tc>
          <w:tcPr>
            <w:tcW w:w="1440" w:type="dxa"/>
          </w:tcPr>
          <w:p w14:paraId="26BA46DF" w14:textId="77777777" w:rsidR="009D0E06" w:rsidRPr="00BF70D7" w:rsidRDefault="009D0E06" w:rsidP="00683D6E">
            <w:pPr>
              <w:rPr>
                <w:rFonts w:eastAsia="Arial Unicode MS"/>
                <w:noProof/>
                <w:sz w:val="16"/>
                <w:szCs w:val="16"/>
              </w:rPr>
            </w:pPr>
            <w:r w:rsidRPr="00BF70D7">
              <w:rPr>
                <w:sz w:val="16"/>
                <w:szCs w:val="16"/>
              </w:rPr>
              <w:t>3 427 416</w:t>
            </w:r>
          </w:p>
        </w:tc>
      </w:tr>
      <w:tr w:rsidR="009D0E06" w:rsidRPr="00BF70D7" w14:paraId="3207B12F"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7BF880EE" w14:textId="77777777" w:rsidR="009D0E06" w:rsidRPr="00BF70D7" w:rsidRDefault="009D0E06" w:rsidP="00683D6E">
            <w:pPr>
              <w:rPr>
                <w:rFonts w:eastAsia="Arial Unicode MS"/>
                <w:noProof/>
                <w:sz w:val="16"/>
                <w:szCs w:val="16"/>
              </w:rPr>
            </w:pPr>
          </w:p>
        </w:tc>
        <w:tc>
          <w:tcPr>
            <w:tcW w:w="1260" w:type="dxa"/>
            <w:vMerge/>
          </w:tcPr>
          <w:p w14:paraId="07773322" w14:textId="77777777" w:rsidR="009D0E06" w:rsidRPr="00BF70D7" w:rsidRDefault="009D0E06" w:rsidP="00683D6E">
            <w:pPr>
              <w:rPr>
                <w:rFonts w:eastAsia="Arial Unicode MS"/>
                <w:noProof/>
                <w:sz w:val="16"/>
                <w:szCs w:val="16"/>
              </w:rPr>
            </w:pPr>
          </w:p>
        </w:tc>
        <w:tc>
          <w:tcPr>
            <w:tcW w:w="630" w:type="dxa"/>
          </w:tcPr>
          <w:p w14:paraId="02F15ED2" w14:textId="77777777" w:rsidR="009D0E06" w:rsidRPr="00BF70D7" w:rsidRDefault="009D0E06" w:rsidP="00683D6E">
            <w:pPr>
              <w:rPr>
                <w:rFonts w:eastAsia="Arial Unicode MS"/>
                <w:noProof/>
                <w:sz w:val="16"/>
                <w:szCs w:val="16"/>
              </w:rPr>
            </w:pPr>
            <w:r w:rsidRPr="00BF70D7">
              <w:rPr>
                <w:noProof/>
                <w:sz w:val="16"/>
                <w:szCs w:val="16"/>
              </w:rPr>
              <w:t>S8</w:t>
            </w:r>
          </w:p>
        </w:tc>
        <w:tc>
          <w:tcPr>
            <w:tcW w:w="8640" w:type="dxa"/>
          </w:tcPr>
          <w:p w14:paraId="00CF4C00" w14:textId="77777777" w:rsidR="009D0E06" w:rsidRPr="00BF70D7" w:rsidRDefault="009D0E06" w:rsidP="00683D6E">
            <w:pPr>
              <w:rPr>
                <w:rFonts w:eastAsia="Arial Unicode MS"/>
                <w:noProof/>
                <w:sz w:val="16"/>
                <w:szCs w:val="16"/>
              </w:rPr>
            </w:pPr>
            <w:r w:rsidRPr="00BF70D7">
              <w:rPr>
                <w:noProof/>
                <w:sz w:val="16"/>
                <w:szCs w:val="16"/>
              </w:rPr>
              <w:t>EMB.EXACT(“clinical trial” OR “multicenter study” OR "phase 1 clinical trial" OR "phase 2 clinical trial" OR “phase 3 clinical trial” OR “phase 4 clinical trial” OR “double blind procedure” OR “crossover procedure” OR “placebo” OR “control group” OR “prospective study”) OR EMB.EXACT.EXPLODE(“randomization” OR “randomized controlled trial as topic” OR “controlled clinical trial”)</w:t>
            </w:r>
          </w:p>
        </w:tc>
        <w:tc>
          <w:tcPr>
            <w:tcW w:w="1440" w:type="dxa"/>
          </w:tcPr>
          <w:p w14:paraId="2BA347D6" w14:textId="77777777" w:rsidR="009D0E06" w:rsidRPr="00BF70D7" w:rsidRDefault="009D0E06" w:rsidP="00683D6E">
            <w:pPr>
              <w:rPr>
                <w:rFonts w:eastAsia="Arial Unicode MS"/>
                <w:noProof/>
                <w:sz w:val="16"/>
                <w:szCs w:val="16"/>
              </w:rPr>
            </w:pPr>
            <w:r w:rsidRPr="00BF70D7">
              <w:rPr>
                <w:sz w:val="16"/>
                <w:szCs w:val="16"/>
              </w:rPr>
              <w:t>2 849 494</w:t>
            </w:r>
          </w:p>
        </w:tc>
      </w:tr>
      <w:tr w:rsidR="009D0E06" w:rsidRPr="00BF70D7" w14:paraId="7F907314" w14:textId="77777777" w:rsidTr="00683D6E">
        <w:trPr>
          <w:trHeight w:val="20"/>
        </w:trPr>
        <w:tc>
          <w:tcPr>
            <w:tcW w:w="990" w:type="dxa"/>
            <w:vMerge/>
          </w:tcPr>
          <w:p w14:paraId="6C25139A" w14:textId="77777777" w:rsidR="009D0E06" w:rsidRPr="00BF70D7" w:rsidRDefault="009D0E06" w:rsidP="00683D6E">
            <w:pPr>
              <w:rPr>
                <w:rFonts w:eastAsia="Arial Unicode MS"/>
                <w:noProof/>
                <w:sz w:val="16"/>
                <w:szCs w:val="16"/>
              </w:rPr>
            </w:pPr>
          </w:p>
        </w:tc>
        <w:tc>
          <w:tcPr>
            <w:tcW w:w="1260" w:type="dxa"/>
            <w:vMerge/>
          </w:tcPr>
          <w:p w14:paraId="656DF3FD" w14:textId="77777777" w:rsidR="009D0E06" w:rsidRPr="00BF70D7" w:rsidRDefault="009D0E06" w:rsidP="00683D6E">
            <w:pPr>
              <w:rPr>
                <w:rFonts w:eastAsia="Arial Unicode MS"/>
                <w:noProof/>
                <w:sz w:val="16"/>
                <w:szCs w:val="16"/>
              </w:rPr>
            </w:pPr>
          </w:p>
        </w:tc>
        <w:tc>
          <w:tcPr>
            <w:tcW w:w="630" w:type="dxa"/>
          </w:tcPr>
          <w:p w14:paraId="46362EDD" w14:textId="77777777" w:rsidR="009D0E06" w:rsidRPr="00BF70D7" w:rsidRDefault="009D0E06" w:rsidP="00683D6E">
            <w:pPr>
              <w:rPr>
                <w:rFonts w:eastAsia="Arial Unicode MS"/>
                <w:noProof/>
                <w:sz w:val="16"/>
                <w:szCs w:val="16"/>
              </w:rPr>
            </w:pPr>
            <w:r w:rsidRPr="00BF70D7">
              <w:rPr>
                <w:noProof/>
                <w:sz w:val="16"/>
                <w:szCs w:val="16"/>
              </w:rPr>
              <w:t>S9</w:t>
            </w:r>
          </w:p>
        </w:tc>
        <w:tc>
          <w:tcPr>
            <w:tcW w:w="8640" w:type="dxa"/>
          </w:tcPr>
          <w:p w14:paraId="27B0BB17" w14:textId="77777777" w:rsidR="009D0E06" w:rsidRPr="00BF70D7" w:rsidRDefault="009D0E06" w:rsidP="00683D6E">
            <w:pPr>
              <w:rPr>
                <w:rFonts w:eastAsia="Arial Unicode MS"/>
                <w:noProof/>
                <w:sz w:val="16"/>
                <w:szCs w:val="16"/>
              </w:rPr>
            </w:pPr>
            <w:r w:rsidRPr="00BF70D7">
              <w:rPr>
                <w:noProof/>
                <w:sz w:val="16"/>
                <w:szCs w:val="16"/>
              </w:rPr>
              <w:t>S7 OR S8</w:t>
            </w:r>
          </w:p>
        </w:tc>
        <w:tc>
          <w:tcPr>
            <w:tcW w:w="1440" w:type="dxa"/>
          </w:tcPr>
          <w:p w14:paraId="42061CEC" w14:textId="77777777" w:rsidR="009D0E06" w:rsidRPr="00BF70D7" w:rsidRDefault="009D0E06" w:rsidP="00683D6E">
            <w:pPr>
              <w:rPr>
                <w:rFonts w:eastAsia="Arial Unicode MS"/>
                <w:noProof/>
                <w:sz w:val="16"/>
                <w:szCs w:val="16"/>
              </w:rPr>
            </w:pPr>
            <w:r w:rsidRPr="00BF70D7">
              <w:rPr>
                <w:sz w:val="16"/>
                <w:szCs w:val="16"/>
              </w:rPr>
              <w:t>4 770 161</w:t>
            </w:r>
          </w:p>
        </w:tc>
      </w:tr>
      <w:tr w:rsidR="009D0E06" w:rsidRPr="00BF70D7" w14:paraId="5D9B68F1"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639BD54D" w14:textId="77777777" w:rsidR="009D0E06" w:rsidRPr="00BF70D7" w:rsidRDefault="009D0E06" w:rsidP="00683D6E">
            <w:pPr>
              <w:rPr>
                <w:rFonts w:eastAsia="Arial Unicode MS"/>
                <w:noProof/>
                <w:sz w:val="16"/>
                <w:szCs w:val="16"/>
              </w:rPr>
            </w:pPr>
          </w:p>
        </w:tc>
        <w:tc>
          <w:tcPr>
            <w:tcW w:w="1260" w:type="dxa"/>
          </w:tcPr>
          <w:p w14:paraId="6C52E1BB" w14:textId="77777777" w:rsidR="009D0E06" w:rsidRPr="00BF70D7" w:rsidRDefault="009D0E06" w:rsidP="00683D6E">
            <w:pPr>
              <w:rPr>
                <w:rFonts w:eastAsia="Arial Unicode MS"/>
                <w:noProof/>
                <w:sz w:val="16"/>
                <w:szCs w:val="16"/>
              </w:rPr>
            </w:pPr>
            <w:r w:rsidRPr="00BF70D7">
              <w:rPr>
                <w:rFonts w:eastAsia="Arial Unicode MS"/>
                <w:noProof/>
                <w:sz w:val="16"/>
                <w:szCs w:val="16"/>
              </w:rPr>
              <w:t>Combined searches</w:t>
            </w:r>
          </w:p>
        </w:tc>
        <w:tc>
          <w:tcPr>
            <w:tcW w:w="630" w:type="dxa"/>
          </w:tcPr>
          <w:p w14:paraId="42AABF51" w14:textId="77777777" w:rsidR="009D0E06" w:rsidRPr="00BF70D7" w:rsidRDefault="009D0E06" w:rsidP="00683D6E">
            <w:pPr>
              <w:rPr>
                <w:rFonts w:eastAsia="Arial Unicode MS"/>
                <w:noProof/>
                <w:sz w:val="16"/>
                <w:szCs w:val="16"/>
              </w:rPr>
            </w:pPr>
            <w:r w:rsidRPr="00BF70D7">
              <w:rPr>
                <w:noProof/>
                <w:sz w:val="16"/>
                <w:szCs w:val="16"/>
              </w:rPr>
              <w:t>S10</w:t>
            </w:r>
          </w:p>
        </w:tc>
        <w:tc>
          <w:tcPr>
            <w:tcW w:w="8640" w:type="dxa"/>
          </w:tcPr>
          <w:p w14:paraId="2B7A4DFC" w14:textId="77777777" w:rsidR="009D0E06" w:rsidRPr="00BF70D7" w:rsidRDefault="009D0E06" w:rsidP="00683D6E">
            <w:pPr>
              <w:rPr>
                <w:rFonts w:eastAsia="Arial Unicode MS"/>
                <w:noProof/>
                <w:sz w:val="16"/>
                <w:szCs w:val="16"/>
              </w:rPr>
            </w:pPr>
            <w:r w:rsidRPr="00BF70D7">
              <w:rPr>
                <w:noProof/>
                <w:sz w:val="16"/>
                <w:szCs w:val="16"/>
              </w:rPr>
              <w:t>S3 AND S6 AND S9</w:t>
            </w:r>
          </w:p>
        </w:tc>
        <w:tc>
          <w:tcPr>
            <w:tcW w:w="1440" w:type="dxa"/>
          </w:tcPr>
          <w:p w14:paraId="0E0E81EF" w14:textId="77777777" w:rsidR="009D0E06" w:rsidRPr="00BF70D7" w:rsidRDefault="009D0E06" w:rsidP="00683D6E">
            <w:pPr>
              <w:rPr>
                <w:rFonts w:eastAsia="Arial Unicode MS"/>
                <w:noProof/>
                <w:sz w:val="16"/>
                <w:szCs w:val="16"/>
              </w:rPr>
            </w:pPr>
            <w:r w:rsidRPr="00BF70D7">
              <w:rPr>
                <w:sz w:val="16"/>
                <w:szCs w:val="16"/>
              </w:rPr>
              <w:t>5834</w:t>
            </w:r>
          </w:p>
        </w:tc>
      </w:tr>
      <w:tr w:rsidR="009D0E06" w:rsidRPr="00BF70D7" w14:paraId="0253A886" w14:textId="77777777" w:rsidTr="00683D6E">
        <w:trPr>
          <w:trHeight w:val="20"/>
        </w:trPr>
        <w:tc>
          <w:tcPr>
            <w:tcW w:w="990" w:type="dxa"/>
            <w:vMerge/>
          </w:tcPr>
          <w:p w14:paraId="2E15CB74" w14:textId="77777777" w:rsidR="009D0E06" w:rsidRPr="00BF70D7" w:rsidRDefault="009D0E06" w:rsidP="00683D6E">
            <w:pPr>
              <w:rPr>
                <w:rFonts w:eastAsia="Arial Unicode MS"/>
                <w:noProof/>
                <w:sz w:val="16"/>
                <w:szCs w:val="16"/>
              </w:rPr>
            </w:pPr>
          </w:p>
        </w:tc>
        <w:tc>
          <w:tcPr>
            <w:tcW w:w="1260" w:type="dxa"/>
          </w:tcPr>
          <w:p w14:paraId="152AFC2E" w14:textId="77777777" w:rsidR="009D0E06" w:rsidRPr="00BF70D7" w:rsidRDefault="009D0E06" w:rsidP="00683D6E">
            <w:pPr>
              <w:rPr>
                <w:rFonts w:eastAsia="Arial Unicode MS"/>
                <w:noProof/>
                <w:sz w:val="16"/>
                <w:szCs w:val="16"/>
              </w:rPr>
            </w:pPr>
            <w:r w:rsidRPr="00BF70D7">
              <w:rPr>
                <w:rFonts w:eastAsia="Arial Unicode MS"/>
                <w:noProof/>
                <w:sz w:val="16"/>
                <w:szCs w:val="16"/>
              </w:rPr>
              <w:t>English language only</w:t>
            </w:r>
          </w:p>
        </w:tc>
        <w:tc>
          <w:tcPr>
            <w:tcW w:w="630" w:type="dxa"/>
          </w:tcPr>
          <w:p w14:paraId="2D193ECA" w14:textId="77777777" w:rsidR="009D0E06" w:rsidRPr="00BF70D7" w:rsidRDefault="009D0E06" w:rsidP="00683D6E">
            <w:pPr>
              <w:rPr>
                <w:rFonts w:eastAsia="Arial Unicode MS"/>
                <w:noProof/>
                <w:sz w:val="16"/>
                <w:szCs w:val="16"/>
              </w:rPr>
            </w:pPr>
            <w:r w:rsidRPr="00BF70D7">
              <w:rPr>
                <w:rFonts w:eastAsia="Arial Unicode MS"/>
                <w:noProof/>
                <w:sz w:val="16"/>
                <w:szCs w:val="16"/>
              </w:rPr>
              <w:t>S11</w:t>
            </w:r>
          </w:p>
        </w:tc>
        <w:tc>
          <w:tcPr>
            <w:tcW w:w="8640" w:type="dxa"/>
          </w:tcPr>
          <w:p w14:paraId="3C8A8933" w14:textId="77777777" w:rsidR="009D0E06" w:rsidRPr="00BF70D7" w:rsidRDefault="009D0E06" w:rsidP="00683D6E">
            <w:pPr>
              <w:rPr>
                <w:rFonts w:eastAsia="Arial Unicode MS"/>
                <w:noProof/>
                <w:sz w:val="16"/>
                <w:szCs w:val="16"/>
              </w:rPr>
            </w:pPr>
            <w:r w:rsidRPr="00BF70D7">
              <w:rPr>
                <w:rFonts w:eastAsia="Arial Unicode MS"/>
                <w:noProof/>
                <w:sz w:val="16"/>
                <w:szCs w:val="16"/>
              </w:rPr>
              <w:t>S10 AND LA(English)</w:t>
            </w:r>
          </w:p>
        </w:tc>
        <w:tc>
          <w:tcPr>
            <w:tcW w:w="1440" w:type="dxa"/>
          </w:tcPr>
          <w:p w14:paraId="29BE3DC0" w14:textId="77777777" w:rsidR="009D0E06" w:rsidRPr="00BF70D7" w:rsidRDefault="009D0E06" w:rsidP="00683D6E">
            <w:pPr>
              <w:rPr>
                <w:rFonts w:eastAsia="Arial Unicode MS"/>
                <w:noProof/>
                <w:sz w:val="16"/>
                <w:szCs w:val="16"/>
              </w:rPr>
            </w:pPr>
            <w:r w:rsidRPr="00BF70D7">
              <w:rPr>
                <w:sz w:val="16"/>
                <w:szCs w:val="16"/>
              </w:rPr>
              <w:t>5652</w:t>
            </w:r>
          </w:p>
        </w:tc>
      </w:tr>
      <w:tr w:rsidR="009D0E06" w:rsidRPr="00BF70D7" w14:paraId="31423B22"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5E74D1E1" w14:textId="77777777" w:rsidR="009D0E06" w:rsidRPr="00BF70D7" w:rsidRDefault="009D0E06" w:rsidP="00683D6E">
            <w:pPr>
              <w:rPr>
                <w:rFonts w:eastAsia="Arial Unicode MS"/>
                <w:noProof/>
                <w:sz w:val="16"/>
                <w:szCs w:val="16"/>
              </w:rPr>
            </w:pPr>
          </w:p>
        </w:tc>
        <w:tc>
          <w:tcPr>
            <w:tcW w:w="1260" w:type="dxa"/>
          </w:tcPr>
          <w:p w14:paraId="42A47D3B" w14:textId="77777777" w:rsidR="009D0E06" w:rsidRPr="00BF70D7" w:rsidRDefault="009D0E06" w:rsidP="00683D6E">
            <w:pPr>
              <w:rPr>
                <w:rFonts w:eastAsia="Arial Unicode MS"/>
                <w:noProof/>
                <w:sz w:val="16"/>
                <w:szCs w:val="16"/>
              </w:rPr>
            </w:pPr>
            <w:r w:rsidRPr="00BF70D7">
              <w:rPr>
                <w:rFonts w:eastAsia="Arial Unicode MS"/>
                <w:noProof/>
                <w:sz w:val="16"/>
                <w:szCs w:val="16"/>
              </w:rPr>
              <w:t>Not conference abstracts</w:t>
            </w:r>
          </w:p>
        </w:tc>
        <w:tc>
          <w:tcPr>
            <w:tcW w:w="630" w:type="dxa"/>
          </w:tcPr>
          <w:p w14:paraId="3B651EC5" w14:textId="77777777" w:rsidR="009D0E06" w:rsidRPr="00BF70D7" w:rsidRDefault="009D0E06" w:rsidP="00683D6E">
            <w:pPr>
              <w:rPr>
                <w:rFonts w:eastAsia="Arial Unicode MS"/>
                <w:noProof/>
                <w:sz w:val="16"/>
                <w:szCs w:val="16"/>
              </w:rPr>
            </w:pPr>
            <w:r w:rsidRPr="00BF70D7">
              <w:rPr>
                <w:noProof/>
                <w:sz w:val="16"/>
                <w:szCs w:val="16"/>
              </w:rPr>
              <w:t>S12</w:t>
            </w:r>
          </w:p>
        </w:tc>
        <w:tc>
          <w:tcPr>
            <w:tcW w:w="8640" w:type="dxa"/>
          </w:tcPr>
          <w:p w14:paraId="315A3958" w14:textId="77777777" w:rsidR="009D0E06" w:rsidRPr="00BF70D7" w:rsidRDefault="009D0E06" w:rsidP="00683D6E">
            <w:pPr>
              <w:rPr>
                <w:rFonts w:eastAsia="Arial Unicode MS"/>
                <w:noProof/>
                <w:sz w:val="16"/>
                <w:szCs w:val="16"/>
              </w:rPr>
            </w:pPr>
            <w:r w:rsidRPr="00BF70D7">
              <w:rPr>
                <w:noProof/>
                <w:sz w:val="16"/>
                <w:szCs w:val="16"/>
              </w:rPr>
              <w:t>S11 NOT DTYPE("Conference abstract")</w:t>
            </w:r>
          </w:p>
        </w:tc>
        <w:tc>
          <w:tcPr>
            <w:tcW w:w="1440" w:type="dxa"/>
          </w:tcPr>
          <w:p w14:paraId="6D56AD46" w14:textId="77777777" w:rsidR="009D0E06" w:rsidRPr="00BF70D7" w:rsidRDefault="009D0E06" w:rsidP="00683D6E">
            <w:pPr>
              <w:rPr>
                <w:noProof/>
                <w:sz w:val="16"/>
                <w:szCs w:val="16"/>
              </w:rPr>
            </w:pPr>
            <w:r w:rsidRPr="00BF70D7">
              <w:rPr>
                <w:sz w:val="16"/>
                <w:szCs w:val="16"/>
              </w:rPr>
              <w:t>3765</w:t>
            </w:r>
          </w:p>
        </w:tc>
      </w:tr>
      <w:tr w:rsidR="009D0E06" w:rsidRPr="00BF70D7" w14:paraId="091BA562" w14:textId="77777777" w:rsidTr="00683D6E">
        <w:trPr>
          <w:trHeight w:val="20"/>
        </w:trPr>
        <w:tc>
          <w:tcPr>
            <w:tcW w:w="990" w:type="dxa"/>
            <w:vMerge w:val="restart"/>
          </w:tcPr>
          <w:p w14:paraId="54E365FC" w14:textId="77777777" w:rsidR="009D0E06" w:rsidRPr="00BF70D7" w:rsidRDefault="009D0E06" w:rsidP="00683D6E">
            <w:pPr>
              <w:rPr>
                <w:rFonts w:eastAsia="Arial Unicode MS"/>
                <w:noProof/>
                <w:sz w:val="16"/>
                <w:szCs w:val="16"/>
              </w:rPr>
            </w:pPr>
            <w:r w:rsidRPr="00BF70D7">
              <w:rPr>
                <w:rFonts w:eastAsia="Arial Unicode MS"/>
                <w:noProof/>
                <w:sz w:val="16"/>
                <w:szCs w:val="16"/>
              </w:rPr>
              <w:t>MEDLINE</w:t>
            </w:r>
          </w:p>
        </w:tc>
        <w:tc>
          <w:tcPr>
            <w:tcW w:w="1260" w:type="dxa"/>
            <w:vMerge w:val="restart"/>
          </w:tcPr>
          <w:p w14:paraId="32CC5E32" w14:textId="77777777" w:rsidR="009D0E06" w:rsidRPr="00BF70D7" w:rsidRDefault="009D0E06" w:rsidP="00683D6E">
            <w:pPr>
              <w:rPr>
                <w:rFonts w:eastAsia="Arial Unicode MS"/>
                <w:noProof/>
                <w:sz w:val="16"/>
                <w:szCs w:val="16"/>
              </w:rPr>
            </w:pPr>
            <w:r w:rsidRPr="00BF70D7">
              <w:rPr>
                <w:rFonts w:eastAsia="Arial Unicode MS"/>
                <w:noProof/>
                <w:sz w:val="16"/>
                <w:szCs w:val="16"/>
              </w:rPr>
              <w:t>Population</w:t>
            </w:r>
          </w:p>
        </w:tc>
        <w:tc>
          <w:tcPr>
            <w:tcW w:w="630" w:type="dxa"/>
          </w:tcPr>
          <w:p w14:paraId="65468259" w14:textId="77777777" w:rsidR="009D0E06" w:rsidRPr="00BF70D7" w:rsidRDefault="009D0E06" w:rsidP="00683D6E">
            <w:pPr>
              <w:rPr>
                <w:rFonts w:eastAsia="Arial Unicode MS"/>
                <w:noProof/>
                <w:sz w:val="16"/>
                <w:szCs w:val="16"/>
              </w:rPr>
            </w:pPr>
            <w:r w:rsidRPr="00BF70D7">
              <w:rPr>
                <w:rFonts w:eastAsia="Arial Unicode MS"/>
                <w:noProof/>
                <w:sz w:val="16"/>
                <w:szCs w:val="16"/>
              </w:rPr>
              <w:t>S13</w:t>
            </w:r>
          </w:p>
        </w:tc>
        <w:tc>
          <w:tcPr>
            <w:tcW w:w="8640" w:type="dxa"/>
          </w:tcPr>
          <w:p w14:paraId="5D037688" w14:textId="77777777" w:rsidR="009D0E06" w:rsidRPr="00BF70D7" w:rsidRDefault="009D0E06" w:rsidP="00683D6E">
            <w:pPr>
              <w:rPr>
                <w:rFonts w:eastAsia="Arial Unicode MS"/>
                <w:noProof/>
                <w:sz w:val="16"/>
                <w:szCs w:val="16"/>
              </w:rPr>
            </w:pPr>
            <w:r w:rsidRPr="00BF70D7">
              <w:rPr>
                <w:rFonts w:eastAsia="Arial Unicode MS"/>
                <w:noProof/>
                <w:sz w:val="16"/>
                <w:szCs w:val="16"/>
              </w:rPr>
              <w:t>TI,AB(“hepatocellular carcinoma”)</w:t>
            </w:r>
          </w:p>
        </w:tc>
        <w:tc>
          <w:tcPr>
            <w:tcW w:w="1440" w:type="dxa"/>
          </w:tcPr>
          <w:p w14:paraId="68E73651" w14:textId="77777777" w:rsidR="009D0E06" w:rsidRPr="00BF70D7" w:rsidRDefault="009D0E06" w:rsidP="00683D6E">
            <w:pPr>
              <w:rPr>
                <w:noProof/>
                <w:sz w:val="16"/>
                <w:szCs w:val="16"/>
              </w:rPr>
            </w:pPr>
            <w:r w:rsidRPr="00BF70D7">
              <w:rPr>
                <w:sz w:val="16"/>
                <w:szCs w:val="16"/>
              </w:rPr>
              <w:t>91 449</w:t>
            </w:r>
          </w:p>
        </w:tc>
      </w:tr>
      <w:tr w:rsidR="009D0E06" w:rsidRPr="00BF70D7" w14:paraId="3FF7867B"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04A45FEB" w14:textId="77777777" w:rsidR="009D0E06" w:rsidRPr="00BF70D7" w:rsidRDefault="009D0E06" w:rsidP="00683D6E">
            <w:pPr>
              <w:rPr>
                <w:rFonts w:eastAsia="Arial Unicode MS"/>
                <w:noProof/>
                <w:sz w:val="16"/>
                <w:szCs w:val="16"/>
              </w:rPr>
            </w:pPr>
          </w:p>
        </w:tc>
        <w:tc>
          <w:tcPr>
            <w:tcW w:w="1260" w:type="dxa"/>
            <w:vMerge/>
          </w:tcPr>
          <w:p w14:paraId="31008081" w14:textId="77777777" w:rsidR="009D0E06" w:rsidRPr="00BF70D7" w:rsidRDefault="009D0E06" w:rsidP="00683D6E">
            <w:pPr>
              <w:rPr>
                <w:rFonts w:eastAsia="Arial Unicode MS"/>
                <w:noProof/>
                <w:sz w:val="16"/>
                <w:szCs w:val="16"/>
              </w:rPr>
            </w:pPr>
          </w:p>
        </w:tc>
        <w:tc>
          <w:tcPr>
            <w:tcW w:w="630" w:type="dxa"/>
          </w:tcPr>
          <w:p w14:paraId="7B4EAF4C" w14:textId="77777777" w:rsidR="009D0E06" w:rsidRPr="00BF70D7" w:rsidRDefault="009D0E06" w:rsidP="00683D6E">
            <w:pPr>
              <w:rPr>
                <w:rFonts w:eastAsia="Arial Unicode MS"/>
                <w:noProof/>
                <w:sz w:val="16"/>
                <w:szCs w:val="16"/>
              </w:rPr>
            </w:pPr>
            <w:r w:rsidRPr="00BF70D7">
              <w:rPr>
                <w:rFonts w:eastAsia="Arial Unicode MS"/>
                <w:noProof/>
                <w:sz w:val="16"/>
                <w:szCs w:val="16"/>
              </w:rPr>
              <w:t>S14</w:t>
            </w:r>
          </w:p>
        </w:tc>
        <w:tc>
          <w:tcPr>
            <w:tcW w:w="8640" w:type="dxa"/>
          </w:tcPr>
          <w:p w14:paraId="14A80008" w14:textId="77777777" w:rsidR="009D0E06" w:rsidRPr="00BF70D7" w:rsidRDefault="009D0E06" w:rsidP="00683D6E">
            <w:pPr>
              <w:rPr>
                <w:rFonts w:eastAsia="Arial Unicode MS"/>
                <w:noProof/>
                <w:sz w:val="16"/>
                <w:szCs w:val="16"/>
              </w:rPr>
            </w:pPr>
            <w:r w:rsidRPr="00BF70D7">
              <w:rPr>
                <w:rFonts w:eastAsia="Arial Unicode MS"/>
                <w:noProof/>
                <w:sz w:val="16"/>
                <w:szCs w:val="16"/>
              </w:rPr>
              <w:t xml:space="preserve">MESH.EXACT.EXPLODE("Carcinoma, Hepatocellular") </w:t>
            </w:r>
          </w:p>
        </w:tc>
        <w:tc>
          <w:tcPr>
            <w:tcW w:w="1440" w:type="dxa"/>
          </w:tcPr>
          <w:p w14:paraId="0C15EB7B" w14:textId="77777777" w:rsidR="009D0E06" w:rsidRPr="00BF70D7" w:rsidRDefault="009D0E06" w:rsidP="00683D6E">
            <w:pPr>
              <w:rPr>
                <w:noProof/>
                <w:sz w:val="16"/>
                <w:szCs w:val="16"/>
              </w:rPr>
            </w:pPr>
            <w:r w:rsidRPr="00BF70D7">
              <w:rPr>
                <w:sz w:val="16"/>
                <w:szCs w:val="16"/>
              </w:rPr>
              <w:t>87 206</w:t>
            </w:r>
          </w:p>
        </w:tc>
      </w:tr>
      <w:tr w:rsidR="009D0E06" w:rsidRPr="00BF70D7" w14:paraId="6CFE4037" w14:textId="77777777" w:rsidTr="00683D6E">
        <w:trPr>
          <w:trHeight w:val="20"/>
        </w:trPr>
        <w:tc>
          <w:tcPr>
            <w:tcW w:w="990" w:type="dxa"/>
            <w:vMerge/>
          </w:tcPr>
          <w:p w14:paraId="15EEEA63" w14:textId="77777777" w:rsidR="009D0E06" w:rsidRPr="00BF70D7" w:rsidRDefault="009D0E06" w:rsidP="00683D6E">
            <w:pPr>
              <w:rPr>
                <w:rFonts w:eastAsia="Arial Unicode MS"/>
                <w:noProof/>
                <w:sz w:val="16"/>
                <w:szCs w:val="16"/>
              </w:rPr>
            </w:pPr>
          </w:p>
        </w:tc>
        <w:tc>
          <w:tcPr>
            <w:tcW w:w="1260" w:type="dxa"/>
            <w:vMerge/>
          </w:tcPr>
          <w:p w14:paraId="09A2994E" w14:textId="77777777" w:rsidR="009D0E06" w:rsidRPr="00BF70D7" w:rsidRDefault="009D0E06" w:rsidP="00683D6E">
            <w:pPr>
              <w:rPr>
                <w:rFonts w:eastAsia="Arial Unicode MS"/>
                <w:noProof/>
                <w:sz w:val="16"/>
                <w:szCs w:val="16"/>
              </w:rPr>
            </w:pPr>
          </w:p>
        </w:tc>
        <w:tc>
          <w:tcPr>
            <w:tcW w:w="630" w:type="dxa"/>
          </w:tcPr>
          <w:p w14:paraId="3DE007CC" w14:textId="77777777" w:rsidR="009D0E06" w:rsidRPr="00BF70D7" w:rsidRDefault="009D0E06" w:rsidP="00683D6E">
            <w:pPr>
              <w:rPr>
                <w:rFonts w:eastAsia="Arial Unicode MS"/>
                <w:noProof/>
                <w:sz w:val="16"/>
                <w:szCs w:val="16"/>
              </w:rPr>
            </w:pPr>
            <w:r w:rsidRPr="00BF70D7">
              <w:rPr>
                <w:rFonts w:eastAsia="Arial Unicode MS"/>
                <w:noProof/>
                <w:sz w:val="16"/>
                <w:szCs w:val="16"/>
              </w:rPr>
              <w:t>S15</w:t>
            </w:r>
          </w:p>
        </w:tc>
        <w:tc>
          <w:tcPr>
            <w:tcW w:w="8640" w:type="dxa"/>
          </w:tcPr>
          <w:p w14:paraId="5697FB5E" w14:textId="77777777" w:rsidR="009D0E06" w:rsidRPr="00BF70D7" w:rsidRDefault="009D0E06" w:rsidP="00683D6E">
            <w:pPr>
              <w:rPr>
                <w:rFonts w:eastAsia="Arial Unicode MS"/>
                <w:noProof/>
                <w:sz w:val="16"/>
                <w:szCs w:val="16"/>
              </w:rPr>
            </w:pPr>
            <w:r w:rsidRPr="00BF70D7">
              <w:rPr>
                <w:rFonts w:eastAsia="Arial Unicode MS"/>
                <w:noProof/>
                <w:sz w:val="16"/>
                <w:szCs w:val="16"/>
              </w:rPr>
              <w:t>S13 OR S14</w:t>
            </w:r>
          </w:p>
        </w:tc>
        <w:tc>
          <w:tcPr>
            <w:tcW w:w="1440" w:type="dxa"/>
          </w:tcPr>
          <w:p w14:paraId="1F933252" w14:textId="77777777" w:rsidR="009D0E06" w:rsidRPr="00BF70D7" w:rsidRDefault="009D0E06" w:rsidP="00683D6E">
            <w:pPr>
              <w:rPr>
                <w:noProof/>
                <w:sz w:val="16"/>
                <w:szCs w:val="16"/>
              </w:rPr>
            </w:pPr>
            <w:r w:rsidRPr="00BF70D7">
              <w:rPr>
                <w:sz w:val="16"/>
                <w:szCs w:val="16"/>
              </w:rPr>
              <w:t>120 343</w:t>
            </w:r>
          </w:p>
        </w:tc>
      </w:tr>
      <w:tr w:rsidR="009D0E06" w:rsidRPr="00BF70D7" w14:paraId="0ACB38E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70F2624F" w14:textId="77777777" w:rsidR="009D0E06" w:rsidRPr="00BF70D7" w:rsidRDefault="009D0E06" w:rsidP="00683D6E">
            <w:pPr>
              <w:rPr>
                <w:rFonts w:eastAsia="Arial Unicode MS"/>
                <w:noProof/>
                <w:sz w:val="16"/>
                <w:szCs w:val="16"/>
              </w:rPr>
            </w:pPr>
          </w:p>
        </w:tc>
        <w:tc>
          <w:tcPr>
            <w:tcW w:w="1260" w:type="dxa"/>
            <w:vMerge w:val="restart"/>
          </w:tcPr>
          <w:p w14:paraId="1DB252EF" w14:textId="77777777" w:rsidR="009D0E06" w:rsidRPr="00BF70D7" w:rsidRDefault="009D0E06" w:rsidP="00683D6E">
            <w:pPr>
              <w:rPr>
                <w:rFonts w:eastAsia="Arial Unicode MS"/>
                <w:noProof/>
                <w:sz w:val="16"/>
                <w:szCs w:val="16"/>
              </w:rPr>
            </w:pPr>
            <w:r w:rsidRPr="00BF70D7">
              <w:rPr>
                <w:rFonts w:eastAsia="Arial Unicode MS"/>
                <w:noProof/>
                <w:sz w:val="16"/>
                <w:szCs w:val="16"/>
              </w:rPr>
              <w:t>Intervention and comparators</w:t>
            </w:r>
          </w:p>
        </w:tc>
        <w:tc>
          <w:tcPr>
            <w:tcW w:w="630" w:type="dxa"/>
          </w:tcPr>
          <w:p w14:paraId="5D245365" w14:textId="77777777" w:rsidR="009D0E06" w:rsidRPr="00BF70D7" w:rsidRDefault="009D0E06" w:rsidP="00683D6E">
            <w:pPr>
              <w:rPr>
                <w:rFonts w:eastAsia="Arial Unicode MS"/>
                <w:noProof/>
                <w:sz w:val="16"/>
                <w:szCs w:val="16"/>
              </w:rPr>
            </w:pPr>
            <w:r w:rsidRPr="00BF70D7">
              <w:rPr>
                <w:rFonts w:eastAsia="Arial Unicode MS"/>
                <w:noProof/>
                <w:sz w:val="16"/>
                <w:szCs w:val="16"/>
              </w:rPr>
              <w:t>S16</w:t>
            </w:r>
          </w:p>
        </w:tc>
        <w:tc>
          <w:tcPr>
            <w:tcW w:w="8640" w:type="dxa"/>
          </w:tcPr>
          <w:p w14:paraId="55A028D9" w14:textId="77777777" w:rsidR="009D0E06" w:rsidRPr="00BF70D7" w:rsidRDefault="009D0E06" w:rsidP="00683D6E">
            <w:pPr>
              <w:rPr>
                <w:rFonts w:eastAsia="Arial Unicode MS"/>
                <w:noProof/>
                <w:sz w:val="16"/>
                <w:szCs w:val="16"/>
              </w:rPr>
            </w:pPr>
            <w:r w:rsidRPr="00BF70D7">
              <w:rPr>
                <w:rFonts w:eastAsia="Arial Unicode MS"/>
                <w:noProof/>
                <w:sz w:val="16"/>
                <w:szCs w:val="16"/>
              </w:rPr>
              <w:t>TI,AB(sorafenib OR Nexavar OR lenvatinib OR Lenvima OR regorafenib OR Stivarga OR cabozantinib OR Cabometyx OR Cometriq OR ramucirumab OR Cyramza OR pembrolizumab OR Keytruda OR nivolumab OR Opdivo OR atezolizumab OR Tecentriq OR (oxaliplatin AND fluorouracil AND leucovorin) OR FOLFOX)</w:t>
            </w:r>
          </w:p>
        </w:tc>
        <w:tc>
          <w:tcPr>
            <w:tcW w:w="1440" w:type="dxa"/>
          </w:tcPr>
          <w:p w14:paraId="7C4C00E5" w14:textId="77777777" w:rsidR="009D0E06" w:rsidRPr="00BF70D7" w:rsidRDefault="009D0E06" w:rsidP="00683D6E">
            <w:pPr>
              <w:rPr>
                <w:noProof/>
                <w:sz w:val="16"/>
                <w:szCs w:val="16"/>
              </w:rPr>
            </w:pPr>
            <w:r w:rsidRPr="00BF70D7">
              <w:rPr>
                <w:sz w:val="16"/>
                <w:szCs w:val="16"/>
              </w:rPr>
              <w:t>21 911</w:t>
            </w:r>
          </w:p>
        </w:tc>
      </w:tr>
      <w:tr w:rsidR="009D0E06" w:rsidRPr="00BF70D7" w14:paraId="79C79899" w14:textId="77777777" w:rsidTr="00683D6E">
        <w:trPr>
          <w:trHeight w:val="20"/>
        </w:trPr>
        <w:tc>
          <w:tcPr>
            <w:tcW w:w="990" w:type="dxa"/>
            <w:vMerge/>
          </w:tcPr>
          <w:p w14:paraId="31526BA7" w14:textId="77777777" w:rsidR="009D0E06" w:rsidRPr="00BF70D7" w:rsidRDefault="009D0E06" w:rsidP="00683D6E">
            <w:pPr>
              <w:rPr>
                <w:rFonts w:eastAsia="Arial Unicode MS"/>
                <w:noProof/>
                <w:sz w:val="16"/>
                <w:szCs w:val="16"/>
              </w:rPr>
            </w:pPr>
          </w:p>
        </w:tc>
        <w:tc>
          <w:tcPr>
            <w:tcW w:w="1260" w:type="dxa"/>
            <w:vMerge/>
          </w:tcPr>
          <w:p w14:paraId="41F8C3EE" w14:textId="77777777" w:rsidR="009D0E06" w:rsidRPr="00BF70D7" w:rsidRDefault="009D0E06" w:rsidP="00683D6E">
            <w:pPr>
              <w:rPr>
                <w:rFonts w:eastAsia="Arial Unicode MS"/>
                <w:noProof/>
                <w:sz w:val="16"/>
                <w:szCs w:val="16"/>
              </w:rPr>
            </w:pPr>
          </w:p>
        </w:tc>
        <w:tc>
          <w:tcPr>
            <w:tcW w:w="630" w:type="dxa"/>
          </w:tcPr>
          <w:p w14:paraId="7F814844" w14:textId="77777777" w:rsidR="009D0E06" w:rsidRPr="00BF70D7" w:rsidRDefault="009D0E06" w:rsidP="00683D6E">
            <w:pPr>
              <w:rPr>
                <w:rFonts w:eastAsia="Arial Unicode MS"/>
                <w:noProof/>
                <w:sz w:val="16"/>
                <w:szCs w:val="16"/>
              </w:rPr>
            </w:pPr>
            <w:r w:rsidRPr="00BF70D7">
              <w:rPr>
                <w:rFonts w:eastAsia="Arial Unicode MS"/>
                <w:noProof/>
                <w:sz w:val="16"/>
                <w:szCs w:val="16"/>
              </w:rPr>
              <w:t>S17</w:t>
            </w:r>
          </w:p>
        </w:tc>
        <w:tc>
          <w:tcPr>
            <w:tcW w:w="8640" w:type="dxa"/>
          </w:tcPr>
          <w:p w14:paraId="1DBE4B7F" w14:textId="77777777" w:rsidR="009D0E06" w:rsidRPr="00BF70D7" w:rsidRDefault="009D0E06" w:rsidP="00683D6E">
            <w:pPr>
              <w:rPr>
                <w:rFonts w:eastAsia="Arial Unicode MS"/>
                <w:noProof/>
                <w:sz w:val="16"/>
                <w:szCs w:val="16"/>
              </w:rPr>
            </w:pPr>
            <w:r w:rsidRPr="00BF70D7">
              <w:rPr>
                <w:rFonts w:eastAsia="Arial Unicode MS"/>
                <w:noProof/>
                <w:sz w:val="16"/>
                <w:szCs w:val="16"/>
              </w:rPr>
              <w:t>MESH.EXACT(Sorafenib OR Nivolumab)</w:t>
            </w:r>
          </w:p>
        </w:tc>
        <w:tc>
          <w:tcPr>
            <w:tcW w:w="1440" w:type="dxa"/>
          </w:tcPr>
          <w:p w14:paraId="2863051B" w14:textId="77777777" w:rsidR="009D0E06" w:rsidRPr="00BF70D7" w:rsidRDefault="009D0E06" w:rsidP="00683D6E">
            <w:pPr>
              <w:rPr>
                <w:noProof/>
                <w:sz w:val="16"/>
                <w:szCs w:val="16"/>
              </w:rPr>
            </w:pPr>
            <w:r w:rsidRPr="00BF70D7">
              <w:rPr>
                <w:sz w:val="16"/>
                <w:szCs w:val="16"/>
              </w:rPr>
              <w:t>7900</w:t>
            </w:r>
          </w:p>
        </w:tc>
      </w:tr>
      <w:tr w:rsidR="009D0E06" w:rsidRPr="00BF70D7" w14:paraId="3F64E817"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793623D5" w14:textId="77777777" w:rsidR="009D0E06" w:rsidRPr="00BF70D7" w:rsidRDefault="009D0E06" w:rsidP="00683D6E">
            <w:pPr>
              <w:rPr>
                <w:rFonts w:eastAsia="Arial Unicode MS"/>
                <w:noProof/>
                <w:sz w:val="16"/>
                <w:szCs w:val="16"/>
              </w:rPr>
            </w:pPr>
          </w:p>
        </w:tc>
        <w:tc>
          <w:tcPr>
            <w:tcW w:w="1260" w:type="dxa"/>
            <w:vMerge/>
          </w:tcPr>
          <w:p w14:paraId="2D09A521" w14:textId="77777777" w:rsidR="009D0E06" w:rsidRPr="00BF70D7" w:rsidRDefault="009D0E06" w:rsidP="00683D6E">
            <w:pPr>
              <w:rPr>
                <w:rFonts w:eastAsia="Arial Unicode MS"/>
                <w:noProof/>
                <w:sz w:val="16"/>
                <w:szCs w:val="16"/>
              </w:rPr>
            </w:pPr>
          </w:p>
        </w:tc>
        <w:tc>
          <w:tcPr>
            <w:tcW w:w="630" w:type="dxa"/>
          </w:tcPr>
          <w:p w14:paraId="6610BB7A" w14:textId="77777777" w:rsidR="009D0E06" w:rsidRPr="00BF70D7" w:rsidRDefault="009D0E06" w:rsidP="00683D6E">
            <w:pPr>
              <w:rPr>
                <w:rFonts w:eastAsia="Arial Unicode MS"/>
                <w:noProof/>
                <w:sz w:val="16"/>
                <w:szCs w:val="16"/>
              </w:rPr>
            </w:pPr>
            <w:r w:rsidRPr="00BF70D7">
              <w:rPr>
                <w:rFonts w:eastAsia="Arial Unicode MS"/>
                <w:noProof/>
                <w:sz w:val="16"/>
                <w:szCs w:val="16"/>
              </w:rPr>
              <w:t>S18</w:t>
            </w:r>
          </w:p>
        </w:tc>
        <w:tc>
          <w:tcPr>
            <w:tcW w:w="8640" w:type="dxa"/>
          </w:tcPr>
          <w:p w14:paraId="2AF52504" w14:textId="77777777" w:rsidR="009D0E06" w:rsidRPr="00BF70D7" w:rsidRDefault="009D0E06" w:rsidP="00683D6E">
            <w:pPr>
              <w:rPr>
                <w:rFonts w:eastAsia="Arial Unicode MS"/>
                <w:noProof/>
                <w:sz w:val="16"/>
                <w:szCs w:val="16"/>
              </w:rPr>
            </w:pPr>
            <w:r w:rsidRPr="00BF70D7">
              <w:rPr>
                <w:rFonts w:eastAsia="Arial Unicode MS"/>
                <w:noProof/>
                <w:sz w:val="16"/>
                <w:szCs w:val="16"/>
              </w:rPr>
              <w:t>S16 OR S17</w:t>
            </w:r>
          </w:p>
        </w:tc>
        <w:tc>
          <w:tcPr>
            <w:tcW w:w="1440" w:type="dxa"/>
          </w:tcPr>
          <w:p w14:paraId="1999E14C" w14:textId="77777777" w:rsidR="009D0E06" w:rsidRPr="00BF70D7" w:rsidRDefault="009D0E06" w:rsidP="00683D6E">
            <w:pPr>
              <w:rPr>
                <w:noProof/>
                <w:sz w:val="16"/>
                <w:szCs w:val="16"/>
              </w:rPr>
            </w:pPr>
            <w:r w:rsidRPr="00BF70D7">
              <w:rPr>
                <w:sz w:val="16"/>
                <w:szCs w:val="16"/>
              </w:rPr>
              <w:t>23 210</w:t>
            </w:r>
          </w:p>
        </w:tc>
      </w:tr>
      <w:tr w:rsidR="009D0E06" w:rsidRPr="00BF70D7" w14:paraId="5F1007B5" w14:textId="77777777" w:rsidTr="00683D6E">
        <w:trPr>
          <w:trHeight w:val="20"/>
        </w:trPr>
        <w:tc>
          <w:tcPr>
            <w:tcW w:w="990" w:type="dxa"/>
            <w:vMerge/>
          </w:tcPr>
          <w:p w14:paraId="1D289F23" w14:textId="77777777" w:rsidR="009D0E06" w:rsidRPr="00BF70D7" w:rsidRDefault="009D0E06" w:rsidP="00683D6E">
            <w:pPr>
              <w:rPr>
                <w:rFonts w:eastAsia="Arial Unicode MS"/>
                <w:noProof/>
                <w:sz w:val="16"/>
                <w:szCs w:val="16"/>
              </w:rPr>
            </w:pPr>
          </w:p>
        </w:tc>
        <w:tc>
          <w:tcPr>
            <w:tcW w:w="1260" w:type="dxa"/>
            <w:vMerge w:val="restart"/>
          </w:tcPr>
          <w:p w14:paraId="3A6DC0F4" w14:textId="77777777" w:rsidR="009D0E06" w:rsidRPr="00BF70D7" w:rsidRDefault="009D0E06" w:rsidP="00683D6E">
            <w:pPr>
              <w:rPr>
                <w:rFonts w:eastAsia="Arial Unicode MS"/>
                <w:noProof/>
                <w:sz w:val="16"/>
                <w:szCs w:val="16"/>
              </w:rPr>
            </w:pPr>
            <w:r w:rsidRPr="00BF70D7">
              <w:rPr>
                <w:rFonts w:eastAsia="Arial Unicode MS"/>
                <w:noProof/>
                <w:sz w:val="16"/>
                <w:szCs w:val="16"/>
              </w:rPr>
              <w:t>Study design</w:t>
            </w:r>
          </w:p>
        </w:tc>
        <w:tc>
          <w:tcPr>
            <w:tcW w:w="630" w:type="dxa"/>
          </w:tcPr>
          <w:p w14:paraId="1F90362C" w14:textId="77777777" w:rsidR="009D0E06" w:rsidRPr="00BF70D7" w:rsidRDefault="009D0E06" w:rsidP="00683D6E">
            <w:pPr>
              <w:rPr>
                <w:rFonts w:eastAsia="Arial Unicode MS"/>
                <w:noProof/>
                <w:sz w:val="16"/>
                <w:szCs w:val="16"/>
              </w:rPr>
            </w:pPr>
            <w:r w:rsidRPr="00BF70D7">
              <w:rPr>
                <w:rFonts w:eastAsia="Arial Unicode MS"/>
                <w:noProof/>
                <w:sz w:val="16"/>
                <w:szCs w:val="16"/>
              </w:rPr>
              <w:t>S19</w:t>
            </w:r>
          </w:p>
        </w:tc>
        <w:tc>
          <w:tcPr>
            <w:tcW w:w="8640" w:type="dxa"/>
          </w:tcPr>
          <w:p w14:paraId="7A7AEE2D" w14:textId="77777777" w:rsidR="009D0E06" w:rsidRPr="00BF70D7" w:rsidRDefault="009D0E06" w:rsidP="00683D6E">
            <w:pPr>
              <w:rPr>
                <w:rFonts w:eastAsia="Arial Unicode MS"/>
                <w:noProof/>
                <w:sz w:val="16"/>
                <w:szCs w:val="16"/>
              </w:rPr>
            </w:pPr>
            <w:r w:rsidRPr="00BF70D7">
              <w:rPr>
                <w:rFonts w:eastAsia="Arial Unicode MS"/>
                <w:noProof/>
                <w:sz w:val="16"/>
                <w:szCs w:val="16"/>
              </w:rPr>
              <w:t>TI,AB((clinical NEAR/1 trial*) OR ((doubl* OR treb* OR tripl*) NEAR/1 (blind[*3] OR mask[*3] OR dummy)) OR ((control* OR equivalence OR superiority OR non-inferiority OR noninferiority OR pragmatic OR practical OR quasiexperimental OR quasi-experimental OR experimental OR phase) NEAR/3 (study OR studies OR trial* OR group*)) OR sham OR placebo* OR random* OR RCT)</w:t>
            </w:r>
          </w:p>
        </w:tc>
        <w:tc>
          <w:tcPr>
            <w:tcW w:w="1440" w:type="dxa"/>
          </w:tcPr>
          <w:p w14:paraId="59103D64" w14:textId="77777777" w:rsidR="009D0E06" w:rsidRPr="00BF70D7" w:rsidRDefault="009D0E06" w:rsidP="00683D6E">
            <w:pPr>
              <w:rPr>
                <w:noProof/>
                <w:sz w:val="16"/>
                <w:szCs w:val="16"/>
              </w:rPr>
            </w:pPr>
            <w:r w:rsidRPr="00BF70D7">
              <w:rPr>
                <w:sz w:val="16"/>
                <w:szCs w:val="16"/>
              </w:rPr>
              <w:t>2 434 175</w:t>
            </w:r>
          </w:p>
        </w:tc>
      </w:tr>
      <w:tr w:rsidR="009D0E06" w:rsidRPr="00BF70D7" w14:paraId="184D54ED"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0504978E" w14:textId="77777777" w:rsidR="009D0E06" w:rsidRPr="00BF70D7" w:rsidRDefault="009D0E06" w:rsidP="00683D6E">
            <w:pPr>
              <w:rPr>
                <w:rFonts w:eastAsia="Arial Unicode MS"/>
                <w:noProof/>
                <w:sz w:val="16"/>
                <w:szCs w:val="16"/>
              </w:rPr>
            </w:pPr>
          </w:p>
        </w:tc>
        <w:tc>
          <w:tcPr>
            <w:tcW w:w="1260" w:type="dxa"/>
            <w:vMerge/>
          </w:tcPr>
          <w:p w14:paraId="1C36CC2C" w14:textId="77777777" w:rsidR="009D0E06" w:rsidRPr="00BF70D7" w:rsidRDefault="009D0E06" w:rsidP="00683D6E">
            <w:pPr>
              <w:rPr>
                <w:rFonts w:eastAsia="Arial Unicode MS"/>
                <w:noProof/>
                <w:sz w:val="16"/>
                <w:szCs w:val="16"/>
              </w:rPr>
            </w:pPr>
          </w:p>
        </w:tc>
        <w:tc>
          <w:tcPr>
            <w:tcW w:w="630" w:type="dxa"/>
          </w:tcPr>
          <w:p w14:paraId="7D43868D" w14:textId="77777777" w:rsidR="009D0E06" w:rsidRPr="00BF70D7" w:rsidRDefault="009D0E06" w:rsidP="00683D6E">
            <w:pPr>
              <w:rPr>
                <w:rFonts w:eastAsia="Arial Unicode MS"/>
                <w:noProof/>
                <w:sz w:val="16"/>
                <w:szCs w:val="16"/>
              </w:rPr>
            </w:pPr>
            <w:r w:rsidRPr="00BF70D7">
              <w:rPr>
                <w:rFonts w:eastAsia="Arial Unicode MS"/>
                <w:noProof/>
                <w:sz w:val="16"/>
                <w:szCs w:val="16"/>
              </w:rPr>
              <w:t>S20</w:t>
            </w:r>
          </w:p>
        </w:tc>
        <w:tc>
          <w:tcPr>
            <w:tcW w:w="8640" w:type="dxa"/>
          </w:tcPr>
          <w:p w14:paraId="228DD5DF" w14:textId="77777777" w:rsidR="009D0E06" w:rsidRPr="00BF70D7" w:rsidRDefault="009D0E06" w:rsidP="00683D6E">
            <w:pPr>
              <w:rPr>
                <w:rFonts w:eastAsia="Arial Unicode MS"/>
                <w:noProof/>
                <w:sz w:val="16"/>
                <w:szCs w:val="16"/>
              </w:rPr>
            </w:pPr>
            <w:r w:rsidRPr="00BF70D7">
              <w:rPr>
                <w:rFonts w:eastAsia="Arial Unicode MS"/>
                <w:noProof/>
                <w:sz w:val="16"/>
                <w:szCs w:val="16"/>
              </w:rPr>
              <w:t>MESH.EXACT(“Randomized Controlled Trials as Topic” OR “Randomized Controlled Trial” OR “Random Allocation” OR “Double Blind Method” OR “Clinical Trial” OR “Placebos”) OR MESH.EXACT.EXPLODE(“Clinical Trials as Topic”)</w:t>
            </w:r>
          </w:p>
        </w:tc>
        <w:tc>
          <w:tcPr>
            <w:tcW w:w="1440" w:type="dxa"/>
          </w:tcPr>
          <w:p w14:paraId="36528F39" w14:textId="77777777" w:rsidR="009D0E06" w:rsidRPr="00BF70D7" w:rsidRDefault="009D0E06" w:rsidP="00683D6E">
            <w:pPr>
              <w:rPr>
                <w:noProof/>
                <w:sz w:val="16"/>
                <w:szCs w:val="16"/>
              </w:rPr>
            </w:pPr>
            <w:r w:rsidRPr="00BF70D7">
              <w:rPr>
                <w:sz w:val="16"/>
                <w:szCs w:val="16"/>
              </w:rPr>
              <w:t>586 908</w:t>
            </w:r>
          </w:p>
        </w:tc>
      </w:tr>
      <w:tr w:rsidR="009D0E06" w:rsidRPr="00BF70D7" w14:paraId="08AE84E7" w14:textId="77777777" w:rsidTr="00683D6E">
        <w:trPr>
          <w:trHeight w:val="20"/>
        </w:trPr>
        <w:tc>
          <w:tcPr>
            <w:tcW w:w="990" w:type="dxa"/>
            <w:vMerge/>
          </w:tcPr>
          <w:p w14:paraId="69BFCC0E" w14:textId="77777777" w:rsidR="009D0E06" w:rsidRPr="00BF70D7" w:rsidRDefault="009D0E06" w:rsidP="00683D6E">
            <w:pPr>
              <w:rPr>
                <w:rFonts w:eastAsia="Arial Unicode MS"/>
                <w:noProof/>
                <w:sz w:val="16"/>
                <w:szCs w:val="16"/>
              </w:rPr>
            </w:pPr>
          </w:p>
        </w:tc>
        <w:tc>
          <w:tcPr>
            <w:tcW w:w="1260" w:type="dxa"/>
            <w:vMerge/>
          </w:tcPr>
          <w:p w14:paraId="7E042B9E" w14:textId="77777777" w:rsidR="009D0E06" w:rsidRPr="00BF70D7" w:rsidRDefault="009D0E06" w:rsidP="00683D6E">
            <w:pPr>
              <w:rPr>
                <w:rFonts w:eastAsia="Arial Unicode MS"/>
                <w:noProof/>
                <w:sz w:val="16"/>
                <w:szCs w:val="16"/>
              </w:rPr>
            </w:pPr>
          </w:p>
        </w:tc>
        <w:tc>
          <w:tcPr>
            <w:tcW w:w="630" w:type="dxa"/>
          </w:tcPr>
          <w:p w14:paraId="010A5A3E" w14:textId="77777777" w:rsidR="009D0E06" w:rsidRPr="00BF70D7" w:rsidRDefault="009D0E06" w:rsidP="00683D6E">
            <w:pPr>
              <w:rPr>
                <w:rFonts w:eastAsia="Arial Unicode MS"/>
                <w:noProof/>
                <w:sz w:val="16"/>
                <w:szCs w:val="16"/>
              </w:rPr>
            </w:pPr>
            <w:r w:rsidRPr="00BF70D7">
              <w:rPr>
                <w:rFonts w:eastAsia="Arial Unicode MS"/>
                <w:noProof/>
                <w:sz w:val="16"/>
                <w:szCs w:val="16"/>
              </w:rPr>
              <w:t>S21</w:t>
            </w:r>
          </w:p>
        </w:tc>
        <w:tc>
          <w:tcPr>
            <w:tcW w:w="8640" w:type="dxa"/>
          </w:tcPr>
          <w:p w14:paraId="0534AA29" w14:textId="77777777" w:rsidR="009D0E06" w:rsidRPr="00BF70D7" w:rsidRDefault="009D0E06" w:rsidP="00683D6E">
            <w:pPr>
              <w:rPr>
                <w:rFonts w:eastAsia="Arial Unicode MS"/>
                <w:noProof/>
                <w:sz w:val="16"/>
                <w:szCs w:val="16"/>
              </w:rPr>
            </w:pPr>
            <w:r w:rsidRPr="00BF70D7">
              <w:rPr>
                <w:rFonts w:eastAsia="Arial Unicode MS"/>
                <w:noProof/>
                <w:sz w:val="16"/>
                <w:szCs w:val="16"/>
              </w:rPr>
              <w:t>S19 OR S20</w:t>
            </w:r>
          </w:p>
        </w:tc>
        <w:tc>
          <w:tcPr>
            <w:tcW w:w="1440" w:type="dxa"/>
          </w:tcPr>
          <w:p w14:paraId="50708BC2" w14:textId="77777777" w:rsidR="009D0E06" w:rsidRPr="00BF70D7" w:rsidRDefault="009D0E06" w:rsidP="00683D6E">
            <w:pPr>
              <w:rPr>
                <w:noProof/>
                <w:sz w:val="16"/>
                <w:szCs w:val="16"/>
              </w:rPr>
            </w:pPr>
            <w:r w:rsidRPr="00BF70D7">
              <w:rPr>
                <w:sz w:val="16"/>
                <w:szCs w:val="16"/>
              </w:rPr>
              <w:t>2 644 147</w:t>
            </w:r>
          </w:p>
        </w:tc>
      </w:tr>
      <w:tr w:rsidR="009D0E06" w:rsidRPr="00BF70D7" w14:paraId="383F50CD"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2A2D49F7" w14:textId="77777777" w:rsidR="009D0E06" w:rsidRPr="00BF70D7" w:rsidRDefault="009D0E06" w:rsidP="00683D6E">
            <w:pPr>
              <w:rPr>
                <w:rFonts w:eastAsia="Arial Unicode MS"/>
                <w:noProof/>
                <w:sz w:val="16"/>
                <w:szCs w:val="16"/>
              </w:rPr>
            </w:pPr>
          </w:p>
        </w:tc>
        <w:tc>
          <w:tcPr>
            <w:tcW w:w="1260" w:type="dxa"/>
          </w:tcPr>
          <w:p w14:paraId="267B5D7A" w14:textId="77777777" w:rsidR="009D0E06" w:rsidRPr="00BF70D7" w:rsidRDefault="009D0E06" w:rsidP="00683D6E">
            <w:pPr>
              <w:rPr>
                <w:rFonts w:eastAsia="Arial Unicode MS"/>
                <w:noProof/>
                <w:sz w:val="16"/>
                <w:szCs w:val="16"/>
              </w:rPr>
            </w:pPr>
            <w:r w:rsidRPr="00BF70D7">
              <w:rPr>
                <w:rFonts w:eastAsia="Arial Unicode MS"/>
                <w:noProof/>
                <w:sz w:val="16"/>
                <w:szCs w:val="16"/>
              </w:rPr>
              <w:t>Combined searches</w:t>
            </w:r>
          </w:p>
        </w:tc>
        <w:tc>
          <w:tcPr>
            <w:tcW w:w="630" w:type="dxa"/>
          </w:tcPr>
          <w:p w14:paraId="65BDD581" w14:textId="77777777" w:rsidR="009D0E06" w:rsidRPr="00BF70D7" w:rsidRDefault="009D0E06" w:rsidP="00683D6E">
            <w:pPr>
              <w:rPr>
                <w:rFonts w:eastAsia="Arial Unicode MS"/>
                <w:noProof/>
                <w:sz w:val="16"/>
                <w:szCs w:val="16"/>
              </w:rPr>
            </w:pPr>
            <w:r w:rsidRPr="00BF70D7">
              <w:rPr>
                <w:rFonts w:eastAsia="Arial Unicode MS"/>
                <w:noProof/>
                <w:sz w:val="16"/>
                <w:szCs w:val="16"/>
              </w:rPr>
              <w:t>S22</w:t>
            </w:r>
          </w:p>
        </w:tc>
        <w:tc>
          <w:tcPr>
            <w:tcW w:w="8640" w:type="dxa"/>
          </w:tcPr>
          <w:p w14:paraId="3EB49AF1" w14:textId="77777777" w:rsidR="009D0E06" w:rsidRPr="00BF70D7" w:rsidRDefault="009D0E06" w:rsidP="00683D6E">
            <w:pPr>
              <w:rPr>
                <w:rFonts w:eastAsia="Arial Unicode MS"/>
                <w:noProof/>
                <w:sz w:val="16"/>
                <w:szCs w:val="16"/>
              </w:rPr>
            </w:pPr>
            <w:r w:rsidRPr="00BF70D7">
              <w:rPr>
                <w:rFonts w:eastAsia="Arial Unicode MS"/>
                <w:noProof/>
                <w:sz w:val="16"/>
                <w:szCs w:val="16"/>
              </w:rPr>
              <w:t>S15 AND S18 AND S21</w:t>
            </w:r>
          </w:p>
        </w:tc>
        <w:tc>
          <w:tcPr>
            <w:tcW w:w="1440" w:type="dxa"/>
          </w:tcPr>
          <w:p w14:paraId="31A8EAAA" w14:textId="77777777" w:rsidR="009D0E06" w:rsidRPr="00BF70D7" w:rsidRDefault="009D0E06" w:rsidP="00683D6E">
            <w:pPr>
              <w:rPr>
                <w:noProof/>
                <w:sz w:val="16"/>
                <w:szCs w:val="16"/>
              </w:rPr>
            </w:pPr>
            <w:r w:rsidRPr="00BF70D7">
              <w:rPr>
                <w:sz w:val="16"/>
                <w:szCs w:val="16"/>
              </w:rPr>
              <w:t>1348</w:t>
            </w:r>
          </w:p>
        </w:tc>
      </w:tr>
      <w:tr w:rsidR="009D0E06" w:rsidRPr="00BF70D7" w14:paraId="4227FA81" w14:textId="77777777" w:rsidTr="00683D6E">
        <w:trPr>
          <w:trHeight w:val="20"/>
        </w:trPr>
        <w:tc>
          <w:tcPr>
            <w:tcW w:w="990" w:type="dxa"/>
            <w:vMerge/>
          </w:tcPr>
          <w:p w14:paraId="700BA887" w14:textId="77777777" w:rsidR="009D0E06" w:rsidRPr="00BF70D7" w:rsidRDefault="009D0E06" w:rsidP="00683D6E">
            <w:pPr>
              <w:rPr>
                <w:rFonts w:eastAsia="Arial Unicode MS"/>
                <w:noProof/>
                <w:sz w:val="16"/>
                <w:szCs w:val="16"/>
              </w:rPr>
            </w:pPr>
          </w:p>
        </w:tc>
        <w:tc>
          <w:tcPr>
            <w:tcW w:w="1260" w:type="dxa"/>
          </w:tcPr>
          <w:p w14:paraId="0A4D3E01" w14:textId="77777777" w:rsidR="009D0E06" w:rsidRPr="00BF70D7" w:rsidRDefault="009D0E06" w:rsidP="00683D6E">
            <w:pPr>
              <w:rPr>
                <w:rFonts w:eastAsia="Arial Unicode MS"/>
                <w:noProof/>
                <w:sz w:val="16"/>
                <w:szCs w:val="16"/>
              </w:rPr>
            </w:pPr>
            <w:r w:rsidRPr="00BF70D7">
              <w:rPr>
                <w:rFonts w:eastAsia="Arial Unicode MS"/>
                <w:noProof/>
                <w:sz w:val="16"/>
                <w:szCs w:val="16"/>
              </w:rPr>
              <w:t>English language only</w:t>
            </w:r>
          </w:p>
        </w:tc>
        <w:tc>
          <w:tcPr>
            <w:tcW w:w="630" w:type="dxa"/>
          </w:tcPr>
          <w:p w14:paraId="505062B0" w14:textId="77777777" w:rsidR="009D0E06" w:rsidRPr="00BF70D7" w:rsidRDefault="009D0E06" w:rsidP="00683D6E">
            <w:pPr>
              <w:rPr>
                <w:rFonts w:eastAsia="Arial Unicode MS"/>
                <w:noProof/>
                <w:sz w:val="16"/>
                <w:szCs w:val="16"/>
              </w:rPr>
            </w:pPr>
            <w:r w:rsidRPr="00BF70D7">
              <w:rPr>
                <w:rFonts w:eastAsia="Arial Unicode MS"/>
                <w:noProof/>
                <w:sz w:val="16"/>
                <w:szCs w:val="16"/>
              </w:rPr>
              <w:t>S23</w:t>
            </w:r>
          </w:p>
        </w:tc>
        <w:tc>
          <w:tcPr>
            <w:tcW w:w="8640" w:type="dxa"/>
          </w:tcPr>
          <w:p w14:paraId="36E6C7DD" w14:textId="77777777" w:rsidR="009D0E06" w:rsidRPr="00BF70D7" w:rsidRDefault="009D0E06" w:rsidP="00683D6E">
            <w:pPr>
              <w:rPr>
                <w:rFonts w:eastAsia="Arial Unicode MS"/>
                <w:noProof/>
                <w:sz w:val="16"/>
                <w:szCs w:val="16"/>
              </w:rPr>
            </w:pPr>
            <w:r w:rsidRPr="00BF70D7">
              <w:rPr>
                <w:rFonts w:eastAsia="Arial Unicode MS"/>
                <w:noProof/>
                <w:sz w:val="16"/>
                <w:szCs w:val="16"/>
              </w:rPr>
              <w:t>S22 AND LA(English)</w:t>
            </w:r>
          </w:p>
        </w:tc>
        <w:tc>
          <w:tcPr>
            <w:tcW w:w="1440" w:type="dxa"/>
          </w:tcPr>
          <w:p w14:paraId="4E8E3F87" w14:textId="77777777" w:rsidR="009D0E06" w:rsidRPr="00BF70D7" w:rsidRDefault="009D0E06" w:rsidP="00683D6E">
            <w:pPr>
              <w:rPr>
                <w:noProof/>
                <w:sz w:val="16"/>
                <w:szCs w:val="16"/>
              </w:rPr>
            </w:pPr>
            <w:r w:rsidRPr="00BF70D7">
              <w:rPr>
                <w:sz w:val="16"/>
                <w:szCs w:val="16"/>
              </w:rPr>
              <w:t>1305</w:t>
            </w:r>
          </w:p>
        </w:tc>
      </w:tr>
      <w:tr w:rsidR="009D0E06" w:rsidRPr="00BF70D7" w14:paraId="4F6222B9"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12C20640" w14:textId="77777777" w:rsidR="009D0E06" w:rsidRPr="00BF70D7" w:rsidRDefault="009D0E06" w:rsidP="00683D6E">
            <w:pPr>
              <w:rPr>
                <w:rFonts w:eastAsia="Arial Unicode MS"/>
                <w:noProof/>
                <w:sz w:val="16"/>
                <w:szCs w:val="16"/>
              </w:rPr>
            </w:pPr>
          </w:p>
        </w:tc>
        <w:tc>
          <w:tcPr>
            <w:tcW w:w="1260" w:type="dxa"/>
          </w:tcPr>
          <w:p w14:paraId="3876817E" w14:textId="77777777" w:rsidR="009D0E06" w:rsidRPr="00BF70D7" w:rsidRDefault="009D0E06" w:rsidP="00683D6E">
            <w:pPr>
              <w:rPr>
                <w:rFonts w:eastAsia="Arial Unicode MS"/>
                <w:noProof/>
                <w:sz w:val="16"/>
                <w:szCs w:val="16"/>
              </w:rPr>
            </w:pPr>
            <w:r w:rsidRPr="00BF70D7">
              <w:rPr>
                <w:rFonts w:eastAsia="Arial Unicode MS"/>
                <w:noProof/>
                <w:sz w:val="16"/>
                <w:szCs w:val="16"/>
              </w:rPr>
              <w:t>Not conference abstracts</w:t>
            </w:r>
          </w:p>
        </w:tc>
        <w:tc>
          <w:tcPr>
            <w:tcW w:w="630" w:type="dxa"/>
          </w:tcPr>
          <w:p w14:paraId="35529A1D" w14:textId="77777777" w:rsidR="009D0E06" w:rsidRPr="00BF70D7" w:rsidRDefault="009D0E06" w:rsidP="00683D6E">
            <w:pPr>
              <w:rPr>
                <w:rFonts w:eastAsia="Arial Unicode MS"/>
                <w:noProof/>
                <w:sz w:val="16"/>
                <w:szCs w:val="16"/>
              </w:rPr>
            </w:pPr>
            <w:r w:rsidRPr="00BF70D7">
              <w:rPr>
                <w:rFonts w:eastAsia="Arial Unicode MS"/>
                <w:noProof/>
                <w:sz w:val="16"/>
                <w:szCs w:val="16"/>
              </w:rPr>
              <w:t>S24</w:t>
            </w:r>
          </w:p>
        </w:tc>
        <w:tc>
          <w:tcPr>
            <w:tcW w:w="8640" w:type="dxa"/>
          </w:tcPr>
          <w:p w14:paraId="3CEF0E1F" w14:textId="77777777" w:rsidR="009D0E06" w:rsidRPr="00BF70D7" w:rsidRDefault="009D0E06" w:rsidP="00683D6E">
            <w:pPr>
              <w:rPr>
                <w:rFonts w:eastAsia="Arial Unicode MS"/>
                <w:noProof/>
                <w:sz w:val="16"/>
                <w:szCs w:val="16"/>
              </w:rPr>
            </w:pPr>
            <w:r w:rsidRPr="00BF70D7">
              <w:rPr>
                <w:rFonts w:eastAsia="Arial Unicode MS"/>
                <w:noProof/>
                <w:sz w:val="16"/>
                <w:szCs w:val="16"/>
              </w:rPr>
              <w:t>S23 NOT DTYPE("Conference abstract")</w:t>
            </w:r>
          </w:p>
        </w:tc>
        <w:tc>
          <w:tcPr>
            <w:tcW w:w="1440" w:type="dxa"/>
          </w:tcPr>
          <w:p w14:paraId="39FD8EF5" w14:textId="77777777" w:rsidR="009D0E06" w:rsidRPr="00BF70D7" w:rsidRDefault="009D0E06" w:rsidP="00683D6E">
            <w:pPr>
              <w:rPr>
                <w:noProof/>
                <w:sz w:val="16"/>
                <w:szCs w:val="16"/>
              </w:rPr>
            </w:pPr>
            <w:r w:rsidRPr="00BF70D7">
              <w:rPr>
                <w:sz w:val="16"/>
                <w:szCs w:val="16"/>
              </w:rPr>
              <w:t>1305</w:t>
            </w:r>
          </w:p>
        </w:tc>
      </w:tr>
      <w:tr w:rsidR="009D0E06" w:rsidRPr="00BF70D7" w14:paraId="472C14EF" w14:textId="77777777" w:rsidTr="00683D6E">
        <w:trPr>
          <w:trHeight w:val="20"/>
        </w:trPr>
        <w:tc>
          <w:tcPr>
            <w:tcW w:w="990" w:type="dxa"/>
            <w:vMerge w:val="restart"/>
          </w:tcPr>
          <w:p w14:paraId="02DAE542" w14:textId="77777777" w:rsidR="009D0E06" w:rsidRPr="00BF70D7" w:rsidRDefault="009D0E06" w:rsidP="00683D6E">
            <w:pPr>
              <w:rPr>
                <w:rFonts w:eastAsia="Arial Unicode MS"/>
                <w:noProof/>
                <w:sz w:val="16"/>
                <w:szCs w:val="16"/>
              </w:rPr>
            </w:pPr>
            <w:r w:rsidRPr="00BF70D7">
              <w:rPr>
                <w:rFonts w:eastAsia="Arial Unicode MS"/>
                <w:noProof/>
                <w:sz w:val="16"/>
                <w:szCs w:val="16"/>
              </w:rPr>
              <w:t>Embase or MEDLINE</w:t>
            </w:r>
          </w:p>
        </w:tc>
        <w:tc>
          <w:tcPr>
            <w:tcW w:w="1260" w:type="dxa"/>
          </w:tcPr>
          <w:p w14:paraId="2299C47C" w14:textId="77777777" w:rsidR="009D0E06" w:rsidRPr="00BF70D7" w:rsidRDefault="009D0E06" w:rsidP="00683D6E">
            <w:pPr>
              <w:rPr>
                <w:rFonts w:eastAsia="Arial Unicode MS"/>
                <w:noProof/>
                <w:sz w:val="16"/>
                <w:szCs w:val="16"/>
              </w:rPr>
            </w:pPr>
            <w:r w:rsidRPr="00BF70D7">
              <w:rPr>
                <w:rFonts w:eastAsia="Arial Unicode MS"/>
                <w:noProof/>
                <w:sz w:val="16"/>
                <w:szCs w:val="16"/>
              </w:rPr>
              <w:t>Not conference abstracts</w:t>
            </w:r>
          </w:p>
        </w:tc>
        <w:tc>
          <w:tcPr>
            <w:tcW w:w="630" w:type="dxa"/>
          </w:tcPr>
          <w:p w14:paraId="001382AC" w14:textId="77777777" w:rsidR="009D0E06" w:rsidRPr="00BF70D7" w:rsidRDefault="009D0E06" w:rsidP="00683D6E">
            <w:pPr>
              <w:rPr>
                <w:rFonts w:eastAsia="Arial Unicode MS"/>
                <w:noProof/>
                <w:sz w:val="16"/>
                <w:szCs w:val="16"/>
              </w:rPr>
            </w:pPr>
          </w:p>
        </w:tc>
        <w:tc>
          <w:tcPr>
            <w:tcW w:w="8640" w:type="dxa"/>
          </w:tcPr>
          <w:p w14:paraId="0788BEC1" w14:textId="77777777" w:rsidR="009D0E06" w:rsidRPr="00BF70D7" w:rsidRDefault="009D0E06" w:rsidP="00683D6E">
            <w:pPr>
              <w:rPr>
                <w:rFonts w:eastAsia="Arial Unicode MS"/>
                <w:noProof/>
                <w:sz w:val="16"/>
                <w:szCs w:val="16"/>
              </w:rPr>
            </w:pPr>
            <w:r w:rsidRPr="00BF70D7">
              <w:rPr>
                <w:rFonts w:eastAsia="Arial Unicode MS"/>
                <w:noProof/>
                <w:sz w:val="16"/>
                <w:szCs w:val="16"/>
              </w:rPr>
              <w:t>S12 OR S24</w:t>
            </w:r>
          </w:p>
        </w:tc>
        <w:tc>
          <w:tcPr>
            <w:tcW w:w="1440" w:type="dxa"/>
          </w:tcPr>
          <w:p w14:paraId="240AA36B" w14:textId="77777777" w:rsidR="009D0E06" w:rsidRPr="00BF70D7" w:rsidRDefault="009D0E06" w:rsidP="00683D6E">
            <w:pPr>
              <w:rPr>
                <w:noProof/>
                <w:sz w:val="16"/>
                <w:szCs w:val="16"/>
              </w:rPr>
            </w:pPr>
            <w:r w:rsidRPr="00BF70D7">
              <w:rPr>
                <w:noProof/>
                <w:sz w:val="16"/>
                <w:szCs w:val="16"/>
              </w:rPr>
              <w:t>3922</w:t>
            </w:r>
          </w:p>
        </w:tc>
      </w:tr>
      <w:tr w:rsidR="009D0E06" w:rsidRPr="00BF70D7" w14:paraId="7E477EA9"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012BED05" w14:textId="77777777" w:rsidR="009D0E06" w:rsidRPr="00BF70D7" w:rsidRDefault="009D0E06" w:rsidP="00683D6E">
            <w:pPr>
              <w:rPr>
                <w:rFonts w:eastAsia="Arial Unicode MS"/>
                <w:noProof/>
                <w:sz w:val="16"/>
                <w:szCs w:val="16"/>
              </w:rPr>
            </w:pPr>
          </w:p>
        </w:tc>
        <w:tc>
          <w:tcPr>
            <w:tcW w:w="1260" w:type="dxa"/>
          </w:tcPr>
          <w:p w14:paraId="0D308447" w14:textId="77777777" w:rsidR="009D0E06" w:rsidRPr="00BF70D7" w:rsidRDefault="009D0E06" w:rsidP="00683D6E">
            <w:pPr>
              <w:rPr>
                <w:rFonts w:eastAsia="Arial Unicode MS"/>
                <w:noProof/>
                <w:sz w:val="16"/>
                <w:szCs w:val="16"/>
              </w:rPr>
            </w:pPr>
            <w:r w:rsidRPr="00BF70D7">
              <w:rPr>
                <w:rFonts w:eastAsia="Arial Unicode MS"/>
                <w:noProof/>
                <w:sz w:val="16"/>
                <w:szCs w:val="16"/>
              </w:rPr>
              <w:t>Conference abstracts only</w:t>
            </w:r>
          </w:p>
        </w:tc>
        <w:tc>
          <w:tcPr>
            <w:tcW w:w="630" w:type="dxa"/>
          </w:tcPr>
          <w:p w14:paraId="194F58C2" w14:textId="77777777" w:rsidR="009D0E06" w:rsidRPr="00BF70D7" w:rsidRDefault="009D0E06" w:rsidP="00683D6E">
            <w:pPr>
              <w:rPr>
                <w:rFonts w:eastAsia="Arial Unicode MS"/>
                <w:noProof/>
                <w:sz w:val="16"/>
                <w:szCs w:val="16"/>
              </w:rPr>
            </w:pPr>
            <w:r w:rsidRPr="00BF70D7">
              <w:rPr>
                <w:rFonts w:eastAsia="Arial Unicode MS"/>
                <w:noProof/>
                <w:sz w:val="16"/>
                <w:szCs w:val="16"/>
              </w:rPr>
              <w:t>S25</w:t>
            </w:r>
          </w:p>
        </w:tc>
        <w:tc>
          <w:tcPr>
            <w:tcW w:w="8640" w:type="dxa"/>
          </w:tcPr>
          <w:p w14:paraId="140CDBF7" w14:textId="77777777" w:rsidR="009D0E06" w:rsidRPr="00BF70D7" w:rsidRDefault="009D0E06" w:rsidP="00683D6E">
            <w:pPr>
              <w:rPr>
                <w:rFonts w:eastAsia="Arial Unicode MS"/>
                <w:noProof/>
                <w:sz w:val="16"/>
                <w:szCs w:val="16"/>
              </w:rPr>
            </w:pPr>
            <w:r w:rsidRPr="00BF70D7">
              <w:rPr>
                <w:rFonts w:eastAsia="Arial Unicode MS"/>
                <w:noProof/>
                <w:sz w:val="16"/>
                <w:szCs w:val="16"/>
              </w:rPr>
              <w:t>(S11 OR S24) AND DTYPE(“Conference abstract”) AND PD(&gt;2015)</w:t>
            </w:r>
          </w:p>
        </w:tc>
        <w:tc>
          <w:tcPr>
            <w:tcW w:w="1440" w:type="dxa"/>
          </w:tcPr>
          <w:p w14:paraId="4C5F4784" w14:textId="77777777" w:rsidR="009D0E06" w:rsidRPr="00BF70D7" w:rsidRDefault="009D0E06" w:rsidP="00683D6E">
            <w:pPr>
              <w:rPr>
                <w:noProof/>
                <w:sz w:val="16"/>
                <w:szCs w:val="16"/>
              </w:rPr>
            </w:pPr>
            <w:r w:rsidRPr="00BF70D7">
              <w:rPr>
                <w:noProof/>
                <w:sz w:val="16"/>
                <w:szCs w:val="16"/>
              </w:rPr>
              <w:t>1033</w:t>
            </w:r>
          </w:p>
        </w:tc>
      </w:tr>
      <w:tr w:rsidR="009D0E06" w:rsidRPr="00BF70D7" w14:paraId="668C2A31" w14:textId="77777777" w:rsidTr="00683D6E">
        <w:trPr>
          <w:trHeight w:val="20"/>
        </w:trPr>
        <w:tc>
          <w:tcPr>
            <w:tcW w:w="990" w:type="dxa"/>
            <w:vMerge/>
          </w:tcPr>
          <w:p w14:paraId="17D30A8A" w14:textId="77777777" w:rsidR="009D0E06" w:rsidRPr="00BF70D7" w:rsidRDefault="009D0E06" w:rsidP="00683D6E">
            <w:pPr>
              <w:rPr>
                <w:rFonts w:eastAsia="Arial Unicode MS"/>
                <w:noProof/>
                <w:sz w:val="16"/>
                <w:szCs w:val="16"/>
              </w:rPr>
            </w:pPr>
          </w:p>
        </w:tc>
        <w:tc>
          <w:tcPr>
            <w:tcW w:w="1260" w:type="dxa"/>
          </w:tcPr>
          <w:p w14:paraId="16480E67" w14:textId="77777777" w:rsidR="009D0E06" w:rsidRPr="00BF70D7" w:rsidRDefault="009D0E06" w:rsidP="00683D6E">
            <w:pPr>
              <w:rPr>
                <w:rFonts w:eastAsia="Arial Unicode MS"/>
                <w:noProof/>
                <w:sz w:val="16"/>
                <w:szCs w:val="16"/>
              </w:rPr>
            </w:pPr>
            <w:r w:rsidRPr="00BF70D7">
              <w:rPr>
                <w:rFonts w:eastAsia="Arial Unicode MS"/>
                <w:noProof/>
                <w:sz w:val="16"/>
                <w:szCs w:val="16"/>
              </w:rPr>
              <w:t>Conference abstracts of interest</w:t>
            </w:r>
          </w:p>
        </w:tc>
        <w:tc>
          <w:tcPr>
            <w:tcW w:w="630" w:type="dxa"/>
          </w:tcPr>
          <w:p w14:paraId="655D36B8" w14:textId="77777777" w:rsidR="009D0E06" w:rsidRPr="00BF70D7" w:rsidRDefault="009D0E06" w:rsidP="00683D6E">
            <w:pPr>
              <w:rPr>
                <w:rFonts w:eastAsia="Arial Unicode MS"/>
                <w:noProof/>
                <w:sz w:val="16"/>
                <w:szCs w:val="16"/>
              </w:rPr>
            </w:pPr>
          </w:p>
        </w:tc>
        <w:tc>
          <w:tcPr>
            <w:tcW w:w="8640" w:type="dxa"/>
          </w:tcPr>
          <w:p w14:paraId="44091E9D" w14:textId="77777777" w:rsidR="009D0E06" w:rsidRPr="00BF70D7" w:rsidRDefault="009D0E06" w:rsidP="00683D6E">
            <w:pPr>
              <w:rPr>
                <w:rFonts w:eastAsia="Arial Unicode MS"/>
                <w:noProof/>
                <w:sz w:val="16"/>
                <w:szCs w:val="16"/>
              </w:rPr>
            </w:pPr>
            <w:r w:rsidRPr="00BF70D7">
              <w:rPr>
                <w:rFonts w:eastAsia="Arial Unicode MS"/>
                <w:noProof/>
                <w:sz w:val="16"/>
                <w:szCs w:val="16"/>
              </w:rPr>
              <w:t>Identified manually</w:t>
            </w:r>
          </w:p>
        </w:tc>
        <w:tc>
          <w:tcPr>
            <w:tcW w:w="1440" w:type="dxa"/>
          </w:tcPr>
          <w:p w14:paraId="2CE84AD9" w14:textId="77777777" w:rsidR="009D0E06" w:rsidRPr="00BF70D7" w:rsidRDefault="009D0E06" w:rsidP="00683D6E">
            <w:pPr>
              <w:rPr>
                <w:rFonts w:eastAsia="Arial Unicode MS"/>
                <w:noProof/>
                <w:sz w:val="16"/>
                <w:szCs w:val="16"/>
              </w:rPr>
            </w:pPr>
            <w:r w:rsidRPr="00BF70D7">
              <w:rPr>
                <w:rFonts w:eastAsia="Arial Unicode MS"/>
                <w:noProof/>
                <w:sz w:val="16"/>
                <w:szCs w:val="16"/>
              </w:rPr>
              <w:t>512</w:t>
            </w:r>
          </w:p>
        </w:tc>
      </w:tr>
      <w:tr w:rsidR="009D0E06" w:rsidRPr="00BF70D7" w14:paraId="478238B9"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5"/>
            <w:shd w:val="clear" w:color="auto" w:fill="D9D9D9" w:themeFill="background1" w:themeFillShade="D9"/>
          </w:tcPr>
          <w:p w14:paraId="2A3B7EF5" w14:textId="77777777" w:rsidR="009D0E06" w:rsidRPr="00BF70D7" w:rsidRDefault="009D0E06" w:rsidP="00683D6E">
            <w:pPr>
              <w:rPr>
                <w:noProof/>
                <w:sz w:val="16"/>
                <w:szCs w:val="16"/>
              </w:rPr>
            </w:pPr>
            <w:r w:rsidRPr="00BF70D7">
              <w:rPr>
                <w:noProof/>
                <w:sz w:val="16"/>
                <w:szCs w:val="16"/>
              </w:rPr>
              <w:t>Cochrane Library</w:t>
            </w:r>
          </w:p>
        </w:tc>
      </w:tr>
      <w:tr w:rsidR="009D0E06" w:rsidRPr="00BF70D7" w14:paraId="05BF4540" w14:textId="77777777" w:rsidTr="00683D6E">
        <w:trPr>
          <w:trHeight w:val="20"/>
        </w:trPr>
        <w:tc>
          <w:tcPr>
            <w:tcW w:w="990" w:type="dxa"/>
            <w:vMerge w:val="restart"/>
          </w:tcPr>
          <w:p w14:paraId="69C6E221" w14:textId="77777777" w:rsidR="009D0E06" w:rsidRPr="00BF70D7" w:rsidRDefault="009D0E06" w:rsidP="00683D6E">
            <w:pPr>
              <w:rPr>
                <w:rFonts w:eastAsia="Arial Unicode MS"/>
                <w:noProof/>
                <w:sz w:val="16"/>
                <w:szCs w:val="16"/>
              </w:rPr>
            </w:pPr>
          </w:p>
        </w:tc>
        <w:tc>
          <w:tcPr>
            <w:tcW w:w="1260" w:type="dxa"/>
            <w:vMerge w:val="restart"/>
          </w:tcPr>
          <w:p w14:paraId="0DDDEC6D" w14:textId="77777777" w:rsidR="009D0E06" w:rsidRPr="00BF70D7" w:rsidRDefault="009D0E06" w:rsidP="00683D6E">
            <w:pPr>
              <w:rPr>
                <w:rFonts w:eastAsia="Arial Unicode MS"/>
                <w:noProof/>
                <w:sz w:val="16"/>
                <w:szCs w:val="16"/>
              </w:rPr>
            </w:pPr>
            <w:r w:rsidRPr="00BF70D7">
              <w:rPr>
                <w:rFonts w:eastAsia="Arial Unicode MS"/>
                <w:noProof/>
                <w:sz w:val="16"/>
                <w:szCs w:val="16"/>
              </w:rPr>
              <w:t>Population</w:t>
            </w:r>
          </w:p>
        </w:tc>
        <w:tc>
          <w:tcPr>
            <w:tcW w:w="630" w:type="dxa"/>
          </w:tcPr>
          <w:p w14:paraId="15C3BC4F" w14:textId="77777777" w:rsidR="009D0E06" w:rsidRPr="00BF70D7" w:rsidRDefault="009D0E06" w:rsidP="00683D6E">
            <w:pPr>
              <w:rPr>
                <w:rFonts w:eastAsia="Arial Unicode MS"/>
                <w:noProof/>
                <w:sz w:val="16"/>
                <w:szCs w:val="16"/>
              </w:rPr>
            </w:pPr>
            <w:r w:rsidRPr="00BF70D7">
              <w:rPr>
                <w:noProof/>
                <w:sz w:val="16"/>
                <w:szCs w:val="16"/>
              </w:rPr>
              <w:t>#1</w:t>
            </w:r>
          </w:p>
        </w:tc>
        <w:tc>
          <w:tcPr>
            <w:tcW w:w="8640" w:type="dxa"/>
          </w:tcPr>
          <w:p w14:paraId="111BEAB5" w14:textId="77777777" w:rsidR="009D0E06" w:rsidRPr="00BF70D7" w:rsidRDefault="009D0E06" w:rsidP="00683D6E">
            <w:pPr>
              <w:rPr>
                <w:rFonts w:eastAsia="Arial Unicode MS"/>
                <w:noProof/>
                <w:sz w:val="16"/>
                <w:szCs w:val="16"/>
              </w:rPr>
            </w:pPr>
            <w:r w:rsidRPr="00BF70D7">
              <w:rPr>
                <w:noProof/>
                <w:sz w:val="16"/>
                <w:szCs w:val="16"/>
              </w:rPr>
              <w:t>(“Hepatocellular carcinoma”):ti,ab,kw</w:t>
            </w:r>
          </w:p>
        </w:tc>
        <w:tc>
          <w:tcPr>
            <w:tcW w:w="1440" w:type="dxa"/>
          </w:tcPr>
          <w:p w14:paraId="7707EA95" w14:textId="77777777" w:rsidR="009D0E06" w:rsidRPr="00BF70D7" w:rsidRDefault="009D0E06" w:rsidP="00683D6E">
            <w:pPr>
              <w:rPr>
                <w:rFonts w:eastAsia="Arial Unicode MS"/>
                <w:noProof/>
                <w:sz w:val="16"/>
                <w:szCs w:val="16"/>
              </w:rPr>
            </w:pPr>
            <w:r w:rsidRPr="00BF70D7">
              <w:rPr>
                <w:noProof/>
                <w:sz w:val="16"/>
                <w:szCs w:val="16"/>
              </w:rPr>
              <w:t>4558</w:t>
            </w:r>
          </w:p>
        </w:tc>
      </w:tr>
      <w:tr w:rsidR="009D0E06" w:rsidRPr="00BF70D7" w14:paraId="60021020"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15D06A1D" w14:textId="77777777" w:rsidR="009D0E06" w:rsidRPr="00BF70D7" w:rsidRDefault="009D0E06" w:rsidP="00683D6E">
            <w:pPr>
              <w:rPr>
                <w:rFonts w:eastAsia="Arial Unicode MS"/>
                <w:noProof/>
                <w:sz w:val="16"/>
                <w:szCs w:val="16"/>
              </w:rPr>
            </w:pPr>
          </w:p>
        </w:tc>
        <w:tc>
          <w:tcPr>
            <w:tcW w:w="1260" w:type="dxa"/>
            <w:vMerge/>
          </w:tcPr>
          <w:p w14:paraId="7783A769" w14:textId="77777777" w:rsidR="009D0E06" w:rsidRPr="00BF70D7" w:rsidRDefault="009D0E06" w:rsidP="00683D6E">
            <w:pPr>
              <w:rPr>
                <w:rFonts w:eastAsia="Arial Unicode MS"/>
                <w:noProof/>
                <w:sz w:val="16"/>
                <w:szCs w:val="16"/>
              </w:rPr>
            </w:pPr>
          </w:p>
        </w:tc>
        <w:tc>
          <w:tcPr>
            <w:tcW w:w="630" w:type="dxa"/>
          </w:tcPr>
          <w:p w14:paraId="10BA4EEC" w14:textId="77777777" w:rsidR="009D0E06" w:rsidRPr="00BF70D7" w:rsidRDefault="009D0E06" w:rsidP="00683D6E">
            <w:pPr>
              <w:rPr>
                <w:rFonts w:eastAsia="Arial Unicode MS"/>
                <w:noProof/>
                <w:sz w:val="16"/>
                <w:szCs w:val="16"/>
              </w:rPr>
            </w:pPr>
            <w:r w:rsidRPr="00BF70D7">
              <w:rPr>
                <w:noProof/>
                <w:sz w:val="16"/>
                <w:szCs w:val="16"/>
              </w:rPr>
              <w:t>#2</w:t>
            </w:r>
          </w:p>
        </w:tc>
        <w:tc>
          <w:tcPr>
            <w:tcW w:w="8640" w:type="dxa"/>
          </w:tcPr>
          <w:p w14:paraId="56727D3D" w14:textId="77777777" w:rsidR="009D0E06" w:rsidRPr="00BF70D7" w:rsidRDefault="009D0E06" w:rsidP="00683D6E">
            <w:pPr>
              <w:rPr>
                <w:rFonts w:eastAsia="Arial Unicode MS"/>
                <w:noProof/>
                <w:sz w:val="16"/>
                <w:szCs w:val="16"/>
              </w:rPr>
            </w:pPr>
            <w:r w:rsidRPr="00BF70D7">
              <w:rPr>
                <w:noProof/>
                <w:sz w:val="16"/>
                <w:szCs w:val="16"/>
              </w:rPr>
              <w:t>MeSH descriptor: [Carcinoma, Hepatocellular] explode all trees</w:t>
            </w:r>
          </w:p>
        </w:tc>
        <w:tc>
          <w:tcPr>
            <w:tcW w:w="1440" w:type="dxa"/>
          </w:tcPr>
          <w:p w14:paraId="013B6E45" w14:textId="77777777" w:rsidR="009D0E06" w:rsidRPr="00BF70D7" w:rsidRDefault="009D0E06" w:rsidP="00683D6E">
            <w:pPr>
              <w:rPr>
                <w:rFonts w:eastAsia="Arial Unicode MS"/>
                <w:noProof/>
                <w:sz w:val="16"/>
                <w:szCs w:val="16"/>
              </w:rPr>
            </w:pPr>
            <w:r w:rsidRPr="00BF70D7">
              <w:rPr>
                <w:noProof/>
                <w:sz w:val="16"/>
                <w:szCs w:val="16"/>
              </w:rPr>
              <w:t>1761</w:t>
            </w:r>
          </w:p>
        </w:tc>
      </w:tr>
      <w:tr w:rsidR="009D0E06" w:rsidRPr="00BF70D7" w14:paraId="2FA9DD7B" w14:textId="77777777" w:rsidTr="00683D6E">
        <w:trPr>
          <w:trHeight w:val="20"/>
        </w:trPr>
        <w:tc>
          <w:tcPr>
            <w:tcW w:w="990" w:type="dxa"/>
            <w:vMerge/>
          </w:tcPr>
          <w:p w14:paraId="4A318B45" w14:textId="77777777" w:rsidR="009D0E06" w:rsidRPr="00BF70D7" w:rsidRDefault="009D0E06" w:rsidP="00683D6E">
            <w:pPr>
              <w:rPr>
                <w:rFonts w:eastAsia="Arial Unicode MS"/>
                <w:noProof/>
                <w:sz w:val="16"/>
                <w:szCs w:val="16"/>
              </w:rPr>
            </w:pPr>
          </w:p>
        </w:tc>
        <w:tc>
          <w:tcPr>
            <w:tcW w:w="1260" w:type="dxa"/>
            <w:vMerge w:val="restart"/>
          </w:tcPr>
          <w:p w14:paraId="69B8ADBB" w14:textId="77777777" w:rsidR="009D0E06" w:rsidRPr="00BF70D7" w:rsidRDefault="009D0E06" w:rsidP="00683D6E">
            <w:pPr>
              <w:rPr>
                <w:rFonts w:eastAsia="Arial Unicode MS"/>
                <w:noProof/>
                <w:sz w:val="16"/>
                <w:szCs w:val="16"/>
              </w:rPr>
            </w:pPr>
            <w:r w:rsidRPr="00BF70D7">
              <w:rPr>
                <w:rFonts w:eastAsia="Arial Unicode MS"/>
                <w:noProof/>
                <w:sz w:val="16"/>
                <w:szCs w:val="16"/>
              </w:rPr>
              <w:t>Intervention</w:t>
            </w:r>
          </w:p>
        </w:tc>
        <w:tc>
          <w:tcPr>
            <w:tcW w:w="630" w:type="dxa"/>
          </w:tcPr>
          <w:p w14:paraId="6CEDCCB3" w14:textId="77777777" w:rsidR="009D0E06" w:rsidRPr="00BF70D7" w:rsidRDefault="009D0E06" w:rsidP="00683D6E">
            <w:pPr>
              <w:rPr>
                <w:rFonts w:eastAsia="Arial Unicode MS"/>
                <w:noProof/>
                <w:sz w:val="16"/>
                <w:szCs w:val="16"/>
              </w:rPr>
            </w:pPr>
          </w:p>
        </w:tc>
        <w:tc>
          <w:tcPr>
            <w:tcW w:w="8640" w:type="dxa"/>
          </w:tcPr>
          <w:p w14:paraId="79D2F333" w14:textId="77777777" w:rsidR="009D0E06" w:rsidRPr="00BF70D7" w:rsidRDefault="009D0E06" w:rsidP="00683D6E">
            <w:pPr>
              <w:rPr>
                <w:rFonts w:eastAsia="Arial Unicode MS"/>
                <w:noProof/>
                <w:sz w:val="16"/>
                <w:szCs w:val="16"/>
              </w:rPr>
            </w:pPr>
            <w:r w:rsidRPr="00BF70D7">
              <w:rPr>
                <w:rFonts w:eastAsia="Arial Unicode MS"/>
                <w:noProof/>
                <w:sz w:val="16"/>
                <w:szCs w:val="16"/>
              </w:rPr>
              <w:t xml:space="preserve">(sorafenib OR Nexavar OR lenvatinib OR Lenvima OR regorafenib OR Stivarga OR cabozantinib OR Cabometyx OR Cometriq OR ramucirumab OR Cyramza OR pembrolizumab OR Keytruda OR nivolumab OR Opdivo OR atezolizumab OR Tecentriq OR (oxaliplatin AND fluorouracil AND leucovorin) OR FOLFOX):ti,ab,kw </w:t>
            </w:r>
          </w:p>
        </w:tc>
        <w:tc>
          <w:tcPr>
            <w:tcW w:w="1440" w:type="dxa"/>
          </w:tcPr>
          <w:p w14:paraId="2CC8D541" w14:textId="77777777" w:rsidR="009D0E06" w:rsidRPr="00BF70D7" w:rsidRDefault="009D0E06" w:rsidP="00683D6E">
            <w:pPr>
              <w:rPr>
                <w:rFonts w:eastAsia="Arial Unicode MS"/>
                <w:noProof/>
                <w:sz w:val="16"/>
                <w:szCs w:val="16"/>
              </w:rPr>
            </w:pPr>
            <w:r w:rsidRPr="00BF70D7">
              <w:rPr>
                <w:rFonts w:eastAsia="Arial Unicode MS"/>
                <w:noProof/>
                <w:sz w:val="16"/>
                <w:szCs w:val="16"/>
              </w:rPr>
              <w:t>8833</w:t>
            </w:r>
          </w:p>
        </w:tc>
      </w:tr>
      <w:tr w:rsidR="009D0E06" w:rsidRPr="00BF70D7" w14:paraId="5C6053F8"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22A27A5F" w14:textId="77777777" w:rsidR="009D0E06" w:rsidRPr="00BF70D7" w:rsidRDefault="009D0E06" w:rsidP="00683D6E">
            <w:pPr>
              <w:rPr>
                <w:rFonts w:eastAsia="Arial Unicode MS"/>
                <w:noProof/>
                <w:sz w:val="16"/>
                <w:szCs w:val="16"/>
              </w:rPr>
            </w:pPr>
          </w:p>
        </w:tc>
        <w:tc>
          <w:tcPr>
            <w:tcW w:w="1260" w:type="dxa"/>
            <w:vMerge/>
          </w:tcPr>
          <w:p w14:paraId="4E3D5B50" w14:textId="77777777" w:rsidR="009D0E06" w:rsidRPr="00BF70D7" w:rsidRDefault="009D0E06" w:rsidP="00683D6E">
            <w:pPr>
              <w:rPr>
                <w:rFonts w:eastAsia="Arial Unicode MS"/>
                <w:noProof/>
                <w:sz w:val="16"/>
                <w:szCs w:val="16"/>
              </w:rPr>
            </w:pPr>
          </w:p>
        </w:tc>
        <w:tc>
          <w:tcPr>
            <w:tcW w:w="630" w:type="dxa"/>
          </w:tcPr>
          <w:p w14:paraId="22E4ECDF" w14:textId="77777777" w:rsidR="009D0E06" w:rsidRPr="00BF70D7" w:rsidRDefault="009D0E06" w:rsidP="00683D6E">
            <w:pPr>
              <w:rPr>
                <w:rFonts w:eastAsia="Arial Unicode MS"/>
                <w:noProof/>
                <w:sz w:val="16"/>
                <w:szCs w:val="16"/>
              </w:rPr>
            </w:pPr>
          </w:p>
        </w:tc>
        <w:tc>
          <w:tcPr>
            <w:tcW w:w="8640" w:type="dxa"/>
          </w:tcPr>
          <w:p w14:paraId="435FF490" w14:textId="77777777" w:rsidR="009D0E06" w:rsidRPr="00BF70D7" w:rsidRDefault="009D0E06" w:rsidP="00683D6E">
            <w:pPr>
              <w:rPr>
                <w:rFonts w:eastAsia="Arial Unicode MS"/>
                <w:noProof/>
                <w:sz w:val="16"/>
                <w:szCs w:val="16"/>
              </w:rPr>
            </w:pPr>
            <w:r w:rsidRPr="00BF70D7">
              <w:rPr>
                <w:rFonts w:eastAsia="Arial Unicode MS"/>
                <w:noProof/>
                <w:sz w:val="16"/>
                <w:szCs w:val="16"/>
              </w:rPr>
              <w:t>MeSH descriptor: [Sorafenib] explode all trees</w:t>
            </w:r>
          </w:p>
        </w:tc>
        <w:tc>
          <w:tcPr>
            <w:tcW w:w="1440" w:type="dxa"/>
          </w:tcPr>
          <w:p w14:paraId="53361213" w14:textId="77777777" w:rsidR="009D0E06" w:rsidRPr="00BF70D7" w:rsidRDefault="009D0E06" w:rsidP="00683D6E">
            <w:pPr>
              <w:rPr>
                <w:rFonts w:eastAsia="Arial Unicode MS"/>
                <w:noProof/>
                <w:sz w:val="16"/>
                <w:szCs w:val="16"/>
              </w:rPr>
            </w:pPr>
            <w:r w:rsidRPr="00BF70D7">
              <w:rPr>
                <w:rFonts w:eastAsia="Arial Unicode MS"/>
                <w:noProof/>
                <w:sz w:val="16"/>
                <w:szCs w:val="16"/>
              </w:rPr>
              <w:t>476</w:t>
            </w:r>
          </w:p>
        </w:tc>
      </w:tr>
      <w:tr w:rsidR="009D0E06" w:rsidRPr="00BF70D7" w14:paraId="55FCC0C6" w14:textId="77777777" w:rsidTr="00683D6E">
        <w:trPr>
          <w:trHeight w:val="20"/>
        </w:trPr>
        <w:tc>
          <w:tcPr>
            <w:tcW w:w="990" w:type="dxa"/>
            <w:vMerge/>
          </w:tcPr>
          <w:p w14:paraId="76822E9A" w14:textId="77777777" w:rsidR="009D0E06" w:rsidRPr="00BF70D7" w:rsidRDefault="009D0E06" w:rsidP="00683D6E">
            <w:pPr>
              <w:rPr>
                <w:rFonts w:eastAsia="Arial Unicode MS"/>
                <w:noProof/>
                <w:sz w:val="16"/>
                <w:szCs w:val="16"/>
              </w:rPr>
            </w:pPr>
          </w:p>
        </w:tc>
        <w:tc>
          <w:tcPr>
            <w:tcW w:w="1260" w:type="dxa"/>
            <w:vMerge/>
          </w:tcPr>
          <w:p w14:paraId="7B42BE28" w14:textId="77777777" w:rsidR="009D0E06" w:rsidRPr="00BF70D7" w:rsidRDefault="009D0E06" w:rsidP="00683D6E">
            <w:pPr>
              <w:rPr>
                <w:rFonts w:eastAsia="Arial Unicode MS"/>
                <w:noProof/>
                <w:sz w:val="16"/>
                <w:szCs w:val="16"/>
              </w:rPr>
            </w:pPr>
          </w:p>
        </w:tc>
        <w:tc>
          <w:tcPr>
            <w:tcW w:w="630" w:type="dxa"/>
          </w:tcPr>
          <w:p w14:paraId="4A85FA3E" w14:textId="77777777" w:rsidR="009D0E06" w:rsidRPr="00BF70D7" w:rsidRDefault="009D0E06" w:rsidP="00683D6E">
            <w:pPr>
              <w:rPr>
                <w:rFonts w:eastAsia="Arial Unicode MS"/>
                <w:noProof/>
                <w:sz w:val="16"/>
                <w:szCs w:val="16"/>
              </w:rPr>
            </w:pPr>
          </w:p>
        </w:tc>
        <w:tc>
          <w:tcPr>
            <w:tcW w:w="8640" w:type="dxa"/>
          </w:tcPr>
          <w:p w14:paraId="10DE0427" w14:textId="77777777" w:rsidR="009D0E06" w:rsidRPr="00BF70D7" w:rsidRDefault="009D0E06" w:rsidP="00683D6E">
            <w:pPr>
              <w:rPr>
                <w:rFonts w:eastAsia="Arial Unicode MS"/>
                <w:noProof/>
                <w:sz w:val="16"/>
                <w:szCs w:val="16"/>
              </w:rPr>
            </w:pPr>
            <w:r w:rsidRPr="00BF70D7">
              <w:rPr>
                <w:rFonts w:eastAsia="Arial Unicode MS"/>
                <w:noProof/>
                <w:sz w:val="16"/>
                <w:szCs w:val="16"/>
              </w:rPr>
              <w:t>MeSH descriptor: [Nivolumab] explode all trees</w:t>
            </w:r>
          </w:p>
        </w:tc>
        <w:tc>
          <w:tcPr>
            <w:tcW w:w="1440" w:type="dxa"/>
          </w:tcPr>
          <w:p w14:paraId="305207AA" w14:textId="77777777" w:rsidR="009D0E06" w:rsidRPr="00BF70D7" w:rsidRDefault="009D0E06" w:rsidP="00683D6E">
            <w:pPr>
              <w:rPr>
                <w:rFonts w:eastAsia="Arial Unicode MS"/>
                <w:noProof/>
                <w:sz w:val="16"/>
                <w:szCs w:val="16"/>
              </w:rPr>
            </w:pPr>
            <w:r w:rsidRPr="00BF70D7">
              <w:rPr>
                <w:rFonts w:eastAsia="Arial Unicode MS"/>
                <w:noProof/>
                <w:sz w:val="16"/>
                <w:szCs w:val="16"/>
              </w:rPr>
              <w:t>448</w:t>
            </w:r>
          </w:p>
        </w:tc>
      </w:tr>
      <w:tr w:rsidR="009D0E06" w:rsidRPr="00BF70D7" w14:paraId="3D9B57B7"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vMerge/>
          </w:tcPr>
          <w:p w14:paraId="5C7C58B9" w14:textId="77777777" w:rsidR="009D0E06" w:rsidRPr="00BF70D7" w:rsidRDefault="009D0E06" w:rsidP="00683D6E">
            <w:pPr>
              <w:rPr>
                <w:rFonts w:eastAsia="Arial Unicode MS"/>
                <w:noProof/>
                <w:sz w:val="16"/>
                <w:szCs w:val="16"/>
              </w:rPr>
            </w:pPr>
          </w:p>
        </w:tc>
        <w:tc>
          <w:tcPr>
            <w:tcW w:w="1260" w:type="dxa"/>
          </w:tcPr>
          <w:p w14:paraId="2964A785" w14:textId="77777777" w:rsidR="009D0E06" w:rsidRPr="00BF70D7" w:rsidRDefault="009D0E06" w:rsidP="00683D6E">
            <w:pPr>
              <w:rPr>
                <w:rFonts w:eastAsia="Arial Unicode MS"/>
                <w:noProof/>
                <w:sz w:val="16"/>
                <w:szCs w:val="16"/>
              </w:rPr>
            </w:pPr>
            <w:r w:rsidRPr="00BF70D7">
              <w:rPr>
                <w:rFonts w:eastAsia="Arial Unicode MS"/>
                <w:noProof/>
                <w:sz w:val="16"/>
                <w:szCs w:val="16"/>
              </w:rPr>
              <w:t>Combined searches</w:t>
            </w:r>
          </w:p>
        </w:tc>
        <w:tc>
          <w:tcPr>
            <w:tcW w:w="630" w:type="dxa"/>
          </w:tcPr>
          <w:p w14:paraId="157B6BE4" w14:textId="77777777" w:rsidR="009D0E06" w:rsidRPr="00BF70D7" w:rsidRDefault="009D0E06" w:rsidP="00683D6E">
            <w:pPr>
              <w:rPr>
                <w:rFonts w:eastAsia="Arial Unicode MS"/>
                <w:noProof/>
                <w:sz w:val="16"/>
                <w:szCs w:val="16"/>
              </w:rPr>
            </w:pPr>
          </w:p>
        </w:tc>
        <w:tc>
          <w:tcPr>
            <w:tcW w:w="8640" w:type="dxa"/>
          </w:tcPr>
          <w:p w14:paraId="3AE6C3C0" w14:textId="77777777" w:rsidR="009D0E06" w:rsidRPr="00BF70D7" w:rsidRDefault="009D0E06" w:rsidP="00683D6E">
            <w:pPr>
              <w:rPr>
                <w:rFonts w:eastAsia="Arial Unicode MS"/>
                <w:noProof/>
                <w:sz w:val="16"/>
                <w:szCs w:val="16"/>
              </w:rPr>
            </w:pPr>
            <w:r w:rsidRPr="00BF70D7">
              <w:rPr>
                <w:rFonts w:eastAsia="Arial Unicode MS"/>
                <w:noProof/>
                <w:sz w:val="16"/>
                <w:szCs w:val="16"/>
              </w:rPr>
              <w:t>(#1 OR #2) AND (#3 OR #4) in Cochrane Reviews, Trials</w:t>
            </w:r>
          </w:p>
        </w:tc>
        <w:tc>
          <w:tcPr>
            <w:tcW w:w="1440" w:type="dxa"/>
          </w:tcPr>
          <w:p w14:paraId="41F05FE3" w14:textId="77777777" w:rsidR="009D0E06" w:rsidRPr="00BF70D7" w:rsidRDefault="009D0E06" w:rsidP="00683D6E">
            <w:pPr>
              <w:rPr>
                <w:rFonts w:eastAsia="Arial Unicode MS"/>
                <w:noProof/>
                <w:sz w:val="16"/>
                <w:szCs w:val="16"/>
              </w:rPr>
            </w:pPr>
            <w:r w:rsidRPr="00BF70D7">
              <w:rPr>
                <w:rFonts w:eastAsia="Arial Unicode MS"/>
                <w:noProof/>
                <w:sz w:val="16"/>
                <w:szCs w:val="16"/>
              </w:rPr>
              <w:t>1124</w:t>
            </w:r>
          </w:p>
        </w:tc>
      </w:tr>
      <w:tr w:rsidR="009D0E06" w:rsidRPr="00BF70D7" w14:paraId="67A7971C" w14:textId="77777777" w:rsidTr="00683D6E">
        <w:trPr>
          <w:trHeight w:val="20"/>
        </w:trPr>
        <w:tc>
          <w:tcPr>
            <w:tcW w:w="12960" w:type="dxa"/>
            <w:gridSpan w:val="5"/>
            <w:shd w:val="clear" w:color="auto" w:fill="D9D9D9" w:themeFill="background1" w:themeFillShade="D9"/>
          </w:tcPr>
          <w:p w14:paraId="0B80CF91" w14:textId="77777777" w:rsidR="009D0E06" w:rsidRPr="00BF70D7" w:rsidRDefault="009D0E06" w:rsidP="00683D6E">
            <w:pPr>
              <w:rPr>
                <w:rFonts w:eastAsia="Arial Unicode MS"/>
                <w:noProof/>
                <w:sz w:val="16"/>
                <w:szCs w:val="16"/>
              </w:rPr>
            </w:pPr>
            <w:r w:rsidRPr="00BF70D7">
              <w:rPr>
                <w:rFonts w:eastAsia="Arial Unicode MS"/>
                <w:noProof/>
                <w:sz w:val="16"/>
                <w:szCs w:val="16"/>
              </w:rPr>
              <w:t>Trial Registries</w:t>
            </w:r>
          </w:p>
        </w:tc>
      </w:tr>
      <w:tr w:rsidR="009D0E06" w:rsidRPr="00BF70D7" w14:paraId="5E87E05B"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90" w:type="dxa"/>
          </w:tcPr>
          <w:p w14:paraId="235CF82C" w14:textId="77777777" w:rsidR="009D0E06" w:rsidRPr="00BF70D7" w:rsidRDefault="009D0E06" w:rsidP="00683D6E">
            <w:pPr>
              <w:rPr>
                <w:rFonts w:eastAsia="Arial Unicode MS"/>
                <w:noProof/>
                <w:sz w:val="16"/>
                <w:szCs w:val="16"/>
              </w:rPr>
            </w:pPr>
            <w:r w:rsidRPr="00BF70D7">
              <w:rPr>
                <w:rFonts w:eastAsia="Arial Unicode MS"/>
                <w:noProof/>
                <w:sz w:val="16"/>
                <w:szCs w:val="16"/>
              </w:rPr>
              <w:t>Clinicaltrials.gov</w:t>
            </w:r>
          </w:p>
        </w:tc>
        <w:tc>
          <w:tcPr>
            <w:tcW w:w="1260" w:type="dxa"/>
          </w:tcPr>
          <w:p w14:paraId="40A97225" w14:textId="77777777" w:rsidR="009D0E06" w:rsidRPr="00BF70D7" w:rsidRDefault="009D0E06" w:rsidP="00683D6E">
            <w:pPr>
              <w:rPr>
                <w:rFonts w:eastAsia="Arial Unicode MS"/>
                <w:noProof/>
                <w:sz w:val="16"/>
                <w:szCs w:val="16"/>
              </w:rPr>
            </w:pPr>
            <w:r w:rsidRPr="00BF70D7">
              <w:rPr>
                <w:rFonts w:eastAsia="Arial Unicode MS"/>
                <w:noProof/>
                <w:sz w:val="16"/>
                <w:szCs w:val="16"/>
              </w:rPr>
              <w:t>Population AND Intervention</w:t>
            </w:r>
          </w:p>
        </w:tc>
        <w:tc>
          <w:tcPr>
            <w:tcW w:w="630" w:type="dxa"/>
          </w:tcPr>
          <w:p w14:paraId="3F8CDE31" w14:textId="77777777" w:rsidR="009D0E06" w:rsidRPr="00BF70D7" w:rsidRDefault="009D0E06" w:rsidP="00683D6E">
            <w:pPr>
              <w:rPr>
                <w:rFonts w:eastAsia="Arial Unicode MS"/>
                <w:noProof/>
                <w:sz w:val="16"/>
                <w:szCs w:val="16"/>
              </w:rPr>
            </w:pPr>
          </w:p>
        </w:tc>
        <w:tc>
          <w:tcPr>
            <w:tcW w:w="8640" w:type="dxa"/>
          </w:tcPr>
          <w:p w14:paraId="1A34D518" w14:textId="77777777" w:rsidR="009D0E06" w:rsidRPr="00BF70D7" w:rsidRDefault="009D0E06" w:rsidP="00683D6E">
            <w:pPr>
              <w:rPr>
                <w:rFonts w:eastAsia="Arial Unicode MS"/>
                <w:noProof/>
                <w:sz w:val="16"/>
                <w:szCs w:val="16"/>
              </w:rPr>
            </w:pPr>
            <w:r w:rsidRPr="00BF70D7">
              <w:rPr>
                <w:rFonts w:eastAsia="Arial Unicode MS"/>
                <w:noProof/>
                <w:sz w:val="16"/>
                <w:szCs w:val="16"/>
              </w:rPr>
              <w:t xml:space="preserve">Hepatocellular carcinoma AND (sorafenib OR Nexavar OR lenvatinib OR Lenvima OR regorafenib OR Stivarga OR cabozantinib OR Cabometyx OR Cometriq OR ramucirumab OR Cyramza OR pembrolizumab OR Keytruda OR nivolumab OR Opdivo OR atezolizumab OR Tecentriq) OR (oxaliplatin AND fluorouracil AND leucovorin) OR FOLFOX) </w:t>
            </w:r>
            <w:r w:rsidRPr="00BF70D7">
              <w:rPr>
                <w:noProof/>
                <w:sz w:val="16"/>
                <w:szCs w:val="16"/>
              </w:rPr>
              <w:t>AND Has Results</w:t>
            </w:r>
          </w:p>
        </w:tc>
        <w:tc>
          <w:tcPr>
            <w:tcW w:w="1440" w:type="dxa"/>
          </w:tcPr>
          <w:p w14:paraId="77DFC4A5" w14:textId="77777777" w:rsidR="009D0E06" w:rsidRPr="00BF70D7" w:rsidRDefault="009D0E06" w:rsidP="00683D6E">
            <w:pPr>
              <w:rPr>
                <w:rFonts w:eastAsia="Arial Unicode MS"/>
                <w:noProof/>
                <w:sz w:val="16"/>
                <w:szCs w:val="16"/>
              </w:rPr>
            </w:pPr>
            <w:r w:rsidRPr="00BF70D7">
              <w:rPr>
                <w:rFonts w:eastAsia="Arial Unicode MS"/>
                <w:noProof/>
                <w:sz w:val="16"/>
                <w:szCs w:val="16"/>
              </w:rPr>
              <w:t>73</w:t>
            </w:r>
          </w:p>
        </w:tc>
      </w:tr>
      <w:tr w:rsidR="009D0E06" w:rsidRPr="00BF70D7" w14:paraId="5F4C8058" w14:textId="77777777" w:rsidTr="00683D6E">
        <w:trPr>
          <w:trHeight w:val="20"/>
        </w:trPr>
        <w:tc>
          <w:tcPr>
            <w:tcW w:w="990" w:type="dxa"/>
          </w:tcPr>
          <w:p w14:paraId="1DB6EAFD" w14:textId="77777777" w:rsidR="009D0E06" w:rsidRPr="00BF70D7" w:rsidRDefault="009D0E06" w:rsidP="00683D6E">
            <w:pPr>
              <w:rPr>
                <w:rFonts w:eastAsia="Arial Unicode MS"/>
                <w:noProof/>
                <w:sz w:val="16"/>
                <w:szCs w:val="16"/>
              </w:rPr>
            </w:pPr>
            <w:r w:rsidRPr="00BF70D7">
              <w:rPr>
                <w:rFonts w:eastAsia="Arial Unicode MS"/>
                <w:noProof/>
                <w:sz w:val="16"/>
                <w:szCs w:val="16"/>
              </w:rPr>
              <w:t>EU Clinical Trials Register</w:t>
            </w:r>
          </w:p>
        </w:tc>
        <w:tc>
          <w:tcPr>
            <w:tcW w:w="1260" w:type="dxa"/>
          </w:tcPr>
          <w:p w14:paraId="0D619CEB" w14:textId="77777777" w:rsidR="009D0E06" w:rsidRPr="00BF70D7" w:rsidRDefault="009D0E06" w:rsidP="00683D6E">
            <w:pPr>
              <w:rPr>
                <w:rFonts w:eastAsia="Arial Unicode MS"/>
                <w:noProof/>
                <w:sz w:val="16"/>
                <w:szCs w:val="16"/>
              </w:rPr>
            </w:pPr>
            <w:r w:rsidRPr="00BF70D7">
              <w:rPr>
                <w:rFonts w:eastAsia="Arial Unicode MS"/>
                <w:noProof/>
                <w:sz w:val="16"/>
                <w:szCs w:val="16"/>
              </w:rPr>
              <w:t>Population AND Intervention</w:t>
            </w:r>
          </w:p>
        </w:tc>
        <w:tc>
          <w:tcPr>
            <w:tcW w:w="630" w:type="dxa"/>
          </w:tcPr>
          <w:p w14:paraId="74CD8EE7" w14:textId="77777777" w:rsidR="009D0E06" w:rsidRPr="00BF70D7" w:rsidRDefault="009D0E06" w:rsidP="00683D6E">
            <w:pPr>
              <w:rPr>
                <w:rFonts w:eastAsia="Arial Unicode MS"/>
                <w:noProof/>
                <w:sz w:val="16"/>
                <w:szCs w:val="16"/>
              </w:rPr>
            </w:pPr>
          </w:p>
        </w:tc>
        <w:tc>
          <w:tcPr>
            <w:tcW w:w="8640" w:type="dxa"/>
          </w:tcPr>
          <w:p w14:paraId="0CF02237" w14:textId="77777777" w:rsidR="009D0E06" w:rsidRPr="00BF70D7" w:rsidRDefault="009D0E06" w:rsidP="00683D6E">
            <w:pPr>
              <w:tabs>
                <w:tab w:val="left" w:pos="8352"/>
              </w:tabs>
              <w:rPr>
                <w:rFonts w:eastAsia="Arial Unicode MS"/>
                <w:noProof/>
                <w:sz w:val="16"/>
                <w:szCs w:val="16"/>
              </w:rPr>
            </w:pPr>
            <w:r w:rsidRPr="00BF70D7">
              <w:rPr>
                <w:rFonts w:eastAsia="Arial Unicode MS"/>
                <w:noProof/>
                <w:sz w:val="16"/>
                <w:szCs w:val="16"/>
              </w:rPr>
              <w:t xml:space="preserve">“Hepatocellular carcinoma” AND (sorafenib OR Nexavar OR lenvatinib OR Lenvima OR regorafenib OR Stivarga OR cabozantinib OR Cabometyx OR Cometriq OR ramucirumab OR Cyramza OR pembrolizumab OR Keytruda OR </w:t>
            </w:r>
            <w:r w:rsidRPr="00BF70D7">
              <w:rPr>
                <w:rFonts w:eastAsia="Arial Unicode MS"/>
                <w:noProof/>
                <w:sz w:val="16"/>
                <w:szCs w:val="16"/>
              </w:rPr>
              <w:lastRenderedPageBreak/>
              <w:t xml:space="preserve">nivolumab OR Opdivo OR atezolizumab OR Tecentriq OR (oxaliplatin AND fluorouracil AND leucovorin) OR FOLFOX) </w:t>
            </w:r>
            <w:r w:rsidRPr="00BF70D7">
              <w:rPr>
                <w:noProof/>
                <w:sz w:val="16"/>
                <w:szCs w:val="16"/>
              </w:rPr>
              <w:t>AND Has Results</w:t>
            </w:r>
          </w:p>
        </w:tc>
        <w:tc>
          <w:tcPr>
            <w:tcW w:w="1440" w:type="dxa"/>
          </w:tcPr>
          <w:p w14:paraId="735D59D7" w14:textId="77777777" w:rsidR="009D0E06" w:rsidRPr="00BF70D7" w:rsidRDefault="009D0E06" w:rsidP="00683D6E">
            <w:pPr>
              <w:rPr>
                <w:rFonts w:eastAsia="Arial Unicode MS"/>
                <w:noProof/>
                <w:sz w:val="16"/>
                <w:szCs w:val="16"/>
              </w:rPr>
            </w:pPr>
            <w:r w:rsidRPr="00BF70D7">
              <w:rPr>
                <w:rFonts w:eastAsia="Arial Unicode MS"/>
                <w:noProof/>
                <w:sz w:val="16"/>
                <w:szCs w:val="16"/>
              </w:rPr>
              <w:lastRenderedPageBreak/>
              <w:t>43</w:t>
            </w:r>
          </w:p>
        </w:tc>
      </w:tr>
    </w:tbl>
    <w:p w14:paraId="14E497E6" w14:textId="77777777" w:rsidR="009D0E06" w:rsidRPr="00BF70D7" w:rsidRDefault="009D0E06" w:rsidP="009D0E06">
      <w:pPr>
        <w:spacing w:after="160" w:line="259" w:lineRule="auto"/>
      </w:pPr>
      <w:r w:rsidRPr="00BF70D7">
        <w:br w:type="page"/>
      </w:r>
    </w:p>
    <w:p w14:paraId="20A4038F" w14:textId="77777777" w:rsidR="009D0E06" w:rsidRPr="00BF70D7" w:rsidRDefault="009D0E06" w:rsidP="009D0E06"/>
    <w:p w14:paraId="4F2956D8" w14:textId="77777777" w:rsidR="009D0E06" w:rsidRPr="00BF70D7" w:rsidRDefault="009D0E06" w:rsidP="009D0E06">
      <w:pPr>
        <w:pStyle w:val="Caption"/>
        <w:keepNext/>
        <w:outlineLvl w:val="0"/>
      </w:pPr>
      <w:bookmarkStart w:id="2" w:name="_Ref53591454"/>
      <w:r w:rsidRPr="00BF70D7">
        <w:t xml:space="preserve">Supplemental Table </w:t>
      </w:r>
      <w:r>
        <w:fldChar w:fldCharType="begin"/>
      </w:r>
      <w:r>
        <w:instrText xml:space="preserve"> SEQ Supplemental_Table \* ARABIC </w:instrText>
      </w:r>
      <w:r>
        <w:fldChar w:fldCharType="separate"/>
      </w:r>
      <w:r>
        <w:rPr>
          <w:noProof/>
        </w:rPr>
        <w:t>3</w:t>
      </w:r>
      <w:r>
        <w:rPr>
          <w:noProof/>
        </w:rPr>
        <w:fldChar w:fldCharType="end"/>
      </w:r>
      <w:bookmarkEnd w:id="2"/>
      <w:r w:rsidRPr="00BF70D7">
        <w:t>. Extraction Variables</w:t>
      </w:r>
    </w:p>
    <w:tbl>
      <w:tblPr>
        <w:tblStyle w:val="PharmeritTable2018"/>
        <w:tblW w:w="0" w:type="auto"/>
        <w:tblLook w:val="04A0" w:firstRow="1" w:lastRow="0" w:firstColumn="1" w:lastColumn="0" w:noHBand="0" w:noVBand="1"/>
      </w:tblPr>
      <w:tblGrid>
        <w:gridCol w:w="3240"/>
        <w:gridCol w:w="7735"/>
      </w:tblGrid>
      <w:tr w:rsidR="009D0E06" w:rsidRPr="00BF70D7" w14:paraId="6EEEB020" w14:textId="77777777" w:rsidTr="00683D6E">
        <w:trPr>
          <w:cnfStyle w:val="100000000000" w:firstRow="1" w:lastRow="0" w:firstColumn="0" w:lastColumn="0" w:oddVBand="0" w:evenVBand="0" w:oddHBand="0" w:evenHBand="0" w:firstRowFirstColumn="0" w:firstRowLastColumn="0" w:lastRowFirstColumn="0" w:lastRowLastColumn="0"/>
        </w:trPr>
        <w:tc>
          <w:tcPr>
            <w:tcW w:w="3240" w:type="dxa"/>
            <w:shd w:val="clear" w:color="auto" w:fill="44546A"/>
            <w:vAlign w:val="top"/>
          </w:tcPr>
          <w:p w14:paraId="7FF58AC2" w14:textId="77777777" w:rsidR="009D0E06" w:rsidRPr="00BF70D7" w:rsidRDefault="009D0E06" w:rsidP="00683D6E">
            <w:pPr>
              <w:spacing w:line="23" w:lineRule="atLeast"/>
              <w:rPr>
                <w:b/>
                <w:bCs/>
                <w:sz w:val="16"/>
                <w:szCs w:val="16"/>
              </w:rPr>
            </w:pPr>
            <w:r w:rsidRPr="00BF70D7">
              <w:rPr>
                <w:b/>
                <w:bCs/>
                <w:sz w:val="16"/>
                <w:szCs w:val="16"/>
              </w:rPr>
              <w:t>Category</w:t>
            </w:r>
          </w:p>
        </w:tc>
        <w:tc>
          <w:tcPr>
            <w:tcW w:w="7735" w:type="dxa"/>
            <w:shd w:val="clear" w:color="auto" w:fill="44546A"/>
            <w:vAlign w:val="top"/>
          </w:tcPr>
          <w:p w14:paraId="09D94312" w14:textId="77777777" w:rsidR="009D0E06" w:rsidRPr="00BF70D7" w:rsidRDefault="009D0E06" w:rsidP="00683D6E">
            <w:pPr>
              <w:spacing w:line="23" w:lineRule="atLeast"/>
              <w:rPr>
                <w:b/>
                <w:bCs/>
                <w:sz w:val="16"/>
                <w:szCs w:val="16"/>
              </w:rPr>
            </w:pPr>
            <w:r w:rsidRPr="00BF70D7">
              <w:rPr>
                <w:b/>
                <w:bCs/>
                <w:sz w:val="16"/>
                <w:szCs w:val="16"/>
              </w:rPr>
              <w:t>Variables Extracted</w:t>
            </w:r>
          </w:p>
        </w:tc>
      </w:tr>
      <w:tr w:rsidR="009D0E06" w:rsidRPr="00BF70D7" w14:paraId="15040C6A" w14:textId="77777777" w:rsidTr="00683D6E">
        <w:trPr>
          <w:cnfStyle w:val="000000100000" w:firstRow="0" w:lastRow="0" w:firstColumn="0" w:lastColumn="0" w:oddVBand="0" w:evenVBand="0" w:oddHBand="1" w:evenHBand="0" w:firstRowFirstColumn="0" w:firstRowLastColumn="0" w:lastRowFirstColumn="0" w:lastRowLastColumn="0"/>
        </w:trPr>
        <w:tc>
          <w:tcPr>
            <w:tcW w:w="3240" w:type="dxa"/>
          </w:tcPr>
          <w:p w14:paraId="55E7AA5E" w14:textId="77777777" w:rsidR="009D0E06" w:rsidRPr="00BF70D7" w:rsidRDefault="009D0E06" w:rsidP="00683D6E">
            <w:pPr>
              <w:spacing w:line="23" w:lineRule="atLeast"/>
              <w:rPr>
                <w:sz w:val="16"/>
                <w:szCs w:val="16"/>
              </w:rPr>
            </w:pPr>
            <w:r w:rsidRPr="00BF70D7">
              <w:rPr>
                <w:sz w:val="16"/>
                <w:szCs w:val="16"/>
              </w:rPr>
              <w:t>Trial characteristics</w:t>
            </w:r>
          </w:p>
        </w:tc>
        <w:tc>
          <w:tcPr>
            <w:tcW w:w="7735" w:type="dxa"/>
          </w:tcPr>
          <w:p w14:paraId="337FC3F9" w14:textId="77777777" w:rsidR="009D0E06" w:rsidRPr="00BF70D7" w:rsidRDefault="009D0E06" w:rsidP="00683D6E">
            <w:pPr>
              <w:spacing w:line="23" w:lineRule="atLeast"/>
              <w:rPr>
                <w:sz w:val="16"/>
                <w:szCs w:val="16"/>
              </w:rPr>
            </w:pPr>
            <w:r w:rsidRPr="00BF70D7">
              <w:rPr>
                <w:sz w:val="16"/>
                <w:szCs w:val="16"/>
              </w:rPr>
              <w:t>Citation</w:t>
            </w:r>
          </w:p>
          <w:p w14:paraId="478DE98B" w14:textId="77777777" w:rsidR="009D0E06" w:rsidRPr="00BF70D7" w:rsidRDefault="009D0E06" w:rsidP="00683D6E">
            <w:pPr>
              <w:spacing w:line="23" w:lineRule="atLeast"/>
              <w:rPr>
                <w:sz w:val="16"/>
                <w:szCs w:val="16"/>
              </w:rPr>
            </w:pPr>
            <w:r w:rsidRPr="00BF70D7">
              <w:rPr>
                <w:sz w:val="16"/>
                <w:szCs w:val="16"/>
              </w:rPr>
              <w:t>ClinicalTrials.gov NCT number</w:t>
            </w:r>
          </w:p>
          <w:p w14:paraId="2A455B47" w14:textId="77777777" w:rsidR="009D0E06" w:rsidRPr="00BF70D7" w:rsidRDefault="009D0E06" w:rsidP="00683D6E">
            <w:pPr>
              <w:spacing w:line="23" w:lineRule="atLeast"/>
              <w:rPr>
                <w:sz w:val="16"/>
                <w:szCs w:val="16"/>
              </w:rPr>
            </w:pPr>
            <w:r w:rsidRPr="00BF70D7">
              <w:rPr>
                <w:sz w:val="16"/>
                <w:szCs w:val="16"/>
              </w:rPr>
              <w:t>Publication type</w:t>
            </w:r>
          </w:p>
          <w:p w14:paraId="41CB8E35" w14:textId="77777777" w:rsidR="009D0E06" w:rsidRPr="00BF70D7" w:rsidRDefault="009D0E06" w:rsidP="00683D6E">
            <w:pPr>
              <w:spacing w:line="23" w:lineRule="atLeast"/>
              <w:rPr>
                <w:sz w:val="16"/>
                <w:szCs w:val="16"/>
              </w:rPr>
            </w:pPr>
            <w:r w:rsidRPr="00BF70D7">
              <w:rPr>
                <w:sz w:val="16"/>
                <w:szCs w:val="16"/>
              </w:rPr>
              <w:t>Trial design</w:t>
            </w:r>
          </w:p>
          <w:p w14:paraId="391B51CF" w14:textId="77777777" w:rsidR="009D0E06" w:rsidRPr="00BF70D7" w:rsidRDefault="009D0E06" w:rsidP="00683D6E">
            <w:pPr>
              <w:spacing w:line="23" w:lineRule="atLeast"/>
              <w:rPr>
                <w:sz w:val="16"/>
                <w:szCs w:val="16"/>
              </w:rPr>
            </w:pPr>
            <w:r w:rsidRPr="00BF70D7">
              <w:rPr>
                <w:sz w:val="16"/>
                <w:szCs w:val="16"/>
              </w:rPr>
              <w:t>Trial phase</w:t>
            </w:r>
          </w:p>
          <w:p w14:paraId="681E41C5" w14:textId="77777777" w:rsidR="009D0E06" w:rsidRPr="00BF70D7" w:rsidRDefault="009D0E06" w:rsidP="00683D6E">
            <w:pPr>
              <w:spacing w:line="23" w:lineRule="atLeast"/>
              <w:rPr>
                <w:sz w:val="16"/>
                <w:szCs w:val="16"/>
              </w:rPr>
            </w:pPr>
            <w:r w:rsidRPr="00BF70D7">
              <w:rPr>
                <w:sz w:val="16"/>
                <w:szCs w:val="16"/>
              </w:rPr>
              <w:t>Countries</w:t>
            </w:r>
          </w:p>
          <w:p w14:paraId="6BCE1F05" w14:textId="77777777" w:rsidR="009D0E06" w:rsidRPr="00BF70D7" w:rsidRDefault="009D0E06" w:rsidP="00683D6E">
            <w:pPr>
              <w:spacing w:line="23" w:lineRule="atLeast"/>
              <w:rPr>
                <w:sz w:val="16"/>
                <w:szCs w:val="16"/>
              </w:rPr>
            </w:pPr>
            <w:r w:rsidRPr="00BF70D7">
              <w:rPr>
                <w:sz w:val="16"/>
                <w:szCs w:val="16"/>
              </w:rPr>
              <w:t>Treatment line</w:t>
            </w:r>
          </w:p>
          <w:p w14:paraId="5D88F7B4" w14:textId="77777777" w:rsidR="009D0E06" w:rsidRPr="00BF70D7" w:rsidRDefault="009D0E06" w:rsidP="00683D6E">
            <w:pPr>
              <w:spacing w:line="23" w:lineRule="atLeast"/>
              <w:rPr>
                <w:sz w:val="16"/>
                <w:szCs w:val="16"/>
              </w:rPr>
            </w:pPr>
            <w:r w:rsidRPr="00BF70D7">
              <w:rPr>
                <w:sz w:val="16"/>
                <w:szCs w:val="16"/>
              </w:rPr>
              <w:t>Blinding</w:t>
            </w:r>
          </w:p>
          <w:p w14:paraId="6A939C04" w14:textId="77777777" w:rsidR="009D0E06" w:rsidRPr="00BF70D7" w:rsidRDefault="009D0E06" w:rsidP="00683D6E">
            <w:pPr>
              <w:spacing w:line="23" w:lineRule="atLeast"/>
              <w:rPr>
                <w:sz w:val="16"/>
                <w:szCs w:val="16"/>
              </w:rPr>
            </w:pPr>
            <w:r w:rsidRPr="00BF70D7">
              <w:rPr>
                <w:sz w:val="16"/>
                <w:szCs w:val="16"/>
              </w:rPr>
              <w:t>Sponsor</w:t>
            </w:r>
          </w:p>
          <w:p w14:paraId="3BD5274F" w14:textId="77777777" w:rsidR="009D0E06" w:rsidRPr="00BF70D7" w:rsidRDefault="009D0E06" w:rsidP="00683D6E">
            <w:pPr>
              <w:spacing w:line="23" w:lineRule="atLeast"/>
              <w:rPr>
                <w:sz w:val="16"/>
                <w:szCs w:val="16"/>
              </w:rPr>
            </w:pPr>
            <w:r w:rsidRPr="00BF70D7">
              <w:rPr>
                <w:sz w:val="16"/>
                <w:szCs w:val="16"/>
              </w:rPr>
              <w:t>Start and end date (month, year)</w:t>
            </w:r>
          </w:p>
          <w:p w14:paraId="7B51E414" w14:textId="77777777" w:rsidR="009D0E06" w:rsidRPr="00BF70D7" w:rsidRDefault="009D0E06" w:rsidP="00683D6E">
            <w:pPr>
              <w:spacing w:line="23" w:lineRule="atLeast"/>
              <w:rPr>
                <w:sz w:val="16"/>
                <w:szCs w:val="16"/>
              </w:rPr>
            </w:pPr>
            <w:r w:rsidRPr="00BF70D7">
              <w:rPr>
                <w:sz w:val="16"/>
                <w:szCs w:val="16"/>
              </w:rPr>
              <w:t>Inclusion/exclusion criteria</w:t>
            </w:r>
          </w:p>
          <w:p w14:paraId="0FA7C011" w14:textId="77777777" w:rsidR="009D0E06" w:rsidRPr="00BF70D7" w:rsidRDefault="009D0E06" w:rsidP="00683D6E">
            <w:pPr>
              <w:spacing w:line="23" w:lineRule="atLeast"/>
              <w:rPr>
                <w:sz w:val="16"/>
                <w:szCs w:val="16"/>
              </w:rPr>
            </w:pPr>
            <w:r w:rsidRPr="00BF70D7">
              <w:rPr>
                <w:sz w:val="16"/>
                <w:szCs w:val="16"/>
              </w:rPr>
              <w:t>Primary and secondary endpoints</w:t>
            </w:r>
          </w:p>
          <w:p w14:paraId="317FF5C3" w14:textId="77777777" w:rsidR="009D0E06" w:rsidRPr="00BF70D7" w:rsidRDefault="009D0E06" w:rsidP="00683D6E">
            <w:pPr>
              <w:spacing w:line="23" w:lineRule="atLeast"/>
              <w:rPr>
                <w:sz w:val="16"/>
                <w:szCs w:val="16"/>
              </w:rPr>
            </w:pPr>
            <w:r w:rsidRPr="00BF70D7">
              <w:rPr>
                <w:sz w:val="16"/>
                <w:szCs w:val="16"/>
              </w:rPr>
              <w:t>Minimum age for enrolment</w:t>
            </w:r>
          </w:p>
        </w:tc>
      </w:tr>
      <w:tr w:rsidR="009D0E06" w:rsidRPr="00BF70D7" w14:paraId="5E17E39E" w14:textId="77777777" w:rsidTr="00683D6E">
        <w:tc>
          <w:tcPr>
            <w:tcW w:w="3240" w:type="dxa"/>
          </w:tcPr>
          <w:p w14:paraId="575CF86D" w14:textId="77777777" w:rsidR="009D0E06" w:rsidRPr="00BF70D7" w:rsidRDefault="009D0E06" w:rsidP="00683D6E">
            <w:pPr>
              <w:spacing w:line="23" w:lineRule="atLeast"/>
              <w:rPr>
                <w:sz w:val="16"/>
                <w:szCs w:val="16"/>
              </w:rPr>
            </w:pPr>
            <w:r w:rsidRPr="00BF70D7">
              <w:rPr>
                <w:sz w:val="16"/>
                <w:szCs w:val="16"/>
              </w:rPr>
              <w:t>Patient characteristics</w:t>
            </w:r>
          </w:p>
        </w:tc>
        <w:tc>
          <w:tcPr>
            <w:tcW w:w="7735" w:type="dxa"/>
          </w:tcPr>
          <w:p w14:paraId="24B35719" w14:textId="77777777" w:rsidR="009D0E06" w:rsidRPr="00BF70D7" w:rsidRDefault="009D0E06" w:rsidP="00683D6E">
            <w:pPr>
              <w:spacing w:line="23" w:lineRule="atLeast"/>
              <w:rPr>
                <w:sz w:val="16"/>
                <w:szCs w:val="16"/>
              </w:rPr>
            </w:pPr>
            <w:r w:rsidRPr="00BF70D7">
              <w:rPr>
                <w:sz w:val="16"/>
                <w:szCs w:val="16"/>
              </w:rPr>
              <w:t>Treatment arm sample size (N, ITT)</w:t>
            </w:r>
          </w:p>
          <w:p w14:paraId="0F212A55" w14:textId="77777777" w:rsidR="009D0E06" w:rsidRPr="00BF70D7" w:rsidRDefault="009D0E06" w:rsidP="00683D6E">
            <w:pPr>
              <w:spacing w:line="23" w:lineRule="atLeast"/>
              <w:rPr>
                <w:sz w:val="16"/>
                <w:szCs w:val="16"/>
              </w:rPr>
            </w:pPr>
            <w:r w:rsidRPr="00BF70D7">
              <w:rPr>
                <w:sz w:val="16"/>
                <w:szCs w:val="16"/>
              </w:rPr>
              <w:t>Age (mean, median, SE)</w:t>
            </w:r>
          </w:p>
          <w:p w14:paraId="0661C6F7" w14:textId="77777777" w:rsidR="009D0E06" w:rsidRPr="00BF70D7" w:rsidRDefault="009D0E06" w:rsidP="00683D6E">
            <w:pPr>
              <w:spacing w:line="23" w:lineRule="atLeast"/>
              <w:rPr>
                <w:sz w:val="16"/>
                <w:szCs w:val="16"/>
              </w:rPr>
            </w:pPr>
            <w:r w:rsidRPr="00BF70D7">
              <w:rPr>
                <w:sz w:val="16"/>
                <w:szCs w:val="16"/>
              </w:rPr>
              <w:t>Sex (n, % males)</w:t>
            </w:r>
          </w:p>
          <w:p w14:paraId="701A9B2A" w14:textId="77777777" w:rsidR="009D0E06" w:rsidRPr="00BF70D7" w:rsidRDefault="009D0E06" w:rsidP="00683D6E">
            <w:pPr>
              <w:spacing w:line="23" w:lineRule="atLeast"/>
              <w:rPr>
                <w:sz w:val="16"/>
                <w:szCs w:val="16"/>
              </w:rPr>
            </w:pPr>
            <w:r w:rsidRPr="00BF70D7">
              <w:rPr>
                <w:sz w:val="16"/>
                <w:szCs w:val="16"/>
              </w:rPr>
              <w:t>Proportion from Asia-Pacific region, %</w:t>
            </w:r>
          </w:p>
          <w:p w14:paraId="47BF8541" w14:textId="77777777" w:rsidR="009D0E06" w:rsidRPr="00BF70D7" w:rsidRDefault="009D0E06" w:rsidP="00683D6E">
            <w:pPr>
              <w:spacing w:line="23" w:lineRule="atLeast"/>
              <w:rPr>
                <w:sz w:val="16"/>
                <w:szCs w:val="16"/>
              </w:rPr>
            </w:pPr>
            <w:r w:rsidRPr="00BF70D7">
              <w:rPr>
                <w:sz w:val="16"/>
                <w:szCs w:val="16"/>
              </w:rPr>
              <w:t>Presence of vascular invasion, %</w:t>
            </w:r>
          </w:p>
          <w:p w14:paraId="1967F724" w14:textId="77777777" w:rsidR="009D0E06" w:rsidRPr="00BF70D7" w:rsidRDefault="009D0E06" w:rsidP="00683D6E">
            <w:pPr>
              <w:spacing w:line="23" w:lineRule="atLeast"/>
              <w:rPr>
                <w:sz w:val="16"/>
                <w:szCs w:val="16"/>
              </w:rPr>
            </w:pPr>
            <w:r w:rsidRPr="00BF70D7">
              <w:rPr>
                <w:sz w:val="16"/>
                <w:szCs w:val="16"/>
              </w:rPr>
              <w:t>Presence of extrahepatic spread, %</w:t>
            </w:r>
          </w:p>
          <w:p w14:paraId="4480E277" w14:textId="77777777" w:rsidR="009D0E06" w:rsidRPr="00BF70D7" w:rsidRDefault="009D0E06" w:rsidP="00683D6E">
            <w:pPr>
              <w:spacing w:line="23" w:lineRule="atLeast"/>
              <w:rPr>
                <w:sz w:val="16"/>
                <w:szCs w:val="16"/>
              </w:rPr>
            </w:pPr>
            <w:r w:rsidRPr="00BF70D7">
              <w:rPr>
                <w:sz w:val="16"/>
                <w:szCs w:val="16"/>
              </w:rPr>
              <w:t>Presence of ascites, %</w:t>
            </w:r>
          </w:p>
          <w:p w14:paraId="1F7CC686" w14:textId="77777777" w:rsidR="009D0E06" w:rsidRPr="00BF70D7" w:rsidRDefault="009D0E06" w:rsidP="00683D6E">
            <w:pPr>
              <w:spacing w:line="23" w:lineRule="atLeast"/>
              <w:rPr>
                <w:sz w:val="16"/>
                <w:szCs w:val="16"/>
              </w:rPr>
            </w:pPr>
            <w:r w:rsidRPr="00BF70D7">
              <w:rPr>
                <w:sz w:val="16"/>
                <w:szCs w:val="16"/>
              </w:rPr>
              <w:t>Presence of portal vein thrombosis, %</w:t>
            </w:r>
          </w:p>
          <w:p w14:paraId="10D8CD9C" w14:textId="77777777" w:rsidR="009D0E06" w:rsidRPr="00BF70D7" w:rsidRDefault="009D0E06" w:rsidP="00683D6E">
            <w:pPr>
              <w:spacing w:line="23" w:lineRule="atLeast"/>
              <w:rPr>
                <w:sz w:val="16"/>
                <w:szCs w:val="16"/>
              </w:rPr>
            </w:pPr>
            <w:r w:rsidRPr="00BF70D7">
              <w:rPr>
                <w:sz w:val="16"/>
                <w:szCs w:val="16"/>
              </w:rPr>
              <w:t>AFP, % over threshold or mean/median</w:t>
            </w:r>
          </w:p>
          <w:p w14:paraId="6854A5B9" w14:textId="77777777" w:rsidR="009D0E06" w:rsidRPr="00BF70D7" w:rsidRDefault="009D0E06" w:rsidP="00683D6E">
            <w:pPr>
              <w:spacing w:line="23" w:lineRule="atLeast"/>
              <w:rPr>
                <w:sz w:val="16"/>
                <w:szCs w:val="16"/>
              </w:rPr>
            </w:pPr>
            <w:r w:rsidRPr="00BF70D7">
              <w:rPr>
                <w:sz w:val="16"/>
                <w:szCs w:val="16"/>
              </w:rPr>
              <w:t>Prior surgery or loco-regional treatment, type and %</w:t>
            </w:r>
          </w:p>
          <w:p w14:paraId="12669210" w14:textId="77777777" w:rsidR="009D0E06" w:rsidRPr="00BF70D7" w:rsidRDefault="009D0E06" w:rsidP="00683D6E">
            <w:pPr>
              <w:spacing w:line="23" w:lineRule="atLeast"/>
              <w:rPr>
                <w:sz w:val="16"/>
                <w:szCs w:val="16"/>
              </w:rPr>
            </w:pPr>
            <w:r w:rsidRPr="00BF70D7">
              <w:rPr>
                <w:sz w:val="16"/>
                <w:szCs w:val="16"/>
              </w:rPr>
              <w:t>Prevalence of comorbidities (hepatitis B, hepatitis C, HIV, alcoholism), %</w:t>
            </w:r>
          </w:p>
          <w:p w14:paraId="03FE19DA" w14:textId="77777777" w:rsidR="009D0E06" w:rsidRPr="00BF70D7" w:rsidRDefault="009D0E06" w:rsidP="00683D6E">
            <w:pPr>
              <w:spacing w:line="23" w:lineRule="atLeast"/>
              <w:rPr>
                <w:sz w:val="16"/>
                <w:szCs w:val="16"/>
              </w:rPr>
            </w:pPr>
            <w:r w:rsidRPr="00BF70D7">
              <w:rPr>
                <w:sz w:val="16"/>
                <w:szCs w:val="16"/>
              </w:rPr>
              <w:t>ECOG performance status, %</w:t>
            </w:r>
          </w:p>
          <w:p w14:paraId="46326FDA" w14:textId="77777777" w:rsidR="009D0E06" w:rsidRPr="00BF70D7" w:rsidRDefault="009D0E06" w:rsidP="00683D6E">
            <w:pPr>
              <w:spacing w:line="23" w:lineRule="atLeast"/>
              <w:rPr>
                <w:sz w:val="16"/>
                <w:szCs w:val="16"/>
              </w:rPr>
            </w:pPr>
            <w:r w:rsidRPr="00BF70D7">
              <w:rPr>
                <w:sz w:val="16"/>
                <w:szCs w:val="16"/>
              </w:rPr>
              <w:t>Child-Pugh class, %</w:t>
            </w:r>
          </w:p>
          <w:p w14:paraId="17F9C5C1" w14:textId="77777777" w:rsidR="009D0E06" w:rsidRPr="00BF70D7" w:rsidRDefault="009D0E06" w:rsidP="00683D6E">
            <w:pPr>
              <w:spacing w:line="23" w:lineRule="atLeast"/>
              <w:rPr>
                <w:sz w:val="16"/>
                <w:szCs w:val="16"/>
              </w:rPr>
            </w:pPr>
            <w:r w:rsidRPr="00BF70D7">
              <w:rPr>
                <w:sz w:val="16"/>
                <w:szCs w:val="16"/>
              </w:rPr>
              <w:t>BCLC disease stage, %</w:t>
            </w:r>
          </w:p>
          <w:p w14:paraId="6424427F" w14:textId="77777777" w:rsidR="009D0E06" w:rsidRPr="00BF70D7" w:rsidRDefault="009D0E06" w:rsidP="00683D6E">
            <w:pPr>
              <w:spacing w:line="23" w:lineRule="atLeast"/>
              <w:rPr>
                <w:sz w:val="16"/>
                <w:szCs w:val="16"/>
              </w:rPr>
            </w:pPr>
            <w:r w:rsidRPr="00BF70D7">
              <w:rPr>
                <w:sz w:val="16"/>
                <w:szCs w:val="16"/>
              </w:rPr>
              <w:t>TNM disease stage, %</w:t>
            </w:r>
          </w:p>
        </w:tc>
      </w:tr>
      <w:tr w:rsidR="009D0E06" w:rsidRPr="00BF70D7" w14:paraId="31949C08" w14:textId="77777777" w:rsidTr="00683D6E">
        <w:trPr>
          <w:cnfStyle w:val="000000100000" w:firstRow="0" w:lastRow="0" w:firstColumn="0" w:lastColumn="0" w:oddVBand="0" w:evenVBand="0" w:oddHBand="1" w:evenHBand="0" w:firstRowFirstColumn="0" w:firstRowLastColumn="0" w:lastRowFirstColumn="0" w:lastRowLastColumn="0"/>
        </w:trPr>
        <w:tc>
          <w:tcPr>
            <w:tcW w:w="3240" w:type="dxa"/>
          </w:tcPr>
          <w:p w14:paraId="55840A4D" w14:textId="77777777" w:rsidR="009D0E06" w:rsidRPr="00BF70D7" w:rsidRDefault="009D0E06" w:rsidP="00683D6E">
            <w:pPr>
              <w:spacing w:line="23" w:lineRule="atLeast"/>
              <w:rPr>
                <w:sz w:val="16"/>
                <w:szCs w:val="16"/>
              </w:rPr>
            </w:pPr>
            <w:r w:rsidRPr="00BF70D7">
              <w:rPr>
                <w:sz w:val="16"/>
                <w:szCs w:val="16"/>
              </w:rPr>
              <w:t xml:space="preserve">Continuous outcomes (i.e., </w:t>
            </w:r>
            <w:proofErr w:type="spellStart"/>
            <w:r w:rsidRPr="00BF70D7">
              <w:rPr>
                <w:sz w:val="16"/>
                <w:szCs w:val="16"/>
              </w:rPr>
              <w:t>mOS</w:t>
            </w:r>
            <w:proofErr w:type="spellEnd"/>
            <w:r w:rsidRPr="00BF70D7">
              <w:rPr>
                <w:sz w:val="16"/>
                <w:szCs w:val="16"/>
              </w:rPr>
              <w:t xml:space="preserve">, </w:t>
            </w:r>
            <w:proofErr w:type="spellStart"/>
            <w:r w:rsidRPr="00BF70D7">
              <w:rPr>
                <w:sz w:val="16"/>
                <w:szCs w:val="16"/>
              </w:rPr>
              <w:t>mPFS</w:t>
            </w:r>
            <w:proofErr w:type="spellEnd"/>
            <w:r w:rsidRPr="00BF70D7">
              <w:rPr>
                <w:sz w:val="16"/>
                <w:szCs w:val="16"/>
              </w:rPr>
              <w:t xml:space="preserve">, </w:t>
            </w:r>
            <w:proofErr w:type="spellStart"/>
            <w:r w:rsidRPr="00BF70D7">
              <w:rPr>
                <w:sz w:val="16"/>
                <w:szCs w:val="16"/>
              </w:rPr>
              <w:t>mTTP</w:t>
            </w:r>
            <w:proofErr w:type="spellEnd"/>
            <w:r w:rsidRPr="00BF70D7">
              <w:rPr>
                <w:sz w:val="16"/>
                <w:szCs w:val="16"/>
              </w:rPr>
              <w:t xml:space="preserve">, </w:t>
            </w:r>
            <w:proofErr w:type="spellStart"/>
            <w:r w:rsidRPr="00BF70D7">
              <w:rPr>
                <w:sz w:val="16"/>
                <w:szCs w:val="16"/>
              </w:rPr>
              <w:t>mDOT</w:t>
            </w:r>
            <w:proofErr w:type="spellEnd"/>
            <w:r w:rsidRPr="00BF70D7">
              <w:rPr>
                <w:sz w:val="16"/>
                <w:szCs w:val="16"/>
              </w:rPr>
              <w:t>)</w:t>
            </w:r>
          </w:p>
        </w:tc>
        <w:tc>
          <w:tcPr>
            <w:tcW w:w="7735" w:type="dxa"/>
          </w:tcPr>
          <w:p w14:paraId="458C0703" w14:textId="77777777" w:rsidR="009D0E06" w:rsidRPr="00BF70D7" w:rsidRDefault="009D0E06" w:rsidP="00683D6E">
            <w:pPr>
              <w:spacing w:line="23" w:lineRule="atLeast"/>
              <w:rPr>
                <w:sz w:val="16"/>
                <w:szCs w:val="16"/>
              </w:rPr>
            </w:pPr>
            <w:r w:rsidRPr="00BF70D7">
              <w:rPr>
                <w:sz w:val="16"/>
                <w:szCs w:val="16"/>
              </w:rPr>
              <w:t>Outcome definition</w:t>
            </w:r>
          </w:p>
          <w:p w14:paraId="27F5CC2B" w14:textId="77777777" w:rsidR="009D0E06" w:rsidRPr="00BF70D7" w:rsidRDefault="009D0E06" w:rsidP="00683D6E">
            <w:pPr>
              <w:spacing w:line="23" w:lineRule="atLeast"/>
              <w:rPr>
                <w:sz w:val="16"/>
                <w:szCs w:val="16"/>
              </w:rPr>
            </w:pPr>
            <w:r w:rsidRPr="00BF70D7">
              <w:rPr>
                <w:sz w:val="16"/>
                <w:szCs w:val="16"/>
              </w:rPr>
              <w:t>Outcome qualifier (mean or median, if applicable)</w:t>
            </w:r>
          </w:p>
          <w:p w14:paraId="1BA64B71" w14:textId="77777777" w:rsidR="009D0E06" w:rsidRPr="00BF70D7" w:rsidRDefault="009D0E06" w:rsidP="00683D6E">
            <w:pPr>
              <w:spacing w:line="23" w:lineRule="atLeast"/>
              <w:rPr>
                <w:sz w:val="16"/>
                <w:szCs w:val="16"/>
              </w:rPr>
            </w:pPr>
            <w:r w:rsidRPr="00BF70D7">
              <w:rPr>
                <w:sz w:val="16"/>
                <w:szCs w:val="16"/>
              </w:rPr>
              <w:t xml:space="preserve">Timepoint (mean/median/equals, if applicable) </w:t>
            </w:r>
          </w:p>
          <w:p w14:paraId="55A8DBE8" w14:textId="77777777" w:rsidR="009D0E06" w:rsidRPr="00BF70D7" w:rsidRDefault="009D0E06" w:rsidP="00683D6E">
            <w:pPr>
              <w:spacing w:line="23" w:lineRule="atLeast"/>
              <w:rPr>
                <w:sz w:val="16"/>
                <w:szCs w:val="16"/>
              </w:rPr>
            </w:pPr>
            <w:r w:rsidRPr="00BF70D7">
              <w:rPr>
                <w:sz w:val="16"/>
                <w:szCs w:val="16"/>
              </w:rPr>
              <w:t>Value</w:t>
            </w:r>
          </w:p>
          <w:p w14:paraId="4A09336A" w14:textId="77777777" w:rsidR="009D0E06" w:rsidRPr="00BF70D7" w:rsidRDefault="009D0E06" w:rsidP="00683D6E">
            <w:pPr>
              <w:spacing w:line="23" w:lineRule="atLeast"/>
              <w:rPr>
                <w:sz w:val="16"/>
                <w:szCs w:val="16"/>
              </w:rPr>
            </w:pPr>
            <w:r w:rsidRPr="00BF70D7">
              <w:rPr>
                <w:sz w:val="16"/>
                <w:szCs w:val="16"/>
              </w:rPr>
              <w:t>Error (SE or CI)</w:t>
            </w:r>
          </w:p>
          <w:p w14:paraId="5E064512" w14:textId="77777777" w:rsidR="009D0E06" w:rsidRPr="00BF70D7" w:rsidRDefault="009D0E06" w:rsidP="00683D6E">
            <w:pPr>
              <w:spacing w:line="23" w:lineRule="atLeast"/>
              <w:rPr>
                <w:sz w:val="16"/>
                <w:szCs w:val="16"/>
              </w:rPr>
            </w:pPr>
            <w:r w:rsidRPr="00BF70D7">
              <w:rPr>
                <w:sz w:val="16"/>
                <w:szCs w:val="16"/>
              </w:rPr>
              <w:t>Within-trial comparison (HR and error)</w:t>
            </w:r>
          </w:p>
        </w:tc>
      </w:tr>
      <w:tr w:rsidR="009D0E06" w:rsidRPr="00BF70D7" w14:paraId="69422F90" w14:textId="77777777" w:rsidTr="00683D6E">
        <w:tc>
          <w:tcPr>
            <w:tcW w:w="3240" w:type="dxa"/>
          </w:tcPr>
          <w:p w14:paraId="2D32A63D" w14:textId="77777777" w:rsidR="009D0E06" w:rsidRPr="00BF70D7" w:rsidRDefault="009D0E06" w:rsidP="00683D6E">
            <w:pPr>
              <w:spacing w:line="23" w:lineRule="atLeast"/>
              <w:rPr>
                <w:sz w:val="16"/>
                <w:szCs w:val="16"/>
              </w:rPr>
            </w:pPr>
            <w:r w:rsidRPr="00BF70D7">
              <w:rPr>
                <w:sz w:val="16"/>
                <w:szCs w:val="16"/>
              </w:rPr>
              <w:t>Dichotomous outcomes (i.e., CR, PR, SD, DCR, ORR, TEAEs)</w:t>
            </w:r>
          </w:p>
        </w:tc>
        <w:tc>
          <w:tcPr>
            <w:tcW w:w="7735" w:type="dxa"/>
          </w:tcPr>
          <w:p w14:paraId="0B204901" w14:textId="77777777" w:rsidR="009D0E06" w:rsidRPr="00BF70D7" w:rsidRDefault="009D0E06" w:rsidP="00683D6E">
            <w:pPr>
              <w:spacing w:line="23" w:lineRule="atLeast"/>
              <w:rPr>
                <w:sz w:val="16"/>
                <w:szCs w:val="16"/>
              </w:rPr>
            </w:pPr>
            <w:r w:rsidRPr="00BF70D7">
              <w:rPr>
                <w:sz w:val="16"/>
                <w:szCs w:val="16"/>
              </w:rPr>
              <w:t>Outcome definition</w:t>
            </w:r>
          </w:p>
          <w:p w14:paraId="709D72D8" w14:textId="77777777" w:rsidR="009D0E06" w:rsidRPr="00BF70D7" w:rsidRDefault="009D0E06" w:rsidP="00683D6E">
            <w:pPr>
              <w:spacing w:line="23" w:lineRule="atLeast"/>
              <w:rPr>
                <w:sz w:val="16"/>
                <w:szCs w:val="16"/>
              </w:rPr>
            </w:pPr>
            <w:r w:rsidRPr="00BF70D7">
              <w:rPr>
                <w:sz w:val="16"/>
                <w:szCs w:val="16"/>
              </w:rPr>
              <w:t>N (ITT or safety as applicable)</w:t>
            </w:r>
          </w:p>
          <w:p w14:paraId="634BAD3F" w14:textId="77777777" w:rsidR="009D0E06" w:rsidRPr="00BF70D7" w:rsidRDefault="009D0E06" w:rsidP="00683D6E">
            <w:pPr>
              <w:spacing w:line="23" w:lineRule="atLeast"/>
              <w:rPr>
                <w:sz w:val="16"/>
                <w:szCs w:val="16"/>
              </w:rPr>
            </w:pPr>
            <w:r w:rsidRPr="00BF70D7">
              <w:rPr>
                <w:sz w:val="16"/>
                <w:szCs w:val="16"/>
              </w:rPr>
              <w:t>n (cases)</w:t>
            </w:r>
          </w:p>
        </w:tc>
      </w:tr>
      <w:tr w:rsidR="009D0E06" w:rsidRPr="00BF70D7" w14:paraId="285E46A4" w14:textId="77777777" w:rsidTr="00683D6E">
        <w:trPr>
          <w:cnfStyle w:val="000000100000" w:firstRow="0" w:lastRow="0" w:firstColumn="0" w:lastColumn="0" w:oddVBand="0" w:evenVBand="0" w:oddHBand="1" w:evenHBand="0" w:firstRowFirstColumn="0" w:firstRowLastColumn="0" w:lastRowFirstColumn="0" w:lastRowLastColumn="0"/>
        </w:trPr>
        <w:tc>
          <w:tcPr>
            <w:tcW w:w="10975" w:type="dxa"/>
            <w:gridSpan w:val="2"/>
          </w:tcPr>
          <w:p w14:paraId="2B2793CF" w14:textId="77777777" w:rsidR="009D0E06" w:rsidRPr="00BF70D7" w:rsidRDefault="009D0E06" w:rsidP="00683D6E">
            <w:pPr>
              <w:spacing w:line="23" w:lineRule="atLeast"/>
              <w:rPr>
                <w:sz w:val="16"/>
                <w:szCs w:val="16"/>
              </w:rPr>
            </w:pPr>
            <w:r w:rsidRPr="00BF70D7">
              <w:rPr>
                <w:sz w:val="16"/>
                <w:szCs w:val="16"/>
              </w:rPr>
              <w:t xml:space="preserve">Abbreviations: AFP, alpha fetoprotein; BCLC, Barcelona Clinic Liver Cancer; CI, confidence interval; CR, complete response; DCR, disease control rate; ECOG, Eastern Cooperative Oncology Group; HIV, human immunodeficiency virus; HR, hazard ratio; ITT, intent to treat; </w:t>
            </w:r>
            <w:proofErr w:type="spellStart"/>
            <w:r w:rsidRPr="00BF70D7">
              <w:rPr>
                <w:sz w:val="16"/>
                <w:szCs w:val="16"/>
              </w:rPr>
              <w:t>mDOT</w:t>
            </w:r>
            <w:proofErr w:type="spellEnd"/>
            <w:r w:rsidRPr="00BF70D7">
              <w:rPr>
                <w:sz w:val="16"/>
                <w:szCs w:val="16"/>
              </w:rPr>
              <w:t xml:space="preserve">, median duration of treatment; </w:t>
            </w:r>
            <w:proofErr w:type="spellStart"/>
            <w:r w:rsidRPr="00BF70D7">
              <w:rPr>
                <w:sz w:val="16"/>
                <w:szCs w:val="16"/>
              </w:rPr>
              <w:t>mOS</w:t>
            </w:r>
            <w:proofErr w:type="spellEnd"/>
            <w:r w:rsidRPr="00BF70D7">
              <w:rPr>
                <w:sz w:val="16"/>
                <w:szCs w:val="16"/>
              </w:rPr>
              <w:t xml:space="preserve">, median overall survival; </w:t>
            </w:r>
            <w:proofErr w:type="spellStart"/>
            <w:r w:rsidRPr="00BF70D7">
              <w:rPr>
                <w:sz w:val="16"/>
                <w:szCs w:val="16"/>
              </w:rPr>
              <w:t>mPFS</w:t>
            </w:r>
            <w:proofErr w:type="spellEnd"/>
            <w:r w:rsidRPr="00BF70D7">
              <w:rPr>
                <w:sz w:val="16"/>
                <w:szCs w:val="16"/>
              </w:rPr>
              <w:t xml:space="preserve">, median progression-free survival; </w:t>
            </w:r>
            <w:proofErr w:type="spellStart"/>
            <w:r w:rsidRPr="00BF70D7">
              <w:rPr>
                <w:sz w:val="16"/>
                <w:szCs w:val="16"/>
              </w:rPr>
              <w:t>mTTP</w:t>
            </w:r>
            <w:proofErr w:type="spellEnd"/>
            <w:r w:rsidRPr="00BF70D7">
              <w:rPr>
                <w:sz w:val="16"/>
                <w:szCs w:val="16"/>
              </w:rPr>
              <w:t xml:space="preserve">, median time to progression; NCT, Clinicaltrials.gov identifier; ORR, objective response rate; PR, partial response; SD, stable disease; SE, standard error; TEAE, treatment-emergent adverse events; TNM, tumor-node-metastasis; TRAEs, treatment-related adverse events. </w:t>
            </w:r>
          </w:p>
        </w:tc>
      </w:tr>
    </w:tbl>
    <w:p w14:paraId="43C8BE45" w14:textId="77777777" w:rsidR="009D0E06" w:rsidRPr="00BF70D7" w:rsidRDefault="009D0E06" w:rsidP="009D0E06">
      <w:pPr>
        <w:rPr>
          <w:sz w:val="20"/>
          <w:szCs w:val="20"/>
        </w:rPr>
        <w:sectPr w:rsidR="009D0E06" w:rsidRPr="00BF70D7" w:rsidSect="00371DB2">
          <w:pgSz w:w="15840" w:h="12240" w:orient="landscape"/>
          <w:pgMar w:top="1440" w:right="1440" w:bottom="1440" w:left="1440" w:header="720" w:footer="720" w:gutter="0"/>
          <w:cols w:space="720"/>
          <w:docGrid w:linePitch="360"/>
        </w:sectPr>
      </w:pPr>
    </w:p>
    <w:p w14:paraId="07383BDB" w14:textId="77777777" w:rsidR="009D0E06" w:rsidRPr="00BF70D7" w:rsidRDefault="009D0E06" w:rsidP="009D0E06">
      <w:pPr>
        <w:pStyle w:val="Caption"/>
        <w:keepNext/>
        <w:outlineLvl w:val="0"/>
      </w:pPr>
      <w:bookmarkStart w:id="3" w:name="_Ref53591639"/>
      <w:bookmarkStart w:id="4" w:name="_Ref53649162"/>
      <w:r w:rsidRPr="00BF70D7">
        <w:lastRenderedPageBreak/>
        <w:t xml:space="preserve">Supplemental Table </w:t>
      </w:r>
      <w:r>
        <w:fldChar w:fldCharType="begin"/>
      </w:r>
      <w:r>
        <w:instrText xml:space="preserve"> SEQ Supplemental_Table \* ARABIC </w:instrText>
      </w:r>
      <w:r>
        <w:fldChar w:fldCharType="separate"/>
      </w:r>
      <w:r>
        <w:rPr>
          <w:noProof/>
        </w:rPr>
        <w:t>4</w:t>
      </w:r>
      <w:r>
        <w:rPr>
          <w:noProof/>
        </w:rPr>
        <w:fldChar w:fldCharType="end"/>
      </w:r>
      <w:bookmarkEnd w:id="3"/>
      <w:r w:rsidRPr="00BF70D7">
        <w:t>. Trials Not Included in the Similarity Assessment (RCT with 1 Comparator Not of Interest)</w:t>
      </w:r>
      <w:bookmarkEnd w:id="4"/>
    </w:p>
    <w:tbl>
      <w:tblPr>
        <w:tblStyle w:val="PharmeritTable2018"/>
        <w:tblW w:w="0" w:type="auto"/>
        <w:tblLook w:val="04A0" w:firstRow="1" w:lastRow="0" w:firstColumn="1" w:lastColumn="0" w:noHBand="0" w:noVBand="1"/>
      </w:tblPr>
      <w:tblGrid>
        <w:gridCol w:w="2340"/>
        <w:gridCol w:w="1980"/>
        <w:gridCol w:w="2610"/>
        <w:gridCol w:w="3705"/>
      </w:tblGrid>
      <w:tr w:rsidR="009D0E06" w:rsidRPr="00BF70D7" w14:paraId="38CC295A" w14:textId="77777777" w:rsidTr="00683D6E">
        <w:trPr>
          <w:cnfStyle w:val="100000000000" w:firstRow="1" w:lastRow="0" w:firstColumn="0" w:lastColumn="0" w:oddVBand="0" w:evenVBand="0" w:oddHBand="0" w:evenHBand="0" w:firstRowFirstColumn="0" w:firstRowLastColumn="0" w:lastRowFirstColumn="0" w:lastRowLastColumn="0"/>
          <w:trHeight w:val="20"/>
        </w:trPr>
        <w:tc>
          <w:tcPr>
            <w:tcW w:w="2340" w:type="dxa"/>
            <w:hideMark/>
          </w:tcPr>
          <w:p w14:paraId="135CEB6C" w14:textId="77777777" w:rsidR="009D0E06" w:rsidRPr="00BF70D7" w:rsidRDefault="009D0E06" w:rsidP="00683D6E">
            <w:pPr>
              <w:rPr>
                <w:b/>
                <w:bCs/>
                <w:sz w:val="16"/>
                <w:szCs w:val="16"/>
              </w:rPr>
            </w:pPr>
            <w:r w:rsidRPr="00BF70D7">
              <w:rPr>
                <w:b/>
                <w:bCs/>
                <w:sz w:val="16"/>
                <w:szCs w:val="16"/>
              </w:rPr>
              <w:t>Primary Citation</w:t>
            </w:r>
          </w:p>
        </w:tc>
        <w:tc>
          <w:tcPr>
            <w:tcW w:w="1980" w:type="dxa"/>
          </w:tcPr>
          <w:p w14:paraId="6EC03DD0" w14:textId="77777777" w:rsidR="009D0E06" w:rsidRPr="00BF70D7" w:rsidRDefault="009D0E06" w:rsidP="00683D6E">
            <w:pPr>
              <w:rPr>
                <w:b/>
                <w:bCs/>
                <w:sz w:val="16"/>
                <w:szCs w:val="16"/>
              </w:rPr>
            </w:pPr>
            <w:r w:rsidRPr="00BF70D7">
              <w:rPr>
                <w:b/>
                <w:bCs/>
                <w:sz w:val="16"/>
                <w:szCs w:val="16"/>
              </w:rPr>
              <w:t>Trial Acronym</w:t>
            </w:r>
          </w:p>
        </w:tc>
        <w:tc>
          <w:tcPr>
            <w:tcW w:w="2610" w:type="dxa"/>
            <w:hideMark/>
          </w:tcPr>
          <w:p w14:paraId="60103B83" w14:textId="77777777" w:rsidR="009D0E06" w:rsidRPr="00BF70D7" w:rsidRDefault="009D0E06" w:rsidP="00683D6E">
            <w:pPr>
              <w:rPr>
                <w:b/>
                <w:bCs/>
                <w:sz w:val="16"/>
                <w:szCs w:val="16"/>
              </w:rPr>
            </w:pPr>
            <w:r w:rsidRPr="00BF70D7">
              <w:rPr>
                <w:b/>
                <w:bCs/>
                <w:sz w:val="16"/>
                <w:szCs w:val="16"/>
              </w:rPr>
              <w:t>NCT</w:t>
            </w:r>
          </w:p>
        </w:tc>
        <w:tc>
          <w:tcPr>
            <w:tcW w:w="3705" w:type="dxa"/>
            <w:hideMark/>
          </w:tcPr>
          <w:p w14:paraId="69C8009B" w14:textId="77777777" w:rsidR="009D0E06" w:rsidRPr="00BF70D7" w:rsidRDefault="009D0E06" w:rsidP="00683D6E">
            <w:pPr>
              <w:rPr>
                <w:b/>
                <w:bCs/>
                <w:sz w:val="16"/>
                <w:szCs w:val="16"/>
              </w:rPr>
            </w:pPr>
            <w:r w:rsidRPr="00BF70D7">
              <w:rPr>
                <w:b/>
                <w:bCs/>
                <w:sz w:val="16"/>
                <w:szCs w:val="16"/>
              </w:rPr>
              <w:t>Interventions</w:t>
            </w:r>
          </w:p>
        </w:tc>
      </w:tr>
      <w:tr w:rsidR="009D0E06" w:rsidRPr="00BF70D7" w14:paraId="31F67AB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hideMark/>
          </w:tcPr>
          <w:p w14:paraId="0B5B42E1" w14:textId="77777777" w:rsidR="009D0E06" w:rsidRPr="00BF70D7" w:rsidRDefault="009D0E06" w:rsidP="00683D6E">
            <w:pPr>
              <w:rPr>
                <w:sz w:val="16"/>
                <w:szCs w:val="16"/>
              </w:rPr>
            </w:pPr>
            <w:r w:rsidRPr="00BF70D7">
              <w:rPr>
                <w:sz w:val="16"/>
                <w:szCs w:val="16"/>
              </w:rPr>
              <w:t>Abdel-Rahman, 2013</w:t>
            </w:r>
            <w:r w:rsidRPr="00BF70D7">
              <w:rPr>
                <w:sz w:val="16"/>
                <w:szCs w:val="16"/>
              </w:rPr>
              <w:fldChar w:fldCharType="begin">
                <w:fldData xml:space="preserve">PEVuZE5vdGU+PENpdGU+PEF1dGhvcj5BYmRlbC1SYWhtYW48L0F1dGhvcj48WWVhcj4yMDEzPC9Z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PEVuZE5vdGU+PENpdGU+PEF1dGhvcj5BYmRlbC1SYWhtYW48L0F1dGhvcj48WWVhcj4yMDEzPC9Z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[45]</w:t>
            </w:r>
            <w:r w:rsidRPr="00BF70D7">
              <w:rPr>
                <w:sz w:val="16"/>
                <w:szCs w:val="16"/>
              </w:rPr>
              <w:fldChar w:fldCharType="end"/>
            </w:r>
          </w:p>
        </w:tc>
        <w:tc>
          <w:tcPr>
            <w:tcW w:w="1980" w:type="dxa"/>
          </w:tcPr>
          <w:p w14:paraId="47217BC4" w14:textId="77777777" w:rsidR="009D0E06" w:rsidRPr="00BF70D7" w:rsidRDefault="009D0E06" w:rsidP="00683D6E">
            <w:pPr>
              <w:rPr>
                <w:sz w:val="16"/>
                <w:szCs w:val="16"/>
              </w:rPr>
            </w:pPr>
            <w:r w:rsidRPr="00BF70D7">
              <w:rPr>
                <w:sz w:val="16"/>
                <w:szCs w:val="16"/>
              </w:rPr>
              <w:t>NR</w:t>
            </w:r>
          </w:p>
        </w:tc>
        <w:tc>
          <w:tcPr>
            <w:tcW w:w="2610" w:type="dxa"/>
            <w:hideMark/>
          </w:tcPr>
          <w:p w14:paraId="6A95F9B9" w14:textId="77777777" w:rsidR="009D0E06" w:rsidRPr="00BF70D7" w:rsidRDefault="009D0E06" w:rsidP="00683D6E">
            <w:pPr>
              <w:rPr>
                <w:sz w:val="16"/>
                <w:szCs w:val="16"/>
              </w:rPr>
            </w:pPr>
            <w:r w:rsidRPr="00BF70D7">
              <w:rPr>
                <w:sz w:val="16"/>
                <w:szCs w:val="16"/>
              </w:rPr>
              <w:t>NR</w:t>
            </w:r>
          </w:p>
        </w:tc>
        <w:tc>
          <w:tcPr>
            <w:tcW w:w="3705" w:type="dxa"/>
            <w:hideMark/>
          </w:tcPr>
          <w:p w14:paraId="169A2126"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t>Capecitabine</w:t>
            </w:r>
          </w:p>
        </w:tc>
      </w:tr>
      <w:tr w:rsidR="009D0E06" w:rsidRPr="00BF70D7" w14:paraId="55CB0529" w14:textId="77777777" w:rsidTr="00683D6E">
        <w:trPr>
          <w:trHeight w:val="20"/>
        </w:trPr>
        <w:tc>
          <w:tcPr>
            <w:tcW w:w="2340" w:type="dxa"/>
            <w:hideMark/>
          </w:tcPr>
          <w:p w14:paraId="57CE4BAB" w14:textId="77777777" w:rsidR="009D0E06" w:rsidRPr="00BF70D7" w:rsidRDefault="009D0E06" w:rsidP="00683D6E">
            <w:pPr>
              <w:rPr>
                <w:sz w:val="16"/>
                <w:szCs w:val="16"/>
              </w:rPr>
            </w:pPr>
            <w:r w:rsidRPr="00BF70D7">
              <w:rPr>
                <w:sz w:val="16"/>
                <w:szCs w:val="16"/>
              </w:rPr>
              <w:t>Abou-Alfa, 2019</w:t>
            </w:r>
            <w:r w:rsidRPr="00BF70D7">
              <w:rPr>
                <w:sz w:val="16"/>
                <w:szCs w:val="16"/>
              </w:rPr>
              <w:fldChar w:fldCharType="begin">
                <w:fldData xml:space="preserve">PEVuZE5vdGU+PENpdGU+PEF1dGhvcj5BYm91LUFsZmE8L0F1dGhvcj48WWVhcj4yMDE5PC9ZZWFy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</w:fldData>
              </w:fldChar>
            </w:r>
            <w:r w:rsidRPr="00BF70D7">
              <w:rPr>
                <w:sz w:val="16"/>
                <w:szCs w:val="16"/>
              </w:rPr>
              <w:instrText xml:space="preserve"> ADDIN EN.CITE </w:instrText>
            </w:r>
            <w:r w:rsidRPr="00BF70D7">
              <w:rPr>
                <w:sz w:val="16"/>
                <w:szCs w:val="16"/>
              </w:rPr>
              <w:fldChar w:fldCharType="begin">
                <w:fldData xml:space="preserve">PEVuZE5vdGU+PENpdGU+PEF1dGhvcj5BYm91LUFsZmE8L0F1dGhvcj48WWVhcj4yMDE5PC9ZZWFy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[46]</w:t>
            </w:r>
            <w:r w:rsidRPr="00BF70D7">
              <w:rPr>
                <w:sz w:val="16"/>
                <w:szCs w:val="16"/>
              </w:rPr>
              <w:fldChar w:fldCharType="end"/>
            </w:r>
          </w:p>
        </w:tc>
        <w:tc>
          <w:tcPr>
            <w:tcW w:w="1980" w:type="dxa"/>
          </w:tcPr>
          <w:p w14:paraId="2039B7C3" w14:textId="77777777" w:rsidR="009D0E06" w:rsidRPr="00BF70D7" w:rsidRDefault="009D0E06" w:rsidP="00683D6E">
            <w:pPr>
              <w:rPr>
                <w:sz w:val="16"/>
                <w:szCs w:val="16"/>
              </w:rPr>
            </w:pPr>
            <w:r w:rsidRPr="00BF70D7">
              <w:rPr>
                <w:sz w:val="16"/>
                <w:szCs w:val="16"/>
              </w:rPr>
              <w:t>CALGB 80802</w:t>
            </w:r>
          </w:p>
        </w:tc>
        <w:tc>
          <w:tcPr>
            <w:tcW w:w="2610" w:type="dxa"/>
            <w:hideMark/>
          </w:tcPr>
          <w:p w14:paraId="614B891B" w14:textId="77777777" w:rsidR="009D0E06" w:rsidRPr="00BF70D7" w:rsidRDefault="009D0E06" w:rsidP="00683D6E">
            <w:pPr>
              <w:rPr>
                <w:sz w:val="16"/>
                <w:szCs w:val="16"/>
              </w:rPr>
            </w:pPr>
            <w:r w:rsidRPr="00BF70D7">
              <w:rPr>
                <w:sz w:val="16"/>
                <w:szCs w:val="16"/>
              </w:rPr>
              <w:t>NCT01015833</w:t>
            </w:r>
          </w:p>
        </w:tc>
        <w:tc>
          <w:tcPr>
            <w:tcW w:w="3705" w:type="dxa"/>
            <w:hideMark/>
          </w:tcPr>
          <w:p w14:paraId="29D7C5C6"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r>
            <w:proofErr w:type="spellStart"/>
            <w:r w:rsidRPr="00BF70D7">
              <w:rPr>
                <w:sz w:val="16"/>
                <w:szCs w:val="16"/>
              </w:rPr>
              <w:t>Sorafenib</w:t>
            </w:r>
            <w:proofErr w:type="spellEnd"/>
            <w:r w:rsidRPr="00BF70D7">
              <w:rPr>
                <w:sz w:val="16"/>
                <w:szCs w:val="16"/>
              </w:rPr>
              <w:t xml:space="preserve"> + doxorubicin</w:t>
            </w:r>
          </w:p>
        </w:tc>
      </w:tr>
      <w:tr w:rsidR="009D0E06" w:rsidRPr="00BF70D7" w14:paraId="781F4A5E"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hideMark/>
          </w:tcPr>
          <w:p w14:paraId="6891D3A1" w14:textId="77777777" w:rsidR="009D0E06" w:rsidRPr="00BF70D7" w:rsidRDefault="009D0E06" w:rsidP="00683D6E">
            <w:pPr>
              <w:rPr>
                <w:sz w:val="16"/>
                <w:szCs w:val="16"/>
              </w:rPr>
            </w:pPr>
            <w:proofErr w:type="spellStart"/>
            <w:r w:rsidRPr="00BF70D7">
              <w:rPr>
                <w:sz w:val="16"/>
                <w:szCs w:val="16"/>
              </w:rPr>
              <w:t>Assenat</w:t>
            </w:r>
            <w:proofErr w:type="spellEnd"/>
            <w:r w:rsidRPr="00BF70D7">
              <w:rPr>
                <w:sz w:val="16"/>
                <w:szCs w:val="16"/>
              </w:rPr>
              <w:t>, 2019</w:t>
            </w:r>
            <w:r w:rsidRPr="00BF70D7">
              <w:rPr>
                <w:sz w:val="16"/>
                <w:szCs w:val="16"/>
              </w:rPr>
              <w:fldChar w:fldCharType="begin">
                <w:fldData xml:space="preserve">PEVuZE5vdGU+PENpdGU+PEF1dGhvcj5Bc3NlbmF0PC9BdXRob3I+PFllYXI+MjAxOTwvWWVhcj48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==
</w:fldData>
              </w:fldChar>
            </w:r>
            <w:r w:rsidRPr="00BF70D7">
              <w:rPr>
                <w:sz w:val="16"/>
                <w:szCs w:val="16"/>
              </w:rPr>
              <w:instrText xml:space="preserve"> ADDIN EN.CITE </w:instrText>
            </w:r>
            <w:r w:rsidRPr="00BF70D7">
              <w:rPr>
                <w:sz w:val="16"/>
                <w:szCs w:val="16"/>
              </w:rPr>
              <w:fldChar w:fldCharType="begin">
                <w:fldData xml:space="preserve">PEVuZE5vdGU+PENpdGU+PEF1dGhvcj5Bc3NlbmF0PC9BdXRob3I+PFllYXI+MjAxOTwvWWVhcj48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==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[47]</w:t>
            </w:r>
            <w:r w:rsidRPr="00BF70D7">
              <w:rPr>
                <w:sz w:val="16"/>
                <w:szCs w:val="16"/>
              </w:rPr>
              <w:fldChar w:fldCharType="end"/>
            </w:r>
          </w:p>
        </w:tc>
        <w:tc>
          <w:tcPr>
            <w:tcW w:w="1980" w:type="dxa"/>
          </w:tcPr>
          <w:p w14:paraId="3D70AA3F" w14:textId="77777777" w:rsidR="009D0E06" w:rsidRPr="00BF70D7" w:rsidRDefault="009D0E06" w:rsidP="00683D6E">
            <w:pPr>
              <w:rPr>
                <w:sz w:val="16"/>
                <w:szCs w:val="16"/>
              </w:rPr>
            </w:pPr>
            <w:r w:rsidRPr="00BF70D7">
              <w:rPr>
                <w:sz w:val="16"/>
                <w:szCs w:val="16"/>
              </w:rPr>
              <w:t>PRODIGE-10</w:t>
            </w:r>
          </w:p>
        </w:tc>
        <w:tc>
          <w:tcPr>
            <w:tcW w:w="2610" w:type="dxa"/>
            <w:hideMark/>
          </w:tcPr>
          <w:p w14:paraId="263FF5CD" w14:textId="77777777" w:rsidR="009D0E06" w:rsidRPr="00BF70D7" w:rsidRDefault="009D0E06" w:rsidP="00683D6E">
            <w:pPr>
              <w:rPr>
                <w:sz w:val="16"/>
                <w:szCs w:val="16"/>
              </w:rPr>
            </w:pPr>
            <w:r w:rsidRPr="00BF70D7">
              <w:rPr>
                <w:sz w:val="16"/>
                <w:szCs w:val="16"/>
              </w:rPr>
              <w:t>NCT00941967</w:t>
            </w:r>
          </w:p>
        </w:tc>
        <w:tc>
          <w:tcPr>
            <w:tcW w:w="3705" w:type="dxa"/>
            <w:hideMark/>
          </w:tcPr>
          <w:p w14:paraId="7EC574D0"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Sorafenib</w:t>
            </w:r>
            <w:proofErr w:type="spellEnd"/>
            <w:r w:rsidRPr="00BF70D7">
              <w:rPr>
                <w:sz w:val="16"/>
                <w:szCs w:val="16"/>
              </w:rPr>
              <w:t xml:space="preserve"> + gemcitabine + oxaliplatin</w:t>
            </w:r>
          </w:p>
        </w:tc>
      </w:tr>
      <w:tr w:rsidR="009D0E06" w:rsidRPr="00BF70D7" w14:paraId="394F13C4" w14:textId="77777777" w:rsidTr="00683D6E">
        <w:trPr>
          <w:trHeight w:val="20"/>
        </w:trPr>
        <w:tc>
          <w:tcPr>
            <w:tcW w:w="2340" w:type="dxa"/>
          </w:tcPr>
          <w:p w14:paraId="6374ED42" w14:textId="77777777" w:rsidR="009D0E06" w:rsidRPr="00BF70D7" w:rsidRDefault="009D0E06" w:rsidP="00683D6E">
            <w:pPr>
              <w:rPr>
                <w:sz w:val="16"/>
                <w:szCs w:val="16"/>
              </w:rPr>
            </w:pPr>
            <w:r w:rsidRPr="00BF70D7">
              <w:rPr>
                <w:sz w:val="16"/>
                <w:szCs w:val="16"/>
              </w:rPr>
              <w:t>Bi, 2020</w:t>
            </w:r>
            <w:r w:rsidRPr="00BF70D7">
              <w:rPr>
                <w:sz w:val="16"/>
                <w:szCs w:val="16"/>
              </w:rPr>
              <w:fldChar w:fldCharType="begin"/>
            </w:r>
            <w:r>
              <w:rPr>
                <w:sz w:val="16"/>
                <w:szCs w:val="16"/>
              </w:rPr>
              <w:instrText xml:space="preserve"> ADDIN EN.CITE &lt;EndNote&gt;&lt;Cite&gt;&lt;Author&gt;Bi&lt;/Author&gt;&lt;Year&gt;2020&lt;/Year&gt;&lt;RecNum&gt;153&lt;/RecNum&gt;&lt;DisplayText&gt;[48]&lt;/DisplayText&gt;&lt;record&gt;&lt;rec-number&gt;153&lt;/rec-number&gt;&lt;foreign-keys&gt;&lt;key app="EN" db-id="ara90awsftw2d5erwstvt59ov5fxvs9ptvre" timestamp="1614006986"&gt;153&lt;/key&gt;&lt;/foreign-keys&gt;&lt;ref-type name="Journal Article"&gt;17&lt;/ref-type&gt;&lt;contributors&gt;&lt;authors&gt;&lt;author&gt;Bi, Feng&lt;/author&gt;&lt;author&gt;Qin, Shukui&lt;/author&gt;&lt;author&gt;Gu, Shanzhi&lt;/author&gt;&lt;author&gt;Bai, Yuxian&lt;/author&gt;&lt;author&gt;Chen, Zhendong&lt;/author&gt;&lt;author&gt;Wang, Zishu&lt;/author&gt;&lt;author&gt;Ying, Jieer&lt;/author&gt;&lt;author&gt;Lu, Yinying&lt;/author&gt;&lt;author&gt;Meng, Zhiqiang&lt;/author&gt;&lt;author&gt;Pan, Hongming&lt;/author&gt;&lt;/authors&gt;&lt;/contributors&gt;&lt;titles&gt;&lt;title&gt;Donafenib versus sorafenib as first-line therapy in advanced hepatocellular carcinoma: an open-label, randomized, multicenter phase II/III trial&lt;/title&gt;&lt;secondary-title&gt;J Clin Oncol&lt;/secondary-title&gt;&lt;/titles&gt;&lt;pages&gt;4506&lt;/pages&gt;&lt;volume&gt;38&lt;/volume&gt;&lt;number&gt;15_supp&lt;/number&gt;&lt;dates&gt;&lt;year&gt;2020&lt;/year&gt;&lt;/dates&gt;&lt;publisher&gt;American Society of Clinical Oncology&lt;/publisher&gt;&lt;isbn&gt;0732-183X&lt;/isbn&gt;&lt;urls&gt;&lt;/urls&gt;&lt;/record&gt;&lt;/Cite&gt;&lt;/EndNote&gt;</w:instrText>
            </w:r>
            <w:r w:rsidRPr="00BF70D7">
              <w:rPr>
                <w:sz w:val="16"/>
                <w:szCs w:val="16"/>
              </w:rPr>
              <w:fldChar w:fldCharType="separate"/>
            </w:r>
            <w:r w:rsidRPr="00BF70D7">
              <w:rPr>
                <w:noProof/>
                <w:sz w:val="16"/>
                <w:szCs w:val="16"/>
              </w:rPr>
              <w:t>[48]</w:t>
            </w:r>
            <w:r w:rsidRPr="00BF70D7">
              <w:rPr>
                <w:sz w:val="16"/>
                <w:szCs w:val="16"/>
              </w:rPr>
              <w:fldChar w:fldCharType="end"/>
            </w:r>
          </w:p>
        </w:tc>
        <w:tc>
          <w:tcPr>
            <w:tcW w:w="1980" w:type="dxa"/>
          </w:tcPr>
          <w:p w14:paraId="17BEF996" w14:textId="77777777" w:rsidR="009D0E06" w:rsidRPr="00BF70D7" w:rsidRDefault="009D0E06" w:rsidP="00683D6E">
            <w:pPr>
              <w:rPr>
                <w:sz w:val="16"/>
                <w:szCs w:val="16"/>
              </w:rPr>
            </w:pPr>
            <w:r w:rsidRPr="00BF70D7">
              <w:rPr>
                <w:sz w:val="16"/>
                <w:szCs w:val="16"/>
              </w:rPr>
              <w:t>ZGDH3</w:t>
            </w:r>
          </w:p>
        </w:tc>
        <w:tc>
          <w:tcPr>
            <w:tcW w:w="2610" w:type="dxa"/>
          </w:tcPr>
          <w:p w14:paraId="1479A598" w14:textId="77777777" w:rsidR="009D0E06" w:rsidRPr="00BF70D7" w:rsidRDefault="009D0E06" w:rsidP="00683D6E">
            <w:pPr>
              <w:rPr>
                <w:sz w:val="16"/>
                <w:szCs w:val="16"/>
              </w:rPr>
            </w:pPr>
            <w:r w:rsidRPr="00BF70D7">
              <w:rPr>
                <w:sz w:val="16"/>
                <w:szCs w:val="16"/>
              </w:rPr>
              <w:t>NCT02645981</w:t>
            </w:r>
          </w:p>
        </w:tc>
        <w:tc>
          <w:tcPr>
            <w:tcW w:w="3705" w:type="dxa"/>
          </w:tcPr>
          <w:p w14:paraId="19D2713E"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Donafenib</w:t>
            </w:r>
            <w:proofErr w:type="spellEnd"/>
          </w:p>
        </w:tc>
      </w:tr>
      <w:tr w:rsidR="009D0E06" w:rsidRPr="00BF70D7" w14:paraId="0859B810"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tcPr>
          <w:p w14:paraId="29B6218B" w14:textId="77777777" w:rsidR="009D0E06" w:rsidRPr="00BF70D7" w:rsidRDefault="009D0E06" w:rsidP="00683D6E">
            <w:pPr>
              <w:rPr>
                <w:sz w:val="16"/>
                <w:szCs w:val="16"/>
              </w:rPr>
            </w:pPr>
            <w:r w:rsidRPr="00BF70D7">
              <w:rPr>
                <w:sz w:val="16"/>
                <w:szCs w:val="16"/>
              </w:rPr>
              <w:t>Blanc, 2021</w:t>
            </w:r>
            <w:r w:rsidRPr="00BF70D7">
              <w:rPr>
                <w:sz w:val="16"/>
                <w:szCs w:val="16"/>
              </w:rPr>
              <w:fldChar w:fldCharType="begin"/>
            </w:r>
            <w:r w:rsidRPr="00BF70D7">
              <w:rPr>
                <w:sz w:val="16"/>
                <w:szCs w:val="16"/>
              </w:rPr>
              <w:instrText xml:space="preserve"> ADDIN EN.CITE &lt;EndNote&gt;&lt;Cite&gt;&lt;Author&gt;Blanc&lt;/Author&gt;&lt;Year&gt;2021&lt;/Year&gt;&lt;RecNum&gt;154&lt;/RecNum&gt;&lt;DisplayText&gt;[49]&lt;/DisplayText&gt;&lt;record&gt;&lt;rec-number&gt;154&lt;/rec-number&gt;&lt;foreign-keys&gt;&lt;key app="EN" db-id="ara90awsftw2d5erwstvt59ov5fxvs9ptvre" timestamp="1614007024"&gt;154&lt;/key&gt;&lt;/foreign-keys&gt;&lt;ref-type name="Journal Article"&gt;17&lt;/ref-type&gt;&lt;contributors&gt;&lt;authors&gt;&lt;author&gt;Blanc, Jean-Frédéric&lt;/author&gt;&lt;author&gt;Khemissa, Faiza&lt;/author&gt;&lt;author&gt;Bronowicki, Jean-Pierre&lt;/author&gt;&lt;author&gt;Monterymard, Carole&lt;/author&gt;&lt;author&gt;Perarnau, Jean-Marc&lt;/author&gt;&lt;author&gt;Bourgeois, Vincent&lt;/author&gt;&lt;author&gt;Obled, Stéphane&lt;/author&gt;&lt;author&gt;Abdelghani, Meher Ben&lt;/author&gt;&lt;author&gt;Mabile-Archambeaud, Isabelle&lt;/author&gt;&lt;author&gt;Faroux, Roger&lt;/author&gt;&lt;/authors&gt;&lt;/contributors&gt;&lt;titles&gt;&lt;title&gt;Phase 2 trial comparing sorafenib, pravastatin, their combination or supportive care in HCC with Child–Pugh B cirrhosis&lt;/title&gt;&lt;secondary-title&gt;Hepatol Int&lt;/secondary-title&gt;&lt;/titles&gt;&lt;periodical&gt;&lt;full-title&gt;Hepatol Int&lt;/full-title&gt;&lt;abbr-1&gt;Hepatology international&lt;/abbr-1&gt;&lt;/periodical&gt;&lt;pages&gt;93-104&lt;/pages&gt;&lt;volume&gt;15&lt;/volume&gt;&lt;number&gt;1&lt;/number&gt;&lt;dates&gt;&lt;year&gt;2021&lt;/year&gt;&lt;/dates&gt;&lt;isbn&gt;1936-0541&lt;/isbn&gt;&lt;urls&gt;&lt;/urls&gt;&lt;/record&gt;&lt;/Cite&gt;&lt;/EndNote&gt;</w:instrText>
            </w:r>
            <w:r w:rsidRPr="00BF70D7">
              <w:rPr>
                <w:sz w:val="16"/>
                <w:szCs w:val="16"/>
              </w:rPr>
              <w:fldChar w:fldCharType="separate"/>
            </w:r>
            <w:r w:rsidRPr="00BF70D7">
              <w:rPr>
                <w:noProof/>
                <w:sz w:val="16"/>
                <w:szCs w:val="16"/>
              </w:rPr>
              <w:t>[49]</w:t>
            </w:r>
            <w:r w:rsidRPr="00BF70D7">
              <w:rPr>
                <w:sz w:val="16"/>
                <w:szCs w:val="16"/>
              </w:rPr>
              <w:fldChar w:fldCharType="end"/>
            </w:r>
          </w:p>
        </w:tc>
        <w:tc>
          <w:tcPr>
            <w:tcW w:w="1980" w:type="dxa"/>
          </w:tcPr>
          <w:p w14:paraId="4B319515" w14:textId="77777777" w:rsidR="009D0E06" w:rsidRPr="00BF70D7" w:rsidRDefault="009D0E06" w:rsidP="00683D6E">
            <w:pPr>
              <w:rPr>
                <w:sz w:val="16"/>
                <w:szCs w:val="16"/>
              </w:rPr>
            </w:pPr>
            <w:r w:rsidRPr="00BF70D7">
              <w:rPr>
                <w:sz w:val="16"/>
                <w:szCs w:val="16"/>
              </w:rPr>
              <w:t>PRODIGE-21</w:t>
            </w:r>
          </w:p>
        </w:tc>
        <w:tc>
          <w:tcPr>
            <w:tcW w:w="2610" w:type="dxa"/>
          </w:tcPr>
          <w:p w14:paraId="48311A53" w14:textId="77777777" w:rsidR="009D0E06" w:rsidRPr="00BF70D7" w:rsidRDefault="009D0E06" w:rsidP="00683D6E">
            <w:pPr>
              <w:rPr>
                <w:sz w:val="16"/>
                <w:szCs w:val="16"/>
              </w:rPr>
            </w:pPr>
            <w:r w:rsidRPr="00BF70D7">
              <w:rPr>
                <w:sz w:val="16"/>
                <w:szCs w:val="16"/>
              </w:rPr>
              <w:t>NCT01357486</w:t>
            </w:r>
          </w:p>
        </w:tc>
        <w:tc>
          <w:tcPr>
            <w:tcW w:w="3705" w:type="dxa"/>
          </w:tcPr>
          <w:p w14:paraId="1ECBB7DF" w14:textId="77777777" w:rsidR="009D0E06" w:rsidRPr="00BF70D7" w:rsidRDefault="009D0E06" w:rsidP="00683D6E">
            <w:pPr>
              <w:rPr>
                <w:sz w:val="16"/>
                <w:szCs w:val="16"/>
              </w:rPr>
            </w:pPr>
            <w:r w:rsidRPr="00BF70D7">
              <w:rPr>
                <w:sz w:val="16"/>
                <w:szCs w:val="16"/>
              </w:rPr>
              <w:t>Sorafenib</w:t>
            </w:r>
            <w:r w:rsidRPr="00BF70D7">
              <w:rPr>
                <w:sz w:val="16"/>
                <w:szCs w:val="16"/>
              </w:rPr>
              <w:br/>
              <w:t>Pravastatin</w:t>
            </w:r>
            <w:r w:rsidRPr="00BF70D7">
              <w:rPr>
                <w:sz w:val="16"/>
                <w:szCs w:val="16"/>
              </w:rPr>
              <w:br/>
              <w:t>Sorafenib + pravastatin</w:t>
            </w:r>
            <w:r w:rsidRPr="00BF70D7">
              <w:rPr>
                <w:sz w:val="16"/>
                <w:szCs w:val="16"/>
              </w:rPr>
              <w:br/>
              <w:t>Best supportive care</w:t>
            </w:r>
          </w:p>
        </w:tc>
      </w:tr>
      <w:tr w:rsidR="009D0E06" w:rsidRPr="00BF70D7" w14:paraId="463DE572" w14:textId="77777777" w:rsidTr="00683D6E">
        <w:trPr>
          <w:trHeight w:val="20"/>
        </w:trPr>
        <w:tc>
          <w:tcPr>
            <w:tcW w:w="2340" w:type="dxa"/>
            <w:hideMark/>
          </w:tcPr>
          <w:p w14:paraId="74F6ED50" w14:textId="77777777" w:rsidR="009D0E06" w:rsidRPr="00BF70D7" w:rsidRDefault="009D0E06" w:rsidP="00683D6E">
            <w:pPr>
              <w:rPr>
                <w:sz w:val="16"/>
                <w:szCs w:val="16"/>
              </w:rPr>
            </w:pPr>
            <w:proofErr w:type="spellStart"/>
            <w:r w:rsidRPr="00BF70D7">
              <w:rPr>
                <w:sz w:val="16"/>
                <w:szCs w:val="16"/>
              </w:rPr>
              <w:t>Cainap</w:t>
            </w:r>
            <w:proofErr w:type="spellEnd"/>
            <w:r w:rsidRPr="00BF70D7">
              <w:rPr>
                <w:sz w:val="16"/>
                <w:szCs w:val="16"/>
              </w:rPr>
              <w:t>, 2015</w:t>
            </w:r>
            <w:r w:rsidRPr="00BF70D7">
              <w:rPr>
                <w:sz w:val="16"/>
                <w:szCs w:val="16"/>
              </w:rPr>
              <w:fldChar w:fldCharType="begin">
                <w:fldData xml:space="preserve">PEVuZE5vdGU+PENpdGU+PEF1dGhvcj5DYWluYXA8L0F1dGhvcj48WWVhcj4yMDE1PC9ZZWFyPjxS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</w:fldData>
              </w:fldChar>
            </w:r>
            <w:r>
              <w:rPr>
                <w:sz w:val="16"/>
                <w:szCs w:val="16"/>
              </w:rPr>
              <w:instrText xml:space="preserve"> ADDIN EN.CITE </w:instrText>
            </w:r>
            <w:r>
              <w:rPr>
                <w:sz w:val="16"/>
                <w:szCs w:val="16"/>
              </w:rPr>
              <w:fldChar w:fldCharType="begin">
                <w:fldData xml:space="preserve">PEVuZE5vdGU+PENpdGU+PEF1dGhvcj5DYWluYXA8L0F1dGhvcj48WWVhcj4yMDE1PC9ZZWFyPjxS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[50]</w:t>
            </w:r>
            <w:r w:rsidRPr="00BF70D7">
              <w:rPr>
                <w:sz w:val="16"/>
                <w:szCs w:val="16"/>
              </w:rPr>
              <w:fldChar w:fldCharType="end"/>
            </w:r>
          </w:p>
        </w:tc>
        <w:tc>
          <w:tcPr>
            <w:tcW w:w="1980" w:type="dxa"/>
          </w:tcPr>
          <w:p w14:paraId="3FFB1C69" w14:textId="77777777" w:rsidR="009D0E06" w:rsidRPr="00BF70D7" w:rsidRDefault="009D0E06" w:rsidP="00683D6E">
            <w:pPr>
              <w:rPr>
                <w:sz w:val="16"/>
                <w:szCs w:val="16"/>
              </w:rPr>
            </w:pPr>
            <w:r w:rsidRPr="00BF70D7">
              <w:rPr>
                <w:sz w:val="16"/>
                <w:szCs w:val="16"/>
              </w:rPr>
              <w:t>M10-963</w:t>
            </w:r>
          </w:p>
        </w:tc>
        <w:tc>
          <w:tcPr>
            <w:tcW w:w="2610" w:type="dxa"/>
            <w:hideMark/>
          </w:tcPr>
          <w:p w14:paraId="1F7DB5D9" w14:textId="77777777" w:rsidR="009D0E06" w:rsidRPr="00BF70D7" w:rsidRDefault="009D0E06" w:rsidP="00683D6E">
            <w:pPr>
              <w:rPr>
                <w:sz w:val="16"/>
                <w:szCs w:val="16"/>
              </w:rPr>
            </w:pPr>
            <w:r w:rsidRPr="00BF70D7">
              <w:rPr>
                <w:sz w:val="16"/>
                <w:szCs w:val="16"/>
              </w:rPr>
              <w:t>NCT01009593</w:t>
            </w:r>
          </w:p>
        </w:tc>
        <w:tc>
          <w:tcPr>
            <w:tcW w:w="3705" w:type="dxa"/>
            <w:hideMark/>
          </w:tcPr>
          <w:p w14:paraId="34B6072C"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t>Linifanib</w:t>
            </w:r>
          </w:p>
        </w:tc>
      </w:tr>
      <w:tr w:rsidR="009D0E06" w:rsidRPr="00BF70D7" w14:paraId="18326D8A"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hideMark/>
          </w:tcPr>
          <w:p w14:paraId="4F9824AC" w14:textId="77777777" w:rsidR="009D0E06" w:rsidRPr="00BF70D7" w:rsidRDefault="009D0E06" w:rsidP="00683D6E">
            <w:pPr>
              <w:rPr>
                <w:sz w:val="16"/>
                <w:szCs w:val="16"/>
              </w:rPr>
            </w:pPr>
            <w:r w:rsidRPr="00BF70D7">
              <w:rPr>
                <w:sz w:val="16"/>
                <w:szCs w:val="16"/>
              </w:rPr>
              <w:t>Cheng, 2015</w:t>
            </w:r>
            <w:r w:rsidRPr="00BF70D7">
              <w:rPr>
                <w:sz w:val="16"/>
                <w:szCs w:val="16"/>
              </w:rPr>
              <w:fldChar w:fldCharType="begin">
                <w:fldData xml:space="preserve">PEVuZE5vdGU+PENpdGU+PEF1dGhvcj5DaGVuZzwvQXV0aG9yPjxZZWFyPjIwMTU8L1llYXI+PFJl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</w:fldData>
              </w:fldChar>
            </w:r>
            <w:r w:rsidRPr="00BF70D7">
              <w:rPr>
                <w:sz w:val="16"/>
                <w:szCs w:val="16"/>
              </w:rPr>
              <w:instrText xml:space="preserve"> ADDIN EN.CITE </w:instrText>
            </w:r>
            <w:r w:rsidRPr="00BF70D7">
              <w:rPr>
                <w:sz w:val="16"/>
                <w:szCs w:val="16"/>
              </w:rPr>
              <w:fldChar w:fldCharType="begin">
                <w:fldData xml:space="preserve">PEVuZE5vdGU+PENpdGU+PEF1dGhvcj5DaGVuZzwvQXV0aG9yPjxZZWFyPjIwMTU8L1llYXI+PFJl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[51]</w:t>
            </w:r>
            <w:r w:rsidRPr="00BF70D7">
              <w:rPr>
                <w:sz w:val="16"/>
                <w:szCs w:val="16"/>
              </w:rPr>
              <w:fldChar w:fldCharType="end"/>
            </w:r>
          </w:p>
        </w:tc>
        <w:tc>
          <w:tcPr>
            <w:tcW w:w="1980" w:type="dxa"/>
          </w:tcPr>
          <w:p w14:paraId="1AC3C7A8" w14:textId="77777777" w:rsidR="009D0E06" w:rsidRPr="00BF70D7" w:rsidRDefault="009D0E06" w:rsidP="00683D6E">
            <w:pPr>
              <w:rPr>
                <w:sz w:val="16"/>
                <w:szCs w:val="16"/>
              </w:rPr>
            </w:pPr>
            <w:r w:rsidRPr="00BF70D7">
              <w:rPr>
                <w:sz w:val="16"/>
                <w:szCs w:val="16"/>
              </w:rPr>
              <w:t>NR</w:t>
            </w:r>
          </w:p>
        </w:tc>
        <w:tc>
          <w:tcPr>
            <w:tcW w:w="2610" w:type="dxa"/>
            <w:hideMark/>
          </w:tcPr>
          <w:p w14:paraId="63CF4475" w14:textId="77777777" w:rsidR="009D0E06" w:rsidRPr="00BF70D7" w:rsidRDefault="009D0E06" w:rsidP="00683D6E">
            <w:pPr>
              <w:rPr>
                <w:sz w:val="16"/>
                <w:szCs w:val="16"/>
              </w:rPr>
            </w:pPr>
            <w:r w:rsidRPr="00BF70D7">
              <w:rPr>
                <w:sz w:val="16"/>
                <w:szCs w:val="16"/>
              </w:rPr>
              <w:t>NCT01033240</w:t>
            </w:r>
          </w:p>
        </w:tc>
        <w:tc>
          <w:tcPr>
            <w:tcW w:w="3705" w:type="dxa"/>
            <w:hideMark/>
          </w:tcPr>
          <w:p w14:paraId="218220D6"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r>
            <w:proofErr w:type="spellStart"/>
            <w:r w:rsidRPr="00BF70D7">
              <w:rPr>
                <w:sz w:val="16"/>
                <w:szCs w:val="16"/>
              </w:rPr>
              <w:t>Sorafenib</w:t>
            </w:r>
            <w:proofErr w:type="spellEnd"/>
            <w:r w:rsidRPr="00BF70D7">
              <w:rPr>
                <w:sz w:val="16"/>
                <w:szCs w:val="16"/>
              </w:rPr>
              <w:t xml:space="preserve"> + tigatuzumab </w:t>
            </w:r>
          </w:p>
        </w:tc>
      </w:tr>
      <w:tr w:rsidR="009D0E06" w:rsidRPr="00BF70D7" w14:paraId="2EC2AC56" w14:textId="77777777" w:rsidTr="00683D6E">
        <w:trPr>
          <w:trHeight w:val="20"/>
        </w:trPr>
        <w:tc>
          <w:tcPr>
            <w:tcW w:w="2340" w:type="dxa"/>
          </w:tcPr>
          <w:p w14:paraId="61A0F8A9" w14:textId="77777777" w:rsidR="009D0E06" w:rsidRPr="00BF70D7" w:rsidRDefault="009D0E06" w:rsidP="00683D6E">
            <w:pPr>
              <w:spacing w:line="240" w:lineRule="auto"/>
              <w:rPr>
                <w:sz w:val="16"/>
                <w:szCs w:val="16"/>
              </w:rPr>
            </w:pPr>
            <w:r w:rsidRPr="00BF70D7">
              <w:rPr>
                <w:sz w:val="16"/>
                <w:szCs w:val="16"/>
              </w:rPr>
              <w:t>Eli Lilly and Co</w:t>
            </w:r>
            <w:r w:rsidRPr="00BF70D7">
              <w:rPr>
                <w:sz w:val="16"/>
                <w:szCs w:val="16"/>
              </w:rPr>
              <w:fldChar w:fldCharType="begin"/>
            </w:r>
            <w:r w:rsidRPr="00BF70D7">
              <w:rPr>
                <w:sz w:val="16"/>
                <w:szCs w:val="16"/>
              </w:rPr>
              <w:instrText xml:space="preserve"> ADDIN EN.CITE &lt;EndNote&gt;&lt;Cite ExcludeYear="1"&gt;&lt;Author&gt;Eli Lilly and Co&lt;/Author&gt;&lt;RecNum&gt;155&lt;/RecNum&gt;&lt;DisplayText&gt;[52]&lt;/DisplayText&gt;&lt;record&gt;&lt;rec-number&gt;155&lt;/rec-number&gt;&lt;foreign-keys&gt;&lt;key app="EN" db-id="ara90awsftw2d5erwstvt59ov5fxvs9ptvre" timestamp="1614007558"&gt;155&lt;/key&gt;&lt;/foreign-keys&gt;&lt;ref-type name="Web Page"&gt;12&lt;/ref-type&gt;&lt;contributors&gt;&lt;authors&gt;&lt;author&gt;Eli Lilly and Co,&lt;/author&gt;&lt;/authors&gt;&lt;/contributors&gt;&lt;titles&gt;&lt;title&gt;A study of LY2157299 in participants with advanced hepatocellular carcinoma&lt;/title&gt;&lt;/titles&gt;&lt;number&gt;February 12, 2021&lt;/number&gt;&lt;dates&gt;&lt;/dates&gt;&lt;urls&gt;&lt;related-urls&gt;&lt;url&gt;https://clinicaltrials.gov/show/NCT02178358&lt;/url&gt;&lt;/related-urls&gt;&lt;/urls&gt;&lt;/record&gt;&lt;/Cite&gt;&lt;/EndNote&gt;</w:instrText>
            </w:r>
            <w:r w:rsidRPr="00BF70D7">
              <w:rPr>
                <w:sz w:val="16"/>
                <w:szCs w:val="16"/>
              </w:rPr>
              <w:fldChar w:fldCharType="separate"/>
            </w:r>
            <w:r w:rsidRPr="00BF70D7">
              <w:rPr>
                <w:noProof/>
                <w:sz w:val="16"/>
                <w:szCs w:val="16"/>
              </w:rPr>
              <w:t>[52]</w:t>
            </w:r>
            <w:r w:rsidRPr="00BF70D7">
              <w:rPr>
                <w:sz w:val="16"/>
                <w:szCs w:val="16"/>
              </w:rPr>
              <w:fldChar w:fldCharType="end"/>
            </w:r>
          </w:p>
        </w:tc>
        <w:tc>
          <w:tcPr>
            <w:tcW w:w="1980" w:type="dxa"/>
          </w:tcPr>
          <w:p w14:paraId="777047B4" w14:textId="77777777" w:rsidR="009D0E06" w:rsidRPr="00BF70D7" w:rsidRDefault="009D0E06" w:rsidP="00683D6E">
            <w:pPr>
              <w:rPr>
                <w:sz w:val="16"/>
                <w:szCs w:val="16"/>
              </w:rPr>
            </w:pPr>
            <w:r w:rsidRPr="00BF70D7">
              <w:rPr>
                <w:sz w:val="16"/>
                <w:szCs w:val="16"/>
              </w:rPr>
              <w:t>H9H-MC-JBAS</w:t>
            </w:r>
          </w:p>
        </w:tc>
        <w:tc>
          <w:tcPr>
            <w:tcW w:w="2610" w:type="dxa"/>
          </w:tcPr>
          <w:p w14:paraId="297BBC34" w14:textId="77777777" w:rsidR="009D0E06" w:rsidRPr="00BF70D7" w:rsidRDefault="009D0E06" w:rsidP="00683D6E">
            <w:pPr>
              <w:rPr>
                <w:sz w:val="16"/>
                <w:szCs w:val="16"/>
              </w:rPr>
            </w:pPr>
            <w:r w:rsidRPr="00BF70D7">
              <w:rPr>
                <w:sz w:val="16"/>
                <w:szCs w:val="16"/>
              </w:rPr>
              <w:t>NCT02178358</w:t>
            </w:r>
          </w:p>
        </w:tc>
        <w:tc>
          <w:tcPr>
            <w:tcW w:w="3705" w:type="dxa"/>
          </w:tcPr>
          <w:p w14:paraId="0AEFDB74"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Galunisertib</w:t>
            </w:r>
            <w:proofErr w:type="spellEnd"/>
            <w:r w:rsidRPr="00BF70D7">
              <w:rPr>
                <w:sz w:val="16"/>
                <w:szCs w:val="16"/>
              </w:rPr>
              <w:br/>
              <w:t xml:space="preserve">Sorafenib + </w:t>
            </w:r>
            <w:proofErr w:type="spellStart"/>
            <w:r w:rsidRPr="00BF70D7">
              <w:rPr>
                <w:sz w:val="16"/>
                <w:szCs w:val="16"/>
              </w:rPr>
              <w:t>galunisertib</w:t>
            </w:r>
            <w:proofErr w:type="spellEnd"/>
          </w:p>
        </w:tc>
      </w:tr>
      <w:tr w:rsidR="009D0E06" w:rsidRPr="00BF70D7" w14:paraId="3AFB4EA4"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hideMark/>
          </w:tcPr>
          <w:p w14:paraId="7D5A25BF" w14:textId="77777777" w:rsidR="009D0E06" w:rsidRPr="00BF70D7" w:rsidRDefault="009D0E06" w:rsidP="00683D6E">
            <w:pPr>
              <w:rPr>
                <w:sz w:val="16"/>
                <w:szCs w:val="16"/>
              </w:rPr>
            </w:pPr>
            <w:r w:rsidRPr="00BF70D7">
              <w:rPr>
                <w:sz w:val="16"/>
                <w:szCs w:val="16"/>
              </w:rPr>
              <w:t>Haruna, 2017</w:t>
            </w:r>
            <w:r w:rsidRPr="00BF70D7">
              <w:rPr>
                <w:sz w:val="16"/>
                <w:szCs w:val="16"/>
              </w:rPr>
              <w:fldChar w:fldCharType="begin"/>
            </w:r>
            <w:r>
              <w:rPr>
                <w:sz w:val="16"/>
                <w:szCs w:val="16"/>
              </w:rPr>
              <w:instrText xml:space="preserve"> ADDIN EN.CITE &lt;EndNote&gt;&lt;Cite&gt;&lt;Author&gt;Haruna&lt;/Author&gt;&lt;Year&gt;2017&lt;/Year&gt;&lt;RecNum&gt;26&lt;/RecNum&gt;&lt;DisplayText&gt;[53]&lt;/DisplayText&gt;&lt;record&gt;&lt;rec-number&gt;26&lt;/rec-number&gt;&lt;foreign-keys&gt;&lt;key app="EN" db-id="ara90awsftw2d5erwstvt59ov5fxvs9ptvre" timestamp="1589908563"&gt;26&lt;/key&gt;&lt;/foreign-keys&gt;&lt;ref-type name="Journal Article"&gt;17&lt;/ref-type&gt;&lt;contributors&gt;&lt;authors&gt;&lt;author&gt;Haruna, Yoshimichi&lt;/author&gt;&lt;author&gt;Inoue, Atsuo&lt;/author&gt;&lt;author&gt;Kawamoto, Seiichi&lt;/author&gt;&lt;/authors&gt;&lt;/contributors&gt;&lt;auth-address&gt;Osaka General Medical Center, Osaka, Japan , Osaka General Medical Center, Osaka, Japan, Haruna, Yoshimichi, Osaka General Medical Center, Osaka, Japan&lt;/auth-address&gt;&lt;titles&gt;&lt;title&gt;Efficacy and safety of vitamin K with sorafenib combination treatment against hepatocellular carcinoma: open-label, randomized phase II study&lt;/title&gt;&lt;secondary-title&gt;J Clin Oncol&lt;/secondary-title&gt;&lt;/titles&gt;&lt;volume&gt;35&lt;/volume&gt;&lt;number&gt;15&lt;/number&gt;&lt;dates&gt;&lt;year&gt;2017&lt;/year&gt;&lt;pub-dates&gt;&lt;date&gt;2017 Jun 20&lt;/date&gt;&lt;/pub-dates&gt;&lt;/dates&gt;&lt;publisher&gt;American Society of Clinical Oncology&lt;/publisher&gt;&lt;isbn&gt;0732183X&lt;/isbn&gt;&lt;accession-num&gt;1924737081; 617538733&lt;/accession-num&gt;&lt;work-type&gt;Conference Abstract&lt;/work-type&gt;&lt;urls&gt;&lt;related-urls&gt;&lt;url&gt;https://dialog.proquest.com/professional/docview/1924737081?accountid=164245&lt;/url&gt;&lt;/related-urls&gt;&lt;/urls&gt;&lt;remote-database-name&gt;Embase®&lt;/remote-database-name&gt;&lt;language&gt;Eng&lt;/language&gt;&lt;/record&gt;&lt;/Cite&gt;&lt;/EndNote&gt;</w:instrText>
            </w:r>
            <w:r w:rsidRPr="00BF70D7">
              <w:rPr>
                <w:sz w:val="16"/>
                <w:szCs w:val="16"/>
              </w:rPr>
              <w:fldChar w:fldCharType="separate"/>
            </w:r>
            <w:r w:rsidRPr="00BF70D7">
              <w:rPr>
                <w:noProof/>
                <w:sz w:val="16"/>
                <w:szCs w:val="16"/>
              </w:rPr>
              <w:t>[53]</w:t>
            </w:r>
            <w:r w:rsidRPr="00BF70D7">
              <w:rPr>
                <w:sz w:val="16"/>
                <w:szCs w:val="16"/>
              </w:rPr>
              <w:fldChar w:fldCharType="end"/>
            </w:r>
          </w:p>
        </w:tc>
        <w:tc>
          <w:tcPr>
            <w:tcW w:w="1980" w:type="dxa"/>
          </w:tcPr>
          <w:p w14:paraId="06670DAC" w14:textId="77777777" w:rsidR="009D0E06" w:rsidRPr="00BF70D7" w:rsidRDefault="009D0E06" w:rsidP="00683D6E">
            <w:pPr>
              <w:rPr>
                <w:sz w:val="16"/>
                <w:szCs w:val="16"/>
              </w:rPr>
            </w:pPr>
            <w:r w:rsidRPr="00BF70D7">
              <w:rPr>
                <w:sz w:val="16"/>
                <w:szCs w:val="16"/>
              </w:rPr>
              <w:t>NR</w:t>
            </w:r>
          </w:p>
        </w:tc>
        <w:tc>
          <w:tcPr>
            <w:tcW w:w="2610" w:type="dxa"/>
            <w:hideMark/>
          </w:tcPr>
          <w:p w14:paraId="3A842792" w14:textId="77777777" w:rsidR="009D0E06" w:rsidRPr="00BF70D7" w:rsidRDefault="009D0E06" w:rsidP="00683D6E">
            <w:pPr>
              <w:rPr>
                <w:sz w:val="16"/>
                <w:szCs w:val="16"/>
              </w:rPr>
            </w:pPr>
            <w:r w:rsidRPr="00BF70D7">
              <w:rPr>
                <w:sz w:val="16"/>
                <w:szCs w:val="16"/>
              </w:rPr>
              <w:t>NR</w:t>
            </w:r>
          </w:p>
        </w:tc>
        <w:tc>
          <w:tcPr>
            <w:tcW w:w="3705" w:type="dxa"/>
            <w:hideMark/>
          </w:tcPr>
          <w:p w14:paraId="7AEEECB1"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r>
            <w:proofErr w:type="spellStart"/>
            <w:r w:rsidRPr="00BF70D7">
              <w:rPr>
                <w:sz w:val="16"/>
                <w:szCs w:val="16"/>
              </w:rPr>
              <w:t>Sorafenib</w:t>
            </w:r>
            <w:proofErr w:type="spellEnd"/>
            <w:r w:rsidRPr="00BF70D7">
              <w:rPr>
                <w:sz w:val="16"/>
                <w:szCs w:val="16"/>
              </w:rPr>
              <w:t xml:space="preserve"> + vitamin K</w:t>
            </w:r>
          </w:p>
        </w:tc>
      </w:tr>
      <w:tr w:rsidR="009D0E06" w:rsidRPr="00BF70D7" w14:paraId="18F232C6" w14:textId="77777777" w:rsidTr="00683D6E">
        <w:trPr>
          <w:trHeight w:val="20"/>
        </w:trPr>
        <w:tc>
          <w:tcPr>
            <w:tcW w:w="2340" w:type="dxa"/>
          </w:tcPr>
          <w:p w14:paraId="5604CBA9" w14:textId="77777777" w:rsidR="009D0E06" w:rsidRPr="00BF70D7" w:rsidRDefault="009D0E06" w:rsidP="00683D6E">
            <w:pPr>
              <w:rPr>
                <w:sz w:val="16"/>
                <w:szCs w:val="16"/>
              </w:rPr>
            </w:pPr>
            <w:proofErr w:type="spellStart"/>
            <w:r w:rsidRPr="00BF70D7">
              <w:rPr>
                <w:sz w:val="16"/>
                <w:szCs w:val="16"/>
              </w:rPr>
              <w:t>Jouve</w:t>
            </w:r>
            <w:proofErr w:type="spellEnd"/>
            <w:r w:rsidRPr="00BF70D7">
              <w:rPr>
                <w:sz w:val="16"/>
                <w:szCs w:val="16"/>
              </w:rPr>
              <w:t>, 2019</w:t>
            </w:r>
            <w:r w:rsidRPr="00BF70D7">
              <w:rPr>
                <w:sz w:val="16"/>
                <w:szCs w:val="16"/>
              </w:rPr>
              <w:fldChar w:fldCharType="begin"/>
            </w:r>
            <w:r w:rsidRPr="00BF70D7">
              <w:rPr>
                <w:sz w:val="16"/>
                <w:szCs w:val="16"/>
              </w:rPr>
              <w:instrText xml:space="preserve"> ADDIN EN.CITE &lt;EndNote&gt;&lt;Cite&gt;&lt;Author&gt;Jouve&lt;/Author&gt;&lt;Year&gt;2019&lt;/Year&gt;&lt;RecNum&gt;156&lt;/RecNum&gt;&lt;DisplayText&gt;[54]&lt;/DisplayText&gt;&lt;record&gt;&lt;rec-number&gt;156&lt;/rec-number&gt;&lt;foreign-keys&gt;&lt;key app="EN" db-id="ara90awsftw2d5erwstvt59ov5fxvs9ptvre" timestamp="1614007637"&gt;156&lt;/key&gt;&lt;/foreign-keys&gt;&lt;ref-type name="Journal Article"&gt;17&lt;/ref-type&gt;&lt;contributors&gt;&lt;authors&gt;&lt;author&gt;Jouve, Jean-Louis&lt;/author&gt;&lt;author&gt;Lecomte, Thierry&lt;/author&gt;&lt;author&gt;Bouché, Olivier&lt;/author&gt;&lt;author&gt;Barbier, Emilie&lt;/author&gt;&lt;author&gt;Akouz, Faiza Khemissa&lt;/author&gt;&lt;author&gt;Riachi, Ghassan&lt;/author&gt;&lt;author&gt;Khac, Eric Nguyen&lt;/author&gt;&lt;author&gt;Ollivier-Hourmand, Isabelle&lt;/author&gt;&lt;author&gt;Debette-Gratien, Maryline&lt;/author&gt;&lt;author&gt;Faroux, Roger&lt;/author&gt;&lt;/authors&gt;&lt;/contributors&gt;&lt;titles&gt;&lt;title&gt;Pravastatin combination with sorafenib does not improve survival in advanced hepatocellular carcinoma&lt;/title&gt;&lt;secondary-title&gt;J Hepatol&lt;/secondary-title&gt;&lt;/titles&gt;&lt;periodical&gt;&lt;full-title&gt;J Hepatol&lt;/full-title&gt;&lt;/periodical&gt;&lt;pages&gt;516-522&lt;/pages&gt;&lt;volume&gt;71&lt;/volume&gt;&lt;number&gt;3&lt;/number&gt;&lt;dates&gt;&lt;year&gt;2019&lt;/year&gt;&lt;/dates&gt;&lt;isbn&gt;0168-8278&lt;/isbn&gt;&lt;urls&gt;&lt;/urls&gt;&lt;/record&gt;&lt;/Cite&gt;&lt;/EndNote&gt;</w:instrText>
            </w:r>
            <w:r w:rsidRPr="00BF70D7">
              <w:rPr>
                <w:sz w:val="16"/>
                <w:szCs w:val="16"/>
              </w:rPr>
              <w:fldChar w:fldCharType="separate"/>
            </w:r>
            <w:r w:rsidRPr="00BF70D7">
              <w:rPr>
                <w:noProof/>
                <w:sz w:val="16"/>
                <w:szCs w:val="16"/>
              </w:rPr>
              <w:t>[54]</w:t>
            </w:r>
            <w:r w:rsidRPr="00BF70D7">
              <w:rPr>
                <w:sz w:val="16"/>
                <w:szCs w:val="16"/>
              </w:rPr>
              <w:fldChar w:fldCharType="end"/>
            </w:r>
          </w:p>
        </w:tc>
        <w:tc>
          <w:tcPr>
            <w:tcW w:w="1980" w:type="dxa"/>
          </w:tcPr>
          <w:p w14:paraId="1105E352" w14:textId="77777777" w:rsidR="009D0E06" w:rsidRPr="00BF70D7" w:rsidRDefault="009D0E06" w:rsidP="00683D6E">
            <w:pPr>
              <w:rPr>
                <w:sz w:val="16"/>
                <w:szCs w:val="16"/>
              </w:rPr>
            </w:pPr>
            <w:r w:rsidRPr="00BF70D7">
              <w:rPr>
                <w:sz w:val="16"/>
                <w:szCs w:val="16"/>
              </w:rPr>
              <w:t>PRODIGE-11</w:t>
            </w:r>
          </w:p>
        </w:tc>
        <w:tc>
          <w:tcPr>
            <w:tcW w:w="2610" w:type="dxa"/>
          </w:tcPr>
          <w:p w14:paraId="29EE7ADC" w14:textId="77777777" w:rsidR="009D0E06" w:rsidRPr="00BF70D7" w:rsidRDefault="009D0E06" w:rsidP="00683D6E">
            <w:pPr>
              <w:rPr>
                <w:sz w:val="16"/>
                <w:szCs w:val="16"/>
              </w:rPr>
            </w:pPr>
            <w:r w:rsidRPr="00BF70D7">
              <w:rPr>
                <w:sz w:val="16"/>
                <w:szCs w:val="16"/>
              </w:rPr>
              <w:t>NCT01075555</w:t>
            </w:r>
          </w:p>
        </w:tc>
        <w:tc>
          <w:tcPr>
            <w:tcW w:w="3705" w:type="dxa"/>
          </w:tcPr>
          <w:p w14:paraId="3CEC1AFF" w14:textId="77777777" w:rsidR="009D0E06" w:rsidRPr="00BF70D7" w:rsidRDefault="009D0E06" w:rsidP="00683D6E">
            <w:pPr>
              <w:rPr>
                <w:sz w:val="16"/>
                <w:szCs w:val="16"/>
              </w:rPr>
            </w:pPr>
            <w:r w:rsidRPr="00BF70D7">
              <w:rPr>
                <w:sz w:val="16"/>
                <w:szCs w:val="16"/>
              </w:rPr>
              <w:t>Sorafenib</w:t>
            </w:r>
          </w:p>
          <w:p w14:paraId="48D470A5" w14:textId="77777777" w:rsidR="009D0E06" w:rsidRPr="00BF70D7" w:rsidRDefault="009D0E06" w:rsidP="00683D6E">
            <w:pPr>
              <w:rPr>
                <w:sz w:val="16"/>
                <w:szCs w:val="16"/>
              </w:rPr>
            </w:pPr>
            <w:r w:rsidRPr="00BF70D7">
              <w:rPr>
                <w:sz w:val="16"/>
                <w:szCs w:val="16"/>
              </w:rPr>
              <w:t>Sorafenib + pravastatin</w:t>
            </w:r>
          </w:p>
        </w:tc>
      </w:tr>
      <w:tr w:rsidR="009D0E06" w:rsidRPr="00BF70D7" w14:paraId="06B12146"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hideMark/>
          </w:tcPr>
          <w:p w14:paraId="1E929EB0" w14:textId="77777777" w:rsidR="009D0E06" w:rsidRPr="00BF70D7" w:rsidRDefault="009D0E06" w:rsidP="00683D6E">
            <w:pPr>
              <w:rPr>
                <w:sz w:val="16"/>
                <w:szCs w:val="16"/>
              </w:rPr>
            </w:pPr>
            <w:r w:rsidRPr="00BF70D7">
              <w:rPr>
                <w:sz w:val="16"/>
                <w:szCs w:val="16"/>
              </w:rPr>
              <w:t>Johnson, 2013</w:t>
            </w:r>
            <w:r w:rsidRPr="00BF70D7">
              <w:rPr>
                <w:sz w:val="16"/>
                <w:szCs w:val="16"/>
              </w:rPr>
              <w:fldChar w:fldCharType="begin">
                <w:fldData xml:space="preserve">PEVuZE5vdGU+PENpdGU+PEF1dGhvcj5Kb2huc29uPC9BdXRob3I+PFllYXI+MjAxMzwvWWVhcj48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==
</w:fldData>
              </w:fldChar>
            </w:r>
            <w:r>
              <w:rPr>
                <w:sz w:val="16"/>
                <w:szCs w:val="16"/>
              </w:rPr>
              <w:instrText xml:space="preserve"> ADDIN EN.CITE </w:instrText>
            </w:r>
            <w:r>
              <w:rPr>
                <w:sz w:val="16"/>
                <w:szCs w:val="16"/>
              </w:rPr>
              <w:fldChar w:fldCharType="begin">
                <w:fldData xml:space="preserve">PEVuZE5vdGU+PENpdGU+PEF1dGhvcj5Kb2huc29uPC9BdXRob3I+PFllYXI+MjAxMzwvWWVhcj48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==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[55]</w:t>
            </w:r>
            <w:r w:rsidRPr="00BF70D7">
              <w:rPr>
                <w:sz w:val="16"/>
                <w:szCs w:val="16"/>
              </w:rPr>
              <w:fldChar w:fldCharType="end"/>
            </w:r>
          </w:p>
        </w:tc>
        <w:tc>
          <w:tcPr>
            <w:tcW w:w="1980" w:type="dxa"/>
          </w:tcPr>
          <w:p w14:paraId="79DE87B9" w14:textId="77777777" w:rsidR="009D0E06" w:rsidRPr="00BF70D7" w:rsidRDefault="009D0E06" w:rsidP="00683D6E">
            <w:pPr>
              <w:rPr>
                <w:sz w:val="16"/>
                <w:szCs w:val="16"/>
              </w:rPr>
            </w:pPr>
            <w:r w:rsidRPr="00BF70D7">
              <w:rPr>
                <w:sz w:val="16"/>
                <w:szCs w:val="16"/>
              </w:rPr>
              <w:t>BRISK-FL</w:t>
            </w:r>
          </w:p>
        </w:tc>
        <w:tc>
          <w:tcPr>
            <w:tcW w:w="2610" w:type="dxa"/>
            <w:hideMark/>
          </w:tcPr>
          <w:p w14:paraId="6909B07A" w14:textId="77777777" w:rsidR="009D0E06" w:rsidRPr="00BF70D7" w:rsidRDefault="009D0E06" w:rsidP="00683D6E">
            <w:pPr>
              <w:rPr>
                <w:sz w:val="16"/>
                <w:szCs w:val="16"/>
              </w:rPr>
            </w:pPr>
            <w:r w:rsidRPr="00BF70D7">
              <w:rPr>
                <w:sz w:val="16"/>
                <w:szCs w:val="16"/>
              </w:rPr>
              <w:t>NCT00858871</w:t>
            </w:r>
          </w:p>
        </w:tc>
        <w:tc>
          <w:tcPr>
            <w:tcW w:w="3705" w:type="dxa"/>
            <w:hideMark/>
          </w:tcPr>
          <w:p w14:paraId="33C4244B"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Brivanib</w:t>
            </w:r>
            <w:proofErr w:type="spellEnd"/>
          </w:p>
        </w:tc>
      </w:tr>
      <w:tr w:rsidR="009D0E06" w:rsidRPr="00BF70D7" w14:paraId="7DA4C3A0" w14:textId="77777777" w:rsidTr="00683D6E">
        <w:trPr>
          <w:trHeight w:val="20"/>
        </w:trPr>
        <w:tc>
          <w:tcPr>
            <w:tcW w:w="2340" w:type="dxa"/>
            <w:hideMark/>
          </w:tcPr>
          <w:p w14:paraId="54562D9B" w14:textId="77777777" w:rsidR="009D0E06" w:rsidRPr="00BF70D7" w:rsidRDefault="009D0E06" w:rsidP="00683D6E">
            <w:pPr>
              <w:rPr>
                <w:sz w:val="16"/>
                <w:szCs w:val="16"/>
              </w:rPr>
            </w:pPr>
            <w:proofErr w:type="spellStart"/>
            <w:r w:rsidRPr="00BF70D7">
              <w:rPr>
                <w:sz w:val="16"/>
                <w:szCs w:val="16"/>
              </w:rPr>
              <w:t>Koeberle</w:t>
            </w:r>
            <w:proofErr w:type="spellEnd"/>
            <w:r w:rsidRPr="00BF70D7">
              <w:rPr>
                <w:sz w:val="16"/>
                <w:szCs w:val="16"/>
              </w:rPr>
              <w:t>, 2016</w:t>
            </w:r>
            <w:r w:rsidRPr="00BF70D7">
              <w:rPr>
                <w:sz w:val="16"/>
                <w:szCs w:val="16"/>
              </w:rPr>
              <w:fldChar w:fldCharType="begin">
                <w:fldData xml:space="preserve">PEVuZE5vdGU+PENpdGU+PEF1dGhvcj5Lb2ViZXJsZTwvQXV0aG9yPjxZZWFyPjIwMTY8L1llYXI+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IE1lZGljYWwgT25jb2xvZ3k8L2FiYnItMT48L2FsdC1wZXJpb2RpY2FsPjxwYWdlcz44NTYtNjE8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</w:fldData>
              </w:fldChar>
            </w:r>
            <w:r w:rsidRPr="00BF70D7">
              <w:rPr>
                <w:sz w:val="16"/>
                <w:szCs w:val="16"/>
              </w:rPr>
              <w:instrText xml:space="preserve"> ADDIN EN.CITE </w:instrText>
            </w:r>
            <w:r w:rsidRPr="00BF70D7">
              <w:rPr>
                <w:sz w:val="16"/>
                <w:szCs w:val="16"/>
              </w:rPr>
              <w:fldChar w:fldCharType="begin">
                <w:fldData xml:space="preserve">PEVuZE5vdGU+PENpdGU+PEF1dGhvcj5Lb2ViZXJsZTwvQXV0aG9yPjxZZWFyPjIwMTY8L1llYXI+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IE1lZGljYWwgT25jb2xvZ3k8L2FiYnItMT48L2FsdC1wZXJpb2RpY2FsPjxwYWdlcz44NTYtNjE8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[56]</w:t>
            </w:r>
            <w:r w:rsidRPr="00BF70D7">
              <w:rPr>
                <w:sz w:val="16"/>
                <w:szCs w:val="16"/>
              </w:rPr>
              <w:fldChar w:fldCharType="end"/>
            </w:r>
          </w:p>
        </w:tc>
        <w:tc>
          <w:tcPr>
            <w:tcW w:w="1980" w:type="dxa"/>
          </w:tcPr>
          <w:p w14:paraId="09206F79" w14:textId="77777777" w:rsidR="009D0E06" w:rsidRPr="00BF70D7" w:rsidRDefault="009D0E06" w:rsidP="00683D6E">
            <w:pPr>
              <w:rPr>
                <w:sz w:val="16"/>
                <w:szCs w:val="16"/>
              </w:rPr>
            </w:pPr>
            <w:r w:rsidRPr="00BF70D7">
              <w:rPr>
                <w:sz w:val="16"/>
                <w:szCs w:val="16"/>
              </w:rPr>
              <w:t>NR</w:t>
            </w:r>
          </w:p>
        </w:tc>
        <w:tc>
          <w:tcPr>
            <w:tcW w:w="2610" w:type="dxa"/>
            <w:hideMark/>
          </w:tcPr>
          <w:p w14:paraId="3C613878" w14:textId="77777777" w:rsidR="009D0E06" w:rsidRPr="00BF70D7" w:rsidRDefault="009D0E06" w:rsidP="00683D6E">
            <w:pPr>
              <w:rPr>
                <w:sz w:val="16"/>
                <w:szCs w:val="16"/>
              </w:rPr>
            </w:pPr>
            <w:r w:rsidRPr="00BF70D7">
              <w:rPr>
                <w:sz w:val="16"/>
                <w:szCs w:val="16"/>
              </w:rPr>
              <w:t>NCT01005199</w:t>
            </w:r>
          </w:p>
        </w:tc>
        <w:tc>
          <w:tcPr>
            <w:tcW w:w="3705" w:type="dxa"/>
            <w:hideMark/>
          </w:tcPr>
          <w:p w14:paraId="78C02051"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Sorafenib</w:t>
            </w:r>
            <w:proofErr w:type="spellEnd"/>
            <w:r w:rsidRPr="00BF70D7">
              <w:rPr>
                <w:sz w:val="16"/>
                <w:szCs w:val="16"/>
              </w:rPr>
              <w:t xml:space="preserve"> + </w:t>
            </w:r>
            <w:proofErr w:type="spellStart"/>
            <w:r w:rsidRPr="00BF70D7">
              <w:rPr>
                <w:sz w:val="16"/>
                <w:szCs w:val="16"/>
              </w:rPr>
              <w:t>everolimus</w:t>
            </w:r>
            <w:proofErr w:type="spellEnd"/>
          </w:p>
        </w:tc>
      </w:tr>
      <w:tr w:rsidR="009D0E06" w:rsidRPr="00BF70D7" w14:paraId="10EA74A1"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hideMark/>
          </w:tcPr>
          <w:p w14:paraId="34F1C93C" w14:textId="77777777" w:rsidR="009D0E06" w:rsidRPr="00BF70D7" w:rsidRDefault="009D0E06" w:rsidP="00683D6E">
            <w:pPr>
              <w:rPr>
                <w:sz w:val="16"/>
                <w:szCs w:val="16"/>
              </w:rPr>
            </w:pPr>
            <w:r w:rsidRPr="00BF70D7">
              <w:rPr>
                <w:sz w:val="16"/>
                <w:szCs w:val="16"/>
              </w:rPr>
              <w:t>Lee, 2016</w:t>
            </w:r>
            <w:r w:rsidRPr="00BF70D7">
              <w:rPr>
                <w:sz w:val="16"/>
                <w:szCs w:val="16"/>
              </w:rPr>
              <w:fldChar w:fldCharType="begin">
                <w:fldData xml:space="preserve">PEVuZE5vdGU+PENpdGU+PEF1dGhvcj5MZWU8L0F1dGhvcj48WWVhcj4yMDE2PC9ZZWFyPjxSZWNO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=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PEVuZE5vdGU+PENpdGU+PEF1dGhvcj5MZWU8L0F1dGhvcj48WWVhcj4yMDE2PC9ZZWFyPjxSZWNO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=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[57]</w:t>
            </w:r>
            <w:r w:rsidRPr="00BF70D7">
              <w:rPr>
                <w:sz w:val="16"/>
                <w:szCs w:val="16"/>
              </w:rPr>
              <w:fldChar w:fldCharType="end"/>
            </w:r>
          </w:p>
        </w:tc>
        <w:tc>
          <w:tcPr>
            <w:tcW w:w="1980" w:type="dxa"/>
          </w:tcPr>
          <w:p w14:paraId="3AC1E33B" w14:textId="77777777" w:rsidR="009D0E06" w:rsidRPr="00BF70D7" w:rsidRDefault="009D0E06" w:rsidP="00683D6E">
            <w:pPr>
              <w:rPr>
                <w:sz w:val="16"/>
                <w:szCs w:val="16"/>
              </w:rPr>
            </w:pPr>
            <w:r w:rsidRPr="00BF70D7">
              <w:rPr>
                <w:sz w:val="16"/>
                <w:szCs w:val="16"/>
              </w:rPr>
              <w:t>NR</w:t>
            </w:r>
          </w:p>
        </w:tc>
        <w:tc>
          <w:tcPr>
            <w:tcW w:w="2610" w:type="dxa"/>
            <w:hideMark/>
          </w:tcPr>
          <w:p w14:paraId="3B371F82" w14:textId="77777777" w:rsidR="009D0E06" w:rsidRPr="00BF70D7" w:rsidRDefault="009D0E06" w:rsidP="00683D6E">
            <w:pPr>
              <w:rPr>
                <w:sz w:val="16"/>
                <w:szCs w:val="16"/>
              </w:rPr>
            </w:pPr>
            <w:r w:rsidRPr="00BF70D7">
              <w:rPr>
                <w:sz w:val="16"/>
                <w:szCs w:val="16"/>
              </w:rPr>
              <w:t>NCT00882869</w:t>
            </w:r>
          </w:p>
        </w:tc>
        <w:tc>
          <w:tcPr>
            <w:tcW w:w="3705" w:type="dxa"/>
            <w:hideMark/>
          </w:tcPr>
          <w:p w14:paraId="4CC0863B"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r>
            <w:proofErr w:type="spellStart"/>
            <w:r w:rsidRPr="00BF70D7">
              <w:rPr>
                <w:sz w:val="16"/>
                <w:szCs w:val="16"/>
              </w:rPr>
              <w:t>Sorafenib</w:t>
            </w:r>
            <w:proofErr w:type="spellEnd"/>
            <w:r w:rsidRPr="00BF70D7">
              <w:rPr>
                <w:sz w:val="16"/>
                <w:szCs w:val="16"/>
              </w:rPr>
              <w:t xml:space="preserve"> + AEG35156</w:t>
            </w:r>
          </w:p>
        </w:tc>
      </w:tr>
      <w:tr w:rsidR="009D0E06" w:rsidRPr="00BF70D7" w14:paraId="0D97221B" w14:textId="77777777" w:rsidTr="00683D6E">
        <w:trPr>
          <w:trHeight w:val="20"/>
        </w:trPr>
        <w:tc>
          <w:tcPr>
            <w:tcW w:w="2340" w:type="dxa"/>
          </w:tcPr>
          <w:p w14:paraId="0D890D3F" w14:textId="77777777" w:rsidR="009D0E06" w:rsidRPr="00BF70D7" w:rsidRDefault="009D0E06" w:rsidP="00683D6E">
            <w:pPr>
              <w:rPr>
                <w:sz w:val="16"/>
                <w:szCs w:val="16"/>
              </w:rPr>
            </w:pPr>
            <w:r w:rsidRPr="00BF70D7">
              <w:rPr>
                <w:sz w:val="16"/>
                <w:szCs w:val="16"/>
              </w:rPr>
              <w:t xml:space="preserve">Merck </w:t>
            </w:r>
            <w:proofErr w:type="spellStart"/>
            <w:r w:rsidRPr="00BF70D7">
              <w:rPr>
                <w:sz w:val="16"/>
                <w:szCs w:val="16"/>
              </w:rPr>
              <w:t>KgaA</w:t>
            </w:r>
            <w:proofErr w:type="spellEnd"/>
            <w:r w:rsidRPr="00BF70D7">
              <w:rPr>
                <w:sz w:val="16"/>
                <w:szCs w:val="16"/>
              </w:rPr>
              <w:fldChar w:fldCharType="begin"/>
            </w:r>
            <w:r w:rsidRPr="00BF70D7">
              <w:rPr>
                <w:sz w:val="16"/>
                <w:szCs w:val="16"/>
              </w:rPr>
              <w:instrText xml:space="preserve"> ADDIN EN.CITE &lt;EndNote&gt;&lt;Cite ExcludeYear="1"&gt;&lt;Author&gt;Merck KGaA&lt;/Author&gt;&lt;RecNum&gt;21&lt;/RecNum&gt;&lt;DisplayText&gt;[58]&lt;/DisplayText&gt;&lt;record&gt;&lt;rec-number&gt;21&lt;/rec-number&gt;&lt;foreign-keys&gt;&lt;key app="EN" db-id="ara90awsftw2d5erwstvt59ov5fxvs9ptvre" timestamp="1589908563"&gt;21&lt;/key&gt;&lt;/foreign-keys&gt;&lt;ref-type name="Web Page"&gt;12&lt;/ref-type&gt;&lt;contributors&gt;&lt;authors&gt;&lt;author&gt;Merck KGaA,&lt;/author&gt;&lt;/authors&gt;&lt;/contributors&gt;&lt;titles&gt;&lt;title&gt;Efficacy, safety, and pharmacokinetics of MSC2156119J in Asian participants with hepatocellular carcinoma&lt;/title&gt;&lt;/titles&gt;&lt;number&gt;February 12, 2021&lt;/number&gt;&lt;dates&gt;&lt;/dates&gt;&lt;urls&gt;&lt;related-urls&gt;&lt;url&gt;https://clinicaltrials.gov/ct2/show/NCT01988493&lt;/url&gt;&lt;/related-urls&gt;&lt;/urls&gt;&lt;/record&gt;&lt;/Cite&gt;&lt;/EndNote&gt;</w:instrText>
            </w:r>
            <w:r w:rsidRPr="00BF70D7">
              <w:rPr>
                <w:sz w:val="16"/>
                <w:szCs w:val="16"/>
              </w:rPr>
              <w:fldChar w:fldCharType="separate"/>
            </w:r>
            <w:r w:rsidRPr="00BF70D7">
              <w:rPr>
                <w:noProof/>
                <w:sz w:val="16"/>
                <w:szCs w:val="16"/>
              </w:rPr>
              <w:t>[58]</w:t>
            </w:r>
            <w:r w:rsidRPr="00BF70D7">
              <w:rPr>
                <w:sz w:val="16"/>
                <w:szCs w:val="16"/>
              </w:rPr>
              <w:fldChar w:fldCharType="end"/>
            </w:r>
          </w:p>
        </w:tc>
        <w:tc>
          <w:tcPr>
            <w:tcW w:w="1980" w:type="dxa"/>
          </w:tcPr>
          <w:p w14:paraId="5DCDEBAC" w14:textId="77777777" w:rsidR="009D0E06" w:rsidRPr="00BF70D7" w:rsidRDefault="009D0E06" w:rsidP="00683D6E">
            <w:pPr>
              <w:rPr>
                <w:sz w:val="16"/>
                <w:szCs w:val="16"/>
              </w:rPr>
            </w:pPr>
            <w:r w:rsidRPr="00BF70D7">
              <w:rPr>
                <w:sz w:val="16"/>
                <w:szCs w:val="16"/>
              </w:rPr>
              <w:t>NR</w:t>
            </w:r>
          </w:p>
        </w:tc>
        <w:tc>
          <w:tcPr>
            <w:tcW w:w="2610" w:type="dxa"/>
          </w:tcPr>
          <w:p w14:paraId="3FD711C2" w14:textId="77777777" w:rsidR="009D0E06" w:rsidRPr="00BF70D7" w:rsidRDefault="009D0E06" w:rsidP="00683D6E">
            <w:pPr>
              <w:rPr>
                <w:sz w:val="16"/>
                <w:szCs w:val="16"/>
              </w:rPr>
            </w:pPr>
            <w:r w:rsidRPr="00BF70D7">
              <w:rPr>
                <w:sz w:val="16"/>
                <w:szCs w:val="16"/>
              </w:rPr>
              <w:t>NCT01988493</w:t>
            </w:r>
          </w:p>
        </w:tc>
        <w:tc>
          <w:tcPr>
            <w:tcW w:w="3705" w:type="dxa"/>
          </w:tcPr>
          <w:p w14:paraId="38D10503" w14:textId="77777777" w:rsidR="009D0E06" w:rsidRPr="00BF70D7" w:rsidRDefault="009D0E06" w:rsidP="00683D6E">
            <w:pPr>
              <w:rPr>
                <w:sz w:val="16"/>
                <w:szCs w:val="16"/>
              </w:rPr>
            </w:pPr>
            <w:r w:rsidRPr="00BF70D7">
              <w:rPr>
                <w:sz w:val="16"/>
                <w:szCs w:val="16"/>
              </w:rPr>
              <w:t>Sorafenib</w:t>
            </w:r>
          </w:p>
          <w:p w14:paraId="45BA0D25" w14:textId="77777777" w:rsidR="009D0E06" w:rsidRPr="00BF70D7" w:rsidRDefault="009D0E06" w:rsidP="00683D6E">
            <w:pPr>
              <w:rPr>
                <w:sz w:val="16"/>
                <w:szCs w:val="16"/>
              </w:rPr>
            </w:pPr>
            <w:proofErr w:type="spellStart"/>
            <w:r w:rsidRPr="00BF70D7">
              <w:rPr>
                <w:sz w:val="16"/>
                <w:szCs w:val="16"/>
              </w:rPr>
              <w:t>Tepotinib</w:t>
            </w:r>
            <w:proofErr w:type="spellEnd"/>
          </w:p>
        </w:tc>
      </w:tr>
      <w:tr w:rsidR="009D0E06" w:rsidRPr="00BF70D7" w14:paraId="35CF31E4"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hideMark/>
          </w:tcPr>
          <w:p w14:paraId="7A041B3B" w14:textId="77777777" w:rsidR="009D0E06" w:rsidRPr="00BF70D7" w:rsidRDefault="009D0E06" w:rsidP="00683D6E">
            <w:pPr>
              <w:rPr>
                <w:sz w:val="16"/>
                <w:szCs w:val="16"/>
              </w:rPr>
            </w:pPr>
            <w:r w:rsidRPr="00BF70D7">
              <w:rPr>
                <w:sz w:val="16"/>
                <w:szCs w:val="16"/>
              </w:rPr>
              <w:t>Novartis Pharmaceuticals</w:t>
            </w:r>
            <w:r w:rsidRPr="00BF70D7">
              <w:rPr>
                <w:sz w:val="16"/>
                <w:szCs w:val="16"/>
              </w:rPr>
              <w:fldChar w:fldCharType="begin"/>
            </w:r>
            <w:r w:rsidRPr="00BF70D7">
              <w:rPr>
                <w:sz w:val="16"/>
                <w:szCs w:val="16"/>
              </w:rPr>
              <w:instrText xml:space="preserve"> ADDIN EN.CITE &lt;EndNote&gt;&lt;Cite ExcludeYear="1"&gt;&lt;Author&gt;Novartis Pharmaceuticals&lt;/Author&gt;&lt;RecNum&gt;20&lt;/RecNum&gt;&lt;DisplayText&gt;[59]&lt;/DisplayText&gt;&lt;record&gt;&lt;rec-number&gt;20&lt;/rec-number&gt;&lt;foreign-keys&gt;&lt;key app="EN" db-id="ara90awsftw2d5erwstvt59ov5fxvs9ptvre" timestamp="1589908563"&gt;20&lt;/key&gt;&lt;/foreign-keys&gt;&lt;ref-type name="Web Page"&gt;12&lt;/ref-type&gt;&lt;contributors&gt;&lt;authors&gt;&lt;author&gt;Novartis Pharmaceuticals,&lt;/author&gt;&lt;/authors&gt;&lt;/contributors&gt;&lt;titles&gt;&lt;title&gt;A study of dovitinib versus sorafenib in adult patients with hepatocellular carcinoma (HCC) as a first line treatment&lt;/title&gt;&lt;/titles&gt;&lt;number&gt;February 12, 2021&lt;/number&gt;&lt;dates&gt;&lt;/dates&gt;&lt;urls&gt;&lt;related-urls&gt;&lt;url&gt;https://clinicaltrials.gov/ct2/show/NCT01232296&lt;/url&gt;&lt;/related-urls&gt;&lt;/urls&gt;&lt;/record&gt;&lt;/Cite&gt;&lt;/EndNote&gt;</w:instrText>
            </w:r>
            <w:r w:rsidRPr="00BF70D7">
              <w:rPr>
                <w:sz w:val="16"/>
                <w:szCs w:val="16"/>
              </w:rPr>
              <w:fldChar w:fldCharType="separate"/>
            </w:r>
            <w:r w:rsidRPr="00BF70D7">
              <w:rPr>
                <w:noProof/>
                <w:sz w:val="16"/>
                <w:szCs w:val="16"/>
              </w:rPr>
              <w:t>[59]</w:t>
            </w:r>
            <w:r w:rsidRPr="00BF70D7">
              <w:rPr>
                <w:sz w:val="16"/>
                <w:szCs w:val="16"/>
              </w:rPr>
              <w:fldChar w:fldCharType="end"/>
            </w:r>
          </w:p>
        </w:tc>
        <w:tc>
          <w:tcPr>
            <w:tcW w:w="1980" w:type="dxa"/>
          </w:tcPr>
          <w:p w14:paraId="0A9593D5" w14:textId="77777777" w:rsidR="009D0E06" w:rsidRPr="00BF70D7" w:rsidRDefault="009D0E06" w:rsidP="00683D6E">
            <w:pPr>
              <w:rPr>
                <w:sz w:val="16"/>
                <w:szCs w:val="16"/>
              </w:rPr>
            </w:pPr>
            <w:r w:rsidRPr="00BF70D7">
              <w:rPr>
                <w:sz w:val="16"/>
                <w:szCs w:val="16"/>
              </w:rPr>
              <w:t>NR</w:t>
            </w:r>
          </w:p>
        </w:tc>
        <w:tc>
          <w:tcPr>
            <w:tcW w:w="2610" w:type="dxa"/>
          </w:tcPr>
          <w:p w14:paraId="27550D59" w14:textId="77777777" w:rsidR="009D0E06" w:rsidRPr="00BF70D7" w:rsidRDefault="009D0E06" w:rsidP="00683D6E">
            <w:pPr>
              <w:rPr>
                <w:sz w:val="16"/>
                <w:szCs w:val="16"/>
              </w:rPr>
            </w:pPr>
            <w:r w:rsidRPr="00BF70D7">
              <w:rPr>
                <w:sz w:val="16"/>
                <w:szCs w:val="16"/>
              </w:rPr>
              <w:t>NCT01232296</w:t>
            </w:r>
          </w:p>
        </w:tc>
        <w:tc>
          <w:tcPr>
            <w:tcW w:w="3705" w:type="dxa"/>
            <w:hideMark/>
          </w:tcPr>
          <w:p w14:paraId="04EDE74D"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t>Dovitinib</w:t>
            </w:r>
          </w:p>
        </w:tc>
      </w:tr>
      <w:tr w:rsidR="009D0E06" w:rsidRPr="00BF70D7" w14:paraId="2357C9AF" w14:textId="77777777" w:rsidTr="00683D6E">
        <w:trPr>
          <w:trHeight w:val="20"/>
        </w:trPr>
        <w:tc>
          <w:tcPr>
            <w:tcW w:w="2340" w:type="dxa"/>
            <w:hideMark/>
          </w:tcPr>
          <w:p w14:paraId="68B9C527" w14:textId="77777777" w:rsidR="009D0E06" w:rsidRPr="00BF70D7" w:rsidRDefault="009D0E06" w:rsidP="00683D6E">
            <w:pPr>
              <w:rPr>
                <w:sz w:val="16"/>
                <w:szCs w:val="16"/>
              </w:rPr>
            </w:pPr>
            <w:r w:rsidRPr="00BF70D7">
              <w:rPr>
                <w:sz w:val="16"/>
                <w:szCs w:val="16"/>
              </w:rPr>
              <w:t>Palmer, 2018</w:t>
            </w:r>
            <w:r w:rsidRPr="00BF70D7">
              <w:rPr>
                <w:sz w:val="16"/>
                <w:szCs w:val="16"/>
              </w:rPr>
              <w:fldChar w:fldCharType="begin">
                <w:fldData xml:space="preserve">PEVuZE5vdGU+PENpdGU+PEF1dGhvcj5QYWxtZXI8L0F1dGhvcj48WWVhcj4yMDE4PC9ZZWFyPjxS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PEVuZE5vdGU+PENpdGU+PEF1dGhvcj5QYWxtZXI8L0F1dGhvcj48WWVhcj4yMDE4PC9ZZWFyPjxS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[60]</w:t>
            </w:r>
            <w:r w:rsidRPr="00BF70D7">
              <w:rPr>
                <w:sz w:val="16"/>
                <w:szCs w:val="16"/>
              </w:rPr>
              <w:fldChar w:fldCharType="end"/>
            </w:r>
          </w:p>
        </w:tc>
        <w:tc>
          <w:tcPr>
            <w:tcW w:w="1980" w:type="dxa"/>
          </w:tcPr>
          <w:p w14:paraId="39CD5464" w14:textId="77777777" w:rsidR="009D0E06" w:rsidRPr="00BF70D7" w:rsidRDefault="009D0E06" w:rsidP="00683D6E">
            <w:pPr>
              <w:rPr>
                <w:sz w:val="16"/>
                <w:szCs w:val="16"/>
              </w:rPr>
            </w:pPr>
            <w:r w:rsidRPr="00BF70D7">
              <w:rPr>
                <w:sz w:val="16"/>
                <w:szCs w:val="16"/>
              </w:rPr>
              <w:t>NR</w:t>
            </w:r>
          </w:p>
        </w:tc>
        <w:tc>
          <w:tcPr>
            <w:tcW w:w="2610" w:type="dxa"/>
            <w:hideMark/>
          </w:tcPr>
          <w:p w14:paraId="152B5766" w14:textId="77777777" w:rsidR="009D0E06" w:rsidRPr="00BF70D7" w:rsidRDefault="009D0E06" w:rsidP="00683D6E">
            <w:pPr>
              <w:rPr>
                <w:sz w:val="16"/>
                <w:szCs w:val="16"/>
              </w:rPr>
            </w:pPr>
            <w:r w:rsidRPr="00BF70D7">
              <w:rPr>
                <w:sz w:val="16"/>
                <w:szCs w:val="16"/>
              </w:rPr>
              <w:t>NCT01004003</w:t>
            </w:r>
          </w:p>
        </w:tc>
        <w:tc>
          <w:tcPr>
            <w:tcW w:w="3705" w:type="dxa"/>
            <w:hideMark/>
          </w:tcPr>
          <w:p w14:paraId="3AC49A14"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r>
            <w:proofErr w:type="spellStart"/>
            <w:r w:rsidRPr="00BF70D7">
              <w:rPr>
                <w:sz w:val="16"/>
                <w:szCs w:val="16"/>
              </w:rPr>
              <w:t>Nintedanib</w:t>
            </w:r>
            <w:proofErr w:type="spellEnd"/>
          </w:p>
        </w:tc>
      </w:tr>
      <w:tr w:rsidR="009D0E06" w:rsidRPr="00BF70D7" w14:paraId="61812B5A"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tcPr>
          <w:p w14:paraId="79E0FEEF" w14:textId="77777777" w:rsidR="009D0E06" w:rsidRPr="00BF70D7" w:rsidRDefault="009D0E06" w:rsidP="00683D6E">
            <w:pPr>
              <w:rPr>
                <w:sz w:val="16"/>
                <w:szCs w:val="16"/>
              </w:rPr>
            </w:pPr>
            <w:r w:rsidRPr="00BF70D7">
              <w:rPr>
                <w:sz w:val="16"/>
                <w:szCs w:val="16"/>
              </w:rPr>
              <w:lastRenderedPageBreak/>
              <w:t>Qin, 2013</w:t>
            </w:r>
            <w:r w:rsidRPr="00BF70D7">
              <w:rPr>
                <w:sz w:val="16"/>
                <w:szCs w:val="16"/>
              </w:rPr>
              <w:fldChar w:fldCharType="begin">
                <w:fldData xml:space="preserve">PEVuZE5vdGU+PENpdGU+PEF1dGhvcj5RaW48L0F1dGhvcj48WWVhcj4yMDEzPC9ZZWFyPjxSZWNO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</w:fldData>
              </w:fldChar>
            </w:r>
            <w:r>
              <w:rPr>
                <w:sz w:val="16"/>
                <w:szCs w:val="16"/>
              </w:rPr>
              <w:instrText xml:space="preserve"> ADDIN EN.CITE </w:instrText>
            </w:r>
            <w:r>
              <w:rPr>
                <w:sz w:val="16"/>
                <w:szCs w:val="16"/>
              </w:rPr>
              <w:fldChar w:fldCharType="begin">
                <w:fldData xml:space="preserve">PEVuZE5vdGU+PENpdGU+PEF1dGhvcj5RaW48L0F1dGhvcj48WWVhcj4yMDEzPC9ZZWFyPjxSZWNO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[61]</w:t>
            </w:r>
            <w:r w:rsidRPr="00BF70D7">
              <w:rPr>
                <w:sz w:val="16"/>
                <w:szCs w:val="16"/>
              </w:rPr>
              <w:fldChar w:fldCharType="end"/>
            </w:r>
          </w:p>
        </w:tc>
        <w:tc>
          <w:tcPr>
            <w:tcW w:w="1980" w:type="dxa"/>
          </w:tcPr>
          <w:p w14:paraId="47A11826" w14:textId="77777777" w:rsidR="009D0E06" w:rsidRPr="00BF70D7" w:rsidRDefault="009D0E06" w:rsidP="00683D6E">
            <w:pPr>
              <w:rPr>
                <w:sz w:val="16"/>
                <w:szCs w:val="16"/>
              </w:rPr>
            </w:pPr>
            <w:r w:rsidRPr="00BF70D7">
              <w:rPr>
                <w:sz w:val="16"/>
                <w:szCs w:val="16"/>
              </w:rPr>
              <w:t>EACH</w:t>
            </w:r>
          </w:p>
        </w:tc>
        <w:tc>
          <w:tcPr>
            <w:tcW w:w="2610" w:type="dxa"/>
          </w:tcPr>
          <w:p w14:paraId="0A28576E" w14:textId="77777777" w:rsidR="009D0E06" w:rsidRPr="00BF70D7" w:rsidRDefault="009D0E06" w:rsidP="00683D6E">
            <w:pPr>
              <w:rPr>
                <w:sz w:val="16"/>
                <w:szCs w:val="16"/>
              </w:rPr>
            </w:pPr>
            <w:r w:rsidRPr="00BF70D7">
              <w:rPr>
                <w:sz w:val="16"/>
                <w:szCs w:val="16"/>
              </w:rPr>
              <w:t>NCT00471965</w:t>
            </w:r>
          </w:p>
        </w:tc>
        <w:tc>
          <w:tcPr>
            <w:tcW w:w="3705" w:type="dxa"/>
          </w:tcPr>
          <w:p w14:paraId="48AEC079" w14:textId="77777777" w:rsidR="009D0E06" w:rsidRPr="00BF70D7" w:rsidRDefault="009D0E06" w:rsidP="00683D6E">
            <w:pPr>
              <w:rPr>
                <w:sz w:val="16"/>
                <w:szCs w:val="16"/>
              </w:rPr>
            </w:pPr>
            <w:r w:rsidRPr="00BF70D7">
              <w:rPr>
                <w:sz w:val="16"/>
                <w:szCs w:val="16"/>
              </w:rPr>
              <w:t>FOLFOX</w:t>
            </w:r>
          </w:p>
          <w:p w14:paraId="731AAD8F" w14:textId="77777777" w:rsidR="009D0E06" w:rsidRPr="00BF70D7" w:rsidRDefault="009D0E06" w:rsidP="00683D6E">
            <w:pPr>
              <w:rPr>
                <w:sz w:val="16"/>
                <w:szCs w:val="16"/>
              </w:rPr>
            </w:pPr>
            <w:r w:rsidRPr="00BF70D7">
              <w:rPr>
                <w:sz w:val="16"/>
                <w:szCs w:val="16"/>
              </w:rPr>
              <w:t>Doxorubicin</w:t>
            </w:r>
          </w:p>
        </w:tc>
      </w:tr>
      <w:tr w:rsidR="009D0E06" w:rsidRPr="00BF70D7" w14:paraId="699A81D2" w14:textId="77777777" w:rsidTr="00683D6E">
        <w:trPr>
          <w:trHeight w:val="20"/>
        </w:trPr>
        <w:tc>
          <w:tcPr>
            <w:tcW w:w="2340" w:type="dxa"/>
            <w:hideMark/>
          </w:tcPr>
          <w:p w14:paraId="336904D2" w14:textId="77777777" w:rsidR="009D0E06" w:rsidRPr="00BF70D7" w:rsidRDefault="009D0E06" w:rsidP="00683D6E">
            <w:pPr>
              <w:rPr>
                <w:sz w:val="16"/>
                <w:szCs w:val="16"/>
              </w:rPr>
            </w:pPr>
            <w:proofErr w:type="spellStart"/>
            <w:r w:rsidRPr="00BF70D7">
              <w:rPr>
                <w:sz w:val="16"/>
                <w:szCs w:val="16"/>
              </w:rPr>
              <w:t>Rangegowda</w:t>
            </w:r>
            <w:proofErr w:type="spellEnd"/>
            <w:r w:rsidRPr="00BF70D7">
              <w:rPr>
                <w:sz w:val="16"/>
                <w:szCs w:val="16"/>
              </w:rPr>
              <w:t>, 2016</w:t>
            </w:r>
            <w:r w:rsidRPr="00BF70D7">
              <w:rPr>
                <w:sz w:val="16"/>
                <w:szCs w:val="16"/>
              </w:rPr>
              <w:fldChar w:fldCharType="begin"/>
            </w:r>
            <w:r w:rsidRPr="00BF70D7">
              <w:rPr>
                <w:sz w:val="16"/>
                <w:szCs w:val="16"/>
              </w:rPr>
              <w:instrText xml:space="preserve"> ADDIN EN.CITE &lt;EndNote&gt;&lt;Cite&gt;&lt;Author&gt;Rangegowda&lt;/Author&gt;&lt;Year&gt;2016&lt;/Year&gt;&lt;RecNum&gt;41&lt;/RecNum&gt;&lt;DisplayText&gt;[62]&lt;/DisplayText&gt;&lt;record&gt;&lt;rec-number&gt;41&lt;/rec-number&gt;&lt;foreign-keys&gt;&lt;key app="EN" db-id="ara90awsftw2d5erwstvt59ov5fxvs9ptvre" timestamp="1589908563"&gt;41&lt;/key&gt;&lt;/foreign-keys&gt;&lt;ref-type name="Journal Article"&gt;17&lt;/ref-type&gt;&lt;contributors&gt;&lt;authors&gt;&lt;author&gt;Rangegowda, D&lt;/author&gt;&lt;author&gt;Premkumar, M&lt;/author&gt;&lt;author&gt;Sharma, MK&lt;/author&gt;&lt;author&gt;Mukund, A&lt;/author&gt;&lt;author&gt;Sarin, SK&lt;/author&gt;&lt;/authors&gt;&lt;/contributors&gt;&lt;titles&gt;&lt;title&gt;Vitamin K1 plus sorafenib combination is more effective than sorafenib alone in advanced hepatocellular carcinoma - a prospective randomized controlled trial&lt;/title&gt;&lt;secondary-title&gt;J Hepatol&lt;/secondary-title&gt;&lt;/titles&gt;&lt;periodical&gt;&lt;full-title&gt;J Hepatol&lt;/full-title&gt;&lt;/periodical&gt;&lt;pages&gt;S691&lt;/pages&gt;&lt;volume&gt;64&lt;/volume&gt;&lt;number&gt;2&lt;/number&gt;&lt;dates&gt;&lt;year&gt;2016&lt;/year&gt;&lt;/dates&gt;&lt;isbn&gt;0168-8278&lt;/isbn&gt;&lt;urls&gt;&lt;/urls&gt;&lt;/record&gt;&lt;/Cite&gt;&lt;/EndNote&gt;</w:instrText>
            </w:r>
            <w:r w:rsidRPr="00BF70D7">
              <w:rPr>
                <w:sz w:val="16"/>
                <w:szCs w:val="16"/>
              </w:rPr>
              <w:fldChar w:fldCharType="separate"/>
            </w:r>
            <w:r w:rsidRPr="00BF70D7">
              <w:rPr>
                <w:noProof/>
                <w:sz w:val="16"/>
                <w:szCs w:val="16"/>
              </w:rPr>
              <w:t>[62]</w:t>
            </w:r>
            <w:r w:rsidRPr="00BF70D7">
              <w:rPr>
                <w:sz w:val="16"/>
                <w:szCs w:val="16"/>
              </w:rPr>
              <w:fldChar w:fldCharType="end"/>
            </w:r>
          </w:p>
        </w:tc>
        <w:tc>
          <w:tcPr>
            <w:tcW w:w="1980" w:type="dxa"/>
          </w:tcPr>
          <w:p w14:paraId="5EEAC00F" w14:textId="77777777" w:rsidR="009D0E06" w:rsidRPr="00BF70D7" w:rsidRDefault="009D0E06" w:rsidP="00683D6E">
            <w:pPr>
              <w:rPr>
                <w:sz w:val="16"/>
                <w:szCs w:val="16"/>
              </w:rPr>
            </w:pPr>
            <w:r w:rsidRPr="00BF70D7">
              <w:rPr>
                <w:sz w:val="16"/>
                <w:szCs w:val="16"/>
              </w:rPr>
              <w:t>NR</w:t>
            </w:r>
          </w:p>
        </w:tc>
        <w:tc>
          <w:tcPr>
            <w:tcW w:w="2610" w:type="dxa"/>
            <w:hideMark/>
          </w:tcPr>
          <w:p w14:paraId="6ED6DC22" w14:textId="77777777" w:rsidR="009D0E06" w:rsidRPr="00BF70D7" w:rsidRDefault="009D0E06" w:rsidP="00683D6E">
            <w:pPr>
              <w:rPr>
                <w:sz w:val="16"/>
                <w:szCs w:val="16"/>
              </w:rPr>
            </w:pPr>
            <w:r w:rsidRPr="00BF70D7">
              <w:rPr>
                <w:sz w:val="16"/>
                <w:szCs w:val="16"/>
              </w:rPr>
              <w:t>NCT02259647</w:t>
            </w:r>
          </w:p>
        </w:tc>
        <w:tc>
          <w:tcPr>
            <w:tcW w:w="3705" w:type="dxa"/>
            <w:hideMark/>
          </w:tcPr>
          <w:p w14:paraId="43C7F8A4"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r>
            <w:proofErr w:type="spellStart"/>
            <w:r w:rsidRPr="00BF70D7">
              <w:rPr>
                <w:sz w:val="16"/>
                <w:szCs w:val="16"/>
              </w:rPr>
              <w:t>Sorafenib</w:t>
            </w:r>
            <w:proofErr w:type="spellEnd"/>
            <w:r w:rsidRPr="00BF70D7">
              <w:rPr>
                <w:sz w:val="16"/>
                <w:szCs w:val="16"/>
              </w:rPr>
              <w:t xml:space="preserve"> + vitamin K1</w:t>
            </w:r>
          </w:p>
        </w:tc>
      </w:tr>
      <w:tr w:rsidR="009D0E06" w:rsidRPr="00BF70D7" w14:paraId="61F181A1"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tcPr>
          <w:p w14:paraId="677331C0" w14:textId="77777777" w:rsidR="009D0E06" w:rsidRPr="00BF70D7" w:rsidRDefault="009D0E06" w:rsidP="00683D6E">
            <w:pPr>
              <w:rPr>
                <w:sz w:val="16"/>
                <w:szCs w:val="16"/>
              </w:rPr>
            </w:pPr>
            <w:r w:rsidRPr="00BF70D7">
              <w:rPr>
                <w:sz w:val="16"/>
                <w:szCs w:val="16"/>
              </w:rPr>
              <w:t>Ren, 2020</w:t>
            </w:r>
            <w:r w:rsidRPr="00BF70D7">
              <w:rPr>
                <w:sz w:val="16"/>
                <w:szCs w:val="16"/>
              </w:rPr>
              <w:fldChar w:fldCharType="begin"/>
            </w:r>
            <w:r w:rsidRPr="00BF70D7">
              <w:rPr>
                <w:sz w:val="16"/>
                <w:szCs w:val="16"/>
              </w:rPr>
              <w:instrText xml:space="preserve"> ADDIN EN.CITE &lt;EndNote&gt;&lt;Cite&gt;&lt;Author&gt;Ren&lt;/Author&gt;&lt;Year&gt;2020&lt;/Year&gt;&lt;RecNum&gt;157&lt;/RecNum&gt;&lt;DisplayText&gt;[63]&lt;/DisplayText&gt;&lt;record&gt;&lt;rec-number&gt;157&lt;/rec-number&gt;&lt;foreign-keys&gt;&lt;key app="EN" db-id="ara90awsftw2d5erwstvt59ov5fxvs9ptvre" timestamp="1614007703"&gt;157&lt;/key&gt;&lt;/foreign-keys&gt;&lt;ref-type name="Journal Article"&gt;17&lt;/ref-type&gt;&lt;contributors&gt;&lt;authors&gt;&lt;author&gt;Ren, Z&lt;/author&gt;&lt;author&gt;Fan, J&lt;/author&gt;&lt;author&gt;Xu, J&lt;/author&gt;&lt;author&gt;Bai, Y&lt;/author&gt;&lt;author&gt;Xu, A&lt;/author&gt;&lt;author&gt;Cang, S&lt;/author&gt;&lt;author&gt;Du, C&lt;/author&gt;&lt;author&gt;Liu, B&lt;/author&gt;&lt;author&gt;Li, Q&lt;/author&gt;&lt;author&gt;Lu, Y&lt;/author&gt;&lt;/authors&gt;&lt;/contributors&gt;&lt;titles&gt;&lt;title&gt;Sintilimab plus bevacizumab biosimilar vs sorafenib as first-line treatment for advanced hepatocellular carcinoma (ORIENT-32)2&lt;/title&gt;&lt;secondary-title&gt;Ann Oncol&lt;/secondary-title&gt;&lt;/titles&gt;&lt;periodical&gt;&lt;full-title&gt;Ann Oncol&lt;/full-title&gt;&lt;abbr-1&gt;Annals of oncology : official journal of the European Society for Medical Oncology&lt;/abbr-1&gt;&lt;/periodical&gt;&lt;pages&gt;S1287&lt;/pages&gt;&lt;volume&gt;31&lt;/volume&gt;&lt;dates&gt;&lt;year&gt;2020&lt;/year&gt;&lt;/dates&gt;&lt;isbn&gt;0923-7534&lt;/isbn&gt;&lt;urls&gt;&lt;/urls&gt;&lt;/record&gt;&lt;/Cite&gt;&lt;/EndNote&gt;</w:instrText>
            </w:r>
            <w:r w:rsidRPr="00BF70D7">
              <w:rPr>
                <w:sz w:val="16"/>
                <w:szCs w:val="16"/>
              </w:rPr>
              <w:fldChar w:fldCharType="separate"/>
            </w:r>
            <w:r w:rsidRPr="00BF70D7">
              <w:rPr>
                <w:noProof/>
                <w:sz w:val="16"/>
                <w:szCs w:val="16"/>
              </w:rPr>
              <w:t>[63]</w:t>
            </w:r>
            <w:r w:rsidRPr="00BF70D7">
              <w:rPr>
                <w:sz w:val="16"/>
                <w:szCs w:val="16"/>
              </w:rPr>
              <w:fldChar w:fldCharType="end"/>
            </w:r>
          </w:p>
        </w:tc>
        <w:tc>
          <w:tcPr>
            <w:tcW w:w="1980" w:type="dxa"/>
          </w:tcPr>
          <w:p w14:paraId="49487222" w14:textId="77777777" w:rsidR="009D0E06" w:rsidRPr="00BF70D7" w:rsidRDefault="009D0E06" w:rsidP="00683D6E">
            <w:pPr>
              <w:rPr>
                <w:sz w:val="16"/>
                <w:szCs w:val="16"/>
              </w:rPr>
            </w:pPr>
            <w:r w:rsidRPr="00BF70D7">
              <w:rPr>
                <w:sz w:val="16"/>
                <w:szCs w:val="16"/>
              </w:rPr>
              <w:t>ORIENT-32</w:t>
            </w:r>
          </w:p>
        </w:tc>
        <w:tc>
          <w:tcPr>
            <w:tcW w:w="2610" w:type="dxa"/>
          </w:tcPr>
          <w:p w14:paraId="7B4F64F4" w14:textId="77777777" w:rsidR="009D0E06" w:rsidRPr="00BF70D7" w:rsidRDefault="009D0E06" w:rsidP="00683D6E">
            <w:pPr>
              <w:rPr>
                <w:sz w:val="16"/>
                <w:szCs w:val="16"/>
              </w:rPr>
            </w:pPr>
            <w:r w:rsidRPr="00BF70D7">
              <w:rPr>
                <w:sz w:val="16"/>
                <w:szCs w:val="16"/>
              </w:rPr>
              <w:t>NCT03794440</w:t>
            </w:r>
          </w:p>
        </w:tc>
        <w:tc>
          <w:tcPr>
            <w:tcW w:w="3705" w:type="dxa"/>
          </w:tcPr>
          <w:p w14:paraId="2FE0E658"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Sintilimab</w:t>
            </w:r>
            <w:proofErr w:type="spellEnd"/>
            <w:r w:rsidRPr="00BF70D7">
              <w:rPr>
                <w:sz w:val="16"/>
                <w:szCs w:val="16"/>
              </w:rPr>
              <w:t xml:space="preserve"> + bevacizumab biosimilar</w:t>
            </w:r>
          </w:p>
        </w:tc>
      </w:tr>
      <w:tr w:rsidR="009D0E06" w:rsidRPr="00BF70D7" w14:paraId="7CF62755" w14:textId="77777777" w:rsidTr="00683D6E">
        <w:trPr>
          <w:trHeight w:val="20"/>
        </w:trPr>
        <w:tc>
          <w:tcPr>
            <w:tcW w:w="2340" w:type="dxa"/>
          </w:tcPr>
          <w:p w14:paraId="0906D828" w14:textId="77777777" w:rsidR="009D0E06" w:rsidRPr="00BF70D7" w:rsidRDefault="009D0E06" w:rsidP="00683D6E">
            <w:pPr>
              <w:rPr>
                <w:sz w:val="16"/>
                <w:szCs w:val="16"/>
              </w:rPr>
            </w:pPr>
            <w:proofErr w:type="spellStart"/>
            <w:r w:rsidRPr="00BF70D7">
              <w:rPr>
                <w:sz w:val="16"/>
                <w:szCs w:val="16"/>
              </w:rPr>
              <w:t>Ryoo</w:t>
            </w:r>
            <w:proofErr w:type="spellEnd"/>
            <w:r w:rsidRPr="00BF70D7">
              <w:rPr>
                <w:sz w:val="16"/>
                <w:szCs w:val="16"/>
              </w:rPr>
              <w:t>, 2018</w:t>
            </w:r>
            <w:r w:rsidRPr="00BF70D7">
              <w:rPr>
                <w:sz w:val="16"/>
                <w:szCs w:val="16"/>
              </w:rPr>
              <w:fldChar w:fldCharType="begin"/>
            </w:r>
            <w:r w:rsidRPr="00BF70D7">
              <w:rPr>
                <w:sz w:val="16"/>
                <w:szCs w:val="16"/>
              </w:rPr>
              <w:instrText xml:space="preserve"> ADDIN EN.CITE &lt;EndNote&gt;&lt;Cite&gt;&lt;Author&gt;Ryoo&lt;/Author&gt;&lt;Year&gt;2018&lt;/Year&gt;&lt;RecNum&gt;83&lt;/RecNum&gt;&lt;DisplayText&gt;[64]&lt;/DisplayText&gt;&lt;record&gt;&lt;rec-number&gt;83&lt;/rec-number&gt;&lt;foreign-keys&gt;&lt;key app="EN" db-id="ara90awsftw2d5erwstvt59ov5fxvs9ptvre" timestamp="1601927480"&gt;83&lt;/key&gt;&lt;/foreign-keys&gt;&lt;ref-type name="Journal Article"&gt;17&lt;/ref-type&gt;&lt;contributors&gt;&lt;authors&gt;&lt;author&gt;Ryoo, BY&lt;/author&gt;&lt;author&gt;Ren, Z&lt;/author&gt;&lt;author&gt;Kim, TY&lt;/author&gt;&lt;author&gt;Pan, H&lt;/author&gt;&lt;author&gt;Rau, KM&lt;/author&gt;&lt;author&gt;Choi, HJ&lt;/author&gt;&lt;author&gt;Park, JW&lt;/author&gt;&lt;author&gt;Kim, JH&lt;/author&gt;&lt;author&gt;Yen, CJ&lt;/author&gt;&lt;author&gt;Kim, BH&lt;/author&gt;&lt;/authors&gt;&lt;/contributors&gt;&lt;titles&gt;&lt;title&gt;Phase II trial of tepotinib vs sorafenib for treatment-naïve advanced hepatocellular carcinoma (HCC) in Asian patients&lt;/title&gt;&lt;secondary-title&gt;Ann Oncol&lt;/secondary-title&gt;&lt;/titles&gt;&lt;periodical&gt;&lt;full-title&gt;Ann Oncol&lt;/full-title&gt;&lt;abbr-1&gt;Annals of oncology : official journal of the European Society for Medical Oncology&lt;/abbr-1&gt;&lt;/periodical&gt;&lt;pages&gt;mdy432. 038&lt;/pages&gt;&lt;volume&gt;29&lt;/volume&gt;&lt;number&gt;suppl_9&lt;/number&gt;&lt;dates&gt;&lt;year&gt;2018&lt;/year&gt;&lt;/dates&gt;&lt;isbn&gt;0923-7534&lt;/isbn&gt;&lt;urls&gt;&lt;/urls&gt;&lt;/record&gt;&lt;/Cite&gt;&lt;/EndNote&gt;</w:instrText>
            </w:r>
            <w:r w:rsidRPr="00BF70D7">
              <w:rPr>
                <w:sz w:val="16"/>
                <w:szCs w:val="16"/>
              </w:rPr>
              <w:fldChar w:fldCharType="separate"/>
            </w:r>
            <w:r w:rsidRPr="00BF70D7">
              <w:rPr>
                <w:noProof/>
                <w:sz w:val="16"/>
                <w:szCs w:val="16"/>
              </w:rPr>
              <w:t>[64]</w:t>
            </w:r>
            <w:r w:rsidRPr="00BF70D7">
              <w:rPr>
                <w:sz w:val="16"/>
                <w:szCs w:val="16"/>
              </w:rPr>
              <w:fldChar w:fldCharType="end"/>
            </w:r>
          </w:p>
        </w:tc>
        <w:tc>
          <w:tcPr>
            <w:tcW w:w="1980" w:type="dxa"/>
          </w:tcPr>
          <w:p w14:paraId="669F21C3" w14:textId="77777777" w:rsidR="009D0E06" w:rsidRPr="00BF70D7" w:rsidRDefault="009D0E06" w:rsidP="00683D6E">
            <w:pPr>
              <w:rPr>
                <w:sz w:val="16"/>
                <w:szCs w:val="16"/>
              </w:rPr>
            </w:pPr>
            <w:r w:rsidRPr="00BF70D7">
              <w:rPr>
                <w:sz w:val="16"/>
                <w:szCs w:val="16"/>
              </w:rPr>
              <w:t>NR</w:t>
            </w:r>
          </w:p>
        </w:tc>
        <w:tc>
          <w:tcPr>
            <w:tcW w:w="2610" w:type="dxa"/>
          </w:tcPr>
          <w:p w14:paraId="01DF2EA1" w14:textId="77777777" w:rsidR="009D0E06" w:rsidRPr="00BF70D7" w:rsidRDefault="009D0E06" w:rsidP="00683D6E">
            <w:pPr>
              <w:rPr>
                <w:sz w:val="16"/>
                <w:szCs w:val="16"/>
              </w:rPr>
            </w:pPr>
            <w:r w:rsidRPr="00BF70D7">
              <w:rPr>
                <w:sz w:val="16"/>
                <w:szCs w:val="16"/>
              </w:rPr>
              <w:t>NCT01988493</w:t>
            </w:r>
          </w:p>
        </w:tc>
        <w:tc>
          <w:tcPr>
            <w:tcW w:w="3705" w:type="dxa"/>
          </w:tcPr>
          <w:p w14:paraId="6A0C8278"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Tepotinib</w:t>
            </w:r>
            <w:proofErr w:type="spellEnd"/>
          </w:p>
        </w:tc>
      </w:tr>
      <w:tr w:rsidR="009D0E06" w:rsidRPr="00BF70D7" w14:paraId="173F683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tcPr>
          <w:p w14:paraId="0A4FF4BF" w14:textId="77777777" w:rsidR="009D0E06" w:rsidRPr="00BF70D7" w:rsidRDefault="009D0E06" w:rsidP="00683D6E">
            <w:pPr>
              <w:rPr>
                <w:sz w:val="16"/>
                <w:szCs w:val="16"/>
              </w:rPr>
            </w:pPr>
            <w:proofErr w:type="spellStart"/>
            <w:r w:rsidRPr="00BF70D7">
              <w:rPr>
                <w:sz w:val="16"/>
                <w:szCs w:val="16"/>
              </w:rPr>
              <w:t>SillaJen</w:t>
            </w:r>
            <w:proofErr w:type="spellEnd"/>
            <w:r w:rsidRPr="00BF70D7">
              <w:rPr>
                <w:sz w:val="16"/>
                <w:szCs w:val="16"/>
              </w:rPr>
              <w:t>, Inc</w:t>
            </w:r>
            <w:r w:rsidRPr="00BF70D7">
              <w:rPr>
                <w:sz w:val="16"/>
                <w:szCs w:val="16"/>
              </w:rPr>
              <w:fldChar w:fldCharType="begin"/>
            </w:r>
            <w:r w:rsidRPr="00BF70D7">
              <w:rPr>
                <w:sz w:val="16"/>
                <w:szCs w:val="16"/>
              </w:rPr>
              <w:instrText xml:space="preserve"> ADDIN EN.CITE &lt;EndNote&gt;&lt;Cite ExcludeYear="1"&gt;&lt;Author&gt;SillaJen&lt;/Author&gt;&lt;RecNum&gt;158&lt;/RecNum&gt;&lt;DisplayText&gt;[65]&lt;/DisplayText&gt;&lt;record&gt;&lt;rec-number&gt;158&lt;/rec-number&gt;&lt;foreign-keys&gt;&lt;key app="EN" db-id="ara90awsftw2d5erwstvt59ov5fxvs9ptvre" timestamp="1614007873"&gt;158&lt;/key&gt;&lt;/foreign-keys&gt;&lt;ref-type name="Web Page"&gt;12&lt;/ref-type&gt;&lt;contributors&gt;&lt;authors&gt;&lt;author&gt;SillaJen, Inc,,&lt;/author&gt;&lt;/authors&gt;&lt;/contributors&gt;&lt;titles&gt;&lt;title&gt;Hepatocellular carcinoma study comparing vaccinia virus based immunotherapy plus sorafenib vs sorafenib alone&lt;/title&gt;&lt;/titles&gt;&lt;number&gt;February 12, 2021&lt;/number&gt;&lt;dates&gt;&lt;/dates&gt;&lt;urls&gt;&lt;related-urls&gt;&lt;url&gt;https://clinicaltrials.gov/show/NCT02562755&lt;/url&gt;&lt;/related-urls&gt;&lt;/urls&gt;&lt;/record&gt;&lt;/Cite&gt;&lt;/EndNote&gt;</w:instrText>
            </w:r>
            <w:r w:rsidRPr="00BF70D7">
              <w:rPr>
                <w:sz w:val="16"/>
                <w:szCs w:val="16"/>
              </w:rPr>
              <w:fldChar w:fldCharType="separate"/>
            </w:r>
            <w:r w:rsidRPr="00BF70D7">
              <w:rPr>
                <w:noProof/>
                <w:sz w:val="16"/>
                <w:szCs w:val="16"/>
              </w:rPr>
              <w:t>[65]</w:t>
            </w:r>
            <w:r w:rsidRPr="00BF70D7">
              <w:rPr>
                <w:sz w:val="16"/>
                <w:szCs w:val="16"/>
              </w:rPr>
              <w:fldChar w:fldCharType="end"/>
            </w:r>
          </w:p>
        </w:tc>
        <w:tc>
          <w:tcPr>
            <w:tcW w:w="1980" w:type="dxa"/>
          </w:tcPr>
          <w:p w14:paraId="386D0972" w14:textId="77777777" w:rsidR="009D0E06" w:rsidRPr="00BF70D7" w:rsidRDefault="009D0E06" w:rsidP="00683D6E">
            <w:pPr>
              <w:rPr>
                <w:sz w:val="16"/>
                <w:szCs w:val="16"/>
              </w:rPr>
            </w:pPr>
            <w:r w:rsidRPr="00BF70D7">
              <w:rPr>
                <w:sz w:val="16"/>
                <w:szCs w:val="16"/>
              </w:rPr>
              <w:t>PHOCUS</w:t>
            </w:r>
          </w:p>
        </w:tc>
        <w:tc>
          <w:tcPr>
            <w:tcW w:w="2610" w:type="dxa"/>
          </w:tcPr>
          <w:p w14:paraId="4A102DE2" w14:textId="77777777" w:rsidR="009D0E06" w:rsidRPr="00BF70D7" w:rsidRDefault="009D0E06" w:rsidP="00683D6E">
            <w:pPr>
              <w:rPr>
                <w:sz w:val="16"/>
                <w:szCs w:val="16"/>
              </w:rPr>
            </w:pPr>
            <w:r w:rsidRPr="00BF70D7">
              <w:rPr>
                <w:sz w:val="16"/>
                <w:szCs w:val="16"/>
              </w:rPr>
              <w:t>NCT02562755</w:t>
            </w:r>
          </w:p>
        </w:tc>
        <w:tc>
          <w:tcPr>
            <w:tcW w:w="3705" w:type="dxa"/>
          </w:tcPr>
          <w:p w14:paraId="69BD1E47"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Sorafenib</w:t>
            </w:r>
            <w:proofErr w:type="spellEnd"/>
            <w:r w:rsidRPr="00BF70D7">
              <w:rPr>
                <w:sz w:val="16"/>
                <w:szCs w:val="16"/>
              </w:rPr>
              <w:t xml:space="preserve"> + </w:t>
            </w:r>
            <w:proofErr w:type="spellStart"/>
            <w:r w:rsidRPr="00BF70D7">
              <w:rPr>
                <w:sz w:val="16"/>
                <w:szCs w:val="16"/>
              </w:rPr>
              <w:t>Pexa-Vec</w:t>
            </w:r>
            <w:proofErr w:type="spellEnd"/>
          </w:p>
        </w:tc>
      </w:tr>
      <w:tr w:rsidR="009D0E06" w:rsidRPr="00BF70D7" w14:paraId="673CEF0E" w14:textId="77777777" w:rsidTr="00683D6E">
        <w:trPr>
          <w:trHeight w:val="20"/>
        </w:trPr>
        <w:tc>
          <w:tcPr>
            <w:tcW w:w="2340" w:type="dxa"/>
            <w:hideMark/>
          </w:tcPr>
          <w:p w14:paraId="768D67A2" w14:textId="77777777" w:rsidR="009D0E06" w:rsidRPr="00BF70D7" w:rsidRDefault="009D0E06" w:rsidP="00683D6E">
            <w:pPr>
              <w:rPr>
                <w:sz w:val="16"/>
                <w:szCs w:val="16"/>
              </w:rPr>
            </w:pPr>
            <w:proofErr w:type="spellStart"/>
            <w:r w:rsidRPr="00BF70D7">
              <w:rPr>
                <w:sz w:val="16"/>
                <w:szCs w:val="16"/>
              </w:rPr>
              <w:t>Tak</w:t>
            </w:r>
            <w:proofErr w:type="spellEnd"/>
            <w:r w:rsidRPr="00BF70D7">
              <w:rPr>
                <w:sz w:val="16"/>
                <w:szCs w:val="16"/>
              </w:rPr>
              <w:t>, 2018</w:t>
            </w:r>
            <w:r w:rsidRPr="00BF70D7">
              <w:rPr>
                <w:sz w:val="16"/>
                <w:szCs w:val="16"/>
              </w:rPr>
              <w:fldChar w:fldCharType="begin">
                <w:fldData xml:space="preserve">PEVuZE5vdGU+PENpdGU+PEF1dGhvcj5UYWs8L0F1dGhvcj48WWVhcj4yMDE4PC9ZZWFyPjxSZWNO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</w:fldData>
              </w:fldChar>
            </w:r>
            <w:r w:rsidRPr="00BF70D7">
              <w:rPr>
                <w:sz w:val="16"/>
                <w:szCs w:val="16"/>
              </w:rPr>
              <w:instrText xml:space="preserve"> ADDIN EN.CITE </w:instrText>
            </w:r>
            <w:r w:rsidRPr="00BF70D7">
              <w:rPr>
                <w:sz w:val="16"/>
                <w:szCs w:val="16"/>
              </w:rPr>
              <w:fldChar w:fldCharType="begin">
                <w:fldData xml:space="preserve">PEVuZE5vdGU+PENpdGU+PEF1dGhvcj5UYWs8L0F1dGhvcj48WWVhcj4yMDE4PC9ZZWFyPjxSZWNO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[66]</w:t>
            </w:r>
            <w:r w:rsidRPr="00BF70D7">
              <w:rPr>
                <w:sz w:val="16"/>
                <w:szCs w:val="16"/>
              </w:rPr>
              <w:fldChar w:fldCharType="end"/>
            </w:r>
          </w:p>
        </w:tc>
        <w:tc>
          <w:tcPr>
            <w:tcW w:w="1980" w:type="dxa"/>
          </w:tcPr>
          <w:p w14:paraId="29CD9C67" w14:textId="77777777" w:rsidR="009D0E06" w:rsidRPr="00BF70D7" w:rsidRDefault="009D0E06" w:rsidP="00683D6E">
            <w:pPr>
              <w:rPr>
                <w:sz w:val="16"/>
                <w:szCs w:val="16"/>
              </w:rPr>
            </w:pPr>
            <w:r w:rsidRPr="00BF70D7">
              <w:rPr>
                <w:sz w:val="16"/>
                <w:szCs w:val="16"/>
              </w:rPr>
              <w:t>NR</w:t>
            </w:r>
          </w:p>
        </w:tc>
        <w:tc>
          <w:tcPr>
            <w:tcW w:w="2610" w:type="dxa"/>
            <w:hideMark/>
          </w:tcPr>
          <w:p w14:paraId="4FF5DA48" w14:textId="77777777" w:rsidR="009D0E06" w:rsidRPr="00BF70D7" w:rsidRDefault="009D0E06" w:rsidP="00683D6E">
            <w:pPr>
              <w:rPr>
                <w:sz w:val="16"/>
                <w:szCs w:val="16"/>
              </w:rPr>
            </w:pPr>
            <w:r w:rsidRPr="00BF70D7">
              <w:rPr>
                <w:sz w:val="16"/>
                <w:szCs w:val="16"/>
              </w:rPr>
              <w:t>NCT02400788</w:t>
            </w:r>
          </w:p>
        </w:tc>
        <w:tc>
          <w:tcPr>
            <w:tcW w:w="3705" w:type="dxa"/>
            <w:hideMark/>
          </w:tcPr>
          <w:p w14:paraId="25C3E535"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r>
            <w:proofErr w:type="spellStart"/>
            <w:r w:rsidRPr="00BF70D7">
              <w:rPr>
                <w:sz w:val="16"/>
                <w:szCs w:val="16"/>
              </w:rPr>
              <w:t>Resminostat</w:t>
            </w:r>
            <w:proofErr w:type="spellEnd"/>
          </w:p>
        </w:tc>
      </w:tr>
      <w:tr w:rsidR="009D0E06" w:rsidRPr="00BF70D7" w14:paraId="74C17D80"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2340" w:type="dxa"/>
            <w:hideMark/>
          </w:tcPr>
          <w:p w14:paraId="27ABCCE5" w14:textId="77777777" w:rsidR="009D0E06" w:rsidRPr="00BF70D7" w:rsidRDefault="009D0E06" w:rsidP="00683D6E">
            <w:pPr>
              <w:rPr>
                <w:sz w:val="16"/>
                <w:szCs w:val="16"/>
              </w:rPr>
            </w:pPr>
            <w:r w:rsidRPr="00BF70D7">
              <w:rPr>
                <w:sz w:val="16"/>
                <w:szCs w:val="16"/>
              </w:rPr>
              <w:t>Thomas, 2018</w:t>
            </w:r>
            <w:r w:rsidRPr="00BF70D7">
              <w:rPr>
                <w:sz w:val="16"/>
                <w:szCs w:val="16"/>
              </w:rPr>
              <w:fldChar w:fldCharType="begin">
                <w:fldData xml:space="preserve">PEVuZE5vdGU+PENpdGU+PEF1dGhvcj5UaG9tYXM8L0F1dGhvcj48WWVhcj4yMDE4PC9ZZWFyPjxS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PEVuZE5vdGU+PENpdGU+PEF1dGhvcj5UaG9tYXM8L0F1dGhvcj48WWVhcj4yMDE4PC9ZZWFyPjxS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[67]</w:t>
            </w:r>
            <w:r w:rsidRPr="00BF70D7">
              <w:rPr>
                <w:sz w:val="16"/>
                <w:szCs w:val="16"/>
              </w:rPr>
              <w:fldChar w:fldCharType="end"/>
            </w:r>
          </w:p>
        </w:tc>
        <w:tc>
          <w:tcPr>
            <w:tcW w:w="1980" w:type="dxa"/>
          </w:tcPr>
          <w:p w14:paraId="04E03ABF" w14:textId="77777777" w:rsidR="009D0E06" w:rsidRPr="00BF70D7" w:rsidRDefault="009D0E06" w:rsidP="00683D6E">
            <w:pPr>
              <w:rPr>
                <w:sz w:val="16"/>
                <w:szCs w:val="16"/>
              </w:rPr>
            </w:pPr>
            <w:r w:rsidRPr="00BF70D7">
              <w:rPr>
                <w:sz w:val="16"/>
                <w:szCs w:val="16"/>
              </w:rPr>
              <w:t>NR</w:t>
            </w:r>
          </w:p>
        </w:tc>
        <w:tc>
          <w:tcPr>
            <w:tcW w:w="2610" w:type="dxa"/>
            <w:hideMark/>
          </w:tcPr>
          <w:p w14:paraId="293A64CA" w14:textId="77777777" w:rsidR="009D0E06" w:rsidRPr="00BF70D7" w:rsidRDefault="009D0E06" w:rsidP="00683D6E">
            <w:pPr>
              <w:rPr>
                <w:sz w:val="16"/>
                <w:szCs w:val="16"/>
              </w:rPr>
            </w:pPr>
            <w:r w:rsidRPr="00BF70D7">
              <w:rPr>
                <w:sz w:val="16"/>
                <w:szCs w:val="16"/>
              </w:rPr>
              <w:t>NCT00881751</w:t>
            </w:r>
          </w:p>
        </w:tc>
        <w:tc>
          <w:tcPr>
            <w:tcW w:w="3705" w:type="dxa"/>
            <w:hideMark/>
          </w:tcPr>
          <w:p w14:paraId="40396416" w14:textId="77777777" w:rsidR="009D0E06" w:rsidRPr="00BF70D7" w:rsidRDefault="009D0E06" w:rsidP="00683D6E">
            <w:pPr>
              <w:rPr>
                <w:sz w:val="16"/>
                <w:szCs w:val="16"/>
              </w:rPr>
            </w:pPr>
            <w:r w:rsidRPr="00BF70D7">
              <w:rPr>
                <w:sz w:val="16"/>
                <w:szCs w:val="16"/>
              </w:rPr>
              <w:t>Sorafenib</w:t>
            </w:r>
            <w:r w:rsidRPr="00BF70D7">
              <w:rPr>
                <w:sz w:val="16"/>
                <w:szCs w:val="16"/>
              </w:rPr>
              <w:br/>
              <w:t>Bevacizumab + erlotinib</w:t>
            </w:r>
          </w:p>
        </w:tc>
      </w:tr>
      <w:tr w:rsidR="009D0E06" w:rsidRPr="00BF70D7" w14:paraId="4C9760D1" w14:textId="77777777" w:rsidTr="00683D6E">
        <w:trPr>
          <w:trHeight w:val="20"/>
        </w:trPr>
        <w:tc>
          <w:tcPr>
            <w:tcW w:w="2340" w:type="dxa"/>
          </w:tcPr>
          <w:p w14:paraId="3DF88BB7"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2019c</w:t>
            </w:r>
            <w:r w:rsidRPr="00BF70D7">
              <w:rPr>
                <w:sz w:val="16"/>
                <w:szCs w:val="16"/>
              </w:rPr>
              <w:fldChar w:fldCharType="begin"/>
            </w:r>
            <w:r>
              <w:rPr>
                <w:sz w:val="16"/>
                <w:szCs w:val="16"/>
              </w:rPr>
              <w:instrText xml:space="preserve"> ADDIN EN.CITE &lt;EndNote&gt;&lt;Cite&gt;&lt;Author&gt;Yau&lt;/Author&gt;&lt;Year&gt;2019&lt;/Year&gt;&lt;RecNum&gt;82&lt;/RecNum&gt;&lt;DisplayText&gt;[68]&lt;/DisplayText&gt;&lt;record&gt;&lt;rec-number&gt;82&lt;/rec-number&gt;&lt;foreign-keys&gt;&lt;key app="EN" db-id="ara90awsftw2d5erwstvt59ov5fxvs9ptvre" timestamp="1601927383"&gt;82&lt;/key&gt;&lt;/foreign-keys&gt;&lt;ref-type name="Journal Article"&gt;17&lt;/ref-type&gt;&lt;contributors&gt;&lt;authors&gt;&lt;author&gt;Thomas Cheung Yau&lt;/author&gt;&lt;author&gt;Vikki Tang&lt;/author&gt;&lt;author&gt;Roland Ching-Yu Leung&lt;/author&gt;&lt;author&gt;Gin Wai Kwok&lt;/author&gt;&lt;author&gt;Ann-Shing Lee&lt;/author&gt;&lt;author&gt;Ada Law&lt;/author&gt;&lt;author&gt;Joanne Chiu&lt;/author&gt;&lt;author&gt;Bryan Li&lt;/author&gt;&lt;author&gt;Tan To Cheung&lt;/author&gt;&lt;/authors&gt;&lt;/contributors&gt;&lt;titles&gt;&lt;title&gt;Randomized phase II trial of sorafenib, capecitabine and oxaliplatin (SECOX) versus single agent sorafenib in patients with advanced hepatocellular carcinoma&lt;/title&gt;&lt;secondary-title&gt;J Clin Oncol&lt;/secondary-title&gt;&lt;/titles&gt;&lt;pages&gt;365-365&lt;/pages&gt;&lt;volume&gt;37&lt;/volume&gt;&lt;number&gt;4_suppl&lt;/number&gt;&lt;keywords&gt;&lt;keyword&gt;283-424-425,281-318-9082,261-566-9234&lt;/keyword&gt;&lt;/keywords&gt;&lt;dates&gt;&lt;year&gt;2019&lt;/year&gt;&lt;/dates&gt;&lt;urls&gt;&lt;related-urls&gt;&lt;url&gt;https://ascopubs.org/doi/abs/10.1200/JCO.2019.37.4_suppl.365&lt;/url&gt;&lt;/related-urls&gt;&lt;/urls&gt;&lt;electronic-resource-num&gt;10.1200/JCO.2019.37.4_suppl.365&lt;/electronic-resource-num&gt;&lt;/record&gt;&lt;/Cite&gt;&lt;/EndNote&gt;</w:instrText>
            </w:r>
            <w:r w:rsidRPr="00BF70D7">
              <w:rPr>
                <w:sz w:val="16"/>
                <w:szCs w:val="16"/>
              </w:rPr>
              <w:fldChar w:fldCharType="separate"/>
            </w:r>
            <w:r w:rsidRPr="00BF70D7">
              <w:rPr>
                <w:noProof/>
                <w:sz w:val="16"/>
                <w:szCs w:val="16"/>
              </w:rPr>
              <w:t>[68]</w:t>
            </w:r>
            <w:r w:rsidRPr="00BF70D7">
              <w:rPr>
                <w:sz w:val="16"/>
                <w:szCs w:val="16"/>
              </w:rPr>
              <w:fldChar w:fldCharType="end"/>
            </w:r>
          </w:p>
        </w:tc>
        <w:tc>
          <w:tcPr>
            <w:tcW w:w="1980" w:type="dxa"/>
          </w:tcPr>
          <w:p w14:paraId="0314BAD5" w14:textId="77777777" w:rsidR="009D0E06" w:rsidRPr="00BF70D7" w:rsidRDefault="009D0E06" w:rsidP="00683D6E">
            <w:pPr>
              <w:rPr>
                <w:sz w:val="16"/>
                <w:szCs w:val="16"/>
              </w:rPr>
            </w:pPr>
            <w:r w:rsidRPr="00BF70D7">
              <w:rPr>
                <w:sz w:val="16"/>
                <w:szCs w:val="16"/>
              </w:rPr>
              <w:t>NR</w:t>
            </w:r>
          </w:p>
        </w:tc>
        <w:tc>
          <w:tcPr>
            <w:tcW w:w="2610" w:type="dxa"/>
          </w:tcPr>
          <w:p w14:paraId="4D503E91" w14:textId="77777777" w:rsidR="009D0E06" w:rsidRPr="00BF70D7" w:rsidRDefault="009D0E06" w:rsidP="00683D6E">
            <w:pPr>
              <w:rPr>
                <w:sz w:val="16"/>
                <w:szCs w:val="16"/>
              </w:rPr>
            </w:pPr>
            <w:r w:rsidRPr="00BF70D7">
              <w:rPr>
                <w:sz w:val="16"/>
                <w:szCs w:val="16"/>
              </w:rPr>
              <w:t>NCT02716766</w:t>
            </w:r>
          </w:p>
        </w:tc>
        <w:tc>
          <w:tcPr>
            <w:tcW w:w="3705" w:type="dxa"/>
          </w:tcPr>
          <w:p w14:paraId="1A7D1B92"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Sorafenib</w:t>
            </w:r>
            <w:proofErr w:type="spellEnd"/>
            <w:r w:rsidRPr="00BF70D7">
              <w:rPr>
                <w:sz w:val="16"/>
                <w:szCs w:val="16"/>
              </w:rPr>
              <w:t xml:space="preserve"> + capecitabine + oxaliplatin</w:t>
            </w:r>
          </w:p>
        </w:tc>
      </w:tr>
      <w:tr w:rsidR="009D0E06" w:rsidRPr="00BF70D7" w14:paraId="6BEE9D93" w14:textId="77777777" w:rsidTr="00683D6E">
        <w:trPr>
          <w:cnfStyle w:val="000000100000" w:firstRow="0" w:lastRow="0" w:firstColumn="0" w:lastColumn="0" w:oddVBand="0" w:evenVBand="0" w:oddHBand="1" w:evenHBand="0" w:firstRowFirstColumn="0" w:firstRowLastColumn="0" w:lastRowFirstColumn="0" w:lastRowLastColumn="0"/>
          <w:trHeight w:val="27"/>
        </w:trPr>
        <w:tc>
          <w:tcPr>
            <w:tcW w:w="2340" w:type="dxa"/>
            <w:hideMark/>
          </w:tcPr>
          <w:p w14:paraId="666A1547" w14:textId="77777777" w:rsidR="009D0E06" w:rsidRPr="00BF70D7" w:rsidRDefault="009D0E06" w:rsidP="00683D6E">
            <w:pPr>
              <w:rPr>
                <w:sz w:val="16"/>
                <w:szCs w:val="16"/>
              </w:rPr>
            </w:pPr>
            <w:r w:rsidRPr="00BF70D7">
              <w:rPr>
                <w:sz w:val="16"/>
                <w:szCs w:val="16"/>
              </w:rPr>
              <w:t>Yen, 2018</w:t>
            </w:r>
            <w:r w:rsidRPr="00BF70D7">
              <w:rPr>
                <w:sz w:val="16"/>
                <w:szCs w:val="16"/>
              </w:rPr>
              <w:fldChar w:fldCharType="begin">
                <w:fldData xml:space="preserve">PEVuZE5vdGU+PENpdGU+PEF1dGhvcj5ZZW48L0F1dGhvcj48WWVhcj4yMDE4PC9ZZWFyPjxSZWNO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PEVuZE5vdGU+PENpdGU+PEF1dGhvcj5ZZW48L0F1dGhvcj48WWVhcj4yMDE4PC9ZZWFyPjxSZWNO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[69]</w:t>
            </w:r>
            <w:r w:rsidRPr="00BF70D7">
              <w:rPr>
                <w:sz w:val="16"/>
                <w:szCs w:val="16"/>
              </w:rPr>
              <w:fldChar w:fldCharType="end"/>
            </w:r>
          </w:p>
        </w:tc>
        <w:tc>
          <w:tcPr>
            <w:tcW w:w="1980" w:type="dxa"/>
          </w:tcPr>
          <w:p w14:paraId="0EBF3F74" w14:textId="77777777" w:rsidR="009D0E06" w:rsidRPr="00BF70D7" w:rsidRDefault="009D0E06" w:rsidP="00683D6E">
            <w:pPr>
              <w:rPr>
                <w:sz w:val="16"/>
                <w:szCs w:val="16"/>
              </w:rPr>
            </w:pPr>
            <w:r w:rsidRPr="00BF70D7">
              <w:rPr>
                <w:sz w:val="16"/>
                <w:szCs w:val="16"/>
              </w:rPr>
              <w:t>NR</w:t>
            </w:r>
          </w:p>
        </w:tc>
        <w:tc>
          <w:tcPr>
            <w:tcW w:w="2610" w:type="dxa"/>
            <w:hideMark/>
          </w:tcPr>
          <w:p w14:paraId="59F205E1" w14:textId="77777777" w:rsidR="009D0E06" w:rsidRPr="00BF70D7" w:rsidRDefault="009D0E06" w:rsidP="00683D6E">
            <w:pPr>
              <w:rPr>
                <w:sz w:val="16"/>
                <w:szCs w:val="16"/>
              </w:rPr>
            </w:pPr>
            <w:r w:rsidRPr="00BF70D7">
              <w:rPr>
                <w:sz w:val="16"/>
                <w:szCs w:val="16"/>
              </w:rPr>
              <w:t>NCT00987935</w:t>
            </w:r>
          </w:p>
        </w:tc>
        <w:tc>
          <w:tcPr>
            <w:tcW w:w="3705" w:type="dxa"/>
            <w:hideMark/>
          </w:tcPr>
          <w:p w14:paraId="34D8602E" w14:textId="77777777" w:rsidR="009D0E06" w:rsidRPr="00BF70D7" w:rsidRDefault="009D0E06" w:rsidP="00683D6E">
            <w:pPr>
              <w:rPr>
                <w:sz w:val="16"/>
                <w:szCs w:val="16"/>
              </w:rPr>
            </w:pPr>
            <w:r w:rsidRPr="00BF70D7">
              <w:rPr>
                <w:sz w:val="16"/>
                <w:szCs w:val="16"/>
              </w:rPr>
              <w:t>Sorafenib</w:t>
            </w:r>
            <w:r w:rsidRPr="00BF70D7">
              <w:rPr>
                <w:sz w:val="16"/>
                <w:szCs w:val="16"/>
              </w:rPr>
              <w:br/>
            </w:r>
            <w:proofErr w:type="spellStart"/>
            <w:r w:rsidRPr="00BF70D7">
              <w:rPr>
                <w:sz w:val="16"/>
                <w:szCs w:val="16"/>
              </w:rPr>
              <w:t>Nintedanib</w:t>
            </w:r>
            <w:proofErr w:type="spellEnd"/>
          </w:p>
        </w:tc>
      </w:tr>
      <w:tr w:rsidR="009D0E06" w:rsidRPr="00BF70D7" w14:paraId="6CA53408" w14:textId="77777777" w:rsidTr="00683D6E">
        <w:trPr>
          <w:trHeight w:val="20"/>
        </w:trPr>
        <w:tc>
          <w:tcPr>
            <w:tcW w:w="2340" w:type="dxa"/>
            <w:hideMark/>
          </w:tcPr>
          <w:p w14:paraId="3C1FFA94" w14:textId="77777777" w:rsidR="009D0E06" w:rsidRPr="00BF70D7" w:rsidRDefault="009D0E06" w:rsidP="00683D6E">
            <w:pPr>
              <w:rPr>
                <w:sz w:val="16"/>
                <w:szCs w:val="16"/>
              </w:rPr>
            </w:pPr>
            <w:r w:rsidRPr="00BF70D7">
              <w:rPr>
                <w:sz w:val="16"/>
                <w:szCs w:val="16"/>
              </w:rPr>
              <w:t>Zhu, 2015</w:t>
            </w:r>
            <w:r w:rsidRPr="00BF70D7">
              <w:rPr>
                <w:sz w:val="16"/>
                <w:szCs w:val="16"/>
              </w:rPr>
              <w:fldChar w:fldCharType="begin">
                <w:fldData xml:space="preserve">PEVuZE5vdGU+PENpdGU+PEF1dGhvcj5aaHU8L0F1dGhvcj48WWVhcj4yMDE1PC9ZZWFyPjxSZWNO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</w:fldData>
              </w:fldChar>
            </w:r>
            <w:r>
              <w:rPr>
                <w:sz w:val="16"/>
                <w:szCs w:val="16"/>
              </w:rPr>
              <w:instrText xml:space="preserve"> ADDIN EN.CITE </w:instrText>
            </w:r>
            <w:r>
              <w:rPr>
                <w:sz w:val="16"/>
                <w:szCs w:val="16"/>
              </w:rPr>
              <w:fldChar w:fldCharType="begin">
                <w:fldData xml:space="preserve">PEVuZE5vdGU+PENpdGU+PEF1dGhvcj5aaHU8L0F1dGhvcj48WWVhcj4yMDE1PC9ZZWFyPjxSZWNO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[70]</w:t>
            </w:r>
            <w:r w:rsidRPr="00BF70D7">
              <w:rPr>
                <w:sz w:val="16"/>
                <w:szCs w:val="16"/>
              </w:rPr>
              <w:fldChar w:fldCharType="end"/>
            </w:r>
          </w:p>
        </w:tc>
        <w:tc>
          <w:tcPr>
            <w:tcW w:w="1980" w:type="dxa"/>
          </w:tcPr>
          <w:p w14:paraId="31DCC214" w14:textId="77777777" w:rsidR="009D0E06" w:rsidRPr="00BF70D7" w:rsidRDefault="009D0E06" w:rsidP="00683D6E">
            <w:pPr>
              <w:rPr>
                <w:sz w:val="16"/>
                <w:szCs w:val="16"/>
              </w:rPr>
            </w:pPr>
            <w:r w:rsidRPr="00BF70D7">
              <w:rPr>
                <w:sz w:val="16"/>
                <w:szCs w:val="16"/>
              </w:rPr>
              <w:t>SEARCH</w:t>
            </w:r>
          </w:p>
        </w:tc>
        <w:tc>
          <w:tcPr>
            <w:tcW w:w="2610" w:type="dxa"/>
            <w:hideMark/>
          </w:tcPr>
          <w:p w14:paraId="7D0E4996" w14:textId="77777777" w:rsidR="009D0E06" w:rsidRPr="00BF70D7" w:rsidRDefault="009D0E06" w:rsidP="00683D6E">
            <w:pPr>
              <w:rPr>
                <w:sz w:val="16"/>
                <w:szCs w:val="16"/>
              </w:rPr>
            </w:pPr>
            <w:r w:rsidRPr="00BF70D7">
              <w:rPr>
                <w:sz w:val="16"/>
                <w:szCs w:val="16"/>
              </w:rPr>
              <w:t>NCT00901901</w:t>
            </w:r>
          </w:p>
        </w:tc>
        <w:tc>
          <w:tcPr>
            <w:tcW w:w="3705" w:type="dxa"/>
            <w:hideMark/>
          </w:tcPr>
          <w:p w14:paraId="2829F4E8" w14:textId="77777777" w:rsidR="009D0E06" w:rsidRPr="00BF70D7" w:rsidRDefault="009D0E06" w:rsidP="00683D6E">
            <w:pPr>
              <w:rPr>
                <w:sz w:val="16"/>
                <w:szCs w:val="16"/>
              </w:rPr>
            </w:pPr>
            <w:r w:rsidRPr="00BF70D7">
              <w:rPr>
                <w:sz w:val="16"/>
                <w:szCs w:val="16"/>
              </w:rPr>
              <w:t xml:space="preserve">Sorafenib </w:t>
            </w:r>
            <w:r w:rsidRPr="00BF70D7">
              <w:rPr>
                <w:sz w:val="16"/>
                <w:szCs w:val="16"/>
              </w:rPr>
              <w:br/>
            </w:r>
            <w:proofErr w:type="spellStart"/>
            <w:r w:rsidRPr="00BF70D7">
              <w:rPr>
                <w:sz w:val="16"/>
                <w:szCs w:val="16"/>
              </w:rPr>
              <w:t>Sorafenib</w:t>
            </w:r>
            <w:proofErr w:type="spellEnd"/>
            <w:r w:rsidRPr="00BF70D7">
              <w:rPr>
                <w:sz w:val="16"/>
                <w:szCs w:val="16"/>
              </w:rPr>
              <w:t xml:space="preserve"> + erlotinib</w:t>
            </w:r>
          </w:p>
        </w:tc>
      </w:tr>
      <w:tr w:rsidR="009D0E06" w:rsidRPr="00BF70D7" w14:paraId="19D196EC"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0635" w:type="dxa"/>
            <w:gridSpan w:val="4"/>
          </w:tcPr>
          <w:p w14:paraId="18CA0940" w14:textId="77777777" w:rsidR="009D0E06" w:rsidRPr="00BF70D7" w:rsidRDefault="009D0E06" w:rsidP="00683D6E">
            <w:pPr>
              <w:rPr>
                <w:sz w:val="16"/>
                <w:szCs w:val="16"/>
              </w:rPr>
            </w:pPr>
            <w:r w:rsidRPr="00BF70D7">
              <w:rPr>
                <w:sz w:val="16"/>
                <w:szCs w:val="16"/>
              </w:rPr>
              <w:t>Abbreviations: NCT, Clinicaltrials.gov identifier; NR, not reported; RCT, randomized controlled trial.</w:t>
            </w:r>
          </w:p>
        </w:tc>
      </w:tr>
    </w:tbl>
    <w:p w14:paraId="189797D4" w14:textId="77777777" w:rsidR="009D0E06" w:rsidRPr="00BF70D7" w:rsidRDefault="009D0E06" w:rsidP="009D0E06"/>
    <w:p w14:paraId="0AA86D6C" w14:textId="77777777" w:rsidR="009D0E06" w:rsidRPr="00BF70D7" w:rsidRDefault="009D0E06" w:rsidP="009D0E06"/>
    <w:p w14:paraId="7A7A6DB2" w14:textId="77777777" w:rsidR="009D0E06" w:rsidRPr="00BF70D7" w:rsidRDefault="009D0E06" w:rsidP="009D0E06">
      <w:pPr>
        <w:sectPr w:rsidR="009D0E06" w:rsidRPr="00BF70D7" w:rsidSect="00371DB2">
          <w:pgSz w:w="15840" w:h="12240" w:orient="landscape"/>
          <w:pgMar w:top="1440" w:right="1440" w:bottom="1440" w:left="1440" w:header="720" w:footer="720" w:gutter="0"/>
          <w:cols w:space="720"/>
          <w:docGrid w:linePitch="360"/>
        </w:sectPr>
      </w:pPr>
    </w:p>
    <w:p w14:paraId="45CF3EF9" w14:textId="77777777" w:rsidR="009D0E06" w:rsidRPr="00BF70D7" w:rsidRDefault="009D0E06" w:rsidP="009D0E06"/>
    <w:p w14:paraId="3AAFB34B" w14:textId="77777777" w:rsidR="009D0E06" w:rsidRPr="00BF70D7" w:rsidRDefault="009D0E06" w:rsidP="009D0E06"/>
    <w:p w14:paraId="017E201D" w14:textId="77777777" w:rsidR="009D0E06" w:rsidRPr="00BF70D7" w:rsidRDefault="009D0E06" w:rsidP="009D0E06">
      <w:pPr>
        <w:pStyle w:val="Caption"/>
        <w:keepNext/>
        <w:outlineLvl w:val="0"/>
      </w:pPr>
      <w:bookmarkStart w:id="5" w:name="_Ref77177842"/>
      <w:r w:rsidRPr="00BF70D7">
        <w:t xml:space="preserve">Supplemental Table </w:t>
      </w:r>
      <w:r>
        <w:fldChar w:fldCharType="begin"/>
      </w:r>
      <w:r>
        <w:instrText xml:space="preserve"> SEQ Supplemental_Table \* ARABIC </w:instrText>
      </w:r>
      <w:r>
        <w:fldChar w:fldCharType="separate"/>
      </w:r>
      <w:r>
        <w:rPr>
          <w:noProof/>
        </w:rPr>
        <w:t>5</w:t>
      </w:r>
      <w:r>
        <w:rPr>
          <w:noProof/>
        </w:rPr>
        <w:fldChar w:fldCharType="end"/>
      </w:r>
      <w:bookmarkEnd w:id="5"/>
      <w:r w:rsidRPr="00BF70D7">
        <w:t>. Risk of Bias in 1L Single Arm or Dose-Finding Studies</w:t>
      </w:r>
    </w:p>
    <w:tbl>
      <w:tblPr>
        <w:tblStyle w:val="PharmeritTable2018"/>
        <w:tblW w:w="12960" w:type="dxa"/>
        <w:tblLayout w:type="fixed"/>
        <w:tblLook w:val="01E0" w:firstRow="1" w:lastRow="1" w:firstColumn="1" w:lastColumn="1" w:noHBand="0" w:noVBand="0"/>
      </w:tblPr>
      <w:tblGrid>
        <w:gridCol w:w="2399"/>
        <w:gridCol w:w="1508"/>
        <w:gridCol w:w="1509"/>
        <w:gridCol w:w="1509"/>
        <w:gridCol w:w="1508"/>
        <w:gridCol w:w="1509"/>
        <w:gridCol w:w="1509"/>
        <w:gridCol w:w="1509"/>
      </w:tblGrid>
      <w:tr w:rsidR="009D0E06" w:rsidRPr="00BF70D7" w14:paraId="51DDE7C7" w14:textId="77777777" w:rsidTr="00683D6E">
        <w:trPr>
          <w:cnfStyle w:val="100000000000" w:firstRow="1" w:lastRow="0" w:firstColumn="0" w:lastColumn="0" w:oddVBand="0" w:evenVBand="0" w:oddHBand="0" w:evenHBand="0" w:firstRowFirstColumn="0" w:firstRowLastColumn="0" w:lastRowFirstColumn="0" w:lastRowLastColumn="0"/>
          <w:cantSplit/>
          <w:trHeight w:val="1465"/>
        </w:trPr>
        <w:tc>
          <w:tcPr>
            <w:tcW w:w="2399" w:type="dxa"/>
            <w:shd w:val="clear" w:color="auto" w:fill="44546A"/>
            <w:hideMark/>
          </w:tcPr>
          <w:p w14:paraId="5EA2A02C" w14:textId="77777777" w:rsidR="009D0E06" w:rsidRPr="00BF70D7" w:rsidRDefault="009D0E06" w:rsidP="00683D6E">
            <w:pPr>
              <w:pStyle w:val="Tabletext"/>
              <w:rPr>
                <w:rFonts w:ascii="Arial" w:hAnsi="Arial" w:cs="Arial"/>
                <w:b/>
                <w:sz w:val="16"/>
                <w:szCs w:val="16"/>
                <w:lang w:eastAsia="en-GB"/>
              </w:rPr>
            </w:pPr>
            <w:r w:rsidRPr="00BF70D7">
              <w:rPr>
                <w:rFonts w:ascii="Arial" w:hAnsi="Arial" w:cs="Arial"/>
                <w:b/>
                <w:sz w:val="16"/>
                <w:szCs w:val="16"/>
                <w:lang w:eastAsia="en-GB"/>
              </w:rPr>
              <w:t>Trial Citation (Acronym)</w:t>
            </w:r>
          </w:p>
        </w:tc>
        <w:tc>
          <w:tcPr>
            <w:tcW w:w="1508" w:type="dxa"/>
            <w:shd w:val="clear" w:color="auto" w:fill="44546A"/>
            <w:textDirection w:val="btLr"/>
          </w:tcPr>
          <w:p w14:paraId="1FE79533" w14:textId="77777777" w:rsidR="009D0E06" w:rsidRPr="00BF70D7" w:rsidRDefault="009D0E06" w:rsidP="00683D6E">
            <w:pPr>
              <w:pStyle w:val="Tabletext"/>
              <w:ind w:left="113" w:right="113"/>
              <w:rPr>
                <w:rFonts w:ascii="Arial" w:hAnsi="Arial" w:cs="Arial"/>
                <w:b/>
                <w:sz w:val="16"/>
                <w:szCs w:val="16"/>
                <w:lang w:eastAsia="en-GB"/>
              </w:rPr>
            </w:pPr>
            <w:r w:rsidRPr="00BF70D7">
              <w:rPr>
                <w:rFonts w:ascii="Arial" w:hAnsi="Arial" w:cs="Arial"/>
                <w:sz w:val="16"/>
                <w:szCs w:val="16"/>
              </w:rPr>
              <w:t>Abou-Alfa, 2006 (NR)</w:t>
            </w:r>
            <w:r w:rsidRPr="00BF70D7">
              <w:rPr>
                <w:rFonts w:ascii="Arial" w:hAnsi="Arial" w:cs="Arial"/>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[30]</w:t>
            </w:r>
            <w:r w:rsidRPr="00BF70D7">
              <w:rPr>
                <w:rFonts w:ascii="Arial" w:hAnsi="Arial" w:cs="Arial"/>
                <w:sz w:val="16"/>
                <w:szCs w:val="16"/>
              </w:rPr>
              <w:fldChar w:fldCharType="end"/>
            </w:r>
          </w:p>
        </w:tc>
        <w:tc>
          <w:tcPr>
            <w:tcW w:w="1509" w:type="dxa"/>
            <w:shd w:val="clear" w:color="auto" w:fill="44546A"/>
            <w:textDirection w:val="btLr"/>
          </w:tcPr>
          <w:p w14:paraId="125382F9" w14:textId="77777777" w:rsidR="009D0E06" w:rsidRPr="00BF70D7" w:rsidRDefault="009D0E06" w:rsidP="00683D6E">
            <w:pPr>
              <w:pStyle w:val="Tabletext"/>
              <w:ind w:left="113" w:right="113"/>
              <w:rPr>
                <w:rFonts w:ascii="Arial" w:hAnsi="Arial" w:cs="Arial"/>
                <w:sz w:val="16"/>
                <w:szCs w:val="16"/>
              </w:rPr>
            </w:pPr>
            <w:proofErr w:type="spellStart"/>
            <w:r w:rsidRPr="00BF70D7">
              <w:rPr>
                <w:rFonts w:ascii="Arial" w:hAnsi="Arial" w:cs="Arial"/>
                <w:sz w:val="16"/>
                <w:szCs w:val="16"/>
              </w:rPr>
              <w:t>Furuse</w:t>
            </w:r>
            <w:proofErr w:type="spellEnd"/>
            <w:r w:rsidRPr="00BF70D7">
              <w:rPr>
                <w:rFonts w:ascii="Arial" w:hAnsi="Arial" w:cs="Arial"/>
                <w:sz w:val="16"/>
                <w:szCs w:val="16"/>
              </w:rPr>
              <w:t>, 2008</w:t>
            </w:r>
            <w:r w:rsidRPr="00BF70D7">
              <w:rPr>
                <w:rFonts w:ascii="Arial" w:hAnsi="Arial" w:cs="Arial"/>
                <w:sz w:val="16"/>
                <w:szCs w:val="16"/>
              </w:rPr>
              <w:br/>
              <w:t>(NR)</w:t>
            </w:r>
            <w:r w:rsidRPr="00BF70D7">
              <w:rPr>
                <w:rFonts w:ascii="Arial" w:hAnsi="Arial" w:cs="Arial"/>
                <w:sz w:val="16"/>
                <w:szCs w:val="16"/>
              </w:rPr>
              <w:fldChar w:fldCharType="begin"/>
            </w:r>
            <w:r>
              <w:rPr>
                <w:rFonts w:ascii="Arial" w:hAnsi="Arial" w:cs="Arial"/>
                <w:sz w:val="16"/>
                <w:szCs w:val="16"/>
              </w:rPr>
              <w:instrText xml:space="preserve"> ADDIN EN.CITE &lt;EndNote&gt;&lt;Cite&gt;&lt;Author&gt;Furuse&lt;/Author&gt;&lt;Year&gt;2008&lt;/Year&gt;&lt;RecNum&gt;25&lt;/RecNum&gt;&lt;DisplayText&gt;[31]&lt;/DisplayText&gt;&lt;record&gt;&lt;rec-number&gt;25&lt;/rec-number&gt;&lt;foreign-keys&gt;&lt;key app="EN" db-id="ara90awsftw2d5erwstvt59ov5fxvs9ptvre" timestamp="1589908563"&gt;25&lt;/key&gt;&lt;/foreign-keys&gt;&lt;ref-type name="Journal Article"&gt;17&lt;/ref-type&gt;&lt;contributors&gt;&lt;authors&gt;&lt;author&gt;Furuse, Junji&lt;/author&gt;&lt;author&gt;Ishii, Hiroshi&lt;/author&gt;&lt;author&gt;Nakachi, Kohei&lt;/author&gt;&lt;author&gt;Suzuki, Eiichiro&lt;/author&gt;&lt;author&gt;Shimizu, Satoshi&lt;/author&gt;&lt;author&gt;Nakajima, Keiko&lt;/author&gt;&lt;/authors&gt;&lt;/contributors&gt;&lt;auth-address&gt;Division of Hepatobiliary and Pancreatic Medical Oncology, National Cancer Center Hospital East, 6-5-1 Kashiwanoha, Kashiwa, Chiba 277-8577, Japan jfuruse@east.ncc.go.jp, Bayer Yakuhin, 3-5-36 Miyahara, Yodogawa-ku, Osaka 532-8577, Japan , Division of Hepatobiliary and Pancreatic Medical Oncology, National Cancer Center Hospital East, 6-5-1 Kashiwanoha, Kashiwa, Chiba 277-8577, Japan, Furuse, J., Division of Hepatobiliary and Pancreatic Medical Oncology, National Cancer Center Hospital East, 6-5-1 Kashiwanoha, Kashiwa, Chiba 277-8577, Japan&lt;/auth-address&gt;&lt;titles&gt;&lt;title&gt;Phase I study of sorafenib in Japanese patients with hepatocellular carcinoma&lt;/title&gt;&lt;secondary-title&gt;Cancer Sci&lt;/secondary-title&gt;&lt;/titles&gt;&lt;periodical&gt;&lt;full-title&gt;Cancer Sci&lt;/full-title&gt;&lt;/periodical&gt;&lt;pages&gt;159-165&lt;/pages&gt;&lt;volume&gt;99&lt;/volume&gt;&lt;number&gt;1&lt;/number&gt;&lt;dates&gt;&lt;year&gt;2008&lt;/year&gt;&lt;pub-dates&gt;&lt;date&gt;Jan 2008&lt;/date&gt;&lt;/pub-dates&gt;&lt;/dates&gt;&lt;publisher&gt;Blackwell Publishing Ltd, 9600 Garsington Road, OX4 2XG&lt;/publisher&gt;&lt;isbn&gt;13479032&lt;/isbn&gt;&lt;accession-num&gt;703661731; 350239045&lt;/accession-num&gt;&lt;work-type&gt;Article&lt;/work-type&gt;&lt;urls&gt;&lt;related-urls&gt;&lt;url&gt;https://dialog.proquest.com/professional/docview/703661731?accountid=164245&lt;/url&gt;&lt;/related-urls&gt;&lt;/urls&gt;&lt;electronic-resource-num&gt;http://dx.doi.org/10.1111/j.1349-7006.2007.00648.x&lt;/electronic-resource-num&gt;&lt;remote-database-name&gt;Embase®&lt;/remote-database-name&gt;&lt;language&gt;Eng&lt;/language&gt;&lt;/record&gt;&lt;/Cite&gt;&lt;/EndNote&gt;</w:instrText>
            </w:r>
            <w:r w:rsidRPr="00BF70D7">
              <w:rPr>
                <w:rFonts w:ascii="Arial" w:hAnsi="Arial" w:cs="Arial"/>
                <w:sz w:val="16"/>
                <w:szCs w:val="16"/>
              </w:rPr>
              <w:fldChar w:fldCharType="separate"/>
            </w:r>
            <w:r>
              <w:rPr>
                <w:rFonts w:ascii="Arial" w:hAnsi="Arial" w:cs="Arial"/>
                <w:noProof/>
                <w:sz w:val="16"/>
                <w:szCs w:val="16"/>
              </w:rPr>
              <w:t>[31]</w:t>
            </w:r>
            <w:r w:rsidRPr="00BF70D7">
              <w:rPr>
                <w:rFonts w:ascii="Arial" w:hAnsi="Arial" w:cs="Arial"/>
                <w:sz w:val="16"/>
                <w:szCs w:val="16"/>
              </w:rPr>
              <w:fldChar w:fldCharType="end"/>
            </w:r>
          </w:p>
        </w:tc>
        <w:tc>
          <w:tcPr>
            <w:tcW w:w="1509" w:type="dxa"/>
            <w:shd w:val="clear" w:color="auto" w:fill="44546A"/>
            <w:textDirection w:val="btLr"/>
          </w:tcPr>
          <w:p w14:paraId="28D43BD6" w14:textId="77777777" w:rsidR="009D0E06" w:rsidRPr="00BF70D7" w:rsidRDefault="009D0E06" w:rsidP="00683D6E">
            <w:pPr>
              <w:pStyle w:val="Tabletext"/>
              <w:ind w:left="113" w:right="113"/>
              <w:rPr>
                <w:rFonts w:ascii="Arial" w:hAnsi="Arial" w:cs="Arial"/>
                <w:sz w:val="16"/>
                <w:szCs w:val="16"/>
              </w:rPr>
            </w:pPr>
            <w:proofErr w:type="spellStart"/>
            <w:r w:rsidRPr="00BF70D7">
              <w:rPr>
                <w:rFonts w:ascii="Arial" w:hAnsi="Arial" w:cs="Arial"/>
                <w:sz w:val="16"/>
                <w:szCs w:val="16"/>
              </w:rPr>
              <w:t>Yau</w:t>
            </w:r>
            <w:proofErr w:type="spellEnd"/>
            <w:r w:rsidRPr="00BF70D7">
              <w:rPr>
                <w:rFonts w:ascii="Arial" w:hAnsi="Arial" w:cs="Arial"/>
                <w:sz w:val="16"/>
                <w:szCs w:val="16"/>
              </w:rPr>
              <w:t>, 2009</w:t>
            </w:r>
            <w:r w:rsidRPr="00BF70D7">
              <w:rPr>
                <w:rFonts w:ascii="Arial" w:hAnsi="Arial" w:cs="Arial"/>
                <w:sz w:val="16"/>
                <w:szCs w:val="16"/>
              </w:rPr>
              <w:br/>
              <w:t>(NR)</w:t>
            </w:r>
            <w:r w:rsidRPr="00BF70D7">
              <w:rPr>
                <w:rFonts w:ascii="Arial" w:hAnsi="Arial" w:cs="Arial"/>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[32]</w:t>
            </w:r>
            <w:r w:rsidRPr="00BF70D7">
              <w:rPr>
                <w:rFonts w:ascii="Arial" w:hAnsi="Arial" w:cs="Arial"/>
                <w:sz w:val="16"/>
                <w:szCs w:val="16"/>
              </w:rPr>
              <w:fldChar w:fldCharType="end"/>
            </w:r>
          </w:p>
        </w:tc>
        <w:tc>
          <w:tcPr>
            <w:tcW w:w="1508" w:type="dxa"/>
            <w:shd w:val="clear" w:color="auto" w:fill="44546A"/>
            <w:textDirection w:val="btLr"/>
          </w:tcPr>
          <w:p w14:paraId="71084F1D"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Hidaka, 2015</w:t>
            </w:r>
            <w:r w:rsidRPr="00BF70D7">
              <w:rPr>
                <w:rFonts w:ascii="Arial" w:hAnsi="Arial" w:cs="Arial"/>
                <w:sz w:val="16"/>
                <w:szCs w:val="16"/>
              </w:rPr>
              <w:br/>
              <w:t>(NR)</w:t>
            </w:r>
            <w:r w:rsidRPr="00BF70D7">
              <w:rPr>
                <w:rFonts w:ascii="Arial" w:hAnsi="Arial" w:cs="Arial"/>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[33]</w:t>
            </w:r>
            <w:r w:rsidRPr="00BF70D7">
              <w:rPr>
                <w:rFonts w:ascii="Arial" w:hAnsi="Arial" w:cs="Arial"/>
                <w:sz w:val="16"/>
                <w:szCs w:val="16"/>
              </w:rPr>
              <w:fldChar w:fldCharType="end"/>
            </w:r>
          </w:p>
        </w:tc>
        <w:tc>
          <w:tcPr>
            <w:tcW w:w="1509" w:type="dxa"/>
            <w:shd w:val="clear" w:color="auto" w:fill="44546A"/>
            <w:textDirection w:val="btLr"/>
          </w:tcPr>
          <w:p w14:paraId="66D00B96"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Ikeda, 2017</w:t>
            </w:r>
            <w:r w:rsidRPr="00BF70D7">
              <w:rPr>
                <w:rFonts w:ascii="Arial" w:hAnsi="Arial" w:cs="Arial"/>
                <w:sz w:val="16"/>
                <w:szCs w:val="16"/>
              </w:rPr>
              <w:br/>
              <w:t>(NR)</w:t>
            </w:r>
            <w:r w:rsidRPr="00BF70D7">
              <w:rPr>
                <w:rFonts w:ascii="Arial" w:hAnsi="Arial" w:cs="Arial"/>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[34]</w:t>
            </w:r>
            <w:r w:rsidRPr="00BF70D7">
              <w:rPr>
                <w:rFonts w:ascii="Arial" w:hAnsi="Arial" w:cs="Arial"/>
                <w:sz w:val="16"/>
                <w:szCs w:val="16"/>
              </w:rPr>
              <w:fldChar w:fldCharType="end"/>
            </w:r>
          </w:p>
        </w:tc>
        <w:tc>
          <w:tcPr>
            <w:tcW w:w="1509" w:type="dxa"/>
            <w:shd w:val="clear" w:color="auto" w:fill="44546A"/>
            <w:textDirection w:val="btLr"/>
          </w:tcPr>
          <w:p w14:paraId="565963AA"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Suzuki, 2018</w:t>
            </w:r>
            <w:r w:rsidRPr="00BF70D7">
              <w:rPr>
                <w:rFonts w:ascii="Arial" w:hAnsi="Arial" w:cs="Arial"/>
                <w:sz w:val="16"/>
                <w:szCs w:val="16"/>
              </w:rPr>
              <w:br/>
              <w:t>(NR)</w:t>
            </w:r>
            <w:r w:rsidRPr="00BF70D7">
              <w:rPr>
                <w:rFonts w:ascii="Arial" w:hAnsi="Arial" w:cs="Arial"/>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[35]</w:t>
            </w:r>
            <w:r w:rsidRPr="00BF70D7">
              <w:rPr>
                <w:rFonts w:ascii="Arial" w:hAnsi="Arial" w:cs="Arial"/>
                <w:sz w:val="16"/>
                <w:szCs w:val="16"/>
              </w:rPr>
              <w:fldChar w:fldCharType="end"/>
            </w:r>
          </w:p>
        </w:tc>
        <w:tc>
          <w:tcPr>
            <w:tcW w:w="1509" w:type="dxa"/>
            <w:shd w:val="clear" w:color="auto" w:fill="44546A"/>
            <w:textDirection w:val="btLr"/>
          </w:tcPr>
          <w:p w14:paraId="3E51595C"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Lee, 2020</w:t>
            </w:r>
            <w:r w:rsidRPr="00BF70D7">
              <w:rPr>
                <w:rFonts w:ascii="Arial" w:hAnsi="Arial" w:cs="Arial"/>
                <w:sz w:val="16"/>
                <w:szCs w:val="16"/>
              </w:rPr>
              <w:br/>
              <w:t>(GO30140)</w:t>
            </w:r>
            <w:r w:rsidRPr="00BF70D7">
              <w:rPr>
                <w:rFonts w:ascii="Arial" w:hAnsi="Arial" w:cs="Arial"/>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[44]</w:t>
            </w:r>
            <w:r w:rsidRPr="00BF70D7">
              <w:rPr>
                <w:rFonts w:ascii="Arial" w:hAnsi="Arial" w:cs="Arial"/>
                <w:sz w:val="16"/>
                <w:szCs w:val="16"/>
              </w:rPr>
              <w:fldChar w:fldCharType="end"/>
            </w:r>
            <w:r w:rsidRPr="00BF70D7">
              <w:rPr>
                <w:rFonts w:ascii="Arial" w:hAnsi="Arial" w:cs="Arial"/>
                <w:sz w:val="16"/>
                <w:szCs w:val="16"/>
                <w:vertAlign w:val="superscript"/>
              </w:rPr>
              <w:t xml:space="preserve"> a</w:t>
            </w:r>
          </w:p>
        </w:tc>
      </w:tr>
      <w:tr w:rsidR="009D0E06" w:rsidRPr="00BF70D7" w14:paraId="6A259CDF" w14:textId="77777777" w:rsidTr="00683D6E">
        <w:trPr>
          <w:cnfStyle w:val="000000100000" w:firstRow="0" w:lastRow="0" w:firstColumn="0" w:lastColumn="0" w:oddVBand="0" w:evenVBand="0" w:oddHBand="1" w:evenHBand="0" w:firstRowFirstColumn="0" w:firstRowLastColumn="0" w:lastRowFirstColumn="0" w:lastRowLastColumn="0"/>
          <w:cantSplit/>
          <w:trHeight w:val="20"/>
        </w:trPr>
        <w:tc>
          <w:tcPr>
            <w:tcW w:w="2399" w:type="dxa"/>
          </w:tcPr>
          <w:p w14:paraId="49119077" w14:textId="77777777" w:rsidR="009D0E06" w:rsidRPr="00BF70D7" w:rsidRDefault="009D0E06" w:rsidP="00683D6E">
            <w:pPr>
              <w:pStyle w:val="Tabletext"/>
              <w:rPr>
                <w:rFonts w:ascii="Arial" w:hAnsi="Arial" w:cs="Arial"/>
                <w:bCs/>
                <w:sz w:val="16"/>
                <w:szCs w:val="16"/>
                <w:lang w:eastAsia="en-GB"/>
              </w:rPr>
            </w:pPr>
            <w:r w:rsidRPr="00BF70D7">
              <w:rPr>
                <w:rFonts w:ascii="Arial" w:hAnsi="Arial" w:cs="Arial"/>
                <w:bCs/>
                <w:sz w:val="16"/>
                <w:szCs w:val="16"/>
                <w:lang w:eastAsia="en-GB"/>
              </w:rPr>
              <w:t xml:space="preserve">Representativeness of the exposed cohort </w:t>
            </w:r>
          </w:p>
        </w:tc>
        <w:tc>
          <w:tcPr>
            <w:tcW w:w="1508" w:type="dxa"/>
          </w:tcPr>
          <w:p w14:paraId="41DFF089"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Unclear</w:t>
            </w:r>
          </w:p>
        </w:tc>
        <w:tc>
          <w:tcPr>
            <w:tcW w:w="1509" w:type="dxa"/>
          </w:tcPr>
          <w:p w14:paraId="471B804D"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0515DD39"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8" w:type="dxa"/>
          </w:tcPr>
          <w:p w14:paraId="32D47F9E"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1D3094CF"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6BC99CD1"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3091F30A"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r>
      <w:tr w:rsidR="009D0E06" w:rsidRPr="00BF70D7" w14:paraId="3FC89AD4" w14:textId="77777777" w:rsidTr="00683D6E">
        <w:trPr>
          <w:cantSplit/>
          <w:trHeight w:val="20"/>
        </w:trPr>
        <w:tc>
          <w:tcPr>
            <w:tcW w:w="2399" w:type="dxa"/>
          </w:tcPr>
          <w:p w14:paraId="400019D6" w14:textId="77777777" w:rsidR="009D0E06" w:rsidRPr="00BF70D7" w:rsidRDefault="009D0E06" w:rsidP="00683D6E">
            <w:pPr>
              <w:pStyle w:val="Tabletext"/>
              <w:rPr>
                <w:rFonts w:ascii="Arial" w:hAnsi="Arial" w:cs="Arial"/>
                <w:bCs/>
                <w:sz w:val="16"/>
                <w:szCs w:val="16"/>
                <w:lang w:eastAsia="en-GB"/>
              </w:rPr>
            </w:pPr>
            <w:r w:rsidRPr="00BF70D7">
              <w:rPr>
                <w:rFonts w:ascii="Arial" w:hAnsi="Arial" w:cs="Arial"/>
                <w:bCs/>
                <w:sz w:val="16"/>
                <w:szCs w:val="16"/>
                <w:lang w:eastAsia="en-GB"/>
              </w:rPr>
              <w:t xml:space="preserve">Assessment of outcome </w:t>
            </w:r>
          </w:p>
        </w:tc>
        <w:tc>
          <w:tcPr>
            <w:tcW w:w="1508" w:type="dxa"/>
          </w:tcPr>
          <w:p w14:paraId="5EEC0620"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1FB3DC3C"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Unclear</w:t>
            </w:r>
          </w:p>
        </w:tc>
        <w:tc>
          <w:tcPr>
            <w:tcW w:w="1509" w:type="dxa"/>
          </w:tcPr>
          <w:p w14:paraId="52149EC5"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8" w:type="dxa"/>
          </w:tcPr>
          <w:p w14:paraId="7C1BD583"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Unclear</w:t>
            </w:r>
          </w:p>
        </w:tc>
        <w:tc>
          <w:tcPr>
            <w:tcW w:w="1509" w:type="dxa"/>
          </w:tcPr>
          <w:p w14:paraId="52DAFCA6"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361B4219"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Unclear</w:t>
            </w:r>
          </w:p>
        </w:tc>
        <w:tc>
          <w:tcPr>
            <w:tcW w:w="1509" w:type="dxa"/>
          </w:tcPr>
          <w:p w14:paraId="4EC39219"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r>
      <w:tr w:rsidR="009D0E06" w:rsidRPr="00BF70D7" w14:paraId="103BBE92" w14:textId="77777777" w:rsidTr="00683D6E">
        <w:trPr>
          <w:cnfStyle w:val="000000100000" w:firstRow="0" w:lastRow="0" w:firstColumn="0" w:lastColumn="0" w:oddVBand="0" w:evenVBand="0" w:oddHBand="1" w:evenHBand="0" w:firstRowFirstColumn="0" w:firstRowLastColumn="0" w:lastRowFirstColumn="0" w:lastRowLastColumn="0"/>
          <w:cantSplit/>
          <w:trHeight w:val="20"/>
        </w:trPr>
        <w:tc>
          <w:tcPr>
            <w:tcW w:w="2399" w:type="dxa"/>
          </w:tcPr>
          <w:p w14:paraId="0DE89760" w14:textId="77777777" w:rsidR="009D0E06" w:rsidRPr="00BF70D7" w:rsidRDefault="009D0E06" w:rsidP="00683D6E">
            <w:pPr>
              <w:pStyle w:val="Tabletext"/>
              <w:rPr>
                <w:rFonts w:ascii="Arial" w:hAnsi="Arial" w:cs="Arial"/>
                <w:bCs/>
                <w:sz w:val="16"/>
                <w:szCs w:val="16"/>
                <w:lang w:eastAsia="en-GB"/>
              </w:rPr>
            </w:pPr>
            <w:r w:rsidRPr="00BF70D7">
              <w:rPr>
                <w:rFonts w:ascii="Arial" w:hAnsi="Arial" w:cs="Arial"/>
                <w:bCs/>
                <w:sz w:val="16"/>
                <w:szCs w:val="16"/>
                <w:lang w:eastAsia="en-GB"/>
              </w:rPr>
              <w:t xml:space="preserve">Sufficient length of follow-up </w:t>
            </w:r>
          </w:p>
        </w:tc>
        <w:tc>
          <w:tcPr>
            <w:tcW w:w="1508" w:type="dxa"/>
          </w:tcPr>
          <w:p w14:paraId="2F0407FB"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No</w:t>
            </w:r>
            <w:r w:rsidRPr="00BF70D7">
              <w:rPr>
                <w:rFonts w:ascii="Arial" w:hAnsi="Arial" w:cs="Arial"/>
                <w:bCs/>
                <w:sz w:val="16"/>
                <w:szCs w:val="16"/>
                <w:vertAlign w:val="superscript"/>
              </w:rPr>
              <w:t>b</w:t>
            </w:r>
          </w:p>
        </w:tc>
        <w:tc>
          <w:tcPr>
            <w:tcW w:w="1509" w:type="dxa"/>
          </w:tcPr>
          <w:p w14:paraId="48B2F44F"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Unclear</w:t>
            </w:r>
          </w:p>
        </w:tc>
        <w:tc>
          <w:tcPr>
            <w:tcW w:w="1509" w:type="dxa"/>
          </w:tcPr>
          <w:p w14:paraId="14536985"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Unclear</w:t>
            </w:r>
          </w:p>
        </w:tc>
        <w:tc>
          <w:tcPr>
            <w:tcW w:w="1508" w:type="dxa"/>
          </w:tcPr>
          <w:p w14:paraId="5F03DF98"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Unclear</w:t>
            </w:r>
          </w:p>
        </w:tc>
        <w:tc>
          <w:tcPr>
            <w:tcW w:w="1509" w:type="dxa"/>
          </w:tcPr>
          <w:p w14:paraId="32A5A09D"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Unclear</w:t>
            </w:r>
          </w:p>
        </w:tc>
        <w:tc>
          <w:tcPr>
            <w:tcW w:w="1509" w:type="dxa"/>
          </w:tcPr>
          <w:p w14:paraId="170F6B13"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Unclear</w:t>
            </w:r>
          </w:p>
        </w:tc>
        <w:tc>
          <w:tcPr>
            <w:tcW w:w="1509" w:type="dxa"/>
          </w:tcPr>
          <w:p w14:paraId="458B68AE"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r>
      <w:tr w:rsidR="009D0E06" w:rsidRPr="00BF70D7" w14:paraId="4F1EE48D" w14:textId="77777777" w:rsidTr="00683D6E">
        <w:trPr>
          <w:cantSplit/>
          <w:trHeight w:val="20"/>
        </w:trPr>
        <w:tc>
          <w:tcPr>
            <w:tcW w:w="2399" w:type="dxa"/>
          </w:tcPr>
          <w:p w14:paraId="5F0A94F8" w14:textId="77777777" w:rsidR="009D0E06" w:rsidRPr="00BF70D7" w:rsidRDefault="009D0E06" w:rsidP="00683D6E">
            <w:pPr>
              <w:pStyle w:val="Tabletext"/>
              <w:rPr>
                <w:rFonts w:ascii="Arial" w:hAnsi="Arial" w:cs="Arial"/>
                <w:bCs/>
                <w:sz w:val="16"/>
                <w:szCs w:val="16"/>
                <w:lang w:eastAsia="en-GB"/>
              </w:rPr>
            </w:pPr>
            <w:r w:rsidRPr="00BF70D7">
              <w:rPr>
                <w:rFonts w:ascii="Arial" w:hAnsi="Arial" w:cs="Arial"/>
                <w:bCs/>
                <w:sz w:val="16"/>
                <w:szCs w:val="16"/>
                <w:lang w:eastAsia="en-GB"/>
              </w:rPr>
              <w:t xml:space="preserve">Adequacy of follow up of cohorts </w:t>
            </w:r>
          </w:p>
        </w:tc>
        <w:tc>
          <w:tcPr>
            <w:tcW w:w="1508" w:type="dxa"/>
          </w:tcPr>
          <w:p w14:paraId="3401D532"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455CB69B"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10D6312D"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8" w:type="dxa"/>
          </w:tcPr>
          <w:p w14:paraId="04294F29"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3FCE9A22"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73FBD3B4"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c>
          <w:tcPr>
            <w:tcW w:w="1509" w:type="dxa"/>
          </w:tcPr>
          <w:p w14:paraId="1EF599ED" w14:textId="77777777" w:rsidR="009D0E06" w:rsidRPr="00BF70D7" w:rsidRDefault="009D0E06" w:rsidP="00683D6E">
            <w:pPr>
              <w:pStyle w:val="Tabletext"/>
              <w:rPr>
                <w:rFonts w:ascii="Arial" w:hAnsi="Arial" w:cs="Arial"/>
                <w:bCs/>
                <w:sz w:val="16"/>
                <w:szCs w:val="16"/>
              </w:rPr>
            </w:pPr>
            <w:r w:rsidRPr="00BF70D7">
              <w:rPr>
                <w:rFonts w:ascii="Arial" w:hAnsi="Arial" w:cs="Arial"/>
                <w:bCs/>
                <w:sz w:val="16"/>
                <w:szCs w:val="16"/>
              </w:rPr>
              <w:t>Yes</w:t>
            </w:r>
          </w:p>
        </w:tc>
      </w:tr>
      <w:tr w:rsidR="009D0E06" w:rsidRPr="00BF70D7" w14:paraId="081F590D" w14:textId="77777777" w:rsidTr="00683D6E">
        <w:trPr>
          <w:cnfStyle w:val="000000100000" w:firstRow="0" w:lastRow="0" w:firstColumn="0" w:lastColumn="0" w:oddVBand="0" w:evenVBand="0" w:oddHBand="1" w:evenHBand="0" w:firstRowFirstColumn="0" w:firstRowLastColumn="0" w:lastRowFirstColumn="0" w:lastRowLastColumn="0"/>
          <w:cantSplit/>
          <w:trHeight w:val="20"/>
        </w:trPr>
        <w:tc>
          <w:tcPr>
            <w:tcW w:w="12960" w:type="dxa"/>
            <w:gridSpan w:val="8"/>
          </w:tcPr>
          <w:p w14:paraId="6F32CBB0" w14:textId="77777777" w:rsidR="009D0E06" w:rsidRPr="00BF70D7" w:rsidRDefault="009D0E06" w:rsidP="00683D6E">
            <w:pPr>
              <w:rPr>
                <w:sz w:val="16"/>
                <w:szCs w:val="16"/>
                <w:lang w:val="en-GB"/>
              </w:rPr>
            </w:pPr>
            <w:r w:rsidRPr="00BF70D7">
              <w:rPr>
                <w:sz w:val="16"/>
                <w:szCs w:val="16"/>
                <w:lang w:val="en-GB"/>
              </w:rPr>
              <w:t>Adapted from the Newcastle-Ottawa Scale for nonrandomised cohort studies.</w:t>
            </w:r>
            <w:r w:rsidRPr="00BF70D7">
              <w:rPr>
                <w:sz w:val="16"/>
                <w:szCs w:val="16"/>
                <w:lang w:val="en-GB"/>
              </w:rPr>
              <w:fldChar w:fldCharType="begin"/>
            </w:r>
            <w:r>
              <w:rPr>
                <w:sz w:val="16"/>
                <w:szCs w:val="16"/>
                <w:lang w:val="en-GB"/>
              </w:rPr>
              <w:instrText xml:space="preserve"> ADDIN EN.CITE &lt;EndNote&gt;&lt;Cite ExcludeYear="1"&gt;&lt;Author&gt;Wells&lt;/Author&gt;&lt;RecNum&gt;64&lt;/RecNum&gt;&lt;DisplayText&gt;[21]&lt;/DisplayText&gt;&lt;record&gt;&lt;rec-number&gt;64&lt;/rec-number&gt;&lt;foreign-keys&gt;&lt;key app="EN" db-id="ara90awsftw2d5erwstvt59ov5fxvs9ptvre" timestamp="1596139621"&gt;64&lt;/key&gt;&lt;/foreign-keys&gt;&lt;ref-type name="Web Page"&gt;12&lt;/ref-type&gt;&lt;contributors&gt;&lt;authors&gt;&lt;author&gt;Wells, GA;&lt;/author&gt;&lt;author&gt;Shea,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meta-analyses&lt;/title&gt;&lt;/titles&gt;&lt;dates&gt;&lt;/dates&gt;&lt;urls&gt;&lt;related-urls&gt;&lt;url&gt;http://www.ohri.ca/programs/clinical_epidemiology/oxford.asp&lt;/url&gt;&lt;/related-urls&gt;&lt;/urls&gt;&lt;/record&gt;&lt;/Cite&gt;&lt;/EndNote&gt;</w:instrText>
            </w:r>
            <w:r w:rsidRPr="00BF70D7">
              <w:rPr>
                <w:sz w:val="16"/>
                <w:szCs w:val="16"/>
                <w:lang w:val="en-GB"/>
              </w:rPr>
              <w:fldChar w:fldCharType="separate"/>
            </w:r>
            <w:r>
              <w:rPr>
                <w:noProof/>
                <w:sz w:val="16"/>
                <w:szCs w:val="16"/>
                <w:lang w:val="en-GB"/>
              </w:rPr>
              <w:t>[21]</w:t>
            </w:r>
            <w:r w:rsidRPr="00BF70D7">
              <w:rPr>
                <w:sz w:val="16"/>
                <w:szCs w:val="16"/>
                <w:lang w:val="en-GB"/>
              </w:rPr>
              <w:fldChar w:fldCharType="end"/>
            </w:r>
            <w:r w:rsidRPr="00BF70D7">
              <w:rPr>
                <w:sz w:val="16"/>
                <w:szCs w:val="16"/>
                <w:lang w:val="en-GB"/>
              </w:rPr>
              <w:t xml:space="preserve"> Criteria for “selection of the non-exposed cohort”, “ascertainment of exposure”, “demonstration that outcome of interest was not present at start of study,” and “comparability of cohorts on the basics of the design or analysis” are not applicable to any of these trials and therefore not included. </w:t>
            </w:r>
          </w:p>
          <w:p w14:paraId="0ABD104F" w14:textId="77777777" w:rsidR="009D0E06" w:rsidRPr="00BF70D7" w:rsidRDefault="009D0E06" w:rsidP="00683D6E">
            <w:pPr>
              <w:rPr>
                <w:sz w:val="16"/>
                <w:szCs w:val="16"/>
                <w:lang w:val="en-GB"/>
              </w:rPr>
            </w:pPr>
            <w:r w:rsidRPr="00BF70D7">
              <w:rPr>
                <w:sz w:val="16"/>
                <w:szCs w:val="16"/>
                <w:lang w:val="en-GB"/>
              </w:rPr>
              <w:t>Representativeness: “yes” refers to truly or somewhat representative; “no” refers to selected group; “unclear” refers to no description. Assessment of outcome: “yes” refers to independent blind assessment; “no” refers to unblind assessment or written self-report; “unclear” refers to no description. Sufficient follow up: “yes” refers to adequate follow-up time for outcome of interest to occur; “no” refers to inadequate follow-up. Adequacy of follow up cohorts: “yes” refers to complete follow-up or adequate proportion followed unlikely to introduce bias; “no” refers to inadequate proportion followed; “unclear” refers to no statement.</w:t>
            </w:r>
          </w:p>
          <w:p w14:paraId="1227536F" w14:textId="77777777" w:rsidR="009D0E06" w:rsidRPr="00BF70D7" w:rsidRDefault="009D0E06" w:rsidP="00683D6E">
            <w:pPr>
              <w:rPr>
                <w:sz w:val="16"/>
                <w:szCs w:val="16"/>
                <w:lang w:val="en-GB"/>
              </w:rPr>
            </w:pPr>
            <w:r w:rsidRPr="00BF70D7">
              <w:rPr>
                <w:sz w:val="16"/>
                <w:szCs w:val="16"/>
                <w:vertAlign w:val="superscript"/>
                <w:lang w:val="en-GB"/>
              </w:rPr>
              <w:t>a</w:t>
            </w:r>
            <w:r w:rsidRPr="00BF70D7">
              <w:rPr>
                <w:sz w:val="16"/>
                <w:szCs w:val="16"/>
                <w:lang w:val="en-GB"/>
              </w:rPr>
              <w:t xml:space="preserve"> Refers to Group A, the single arm component of the trial.</w:t>
            </w:r>
          </w:p>
          <w:p w14:paraId="09B88DAA" w14:textId="77777777" w:rsidR="009D0E06" w:rsidRPr="00BF70D7" w:rsidRDefault="009D0E06" w:rsidP="00683D6E">
            <w:pPr>
              <w:pStyle w:val="Tabletext"/>
              <w:rPr>
                <w:rFonts w:ascii="Arial" w:hAnsi="Arial" w:cs="Arial"/>
                <w:bCs/>
                <w:sz w:val="16"/>
                <w:szCs w:val="16"/>
              </w:rPr>
            </w:pPr>
            <w:r w:rsidRPr="00BF70D7">
              <w:rPr>
                <w:rFonts w:ascii="Arial" w:hAnsi="Arial" w:cs="Arial"/>
                <w:sz w:val="16"/>
                <w:szCs w:val="16"/>
                <w:vertAlign w:val="superscript"/>
              </w:rPr>
              <w:t>b</w:t>
            </w:r>
            <w:r w:rsidRPr="00BF70D7">
              <w:rPr>
                <w:rFonts w:ascii="Arial" w:hAnsi="Arial" w:cs="Arial"/>
                <w:sz w:val="16"/>
                <w:szCs w:val="16"/>
              </w:rPr>
              <w:t xml:space="preserve"> Median follow up was 3.4 months.</w:t>
            </w:r>
          </w:p>
        </w:tc>
      </w:tr>
    </w:tbl>
    <w:p w14:paraId="35A7F43B" w14:textId="77777777" w:rsidR="009D0E06" w:rsidRPr="00BF70D7" w:rsidRDefault="009D0E06" w:rsidP="009D0E06">
      <w:pPr>
        <w:spacing w:after="160" w:line="259" w:lineRule="auto"/>
        <w:rPr>
          <w:sz w:val="20"/>
          <w:szCs w:val="20"/>
        </w:rPr>
      </w:pPr>
      <w:r w:rsidRPr="00BF70D7">
        <w:rPr>
          <w:sz w:val="20"/>
          <w:szCs w:val="20"/>
        </w:rPr>
        <w:br w:type="page"/>
      </w:r>
    </w:p>
    <w:p w14:paraId="0751513B" w14:textId="77777777" w:rsidR="009D0E06" w:rsidRPr="00BF70D7" w:rsidRDefault="009D0E06" w:rsidP="009D0E06">
      <w:pPr>
        <w:pStyle w:val="Caption"/>
        <w:keepNext/>
        <w:outlineLvl w:val="0"/>
      </w:pPr>
      <w:bookmarkStart w:id="6" w:name="_Ref77177829"/>
      <w:r w:rsidRPr="00BF70D7">
        <w:lastRenderedPageBreak/>
        <w:t xml:space="preserve">Supplemental Table </w:t>
      </w:r>
      <w:r>
        <w:fldChar w:fldCharType="begin"/>
      </w:r>
      <w:r>
        <w:instrText xml:space="preserve"> SEQ Supplemental_Table \* ARABIC </w:instrText>
      </w:r>
      <w:r>
        <w:fldChar w:fldCharType="separate"/>
      </w:r>
      <w:r>
        <w:rPr>
          <w:noProof/>
        </w:rPr>
        <w:t>6</w:t>
      </w:r>
      <w:r>
        <w:rPr>
          <w:noProof/>
        </w:rPr>
        <w:fldChar w:fldCharType="end"/>
      </w:r>
      <w:bookmarkEnd w:id="6"/>
      <w:r w:rsidRPr="00BF70D7">
        <w:t>. Risk of Bias in 1L RCTs</w:t>
      </w:r>
    </w:p>
    <w:tbl>
      <w:tblPr>
        <w:tblStyle w:val="PharmeritTable2018"/>
        <w:tblW w:w="0" w:type="auto"/>
        <w:tblLayout w:type="fixed"/>
        <w:tblLook w:val="01E0" w:firstRow="1" w:lastRow="1" w:firstColumn="1" w:lastColumn="1" w:noHBand="0" w:noVBand="0"/>
      </w:tblPr>
      <w:tblGrid>
        <w:gridCol w:w="3850"/>
        <w:gridCol w:w="1301"/>
        <w:gridCol w:w="1301"/>
        <w:gridCol w:w="1302"/>
        <w:gridCol w:w="1301"/>
        <w:gridCol w:w="1302"/>
        <w:gridCol w:w="1301"/>
        <w:gridCol w:w="1302"/>
      </w:tblGrid>
      <w:tr w:rsidR="009D0E06" w:rsidRPr="00BF70D7" w14:paraId="2F9B662F" w14:textId="77777777" w:rsidTr="00683D6E">
        <w:trPr>
          <w:cnfStyle w:val="100000000000" w:firstRow="1" w:lastRow="0" w:firstColumn="0" w:lastColumn="0" w:oddVBand="0" w:evenVBand="0" w:oddHBand="0" w:evenHBand="0" w:firstRowFirstColumn="0" w:firstRowLastColumn="0" w:lastRowFirstColumn="0" w:lastRowLastColumn="0"/>
          <w:trHeight w:val="1555"/>
        </w:trPr>
        <w:tc>
          <w:tcPr>
            <w:tcW w:w="3850" w:type="dxa"/>
            <w:hideMark/>
          </w:tcPr>
          <w:p w14:paraId="55A5F716" w14:textId="77777777" w:rsidR="009D0E06" w:rsidRPr="00BF70D7" w:rsidRDefault="009D0E06" w:rsidP="00683D6E">
            <w:pPr>
              <w:pStyle w:val="Tabletext"/>
              <w:rPr>
                <w:rFonts w:ascii="Arial" w:hAnsi="Arial" w:cs="Arial"/>
                <w:b/>
                <w:sz w:val="16"/>
                <w:szCs w:val="16"/>
                <w:lang w:eastAsia="en-GB"/>
              </w:rPr>
            </w:pPr>
            <w:r w:rsidRPr="00BF70D7">
              <w:rPr>
                <w:rFonts w:ascii="Arial" w:hAnsi="Arial" w:cs="Arial"/>
                <w:b/>
                <w:sz w:val="16"/>
                <w:szCs w:val="16"/>
                <w:lang w:eastAsia="en-GB"/>
              </w:rPr>
              <w:t>Trial Number (Acronym)</w:t>
            </w:r>
          </w:p>
        </w:tc>
        <w:tc>
          <w:tcPr>
            <w:tcW w:w="1301" w:type="dxa"/>
            <w:textDirection w:val="btLr"/>
            <w:vAlign w:val="top"/>
          </w:tcPr>
          <w:p w14:paraId="5B04D8BD" w14:textId="77777777" w:rsidR="009D0E06" w:rsidRPr="00BF70D7" w:rsidRDefault="009D0E06" w:rsidP="00683D6E">
            <w:pPr>
              <w:pStyle w:val="Tabletext"/>
              <w:ind w:left="113" w:right="113"/>
              <w:rPr>
                <w:rFonts w:ascii="Arial" w:hAnsi="Arial" w:cs="Arial"/>
                <w:bCs/>
                <w:sz w:val="16"/>
                <w:szCs w:val="16"/>
              </w:rPr>
            </w:pPr>
            <w:proofErr w:type="spellStart"/>
            <w:r w:rsidRPr="00BF70D7">
              <w:rPr>
                <w:rFonts w:ascii="Arial" w:hAnsi="Arial" w:cs="Arial"/>
                <w:bCs/>
                <w:sz w:val="16"/>
                <w:szCs w:val="16"/>
              </w:rPr>
              <w:t>Llovet</w:t>
            </w:r>
            <w:proofErr w:type="spellEnd"/>
            <w:r w:rsidRPr="00BF70D7">
              <w:rPr>
                <w:rFonts w:ascii="Arial" w:hAnsi="Arial" w:cs="Arial"/>
                <w:bCs/>
                <w:sz w:val="16"/>
                <w:szCs w:val="16"/>
              </w:rPr>
              <w:t>, 2008 (SHARP)</w:t>
            </w:r>
            <w:r w:rsidRPr="00BF70D7">
              <w:rPr>
                <w:rFonts w:ascii="Arial" w:hAnsi="Arial" w:cs="Arial"/>
                <w:bCs/>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Pr>
                <w:rFonts w:ascii="Arial" w:hAnsi="Arial" w:cs="Arial"/>
                <w:bCs/>
                <w:sz w:val="16"/>
                <w:szCs w:val="16"/>
              </w:rPr>
              <w:instrText xml:space="preserve"> ADDIN EN.CITE </w:instrText>
            </w:r>
            <w:r>
              <w:rPr>
                <w:rFonts w:ascii="Arial" w:hAnsi="Arial" w:cs="Arial"/>
                <w:bCs/>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Pr>
                <w:rFonts w:ascii="Arial" w:hAnsi="Arial" w:cs="Arial"/>
                <w:bCs/>
                <w:sz w:val="16"/>
                <w:szCs w:val="16"/>
              </w:rPr>
              <w:instrText xml:space="preserve"> ADDIN EN.CITE.DATA </w:instrText>
            </w:r>
            <w:r>
              <w:rPr>
                <w:rFonts w:ascii="Arial" w:hAnsi="Arial" w:cs="Arial"/>
                <w:bCs/>
                <w:sz w:val="16"/>
                <w:szCs w:val="16"/>
              </w:rPr>
            </w:r>
            <w:r>
              <w:rPr>
                <w:rFonts w:ascii="Arial" w:hAnsi="Arial" w:cs="Arial"/>
                <w:bCs/>
                <w:sz w:val="16"/>
                <w:szCs w:val="16"/>
              </w:rPr>
              <w:fldChar w:fldCharType="end"/>
            </w:r>
            <w:r w:rsidRPr="00BF70D7">
              <w:rPr>
                <w:rFonts w:ascii="Arial" w:hAnsi="Arial" w:cs="Arial"/>
                <w:bCs/>
                <w:sz w:val="16"/>
                <w:szCs w:val="16"/>
              </w:rPr>
            </w:r>
            <w:r w:rsidRPr="00BF70D7">
              <w:rPr>
                <w:rFonts w:ascii="Arial" w:hAnsi="Arial" w:cs="Arial"/>
                <w:bCs/>
                <w:sz w:val="16"/>
                <w:szCs w:val="16"/>
              </w:rPr>
              <w:fldChar w:fldCharType="separate"/>
            </w:r>
            <w:r>
              <w:rPr>
                <w:rFonts w:ascii="Arial" w:hAnsi="Arial" w:cs="Arial"/>
                <w:bCs/>
                <w:noProof/>
                <w:sz w:val="16"/>
                <w:szCs w:val="16"/>
              </w:rPr>
              <w:t>[36]</w:t>
            </w:r>
            <w:r w:rsidRPr="00BF70D7">
              <w:rPr>
                <w:rFonts w:ascii="Arial" w:hAnsi="Arial" w:cs="Arial"/>
                <w:bCs/>
                <w:sz w:val="16"/>
                <w:szCs w:val="16"/>
              </w:rPr>
              <w:fldChar w:fldCharType="end"/>
            </w:r>
          </w:p>
        </w:tc>
        <w:tc>
          <w:tcPr>
            <w:tcW w:w="1301" w:type="dxa"/>
            <w:textDirection w:val="btLr"/>
            <w:vAlign w:val="top"/>
          </w:tcPr>
          <w:p w14:paraId="63FBAB04" w14:textId="77777777" w:rsidR="009D0E06" w:rsidRPr="00BF70D7" w:rsidRDefault="009D0E06" w:rsidP="00683D6E">
            <w:pPr>
              <w:pStyle w:val="Tabletext"/>
              <w:ind w:left="113" w:right="113"/>
              <w:rPr>
                <w:rFonts w:ascii="Arial" w:hAnsi="Arial" w:cs="Arial"/>
                <w:bCs/>
                <w:sz w:val="16"/>
                <w:szCs w:val="16"/>
              </w:rPr>
            </w:pPr>
            <w:r w:rsidRPr="00BF70D7">
              <w:rPr>
                <w:rFonts w:ascii="Arial" w:hAnsi="Arial" w:cs="Arial"/>
                <w:bCs/>
                <w:sz w:val="16"/>
                <w:szCs w:val="16"/>
              </w:rPr>
              <w:t>Cheng, 2009 (Sorafenib AP)</w:t>
            </w:r>
            <w:r w:rsidRPr="00BF70D7">
              <w:rPr>
                <w:rFonts w:ascii="Arial" w:hAnsi="Arial" w:cs="Arial"/>
                <w:bCs/>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Pr>
                <w:rFonts w:ascii="Arial" w:hAnsi="Arial" w:cs="Arial"/>
                <w:bCs/>
                <w:sz w:val="16"/>
                <w:szCs w:val="16"/>
              </w:rPr>
              <w:instrText xml:space="preserve"> ADDIN EN.CITE </w:instrText>
            </w:r>
            <w:r>
              <w:rPr>
                <w:rFonts w:ascii="Arial" w:hAnsi="Arial" w:cs="Arial"/>
                <w:bCs/>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Pr>
                <w:rFonts w:ascii="Arial" w:hAnsi="Arial" w:cs="Arial"/>
                <w:bCs/>
                <w:sz w:val="16"/>
                <w:szCs w:val="16"/>
              </w:rPr>
              <w:instrText xml:space="preserve"> ADDIN EN.CITE.DATA </w:instrText>
            </w:r>
            <w:r>
              <w:rPr>
                <w:rFonts w:ascii="Arial" w:hAnsi="Arial" w:cs="Arial"/>
                <w:bCs/>
                <w:sz w:val="16"/>
                <w:szCs w:val="16"/>
              </w:rPr>
            </w:r>
            <w:r>
              <w:rPr>
                <w:rFonts w:ascii="Arial" w:hAnsi="Arial" w:cs="Arial"/>
                <w:bCs/>
                <w:sz w:val="16"/>
                <w:szCs w:val="16"/>
              </w:rPr>
              <w:fldChar w:fldCharType="end"/>
            </w:r>
            <w:r w:rsidRPr="00BF70D7">
              <w:rPr>
                <w:rFonts w:ascii="Arial" w:hAnsi="Arial" w:cs="Arial"/>
                <w:bCs/>
                <w:sz w:val="16"/>
                <w:szCs w:val="16"/>
              </w:rPr>
            </w:r>
            <w:r w:rsidRPr="00BF70D7">
              <w:rPr>
                <w:rFonts w:ascii="Arial" w:hAnsi="Arial" w:cs="Arial"/>
                <w:bCs/>
                <w:sz w:val="16"/>
                <w:szCs w:val="16"/>
              </w:rPr>
              <w:fldChar w:fldCharType="separate"/>
            </w:r>
            <w:r>
              <w:rPr>
                <w:rFonts w:ascii="Arial" w:hAnsi="Arial" w:cs="Arial"/>
                <w:bCs/>
                <w:noProof/>
                <w:sz w:val="16"/>
                <w:szCs w:val="16"/>
              </w:rPr>
              <w:t>[37]</w:t>
            </w:r>
            <w:r w:rsidRPr="00BF70D7">
              <w:rPr>
                <w:rFonts w:ascii="Arial" w:hAnsi="Arial" w:cs="Arial"/>
                <w:bCs/>
                <w:sz w:val="16"/>
                <w:szCs w:val="16"/>
              </w:rPr>
              <w:fldChar w:fldCharType="end"/>
            </w:r>
          </w:p>
        </w:tc>
        <w:tc>
          <w:tcPr>
            <w:tcW w:w="1302" w:type="dxa"/>
            <w:textDirection w:val="btLr"/>
            <w:vAlign w:val="top"/>
          </w:tcPr>
          <w:p w14:paraId="48DCA8EC" w14:textId="77777777" w:rsidR="009D0E06" w:rsidRPr="00BF70D7" w:rsidRDefault="009D0E06" w:rsidP="00683D6E">
            <w:pPr>
              <w:pStyle w:val="Tabletext"/>
              <w:ind w:left="113" w:right="113"/>
              <w:rPr>
                <w:rFonts w:ascii="Arial" w:hAnsi="Arial" w:cs="Arial"/>
                <w:bCs/>
                <w:sz w:val="16"/>
                <w:szCs w:val="16"/>
              </w:rPr>
            </w:pPr>
            <w:r w:rsidRPr="00BF70D7">
              <w:rPr>
                <w:rFonts w:ascii="Arial" w:hAnsi="Arial" w:cs="Arial"/>
                <w:bCs/>
                <w:sz w:val="16"/>
                <w:szCs w:val="16"/>
              </w:rPr>
              <w:t xml:space="preserve">Ji, 2014 </w:t>
            </w:r>
            <w:r w:rsidRPr="00BF70D7">
              <w:rPr>
                <w:rFonts w:ascii="Arial" w:hAnsi="Arial" w:cs="Arial"/>
                <w:bCs/>
                <w:sz w:val="16"/>
                <w:szCs w:val="16"/>
              </w:rPr>
              <w:br/>
              <w:t>(NR)</w:t>
            </w:r>
            <w:r w:rsidRPr="00BF70D7">
              <w:rPr>
                <w:rFonts w:ascii="Arial" w:hAnsi="Arial" w:cs="Arial"/>
                <w:bCs/>
                <w:sz w:val="16"/>
                <w:szCs w:val="16"/>
              </w:rPr>
              <w:fldChar w:fldCharType="begin"/>
            </w:r>
            <w:r>
              <w:rPr>
                <w:rFonts w:ascii="Arial" w:hAnsi="Arial" w:cs="Arial"/>
                <w:bCs/>
                <w:sz w:val="16"/>
                <w:szCs w:val="16"/>
              </w:rPr>
              <w:instrText xml:space="preserve"> ADDIN EN.CITE &lt;EndNote&gt;&lt;Cite&gt;&lt;Author&gt;Ji&lt;/Author&gt;&lt;Year&gt;2014&lt;/Year&gt;&lt;RecNum&gt;29&lt;/RecNum&gt;&lt;DisplayText&gt;[38]&lt;/DisplayText&gt;&lt;record&gt;&lt;rec-number&gt;29&lt;/rec-number&gt;&lt;foreign-keys&gt;&lt;key app="EN" db-id="ara90awsftw2d5erwstvt59ov5fxvs9ptvre" timestamp="1589908563"&gt;29&lt;/key&gt;&lt;/foreign-keys&gt;&lt;ref-type name="Journal Article"&gt;17&lt;/ref-type&gt;&lt;contributors&gt;&lt;authors&gt;&lt;author&gt;Ji, You-Xin&lt;/author&gt;&lt;author&gt;Zhang, Zhong-Fa&lt;/author&gt;&lt;author&gt;Lan, Ke-Tao&lt;/author&gt;&lt;author&gt;Nie, Ke-Ke&lt;/author&gt;&lt;author&gt;Geng, Chuan-Xin&lt;/author&gt;&lt;author&gt;Liu, Shi-Chao&lt;/author&gt;&lt;author&gt;Zhang, Ling&lt;/author&gt;&lt;author&gt;Zhuan, Xing-Jun&lt;/author&gt;&lt;author&gt;Zou, Xiao&lt;/author&gt;&lt;author&gt;Sun, Lei&lt;/author&gt;&lt;author&gt;Zhang, Zong-Chun&lt;/author&gt;&lt;/authors&gt;&lt;/contributors&gt;&lt;auth-address&gt;Department of Oncology, Qingdao Central Hospital, Second Affil. Hosp. of Qingdao Univ., Qingdao 266042, China 123456789ji@gmail.com, Department of Radiotherapy, Qingdao Cancer Hospital, Qingdao 266042, China , Department of Oncology, PLA 401 Hospital, Qingdao 266001, China , Department of Oncology, Qingdao Central Hospital, Second Affil. Hosp. of Qingdao Univ., Qingdao 266042, China, Ji, Y.-X., Department of Oncology, Qingdao Central Hospital, Second Affil. Hosp. of Qingdao Univ., Qingdao 266042, China&lt;/auth-address&gt;&lt;titles&gt;&lt;title&gt;Sorafenib in liver function impaired advanced hepatocellular carcinoma&lt;/title&gt;&lt;secondary-title&gt;Chin Med Sci J&lt;/secondary-title&gt;&lt;/titles&gt;&lt;periodical&gt;&lt;full-title&gt;Chin Med Sci J&lt;/full-title&gt;&lt;/periodical&gt;&lt;pages&gt;7-14&lt;/pages&gt;&lt;volume&gt;29&lt;/volume&gt;&lt;number&gt;1&lt;/number&gt;&lt;dates&gt;&lt;year&gt;2014&lt;/year&gt;&lt;pub-dates&gt;&lt;date&gt;Mar 2014&lt;/date&gt;&lt;/pub-dates&gt;&lt;/dates&gt;&lt;publisher&gt;Taylor and Francis Ltd.&lt;/publisher&gt;&lt;isbn&gt;10019294&lt;/isbn&gt;&lt;accession-num&gt;1520149235; 372850213&lt;/accession-num&gt;&lt;work-type&gt;Article&lt;/work-type&gt;&lt;urls&gt;&lt;related-urls&gt;&lt;url&gt;https://dialog.proquest.com/professional/docview/1520149235?accountid=164245&lt;/url&gt;&lt;/related-urls&gt;&lt;/urls&gt;&lt;electronic-resource-num&gt;http://dx.doi.org/10.1016/S1001-9294(14)60017-1&lt;/electronic-resource-num&gt;&lt;remote-database-name&gt;Embase®&lt;/remote-database-name&gt;&lt;language&gt;Eng&lt;/language&gt;&lt;/record&gt;&lt;/Cite&gt;&lt;/EndNote&gt;</w:instrText>
            </w:r>
            <w:r w:rsidRPr="00BF70D7">
              <w:rPr>
                <w:rFonts w:ascii="Arial" w:hAnsi="Arial" w:cs="Arial"/>
                <w:bCs/>
                <w:sz w:val="16"/>
                <w:szCs w:val="16"/>
              </w:rPr>
              <w:fldChar w:fldCharType="separate"/>
            </w:r>
            <w:r>
              <w:rPr>
                <w:rFonts w:ascii="Arial" w:hAnsi="Arial" w:cs="Arial"/>
                <w:bCs/>
                <w:noProof/>
                <w:sz w:val="16"/>
                <w:szCs w:val="16"/>
              </w:rPr>
              <w:t>[38]</w:t>
            </w:r>
            <w:r w:rsidRPr="00BF70D7">
              <w:rPr>
                <w:rFonts w:ascii="Arial" w:hAnsi="Arial" w:cs="Arial"/>
                <w:bCs/>
                <w:sz w:val="16"/>
                <w:szCs w:val="16"/>
              </w:rPr>
              <w:fldChar w:fldCharType="end"/>
            </w:r>
          </w:p>
        </w:tc>
        <w:tc>
          <w:tcPr>
            <w:tcW w:w="1301" w:type="dxa"/>
            <w:textDirection w:val="btLr"/>
            <w:vAlign w:val="top"/>
          </w:tcPr>
          <w:p w14:paraId="544931DC" w14:textId="77777777" w:rsidR="009D0E06" w:rsidRPr="00BF70D7" w:rsidRDefault="009D0E06" w:rsidP="00683D6E">
            <w:pPr>
              <w:pStyle w:val="Tabletext"/>
              <w:ind w:left="113" w:right="113"/>
              <w:rPr>
                <w:rFonts w:ascii="Arial" w:hAnsi="Arial" w:cs="Arial"/>
                <w:bCs/>
                <w:sz w:val="16"/>
                <w:szCs w:val="16"/>
              </w:rPr>
            </w:pPr>
            <w:r w:rsidRPr="00BF70D7">
              <w:rPr>
                <w:rFonts w:ascii="Arial" w:hAnsi="Arial" w:cs="Arial"/>
                <w:bCs/>
                <w:sz w:val="16"/>
                <w:szCs w:val="16"/>
              </w:rPr>
              <w:t>Kudo, 2018 (REFLECT)</w:t>
            </w:r>
            <w:r w:rsidRPr="00BF70D7">
              <w:rPr>
                <w:rFonts w:ascii="Arial" w:hAnsi="Arial" w:cs="Arial"/>
                <w:bCs/>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Pr>
                <w:rFonts w:ascii="Arial" w:hAnsi="Arial" w:cs="Arial"/>
                <w:bCs/>
                <w:sz w:val="16"/>
                <w:szCs w:val="16"/>
              </w:rPr>
              <w:instrText xml:space="preserve"> ADDIN EN.CITE </w:instrText>
            </w:r>
            <w:r>
              <w:rPr>
                <w:rFonts w:ascii="Arial" w:hAnsi="Arial" w:cs="Arial"/>
                <w:bCs/>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Pr>
                <w:rFonts w:ascii="Arial" w:hAnsi="Arial" w:cs="Arial"/>
                <w:bCs/>
                <w:sz w:val="16"/>
                <w:szCs w:val="16"/>
              </w:rPr>
              <w:instrText xml:space="preserve"> ADDIN EN.CITE.DATA </w:instrText>
            </w:r>
            <w:r>
              <w:rPr>
                <w:rFonts w:ascii="Arial" w:hAnsi="Arial" w:cs="Arial"/>
                <w:bCs/>
                <w:sz w:val="16"/>
                <w:szCs w:val="16"/>
              </w:rPr>
            </w:r>
            <w:r>
              <w:rPr>
                <w:rFonts w:ascii="Arial" w:hAnsi="Arial" w:cs="Arial"/>
                <w:bCs/>
                <w:sz w:val="16"/>
                <w:szCs w:val="16"/>
              </w:rPr>
              <w:fldChar w:fldCharType="end"/>
            </w:r>
            <w:r w:rsidRPr="00BF70D7">
              <w:rPr>
                <w:rFonts w:ascii="Arial" w:hAnsi="Arial" w:cs="Arial"/>
                <w:bCs/>
                <w:sz w:val="16"/>
                <w:szCs w:val="16"/>
              </w:rPr>
            </w:r>
            <w:r w:rsidRPr="00BF70D7">
              <w:rPr>
                <w:rFonts w:ascii="Arial" w:hAnsi="Arial" w:cs="Arial"/>
                <w:bCs/>
                <w:sz w:val="16"/>
                <w:szCs w:val="16"/>
              </w:rPr>
              <w:fldChar w:fldCharType="separate"/>
            </w:r>
            <w:r>
              <w:rPr>
                <w:rFonts w:ascii="Arial" w:hAnsi="Arial" w:cs="Arial"/>
                <w:bCs/>
                <w:noProof/>
                <w:sz w:val="16"/>
                <w:szCs w:val="16"/>
              </w:rPr>
              <w:t>[39]</w:t>
            </w:r>
            <w:r w:rsidRPr="00BF70D7">
              <w:rPr>
                <w:rFonts w:ascii="Arial" w:hAnsi="Arial" w:cs="Arial"/>
                <w:bCs/>
                <w:sz w:val="16"/>
                <w:szCs w:val="16"/>
              </w:rPr>
              <w:fldChar w:fldCharType="end"/>
            </w:r>
          </w:p>
        </w:tc>
        <w:tc>
          <w:tcPr>
            <w:tcW w:w="1302" w:type="dxa"/>
            <w:textDirection w:val="btLr"/>
            <w:vAlign w:val="top"/>
          </w:tcPr>
          <w:p w14:paraId="170AB3BE" w14:textId="77777777" w:rsidR="009D0E06" w:rsidRPr="00BF70D7" w:rsidRDefault="009D0E06" w:rsidP="00683D6E">
            <w:pPr>
              <w:pStyle w:val="Tabletext"/>
              <w:ind w:left="113" w:right="113"/>
              <w:rPr>
                <w:rFonts w:ascii="Arial" w:hAnsi="Arial" w:cs="Arial"/>
                <w:bCs/>
                <w:sz w:val="16"/>
                <w:szCs w:val="16"/>
              </w:rPr>
            </w:pPr>
            <w:proofErr w:type="spellStart"/>
            <w:r w:rsidRPr="00BF70D7">
              <w:rPr>
                <w:rFonts w:ascii="Arial" w:hAnsi="Arial" w:cs="Arial"/>
                <w:bCs/>
                <w:sz w:val="16"/>
                <w:szCs w:val="16"/>
                <w:lang w:eastAsia="en-GB"/>
              </w:rPr>
              <w:t>Yau</w:t>
            </w:r>
            <w:proofErr w:type="spellEnd"/>
            <w:r w:rsidRPr="00BF70D7">
              <w:rPr>
                <w:rFonts w:ascii="Arial" w:hAnsi="Arial" w:cs="Arial"/>
                <w:bCs/>
                <w:sz w:val="16"/>
                <w:szCs w:val="16"/>
                <w:lang w:eastAsia="en-GB"/>
              </w:rPr>
              <w:t>, 2019a (</w:t>
            </w:r>
            <w:proofErr w:type="spellStart"/>
            <w:r w:rsidRPr="00BF70D7">
              <w:rPr>
                <w:rFonts w:ascii="Arial" w:hAnsi="Arial" w:cs="Arial"/>
                <w:bCs/>
                <w:sz w:val="16"/>
                <w:szCs w:val="16"/>
                <w:lang w:eastAsia="en-GB"/>
              </w:rPr>
              <w:t>CheckMate</w:t>
            </w:r>
            <w:proofErr w:type="spellEnd"/>
            <w:r w:rsidRPr="00BF70D7">
              <w:rPr>
                <w:rFonts w:ascii="Arial" w:hAnsi="Arial" w:cs="Arial"/>
                <w:bCs/>
                <w:sz w:val="16"/>
                <w:szCs w:val="16"/>
                <w:lang w:eastAsia="en-GB"/>
              </w:rPr>
              <w:t xml:space="preserve"> 459)</w:t>
            </w:r>
            <w:r w:rsidRPr="00BF70D7">
              <w:rPr>
                <w:rFonts w:ascii="Arial" w:hAnsi="Arial" w:cs="Arial"/>
                <w:bCs/>
                <w:sz w:val="16"/>
                <w:szCs w:val="16"/>
                <w:lang w:eastAsia="en-GB"/>
              </w:rPr>
              <w:fldChar w:fldCharType="begin"/>
            </w:r>
            <w:r>
              <w:rPr>
                <w:rFonts w:ascii="Arial" w:hAnsi="Arial" w:cs="Arial"/>
                <w:bCs/>
                <w:sz w:val="16"/>
                <w:szCs w:val="16"/>
                <w:lang w:eastAsia="en-GB"/>
              </w:rPr>
              <w:instrText xml:space="preserve"> ADDIN EN.CITE &lt;EndNote&gt;&lt;Cite&gt;&lt;Author&gt;Yau&lt;/Author&gt;&lt;Year&gt;2019&lt;/Year&gt;&lt;RecNum&gt;49&lt;/RecNum&gt;&lt;DisplayText&gt;[40]&lt;/DisplayText&gt;&lt;record&gt;&lt;rec-number&gt;49&lt;/rec-number&gt;&lt;foreign-keys&gt;&lt;key app="EN" db-id="ara90awsftw2d5erwstvt59ov5fxvs9ptvre" timestamp="1589908563"&gt;49&lt;/key&gt;&lt;/foreign-keys&gt;&lt;ref-type name="Journal Article"&gt;17&lt;/ref-type&gt;&lt;contributors&gt;&lt;authors&gt;&lt;author&gt;Yau, T&lt;/author&gt;&lt;author&gt;Park, JW&lt;/author&gt;&lt;author&gt;Finn, RS&lt;/author&gt;&lt;author&gt;Cheng, A-L&lt;/author&gt;&lt;author&gt;Mathurin, P&lt;/author&gt;&lt;author&gt;Edeline, J&lt;/author&gt;&lt;author&gt;Kudo, M&lt;/author&gt;&lt;author&gt;Han, K-H&lt;/author&gt;&lt;author&gt;Harding, JJ&lt;/author&gt;&lt;author&gt;Merle, P&lt;/author&gt;&lt;/authors&gt;&lt;/contributors&gt;&lt;titles&gt;&lt;title&gt;CheckMate 459: a randomized, multi-center phase III study of nivolumab (NIVO) vs sorafenib (SOR) as first-line (1L) treatment in patients (pts) with advanced hepatocellular carcinoma (aHCC)&lt;/title&gt;&lt;secondary-title&gt;Ann Oncol&lt;/secondary-title&gt;&lt;/titles&gt;&lt;periodical&gt;&lt;full-title&gt;Ann Oncol&lt;/full-title&gt;&lt;abbr-1&gt;Annals of oncology : official journal of the European Society for Medical Oncology&lt;/abbr-1&gt;&lt;/periodical&gt;&lt;pages&gt;v874-v875&lt;/pages&gt;&lt;volume&gt;30&lt;/volume&gt;&lt;dates&gt;&lt;year&gt;2019&lt;/year&gt;&lt;/dates&gt;&lt;isbn&gt;0923-7534&lt;/isbn&gt;&lt;urls&gt;&lt;/urls&gt;&lt;/record&gt;&lt;/Cite&gt;&lt;/EndNote&gt;</w:instrText>
            </w:r>
            <w:r w:rsidRPr="00BF70D7">
              <w:rPr>
                <w:rFonts w:ascii="Arial" w:hAnsi="Arial" w:cs="Arial"/>
                <w:bCs/>
                <w:sz w:val="16"/>
                <w:szCs w:val="16"/>
                <w:lang w:eastAsia="en-GB"/>
              </w:rPr>
              <w:fldChar w:fldCharType="separate"/>
            </w:r>
            <w:r>
              <w:rPr>
                <w:rFonts w:ascii="Arial" w:hAnsi="Arial" w:cs="Arial"/>
                <w:bCs/>
                <w:noProof/>
                <w:sz w:val="16"/>
                <w:szCs w:val="16"/>
                <w:lang w:eastAsia="en-GB"/>
              </w:rPr>
              <w:t>[40]</w:t>
            </w:r>
            <w:r w:rsidRPr="00BF70D7">
              <w:rPr>
                <w:rFonts w:ascii="Arial" w:hAnsi="Arial" w:cs="Arial"/>
                <w:bCs/>
                <w:sz w:val="16"/>
                <w:szCs w:val="16"/>
                <w:lang w:eastAsia="en-GB"/>
              </w:rPr>
              <w:fldChar w:fldCharType="end"/>
            </w:r>
          </w:p>
        </w:tc>
        <w:tc>
          <w:tcPr>
            <w:tcW w:w="1301" w:type="dxa"/>
            <w:textDirection w:val="btLr"/>
            <w:vAlign w:val="top"/>
          </w:tcPr>
          <w:p w14:paraId="109E4C4E" w14:textId="77777777" w:rsidR="009D0E06" w:rsidRPr="00BF70D7" w:rsidRDefault="009D0E06" w:rsidP="00683D6E">
            <w:pPr>
              <w:pStyle w:val="Tabletext"/>
              <w:ind w:left="113" w:right="113"/>
              <w:rPr>
                <w:rFonts w:ascii="Arial" w:hAnsi="Arial" w:cs="Arial"/>
                <w:bCs/>
                <w:sz w:val="16"/>
                <w:szCs w:val="16"/>
              </w:rPr>
            </w:pPr>
            <w:r w:rsidRPr="00BF70D7">
              <w:rPr>
                <w:rFonts w:ascii="Arial" w:hAnsi="Arial" w:cs="Arial"/>
                <w:bCs/>
                <w:sz w:val="16"/>
                <w:szCs w:val="16"/>
              </w:rPr>
              <w:t>Finn, 2020b (IMbrave150)</w:t>
            </w:r>
            <w:r w:rsidRPr="00BF70D7">
              <w:rPr>
                <w:rFonts w:ascii="Arial" w:hAnsi="Arial" w:cs="Arial"/>
                <w:bCs/>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Pr>
                <w:rFonts w:ascii="Arial" w:hAnsi="Arial" w:cs="Arial"/>
                <w:bCs/>
                <w:sz w:val="16"/>
                <w:szCs w:val="16"/>
              </w:rPr>
              <w:instrText xml:space="preserve"> ADDIN EN.CITE </w:instrText>
            </w:r>
            <w:r>
              <w:rPr>
                <w:rFonts w:ascii="Arial" w:hAnsi="Arial" w:cs="Arial"/>
                <w:bCs/>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Pr>
                <w:rFonts w:ascii="Arial" w:hAnsi="Arial" w:cs="Arial"/>
                <w:bCs/>
                <w:sz w:val="16"/>
                <w:szCs w:val="16"/>
              </w:rPr>
              <w:instrText xml:space="preserve"> ADDIN EN.CITE.DATA </w:instrText>
            </w:r>
            <w:r>
              <w:rPr>
                <w:rFonts w:ascii="Arial" w:hAnsi="Arial" w:cs="Arial"/>
                <w:bCs/>
                <w:sz w:val="16"/>
                <w:szCs w:val="16"/>
              </w:rPr>
            </w:r>
            <w:r>
              <w:rPr>
                <w:rFonts w:ascii="Arial" w:hAnsi="Arial" w:cs="Arial"/>
                <w:bCs/>
                <w:sz w:val="16"/>
                <w:szCs w:val="16"/>
              </w:rPr>
              <w:fldChar w:fldCharType="end"/>
            </w:r>
            <w:r w:rsidRPr="00BF70D7">
              <w:rPr>
                <w:rFonts w:ascii="Arial" w:hAnsi="Arial" w:cs="Arial"/>
                <w:bCs/>
                <w:sz w:val="16"/>
                <w:szCs w:val="16"/>
              </w:rPr>
            </w:r>
            <w:r w:rsidRPr="00BF70D7">
              <w:rPr>
                <w:rFonts w:ascii="Arial" w:hAnsi="Arial" w:cs="Arial"/>
                <w:bCs/>
                <w:sz w:val="16"/>
                <w:szCs w:val="16"/>
              </w:rPr>
              <w:fldChar w:fldCharType="separate"/>
            </w:r>
            <w:r>
              <w:rPr>
                <w:rFonts w:ascii="Arial" w:hAnsi="Arial" w:cs="Arial"/>
                <w:bCs/>
                <w:noProof/>
                <w:sz w:val="16"/>
                <w:szCs w:val="16"/>
              </w:rPr>
              <w:t>[42]</w:t>
            </w:r>
            <w:r w:rsidRPr="00BF70D7">
              <w:rPr>
                <w:rFonts w:ascii="Arial" w:hAnsi="Arial" w:cs="Arial"/>
                <w:bCs/>
                <w:sz w:val="16"/>
                <w:szCs w:val="16"/>
              </w:rPr>
              <w:fldChar w:fldCharType="end"/>
            </w:r>
          </w:p>
        </w:tc>
        <w:tc>
          <w:tcPr>
            <w:tcW w:w="1302" w:type="dxa"/>
            <w:textDirection w:val="btLr"/>
            <w:vAlign w:val="top"/>
          </w:tcPr>
          <w:p w14:paraId="23E1FC5E" w14:textId="77777777" w:rsidR="009D0E06" w:rsidRPr="00BF70D7" w:rsidRDefault="009D0E06" w:rsidP="00683D6E">
            <w:pPr>
              <w:pStyle w:val="Tabletext"/>
              <w:ind w:left="113" w:right="113"/>
              <w:rPr>
                <w:rFonts w:ascii="Arial" w:hAnsi="Arial" w:cs="Arial"/>
                <w:bCs/>
                <w:sz w:val="16"/>
                <w:szCs w:val="16"/>
                <w:lang w:eastAsia="en-GB"/>
              </w:rPr>
            </w:pPr>
            <w:r w:rsidRPr="00BF70D7">
              <w:rPr>
                <w:rFonts w:ascii="Arial" w:hAnsi="Arial" w:cs="Arial"/>
                <w:bCs/>
                <w:sz w:val="16"/>
                <w:szCs w:val="16"/>
              </w:rPr>
              <w:t>Lee, 2020 (GO30140)</w:t>
            </w:r>
            <w:r w:rsidRPr="00BF70D7">
              <w:rPr>
                <w:rFonts w:ascii="Arial" w:hAnsi="Arial" w:cs="Arial"/>
                <w:bCs/>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Pr>
                <w:rFonts w:ascii="Arial" w:hAnsi="Arial" w:cs="Arial"/>
                <w:bCs/>
                <w:sz w:val="16"/>
                <w:szCs w:val="16"/>
              </w:rPr>
              <w:instrText xml:space="preserve"> ADDIN EN.CITE </w:instrText>
            </w:r>
            <w:r>
              <w:rPr>
                <w:rFonts w:ascii="Arial" w:hAnsi="Arial" w:cs="Arial"/>
                <w:bCs/>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Pr>
                <w:rFonts w:ascii="Arial" w:hAnsi="Arial" w:cs="Arial"/>
                <w:bCs/>
                <w:sz w:val="16"/>
                <w:szCs w:val="16"/>
              </w:rPr>
              <w:instrText xml:space="preserve"> ADDIN EN.CITE.DATA </w:instrText>
            </w:r>
            <w:r>
              <w:rPr>
                <w:rFonts w:ascii="Arial" w:hAnsi="Arial" w:cs="Arial"/>
                <w:bCs/>
                <w:sz w:val="16"/>
                <w:szCs w:val="16"/>
              </w:rPr>
            </w:r>
            <w:r>
              <w:rPr>
                <w:rFonts w:ascii="Arial" w:hAnsi="Arial" w:cs="Arial"/>
                <w:bCs/>
                <w:sz w:val="16"/>
                <w:szCs w:val="16"/>
              </w:rPr>
              <w:fldChar w:fldCharType="end"/>
            </w:r>
            <w:r w:rsidRPr="00BF70D7">
              <w:rPr>
                <w:rFonts w:ascii="Arial" w:hAnsi="Arial" w:cs="Arial"/>
                <w:bCs/>
                <w:sz w:val="16"/>
                <w:szCs w:val="16"/>
              </w:rPr>
            </w:r>
            <w:r w:rsidRPr="00BF70D7">
              <w:rPr>
                <w:rFonts w:ascii="Arial" w:hAnsi="Arial" w:cs="Arial"/>
                <w:bCs/>
                <w:sz w:val="16"/>
                <w:szCs w:val="16"/>
              </w:rPr>
              <w:fldChar w:fldCharType="separate"/>
            </w:r>
            <w:r>
              <w:rPr>
                <w:rFonts w:ascii="Arial" w:hAnsi="Arial" w:cs="Arial"/>
                <w:bCs/>
                <w:noProof/>
                <w:sz w:val="16"/>
                <w:szCs w:val="16"/>
              </w:rPr>
              <w:t>[44]</w:t>
            </w:r>
            <w:r w:rsidRPr="00BF70D7">
              <w:rPr>
                <w:rFonts w:ascii="Arial" w:hAnsi="Arial" w:cs="Arial"/>
                <w:bCs/>
                <w:sz w:val="16"/>
                <w:szCs w:val="16"/>
              </w:rPr>
              <w:fldChar w:fldCharType="end"/>
            </w:r>
            <w:r w:rsidRPr="00BF70D7">
              <w:rPr>
                <w:rFonts w:ascii="Arial" w:hAnsi="Arial" w:cs="Arial"/>
                <w:bCs/>
                <w:sz w:val="16"/>
                <w:szCs w:val="16"/>
                <w:vertAlign w:val="superscript"/>
              </w:rPr>
              <w:t>a</w:t>
            </w:r>
          </w:p>
        </w:tc>
      </w:tr>
      <w:tr w:rsidR="009D0E06" w:rsidRPr="00BF70D7" w14:paraId="18972954"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3850" w:type="dxa"/>
            <w:hideMark/>
          </w:tcPr>
          <w:p w14:paraId="77ABF03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Was randomisation carried out appropriately?</w:t>
            </w:r>
          </w:p>
        </w:tc>
        <w:tc>
          <w:tcPr>
            <w:tcW w:w="1301" w:type="dxa"/>
          </w:tcPr>
          <w:p w14:paraId="1A2B5157"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0ADC24B1"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2" w:type="dxa"/>
          </w:tcPr>
          <w:p w14:paraId="3A78429D"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1" w:type="dxa"/>
          </w:tcPr>
          <w:p w14:paraId="32A0503C"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2" w:type="dxa"/>
          </w:tcPr>
          <w:p w14:paraId="4B32E769"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7AE48A4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rPr>
              <w:t>Yes</w:t>
            </w:r>
          </w:p>
        </w:tc>
        <w:tc>
          <w:tcPr>
            <w:tcW w:w="1302" w:type="dxa"/>
          </w:tcPr>
          <w:p w14:paraId="2C99852F"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r>
      <w:tr w:rsidR="009D0E06" w:rsidRPr="00BF70D7" w14:paraId="455B2838" w14:textId="77777777" w:rsidTr="00683D6E">
        <w:trPr>
          <w:trHeight w:val="144"/>
        </w:trPr>
        <w:tc>
          <w:tcPr>
            <w:tcW w:w="3850" w:type="dxa"/>
            <w:hideMark/>
          </w:tcPr>
          <w:p w14:paraId="7A193967"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Was the concealment of treatment allocation adequate?</w:t>
            </w:r>
          </w:p>
        </w:tc>
        <w:tc>
          <w:tcPr>
            <w:tcW w:w="1301" w:type="dxa"/>
          </w:tcPr>
          <w:p w14:paraId="34BC25F8"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3109772F"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2" w:type="dxa"/>
          </w:tcPr>
          <w:p w14:paraId="532E029E"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1" w:type="dxa"/>
          </w:tcPr>
          <w:p w14:paraId="2727383F"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2" w:type="dxa"/>
          </w:tcPr>
          <w:p w14:paraId="26A5A25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3B522BE4"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rPr>
              <w:t>Yes</w:t>
            </w:r>
          </w:p>
        </w:tc>
        <w:tc>
          <w:tcPr>
            <w:tcW w:w="1302" w:type="dxa"/>
          </w:tcPr>
          <w:p w14:paraId="5A6A917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r>
      <w:tr w:rsidR="009D0E06" w:rsidRPr="00BF70D7" w14:paraId="6086407B"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3850" w:type="dxa"/>
            <w:hideMark/>
          </w:tcPr>
          <w:p w14:paraId="5522C9B4"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Were the groups similar at the outset of the study in terms of prognostic factors? </w:t>
            </w:r>
          </w:p>
        </w:tc>
        <w:tc>
          <w:tcPr>
            <w:tcW w:w="1301" w:type="dxa"/>
          </w:tcPr>
          <w:p w14:paraId="32A0E4AB"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61714BA3"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2" w:type="dxa"/>
          </w:tcPr>
          <w:p w14:paraId="526F8C0C"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1C5C8E6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No</w:t>
            </w:r>
            <w:r w:rsidRPr="00BF70D7">
              <w:rPr>
                <w:rFonts w:ascii="Arial" w:hAnsi="Arial" w:cs="Arial"/>
                <w:sz w:val="16"/>
                <w:szCs w:val="16"/>
                <w:vertAlign w:val="superscript"/>
                <w:lang w:eastAsia="en-GB"/>
              </w:rPr>
              <w:t>b</w:t>
            </w:r>
            <w:r w:rsidRPr="00BF70D7">
              <w:rPr>
                <w:rFonts w:ascii="Arial" w:hAnsi="Arial" w:cs="Arial"/>
                <w:sz w:val="16"/>
                <w:szCs w:val="16"/>
                <w:lang w:eastAsia="en-GB"/>
              </w:rPr>
              <w:t xml:space="preserve"> </w:t>
            </w:r>
          </w:p>
        </w:tc>
        <w:tc>
          <w:tcPr>
            <w:tcW w:w="1302" w:type="dxa"/>
          </w:tcPr>
          <w:p w14:paraId="25D03B1F"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lang w:eastAsia="en-GB"/>
              </w:rPr>
              <w:t>Unclear</w:t>
            </w:r>
            <w:r w:rsidRPr="00BF70D7">
              <w:rPr>
                <w:rFonts w:ascii="Arial" w:hAnsi="Arial" w:cs="Arial"/>
                <w:sz w:val="16"/>
                <w:szCs w:val="16"/>
                <w:vertAlign w:val="superscript"/>
                <w:lang w:eastAsia="en-GB"/>
              </w:rPr>
              <w:t>c</w:t>
            </w:r>
            <w:proofErr w:type="spellEnd"/>
          </w:p>
        </w:tc>
        <w:tc>
          <w:tcPr>
            <w:tcW w:w="1301" w:type="dxa"/>
          </w:tcPr>
          <w:p w14:paraId="4078DA18"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rPr>
              <w:t>Yes</w:t>
            </w:r>
          </w:p>
        </w:tc>
        <w:tc>
          <w:tcPr>
            <w:tcW w:w="1302" w:type="dxa"/>
          </w:tcPr>
          <w:p w14:paraId="7753AFA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r>
      <w:tr w:rsidR="009D0E06" w:rsidRPr="00BF70D7" w14:paraId="58039AC6" w14:textId="77777777" w:rsidTr="00683D6E">
        <w:trPr>
          <w:trHeight w:val="144"/>
        </w:trPr>
        <w:tc>
          <w:tcPr>
            <w:tcW w:w="3850" w:type="dxa"/>
            <w:hideMark/>
          </w:tcPr>
          <w:p w14:paraId="19648C1F"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Were the care providers, </w:t>
            </w:r>
            <w:proofErr w:type="gramStart"/>
            <w:r w:rsidRPr="00BF70D7">
              <w:rPr>
                <w:rFonts w:ascii="Arial" w:hAnsi="Arial" w:cs="Arial"/>
                <w:sz w:val="16"/>
                <w:szCs w:val="16"/>
                <w:lang w:eastAsia="en-GB"/>
              </w:rPr>
              <w:t>participants</w:t>
            </w:r>
            <w:proofErr w:type="gramEnd"/>
            <w:r w:rsidRPr="00BF70D7">
              <w:rPr>
                <w:rFonts w:ascii="Arial" w:hAnsi="Arial" w:cs="Arial"/>
                <w:sz w:val="16"/>
                <w:szCs w:val="16"/>
                <w:lang w:eastAsia="en-GB"/>
              </w:rPr>
              <w:t xml:space="preserve"> and outcome assessors blind to treatment allocation?</w:t>
            </w:r>
          </w:p>
        </w:tc>
        <w:tc>
          <w:tcPr>
            <w:tcW w:w="1301" w:type="dxa"/>
          </w:tcPr>
          <w:p w14:paraId="4160482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25BC86D7"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2" w:type="dxa"/>
          </w:tcPr>
          <w:p w14:paraId="4C8D9FF3"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No </w:t>
            </w:r>
          </w:p>
        </w:tc>
        <w:tc>
          <w:tcPr>
            <w:tcW w:w="1301" w:type="dxa"/>
          </w:tcPr>
          <w:p w14:paraId="703E0FCE"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No </w:t>
            </w:r>
          </w:p>
        </w:tc>
        <w:tc>
          <w:tcPr>
            <w:tcW w:w="1302" w:type="dxa"/>
          </w:tcPr>
          <w:p w14:paraId="17F14C92"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No </w:t>
            </w:r>
          </w:p>
        </w:tc>
        <w:tc>
          <w:tcPr>
            <w:tcW w:w="1301" w:type="dxa"/>
          </w:tcPr>
          <w:p w14:paraId="1F1344E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rPr>
              <w:t xml:space="preserve">No </w:t>
            </w:r>
          </w:p>
        </w:tc>
        <w:tc>
          <w:tcPr>
            <w:tcW w:w="1302" w:type="dxa"/>
          </w:tcPr>
          <w:p w14:paraId="4146E673"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No </w:t>
            </w:r>
          </w:p>
        </w:tc>
      </w:tr>
      <w:tr w:rsidR="009D0E06" w:rsidRPr="00BF70D7" w14:paraId="3BB058D6"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3850" w:type="dxa"/>
            <w:hideMark/>
          </w:tcPr>
          <w:p w14:paraId="1D55855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Were there any unexpected imbalances in </w:t>
            </w:r>
            <w:proofErr w:type="gramStart"/>
            <w:r w:rsidRPr="00BF70D7">
              <w:rPr>
                <w:rFonts w:ascii="Arial" w:hAnsi="Arial" w:cs="Arial"/>
                <w:sz w:val="16"/>
                <w:szCs w:val="16"/>
                <w:lang w:eastAsia="en-GB"/>
              </w:rPr>
              <w:t>drop-outs</w:t>
            </w:r>
            <w:proofErr w:type="gramEnd"/>
            <w:r w:rsidRPr="00BF70D7">
              <w:rPr>
                <w:rFonts w:ascii="Arial" w:hAnsi="Arial" w:cs="Arial"/>
                <w:sz w:val="16"/>
                <w:szCs w:val="16"/>
                <w:lang w:eastAsia="en-GB"/>
              </w:rPr>
              <w:t xml:space="preserve"> between groups?</w:t>
            </w:r>
          </w:p>
        </w:tc>
        <w:tc>
          <w:tcPr>
            <w:tcW w:w="1301" w:type="dxa"/>
          </w:tcPr>
          <w:p w14:paraId="74E8DAD4"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No</w:t>
            </w:r>
          </w:p>
        </w:tc>
        <w:tc>
          <w:tcPr>
            <w:tcW w:w="1301" w:type="dxa"/>
          </w:tcPr>
          <w:p w14:paraId="241FE5C3"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lang w:eastAsia="en-GB"/>
              </w:rPr>
              <w:t>Yes</w:t>
            </w:r>
            <w:r w:rsidRPr="00BF70D7">
              <w:rPr>
                <w:rFonts w:ascii="Arial" w:hAnsi="Arial" w:cs="Arial"/>
                <w:sz w:val="16"/>
                <w:szCs w:val="16"/>
                <w:vertAlign w:val="superscript"/>
                <w:lang w:eastAsia="en-GB"/>
              </w:rPr>
              <w:t>d</w:t>
            </w:r>
            <w:proofErr w:type="spellEnd"/>
            <w:r w:rsidRPr="00BF70D7">
              <w:rPr>
                <w:rFonts w:ascii="Arial" w:hAnsi="Arial" w:cs="Arial"/>
                <w:sz w:val="16"/>
                <w:szCs w:val="16"/>
                <w:lang w:eastAsia="en-GB"/>
              </w:rPr>
              <w:t xml:space="preserve"> </w:t>
            </w:r>
          </w:p>
        </w:tc>
        <w:tc>
          <w:tcPr>
            <w:tcW w:w="1302" w:type="dxa"/>
          </w:tcPr>
          <w:p w14:paraId="76BE2F4C"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No</w:t>
            </w:r>
          </w:p>
        </w:tc>
        <w:tc>
          <w:tcPr>
            <w:tcW w:w="1301" w:type="dxa"/>
          </w:tcPr>
          <w:p w14:paraId="79295F0E"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No</w:t>
            </w:r>
          </w:p>
        </w:tc>
        <w:tc>
          <w:tcPr>
            <w:tcW w:w="1302" w:type="dxa"/>
          </w:tcPr>
          <w:p w14:paraId="4330A461"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lang w:eastAsia="en-GB"/>
              </w:rPr>
              <w:t>Yes</w:t>
            </w:r>
            <w:r w:rsidRPr="00BF70D7">
              <w:rPr>
                <w:rFonts w:ascii="Arial" w:hAnsi="Arial" w:cs="Arial"/>
                <w:sz w:val="16"/>
                <w:szCs w:val="16"/>
                <w:vertAlign w:val="superscript"/>
                <w:lang w:eastAsia="en-GB"/>
              </w:rPr>
              <w:t>e</w:t>
            </w:r>
            <w:proofErr w:type="spellEnd"/>
            <w:r w:rsidRPr="00BF70D7">
              <w:rPr>
                <w:rFonts w:ascii="Arial" w:hAnsi="Arial" w:cs="Arial"/>
                <w:sz w:val="16"/>
                <w:szCs w:val="16"/>
                <w:lang w:eastAsia="en-GB"/>
              </w:rPr>
              <w:t xml:space="preserve"> </w:t>
            </w:r>
          </w:p>
        </w:tc>
        <w:tc>
          <w:tcPr>
            <w:tcW w:w="1301" w:type="dxa"/>
          </w:tcPr>
          <w:p w14:paraId="3C1F06AA"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rPr>
              <w:t>Yes</w:t>
            </w:r>
            <w:r w:rsidRPr="00BF70D7">
              <w:rPr>
                <w:rFonts w:ascii="Arial" w:hAnsi="Arial" w:cs="Arial"/>
                <w:sz w:val="16"/>
                <w:szCs w:val="16"/>
                <w:vertAlign w:val="superscript"/>
              </w:rPr>
              <w:t>f</w:t>
            </w:r>
            <w:proofErr w:type="spellEnd"/>
            <w:r w:rsidRPr="00BF70D7">
              <w:rPr>
                <w:rFonts w:ascii="Arial" w:hAnsi="Arial" w:cs="Arial"/>
                <w:sz w:val="16"/>
                <w:szCs w:val="16"/>
              </w:rPr>
              <w:t xml:space="preserve"> </w:t>
            </w:r>
          </w:p>
        </w:tc>
        <w:tc>
          <w:tcPr>
            <w:tcW w:w="1302" w:type="dxa"/>
          </w:tcPr>
          <w:p w14:paraId="0D4F710B"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No</w:t>
            </w:r>
          </w:p>
        </w:tc>
      </w:tr>
      <w:tr w:rsidR="009D0E06" w:rsidRPr="00BF70D7" w14:paraId="6C96DDA8" w14:textId="77777777" w:rsidTr="00683D6E">
        <w:trPr>
          <w:trHeight w:val="144"/>
        </w:trPr>
        <w:tc>
          <w:tcPr>
            <w:tcW w:w="3850" w:type="dxa"/>
            <w:hideMark/>
          </w:tcPr>
          <w:p w14:paraId="774CD92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Is there any evidence to suggest that the authors measured more outcomes than they reported?</w:t>
            </w:r>
          </w:p>
        </w:tc>
        <w:tc>
          <w:tcPr>
            <w:tcW w:w="1301" w:type="dxa"/>
          </w:tcPr>
          <w:p w14:paraId="5A340EC7"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1" w:type="dxa"/>
          </w:tcPr>
          <w:p w14:paraId="1A27BF23"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2" w:type="dxa"/>
          </w:tcPr>
          <w:p w14:paraId="01DC6933"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1" w:type="dxa"/>
          </w:tcPr>
          <w:p w14:paraId="7FBC87F0"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2" w:type="dxa"/>
          </w:tcPr>
          <w:p w14:paraId="7EB80E27"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lang w:eastAsia="en-GB"/>
              </w:rPr>
              <w:t>No</w:t>
            </w:r>
            <w:r w:rsidRPr="00BF70D7">
              <w:rPr>
                <w:rFonts w:ascii="Arial" w:hAnsi="Arial" w:cs="Arial"/>
                <w:sz w:val="16"/>
                <w:szCs w:val="16"/>
                <w:vertAlign w:val="superscript"/>
                <w:lang w:eastAsia="en-GB"/>
              </w:rPr>
              <w:t>g</w:t>
            </w:r>
            <w:proofErr w:type="spellEnd"/>
            <w:r w:rsidRPr="00BF70D7">
              <w:rPr>
                <w:rFonts w:ascii="Arial" w:hAnsi="Arial" w:cs="Arial"/>
                <w:sz w:val="16"/>
                <w:szCs w:val="16"/>
                <w:lang w:eastAsia="en-GB"/>
              </w:rPr>
              <w:t xml:space="preserve"> </w:t>
            </w:r>
          </w:p>
        </w:tc>
        <w:tc>
          <w:tcPr>
            <w:tcW w:w="1301" w:type="dxa"/>
          </w:tcPr>
          <w:p w14:paraId="7603EAC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rPr>
              <w:t>Unclear</w:t>
            </w:r>
          </w:p>
        </w:tc>
        <w:tc>
          <w:tcPr>
            <w:tcW w:w="1302" w:type="dxa"/>
          </w:tcPr>
          <w:p w14:paraId="0F528A78"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r>
      <w:tr w:rsidR="009D0E06" w:rsidRPr="00BF70D7" w14:paraId="249D6456"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3850" w:type="dxa"/>
            <w:hideMark/>
          </w:tcPr>
          <w:p w14:paraId="72C25B7B"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Did the analysis include an intention-to-treat analysis?</w:t>
            </w:r>
          </w:p>
        </w:tc>
        <w:tc>
          <w:tcPr>
            <w:tcW w:w="1301" w:type="dxa"/>
          </w:tcPr>
          <w:p w14:paraId="253C7BC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1C65C2D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2" w:type="dxa"/>
          </w:tcPr>
          <w:p w14:paraId="06F0460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4ABBAD3F"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2" w:type="dxa"/>
          </w:tcPr>
          <w:p w14:paraId="1CF22BE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301" w:type="dxa"/>
          </w:tcPr>
          <w:p w14:paraId="118ABA2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rPr>
              <w:t>Yes</w:t>
            </w:r>
          </w:p>
        </w:tc>
        <w:tc>
          <w:tcPr>
            <w:tcW w:w="1302" w:type="dxa"/>
          </w:tcPr>
          <w:p w14:paraId="12140200"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r>
      <w:tr w:rsidR="009D0E06" w:rsidRPr="00BF70D7" w14:paraId="719C9E9D" w14:textId="77777777" w:rsidTr="00683D6E">
        <w:trPr>
          <w:trHeight w:val="144"/>
        </w:trPr>
        <w:tc>
          <w:tcPr>
            <w:tcW w:w="3850" w:type="dxa"/>
          </w:tcPr>
          <w:p w14:paraId="451F02C5" w14:textId="77777777" w:rsidR="009D0E06" w:rsidRPr="00BF70D7" w:rsidRDefault="009D0E06" w:rsidP="00683D6E">
            <w:pPr>
              <w:pStyle w:val="Tabletext"/>
              <w:ind w:left="330"/>
              <w:rPr>
                <w:rFonts w:ascii="Arial" w:hAnsi="Arial" w:cs="Arial"/>
                <w:sz w:val="16"/>
                <w:szCs w:val="16"/>
                <w:lang w:eastAsia="en-GB"/>
              </w:rPr>
            </w:pPr>
            <w:r w:rsidRPr="00BF70D7">
              <w:rPr>
                <w:rFonts w:ascii="Arial" w:hAnsi="Arial" w:cs="Arial"/>
                <w:sz w:val="16"/>
                <w:szCs w:val="16"/>
                <w:lang w:eastAsia="en-GB"/>
              </w:rPr>
              <w:t>If so, was this appropriate and were appropriate methods used to account for missing data?</w:t>
            </w:r>
          </w:p>
        </w:tc>
        <w:tc>
          <w:tcPr>
            <w:tcW w:w="1301" w:type="dxa"/>
          </w:tcPr>
          <w:p w14:paraId="51BA1D00"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1" w:type="dxa"/>
          </w:tcPr>
          <w:p w14:paraId="6BF7763E"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2" w:type="dxa"/>
          </w:tcPr>
          <w:p w14:paraId="0F802249"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1" w:type="dxa"/>
          </w:tcPr>
          <w:p w14:paraId="41B00470"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2" w:type="dxa"/>
          </w:tcPr>
          <w:p w14:paraId="18A72630"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301" w:type="dxa"/>
          </w:tcPr>
          <w:p w14:paraId="5F70CFAF"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rPr>
              <w:t>Unclear</w:t>
            </w:r>
          </w:p>
        </w:tc>
        <w:tc>
          <w:tcPr>
            <w:tcW w:w="1302" w:type="dxa"/>
          </w:tcPr>
          <w:p w14:paraId="05DC5B0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r>
      <w:tr w:rsidR="009D0E06" w:rsidRPr="00BF70D7" w14:paraId="642D68DD"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12960" w:type="dxa"/>
            <w:gridSpan w:val="8"/>
          </w:tcPr>
          <w:p w14:paraId="207DD809" w14:textId="77777777" w:rsidR="009D0E06" w:rsidRPr="00BF70D7" w:rsidRDefault="009D0E06" w:rsidP="00683D6E">
            <w:pPr>
              <w:rPr>
                <w:sz w:val="16"/>
                <w:szCs w:val="16"/>
                <w:lang w:val="en-GB"/>
              </w:rPr>
            </w:pPr>
            <w:r w:rsidRPr="00BF70D7">
              <w:rPr>
                <w:sz w:val="16"/>
                <w:szCs w:val="16"/>
                <w:lang w:val="en-GB"/>
              </w:rPr>
              <w:t>Abbreviations: AE, adverse events; RCT, randomized controlled trial.</w:t>
            </w:r>
          </w:p>
          <w:p w14:paraId="16D5936F" w14:textId="77777777" w:rsidR="009D0E06" w:rsidRPr="00BF70D7" w:rsidRDefault="009D0E06" w:rsidP="00683D6E">
            <w:pPr>
              <w:rPr>
                <w:sz w:val="16"/>
                <w:szCs w:val="16"/>
                <w:lang w:val="en-GB"/>
              </w:rPr>
            </w:pPr>
            <w:r w:rsidRPr="00BF70D7">
              <w:rPr>
                <w:sz w:val="16"/>
                <w:szCs w:val="16"/>
                <w:lang w:val="en-GB"/>
              </w:rPr>
              <w:t>Adapted from the Centre for Reviews and Dissemination.</w:t>
            </w:r>
            <w:r w:rsidRPr="00BF70D7">
              <w:rPr>
                <w:sz w:val="16"/>
                <w:szCs w:val="16"/>
                <w:lang w:val="en-GB"/>
              </w:rPr>
              <w:fldChar w:fldCharType="begin"/>
            </w:r>
            <w:r>
              <w:rPr>
                <w:sz w:val="16"/>
                <w:szCs w:val="16"/>
                <w:lang w:val="en-GB"/>
              </w:rPr>
              <w:instrText xml:space="preserve"> ADDIN EN.CITE &lt;EndNote&gt;&lt;Cite&gt;&lt;Author&gt;Centre for Reviews and Dissemination&lt;/Author&gt;&lt;Year&gt;2009&lt;/Year&gt;&lt;RecNum&gt;3&lt;/RecNum&gt;&lt;DisplayText&gt;[20]&lt;/DisplayText&gt;&lt;record&gt;&lt;rec-number&gt;3&lt;/rec-number&gt;&lt;foreign-keys&gt;&lt;key app="EN" db-id="ara90awsftw2d5erwstvt59ov5fxvs9ptvre" timestamp="1589891368"&gt;3&lt;/key&gt;&lt;/foreign-keys&gt;&lt;ref-type name="Electronic Book"&gt;44&lt;/ref-type&gt;&lt;contributors&gt;&lt;authors&gt;&lt;author&gt;Centre for Reviews and Dissemination,&lt;/author&gt;&lt;/authors&gt;&lt;/contributors&gt;&lt;titles&gt;&lt;title&gt;CRD&amp;apos;s guidance for undertaking reviews in healthcare&lt;/title&gt;&lt;/titles&gt;&lt;dates&gt;&lt;year&gt;2009&lt;/year&gt;&lt;/dates&gt;&lt;publisher&gt;York Publ. Services&lt;/publisher&gt;&lt;isbn&gt;1900640473 &lt;/isbn&gt;&lt;urls&gt;&lt;related-urls&gt;&lt;url&gt;https://www.york.ac.uk/media/crd/Systematic_Reviews.pdf&lt;/url&gt;&lt;/related-urls&gt;&lt;/urls&gt;&lt;/record&gt;&lt;/Cite&gt;&lt;/EndNote&gt;</w:instrText>
            </w:r>
            <w:r w:rsidRPr="00BF70D7">
              <w:rPr>
                <w:sz w:val="16"/>
                <w:szCs w:val="16"/>
                <w:lang w:val="en-GB"/>
              </w:rPr>
              <w:fldChar w:fldCharType="separate"/>
            </w:r>
            <w:r>
              <w:rPr>
                <w:noProof/>
                <w:sz w:val="16"/>
                <w:szCs w:val="16"/>
                <w:lang w:val="en-GB"/>
              </w:rPr>
              <w:t>[20]</w:t>
            </w:r>
            <w:r w:rsidRPr="00BF70D7">
              <w:rPr>
                <w:sz w:val="16"/>
                <w:szCs w:val="16"/>
                <w:lang w:val="en-GB"/>
              </w:rPr>
              <w:fldChar w:fldCharType="end"/>
            </w:r>
            <w:r w:rsidRPr="00BF70D7">
              <w:rPr>
                <w:sz w:val="16"/>
                <w:szCs w:val="16"/>
                <w:lang w:val="en-GB"/>
              </w:rPr>
              <w:t xml:space="preserve"> </w:t>
            </w:r>
          </w:p>
          <w:p w14:paraId="1A85CBB7" w14:textId="77777777" w:rsidR="009D0E06" w:rsidRPr="00BF70D7" w:rsidRDefault="009D0E06" w:rsidP="00683D6E">
            <w:pPr>
              <w:rPr>
                <w:sz w:val="16"/>
                <w:szCs w:val="16"/>
                <w:lang w:val="en-GB"/>
              </w:rPr>
            </w:pPr>
            <w:r w:rsidRPr="00BF70D7">
              <w:rPr>
                <w:sz w:val="16"/>
                <w:szCs w:val="16"/>
                <w:vertAlign w:val="superscript"/>
                <w:lang w:val="en-GB"/>
              </w:rPr>
              <w:t>a</w:t>
            </w:r>
            <w:r w:rsidRPr="00BF70D7">
              <w:rPr>
                <w:sz w:val="16"/>
                <w:szCs w:val="16"/>
                <w:lang w:val="en-GB"/>
              </w:rPr>
              <w:t xml:space="preserve"> Refers to Group F, the RCT component of the trial.</w:t>
            </w:r>
          </w:p>
          <w:p w14:paraId="19E4DC69" w14:textId="77777777" w:rsidR="009D0E06" w:rsidRPr="00BF70D7" w:rsidRDefault="009D0E06" w:rsidP="00683D6E">
            <w:pPr>
              <w:rPr>
                <w:sz w:val="16"/>
                <w:szCs w:val="16"/>
                <w:lang w:val="en-GB"/>
              </w:rPr>
            </w:pPr>
            <w:r w:rsidRPr="00BF70D7">
              <w:rPr>
                <w:sz w:val="16"/>
                <w:szCs w:val="16"/>
                <w:vertAlign w:val="superscript"/>
                <w:lang w:val="en-GB"/>
              </w:rPr>
              <w:t>b</w:t>
            </w:r>
            <w:r w:rsidRPr="00BF70D7">
              <w:rPr>
                <w:sz w:val="16"/>
                <w:szCs w:val="16"/>
                <w:lang w:val="en-GB"/>
              </w:rPr>
              <w:t xml:space="preserve"> Lenvatinib and sorafenib groups differed in proportions with hepatitis B (19% versus 26%) and α-fetoprotein &lt; 200 ng/mL (53% versus 60%).</w:t>
            </w:r>
          </w:p>
          <w:p w14:paraId="7BE87312" w14:textId="77777777" w:rsidR="009D0E06" w:rsidRPr="00BF70D7" w:rsidRDefault="009D0E06" w:rsidP="00683D6E">
            <w:pPr>
              <w:rPr>
                <w:sz w:val="16"/>
                <w:szCs w:val="16"/>
                <w:lang w:val="en-GB"/>
              </w:rPr>
            </w:pPr>
            <w:r w:rsidRPr="00BF70D7">
              <w:rPr>
                <w:sz w:val="16"/>
                <w:szCs w:val="16"/>
                <w:vertAlign w:val="superscript"/>
                <w:lang w:val="en-GB"/>
              </w:rPr>
              <w:t>c</w:t>
            </w:r>
            <w:r w:rsidRPr="00BF70D7">
              <w:rPr>
                <w:sz w:val="16"/>
                <w:szCs w:val="16"/>
                <w:lang w:val="en-GB"/>
              </w:rPr>
              <w:t xml:space="preserve"> Patient and disease characteristics at baseline were not reported.</w:t>
            </w:r>
          </w:p>
          <w:p w14:paraId="1F936BF5" w14:textId="77777777" w:rsidR="009D0E06" w:rsidRPr="00BF70D7" w:rsidRDefault="009D0E06" w:rsidP="00683D6E">
            <w:pPr>
              <w:rPr>
                <w:sz w:val="16"/>
                <w:szCs w:val="16"/>
                <w:lang w:val="en-GB"/>
              </w:rPr>
            </w:pPr>
            <w:r w:rsidRPr="00BF70D7">
              <w:rPr>
                <w:sz w:val="16"/>
                <w:szCs w:val="16"/>
                <w:vertAlign w:val="superscript"/>
                <w:lang w:val="en-GB"/>
              </w:rPr>
              <w:t>d</w:t>
            </w:r>
            <w:r w:rsidRPr="00BF70D7">
              <w:rPr>
                <w:sz w:val="16"/>
                <w:szCs w:val="16"/>
                <w:lang w:val="en-GB"/>
              </w:rPr>
              <w:t xml:space="preserve"> </w:t>
            </w:r>
            <w:proofErr w:type="gramStart"/>
            <w:r w:rsidRPr="00BF70D7">
              <w:rPr>
                <w:sz w:val="16"/>
                <w:szCs w:val="16"/>
                <w:lang w:val="en-GB"/>
              </w:rPr>
              <w:t>Of</w:t>
            </w:r>
            <w:proofErr w:type="gramEnd"/>
            <w:r w:rsidRPr="00BF70D7">
              <w:rPr>
                <w:sz w:val="16"/>
                <w:szCs w:val="16"/>
                <w:lang w:val="en-GB"/>
              </w:rPr>
              <w:t xml:space="preserve"> patients assigned to sorafenib (n = 149) and placebo (n = 75), the sorafenib group experienced a higher proportion of patients who discontinued due to AEs (15% versus 9%) and a higher proportion of deaths (8% versus 3%).</w:t>
            </w:r>
          </w:p>
          <w:p w14:paraId="75A15790" w14:textId="77777777" w:rsidR="009D0E06" w:rsidRPr="00BF70D7" w:rsidRDefault="009D0E06" w:rsidP="00683D6E">
            <w:pPr>
              <w:rPr>
                <w:sz w:val="16"/>
                <w:szCs w:val="16"/>
                <w:lang w:val="en-GB"/>
              </w:rPr>
            </w:pPr>
            <w:r w:rsidRPr="00BF70D7">
              <w:rPr>
                <w:sz w:val="16"/>
                <w:szCs w:val="16"/>
                <w:vertAlign w:val="superscript"/>
                <w:lang w:val="en-GB"/>
              </w:rPr>
              <w:t>e</w:t>
            </w:r>
            <w:r w:rsidRPr="00BF70D7">
              <w:rPr>
                <w:sz w:val="16"/>
                <w:szCs w:val="16"/>
                <w:lang w:val="en-GB"/>
              </w:rPr>
              <w:t xml:space="preserve"> </w:t>
            </w:r>
            <w:proofErr w:type="gramStart"/>
            <w:r w:rsidRPr="00BF70D7">
              <w:rPr>
                <w:sz w:val="16"/>
                <w:szCs w:val="16"/>
                <w:lang w:val="en-GB"/>
              </w:rPr>
              <w:t>Of</w:t>
            </w:r>
            <w:proofErr w:type="gramEnd"/>
            <w:r w:rsidRPr="00BF70D7">
              <w:rPr>
                <w:sz w:val="16"/>
                <w:szCs w:val="16"/>
                <w:lang w:val="en-GB"/>
              </w:rPr>
              <w:t xml:space="preserve"> patients assigned to nivolumab (n = 371) and sorafenib (n = 372), the sorafenib group had a higher proportion of patients who discontinued due to patient request (5% versus 2%) and who withdrew consent (3% versus 1%). </w:t>
            </w:r>
          </w:p>
          <w:p w14:paraId="49A92D0B" w14:textId="77777777" w:rsidR="009D0E06" w:rsidRPr="00BF70D7" w:rsidRDefault="009D0E06" w:rsidP="00683D6E">
            <w:pPr>
              <w:rPr>
                <w:sz w:val="16"/>
                <w:szCs w:val="16"/>
                <w:lang w:val="en-GB"/>
              </w:rPr>
            </w:pPr>
            <w:r w:rsidRPr="00BF70D7">
              <w:rPr>
                <w:sz w:val="16"/>
                <w:szCs w:val="16"/>
                <w:vertAlign w:val="superscript"/>
                <w:lang w:val="en-GB"/>
              </w:rPr>
              <w:t>f</w:t>
            </w:r>
            <w:r w:rsidRPr="00BF70D7">
              <w:rPr>
                <w:sz w:val="16"/>
                <w:szCs w:val="16"/>
                <w:lang w:val="en-GB"/>
              </w:rPr>
              <w:t xml:space="preserve"> </w:t>
            </w:r>
            <w:proofErr w:type="gramStart"/>
            <w:r w:rsidRPr="00BF70D7">
              <w:rPr>
                <w:sz w:val="16"/>
                <w:szCs w:val="16"/>
                <w:lang w:val="en-GB"/>
              </w:rPr>
              <w:t>Of</w:t>
            </w:r>
            <w:proofErr w:type="gramEnd"/>
            <w:r w:rsidRPr="00BF70D7">
              <w:rPr>
                <w:sz w:val="16"/>
                <w:szCs w:val="16"/>
                <w:lang w:val="en-GB"/>
              </w:rPr>
              <w:t xml:space="preserve"> patients assigned to atezolizumab + bevacizumab (n = 336) and sorafenib (n = 165), the sorafenib group had a higher proportion of patients who withdrew consent (12% versus 4%).</w:t>
            </w:r>
          </w:p>
          <w:p w14:paraId="7A31D10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vertAlign w:val="superscript"/>
              </w:rPr>
              <w:t>g</w:t>
            </w:r>
            <w:r w:rsidRPr="00BF70D7">
              <w:rPr>
                <w:rFonts w:ascii="Arial" w:hAnsi="Arial" w:cs="Arial"/>
                <w:sz w:val="16"/>
                <w:szCs w:val="16"/>
              </w:rPr>
              <w:t xml:space="preserve"> </w:t>
            </w:r>
            <w:proofErr w:type="gramStart"/>
            <w:r w:rsidRPr="00BF70D7">
              <w:rPr>
                <w:rFonts w:ascii="Arial" w:hAnsi="Arial" w:cs="Arial"/>
                <w:sz w:val="16"/>
                <w:szCs w:val="16"/>
              </w:rPr>
              <w:t>The</w:t>
            </w:r>
            <w:proofErr w:type="gramEnd"/>
            <w:r w:rsidRPr="00BF70D7">
              <w:rPr>
                <w:rFonts w:ascii="Arial" w:hAnsi="Arial" w:cs="Arial"/>
                <w:sz w:val="16"/>
                <w:szCs w:val="16"/>
              </w:rPr>
              <w:t xml:space="preserve"> protocol is available at the trial registry entry, and all outcomes measured appear to have been reported.</w:t>
            </w:r>
          </w:p>
        </w:tc>
      </w:tr>
    </w:tbl>
    <w:p w14:paraId="3D1CC66B" w14:textId="77777777" w:rsidR="009D0E06" w:rsidRDefault="009D0E06" w:rsidP="009D0E06"/>
    <w:p w14:paraId="13F4D270" w14:textId="77777777" w:rsidR="009D0E06" w:rsidRDefault="009D0E06" w:rsidP="009D0E06">
      <w:pPr>
        <w:pStyle w:val="Caption"/>
        <w:keepNext/>
        <w:outlineLvl w:val="0"/>
      </w:pPr>
      <w:bookmarkStart w:id="7" w:name="_Ref77177830"/>
      <w:r>
        <w:lastRenderedPageBreak/>
        <w:t xml:space="preserve">Supplemental Table </w:t>
      </w:r>
      <w:r>
        <w:fldChar w:fldCharType="begin"/>
      </w:r>
      <w:r>
        <w:instrText xml:space="preserve"> SEQ Supplemental_Table \* ARABIC </w:instrText>
      </w:r>
      <w:r>
        <w:fldChar w:fldCharType="separate"/>
      </w:r>
      <w:r>
        <w:rPr>
          <w:noProof/>
        </w:rPr>
        <w:t>7</w:t>
      </w:r>
      <w:r>
        <w:rPr>
          <w:noProof/>
        </w:rPr>
        <w:fldChar w:fldCharType="end"/>
      </w:r>
      <w:bookmarkEnd w:id="7"/>
      <w:r>
        <w:t>. Risk of Bias in 2L Single Arm or Dose-Finding Studies</w:t>
      </w:r>
    </w:p>
    <w:tbl>
      <w:tblPr>
        <w:tblStyle w:val="PharmeritTable2018"/>
        <w:tblW w:w="12960" w:type="dxa"/>
        <w:tblLayout w:type="fixed"/>
        <w:tblLook w:val="01E0" w:firstRow="1" w:lastRow="1" w:firstColumn="1" w:lastColumn="1" w:noHBand="0" w:noVBand="0"/>
      </w:tblPr>
      <w:tblGrid>
        <w:gridCol w:w="2428"/>
        <w:gridCol w:w="1504"/>
        <w:gridCol w:w="1505"/>
        <w:gridCol w:w="1504"/>
        <w:gridCol w:w="1505"/>
        <w:gridCol w:w="1504"/>
        <w:gridCol w:w="1505"/>
        <w:gridCol w:w="1505"/>
      </w:tblGrid>
      <w:tr w:rsidR="009D0E06" w:rsidRPr="00BF70D7" w14:paraId="500BEF62" w14:textId="77777777" w:rsidTr="00683D6E">
        <w:trPr>
          <w:cnfStyle w:val="100000000000" w:firstRow="1" w:lastRow="0" w:firstColumn="0" w:lastColumn="0" w:oddVBand="0" w:evenVBand="0" w:oddHBand="0" w:evenHBand="0" w:firstRowFirstColumn="0" w:firstRowLastColumn="0" w:lastRowFirstColumn="0" w:lastRowLastColumn="0"/>
          <w:cantSplit/>
          <w:trHeight w:val="1464"/>
        </w:trPr>
        <w:tc>
          <w:tcPr>
            <w:tcW w:w="2428" w:type="dxa"/>
            <w:shd w:val="clear" w:color="auto" w:fill="44546A"/>
          </w:tcPr>
          <w:p w14:paraId="3239C4D1" w14:textId="77777777" w:rsidR="009D0E06" w:rsidRPr="00BF70D7" w:rsidRDefault="009D0E06" w:rsidP="00683D6E">
            <w:pPr>
              <w:rPr>
                <w:bCs/>
                <w:color w:val="0D213A"/>
                <w:sz w:val="16"/>
                <w:szCs w:val="16"/>
                <w:lang w:val="en-GB" w:eastAsia="en-GB"/>
              </w:rPr>
            </w:pPr>
            <w:r w:rsidRPr="00BF70D7">
              <w:rPr>
                <w:b/>
                <w:sz w:val="16"/>
                <w:szCs w:val="16"/>
                <w:lang w:val="en-GB" w:eastAsia="en-GB"/>
              </w:rPr>
              <w:t>Trial Citation (Acronym)</w:t>
            </w:r>
          </w:p>
        </w:tc>
        <w:tc>
          <w:tcPr>
            <w:tcW w:w="1504" w:type="dxa"/>
            <w:shd w:val="clear" w:color="auto" w:fill="44546A"/>
            <w:textDirection w:val="btLr"/>
          </w:tcPr>
          <w:p w14:paraId="6D404D41" w14:textId="77777777" w:rsidR="009D0E06" w:rsidRPr="00BF70D7" w:rsidRDefault="009D0E06" w:rsidP="00683D6E">
            <w:pPr>
              <w:rPr>
                <w:sz w:val="16"/>
                <w:szCs w:val="16"/>
                <w:lang w:val="en-GB"/>
              </w:rPr>
            </w:pPr>
            <w:r w:rsidRPr="00BF70D7">
              <w:rPr>
                <w:sz w:val="16"/>
                <w:szCs w:val="16"/>
                <w:lang w:val="en-GB"/>
              </w:rPr>
              <w:t>Ikeda, 2016</w:t>
            </w:r>
            <w:r w:rsidRPr="00BF70D7">
              <w:rPr>
                <w:sz w:val="16"/>
                <w:szCs w:val="16"/>
                <w:lang w:val="en-GB"/>
              </w:rPr>
              <w:br/>
              <w:t>(NR)</w:t>
            </w:r>
            <w:r w:rsidRPr="00BF70D7">
              <w:rPr>
                <w:sz w:val="16"/>
                <w:szCs w:val="16"/>
                <w:lang w:val="en-GB"/>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Pr>
                <w:sz w:val="16"/>
                <w:szCs w:val="16"/>
                <w:lang w:val="en-GB"/>
              </w:rPr>
              <w:instrText xml:space="preserve"> ADDIN EN.CITE </w:instrText>
            </w:r>
            <w:r>
              <w:rPr>
                <w:sz w:val="16"/>
                <w:szCs w:val="16"/>
                <w:lang w:val="en-GB"/>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Pr>
                <w:sz w:val="16"/>
                <w:szCs w:val="16"/>
                <w:lang w:val="en-GB"/>
              </w:rPr>
              <w:instrText xml:space="preserve"> ADDIN EN.CITE.DATA </w:instrText>
            </w:r>
            <w:r>
              <w:rPr>
                <w:sz w:val="16"/>
                <w:szCs w:val="16"/>
                <w:lang w:val="en-GB"/>
              </w:rPr>
            </w:r>
            <w:r>
              <w:rPr>
                <w:sz w:val="16"/>
                <w:szCs w:val="16"/>
                <w:lang w:val="en-GB"/>
              </w:rPr>
              <w:fldChar w:fldCharType="end"/>
            </w:r>
            <w:r w:rsidRPr="00BF70D7">
              <w:rPr>
                <w:sz w:val="16"/>
                <w:szCs w:val="16"/>
                <w:lang w:val="en-GB"/>
              </w:rPr>
            </w:r>
            <w:r w:rsidRPr="00BF70D7">
              <w:rPr>
                <w:sz w:val="16"/>
                <w:szCs w:val="16"/>
                <w:lang w:val="en-GB"/>
              </w:rPr>
              <w:fldChar w:fldCharType="separate"/>
            </w:r>
            <w:r>
              <w:rPr>
                <w:noProof/>
                <w:sz w:val="16"/>
                <w:szCs w:val="16"/>
                <w:lang w:val="en-GB"/>
              </w:rPr>
              <w:t>[71]</w:t>
            </w:r>
            <w:r w:rsidRPr="00BF70D7">
              <w:rPr>
                <w:sz w:val="16"/>
                <w:szCs w:val="16"/>
                <w:lang w:val="en-GB"/>
              </w:rPr>
              <w:fldChar w:fldCharType="end"/>
            </w:r>
          </w:p>
        </w:tc>
        <w:tc>
          <w:tcPr>
            <w:tcW w:w="1505" w:type="dxa"/>
            <w:shd w:val="clear" w:color="auto" w:fill="44546A"/>
            <w:textDirection w:val="btLr"/>
          </w:tcPr>
          <w:p w14:paraId="56E0B3D1" w14:textId="77777777" w:rsidR="009D0E06" w:rsidRPr="00BF70D7" w:rsidRDefault="009D0E06" w:rsidP="00683D6E">
            <w:pPr>
              <w:rPr>
                <w:sz w:val="16"/>
                <w:szCs w:val="16"/>
                <w:lang w:val="en-GB"/>
              </w:rPr>
            </w:pPr>
            <w:r>
              <w:rPr>
                <w:sz w:val="16"/>
                <w:szCs w:val="16"/>
                <w:lang w:val="en-GB"/>
              </w:rPr>
              <w:t>Kudo, 2020 (NR)</w:t>
            </w:r>
            <w:r>
              <w:rPr>
                <w:sz w:val="16"/>
                <w:szCs w:val="16"/>
                <w:lang w:val="en-GB"/>
              </w:rPr>
              <w:fldChar w:fldCharType="begin"/>
            </w:r>
            <w:r>
              <w:rPr>
                <w:sz w:val="16"/>
                <w:szCs w:val="16"/>
                <w:lang w:val="en-GB"/>
              </w:rPr>
              <w:instrText xml:space="preserve"> ADDIN EN.CITE &lt;EndNote&gt;&lt;Cite&gt;&lt;Author&gt;Kudo&lt;/Author&gt;&lt;Year&gt;2021&lt;/Year&gt;&lt;RecNum&gt;162&lt;/RecNum&gt;&lt;DisplayText&gt;[72]&lt;/DisplayText&gt;&lt;record&gt;&lt;rec-number&gt;162&lt;/rec-number&gt;&lt;foreign-keys&gt;&lt;key app="EN" db-id="ara90awsftw2d5erwstvt59ov5fxvs9ptvre" timestamp="1614008258"&gt;162&lt;/key&gt;&lt;/foreign-keys&gt;&lt;ref-type name="Journal Article"&gt;17&lt;/ref-type&gt;&lt;contributors&gt;&lt;authors&gt;&lt;author&gt;Kudo, Masatoshi&lt;/author&gt;&lt;author&gt;Tsuchiya, Kaoru&lt;/author&gt;&lt;author&gt;Kato, Naoya&lt;/author&gt;&lt;author&gt;Hagihara, Atsushi&lt;/author&gt;&lt;author&gt;Numata, Kazushi&lt;/author&gt;&lt;author&gt;Aikata, Hiroshi&lt;/author&gt;&lt;author&gt;Inaba, Yoshitaka&lt;/author&gt;&lt;author&gt;Kondo, Shunsuke&lt;/author&gt;&lt;author&gt;Motomura, Kenta&lt;/author&gt;&lt;author&gt;Furuse, Junji&lt;/author&gt;&lt;/authors&gt;&lt;/contributors&gt;&lt;titles&gt;&lt;title&gt;Cabozantinib in Japanese patients with advanced hepatocellular carcinoma: a phase 2 multicenter study&lt;/title&gt;&lt;secondary-title&gt;J Gastroenterol&lt;/secondary-title&gt;&lt;/titles&gt;&lt;periodical&gt;&lt;full-title&gt;J Gastroenterol&lt;/full-title&gt;&lt;abbr-1&gt;Journal of gastroenterology&lt;/abbr-1&gt;&lt;/periodical&gt;&lt;pages&gt;181-190&lt;/pages&gt;&lt;volume&gt;56&lt;/volume&gt;&lt;number&gt;2&lt;/number&gt;&lt;dates&gt;&lt;year&gt;2021&lt;/year&gt;&lt;/dates&gt;&lt;isbn&gt;1435-5922&lt;/isbn&gt;&lt;urls&gt;&lt;/urls&gt;&lt;/record&gt;&lt;/Cite&gt;&lt;/EndNote&gt;</w:instrText>
            </w:r>
            <w:r>
              <w:rPr>
                <w:sz w:val="16"/>
                <w:szCs w:val="16"/>
                <w:lang w:val="en-GB"/>
              </w:rPr>
              <w:fldChar w:fldCharType="separate"/>
            </w:r>
            <w:r>
              <w:rPr>
                <w:noProof/>
                <w:sz w:val="16"/>
                <w:szCs w:val="16"/>
                <w:lang w:val="en-GB"/>
              </w:rPr>
              <w:t>[72]</w:t>
            </w:r>
            <w:r>
              <w:rPr>
                <w:sz w:val="16"/>
                <w:szCs w:val="16"/>
                <w:lang w:val="en-GB"/>
              </w:rPr>
              <w:fldChar w:fldCharType="end"/>
            </w:r>
          </w:p>
        </w:tc>
        <w:tc>
          <w:tcPr>
            <w:tcW w:w="1504" w:type="dxa"/>
            <w:shd w:val="clear" w:color="auto" w:fill="44546A"/>
            <w:textDirection w:val="btLr"/>
          </w:tcPr>
          <w:p w14:paraId="055F46D9" w14:textId="77777777" w:rsidR="009D0E06" w:rsidRPr="00BF70D7" w:rsidRDefault="009D0E06" w:rsidP="00683D6E">
            <w:pPr>
              <w:rPr>
                <w:bCs/>
                <w:color w:val="0D213A"/>
                <w:sz w:val="16"/>
                <w:szCs w:val="16"/>
                <w:lang w:val="en-GB"/>
              </w:rPr>
            </w:pPr>
            <w:proofErr w:type="spellStart"/>
            <w:r w:rsidRPr="00BF70D7">
              <w:rPr>
                <w:sz w:val="16"/>
                <w:szCs w:val="16"/>
                <w:lang w:val="en-GB"/>
              </w:rPr>
              <w:t>Bruix</w:t>
            </w:r>
            <w:proofErr w:type="spellEnd"/>
            <w:r w:rsidRPr="00BF70D7">
              <w:rPr>
                <w:sz w:val="16"/>
                <w:szCs w:val="16"/>
                <w:lang w:val="en-GB"/>
              </w:rPr>
              <w:t>, 2013</w:t>
            </w:r>
            <w:r w:rsidRPr="00BF70D7">
              <w:rPr>
                <w:sz w:val="16"/>
                <w:szCs w:val="16"/>
                <w:lang w:val="en-GB"/>
              </w:rPr>
              <w:br/>
              <w:t>(NR)</w:t>
            </w:r>
            <w:r w:rsidRPr="00BF70D7">
              <w:rPr>
                <w:sz w:val="16"/>
                <w:szCs w:val="16"/>
                <w:lang w:val="en-GB"/>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Pr>
                <w:sz w:val="16"/>
                <w:szCs w:val="16"/>
                <w:lang w:val="en-GB"/>
              </w:rPr>
              <w:instrText xml:space="preserve"> ADDIN EN.CITE </w:instrText>
            </w:r>
            <w:r>
              <w:rPr>
                <w:sz w:val="16"/>
                <w:szCs w:val="16"/>
                <w:lang w:val="en-GB"/>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Pr>
                <w:sz w:val="16"/>
                <w:szCs w:val="16"/>
                <w:lang w:val="en-GB"/>
              </w:rPr>
              <w:instrText xml:space="preserve"> ADDIN EN.CITE.DATA </w:instrText>
            </w:r>
            <w:r>
              <w:rPr>
                <w:sz w:val="16"/>
                <w:szCs w:val="16"/>
                <w:lang w:val="en-GB"/>
              </w:rPr>
            </w:r>
            <w:r>
              <w:rPr>
                <w:sz w:val="16"/>
                <w:szCs w:val="16"/>
                <w:lang w:val="en-GB"/>
              </w:rPr>
              <w:fldChar w:fldCharType="end"/>
            </w:r>
            <w:r w:rsidRPr="00BF70D7">
              <w:rPr>
                <w:sz w:val="16"/>
                <w:szCs w:val="16"/>
                <w:lang w:val="en-GB"/>
              </w:rPr>
            </w:r>
            <w:r w:rsidRPr="00BF70D7">
              <w:rPr>
                <w:sz w:val="16"/>
                <w:szCs w:val="16"/>
                <w:lang w:val="en-GB"/>
              </w:rPr>
              <w:fldChar w:fldCharType="separate"/>
            </w:r>
            <w:r>
              <w:rPr>
                <w:noProof/>
                <w:sz w:val="16"/>
                <w:szCs w:val="16"/>
                <w:lang w:val="en-GB"/>
              </w:rPr>
              <w:t>[73]</w:t>
            </w:r>
            <w:r w:rsidRPr="00BF70D7">
              <w:rPr>
                <w:sz w:val="16"/>
                <w:szCs w:val="16"/>
                <w:lang w:val="en-GB"/>
              </w:rPr>
              <w:fldChar w:fldCharType="end"/>
            </w:r>
          </w:p>
        </w:tc>
        <w:tc>
          <w:tcPr>
            <w:tcW w:w="1505" w:type="dxa"/>
            <w:shd w:val="clear" w:color="auto" w:fill="44546A"/>
            <w:textDirection w:val="btLr"/>
          </w:tcPr>
          <w:p w14:paraId="332DB837" w14:textId="77777777" w:rsidR="009D0E06" w:rsidRPr="00BF70D7" w:rsidRDefault="009D0E06" w:rsidP="00683D6E">
            <w:pPr>
              <w:rPr>
                <w:sz w:val="16"/>
                <w:szCs w:val="16"/>
                <w:lang w:val="en-GB"/>
              </w:rPr>
            </w:pPr>
            <w:r w:rsidRPr="00BF70D7">
              <w:rPr>
                <w:sz w:val="16"/>
                <w:szCs w:val="16"/>
                <w:lang w:val="en-GB"/>
              </w:rPr>
              <w:t>Zhu, 2018</w:t>
            </w:r>
            <w:r w:rsidRPr="00BF70D7">
              <w:rPr>
                <w:sz w:val="16"/>
                <w:szCs w:val="16"/>
                <w:lang w:val="en-GB"/>
              </w:rPr>
              <w:br/>
              <w:t>(KEYNOTE 224)</w:t>
            </w:r>
            <w:r w:rsidRPr="00BF70D7">
              <w:rPr>
                <w:sz w:val="16"/>
                <w:szCs w:val="16"/>
                <w:lang w:val="en-GB"/>
              </w:rPr>
              <w:fldChar w:fldCharType="begin"/>
            </w:r>
            <w:r>
              <w:rPr>
                <w:sz w:val="16"/>
                <w:szCs w:val="16"/>
                <w:lang w:val="en-GB"/>
              </w:rPr>
              <w:instrText xml:space="preserve"> ADDIN EN.CITE &lt;EndNote&gt;&lt;Cite&gt;&lt;Author&gt;Zhu&lt;/Author&gt;&lt;Year&gt;2018&lt;/Year&gt;&lt;RecNum&gt;52&lt;/RecNum&gt;&lt;DisplayText&gt;[74]&lt;/DisplayText&gt;&lt;record&gt;&lt;rec-number&gt;52&lt;/rec-number&gt;&lt;foreign-keys&gt;&lt;key app="EN" db-id="ara90awsftw2d5erwstvt59ov5fxvs9ptvre" timestamp="1589908563"&gt;52&lt;/key&gt;&lt;/foreign-keys&gt;&lt;ref-type name="Journal Article"&gt;17&lt;/ref-type&gt;&lt;contributors&gt;&lt;authors&gt;&lt;author&gt;Zhu, Andrew X&lt;/author&gt;&lt;author&gt;Finn, Richard S&lt;/author&gt;&lt;author&gt;Edeline, Julien&lt;/author&gt;&lt;author&gt;Cattan, Stephane&lt;/author&gt;&lt;author&gt;Ogasawara, Sadahisa&lt;/author&gt;&lt;author&gt;Palmer, Daniel&lt;/author&gt;&lt;author&gt;Verslype, Chris&lt;/author&gt;&lt;author&gt;Zagonel, Vittorina&lt;/author&gt;&lt;author&gt;Fartoux, Laetitia&lt;/author&gt;&lt;author&gt;Vogel, Arndt&lt;/author&gt;&lt;/authors&gt;&lt;/contributors&gt;&lt;titles&gt;&lt;title&gt;Pembrolizumab in patients with advanced hepatocellular carcinoma previously treated with sorafenib (KEYNOTE-224): a non-randomised, open-label phase 2 trial&lt;/title&gt;&lt;secondary-title&gt;Lancet Oncol&lt;/secondary-title&gt;&lt;/titles&gt;&lt;periodical&gt;&lt;full-title&gt;Lancet Oncol&lt;/full-title&gt;&lt;/periodical&gt;&lt;pages&gt;940-952&lt;/pages&gt;&lt;volume&gt;19&lt;/volume&gt;&lt;number&gt;7&lt;/number&gt;&lt;dates&gt;&lt;year&gt;2018&lt;/year&gt;&lt;/dates&gt;&lt;isbn&gt;1470-2045&lt;/isbn&gt;&lt;urls&gt;&lt;/urls&gt;&lt;/record&gt;&lt;/Cite&gt;&lt;/EndNote&gt;</w:instrText>
            </w:r>
            <w:r w:rsidRPr="00BF70D7">
              <w:rPr>
                <w:sz w:val="16"/>
                <w:szCs w:val="16"/>
                <w:lang w:val="en-GB"/>
              </w:rPr>
              <w:fldChar w:fldCharType="separate"/>
            </w:r>
            <w:r>
              <w:rPr>
                <w:noProof/>
                <w:sz w:val="16"/>
                <w:szCs w:val="16"/>
                <w:lang w:val="en-GB"/>
              </w:rPr>
              <w:t>[74]</w:t>
            </w:r>
            <w:r w:rsidRPr="00BF70D7">
              <w:rPr>
                <w:sz w:val="16"/>
                <w:szCs w:val="16"/>
                <w:lang w:val="en-GB"/>
              </w:rPr>
              <w:fldChar w:fldCharType="end"/>
            </w:r>
          </w:p>
        </w:tc>
        <w:tc>
          <w:tcPr>
            <w:tcW w:w="1504" w:type="dxa"/>
            <w:shd w:val="clear" w:color="auto" w:fill="44546A"/>
            <w:textDirection w:val="btLr"/>
          </w:tcPr>
          <w:p w14:paraId="7C00F775" w14:textId="77777777" w:rsidR="009D0E06" w:rsidRPr="00BF70D7" w:rsidRDefault="009D0E06" w:rsidP="00683D6E">
            <w:pPr>
              <w:rPr>
                <w:sz w:val="16"/>
                <w:szCs w:val="16"/>
                <w:lang w:val="en-GB"/>
              </w:rPr>
            </w:pPr>
            <w:proofErr w:type="spellStart"/>
            <w:r w:rsidRPr="00BF70D7">
              <w:rPr>
                <w:sz w:val="16"/>
                <w:szCs w:val="16"/>
                <w:lang w:val="en-GB"/>
              </w:rPr>
              <w:t>Feun</w:t>
            </w:r>
            <w:proofErr w:type="spellEnd"/>
            <w:r w:rsidRPr="00BF70D7">
              <w:rPr>
                <w:sz w:val="16"/>
                <w:szCs w:val="16"/>
                <w:lang w:val="en-GB"/>
              </w:rPr>
              <w:t>, 2019</w:t>
            </w:r>
            <w:r w:rsidRPr="00BF70D7">
              <w:rPr>
                <w:sz w:val="16"/>
                <w:szCs w:val="16"/>
                <w:lang w:val="en-GB"/>
              </w:rPr>
              <w:br/>
              <w:t>(NR)</w:t>
            </w:r>
            <w:r w:rsidRPr="00BF70D7">
              <w:rPr>
                <w:sz w:val="16"/>
                <w:szCs w:val="16"/>
                <w:lang w:val="en-GB"/>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Pr>
                <w:sz w:val="16"/>
                <w:szCs w:val="16"/>
                <w:lang w:val="en-GB"/>
              </w:rPr>
              <w:instrText xml:space="preserve"> ADDIN EN.CITE </w:instrText>
            </w:r>
            <w:r>
              <w:rPr>
                <w:sz w:val="16"/>
                <w:szCs w:val="16"/>
                <w:lang w:val="en-GB"/>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Pr>
                <w:sz w:val="16"/>
                <w:szCs w:val="16"/>
                <w:lang w:val="en-GB"/>
              </w:rPr>
              <w:instrText xml:space="preserve"> ADDIN EN.CITE.DATA </w:instrText>
            </w:r>
            <w:r>
              <w:rPr>
                <w:sz w:val="16"/>
                <w:szCs w:val="16"/>
                <w:lang w:val="en-GB"/>
              </w:rPr>
            </w:r>
            <w:r>
              <w:rPr>
                <w:sz w:val="16"/>
                <w:szCs w:val="16"/>
                <w:lang w:val="en-GB"/>
              </w:rPr>
              <w:fldChar w:fldCharType="end"/>
            </w:r>
            <w:r w:rsidRPr="00BF70D7">
              <w:rPr>
                <w:sz w:val="16"/>
                <w:szCs w:val="16"/>
                <w:lang w:val="en-GB"/>
              </w:rPr>
            </w:r>
            <w:r w:rsidRPr="00BF70D7">
              <w:rPr>
                <w:sz w:val="16"/>
                <w:szCs w:val="16"/>
                <w:lang w:val="en-GB"/>
              </w:rPr>
              <w:fldChar w:fldCharType="separate"/>
            </w:r>
            <w:r>
              <w:rPr>
                <w:noProof/>
                <w:sz w:val="16"/>
                <w:szCs w:val="16"/>
                <w:lang w:val="en-GB"/>
              </w:rPr>
              <w:t>[76]</w:t>
            </w:r>
            <w:r w:rsidRPr="00BF70D7">
              <w:rPr>
                <w:sz w:val="16"/>
                <w:szCs w:val="16"/>
                <w:lang w:val="en-GB"/>
              </w:rPr>
              <w:fldChar w:fldCharType="end"/>
            </w:r>
          </w:p>
        </w:tc>
        <w:tc>
          <w:tcPr>
            <w:tcW w:w="1505" w:type="dxa"/>
            <w:shd w:val="clear" w:color="auto" w:fill="44546A"/>
            <w:textDirection w:val="btLr"/>
          </w:tcPr>
          <w:p w14:paraId="4C224FC5" w14:textId="77777777" w:rsidR="009D0E06" w:rsidRPr="00BF70D7" w:rsidRDefault="009D0E06" w:rsidP="00683D6E">
            <w:pPr>
              <w:rPr>
                <w:bCs/>
                <w:color w:val="0D213A"/>
                <w:sz w:val="16"/>
                <w:szCs w:val="16"/>
                <w:lang w:val="en-GB"/>
              </w:rPr>
            </w:pPr>
            <w:r w:rsidRPr="00BF70D7">
              <w:rPr>
                <w:sz w:val="16"/>
                <w:szCs w:val="16"/>
                <w:lang w:val="en-GB"/>
              </w:rPr>
              <w:t>El-</w:t>
            </w:r>
            <w:proofErr w:type="spellStart"/>
            <w:r w:rsidRPr="00BF70D7">
              <w:rPr>
                <w:sz w:val="16"/>
                <w:szCs w:val="16"/>
                <w:lang w:val="en-GB"/>
              </w:rPr>
              <w:t>Khoueiry</w:t>
            </w:r>
            <w:proofErr w:type="spellEnd"/>
            <w:r w:rsidRPr="00BF70D7">
              <w:rPr>
                <w:sz w:val="16"/>
                <w:szCs w:val="16"/>
                <w:lang w:val="en-GB"/>
              </w:rPr>
              <w:t>, 2017</w:t>
            </w:r>
            <w:r w:rsidRPr="00BF70D7">
              <w:rPr>
                <w:sz w:val="16"/>
                <w:szCs w:val="16"/>
                <w:lang w:val="en-GB"/>
              </w:rPr>
              <w:br/>
              <w:t>(</w:t>
            </w:r>
            <w:proofErr w:type="spellStart"/>
            <w:r w:rsidRPr="00BF70D7">
              <w:rPr>
                <w:sz w:val="16"/>
                <w:szCs w:val="16"/>
                <w:lang w:val="en-GB"/>
              </w:rPr>
              <w:t>CheckMate</w:t>
            </w:r>
            <w:proofErr w:type="spellEnd"/>
            <w:r w:rsidRPr="00BF70D7">
              <w:rPr>
                <w:sz w:val="16"/>
                <w:szCs w:val="16"/>
                <w:lang w:val="en-GB"/>
              </w:rPr>
              <w:t xml:space="preserve"> 040) </w:t>
            </w:r>
            <w:r w:rsidRPr="00BF70D7">
              <w:rPr>
                <w:sz w:val="16"/>
                <w:szCs w:val="16"/>
                <w:lang w:val="en-GB"/>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Pr>
                <w:sz w:val="16"/>
                <w:szCs w:val="16"/>
                <w:lang w:val="en-GB"/>
              </w:rPr>
              <w:instrText xml:space="preserve"> ADDIN EN.CITE </w:instrText>
            </w:r>
            <w:r>
              <w:rPr>
                <w:sz w:val="16"/>
                <w:szCs w:val="16"/>
                <w:lang w:val="en-GB"/>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Pr>
                <w:sz w:val="16"/>
                <w:szCs w:val="16"/>
                <w:lang w:val="en-GB"/>
              </w:rPr>
              <w:instrText xml:space="preserve"> ADDIN EN.CITE.DATA </w:instrText>
            </w:r>
            <w:r>
              <w:rPr>
                <w:sz w:val="16"/>
                <w:szCs w:val="16"/>
                <w:lang w:val="en-GB"/>
              </w:rPr>
            </w:r>
            <w:r>
              <w:rPr>
                <w:sz w:val="16"/>
                <w:szCs w:val="16"/>
                <w:lang w:val="en-GB"/>
              </w:rPr>
              <w:fldChar w:fldCharType="end"/>
            </w:r>
            <w:r w:rsidRPr="00BF70D7">
              <w:rPr>
                <w:sz w:val="16"/>
                <w:szCs w:val="16"/>
                <w:lang w:val="en-GB"/>
              </w:rPr>
            </w:r>
            <w:r w:rsidRPr="00BF70D7">
              <w:rPr>
                <w:sz w:val="16"/>
                <w:szCs w:val="16"/>
                <w:lang w:val="en-GB"/>
              </w:rPr>
              <w:fldChar w:fldCharType="separate"/>
            </w:r>
            <w:r>
              <w:rPr>
                <w:noProof/>
                <w:sz w:val="16"/>
                <w:szCs w:val="16"/>
                <w:lang w:val="en-GB"/>
              </w:rPr>
              <w:t>[83]</w:t>
            </w:r>
            <w:r w:rsidRPr="00BF70D7">
              <w:rPr>
                <w:sz w:val="16"/>
                <w:szCs w:val="16"/>
                <w:lang w:val="en-GB"/>
              </w:rPr>
              <w:fldChar w:fldCharType="end"/>
            </w:r>
            <w:r w:rsidRPr="00BF70D7">
              <w:rPr>
                <w:sz w:val="16"/>
                <w:szCs w:val="16"/>
                <w:vertAlign w:val="superscript"/>
                <w:lang w:val="en-GB"/>
              </w:rPr>
              <w:t>a</w:t>
            </w:r>
          </w:p>
        </w:tc>
        <w:tc>
          <w:tcPr>
            <w:tcW w:w="1505" w:type="dxa"/>
            <w:shd w:val="clear" w:color="auto" w:fill="44546A"/>
            <w:textDirection w:val="btLr"/>
          </w:tcPr>
          <w:p w14:paraId="5B5B139A" w14:textId="77777777" w:rsidR="009D0E06" w:rsidRPr="00BF70D7" w:rsidRDefault="009D0E06" w:rsidP="00683D6E">
            <w:pPr>
              <w:rPr>
                <w:bCs/>
                <w:color w:val="0D213A"/>
                <w:sz w:val="16"/>
                <w:szCs w:val="16"/>
                <w:lang w:val="en-GB"/>
              </w:rPr>
            </w:pPr>
            <w:proofErr w:type="spellStart"/>
            <w:r w:rsidRPr="00BF70D7">
              <w:rPr>
                <w:sz w:val="16"/>
                <w:szCs w:val="16"/>
                <w:lang w:val="en-GB"/>
              </w:rPr>
              <w:t>Yau</w:t>
            </w:r>
            <w:proofErr w:type="spellEnd"/>
            <w:r w:rsidRPr="00BF70D7">
              <w:rPr>
                <w:sz w:val="16"/>
                <w:szCs w:val="16"/>
                <w:lang w:val="en-GB"/>
              </w:rPr>
              <w:t>, 2020a</w:t>
            </w:r>
            <w:r w:rsidRPr="00BF70D7">
              <w:rPr>
                <w:sz w:val="16"/>
                <w:szCs w:val="16"/>
                <w:lang w:val="en-GB"/>
              </w:rPr>
              <w:br/>
              <w:t>(</w:t>
            </w:r>
            <w:proofErr w:type="spellStart"/>
            <w:r w:rsidRPr="00BF70D7">
              <w:rPr>
                <w:sz w:val="16"/>
                <w:szCs w:val="16"/>
                <w:lang w:val="en-GB"/>
              </w:rPr>
              <w:t>CheckMate</w:t>
            </w:r>
            <w:proofErr w:type="spellEnd"/>
            <w:r w:rsidRPr="00BF70D7">
              <w:rPr>
                <w:sz w:val="16"/>
                <w:szCs w:val="16"/>
                <w:lang w:val="en-GB"/>
              </w:rPr>
              <w:t xml:space="preserve"> 040) </w:t>
            </w:r>
            <w:r w:rsidRPr="00BF70D7">
              <w:rPr>
                <w:sz w:val="16"/>
                <w:szCs w:val="16"/>
                <w:lang w:val="en-GB"/>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Pr>
                <w:sz w:val="16"/>
                <w:szCs w:val="16"/>
                <w:lang w:val="en-GB"/>
              </w:rPr>
              <w:instrText xml:space="preserve"> ADDIN EN.CITE </w:instrText>
            </w:r>
            <w:r>
              <w:rPr>
                <w:sz w:val="16"/>
                <w:szCs w:val="16"/>
                <w:lang w:val="en-GB"/>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Pr>
                <w:sz w:val="16"/>
                <w:szCs w:val="16"/>
                <w:lang w:val="en-GB"/>
              </w:rPr>
              <w:instrText xml:space="preserve"> ADDIN EN.CITE.DATA </w:instrText>
            </w:r>
            <w:r>
              <w:rPr>
                <w:sz w:val="16"/>
                <w:szCs w:val="16"/>
                <w:lang w:val="en-GB"/>
              </w:rPr>
            </w:r>
            <w:r>
              <w:rPr>
                <w:sz w:val="16"/>
                <w:szCs w:val="16"/>
                <w:lang w:val="en-GB"/>
              </w:rPr>
              <w:fldChar w:fldCharType="end"/>
            </w:r>
            <w:r w:rsidRPr="00BF70D7">
              <w:rPr>
                <w:sz w:val="16"/>
                <w:szCs w:val="16"/>
                <w:lang w:val="en-GB"/>
              </w:rPr>
            </w:r>
            <w:r w:rsidRPr="00BF70D7">
              <w:rPr>
                <w:sz w:val="16"/>
                <w:szCs w:val="16"/>
                <w:lang w:val="en-GB"/>
              </w:rPr>
              <w:fldChar w:fldCharType="separate"/>
            </w:r>
            <w:r>
              <w:rPr>
                <w:noProof/>
                <w:sz w:val="16"/>
                <w:szCs w:val="16"/>
                <w:lang w:val="en-GB"/>
              </w:rPr>
              <w:t>[84]</w:t>
            </w:r>
            <w:r w:rsidRPr="00BF70D7">
              <w:rPr>
                <w:sz w:val="16"/>
                <w:szCs w:val="16"/>
                <w:lang w:val="en-GB"/>
              </w:rPr>
              <w:fldChar w:fldCharType="end"/>
            </w:r>
            <w:r w:rsidRPr="00BF70D7">
              <w:rPr>
                <w:sz w:val="16"/>
                <w:szCs w:val="16"/>
                <w:vertAlign w:val="superscript"/>
                <w:lang w:val="en-GB"/>
              </w:rPr>
              <w:t>b</w:t>
            </w:r>
          </w:p>
        </w:tc>
      </w:tr>
      <w:tr w:rsidR="009D0E06" w:rsidRPr="00BF70D7" w14:paraId="006C2D3B" w14:textId="77777777" w:rsidTr="00683D6E">
        <w:trPr>
          <w:cnfStyle w:val="000000100000" w:firstRow="0" w:lastRow="0" w:firstColumn="0" w:lastColumn="0" w:oddVBand="0" w:evenVBand="0" w:oddHBand="1" w:evenHBand="0" w:firstRowFirstColumn="0" w:firstRowLastColumn="0" w:lastRowFirstColumn="0" w:lastRowLastColumn="0"/>
          <w:cantSplit/>
          <w:trHeight w:val="20"/>
        </w:trPr>
        <w:tc>
          <w:tcPr>
            <w:tcW w:w="2428" w:type="dxa"/>
          </w:tcPr>
          <w:p w14:paraId="74EB66C7" w14:textId="77777777" w:rsidR="009D0E06" w:rsidRPr="00BF70D7" w:rsidRDefault="009D0E06" w:rsidP="00683D6E">
            <w:pPr>
              <w:rPr>
                <w:sz w:val="16"/>
                <w:szCs w:val="16"/>
                <w:lang w:val="en-GB"/>
              </w:rPr>
            </w:pPr>
            <w:r w:rsidRPr="00BF70D7">
              <w:rPr>
                <w:bCs/>
                <w:sz w:val="16"/>
                <w:szCs w:val="16"/>
                <w:lang w:val="en-GB" w:eastAsia="en-GB"/>
              </w:rPr>
              <w:t>Representativeness of the exposed cohort</w:t>
            </w:r>
          </w:p>
        </w:tc>
        <w:tc>
          <w:tcPr>
            <w:tcW w:w="1504" w:type="dxa"/>
          </w:tcPr>
          <w:p w14:paraId="05D2DAE1" w14:textId="77777777" w:rsidR="009D0E06" w:rsidRPr="00BF70D7" w:rsidRDefault="009D0E06" w:rsidP="00683D6E">
            <w:pPr>
              <w:rPr>
                <w:bCs/>
                <w:sz w:val="16"/>
                <w:szCs w:val="16"/>
                <w:lang w:val="en-GB"/>
              </w:rPr>
            </w:pPr>
            <w:r w:rsidRPr="00BF70D7">
              <w:rPr>
                <w:bCs/>
                <w:sz w:val="16"/>
                <w:szCs w:val="16"/>
                <w:lang w:val="en-GB"/>
              </w:rPr>
              <w:t>Yes</w:t>
            </w:r>
          </w:p>
        </w:tc>
        <w:tc>
          <w:tcPr>
            <w:tcW w:w="1505" w:type="dxa"/>
          </w:tcPr>
          <w:p w14:paraId="0523A383" w14:textId="77777777" w:rsidR="009D0E06" w:rsidRPr="00BF70D7" w:rsidRDefault="009D0E06" w:rsidP="00683D6E">
            <w:pPr>
              <w:rPr>
                <w:bCs/>
                <w:sz w:val="16"/>
                <w:szCs w:val="16"/>
                <w:lang w:val="en-GB"/>
              </w:rPr>
            </w:pPr>
            <w:r>
              <w:rPr>
                <w:bCs/>
                <w:sz w:val="16"/>
                <w:szCs w:val="16"/>
                <w:lang w:val="en-GB"/>
              </w:rPr>
              <w:t>Yes</w:t>
            </w:r>
          </w:p>
        </w:tc>
        <w:tc>
          <w:tcPr>
            <w:tcW w:w="1504" w:type="dxa"/>
          </w:tcPr>
          <w:p w14:paraId="43448DCA" w14:textId="77777777" w:rsidR="009D0E06" w:rsidRPr="00BF70D7" w:rsidRDefault="009D0E06" w:rsidP="00683D6E">
            <w:pPr>
              <w:rPr>
                <w:sz w:val="16"/>
                <w:szCs w:val="16"/>
                <w:lang w:val="en-GB"/>
              </w:rPr>
            </w:pPr>
            <w:r w:rsidRPr="00BF70D7">
              <w:rPr>
                <w:bCs/>
                <w:sz w:val="16"/>
                <w:szCs w:val="16"/>
                <w:lang w:val="en-GB"/>
              </w:rPr>
              <w:t>Yes</w:t>
            </w:r>
          </w:p>
        </w:tc>
        <w:tc>
          <w:tcPr>
            <w:tcW w:w="1505" w:type="dxa"/>
          </w:tcPr>
          <w:p w14:paraId="380056E0" w14:textId="77777777" w:rsidR="009D0E06" w:rsidRPr="00BF70D7" w:rsidRDefault="009D0E06" w:rsidP="00683D6E">
            <w:pPr>
              <w:rPr>
                <w:bCs/>
                <w:sz w:val="16"/>
                <w:szCs w:val="16"/>
                <w:lang w:val="en-GB"/>
              </w:rPr>
            </w:pPr>
            <w:r w:rsidRPr="00BF70D7">
              <w:rPr>
                <w:bCs/>
                <w:sz w:val="16"/>
                <w:szCs w:val="16"/>
                <w:lang w:val="en-GB"/>
              </w:rPr>
              <w:t>Yes</w:t>
            </w:r>
          </w:p>
        </w:tc>
        <w:tc>
          <w:tcPr>
            <w:tcW w:w="1504" w:type="dxa"/>
          </w:tcPr>
          <w:p w14:paraId="001196B6" w14:textId="77777777" w:rsidR="009D0E06" w:rsidRPr="00BF70D7" w:rsidRDefault="009D0E06" w:rsidP="00683D6E">
            <w:pPr>
              <w:rPr>
                <w:bCs/>
                <w:sz w:val="16"/>
                <w:szCs w:val="16"/>
                <w:lang w:val="en-GB"/>
              </w:rPr>
            </w:pPr>
            <w:r w:rsidRPr="00BF70D7">
              <w:rPr>
                <w:bCs/>
                <w:sz w:val="16"/>
                <w:szCs w:val="16"/>
                <w:lang w:val="en-GB"/>
              </w:rPr>
              <w:t>Yes</w:t>
            </w:r>
          </w:p>
        </w:tc>
        <w:tc>
          <w:tcPr>
            <w:tcW w:w="1505" w:type="dxa"/>
          </w:tcPr>
          <w:p w14:paraId="3DCF7499" w14:textId="77777777" w:rsidR="009D0E06" w:rsidRPr="00BF70D7" w:rsidRDefault="009D0E06" w:rsidP="00683D6E">
            <w:pPr>
              <w:rPr>
                <w:sz w:val="16"/>
                <w:szCs w:val="16"/>
                <w:lang w:val="en-GB"/>
              </w:rPr>
            </w:pPr>
            <w:r w:rsidRPr="00BF70D7">
              <w:rPr>
                <w:bCs/>
                <w:sz w:val="16"/>
                <w:szCs w:val="16"/>
                <w:lang w:val="en-GB"/>
              </w:rPr>
              <w:t>Yes</w:t>
            </w:r>
          </w:p>
        </w:tc>
        <w:tc>
          <w:tcPr>
            <w:tcW w:w="1505" w:type="dxa"/>
          </w:tcPr>
          <w:p w14:paraId="5AB8D910" w14:textId="77777777" w:rsidR="009D0E06" w:rsidRPr="00BF70D7" w:rsidRDefault="009D0E06" w:rsidP="00683D6E">
            <w:pPr>
              <w:rPr>
                <w:sz w:val="16"/>
                <w:szCs w:val="16"/>
                <w:lang w:val="en-GB"/>
              </w:rPr>
            </w:pPr>
            <w:r w:rsidRPr="00BF70D7">
              <w:rPr>
                <w:bCs/>
                <w:sz w:val="16"/>
                <w:szCs w:val="16"/>
                <w:lang w:val="en-GB"/>
              </w:rPr>
              <w:t>Yes</w:t>
            </w:r>
          </w:p>
        </w:tc>
      </w:tr>
      <w:tr w:rsidR="009D0E06" w:rsidRPr="00BF70D7" w14:paraId="68056882" w14:textId="77777777" w:rsidTr="00683D6E">
        <w:trPr>
          <w:cantSplit/>
          <w:trHeight w:val="20"/>
        </w:trPr>
        <w:tc>
          <w:tcPr>
            <w:tcW w:w="2428" w:type="dxa"/>
          </w:tcPr>
          <w:p w14:paraId="510FF1EC" w14:textId="77777777" w:rsidR="009D0E06" w:rsidRPr="00BF70D7" w:rsidRDefault="009D0E06" w:rsidP="00683D6E">
            <w:pPr>
              <w:rPr>
                <w:sz w:val="16"/>
                <w:szCs w:val="16"/>
                <w:lang w:val="en-GB"/>
              </w:rPr>
            </w:pPr>
            <w:r w:rsidRPr="00BF70D7">
              <w:rPr>
                <w:bCs/>
                <w:sz w:val="16"/>
                <w:szCs w:val="16"/>
                <w:lang w:val="en-GB" w:eastAsia="en-GB"/>
              </w:rPr>
              <w:t>Assessment of outcome</w:t>
            </w:r>
          </w:p>
        </w:tc>
        <w:tc>
          <w:tcPr>
            <w:tcW w:w="1504" w:type="dxa"/>
          </w:tcPr>
          <w:p w14:paraId="6BC0BB22" w14:textId="77777777" w:rsidR="009D0E06" w:rsidRPr="00BF70D7" w:rsidRDefault="009D0E06" w:rsidP="00683D6E">
            <w:pPr>
              <w:rPr>
                <w:bCs/>
                <w:sz w:val="16"/>
                <w:szCs w:val="16"/>
                <w:lang w:val="en-GB"/>
              </w:rPr>
            </w:pPr>
            <w:r w:rsidRPr="00BF70D7">
              <w:rPr>
                <w:bCs/>
                <w:sz w:val="16"/>
                <w:szCs w:val="16"/>
                <w:lang w:val="en-GB"/>
              </w:rPr>
              <w:t>No</w:t>
            </w:r>
          </w:p>
        </w:tc>
        <w:tc>
          <w:tcPr>
            <w:tcW w:w="1505" w:type="dxa"/>
          </w:tcPr>
          <w:p w14:paraId="5BD7E8D5" w14:textId="77777777" w:rsidR="009D0E06" w:rsidRPr="00BF70D7" w:rsidRDefault="009D0E06" w:rsidP="00683D6E">
            <w:pPr>
              <w:rPr>
                <w:bCs/>
                <w:sz w:val="16"/>
                <w:szCs w:val="16"/>
                <w:lang w:val="en-GB"/>
              </w:rPr>
            </w:pPr>
            <w:r>
              <w:rPr>
                <w:bCs/>
                <w:sz w:val="16"/>
                <w:szCs w:val="16"/>
                <w:lang w:val="en-GB"/>
              </w:rPr>
              <w:t>No</w:t>
            </w:r>
          </w:p>
        </w:tc>
        <w:tc>
          <w:tcPr>
            <w:tcW w:w="1504" w:type="dxa"/>
          </w:tcPr>
          <w:p w14:paraId="050C195C" w14:textId="77777777" w:rsidR="009D0E06" w:rsidRPr="00BF70D7" w:rsidRDefault="009D0E06" w:rsidP="00683D6E">
            <w:pPr>
              <w:rPr>
                <w:sz w:val="16"/>
                <w:szCs w:val="16"/>
                <w:lang w:val="en-GB"/>
              </w:rPr>
            </w:pPr>
            <w:r w:rsidRPr="00BF70D7">
              <w:rPr>
                <w:bCs/>
                <w:sz w:val="16"/>
                <w:szCs w:val="16"/>
                <w:lang w:val="en-GB"/>
              </w:rPr>
              <w:t>Unclear</w:t>
            </w:r>
          </w:p>
        </w:tc>
        <w:tc>
          <w:tcPr>
            <w:tcW w:w="1505" w:type="dxa"/>
          </w:tcPr>
          <w:p w14:paraId="3C359A11" w14:textId="77777777" w:rsidR="009D0E06" w:rsidRPr="00BF70D7" w:rsidRDefault="009D0E06" w:rsidP="00683D6E">
            <w:pPr>
              <w:rPr>
                <w:bCs/>
                <w:sz w:val="16"/>
                <w:szCs w:val="16"/>
                <w:lang w:val="en-GB"/>
              </w:rPr>
            </w:pPr>
            <w:r w:rsidRPr="00BF70D7">
              <w:rPr>
                <w:bCs/>
                <w:sz w:val="16"/>
                <w:szCs w:val="16"/>
                <w:lang w:val="en-GB"/>
              </w:rPr>
              <w:t>Yes</w:t>
            </w:r>
          </w:p>
        </w:tc>
        <w:tc>
          <w:tcPr>
            <w:tcW w:w="1504" w:type="dxa"/>
          </w:tcPr>
          <w:p w14:paraId="6F644821" w14:textId="77777777" w:rsidR="009D0E06" w:rsidRPr="00BF70D7" w:rsidRDefault="009D0E06" w:rsidP="00683D6E">
            <w:pPr>
              <w:rPr>
                <w:bCs/>
                <w:sz w:val="16"/>
                <w:szCs w:val="16"/>
                <w:lang w:val="en-GB"/>
              </w:rPr>
            </w:pPr>
            <w:r w:rsidRPr="00BF70D7">
              <w:rPr>
                <w:bCs/>
                <w:sz w:val="16"/>
                <w:szCs w:val="16"/>
                <w:lang w:val="en-GB"/>
              </w:rPr>
              <w:t>Unclear</w:t>
            </w:r>
          </w:p>
        </w:tc>
        <w:tc>
          <w:tcPr>
            <w:tcW w:w="1505" w:type="dxa"/>
          </w:tcPr>
          <w:p w14:paraId="752FFE8A" w14:textId="77777777" w:rsidR="009D0E06" w:rsidRPr="00BF70D7" w:rsidRDefault="009D0E06" w:rsidP="00683D6E">
            <w:pPr>
              <w:rPr>
                <w:sz w:val="16"/>
                <w:szCs w:val="16"/>
                <w:lang w:val="en-GB"/>
              </w:rPr>
            </w:pPr>
            <w:r w:rsidRPr="00BF70D7">
              <w:rPr>
                <w:bCs/>
                <w:sz w:val="16"/>
                <w:szCs w:val="16"/>
                <w:lang w:val="en-GB"/>
              </w:rPr>
              <w:t>Yes</w:t>
            </w:r>
          </w:p>
        </w:tc>
        <w:tc>
          <w:tcPr>
            <w:tcW w:w="1505" w:type="dxa"/>
          </w:tcPr>
          <w:p w14:paraId="4D44EB58" w14:textId="77777777" w:rsidR="009D0E06" w:rsidRPr="00BF70D7" w:rsidRDefault="009D0E06" w:rsidP="00683D6E">
            <w:pPr>
              <w:rPr>
                <w:sz w:val="16"/>
                <w:szCs w:val="16"/>
                <w:lang w:val="en-GB"/>
              </w:rPr>
            </w:pPr>
            <w:r w:rsidRPr="00BF70D7">
              <w:rPr>
                <w:bCs/>
                <w:sz w:val="16"/>
                <w:szCs w:val="16"/>
                <w:lang w:val="en-GB"/>
              </w:rPr>
              <w:t>Yes</w:t>
            </w:r>
          </w:p>
        </w:tc>
      </w:tr>
      <w:tr w:rsidR="009D0E06" w:rsidRPr="00BF70D7" w14:paraId="52B337EC" w14:textId="77777777" w:rsidTr="00683D6E">
        <w:trPr>
          <w:cnfStyle w:val="000000100000" w:firstRow="0" w:lastRow="0" w:firstColumn="0" w:lastColumn="0" w:oddVBand="0" w:evenVBand="0" w:oddHBand="1" w:evenHBand="0" w:firstRowFirstColumn="0" w:firstRowLastColumn="0" w:lastRowFirstColumn="0" w:lastRowLastColumn="0"/>
          <w:cantSplit/>
          <w:trHeight w:val="20"/>
        </w:trPr>
        <w:tc>
          <w:tcPr>
            <w:tcW w:w="2428" w:type="dxa"/>
          </w:tcPr>
          <w:p w14:paraId="32871F64" w14:textId="77777777" w:rsidR="009D0E06" w:rsidRPr="00BF70D7" w:rsidRDefault="009D0E06" w:rsidP="00683D6E">
            <w:pPr>
              <w:rPr>
                <w:sz w:val="16"/>
                <w:szCs w:val="16"/>
                <w:lang w:val="en-GB"/>
              </w:rPr>
            </w:pPr>
            <w:r w:rsidRPr="00BF70D7">
              <w:rPr>
                <w:bCs/>
                <w:sz w:val="16"/>
                <w:szCs w:val="16"/>
                <w:lang w:val="en-GB" w:eastAsia="en-GB"/>
              </w:rPr>
              <w:t>Sufficient length of follow-up</w:t>
            </w:r>
          </w:p>
        </w:tc>
        <w:tc>
          <w:tcPr>
            <w:tcW w:w="1504" w:type="dxa"/>
          </w:tcPr>
          <w:p w14:paraId="04CC02D8" w14:textId="77777777" w:rsidR="009D0E06" w:rsidRPr="00BF70D7" w:rsidRDefault="009D0E06" w:rsidP="00683D6E">
            <w:pPr>
              <w:rPr>
                <w:bCs/>
                <w:sz w:val="16"/>
                <w:szCs w:val="16"/>
                <w:lang w:val="en-GB"/>
              </w:rPr>
            </w:pPr>
            <w:r w:rsidRPr="00BF70D7">
              <w:rPr>
                <w:bCs/>
                <w:sz w:val="16"/>
                <w:szCs w:val="16"/>
                <w:lang w:val="en-GB"/>
              </w:rPr>
              <w:t>Unclear</w:t>
            </w:r>
          </w:p>
        </w:tc>
        <w:tc>
          <w:tcPr>
            <w:tcW w:w="1505" w:type="dxa"/>
          </w:tcPr>
          <w:p w14:paraId="2195BED6" w14:textId="77777777" w:rsidR="009D0E06" w:rsidRPr="00BF70D7" w:rsidRDefault="009D0E06" w:rsidP="00683D6E">
            <w:pPr>
              <w:rPr>
                <w:bCs/>
                <w:sz w:val="16"/>
                <w:szCs w:val="16"/>
                <w:lang w:val="en-GB"/>
              </w:rPr>
            </w:pPr>
            <w:r>
              <w:rPr>
                <w:bCs/>
                <w:sz w:val="16"/>
                <w:szCs w:val="16"/>
                <w:lang w:val="en-GB"/>
              </w:rPr>
              <w:t>No</w:t>
            </w:r>
          </w:p>
        </w:tc>
        <w:tc>
          <w:tcPr>
            <w:tcW w:w="1504" w:type="dxa"/>
          </w:tcPr>
          <w:p w14:paraId="08C6CB39" w14:textId="77777777" w:rsidR="009D0E06" w:rsidRPr="00BF70D7" w:rsidRDefault="009D0E06" w:rsidP="00683D6E">
            <w:pPr>
              <w:rPr>
                <w:sz w:val="16"/>
                <w:szCs w:val="16"/>
                <w:lang w:val="en-GB"/>
              </w:rPr>
            </w:pPr>
            <w:r w:rsidRPr="00BF70D7">
              <w:rPr>
                <w:bCs/>
                <w:sz w:val="16"/>
                <w:szCs w:val="16"/>
                <w:lang w:val="en-GB"/>
              </w:rPr>
              <w:t>Unclear</w:t>
            </w:r>
          </w:p>
        </w:tc>
        <w:tc>
          <w:tcPr>
            <w:tcW w:w="1505" w:type="dxa"/>
          </w:tcPr>
          <w:p w14:paraId="4D6EF504" w14:textId="77777777" w:rsidR="009D0E06" w:rsidRPr="00BF70D7" w:rsidRDefault="009D0E06" w:rsidP="00683D6E">
            <w:pPr>
              <w:rPr>
                <w:bCs/>
                <w:sz w:val="16"/>
                <w:szCs w:val="16"/>
                <w:lang w:val="en-GB"/>
              </w:rPr>
            </w:pPr>
            <w:r w:rsidRPr="00BF70D7">
              <w:rPr>
                <w:bCs/>
                <w:sz w:val="16"/>
                <w:szCs w:val="16"/>
                <w:lang w:val="en-GB"/>
              </w:rPr>
              <w:t>Yes</w:t>
            </w:r>
          </w:p>
        </w:tc>
        <w:tc>
          <w:tcPr>
            <w:tcW w:w="1504" w:type="dxa"/>
          </w:tcPr>
          <w:p w14:paraId="34BA73D8" w14:textId="77777777" w:rsidR="009D0E06" w:rsidRPr="00BF70D7" w:rsidRDefault="009D0E06" w:rsidP="00683D6E">
            <w:pPr>
              <w:rPr>
                <w:bCs/>
                <w:sz w:val="16"/>
                <w:szCs w:val="16"/>
                <w:lang w:val="en-GB"/>
              </w:rPr>
            </w:pPr>
            <w:r w:rsidRPr="00BF70D7">
              <w:rPr>
                <w:bCs/>
                <w:sz w:val="16"/>
                <w:szCs w:val="16"/>
                <w:lang w:val="en-GB"/>
              </w:rPr>
              <w:t>Yes</w:t>
            </w:r>
          </w:p>
        </w:tc>
        <w:tc>
          <w:tcPr>
            <w:tcW w:w="1505" w:type="dxa"/>
          </w:tcPr>
          <w:p w14:paraId="6FFAF3B1" w14:textId="77777777" w:rsidR="009D0E06" w:rsidRPr="00BF70D7" w:rsidRDefault="009D0E06" w:rsidP="00683D6E">
            <w:pPr>
              <w:rPr>
                <w:sz w:val="16"/>
                <w:szCs w:val="16"/>
                <w:lang w:val="en-GB"/>
              </w:rPr>
            </w:pPr>
            <w:r w:rsidRPr="00BF70D7">
              <w:rPr>
                <w:bCs/>
                <w:sz w:val="16"/>
                <w:szCs w:val="16"/>
                <w:lang w:val="en-GB"/>
              </w:rPr>
              <w:t>Unclear</w:t>
            </w:r>
          </w:p>
        </w:tc>
        <w:tc>
          <w:tcPr>
            <w:tcW w:w="1505" w:type="dxa"/>
          </w:tcPr>
          <w:p w14:paraId="0963BF6C" w14:textId="77777777" w:rsidR="009D0E06" w:rsidRPr="00BF70D7" w:rsidRDefault="009D0E06" w:rsidP="00683D6E">
            <w:pPr>
              <w:rPr>
                <w:sz w:val="16"/>
                <w:szCs w:val="16"/>
                <w:lang w:val="en-GB"/>
              </w:rPr>
            </w:pPr>
            <w:r w:rsidRPr="00BF70D7">
              <w:rPr>
                <w:bCs/>
                <w:sz w:val="16"/>
                <w:szCs w:val="16"/>
                <w:lang w:val="en-GB"/>
              </w:rPr>
              <w:t>Yes</w:t>
            </w:r>
          </w:p>
        </w:tc>
      </w:tr>
      <w:tr w:rsidR="009D0E06" w:rsidRPr="00BF70D7" w14:paraId="08627713" w14:textId="77777777" w:rsidTr="00683D6E">
        <w:trPr>
          <w:cantSplit/>
          <w:trHeight w:val="20"/>
        </w:trPr>
        <w:tc>
          <w:tcPr>
            <w:tcW w:w="2428" w:type="dxa"/>
          </w:tcPr>
          <w:p w14:paraId="40754096" w14:textId="77777777" w:rsidR="009D0E06" w:rsidRPr="00BF70D7" w:rsidRDefault="009D0E06" w:rsidP="00683D6E">
            <w:pPr>
              <w:rPr>
                <w:sz w:val="16"/>
                <w:szCs w:val="16"/>
                <w:lang w:val="en-GB"/>
              </w:rPr>
            </w:pPr>
            <w:r w:rsidRPr="00BF70D7">
              <w:rPr>
                <w:bCs/>
                <w:sz w:val="16"/>
                <w:szCs w:val="16"/>
                <w:lang w:val="en-GB" w:eastAsia="en-GB"/>
              </w:rPr>
              <w:t>Adequacy of follow up of cohorts</w:t>
            </w:r>
          </w:p>
        </w:tc>
        <w:tc>
          <w:tcPr>
            <w:tcW w:w="1504" w:type="dxa"/>
          </w:tcPr>
          <w:p w14:paraId="6D3B8AE3" w14:textId="77777777" w:rsidR="009D0E06" w:rsidRPr="00BF70D7" w:rsidRDefault="009D0E06" w:rsidP="00683D6E">
            <w:pPr>
              <w:rPr>
                <w:bCs/>
                <w:sz w:val="16"/>
                <w:szCs w:val="16"/>
                <w:lang w:val="en-GB"/>
              </w:rPr>
            </w:pPr>
            <w:r w:rsidRPr="00BF70D7">
              <w:rPr>
                <w:bCs/>
                <w:sz w:val="16"/>
                <w:szCs w:val="16"/>
                <w:lang w:val="en-GB"/>
              </w:rPr>
              <w:t>Yes</w:t>
            </w:r>
          </w:p>
        </w:tc>
        <w:tc>
          <w:tcPr>
            <w:tcW w:w="1505" w:type="dxa"/>
          </w:tcPr>
          <w:p w14:paraId="204C22D9" w14:textId="77777777" w:rsidR="009D0E06" w:rsidRPr="00BF70D7" w:rsidRDefault="009D0E06" w:rsidP="00683D6E">
            <w:pPr>
              <w:rPr>
                <w:bCs/>
                <w:sz w:val="16"/>
                <w:szCs w:val="16"/>
                <w:lang w:val="en-GB"/>
              </w:rPr>
            </w:pPr>
            <w:r>
              <w:rPr>
                <w:bCs/>
                <w:sz w:val="16"/>
                <w:szCs w:val="16"/>
                <w:lang w:val="en-GB"/>
              </w:rPr>
              <w:t>Yes</w:t>
            </w:r>
          </w:p>
        </w:tc>
        <w:tc>
          <w:tcPr>
            <w:tcW w:w="1504" w:type="dxa"/>
          </w:tcPr>
          <w:p w14:paraId="23E1A664" w14:textId="77777777" w:rsidR="009D0E06" w:rsidRPr="00BF70D7" w:rsidRDefault="009D0E06" w:rsidP="00683D6E">
            <w:pPr>
              <w:rPr>
                <w:sz w:val="16"/>
                <w:szCs w:val="16"/>
                <w:lang w:val="en-GB"/>
              </w:rPr>
            </w:pPr>
            <w:r w:rsidRPr="00BF70D7">
              <w:rPr>
                <w:bCs/>
                <w:sz w:val="16"/>
                <w:szCs w:val="16"/>
                <w:lang w:val="en-GB"/>
              </w:rPr>
              <w:t>Yes</w:t>
            </w:r>
          </w:p>
        </w:tc>
        <w:tc>
          <w:tcPr>
            <w:tcW w:w="1505" w:type="dxa"/>
          </w:tcPr>
          <w:p w14:paraId="22B90FB7" w14:textId="77777777" w:rsidR="009D0E06" w:rsidRPr="00BF70D7" w:rsidRDefault="009D0E06" w:rsidP="00683D6E">
            <w:pPr>
              <w:rPr>
                <w:bCs/>
                <w:sz w:val="16"/>
                <w:szCs w:val="16"/>
                <w:lang w:val="en-GB"/>
              </w:rPr>
            </w:pPr>
            <w:r w:rsidRPr="00BF70D7">
              <w:rPr>
                <w:bCs/>
                <w:sz w:val="16"/>
                <w:szCs w:val="16"/>
                <w:lang w:val="en-GB"/>
              </w:rPr>
              <w:t>Yes</w:t>
            </w:r>
          </w:p>
        </w:tc>
        <w:tc>
          <w:tcPr>
            <w:tcW w:w="1504" w:type="dxa"/>
          </w:tcPr>
          <w:p w14:paraId="309C9A9A" w14:textId="77777777" w:rsidR="009D0E06" w:rsidRPr="00BF70D7" w:rsidRDefault="009D0E06" w:rsidP="00683D6E">
            <w:pPr>
              <w:rPr>
                <w:bCs/>
                <w:sz w:val="16"/>
                <w:szCs w:val="16"/>
                <w:lang w:val="en-GB"/>
              </w:rPr>
            </w:pPr>
            <w:r w:rsidRPr="00BF70D7">
              <w:rPr>
                <w:bCs/>
                <w:sz w:val="16"/>
                <w:szCs w:val="16"/>
                <w:lang w:val="en-GB"/>
              </w:rPr>
              <w:t>Yes</w:t>
            </w:r>
          </w:p>
        </w:tc>
        <w:tc>
          <w:tcPr>
            <w:tcW w:w="1505" w:type="dxa"/>
          </w:tcPr>
          <w:p w14:paraId="02E3C57D" w14:textId="77777777" w:rsidR="009D0E06" w:rsidRPr="00BF70D7" w:rsidRDefault="009D0E06" w:rsidP="00683D6E">
            <w:pPr>
              <w:rPr>
                <w:sz w:val="16"/>
                <w:szCs w:val="16"/>
                <w:lang w:val="en-GB"/>
              </w:rPr>
            </w:pPr>
            <w:r w:rsidRPr="00BF70D7">
              <w:rPr>
                <w:bCs/>
                <w:sz w:val="16"/>
                <w:szCs w:val="16"/>
                <w:lang w:val="en-GB"/>
              </w:rPr>
              <w:t>Yes</w:t>
            </w:r>
          </w:p>
        </w:tc>
        <w:tc>
          <w:tcPr>
            <w:tcW w:w="1505" w:type="dxa"/>
          </w:tcPr>
          <w:p w14:paraId="771C0115" w14:textId="77777777" w:rsidR="009D0E06" w:rsidRPr="00BF70D7" w:rsidRDefault="009D0E06" w:rsidP="00683D6E">
            <w:pPr>
              <w:rPr>
                <w:sz w:val="16"/>
                <w:szCs w:val="16"/>
                <w:lang w:val="en-GB"/>
              </w:rPr>
            </w:pPr>
            <w:r w:rsidRPr="00BF70D7">
              <w:rPr>
                <w:bCs/>
                <w:sz w:val="16"/>
                <w:szCs w:val="16"/>
                <w:lang w:val="en-GB"/>
              </w:rPr>
              <w:t>Yes</w:t>
            </w:r>
          </w:p>
        </w:tc>
      </w:tr>
      <w:tr w:rsidR="009D0E06" w:rsidRPr="00BF70D7" w14:paraId="7DEB82D7" w14:textId="77777777" w:rsidTr="00683D6E">
        <w:trPr>
          <w:cnfStyle w:val="000000100000" w:firstRow="0" w:lastRow="0" w:firstColumn="0" w:lastColumn="0" w:oddVBand="0" w:evenVBand="0" w:oddHBand="1" w:evenHBand="0" w:firstRowFirstColumn="0" w:firstRowLastColumn="0" w:lastRowFirstColumn="0" w:lastRowLastColumn="0"/>
          <w:cantSplit/>
          <w:trHeight w:val="20"/>
        </w:trPr>
        <w:tc>
          <w:tcPr>
            <w:tcW w:w="12960" w:type="dxa"/>
            <w:gridSpan w:val="8"/>
          </w:tcPr>
          <w:p w14:paraId="447EC26F" w14:textId="77777777" w:rsidR="009D0E06" w:rsidRPr="00BF70D7" w:rsidRDefault="009D0E06" w:rsidP="00683D6E">
            <w:pPr>
              <w:rPr>
                <w:sz w:val="16"/>
                <w:szCs w:val="16"/>
                <w:lang w:val="en-GB"/>
              </w:rPr>
            </w:pPr>
            <w:r w:rsidRPr="00BF70D7">
              <w:rPr>
                <w:sz w:val="16"/>
                <w:szCs w:val="16"/>
                <w:lang w:val="en-GB"/>
              </w:rPr>
              <w:t>Adapted from the Newcastle-Ottawa Scale for nonrandomised cohort studies.</w:t>
            </w:r>
            <w:r w:rsidRPr="00BF70D7">
              <w:rPr>
                <w:sz w:val="16"/>
                <w:szCs w:val="16"/>
                <w:lang w:val="en-GB"/>
              </w:rPr>
              <w:fldChar w:fldCharType="begin"/>
            </w:r>
            <w:r>
              <w:rPr>
                <w:sz w:val="16"/>
                <w:szCs w:val="16"/>
                <w:lang w:val="en-GB"/>
              </w:rPr>
              <w:instrText xml:space="preserve"> ADDIN EN.CITE &lt;EndNote&gt;&lt;Cite ExcludeYear="1"&gt;&lt;Author&gt;Wells&lt;/Author&gt;&lt;RecNum&gt;64&lt;/RecNum&gt;&lt;DisplayText&gt;[21]&lt;/DisplayText&gt;&lt;record&gt;&lt;rec-number&gt;64&lt;/rec-number&gt;&lt;foreign-keys&gt;&lt;key app="EN" db-id="ara90awsftw2d5erwstvt59ov5fxvs9ptvre" timestamp="1596139621"&gt;64&lt;/key&gt;&lt;/foreign-keys&gt;&lt;ref-type name="Web Page"&gt;12&lt;/ref-type&gt;&lt;contributors&gt;&lt;authors&gt;&lt;author&gt;Wells, GA;&lt;/author&gt;&lt;author&gt;Shea,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meta-analyses&lt;/title&gt;&lt;/titles&gt;&lt;dates&gt;&lt;/dates&gt;&lt;urls&gt;&lt;related-urls&gt;&lt;url&gt;http://www.ohri.ca/programs/clinical_epidemiology/oxford.asp&lt;/url&gt;&lt;/related-urls&gt;&lt;/urls&gt;&lt;/record&gt;&lt;/Cite&gt;&lt;/EndNote&gt;</w:instrText>
            </w:r>
            <w:r w:rsidRPr="00BF70D7">
              <w:rPr>
                <w:sz w:val="16"/>
                <w:szCs w:val="16"/>
                <w:lang w:val="en-GB"/>
              </w:rPr>
              <w:fldChar w:fldCharType="separate"/>
            </w:r>
            <w:r>
              <w:rPr>
                <w:noProof/>
                <w:sz w:val="16"/>
                <w:szCs w:val="16"/>
                <w:lang w:val="en-GB"/>
              </w:rPr>
              <w:t>[21]</w:t>
            </w:r>
            <w:r w:rsidRPr="00BF70D7">
              <w:rPr>
                <w:sz w:val="16"/>
                <w:szCs w:val="16"/>
                <w:lang w:val="en-GB"/>
              </w:rPr>
              <w:fldChar w:fldCharType="end"/>
            </w:r>
            <w:r w:rsidRPr="00BF70D7">
              <w:rPr>
                <w:sz w:val="16"/>
                <w:szCs w:val="16"/>
                <w:lang w:val="en-GB"/>
              </w:rPr>
              <w:t xml:space="preserve"> Criteria for “selection of the non-exposed cohort”, “ascertainment of exposure”, “demonstration that outcome of interest was not present at start of study,” and “comparability of cohorts on the basics of the design or analysis” are not applicable to any of these trials and therefore not included.</w:t>
            </w:r>
          </w:p>
          <w:p w14:paraId="4DF5EE72" w14:textId="77777777" w:rsidR="009D0E06" w:rsidRPr="00BF70D7" w:rsidRDefault="009D0E06" w:rsidP="00683D6E">
            <w:pPr>
              <w:rPr>
                <w:sz w:val="16"/>
                <w:szCs w:val="16"/>
                <w:lang w:val="en-GB"/>
              </w:rPr>
            </w:pPr>
            <w:r w:rsidRPr="00BF70D7">
              <w:rPr>
                <w:sz w:val="16"/>
                <w:szCs w:val="16"/>
                <w:lang w:val="en-GB"/>
              </w:rPr>
              <w:t xml:space="preserve">Representativeness: “yes” refers to truly or somewhat representative; “no” refers to selected group; “unclear” refers to no description. </w:t>
            </w:r>
          </w:p>
          <w:p w14:paraId="6EC9683F" w14:textId="77777777" w:rsidR="009D0E06" w:rsidRPr="00BF70D7" w:rsidRDefault="009D0E06" w:rsidP="00683D6E">
            <w:pPr>
              <w:rPr>
                <w:sz w:val="16"/>
                <w:szCs w:val="16"/>
                <w:lang w:val="en-GB"/>
              </w:rPr>
            </w:pPr>
            <w:r w:rsidRPr="00BF70D7">
              <w:rPr>
                <w:sz w:val="16"/>
                <w:szCs w:val="16"/>
                <w:lang w:val="en-GB"/>
              </w:rPr>
              <w:t xml:space="preserve">Assessment of outcome: “yes” refers to independent blind assessment; “no” refers to investigator assessment; “unclear” refers to no description. </w:t>
            </w:r>
          </w:p>
          <w:p w14:paraId="3FB13B1D" w14:textId="77777777" w:rsidR="009D0E06" w:rsidRPr="00BF70D7" w:rsidRDefault="009D0E06" w:rsidP="00683D6E">
            <w:pPr>
              <w:rPr>
                <w:sz w:val="16"/>
                <w:szCs w:val="16"/>
                <w:lang w:val="en-GB"/>
              </w:rPr>
            </w:pPr>
            <w:r w:rsidRPr="00BF70D7">
              <w:rPr>
                <w:sz w:val="16"/>
                <w:szCs w:val="16"/>
                <w:lang w:val="en-GB"/>
              </w:rPr>
              <w:t xml:space="preserve">Sufficient follow up: “yes” refers to adequate follow-up time for outcome of interest to occur; “no” refers to inadequate follow-up. </w:t>
            </w:r>
          </w:p>
          <w:p w14:paraId="0D3595B0" w14:textId="77777777" w:rsidR="009D0E06" w:rsidRPr="00BF70D7" w:rsidRDefault="009D0E06" w:rsidP="00683D6E">
            <w:pPr>
              <w:rPr>
                <w:sz w:val="16"/>
                <w:szCs w:val="16"/>
                <w:lang w:val="en-GB"/>
              </w:rPr>
            </w:pPr>
            <w:r w:rsidRPr="00BF70D7">
              <w:rPr>
                <w:sz w:val="16"/>
                <w:szCs w:val="16"/>
                <w:lang w:val="en-GB"/>
              </w:rPr>
              <w:t>Adequacy of follow up cohorts: “yes” refers to complete follow-up or adequate proportion followed unlikely to introduce bias; “no” refers to inadequate proportion followed; “unclear” refers to no statement.</w:t>
            </w:r>
          </w:p>
          <w:p w14:paraId="5BBC45B8" w14:textId="77777777" w:rsidR="009D0E06" w:rsidRPr="00BF70D7" w:rsidRDefault="009D0E06" w:rsidP="00683D6E">
            <w:pPr>
              <w:rPr>
                <w:sz w:val="16"/>
                <w:szCs w:val="16"/>
                <w:lang w:val="en-GB"/>
              </w:rPr>
            </w:pPr>
            <w:r w:rsidRPr="00BF70D7">
              <w:rPr>
                <w:sz w:val="16"/>
                <w:szCs w:val="16"/>
                <w:vertAlign w:val="superscript"/>
                <w:lang w:val="en-GB"/>
              </w:rPr>
              <w:t>a</w:t>
            </w:r>
            <w:r w:rsidRPr="00BF70D7">
              <w:rPr>
                <w:sz w:val="16"/>
                <w:szCs w:val="16"/>
                <w:lang w:val="en-GB"/>
              </w:rPr>
              <w:t xml:space="preserve"> Refers to the single arm component of the trial that compares nivolumab monotherapy dosing schedules.</w:t>
            </w:r>
          </w:p>
          <w:p w14:paraId="60CB9A4E" w14:textId="77777777" w:rsidR="009D0E06" w:rsidRPr="00BF70D7" w:rsidRDefault="009D0E06" w:rsidP="00683D6E">
            <w:pPr>
              <w:rPr>
                <w:bCs/>
                <w:sz w:val="16"/>
                <w:szCs w:val="16"/>
                <w:lang w:val="en-GB"/>
              </w:rPr>
            </w:pPr>
            <w:r w:rsidRPr="00BF70D7">
              <w:rPr>
                <w:sz w:val="16"/>
                <w:szCs w:val="16"/>
                <w:vertAlign w:val="superscript"/>
                <w:lang w:val="en-GB"/>
              </w:rPr>
              <w:t>b</w:t>
            </w:r>
            <w:r w:rsidRPr="00BF70D7">
              <w:rPr>
                <w:sz w:val="16"/>
                <w:szCs w:val="16"/>
                <w:lang w:val="en-GB"/>
              </w:rPr>
              <w:t xml:space="preserve"> Refers to the single arm component of the trial that compares nivolumab + ipilimumab combination therapy dosing schedules.</w:t>
            </w:r>
          </w:p>
        </w:tc>
      </w:tr>
    </w:tbl>
    <w:p w14:paraId="4F077082" w14:textId="77777777" w:rsidR="009D0E06" w:rsidRDefault="009D0E06" w:rsidP="009D0E06"/>
    <w:p w14:paraId="6B74158C" w14:textId="77777777" w:rsidR="009D0E06" w:rsidRPr="00BF70D7" w:rsidRDefault="009D0E06" w:rsidP="009D0E06"/>
    <w:p w14:paraId="5F6B9265" w14:textId="77777777" w:rsidR="009D0E06" w:rsidRPr="00BF70D7" w:rsidRDefault="009D0E06" w:rsidP="009D0E06">
      <w:pPr>
        <w:pStyle w:val="Caption"/>
        <w:keepNext/>
        <w:outlineLvl w:val="0"/>
      </w:pPr>
      <w:bookmarkStart w:id="8" w:name="_Ref77177831"/>
      <w:r w:rsidRPr="00BF70D7">
        <w:lastRenderedPageBreak/>
        <w:t xml:space="preserve">Supplemental Table </w:t>
      </w:r>
      <w:r>
        <w:fldChar w:fldCharType="begin"/>
      </w:r>
      <w:r>
        <w:instrText xml:space="preserve"> SEQ Supplemental_Table \* ARABIC </w:instrText>
      </w:r>
      <w:r>
        <w:fldChar w:fldCharType="separate"/>
      </w:r>
      <w:r>
        <w:rPr>
          <w:noProof/>
        </w:rPr>
        <w:t>8</w:t>
      </w:r>
      <w:r>
        <w:rPr>
          <w:noProof/>
        </w:rPr>
        <w:fldChar w:fldCharType="end"/>
      </w:r>
      <w:bookmarkEnd w:id="8"/>
      <w:r w:rsidRPr="00BF70D7">
        <w:t>. Risk of Bias in 2L RCTs</w:t>
      </w:r>
    </w:p>
    <w:tbl>
      <w:tblPr>
        <w:tblStyle w:val="PharmeritTable2018"/>
        <w:tblW w:w="12960" w:type="dxa"/>
        <w:tblLayout w:type="fixed"/>
        <w:tblLook w:val="01E0" w:firstRow="1" w:lastRow="1" w:firstColumn="1" w:lastColumn="1" w:noHBand="0" w:noVBand="0"/>
      </w:tblPr>
      <w:tblGrid>
        <w:gridCol w:w="4047"/>
        <w:gridCol w:w="1485"/>
        <w:gridCol w:w="1486"/>
        <w:gridCol w:w="1485"/>
        <w:gridCol w:w="1486"/>
        <w:gridCol w:w="1485"/>
        <w:gridCol w:w="1486"/>
      </w:tblGrid>
      <w:tr w:rsidR="009D0E06" w:rsidRPr="00BF70D7" w14:paraId="69F85532" w14:textId="77777777" w:rsidTr="00683D6E">
        <w:trPr>
          <w:cnfStyle w:val="100000000000" w:firstRow="1" w:lastRow="0" w:firstColumn="0" w:lastColumn="0" w:oddVBand="0" w:evenVBand="0" w:oddHBand="0" w:evenHBand="0" w:firstRowFirstColumn="0" w:firstRowLastColumn="0" w:lastRowFirstColumn="0" w:lastRowLastColumn="0"/>
          <w:trHeight w:val="1582"/>
        </w:trPr>
        <w:tc>
          <w:tcPr>
            <w:tcW w:w="4047" w:type="dxa"/>
            <w:shd w:val="clear" w:color="auto" w:fill="44546A"/>
            <w:hideMark/>
          </w:tcPr>
          <w:p w14:paraId="3CDC1451" w14:textId="77777777" w:rsidR="009D0E06" w:rsidRPr="00BF70D7" w:rsidRDefault="009D0E06" w:rsidP="00683D6E">
            <w:pPr>
              <w:pStyle w:val="Tabletext"/>
              <w:rPr>
                <w:rFonts w:ascii="Arial" w:hAnsi="Arial" w:cs="Arial"/>
                <w:b/>
                <w:sz w:val="16"/>
                <w:szCs w:val="16"/>
                <w:lang w:eastAsia="en-GB"/>
              </w:rPr>
            </w:pPr>
            <w:r w:rsidRPr="00BF70D7">
              <w:rPr>
                <w:rFonts w:ascii="Arial" w:hAnsi="Arial" w:cs="Arial"/>
                <w:b/>
                <w:sz w:val="16"/>
                <w:szCs w:val="16"/>
                <w:lang w:eastAsia="en-GB"/>
              </w:rPr>
              <w:t>Trial Citation (Acronym)</w:t>
            </w:r>
          </w:p>
        </w:tc>
        <w:tc>
          <w:tcPr>
            <w:tcW w:w="1485" w:type="dxa"/>
            <w:shd w:val="clear" w:color="auto" w:fill="44546A"/>
            <w:textDirection w:val="btLr"/>
          </w:tcPr>
          <w:p w14:paraId="62044948" w14:textId="77777777" w:rsidR="009D0E06" w:rsidRPr="00BF70D7" w:rsidRDefault="009D0E06" w:rsidP="00683D6E">
            <w:pPr>
              <w:pStyle w:val="Tabletext"/>
              <w:ind w:left="113" w:right="113"/>
              <w:rPr>
                <w:rFonts w:ascii="Arial" w:hAnsi="Arial" w:cs="Arial"/>
                <w:b/>
                <w:sz w:val="16"/>
                <w:szCs w:val="16"/>
                <w:lang w:eastAsia="en-GB"/>
              </w:rPr>
            </w:pPr>
            <w:r w:rsidRPr="00BF70D7">
              <w:rPr>
                <w:rFonts w:ascii="Arial" w:hAnsi="Arial" w:cs="Arial"/>
                <w:sz w:val="16"/>
                <w:szCs w:val="16"/>
              </w:rPr>
              <w:t>Abou-Alfa, 2018 (CELESTIAL)</w:t>
            </w:r>
            <w:r w:rsidRPr="00BF70D7">
              <w:rPr>
                <w:rFonts w:ascii="Arial" w:hAnsi="Arial" w:cs="Arial"/>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[77]</w:t>
            </w:r>
            <w:r w:rsidRPr="00BF70D7">
              <w:rPr>
                <w:rFonts w:ascii="Arial" w:hAnsi="Arial" w:cs="Arial"/>
                <w:sz w:val="16"/>
                <w:szCs w:val="16"/>
              </w:rPr>
              <w:fldChar w:fldCharType="end"/>
            </w:r>
          </w:p>
        </w:tc>
        <w:tc>
          <w:tcPr>
            <w:tcW w:w="1486" w:type="dxa"/>
            <w:shd w:val="clear" w:color="auto" w:fill="44546A"/>
            <w:textDirection w:val="btLr"/>
          </w:tcPr>
          <w:p w14:paraId="597C3189"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 xml:space="preserve">Zhu, 2015 </w:t>
            </w:r>
          </w:p>
          <w:p w14:paraId="0C854192"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(REACH)</w:t>
            </w:r>
            <w:r w:rsidRPr="00BF70D7">
              <w:rPr>
                <w:rFonts w:ascii="Arial" w:hAnsi="Arial" w:cs="Arial"/>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[78]</w:t>
            </w:r>
            <w:r w:rsidRPr="00BF70D7">
              <w:rPr>
                <w:rFonts w:ascii="Arial" w:hAnsi="Arial" w:cs="Arial"/>
                <w:sz w:val="16"/>
                <w:szCs w:val="16"/>
              </w:rPr>
              <w:fldChar w:fldCharType="end"/>
            </w:r>
          </w:p>
        </w:tc>
        <w:tc>
          <w:tcPr>
            <w:tcW w:w="1485" w:type="dxa"/>
            <w:shd w:val="clear" w:color="auto" w:fill="44546A"/>
            <w:textDirection w:val="btLr"/>
          </w:tcPr>
          <w:p w14:paraId="6F31279F" w14:textId="77777777" w:rsidR="009D0E06" w:rsidRPr="00BF70D7" w:rsidRDefault="009D0E06" w:rsidP="00683D6E">
            <w:pPr>
              <w:pStyle w:val="Tabletext"/>
              <w:ind w:left="113" w:right="113"/>
              <w:rPr>
                <w:rFonts w:ascii="Arial" w:hAnsi="Arial" w:cs="Arial"/>
                <w:sz w:val="16"/>
                <w:szCs w:val="16"/>
              </w:rPr>
            </w:pPr>
            <w:proofErr w:type="spellStart"/>
            <w:r w:rsidRPr="00BF70D7">
              <w:rPr>
                <w:rFonts w:ascii="Arial" w:hAnsi="Arial" w:cs="Arial"/>
                <w:sz w:val="16"/>
                <w:szCs w:val="16"/>
              </w:rPr>
              <w:t>Bruix</w:t>
            </w:r>
            <w:proofErr w:type="spellEnd"/>
            <w:r w:rsidRPr="00BF70D7">
              <w:rPr>
                <w:rFonts w:ascii="Arial" w:hAnsi="Arial" w:cs="Arial"/>
                <w:sz w:val="16"/>
                <w:szCs w:val="16"/>
              </w:rPr>
              <w:t xml:space="preserve">, 2017 </w:t>
            </w:r>
          </w:p>
          <w:p w14:paraId="4BC9F7B2"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(RESORCE)</w:t>
            </w:r>
            <w:r w:rsidRPr="00BF70D7">
              <w:rPr>
                <w:rFonts w:ascii="Arial" w:hAnsi="Arial" w:cs="Arial"/>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[79]</w:t>
            </w:r>
            <w:r w:rsidRPr="00BF70D7">
              <w:rPr>
                <w:rFonts w:ascii="Arial" w:hAnsi="Arial" w:cs="Arial"/>
                <w:sz w:val="16"/>
                <w:szCs w:val="16"/>
              </w:rPr>
              <w:fldChar w:fldCharType="end"/>
            </w:r>
          </w:p>
        </w:tc>
        <w:tc>
          <w:tcPr>
            <w:tcW w:w="1486" w:type="dxa"/>
            <w:shd w:val="clear" w:color="auto" w:fill="44546A"/>
            <w:textDirection w:val="btLr"/>
          </w:tcPr>
          <w:p w14:paraId="1E304819"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 xml:space="preserve">Zhu, 2019 </w:t>
            </w:r>
          </w:p>
          <w:p w14:paraId="3D4AB828"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(REACH-2)</w:t>
            </w:r>
            <w:r w:rsidRPr="00BF70D7">
              <w:rPr>
                <w:rFonts w:ascii="Arial" w:hAnsi="Arial" w:cs="Arial"/>
                <w:sz w:val="16"/>
                <w:szCs w:val="16"/>
              </w:rPr>
              <w:fldChar w:fldCharType="begin"/>
            </w:r>
            <w:r>
              <w:rPr>
                <w:rFonts w:ascii="Arial" w:hAnsi="Arial" w:cs="Arial"/>
                <w:sz w:val="16"/>
                <w:szCs w:val="16"/>
              </w:rPr>
              <w:instrText xml:space="preserve"> ADDIN EN.CITE &lt;EndNote&gt;&lt;Cite&gt;&lt;Author&gt;Zhu&lt;/Author&gt;&lt;Year&gt;2019&lt;/Year&gt;&lt;RecNum&gt;54&lt;/RecNum&gt;&lt;DisplayText&gt;[80]&lt;/DisplayText&gt;&lt;record&gt;&lt;rec-number&gt;54&lt;/rec-number&gt;&lt;foreign-keys&gt;&lt;key app="EN" db-id="ara90awsftw2d5erwstvt59ov5fxvs9ptvre" timestamp="1589908563"&gt;54&lt;/key&gt;&lt;/foreign-keys&gt;&lt;ref-type name="Journal Article"&gt;17&lt;/ref-type&gt;&lt;contributors&gt;&lt;authors&gt;&lt;author&gt;Zhu, Andrew X&lt;/author&gt;&lt;author&gt;Kang, Yoon-Koo&lt;/author&gt;&lt;author&gt;Yen, Chia-Jui&lt;/author&gt;&lt;author&gt;Finn, Richard S&lt;/author&gt;&lt;author&gt;Galle, Peter R&lt;/author&gt;&lt;author&gt;Llovet, Josep M&lt;/author&gt;&lt;author&gt;Assenat, Eric&lt;/author&gt;&lt;author&gt;Brandi, Giovanni&lt;/author&gt;&lt;author&gt;Pracht, Marc&lt;/author&gt;&lt;author&gt;Lim, Ho Yeong&lt;/author&gt;&lt;/authors&gt;&lt;/contributors&gt;&lt;titles&gt;&lt;title&gt;Ramucirumab after sorafenib in patients with advanced hepatocellular carcinoma and increased α-fetoprotein concentrations (REACH-2): a randomised, double-blind, placebo-controlled, phase 3 trial&lt;/title&gt;&lt;secondary-title&gt;Lancet Oncol&lt;/secondary-title&gt;&lt;/titles&gt;&lt;periodical&gt;&lt;full-title&gt;Lancet Oncol&lt;/full-title&gt;&lt;/periodical&gt;&lt;pages&gt;282-296&lt;/pages&gt;&lt;volume&gt;20&lt;/volume&gt;&lt;number&gt;2&lt;/number&gt;&lt;dates&gt;&lt;year&gt;2019&lt;/year&gt;&lt;/dates&gt;&lt;isbn&gt;1470-2045&lt;/isbn&gt;&lt;urls&gt;&lt;/urls&gt;&lt;/record&gt;&lt;/Cite&gt;&lt;/EndNote&gt;</w:instrText>
            </w:r>
            <w:r w:rsidRPr="00BF70D7">
              <w:rPr>
                <w:rFonts w:ascii="Arial" w:hAnsi="Arial" w:cs="Arial"/>
                <w:sz w:val="16"/>
                <w:szCs w:val="16"/>
              </w:rPr>
              <w:fldChar w:fldCharType="separate"/>
            </w:r>
            <w:r>
              <w:rPr>
                <w:rFonts w:ascii="Arial" w:hAnsi="Arial" w:cs="Arial"/>
                <w:noProof/>
                <w:sz w:val="16"/>
                <w:szCs w:val="16"/>
              </w:rPr>
              <w:t>[80]</w:t>
            </w:r>
            <w:r w:rsidRPr="00BF70D7">
              <w:rPr>
                <w:rFonts w:ascii="Arial" w:hAnsi="Arial" w:cs="Arial"/>
                <w:sz w:val="16"/>
                <w:szCs w:val="16"/>
              </w:rPr>
              <w:fldChar w:fldCharType="end"/>
            </w:r>
          </w:p>
        </w:tc>
        <w:tc>
          <w:tcPr>
            <w:tcW w:w="1485" w:type="dxa"/>
            <w:shd w:val="clear" w:color="auto" w:fill="44546A"/>
            <w:textDirection w:val="btLr"/>
          </w:tcPr>
          <w:p w14:paraId="76879E89"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 xml:space="preserve">Finn, 2020c </w:t>
            </w:r>
          </w:p>
          <w:p w14:paraId="4BD9DCF6" w14:textId="77777777" w:rsidR="009D0E06" w:rsidRPr="00BF70D7" w:rsidRDefault="009D0E06" w:rsidP="00683D6E">
            <w:pPr>
              <w:pStyle w:val="Tabletext"/>
              <w:ind w:left="113" w:right="113"/>
              <w:rPr>
                <w:rFonts w:ascii="Arial" w:hAnsi="Arial" w:cs="Arial"/>
                <w:sz w:val="16"/>
                <w:szCs w:val="16"/>
              </w:rPr>
            </w:pPr>
            <w:r w:rsidRPr="00BF70D7">
              <w:rPr>
                <w:rFonts w:ascii="Arial" w:hAnsi="Arial" w:cs="Arial"/>
                <w:sz w:val="16"/>
                <w:szCs w:val="16"/>
              </w:rPr>
              <w:t>(KEYNOTE 240)</w:t>
            </w:r>
            <w:r w:rsidRPr="00BF70D7">
              <w:rPr>
                <w:rFonts w:ascii="Arial" w:hAnsi="Arial" w:cs="Arial"/>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BF70D7">
              <w:rPr>
                <w:rFonts w:ascii="Arial" w:hAnsi="Arial" w:cs="Arial"/>
                <w:sz w:val="16"/>
                <w:szCs w:val="16"/>
              </w:rPr>
            </w:r>
            <w:r w:rsidRPr="00BF70D7">
              <w:rPr>
                <w:rFonts w:ascii="Arial" w:hAnsi="Arial" w:cs="Arial"/>
                <w:sz w:val="16"/>
                <w:szCs w:val="16"/>
              </w:rPr>
              <w:fldChar w:fldCharType="separate"/>
            </w:r>
            <w:r>
              <w:rPr>
                <w:rFonts w:ascii="Arial" w:hAnsi="Arial" w:cs="Arial"/>
                <w:noProof/>
                <w:sz w:val="16"/>
                <w:szCs w:val="16"/>
              </w:rPr>
              <w:t>[81]</w:t>
            </w:r>
            <w:r w:rsidRPr="00BF70D7">
              <w:rPr>
                <w:rFonts w:ascii="Arial" w:hAnsi="Arial" w:cs="Arial"/>
                <w:sz w:val="16"/>
                <w:szCs w:val="16"/>
              </w:rPr>
              <w:fldChar w:fldCharType="end"/>
            </w:r>
          </w:p>
        </w:tc>
        <w:tc>
          <w:tcPr>
            <w:tcW w:w="1486" w:type="dxa"/>
            <w:shd w:val="clear" w:color="auto" w:fill="44546A"/>
            <w:textDirection w:val="btLr"/>
          </w:tcPr>
          <w:p w14:paraId="7FFEB87B" w14:textId="77777777" w:rsidR="009D0E06" w:rsidRPr="00BF70D7" w:rsidRDefault="009D0E06" w:rsidP="00683D6E">
            <w:pPr>
              <w:pStyle w:val="Tabletext"/>
              <w:ind w:left="113" w:right="113"/>
              <w:rPr>
                <w:rFonts w:ascii="Arial" w:hAnsi="Arial" w:cs="Arial"/>
                <w:sz w:val="16"/>
                <w:szCs w:val="16"/>
              </w:rPr>
            </w:pPr>
            <w:proofErr w:type="spellStart"/>
            <w:r w:rsidRPr="00BF70D7">
              <w:rPr>
                <w:rFonts w:ascii="Arial" w:hAnsi="Arial" w:cs="Arial"/>
                <w:sz w:val="16"/>
                <w:szCs w:val="16"/>
              </w:rPr>
              <w:t>Yau</w:t>
            </w:r>
            <w:proofErr w:type="spellEnd"/>
            <w:r w:rsidRPr="00BF70D7">
              <w:rPr>
                <w:rFonts w:ascii="Arial" w:hAnsi="Arial" w:cs="Arial"/>
                <w:sz w:val="16"/>
                <w:szCs w:val="16"/>
              </w:rPr>
              <w:t>, 2020b (</w:t>
            </w:r>
            <w:proofErr w:type="spellStart"/>
            <w:r w:rsidRPr="00BF70D7">
              <w:rPr>
                <w:rFonts w:ascii="Arial" w:hAnsi="Arial" w:cs="Arial"/>
                <w:sz w:val="16"/>
                <w:szCs w:val="16"/>
              </w:rPr>
              <w:t>CheckMate</w:t>
            </w:r>
            <w:proofErr w:type="spellEnd"/>
            <w:r w:rsidRPr="00BF70D7">
              <w:rPr>
                <w:rFonts w:ascii="Arial" w:hAnsi="Arial" w:cs="Arial"/>
                <w:sz w:val="16"/>
                <w:szCs w:val="16"/>
              </w:rPr>
              <w:t xml:space="preserve"> 040)</w:t>
            </w:r>
            <w:r w:rsidRPr="00BF70D7">
              <w:rPr>
                <w:rFonts w:ascii="Arial" w:hAnsi="Arial" w:cs="Arial"/>
                <w:sz w:val="16"/>
                <w:szCs w:val="16"/>
              </w:rPr>
              <w:fldChar w:fldCharType="begin"/>
            </w:r>
            <w:r>
              <w:rPr>
                <w:rFonts w:ascii="Arial" w:hAnsi="Arial" w:cs="Arial"/>
                <w:sz w:val="16"/>
                <w:szCs w:val="16"/>
              </w:rPr>
              <w:instrText xml:space="preserve"> ADDIN EN.CITE &lt;EndNote&gt;&lt;Cite&gt;&lt;Author&gt;Yau&lt;/Author&gt;&lt;Year&gt;2020&lt;/Year&gt;&lt;RecNum&gt;90&lt;/RecNum&gt;&lt;DisplayText&gt;[86]&lt;/DisplayText&gt;&lt;record&gt;&lt;rec-number&gt;90&lt;/rec-number&gt;&lt;foreign-keys&gt;&lt;key app="EN" db-id="ara90awsftw2d5erwstvt59ov5fxvs9ptvre" timestamp="1602009721"&gt;90&lt;/key&gt;&lt;/foreign-keys&gt;&lt;ref-type name="Journal Article"&gt;17&lt;/ref-type&gt;&lt;contributors&gt;&lt;authors&gt;&lt;author&gt;Yau, Thomas&lt;/author&gt;&lt;author&gt;Zagonel, Vittorina&lt;/author&gt;&lt;author&gt;Santoro, Armando&lt;/author&gt;&lt;author&gt;Acosta-Rivera, Mirelis&lt;/author&gt;&lt;author&gt;Choo, Su Pin&lt;/author&gt;&lt;author&gt;Matilla, Ana&lt;/author&gt;&lt;author&gt;He, Aiwu Ruth&lt;/author&gt;&lt;author&gt;Cubillo Gracián, Antonio&lt;/author&gt;&lt;author&gt;El-Khoueiry, Anthony B&lt;/author&gt;&lt;author&gt;Sangro, Bruno&lt;/author&gt;&lt;/authors&gt;&lt;/contributors&gt;&lt;titles&gt;&lt;title&gt;Nivolumab (NIVO)+ ipilimumab (IPI)+ cabozantinib (CABO) combination therapy in patients (pts) with advanced hepatocellular carcinoma (aHCC): results from CheckMate 040&lt;/title&gt;&lt;secondary-title&gt;J Clin Oncol&lt;/secondary-title&gt;&lt;/titles&gt;&lt;volume&gt;38&lt;/volume&gt;&lt;number&gt;4_supp&lt;/number&gt;&lt;dates&gt;&lt;year&gt;2020&lt;/year&gt;&lt;/dates&gt;&lt;publisher&gt;American Society of Clinical Oncology&lt;/publisher&gt;&lt;isbn&gt;0732-183X&lt;/isbn&gt;&lt;urls&gt;&lt;/urls&gt;&lt;/record&gt;&lt;/Cite&gt;&lt;/EndNote&gt;</w:instrText>
            </w:r>
            <w:r w:rsidRPr="00BF70D7">
              <w:rPr>
                <w:rFonts w:ascii="Arial" w:hAnsi="Arial" w:cs="Arial"/>
                <w:sz w:val="16"/>
                <w:szCs w:val="16"/>
              </w:rPr>
              <w:fldChar w:fldCharType="separate"/>
            </w:r>
            <w:r>
              <w:rPr>
                <w:rFonts w:ascii="Arial" w:hAnsi="Arial" w:cs="Arial"/>
                <w:noProof/>
                <w:sz w:val="16"/>
                <w:szCs w:val="16"/>
              </w:rPr>
              <w:t>[86]</w:t>
            </w:r>
            <w:r w:rsidRPr="00BF70D7">
              <w:rPr>
                <w:rFonts w:ascii="Arial" w:hAnsi="Arial" w:cs="Arial"/>
                <w:sz w:val="16"/>
                <w:szCs w:val="16"/>
              </w:rPr>
              <w:fldChar w:fldCharType="end"/>
            </w:r>
            <w:r w:rsidRPr="00BF70D7">
              <w:rPr>
                <w:rFonts w:ascii="Arial" w:hAnsi="Arial" w:cs="Arial"/>
                <w:sz w:val="16"/>
                <w:szCs w:val="16"/>
                <w:vertAlign w:val="superscript"/>
              </w:rPr>
              <w:t>a</w:t>
            </w:r>
          </w:p>
        </w:tc>
      </w:tr>
      <w:tr w:rsidR="009D0E06" w:rsidRPr="00BF70D7" w14:paraId="0BC60B9A"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4047" w:type="dxa"/>
            <w:hideMark/>
          </w:tcPr>
          <w:p w14:paraId="76E94B9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Was randomisation carried out appropriately?</w:t>
            </w:r>
          </w:p>
        </w:tc>
        <w:tc>
          <w:tcPr>
            <w:tcW w:w="1485" w:type="dxa"/>
          </w:tcPr>
          <w:p w14:paraId="6F058CF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42FDA0B2"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5" w:type="dxa"/>
          </w:tcPr>
          <w:p w14:paraId="170A92B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0BAB96AE"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5" w:type="dxa"/>
          </w:tcPr>
          <w:p w14:paraId="50C0520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7D178E9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r>
      <w:tr w:rsidR="009D0E06" w:rsidRPr="00BF70D7" w14:paraId="2BE33E9D" w14:textId="77777777" w:rsidTr="00683D6E">
        <w:trPr>
          <w:trHeight w:val="144"/>
        </w:trPr>
        <w:tc>
          <w:tcPr>
            <w:tcW w:w="4047" w:type="dxa"/>
            <w:hideMark/>
          </w:tcPr>
          <w:p w14:paraId="47B7D734"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Was the concealment of treatment allocation adequate?</w:t>
            </w:r>
          </w:p>
        </w:tc>
        <w:tc>
          <w:tcPr>
            <w:tcW w:w="1485" w:type="dxa"/>
          </w:tcPr>
          <w:p w14:paraId="72C7D1EF"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76CDBB2D"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5" w:type="dxa"/>
          </w:tcPr>
          <w:p w14:paraId="4D92A934"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0E721379"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5" w:type="dxa"/>
          </w:tcPr>
          <w:p w14:paraId="4961CBCB"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47D4057C"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r>
      <w:tr w:rsidR="009D0E06" w:rsidRPr="00BF70D7" w14:paraId="5A9D379F"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4047" w:type="dxa"/>
            <w:hideMark/>
          </w:tcPr>
          <w:p w14:paraId="47E5DB5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Were the groups similar at the outset of the study in terms of prognostic factors? </w:t>
            </w:r>
          </w:p>
        </w:tc>
        <w:tc>
          <w:tcPr>
            <w:tcW w:w="1485" w:type="dxa"/>
          </w:tcPr>
          <w:p w14:paraId="581C44F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4F8E7F9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5" w:type="dxa"/>
          </w:tcPr>
          <w:p w14:paraId="28C17EC0"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22285CC0"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No</w:t>
            </w:r>
            <w:r w:rsidRPr="00BF70D7">
              <w:rPr>
                <w:rFonts w:ascii="Arial" w:hAnsi="Arial" w:cs="Arial"/>
                <w:sz w:val="16"/>
                <w:szCs w:val="16"/>
                <w:vertAlign w:val="superscript"/>
                <w:lang w:eastAsia="en-GB"/>
              </w:rPr>
              <w:t>b</w:t>
            </w:r>
          </w:p>
        </w:tc>
        <w:tc>
          <w:tcPr>
            <w:tcW w:w="1485" w:type="dxa"/>
          </w:tcPr>
          <w:p w14:paraId="017AF2CB"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64C0FC5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r>
      <w:tr w:rsidR="009D0E06" w:rsidRPr="00BF70D7" w14:paraId="204A78C1" w14:textId="77777777" w:rsidTr="00683D6E">
        <w:trPr>
          <w:trHeight w:val="144"/>
        </w:trPr>
        <w:tc>
          <w:tcPr>
            <w:tcW w:w="4047" w:type="dxa"/>
            <w:hideMark/>
          </w:tcPr>
          <w:p w14:paraId="5C6BC5E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Were the care providers, </w:t>
            </w:r>
            <w:proofErr w:type="gramStart"/>
            <w:r w:rsidRPr="00BF70D7">
              <w:rPr>
                <w:rFonts w:ascii="Arial" w:hAnsi="Arial" w:cs="Arial"/>
                <w:sz w:val="16"/>
                <w:szCs w:val="16"/>
                <w:lang w:eastAsia="en-GB"/>
              </w:rPr>
              <w:t>participants</w:t>
            </w:r>
            <w:proofErr w:type="gramEnd"/>
            <w:r w:rsidRPr="00BF70D7">
              <w:rPr>
                <w:rFonts w:ascii="Arial" w:hAnsi="Arial" w:cs="Arial"/>
                <w:sz w:val="16"/>
                <w:szCs w:val="16"/>
                <w:lang w:eastAsia="en-GB"/>
              </w:rPr>
              <w:t xml:space="preserve"> and outcome assessors blind to treatment allocation?</w:t>
            </w:r>
          </w:p>
        </w:tc>
        <w:tc>
          <w:tcPr>
            <w:tcW w:w="1485" w:type="dxa"/>
          </w:tcPr>
          <w:p w14:paraId="2D93DB0D"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1C475B0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5" w:type="dxa"/>
          </w:tcPr>
          <w:p w14:paraId="787C55E3"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54F7DBB3"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5" w:type="dxa"/>
          </w:tcPr>
          <w:p w14:paraId="43B4542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780CDB6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No </w:t>
            </w:r>
          </w:p>
        </w:tc>
      </w:tr>
      <w:tr w:rsidR="009D0E06" w:rsidRPr="00BF70D7" w14:paraId="5C3FE5CE"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4047" w:type="dxa"/>
            <w:hideMark/>
          </w:tcPr>
          <w:p w14:paraId="640758B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Were there any unexpected imbalances in </w:t>
            </w:r>
            <w:proofErr w:type="gramStart"/>
            <w:r w:rsidRPr="00BF70D7">
              <w:rPr>
                <w:rFonts w:ascii="Arial" w:hAnsi="Arial" w:cs="Arial"/>
                <w:sz w:val="16"/>
                <w:szCs w:val="16"/>
                <w:lang w:eastAsia="en-GB"/>
              </w:rPr>
              <w:t>drop-outs</w:t>
            </w:r>
            <w:proofErr w:type="gramEnd"/>
            <w:r w:rsidRPr="00BF70D7">
              <w:rPr>
                <w:rFonts w:ascii="Arial" w:hAnsi="Arial" w:cs="Arial"/>
                <w:sz w:val="16"/>
                <w:szCs w:val="16"/>
                <w:lang w:eastAsia="en-GB"/>
              </w:rPr>
              <w:t xml:space="preserve"> between groups?</w:t>
            </w:r>
          </w:p>
        </w:tc>
        <w:tc>
          <w:tcPr>
            <w:tcW w:w="1485" w:type="dxa"/>
          </w:tcPr>
          <w:p w14:paraId="08E2F45E"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lang w:eastAsia="en-GB"/>
              </w:rPr>
              <w:t>Yes</w:t>
            </w:r>
            <w:r w:rsidRPr="00BF70D7">
              <w:rPr>
                <w:rFonts w:ascii="Arial" w:hAnsi="Arial" w:cs="Arial"/>
                <w:sz w:val="16"/>
                <w:szCs w:val="16"/>
                <w:vertAlign w:val="superscript"/>
                <w:lang w:eastAsia="en-GB"/>
              </w:rPr>
              <w:t>c</w:t>
            </w:r>
            <w:proofErr w:type="spellEnd"/>
          </w:p>
        </w:tc>
        <w:tc>
          <w:tcPr>
            <w:tcW w:w="1486" w:type="dxa"/>
          </w:tcPr>
          <w:p w14:paraId="05C5811C"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No</w:t>
            </w:r>
          </w:p>
        </w:tc>
        <w:tc>
          <w:tcPr>
            <w:tcW w:w="1485" w:type="dxa"/>
          </w:tcPr>
          <w:p w14:paraId="04F6C32D"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lang w:eastAsia="en-GB"/>
              </w:rPr>
              <w:t>Yes</w:t>
            </w:r>
            <w:r w:rsidRPr="00BF70D7">
              <w:rPr>
                <w:rFonts w:ascii="Arial" w:hAnsi="Arial" w:cs="Arial"/>
                <w:sz w:val="16"/>
                <w:szCs w:val="16"/>
                <w:vertAlign w:val="superscript"/>
                <w:lang w:eastAsia="en-GB"/>
              </w:rPr>
              <w:t>d</w:t>
            </w:r>
            <w:proofErr w:type="spellEnd"/>
          </w:p>
        </w:tc>
        <w:tc>
          <w:tcPr>
            <w:tcW w:w="1486" w:type="dxa"/>
          </w:tcPr>
          <w:p w14:paraId="09AA4B13"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lang w:eastAsia="en-GB"/>
              </w:rPr>
              <w:t>Yes</w:t>
            </w:r>
            <w:r w:rsidRPr="00BF70D7">
              <w:rPr>
                <w:rFonts w:ascii="Arial" w:hAnsi="Arial" w:cs="Arial"/>
                <w:sz w:val="16"/>
                <w:szCs w:val="16"/>
                <w:vertAlign w:val="superscript"/>
                <w:lang w:eastAsia="en-GB"/>
              </w:rPr>
              <w:t>e</w:t>
            </w:r>
            <w:proofErr w:type="spellEnd"/>
          </w:p>
        </w:tc>
        <w:tc>
          <w:tcPr>
            <w:tcW w:w="1485" w:type="dxa"/>
          </w:tcPr>
          <w:p w14:paraId="650ED471"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lang w:eastAsia="en-GB"/>
              </w:rPr>
              <w:t>Yes</w:t>
            </w:r>
            <w:r w:rsidRPr="00BF70D7">
              <w:rPr>
                <w:rFonts w:ascii="Arial" w:hAnsi="Arial" w:cs="Arial"/>
                <w:sz w:val="16"/>
                <w:szCs w:val="16"/>
                <w:vertAlign w:val="superscript"/>
                <w:lang w:eastAsia="en-GB"/>
              </w:rPr>
              <w:t>f</w:t>
            </w:r>
            <w:proofErr w:type="spellEnd"/>
          </w:p>
        </w:tc>
        <w:tc>
          <w:tcPr>
            <w:tcW w:w="1486" w:type="dxa"/>
          </w:tcPr>
          <w:p w14:paraId="04F8EA44"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r>
      <w:tr w:rsidR="009D0E06" w:rsidRPr="00BF70D7" w14:paraId="013FB1BD" w14:textId="77777777" w:rsidTr="00683D6E">
        <w:trPr>
          <w:trHeight w:val="144"/>
        </w:trPr>
        <w:tc>
          <w:tcPr>
            <w:tcW w:w="4047" w:type="dxa"/>
            <w:hideMark/>
          </w:tcPr>
          <w:p w14:paraId="1A5FE508"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Is there any evidence to suggest that the authors measured more outcomes than they reported?</w:t>
            </w:r>
          </w:p>
        </w:tc>
        <w:tc>
          <w:tcPr>
            <w:tcW w:w="1485" w:type="dxa"/>
          </w:tcPr>
          <w:p w14:paraId="6BE22B89" w14:textId="77777777" w:rsidR="009D0E06" w:rsidRPr="00BF70D7" w:rsidRDefault="009D0E06" w:rsidP="00683D6E">
            <w:pPr>
              <w:pStyle w:val="Tabletext"/>
              <w:rPr>
                <w:rFonts w:ascii="Arial" w:hAnsi="Arial" w:cs="Arial"/>
                <w:sz w:val="16"/>
                <w:szCs w:val="16"/>
                <w:lang w:eastAsia="en-GB"/>
              </w:rPr>
            </w:pPr>
            <w:proofErr w:type="spellStart"/>
            <w:r w:rsidRPr="00BF70D7">
              <w:rPr>
                <w:rFonts w:ascii="Arial" w:hAnsi="Arial" w:cs="Arial"/>
                <w:sz w:val="16"/>
                <w:szCs w:val="16"/>
                <w:lang w:eastAsia="en-GB"/>
              </w:rPr>
              <w:t>Yes</w:t>
            </w:r>
            <w:r w:rsidRPr="00BF70D7">
              <w:rPr>
                <w:rFonts w:ascii="Arial" w:hAnsi="Arial" w:cs="Arial"/>
                <w:sz w:val="16"/>
                <w:szCs w:val="16"/>
                <w:vertAlign w:val="superscript"/>
                <w:lang w:eastAsia="en-GB"/>
              </w:rPr>
              <w:t>g</w:t>
            </w:r>
            <w:proofErr w:type="spellEnd"/>
          </w:p>
        </w:tc>
        <w:tc>
          <w:tcPr>
            <w:tcW w:w="1486" w:type="dxa"/>
          </w:tcPr>
          <w:p w14:paraId="5EAD197C"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485" w:type="dxa"/>
          </w:tcPr>
          <w:p w14:paraId="31B7877C"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486" w:type="dxa"/>
          </w:tcPr>
          <w:p w14:paraId="68D566ED"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No</w:t>
            </w:r>
            <w:r w:rsidRPr="00BF70D7">
              <w:rPr>
                <w:rFonts w:ascii="Arial" w:hAnsi="Arial" w:cs="Arial"/>
                <w:sz w:val="16"/>
                <w:szCs w:val="16"/>
                <w:vertAlign w:val="superscript"/>
                <w:lang w:eastAsia="en-GB"/>
              </w:rPr>
              <w:t>h</w:t>
            </w:r>
          </w:p>
        </w:tc>
        <w:tc>
          <w:tcPr>
            <w:tcW w:w="1485" w:type="dxa"/>
          </w:tcPr>
          <w:p w14:paraId="5DDA8BDB"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486" w:type="dxa"/>
          </w:tcPr>
          <w:p w14:paraId="243430C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r>
      <w:tr w:rsidR="009D0E06" w:rsidRPr="00BF70D7" w14:paraId="4865F0A9"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4047" w:type="dxa"/>
            <w:hideMark/>
          </w:tcPr>
          <w:p w14:paraId="03924DAC"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 xml:space="preserve">Did the analysis include an intention-to-treat analysis? </w:t>
            </w:r>
          </w:p>
        </w:tc>
        <w:tc>
          <w:tcPr>
            <w:tcW w:w="1485" w:type="dxa"/>
          </w:tcPr>
          <w:p w14:paraId="1EBA60D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6F2183D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5" w:type="dxa"/>
          </w:tcPr>
          <w:p w14:paraId="73CB629F"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5C936712"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5" w:type="dxa"/>
          </w:tcPr>
          <w:p w14:paraId="1DE5FA61"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Yes</w:t>
            </w:r>
          </w:p>
        </w:tc>
        <w:tc>
          <w:tcPr>
            <w:tcW w:w="1486" w:type="dxa"/>
          </w:tcPr>
          <w:p w14:paraId="1AC310BD"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r>
      <w:tr w:rsidR="009D0E06" w:rsidRPr="00BF70D7" w14:paraId="6F1C2330" w14:textId="77777777" w:rsidTr="00683D6E">
        <w:trPr>
          <w:trHeight w:val="144"/>
        </w:trPr>
        <w:tc>
          <w:tcPr>
            <w:tcW w:w="4047" w:type="dxa"/>
          </w:tcPr>
          <w:p w14:paraId="09CE609C" w14:textId="77777777" w:rsidR="009D0E06" w:rsidRPr="00BF70D7" w:rsidRDefault="009D0E06" w:rsidP="00683D6E">
            <w:pPr>
              <w:pStyle w:val="Tabletext"/>
              <w:ind w:left="330"/>
              <w:rPr>
                <w:rFonts w:ascii="Arial" w:hAnsi="Arial" w:cs="Arial"/>
                <w:sz w:val="16"/>
                <w:szCs w:val="16"/>
                <w:lang w:eastAsia="en-GB"/>
              </w:rPr>
            </w:pPr>
            <w:r w:rsidRPr="00BF70D7">
              <w:rPr>
                <w:rFonts w:ascii="Arial" w:hAnsi="Arial" w:cs="Arial"/>
                <w:sz w:val="16"/>
                <w:szCs w:val="16"/>
                <w:lang w:eastAsia="en-GB"/>
              </w:rPr>
              <w:t>If so, was this appropriate and were appropriate methods used to account for missing data?</w:t>
            </w:r>
          </w:p>
        </w:tc>
        <w:tc>
          <w:tcPr>
            <w:tcW w:w="1485" w:type="dxa"/>
          </w:tcPr>
          <w:p w14:paraId="4D5CF2A6"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486" w:type="dxa"/>
          </w:tcPr>
          <w:p w14:paraId="01D5AA11"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485" w:type="dxa"/>
          </w:tcPr>
          <w:p w14:paraId="7CEA06E5"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486" w:type="dxa"/>
          </w:tcPr>
          <w:p w14:paraId="39176C4A"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485" w:type="dxa"/>
          </w:tcPr>
          <w:p w14:paraId="52A22F6B"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lang w:eastAsia="en-GB"/>
              </w:rPr>
              <w:t>Unclear</w:t>
            </w:r>
          </w:p>
        </w:tc>
        <w:tc>
          <w:tcPr>
            <w:tcW w:w="1486" w:type="dxa"/>
          </w:tcPr>
          <w:p w14:paraId="33020239" w14:textId="77777777" w:rsidR="009D0E06" w:rsidRPr="00BF70D7" w:rsidRDefault="009D0E06" w:rsidP="00683D6E">
            <w:pPr>
              <w:pStyle w:val="Tabletext"/>
              <w:rPr>
                <w:rFonts w:ascii="Arial" w:hAnsi="Arial" w:cs="Arial"/>
                <w:sz w:val="16"/>
                <w:szCs w:val="16"/>
                <w:lang w:eastAsia="en-GB"/>
              </w:rPr>
            </w:pPr>
            <w:r>
              <w:rPr>
                <w:rFonts w:ascii="Arial" w:hAnsi="Arial" w:cs="Arial"/>
                <w:sz w:val="16"/>
                <w:szCs w:val="16"/>
                <w:lang w:eastAsia="en-GB"/>
              </w:rPr>
              <w:t>NA</w:t>
            </w:r>
          </w:p>
        </w:tc>
      </w:tr>
      <w:tr w:rsidR="009D0E06" w:rsidRPr="00BF70D7" w14:paraId="65E82A42" w14:textId="77777777" w:rsidTr="00683D6E">
        <w:trPr>
          <w:cnfStyle w:val="000000100000" w:firstRow="0" w:lastRow="0" w:firstColumn="0" w:lastColumn="0" w:oddVBand="0" w:evenVBand="0" w:oddHBand="1" w:evenHBand="0" w:firstRowFirstColumn="0" w:firstRowLastColumn="0" w:lastRowFirstColumn="0" w:lastRowLastColumn="0"/>
          <w:trHeight w:val="144"/>
        </w:trPr>
        <w:tc>
          <w:tcPr>
            <w:tcW w:w="12960" w:type="dxa"/>
            <w:gridSpan w:val="7"/>
          </w:tcPr>
          <w:p w14:paraId="257EEA84" w14:textId="77777777" w:rsidR="009D0E06" w:rsidRPr="00BF70D7" w:rsidRDefault="009D0E06" w:rsidP="00683D6E">
            <w:pPr>
              <w:rPr>
                <w:sz w:val="16"/>
                <w:szCs w:val="16"/>
                <w:lang w:val="en-GB"/>
              </w:rPr>
            </w:pPr>
            <w:r w:rsidRPr="00BF70D7">
              <w:rPr>
                <w:sz w:val="16"/>
                <w:szCs w:val="16"/>
                <w:lang w:val="en-GB"/>
              </w:rPr>
              <w:t>Abbreviations: AE, adverse events; RCT, randomized controlled trial.</w:t>
            </w:r>
          </w:p>
          <w:p w14:paraId="10F78A05" w14:textId="77777777" w:rsidR="009D0E06" w:rsidRPr="00BF70D7" w:rsidRDefault="009D0E06" w:rsidP="00683D6E">
            <w:pPr>
              <w:rPr>
                <w:sz w:val="16"/>
                <w:szCs w:val="16"/>
                <w:lang w:val="en-GB"/>
              </w:rPr>
            </w:pPr>
            <w:r w:rsidRPr="00BF70D7">
              <w:rPr>
                <w:sz w:val="16"/>
                <w:szCs w:val="16"/>
                <w:lang w:val="en-GB"/>
              </w:rPr>
              <w:t>Adapted from the Centre for Reviews and Dissemination.</w:t>
            </w:r>
            <w:r w:rsidRPr="00BF70D7">
              <w:rPr>
                <w:sz w:val="16"/>
                <w:szCs w:val="16"/>
                <w:lang w:val="en-GB"/>
              </w:rPr>
              <w:fldChar w:fldCharType="begin"/>
            </w:r>
            <w:r>
              <w:rPr>
                <w:sz w:val="16"/>
                <w:szCs w:val="16"/>
                <w:lang w:val="en-GB"/>
              </w:rPr>
              <w:instrText xml:space="preserve"> ADDIN EN.CITE &lt;EndNote&gt;&lt;Cite&gt;&lt;Author&gt;Centre for Reviews and Dissemination&lt;/Author&gt;&lt;Year&gt;2009&lt;/Year&gt;&lt;RecNum&gt;3&lt;/RecNum&gt;&lt;DisplayText&gt;[20]&lt;/DisplayText&gt;&lt;record&gt;&lt;rec-number&gt;3&lt;/rec-number&gt;&lt;foreign-keys&gt;&lt;key app="EN" db-id="ara90awsftw2d5erwstvt59ov5fxvs9ptvre" timestamp="1589891368"&gt;3&lt;/key&gt;&lt;/foreign-keys&gt;&lt;ref-type name="Electronic Book"&gt;44&lt;/ref-type&gt;&lt;contributors&gt;&lt;authors&gt;&lt;author&gt;Centre for Reviews and Dissemination,&lt;/author&gt;&lt;/authors&gt;&lt;/contributors&gt;&lt;titles&gt;&lt;title&gt;CRD&amp;apos;s guidance for undertaking reviews in healthcare&lt;/title&gt;&lt;/titles&gt;&lt;dates&gt;&lt;year&gt;2009&lt;/year&gt;&lt;/dates&gt;&lt;publisher&gt;York Publ. Services&lt;/publisher&gt;&lt;isbn&gt;1900640473 &lt;/isbn&gt;&lt;urls&gt;&lt;related-urls&gt;&lt;url&gt;https://www.york.ac.uk/media/crd/Systematic_Reviews.pdf&lt;/url&gt;&lt;/related-urls&gt;&lt;/urls&gt;&lt;/record&gt;&lt;/Cite&gt;&lt;/EndNote&gt;</w:instrText>
            </w:r>
            <w:r w:rsidRPr="00BF70D7">
              <w:rPr>
                <w:sz w:val="16"/>
                <w:szCs w:val="16"/>
                <w:lang w:val="en-GB"/>
              </w:rPr>
              <w:fldChar w:fldCharType="separate"/>
            </w:r>
            <w:r>
              <w:rPr>
                <w:noProof/>
                <w:sz w:val="16"/>
                <w:szCs w:val="16"/>
                <w:lang w:val="en-GB"/>
              </w:rPr>
              <w:t>[20]</w:t>
            </w:r>
            <w:r w:rsidRPr="00BF70D7">
              <w:rPr>
                <w:sz w:val="16"/>
                <w:szCs w:val="16"/>
                <w:lang w:val="en-GB"/>
              </w:rPr>
              <w:fldChar w:fldCharType="end"/>
            </w:r>
          </w:p>
          <w:p w14:paraId="0376A0E9" w14:textId="77777777" w:rsidR="009D0E06" w:rsidRPr="00BF70D7" w:rsidRDefault="009D0E06" w:rsidP="00683D6E">
            <w:pPr>
              <w:rPr>
                <w:sz w:val="16"/>
                <w:szCs w:val="16"/>
                <w:lang w:val="en-GB"/>
              </w:rPr>
            </w:pPr>
            <w:r w:rsidRPr="00BF70D7">
              <w:rPr>
                <w:sz w:val="16"/>
                <w:szCs w:val="16"/>
                <w:vertAlign w:val="superscript"/>
                <w:lang w:val="en-GB"/>
              </w:rPr>
              <w:t>a</w:t>
            </w:r>
            <w:r w:rsidRPr="00BF70D7">
              <w:rPr>
                <w:sz w:val="16"/>
                <w:szCs w:val="16"/>
                <w:lang w:val="en-GB"/>
              </w:rPr>
              <w:t xml:space="preserve"> Refers to the randomized component of the trial, which was reported in a conference abstract only; most assessments are unclear due to minimal reporting.</w:t>
            </w:r>
          </w:p>
          <w:p w14:paraId="7907BBDF" w14:textId="77777777" w:rsidR="009D0E06" w:rsidRPr="00BF70D7" w:rsidRDefault="009D0E06" w:rsidP="00683D6E">
            <w:pPr>
              <w:rPr>
                <w:sz w:val="16"/>
                <w:szCs w:val="16"/>
                <w:lang w:val="en-GB" w:eastAsia="en-GB"/>
              </w:rPr>
            </w:pPr>
            <w:r w:rsidRPr="00BF70D7">
              <w:rPr>
                <w:sz w:val="16"/>
                <w:szCs w:val="16"/>
                <w:vertAlign w:val="superscript"/>
                <w:lang w:val="en-GB" w:eastAsia="en-GB"/>
              </w:rPr>
              <w:t>b</w:t>
            </w:r>
            <w:r w:rsidRPr="00BF70D7">
              <w:rPr>
                <w:sz w:val="16"/>
                <w:szCs w:val="16"/>
                <w:lang w:val="en-GB" w:eastAsia="en-GB"/>
              </w:rPr>
              <w:t xml:space="preserve"> </w:t>
            </w:r>
            <w:proofErr w:type="spellStart"/>
            <w:r w:rsidRPr="00BF70D7">
              <w:rPr>
                <w:sz w:val="16"/>
                <w:szCs w:val="16"/>
                <w:lang w:val="en-GB" w:eastAsia="en-GB"/>
              </w:rPr>
              <w:t>Ramucircumab</w:t>
            </w:r>
            <w:proofErr w:type="spellEnd"/>
            <w:r w:rsidRPr="00BF70D7">
              <w:rPr>
                <w:sz w:val="16"/>
                <w:szCs w:val="16"/>
                <w:lang w:val="en-GB" w:eastAsia="en-GB"/>
              </w:rPr>
              <w:t xml:space="preserve"> and placebo groups differed in the median α-fetoprotein levels (3920 versus 2741 ng/mL), which authors ascribe as likely due to chance.</w:t>
            </w:r>
          </w:p>
          <w:p w14:paraId="38BF40D0" w14:textId="77777777" w:rsidR="009D0E06" w:rsidRPr="00BF70D7" w:rsidRDefault="009D0E06" w:rsidP="00683D6E">
            <w:pPr>
              <w:rPr>
                <w:sz w:val="16"/>
                <w:szCs w:val="16"/>
                <w:lang w:val="en-GB" w:eastAsia="en-GB"/>
              </w:rPr>
            </w:pPr>
            <w:r w:rsidRPr="00BF70D7">
              <w:rPr>
                <w:sz w:val="16"/>
                <w:szCs w:val="16"/>
                <w:vertAlign w:val="superscript"/>
                <w:lang w:val="en-GB" w:eastAsia="en-GB"/>
              </w:rPr>
              <w:t>c</w:t>
            </w:r>
            <w:r w:rsidRPr="00BF70D7">
              <w:rPr>
                <w:sz w:val="16"/>
                <w:szCs w:val="16"/>
                <w:lang w:val="en-GB" w:eastAsia="en-GB"/>
              </w:rPr>
              <w:t xml:space="preserve"> </w:t>
            </w:r>
            <w:proofErr w:type="gramStart"/>
            <w:r w:rsidRPr="00BF70D7">
              <w:rPr>
                <w:sz w:val="16"/>
                <w:szCs w:val="16"/>
                <w:lang w:val="en-GB" w:eastAsia="en-GB"/>
              </w:rPr>
              <w:t>Of</w:t>
            </w:r>
            <w:proofErr w:type="gramEnd"/>
            <w:r w:rsidRPr="00BF70D7">
              <w:rPr>
                <w:sz w:val="16"/>
                <w:szCs w:val="16"/>
                <w:lang w:val="en-GB" w:eastAsia="en-GB"/>
              </w:rPr>
              <w:t xml:space="preserve"> patients </w:t>
            </w:r>
            <w:r w:rsidRPr="00BF70D7">
              <w:rPr>
                <w:sz w:val="16"/>
                <w:szCs w:val="16"/>
                <w:lang w:val="en-GB"/>
              </w:rPr>
              <w:t xml:space="preserve">assigned to </w:t>
            </w:r>
            <w:proofErr w:type="spellStart"/>
            <w:r w:rsidRPr="00BF70D7">
              <w:rPr>
                <w:sz w:val="16"/>
                <w:szCs w:val="16"/>
                <w:lang w:val="en-GB" w:eastAsia="en-GB"/>
              </w:rPr>
              <w:t>cabozantinib</w:t>
            </w:r>
            <w:proofErr w:type="spellEnd"/>
            <w:r w:rsidRPr="00BF70D7">
              <w:rPr>
                <w:sz w:val="16"/>
                <w:szCs w:val="16"/>
                <w:lang w:val="en-GB" w:eastAsia="en-GB"/>
              </w:rPr>
              <w:t xml:space="preserve"> (n = 470) and placebo (n = 237), the </w:t>
            </w:r>
            <w:proofErr w:type="spellStart"/>
            <w:r w:rsidRPr="00BF70D7">
              <w:rPr>
                <w:sz w:val="16"/>
                <w:szCs w:val="16"/>
                <w:lang w:val="en-GB" w:eastAsia="en-GB"/>
              </w:rPr>
              <w:t>cabozantinib</w:t>
            </w:r>
            <w:proofErr w:type="spellEnd"/>
            <w:r w:rsidRPr="00BF70D7">
              <w:rPr>
                <w:sz w:val="16"/>
                <w:szCs w:val="16"/>
                <w:lang w:val="en-GB" w:eastAsia="en-GB"/>
              </w:rPr>
              <w:t xml:space="preserve"> group had a higher proportion who discontinued due to AEs (21% versus 5%).</w:t>
            </w:r>
          </w:p>
          <w:p w14:paraId="1C264D7F" w14:textId="77777777" w:rsidR="009D0E06" w:rsidRPr="00BF70D7" w:rsidRDefault="009D0E06" w:rsidP="00683D6E">
            <w:pPr>
              <w:rPr>
                <w:sz w:val="16"/>
                <w:szCs w:val="16"/>
                <w:lang w:val="en-GB" w:eastAsia="en-GB"/>
              </w:rPr>
            </w:pPr>
            <w:r w:rsidRPr="00BF70D7">
              <w:rPr>
                <w:sz w:val="16"/>
                <w:szCs w:val="16"/>
                <w:vertAlign w:val="superscript"/>
                <w:lang w:val="en-GB" w:eastAsia="en-GB"/>
              </w:rPr>
              <w:t>d</w:t>
            </w:r>
            <w:r w:rsidRPr="00BF70D7">
              <w:rPr>
                <w:sz w:val="16"/>
                <w:szCs w:val="16"/>
                <w:lang w:val="en-GB" w:eastAsia="en-GB"/>
              </w:rPr>
              <w:t xml:space="preserve"> </w:t>
            </w:r>
            <w:proofErr w:type="gramStart"/>
            <w:r w:rsidRPr="00BF70D7">
              <w:rPr>
                <w:sz w:val="16"/>
                <w:szCs w:val="16"/>
                <w:lang w:val="en-GB" w:eastAsia="en-GB"/>
              </w:rPr>
              <w:t>Of</w:t>
            </w:r>
            <w:proofErr w:type="gramEnd"/>
            <w:r w:rsidRPr="00BF70D7">
              <w:rPr>
                <w:sz w:val="16"/>
                <w:szCs w:val="16"/>
                <w:lang w:val="en-GB" w:eastAsia="en-GB"/>
              </w:rPr>
              <w:t xml:space="preserve"> patients assigned to regorafenib (n = 379) and placebo (n = 194), the regorafenib group had a higher proportion of patients who withdrew (7% versus 3%).</w:t>
            </w:r>
          </w:p>
          <w:p w14:paraId="0477C420" w14:textId="77777777" w:rsidR="009D0E06" w:rsidRPr="00BF70D7" w:rsidRDefault="009D0E06" w:rsidP="00683D6E">
            <w:pPr>
              <w:rPr>
                <w:sz w:val="16"/>
                <w:szCs w:val="16"/>
                <w:lang w:val="en-GB" w:eastAsia="en-GB"/>
              </w:rPr>
            </w:pPr>
            <w:r w:rsidRPr="00BF70D7">
              <w:rPr>
                <w:sz w:val="16"/>
                <w:szCs w:val="16"/>
                <w:vertAlign w:val="superscript"/>
                <w:lang w:val="en-GB" w:eastAsia="en-GB"/>
              </w:rPr>
              <w:t>e</w:t>
            </w:r>
            <w:r w:rsidRPr="00BF70D7">
              <w:rPr>
                <w:sz w:val="16"/>
                <w:szCs w:val="16"/>
                <w:lang w:val="en-GB" w:eastAsia="en-GB"/>
              </w:rPr>
              <w:t xml:space="preserve"> </w:t>
            </w:r>
            <w:proofErr w:type="gramStart"/>
            <w:r w:rsidRPr="00BF70D7">
              <w:rPr>
                <w:sz w:val="16"/>
                <w:szCs w:val="16"/>
                <w:lang w:val="en-GB" w:eastAsia="en-GB"/>
              </w:rPr>
              <w:t>Of</w:t>
            </w:r>
            <w:proofErr w:type="gramEnd"/>
            <w:r w:rsidRPr="00BF70D7">
              <w:rPr>
                <w:sz w:val="16"/>
                <w:szCs w:val="16"/>
                <w:lang w:val="en-GB" w:eastAsia="en-GB"/>
              </w:rPr>
              <w:t xml:space="preserve"> patients assigned to ramucirumab (n = 197) and placebo (n = 95), the ramucirumab group had a higher proportion of patients who withdrew content (4% versus 1%), discontinued due to AEs (15% versus 7%), or discontinued for other reasons (3% versus 1%).</w:t>
            </w:r>
          </w:p>
          <w:p w14:paraId="01ABC1F1" w14:textId="77777777" w:rsidR="009D0E06" w:rsidRPr="00BF70D7" w:rsidRDefault="009D0E06" w:rsidP="00683D6E">
            <w:pPr>
              <w:rPr>
                <w:sz w:val="16"/>
                <w:szCs w:val="16"/>
                <w:lang w:val="en-GB" w:eastAsia="en-GB"/>
              </w:rPr>
            </w:pPr>
            <w:r w:rsidRPr="00BF70D7">
              <w:rPr>
                <w:sz w:val="16"/>
                <w:szCs w:val="16"/>
                <w:vertAlign w:val="superscript"/>
                <w:lang w:val="en-GB" w:eastAsia="en-GB"/>
              </w:rPr>
              <w:t>f</w:t>
            </w:r>
            <w:r w:rsidRPr="00BF70D7">
              <w:rPr>
                <w:sz w:val="16"/>
                <w:szCs w:val="16"/>
                <w:lang w:val="en-GB" w:eastAsia="en-GB"/>
              </w:rPr>
              <w:t xml:space="preserve"> </w:t>
            </w:r>
            <w:proofErr w:type="gramStart"/>
            <w:r w:rsidRPr="00BF70D7">
              <w:rPr>
                <w:sz w:val="16"/>
                <w:szCs w:val="16"/>
                <w:lang w:val="en-GB" w:eastAsia="en-GB"/>
              </w:rPr>
              <w:t>Of</w:t>
            </w:r>
            <w:proofErr w:type="gramEnd"/>
            <w:r w:rsidRPr="00BF70D7">
              <w:rPr>
                <w:sz w:val="16"/>
                <w:szCs w:val="16"/>
                <w:lang w:val="en-GB" w:eastAsia="en-GB"/>
              </w:rPr>
              <w:t xml:space="preserve"> patients assigned to pembrolizumab (n = 278) and placebo (n = 135), the pembrolizumab group had a higher proportion of patients who discontinued due to AEs (17% versus 8%).</w:t>
            </w:r>
          </w:p>
          <w:p w14:paraId="353BE483" w14:textId="77777777" w:rsidR="009D0E06" w:rsidRPr="00BF70D7" w:rsidRDefault="009D0E06" w:rsidP="00683D6E">
            <w:pPr>
              <w:rPr>
                <w:sz w:val="16"/>
                <w:szCs w:val="16"/>
                <w:lang w:val="en-GB"/>
              </w:rPr>
            </w:pPr>
            <w:r w:rsidRPr="00BF70D7">
              <w:rPr>
                <w:sz w:val="16"/>
                <w:szCs w:val="16"/>
                <w:vertAlign w:val="superscript"/>
                <w:lang w:val="en-GB" w:eastAsia="en-GB"/>
              </w:rPr>
              <w:t>g</w:t>
            </w:r>
            <w:r w:rsidRPr="00BF70D7">
              <w:rPr>
                <w:sz w:val="16"/>
                <w:szCs w:val="16"/>
                <w:lang w:val="en-GB" w:eastAsia="en-GB"/>
              </w:rPr>
              <w:t xml:space="preserve"> </w:t>
            </w:r>
            <w:proofErr w:type="gramStart"/>
            <w:r w:rsidRPr="00BF70D7">
              <w:rPr>
                <w:sz w:val="16"/>
                <w:szCs w:val="16"/>
                <w:lang w:val="en-GB" w:eastAsia="en-GB"/>
              </w:rPr>
              <w:t>The</w:t>
            </w:r>
            <w:proofErr w:type="gramEnd"/>
            <w:r w:rsidRPr="00BF70D7">
              <w:rPr>
                <w:sz w:val="16"/>
                <w:szCs w:val="16"/>
                <w:lang w:val="en-GB" w:eastAsia="en-GB"/>
              </w:rPr>
              <w:t xml:space="preserve"> p</w:t>
            </w:r>
            <w:r w:rsidRPr="00BF70D7">
              <w:rPr>
                <w:sz w:val="16"/>
                <w:szCs w:val="16"/>
                <w:lang w:val="en-GB"/>
              </w:rPr>
              <w:t>rotocol is available at the trial registry entry and lists health-related quality of life measures not identified in the literature search.</w:t>
            </w:r>
          </w:p>
          <w:p w14:paraId="55BA44A4" w14:textId="77777777" w:rsidR="009D0E06" w:rsidRPr="00BF70D7" w:rsidRDefault="009D0E06" w:rsidP="00683D6E">
            <w:pPr>
              <w:pStyle w:val="Tabletext"/>
              <w:rPr>
                <w:rFonts w:ascii="Arial" w:hAnsi="Arial" w:cs="Arial"/>
                <w:sz w:val="16"/>
                <w:szCs w:val="16"/>
                <w:lang w:eastAsia="en-GB"/>
              </w:rPr>
            </w:pPr>
            <w:r w:rsidRPr="00BF70D7">
              <w:rPr>
                <w:rFonts w:ascii="Arial" w:hAnsi="Arial" w:cs="Arial"/>
                <w:sz w:val="16"/>
                <w:szCs w:val="16"/>
                <w:vertAlign w:val="superscript"/>
              </w:rPr>
              <w:t>h</w:t>
            </w:r>
            <w:r w:rsidRPr="00BF70D7">
              <w:rPr>
                <w:rFonts w:ascii="Arial" w:hAnsi="Arial" w:cs="Arial"/>
                <w:sz w:val="16"/>
                <w:szCs w:val="16"/>
              </w:rPr>
              <w:t xml:space="preserve"> </w:t>
            </w:r>
            <w:proofErr w:type="gramStart"/>
            <w:r w:rsidRPr="00BF70D7">
              <w:rPr>
                <w:rFonts w:ascii="Arial" w:hAnsi="Arial" w:cs="Arial"/>
                <w:sz w:val="16"/>
                <w:szCs w:val="16"/>
              </w:rPr>
              <w:t>The</w:t>
            </w:r>
            <w:proofErr w:type="gramEnd"/>
            <w:r w:rsidRPr="00BF70D7">
              <w:rPr>
                <w:rFonts w:ascii="Arial" w:hAnsi="Arial" w:cs="Arial"/>
                <w:sz w:val="16"/>
                <w:szCs w:val="16"/>
              </w:rPr>
              <w:t xml:space="preserve"> protocol is available at the trial registry entry, and all outcomes measured appear to have been reported.</w:t>
            </w:r>
          </w:p>
        </w:tc>
      </w:tr>
    </w:tbl>
    <w:p w14:paraId="16AA0849" w14:textId="77777777" w:rsidR="009D0E06" w:rsidRPr="00BF70D7" w:rsidRDefault="009D0E06" w:rsidP="009D0E06"/>
    <w:p w14:paraId="140C97FD" w14:textId="77777777" w:rsidR="009D0E06" w:rsidRPr="00BF70D7" w:rsidRDefault="009D0E06" w:rsidP="009D0E06"/>
    <w:p w14:paraId="422F729E" w14:textId="77777777" w:rsidR="009D0E06" w:rsidRPr="00BF70D7" w:rsidRDefault="009D0E06" w:rsidP="009D0E06"/>
    <w:p w14:paraId="314CE999" w14:textId="77777777" w:rsidR="009D0E06" w:rsidRPr="00BF70D7" w:rsidRDefault="009D0E06" w:rsidP="009D0E06">
      <w:pPr>
        <w:spacing w:after="160" w:line="259" w:lineRule="auto"/>
        <w:rPr>
          <w:sz w:val="20"/>
          <w:szCs w:val="20"/>
        </w:rPr>
      </w:pPr>
      <w:r w:rsidRPr="00BF70D7">
        <w:rPr>
          <w:sz w:val="20"/>
          <w:szCs w:val="20"/>
        </w:rPr>
        <w:br w:type="page"/>
      </w:r>
    </w:p>
    <w:p w14:paraId="6EAA5005" w14:textId="77777777" w:rsidR="009D0E06" w:rsidRPr="00BF70D7" w:rsidRDefault="009D0E06" w:rsidP="009D0E06">
      <w:pPr>
        <w:rPr>
          <w:sz w:val="20"/>
          <w:szCs w:val="20"/>
        </w:rPr>
      </w:pPr>
    </w:p>
    <w:p w14:paraId="16CCCDEC" w14:textId="77777777" w:rsidR="009D0E06" w:rsidRPr="00BF70D7" w:rsidRDefault="009D0E06" w:rsidP="009D0E06">
      <w:pPr>
        <w:rPr>
          <w:lang w:eastAsia="nl-NL"/>
        </w:rPr>
      </w:pPr>
    </w:p>
    <w:p w14:paraId="4A04A52F" w14:textId="77777777" w:rsidR="009D0E06" w:rsidRPr="00BF70D7" w:rsidRDefault="009D0E06" w:rsidP="009D0E06">
      <w:pPr>
        <w:pStyle w:val="Caption"/>
        <w:keepNext/>
        <w:outlineLvl w:val="0"/>
      </w:pPr>
      <w:bookmarkStart w:id="9" w:name="_Ref53593044"/>
      <w:r w:rsidRPr="00BF70D7">
        <w:t xml:space="preserve">Supplemental Table </w:t>
      </w:r>
      <w:r>
        <w:fldChar w:fldCharType="begin"/>
      </w:r>
      <w:r>
        <w:instrText xml:space="preserve"> SEQ Supplemental_Table \* ARABIC </w:instrText>
      </w:r>
      <w:r>
        <w:fldChar w:fldCharType="separate"/>
      </w:r>
      <w:r>
        <w:rPr>
          <w:noProof/>
        </w:rPr>
        <w:t>9</w:t>
      </w:r>
      <w:r>
        <w:rPr>
          <w:noProof/>
        </w:rPr>
        <w:fldChar w:fldCharType="end"/>
      </w:r>
      <w:bookmarkEnd w:id="9"/>
      <w:r w:rsidRPr="00BF70D7">
        <w:t>. Trial Design</w:t>
      </w:r>
    </w:p>
    <w:tbl>
      <w:tblPr>
        <w:tblStyle w:val="PharmeritTable2018"/>
        <w:tblW w:w="0" w:type="auto"/>
        <w:tblLook w:val="04A0" w:firstRow="1" w:lastRow="0" w:firstColumn="1" w:lastColumn="0" w:noHBand="0" w:noVBand="1"/>
      </w:tblPr>
      <w:tblGrid>
        <w:gridCol w:w="915"/>
        <w:gridCol w:w="1278"/>
        <w:gridCol w:w="1240"/>
        <w:gridCol w:w="1578"/>
        <w:gridCol w:w="1099"/>
        <w:gridCol w:w="702"/>
        <w:gridCol w:w="4798"/>
        <w:gridCol w:w="1350"/>
      </w:tblGrid>
      <w:tr w:rsidR="009D0E06" w:rsidRPr="00BF70D7" w14:paraId="5568DF7E" w14:textId="77777777" w:rsidTr="00683D6E">
        <w:trPr>
          <w:cnfStyle w:val="100000000000" w:firstRow="1" w:lastRow="0" w:firstColumn="0" w:lastColumn="0" w:oddVBand="0" w:evenVBand="0" w:oddHBand="0" w:evenHBand="0" w:firstRowFirstColumn="0" w:firstRowLastColumn="0" w:lastRowFirstColumn="0" w:lastRowLastColumn="0"/>
          <w:trHeight w:val="20"/>
        </w:trPr>
        <w:tc>
          <w:tcPr>
            <w:tcW w:w="915" w:type="dxa"/>
            <w:shd w:val="clear" w:color="auto" w:fill="44546A"/>
            <w:hideMark/>
          </w:tcPr>
          <w:p w14:paraId="2F41DCBC" w14:textId="77777777" w:rsidR="009D0E06" w:rsidRPr="00BF70D7" w:rsidRDefault="009D0E06" w:rsidP="00683D6E">
            <w:pPr>
              <w:rPr>
                <w:b/>
                <w:bCs/>
                <w:sz w:val="16"/>
                <w:szCs w:val="16"/>
              </w:rPr>
            </w:pPr>
            <w:r w:rsidRPr="00BF70D7">
              <w:rPr>
                <w:b/>
                <w:bCs/>
                <w:sz w:val="16"/>
                <w:szCs w:val="16"/>
              </w:rPr>
              <w:t>Drug Class</w:t>
            </w:r>
          </w:p>
        </w:tc>
        <w:tc>
          <w:tcPr>
            <w:tcW w:w="1278" w:type="dxa"/>
            <w:shd w:val="clear" w:color="auto" w:fill="44546A"/>
            <w:hideMark/>
          </w:tcPr>
          <w:p w14:paraId="0CBDD7EA" w14:textId="77777777" w:rsidR="009D0E06" w:rsidRPr="00BF70D7" w:rsidRDefault="009D0E06" w:rsidP="00683D6E">
            <w:pPr>
              <w:rPr>
                <w:b/>
                <w:bCs/>
                <w:sz w:val="16"/>
                <w:szCs w:val="16"/>
              </w:rPr>
            </w:pPr>
            <w:r w:rsidRPr="00BF70D7">
              <w:rPr>
                <w:b/>
                <w:bCs/>
                <w:sz w:val="16"/>
                <w:szCs w:val="16"/>
              </w:rPr>
              <w:t>Primary Citation</w:t>
            </w:r>
          </w:p>
        </w:tc>
        <w:tc>
          <w:tcPr>
            <w:tcW w:w="1240" w:type="dxa"/>
            <w:shd w:val="clear" w:color="auto" w:fill="44546A"/>
            <w:hideMark/>
          </w:tcPr>
          <w:p w14:paraId="6A10E7A6" w14:textId="77777777" w:rsidR="009D0E06" w:rsidRPr="00BF70D7" w:rsidRDefault="009D0E06" w:rsidP="00683D6E">
            <w:pPr>
              <w:rPr>
                <w:b/>
                <w:bCs/>
                <w:sz w:val="16"/>
                <w:szCs w:val="16"/>
              </w:rPr>
            </w:pPr>
            <w:r w:rsidRPr="00BF70D7">
              <w:rPr>
                <w:b/>
                <w:bCs/>
                <w:sz w:val="16"/>
                <w:szCs w:val="16"/>
              </w:rPr>
              <w:t>Trial Acronym</w:t>
            </w:r>
          </w:p>
        </w:tc>
        <w:tc>
          <w:tcPr>
            <w:tcW w:w="1578" w:type="dxa"/>
            <w:shd w:val="clear" w:color="auto" w:fill="44546A"/>
            <w:hideMark/>
          </w:tcPr>
          <w:p w14:paraId="2593BBA0" w14:textId="77777777" w:rsidR="009D0E06" w:rsidRPr="00BF70D7" w:rsidRDefault="009D0E06" w:rsidP="00683D6E">
            <w:pPr>
              <w:rPr>
                <w:b/>
                <w:bCs/>
                <w:sz w:val="16"/>
                <w:szCs w:val="16"/>
              </w:rPr>
            </w:pPr>
            <w:r w:rsidRPr="00BF70D7">
              <w:rPr>
                <w:b/>
                <w:bCs/>
                <w:sz w:val="16"/>
                <w:szCs w:val="16"/>
              </w:rPr>
              <w:t>Study Start-</w:t>
            </w:r>
          </w:p>
          <w:p w14:paraId="2F91A751" w14:textId="77777777" w:rsidR="009D0E06" w:rsidRPr="00BF70D7" w:rsidRDefault="009D0E06" w:rsidP="00683D6E">
            <w:pPr>
              <w:rPr>
                <w:b/>
                <w:bCs/>
                <w:sz w:val="16"/>
                <w:szCs w:val="16"/>
              </w:rPr>
            </w:pPr>
            <w:r w:rsidRPr="00BF70D7">
              <w:rPr>
                <w:b/>
                <w:bCs/>
                <w:sz w:val="16"/>
                <w:szCs w:val="16"/>
              </w:rPr>
              <w:t>Completion Dates</w:t>
            </w:r>
          </w:p>
        </w:tc>
        <w:tc>
          <w:tcPr>
            <w:tcW w:w="1099" w:type="dxa"/>
            <w:shd w:val="clear" w:color="auto" w:fill="44546A"/>
            <w:hideMark/>
          </w:tcPr>
          <w:p w14:paraId="01CC9F21" w14:textId="77777777" w:rsidR="009D0E06" w:rsidRPr="00BF70D7" w:rsidRDefault="009D0E06" w:rsidP="00683D6E">
            <w:pPr>
              <w:rPr>
                <w:b/>
                <w:bCs/>
                <w:sz w:val="16"/>
                <w:szCs w:val="16"/>
              </w:rPr>
            </w:pPr>
            <w:r w:rsidRPr="00BF70D7">
              <w:rPr>
                <w:b/>
                <w:bCs/>
                <w:sz w:val="16"/>
                <w:szCs w:val="16"/>
              </w:rPr>
              <w:t>Blinding</w:t>
            </w:r>
          </w:p>
        </w:tc>
        <w:tc>
          <w:tcPr>
            <w:tcW w:w="702" w:type="dxa"/>
            <w:shd w:val="clear" w:color="auto" w:fill="44546A"/>
            <w:hideMark/>
          </w:tcPr>
          <w:p w14:paraId="22015A28" w14:textId="77777777" w:rsidR="009D0E06" w:rsidRPr="00BF70D7" w:rsidRDefault="009D0E06" w:rsidP="00683D6E">
            <w:pPr>
              <w:rPr>
                <w:b/>
                <w:bCs/>
                <w:sz w:val="16"/>
                <w:szCs w:val="16"/>
              </w:rPr>
            </w:pPr>
            <w:r w:rsidRPr="00BF70D7">
              <w:rPr>
                <w:b/>
                <w:bCs/>
                <w:sz w:val="16"/>
                <w:szCs w:val="16"/>
              </w:rPr>
              <w:t>Phase</w:t>
            </w:r>
          </w:p>
        </w:tc>
        <w:tc>
          <w:tcPr>
            <w:tcW w:w="4798" w:type="dxa"/>
            <w:shd w:val="clear" w:color="auto" w:fill="44546A"/>
            <w:hideMark/>
          </w:tcPr>
          <w:p w14:paraId="28EC679C" w14:textId="77777777" w:rsidR="009D0E06" w:rsidRPr="00BF70D7" w:rsidRDefault="009D0E06" w:rsidP="00683D6E">
            <w:pPr>
              <w:rPr>
                <w:b/>
                <w:bCs/>
                <w:sz w:val="16"/>
                <w:szCs w:val="16"/>
              </w:rPr>
            </w:pPr>
            <w:r w:rsidRPr="00BF70D7">
              <w:rPr>
                <w:b/>
                <w:bCs/>
                <w:sz w:val="16"/>
                <w:szCs w:val="16"/>
              </w:rPr>
              <w:t>Region: Countries</w:t>
            </w:r>
          </w:p>
        </w:tc>
        <w:tc>
          <w:tcPr>
            <w:tcW w:w="1350" w:type="dxa"/>
            <w:shd w:val="clear" w:color="auto" w:fill="44546A"/>
          </w:tcPr>
          <w:p w14:paraId="104F8332" w14:textId="77777777" w:rsidR="009D0E06" w:rsidRPr="00BF70D7" w:rsidRDefault="009D0E06" w:rsidP="00683D6E">
            <w:pPr>
              <w:rPr>
                <w:b/>
                <w:bCs/>
                <w:sz w:val="16"/>
                <w:szCs w:val="16"/>
              </w:rPr>
            </w:pPr>
            <w:proofErr w:type="spellStart"/>
            <w:r w:rsidRPr="00BF70D7">
              <w:rPr>
                <w:b/>
                <w:bCs/>
                <w:sz w:val="16"/>
                <w:szCs w:val="16"/>
              </w:rPr>
              <w:t>Proprotion</w:t>
            </w:r>
            <w:proofErr w:type="spellEnd"/>
            <w:r w:rsidRPr="00BF70D7">
              <w:rPr>
                <w:b/>
                <w:bCs/>
                <w:sz w:val="16"/>
                <w:szCs w:val="16"/>
              </w:rPr>
              <w:t xml:space="preserve"> from Asia-Pacific, %</w:t>
            </w:r>
          </w:p>
        </w:tc>
      </w:tr>
      <w:tr w:rsidR="009D0E06" w:rsidRPr="00BF70D7" w14:paraId="097B524C"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8"/>
            <w:shd w:val="clear" w:color="auto" w:fill="D9D9D9" w:themeFill="background1" w:themeFillShade="D9"/>
            <w:hideMark/>
          </w:tcPr>
          <w:p w14:paraId="3352C5CF" w14:textId="77777777" w:rsidR="009D0E06" w:rsidRPr="00BF70D7" w:rsidRDefault="009D0E06" w:rsidP="00683D6E">
            <w:pPr>
              <w:rPr>
                <w:sz w:val="16"/>
                <w:szCs w:val="16"/>
              </w:rPr>
            </w:pPr>
            <w:r w:rsidRPr="00BF70D7">
              <w:rPr>
                <w:sz w:val="16"/>
                <w:szCs w:val="16"/>
              </w:rPr>
              <w:t>1L, single arm</w:t>
            </w:r>
          </w:p>
        </w:tc>
      </w:tr>
      <w:tr w:rsidR="009D0E06" w:rsidRPr="00BF70D7" w14:paraId="4CF27551" w14:textId="77777777" w:rsidTr="00683D6E">
        <w:trPr>
          <w:trHeight w:val="20"/>
        </w:trPr>
        <w:tc>
          <w:tcPr>
            <w:tcW w:w="915" w:type="dxa"/>
            <w:vMerge w:val="restart"/>
            <w:hideMark/>
          </w:tcPr>
          <w:p w14:paraId="5B10D4A5" w14:textId="77777777" w:rsidR="009D0E06" w:rsidRPr="00BF70D7" w:rsidRDefault="009D0E06" w:rsidP="00683D6E">
            <w:pPr>
              <w:rPr>
                <w:sz w:val="16"/>
                <w:szCs w:val="16"/>
              </w:rPr>
            </w:pPr>
            <w:r w:rsidRPr="00BF70D7">
              <w:rPr>
                <w:sz w:val="16"/>
                <w:szCs w:val="16"/>
              </w:rPr>
              <w:t>TKI</w:t>
            </w:r>
          </w:p>
        </w:tc>
        <w:tc>
          <w:tcPr>
            <w:tcW w:w="1278" w:type="dxa"/>
            <w:hideMark/>
          </w:tcPr>
          <w:p w14:paraId="2FBAB022" w14:textId="77777777" w:rsidR="009D0E06" w:rsidRPr="00BF70D7" w:rsidRDefault="009D0E06" w:rsidP="00683D6E">
            <w:pPr>
              <w:rPr>
                <w:sz w:val="16"/>
                <w:szCs w:val="16"/>
              </w:rPr>
            </w:pPr>
            <w:r w:rsidRPr="00BF70D7">
              <w:rPr>
                <w:sz w:val="16"/>
                <w:szCs w:val="16"/>
              </w:rPr>
              <w:t>Abou-Alfa, 2006</w:t>
            </w:r>
            <w:r w:rsidRPr="00BF70D7">
              <w:rPr>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sz w:val="16"/>
                <w:szCs w:val="16"/>
              </w:rPr>
              <w:instrText xml:space="preserve"> ADDIN EN.CITE </w:instrText>
            </w:r>
            <w:r>
              <w:rPr>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[30]</w:t>
            </w:r>
            <w:r w:rsidRPr="00BF70D7">
              <w:rPr>
                <w:sz w:val="16"/>
                <w:szCs w:val="16"/>
              </w:rPr>
              <w:fldChar w:fldCharType="end"/>
            </w:r>
          </w:p>
        </w:tc>
        <w:tc>
          <w:tcPr>
            <w:tcW w:w="1240" w:type="dxa"/>
            <w:hideMark/>
          </w:tcPr>
          <w:p w14:paraId="2803DB4D" w14:textId="77777777" w:rsidR="009D0E06" w:rsidRPr="00BF70D7" w:rsidRDefault="009D0E06" w:rsidP="00683D6E">
            <w:pPr>
              <w:rPr>
                <w:sz w:val="16"/>
                <w:szCs w:val="16"/>
              </w:rPr>
            </w:pPr>
            <w:r w:rsidRPr="00BF70D7">
              <w:rPr>
                <w:sz w:val="16"/>
                <w:szCs w:val="16"/>
              </w:rPr>
              <w:t>NR</w:t>
            </w:r>
          </w:p>
        </w:tc>
        <w:tc>
          <w:tcPr>
            <w:tcW w:w="1578" w:type="dxa"/>
            <w:hideMark/>
          </w:tcPr>
          <w:p w14:paraId="3700CF5F" w14:textId="77777777" w:rsidR="009D0E06" w:rsidRPr="00BF70D7" w:rsidRDefault="009D0E06" w:rsidP="00683D6E">
            <w:pPr>
              <w:rPr>
                <w:sz w:val="16"/>
                <w:szCs w:val="16"/>
              </w:rPr>
            </w:pPr>
            <w:r w:rsidRPr="00BF70D7">
              <w:rPr>
                <w:sz w:val="16"/>
                <w:szCs w:val="16"/>
              </w:rPr>
              <w:t>August 2002-</w:t>
            </w:r>
          </w:p>
          <w:p w14:paraId="35204468" w14:textId="77777777" w:rsidR="009D0E06" w:rsidRPr="00BF70D7" w:rsidRDefault="009D0E06" w:rsidP="00683D6E">
            <w:pPr>
              <w:rPr>
                <w:sz w:val="16"/>
                <w:szCs w:val="16"/>
              </w:rPr>
            </w:pPr>
            <w:r w:rsidRPr="00BF70D7">
              <w:rPr>
                <w:sz w:val="16"/>
                <w:szCs w:val="16"/>
              </w:rPr>
              <w:t>February 2008</w:t>
            </w:r>
          </w:p>
        </w:tc>
        <w:tc>
          <w:tcPr>
            <w:tcW w:w="1099" w:type="dxa"/>
            <w:hideMark/>
          </w:tcPr>
          <w:p w14:paraId="31ED1BE7" w14:textId="77777777" w:rsidR="009D0E06" w:rsidRPr="00BF70D7" w:rsidRDefault="009D0E06" w:rsidP="00683D6E">
            <w:pPr>
              <w:rPr>
                <w:sz w:val="16"/>
                <w:szCs w:val="16"/>
              </w:rPr>
            </w:pPr>
            <w:r w:rsidRPr="00BF70D7">
              <w:rPr>
                <w:sz w:val="16"/>
                <w:szCs w:val="16"/>
              </w:rPr>
              <w:t>Open label</w:t>
            </w:r>
          </w:p>
        </w:tc>
        <w:tc>
          <w:tcPr>
            <w:tcW w:w="702" w:type="dxa"/>
            <w:hideMark/>
          </w:tcPr>
          <w:p w14:paraId="705449C0" w14:textId="77777777" w:rsidR="009D0E06" w:rsidRPr="00BF70D7" w:rsidRDefault="009D0E06" w:rsidP="00683D6E">
            <w:pPr>
              <w:rPr>
                <w:sz w:val="16"/>
                <w:szCs w:val="16"/>
              </w:rPr>
            </w:pPr>
            <w:r w:rsidRPr="00BF70D7">
              <w:rPr>
                <w:sz w:val="16"/>
                <w:szCs w:val="16"/>
              </w:rPr>
              <w:t>2</w:t>
            </w:r>
          </w:p>
        </w:tc>
        <w:tc>
          <w:tcPr>
            <w:tcW w:w="4798" w:type="dxa"/>
            <w:hideMark/>
          </w:tcPr>
          <w:p w14:paraId="6C9E4CF9" w14:textId="77777777" w:rsidR="009D0E06" w:rsidRPr="00BF70D7" w:rsidRDefault="009D0E06" w:rsidP="00683D6E">
            <w:pPr>
              <w:rPr>
                <w:sz w:val="16"/>
                <w:szCs w:val="16"/>
              </w:rPr>
            </w:pPr>
            <w:r w:rsidRPr="00BF70D7">
              <w:rPr>
                <w:sz w:val="16"/>
                <w:szCs w:val="16"/>
              </w:rPr>
              <w:t>Non-AP: Belgium, France, Israel, Italy, United States</w:t>
            </w:r>
          </w:p>
        </w:tc>
        <w:tc>
          <w:tcPr>
            <w:tcW w:w="1350" w:type="dxa"/>
          </w:tcPr>
          <w:p w14:paraId="0FFBE0F9" w14:textId="77777777" w:rsidR="009D0E06" w:rsidRPr="00BF70D7" w:rsidRDefault="009D0E06" w:rsidP="00683D6E">
            <w:pPr>
              <w:rPr>
                <w:sz w:val="16"/>
                <w:szCs w:val="16"/>
              </w:rPr>
            </w:pPr>
            <w:r w:rsidRPr="00BF70D7">
              <w:rPr>
                <w:sz w:val="16"/>
                <w:szCs w:val="16"/>
              </w:rPr>
              <w:t>0</w:t>
            </w:r>
          </w:p>
        </w:tc>
      </w:tr>
      <w:tr w:rsidR="009D0E06" w:rsidRPr="00BF70D7" w14:paraId="365ACE4A"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vMerge/>
            <w:hideMark/>
          </w:tcPr>
          <w:p w14:paraId="0C8B7B7F" w14:textId="77777777" w:rsidR="009D0E06" w:rsidRPr="00BF70D7" w:rsidRDefault="009D0E06" w:rsidP="00683D6E">
            <w:pPr>
              <w:rPr>
                <w:sz w:val="16"/>
                <w:szCs w:val="16"/>
              </w:rPr>
            </w:pPr>
          </w:p>
        </w:tc>
        <w:tc>
          <w:tcPr>
            <w:tcW w:w="1278" w:type="dxa"/>
            <w:hideMark/>
          </w:tcPr>
          <w:p w14:paraId="5E0D6D29" w14:textId="77777777" w:rsidR="009D0E06" w:rsidRPr="00BF70D7" w:rsidRDefault="009D0E06" w:rsidP="00683D6E">
            <w:pPr>
              <w:rPr>
                <w:sz w:val="16"/>
                <w:szCs w:val="16"/>
              </w:rPr>
            </w:pPr>
            <w:proofErr w:type="spellStart"/>
            <w:r w:rsidRPr="00BF70D7">
              <w:rPr>
                <w:sz w:val="16"/>
                <w:szCs w:val="16"/>
              </w:rPr>
              <w:t>Furuse</w:t>
            </w:r>
            <w:proofErr w:type="spellEnd"/>
            <w:r w:rsidRPr="00BF70D7">
              <w:rPr>
                <w:sz w:val="16"/>
                <w:szCs w:val="16"/>
              </w:rPr>
              <w:t>, 2008</w:t>
            </w:r>
            <w:r w:rsidRPr="00BF70D7">
              <w:rPr>
                <w:sz w:val="16"/>
                <w:szCs w:val="16"/>
              </w:rPr>
              <w:fldChar w:fldCharType="begin"/>
            </w:r>
            <w:r w:rsidRPr="00BF70D7">
              <w:rPr>
                <w:sz w:val="16"/>
                <w:szCs w:val="16"/>
              </w:rPr>
              <w:instrText xml:space="preserve"> ADDIN EN.CITE &lt;EndNote&gt;&lt;Cite&gt;&lt;Author&gt;Furuse&lt;/Author&gt;&lt;Year&gt;2008&lt;/Year&gt;&lt;RecNum&gt;25&lt;/RecNum&gt;&lt;DisplayText&gt;[31]&lt;/DisplayText&gt;&lt;record&gt;&lt;rec-number&gt;25&lt;/rec-number&gt;&lt;foreign-keys&gt;&lt;key app="EN" db-id="ara90awsftw2d5erwstvt59ov5fxvs9ptvre" timestamp="1589908563"&gt;25&lt;/key&gt;&lt;/foreign-keys&gt;&lt;ref-type name="Journal Article"&gt;17&lt;/ref-type&gt;&lt;contributors&gt;&lt;authors&gt;&lt;author&gt;Furuse, Junji&lt;/author&gt;&lt;author&gt;Ishii, Hiroshi&lt;/author&gt;&lt;author&gt;Nakachi, Kohei&lt;/author&gt;&lt;author&gt;Suzuki, Eiichiro&lt;/author&gt;&lt;author&gt;Shimizu, Satoshi&lt;/author&gt;&lt;author&gt;Nakajima, Keiko&lt;/author&gt;&lt;/authors&gt;&lt;/contributors&gt;&lt;auth-address&gt;Division of Hepatobiliary and Pancreatic Medical Oncology, National Cancer Center Hospital East, 6-5-1 Kashiwanoha, Kashiwa, Chiba 277-8577, Japan jfuruse@east.ncc.go.jp, Bayer Yakuhin, 3-5-36 Miyahara, Yodogawa-ku, Osaka 532-8577, Japan , Division of Hepatobiliary and Pancreatic Medical Oncology, National Cancer Center Hospital East, 6-5-1 Kashiwanoha, Kashiwa, Chiba 277-8577, Japan, Furuse, J., Division of Hepatobiliary and Pancreatic Medical Oncology, National Cancer Center Hospital East, 6-5-1 Kashiwanoha, Kashiwa, Chiba 277-8577, Japan&lt;/auth-address&gt;&lt;titles&gt;&lt;title&gt;Phase I study of sorafenib in Japanese patients with hepatocellular carcinoma&lt;/title&gt;&lt;secondary-title&gt;Cancer Sci&lt;/secondary-title&gt;&lt;/titles&gt;&lt;periodical&gt;&lt;full-title&gt;Cancer Sci&lt;/full-title&gt;&lt;/periodical&gt;&lt;pages&gt;159-165&lt;/pages&gt;&lt;volume&gt;99&lt;/volume&gt;&lt;number&gt;1&lt;/number&gt;&lt;dates&gt;&lt;year&gt;2008&lt;/year&gt;&lt;pub-dates&gt;&lt;date&gt;Jan 2008&lt;/date&gt;&lt;/pub-dates&gt;&lt;/dates&gt;&lt;publisher&gt;Blackwell Publishing Ltd, 9600 Garsington Road, OX4 2XG&lt;/publisher&gt;&lt;isbn&gt;13479032&lt;/isbn&gt;&lt;accession-num&gt;703661731; 350239045&lt;/accession-num&gt;&lt;work-type&gt;Article&lt;/work-type&gt;&lt;urls&gt;&lt;related-urls&gt;&lt;url&gt;https://dialog.proquest.com/professional/docview/703661731?accountid=164245&lt;/url&gt;&lt;/related-urls&gt;&lt;/urls&gt;&lt;electronic-resource-num&gt;http://dx.doi.org/10.1111/j.1349-7006.2007.00648.x&lt;/electronic-resource-num&gt;&lt;remote-database-name&gt;Embase®&lt;/remote-database-name&gt;&lt;language&gt;Eng&lt;/language&gt;&lt;/record&gt;&lt;/Cite&gt;&lt;/EndNote&gt;</w:instrText>
            </w:r>
            <w:r w:rsidRPr="00BF70D7">
              <w:rPr>
                <w:sz w:val="16"/>
                <w:szCs w:val="16"/>
              </w:rPr>
              <w:fldChar w:fldCharType="separate"/>
            </w:r>
            <w:r w:rsidRPr="00BF70D7">
              <w:rPr>
                <w:noProof/>
                <w:sz w:val="16"/>
                <w:szCs w:val="16"/>
              </w:rPr>
              <w:t>[31]</w:t>
            </w:r>
            <w:r w:rsidRPr="00BF70D7">
              <w:rPr>
                <w:sz w:val="16"/>
                <w:szCs w:val="16"/>
              </w:rPr>
              <w:fldChar w:fldCharType="end"/>
            </w:r>
          </w:p>
        </w:tc>
        <w:tc>
          <w:tcPr>
            <w:tcW w:w="1240" w:type="dxa"/>
            <w:hideMark/>
          </w:tcPr>
          <w:p w14:paraId="4421964F" w14:textId="77777777" w:rsidR="009D0E06" w:rsidRPr="00BF70D7" w:rsidRDefault="009D0E06" w:rsidP="00683D6E">
            <w:pPr>
              <w:rPr>
                <w:sz w:val="16"/>
                <w:szCs w:val="16"/>
              </w:rPr>
            </w:pPr>
            <w:r w:rsidRPr="00BF70D7">
              <w:rPr>
                <w:sz w:val="16"/>
                <w:szCs w:val="16"/>
              </w:rPr>
              <w:t>NR</w:t>
            </w:r>
          </w:p>
        </w:tc>
        <w:tc>
          <w:tcPr>
            <w:tcW w:w="1578" w:type="dxa"/>
            <w:hideMark/>
          </w:tcPr>
          <w:p w14:paraId="57903B6D" w14:textId="77777777" w:rsidR="009D0E06" w:rsidRPr="00BF70D7" w:rsidRDefault="009D0E06" w:rsidP="00683D6E">
            <w:pPr>
              <w:rPr>
                <w:sz w:val="16"/>
                <w:szCs w:val="16"/>
              </w:rPr>
            </w:pPr>
            <w:r w:rsidRPr="00BF70D7">
              <w:rPr>
                <w:sz w:val="16"/>
                <w:szCs w:val="16"/>
              </w:rPr>
              <w:t>April 2004-</w:t>
            </w:r>
          </w:p>
          <w:p w14:paraId="53449F8F" w14:textId="77777777" w:rsidR="009D0E06" w:rsidRPr="00BF70D7" w:rsidRDefault="009D0E06" w:rsidP="00683D6E">
            <w:pPr>
              <w:rPr>
                <w:sz w:val="16"/>
                <w:szCs w:val="16"/>
              </w:rPr>
            </w:pPr>
            <w:r w:rsidRPr="00BF70D7">
              <w:rPr>
                <w:sz w:val="16"/>
                <w:szCs w:val="16"/>
              </w:rPr>
              <w:t>January 2005</w:t>
            </w:r>
          </w:p>
        </w:tc>
        <w:tc>
          <w:tcPr>
            <w:tcW w:w="1099" w:type="dxa"/>
            <w:hideMark/>
          </w:tcPr>
          <w:p w14:paraId="0AAA1E6C" w14:textId="77777777" w:rsidR="009D0E06" w:rsidRPr="00BF70D7" w:rsidRDefault="009D0E06" w:rsidP="00683D6E">
            <w:pPr>
              <w:rPr>
                <w:sz w:val="16"/>
                <w:szCs w:val="16"/>
              </w:rPr>
            </w:pPr>
            <w:r w:rsidRPr="00BF70D7">
              <w:rPr>
                <w:sz w:val="16"/>
                <w:szCs w:val="16"/>
              </w:rPr>
              <w:t>Open label</w:t>
            </w:r>
          </w:p>
        </w:tc>
        <w:tc>
          <w:tcPr>
            <w:tcW w:w="702" w:type="dxa"/>
            <w:hideMark/>
          </w:tcPr>
          <w:p w14:paraId="3B5DD72C" w14:textId="77777777" w:rsidR="009D0E06" w:rsidRPr="00BF70D7" w:rsidRDefault="009D0E06" w:rsidP="00683D6E">
            <w:pPr>
              <w:rPr>
                <w:sz w:val="16"/>
                <w:szCs w:val="16"/>
              </w:rPr>
            </w:pPr>
            <w:r w:rsidRPr="00BF70D7">
              <w:rPr>
                <w:sz w:val="16"/>
                <w:szCs w:val="16"/>
              </w:rPr>
              <w:t>1</w:t>
            </w:r>
          </w:p>
        </w:tc>
        <w:tc>
          <w:tcPr>
            <w:tcW w:w="4798" w:type="dxa"/>
            <w:hideMark/>
          </w:tcPr>
          <w:p w14:paraId="1A1486D5" w14:textId="77777777" w:rsidR="009D0E06" w:rsidRPr="00BF70D7" w:rsidRDefault="009D0E06" w:rsidP="00683D6E">
            <w:pPr>
              <w:rPr>
                <w:sz w:val="16"/>
                <w:szCs w:val="16"/>
              </w:rPr>
            </w:pPr>
            <w:r w:rsidRPr="00BF70D7">
              <w:rPr>
                <w:sz w:val="16"/>
                <w:szCs w:val="16"/>
              </w:rPr>
              <w:t>AP: Japan</w:t>
            </w:r>
          </w:p>
        </w:tc>
        <w:tc>
          <w:tcPr>
            <w:tcW w:w="1350" w:type="dxa"/>
          </w:tcPr>
          <w:p w14:paraId="208556AC" w14:textId="77777777" w:rsidR="009D0E06" w:rsidRPr="00BF70D7" w:rsidRDefault="009D0E06" w:rsidP="00683D6E">
            <w:pPr>
              <w:rPr>
                <w:sz w:val="16"/>
                <w:szCs w:val="16"/>
              </w:rPr>
            </w:pPr>
            <w:r w:rsidRPr="00BF70D7">
              <w:rPr>
                <w:sz w:val="16"/>
                <w:szCs w:val="16"/>
              </w:rPr>
              <w:t>100</w:t>
            </w:r>
          </w:p>
        </w:tc>
      </w:tr>
      <w:tr w:rsidR="009D0E06" w:rsidRPr="00BF70D7" w14:paraId="7A4CDC90" w14:textId="77777777" w:rsidTr="00683D6E">
        <w:trPr>
          <w:trHeight w:val="20"/>
        </w:trPr>
        <w:tc>
          <w:tcPr>
            <w:tcW w:w="915" w:type="dxa"/>
            <w:vMerge/>
            <w:hideMark/>
          </w:tcPr>
          <w:p w14:paraId="54A8C380" w14:textId="77777777" w:rsidR="009D0E06" w:rsidRPr="00BF70D7" w:rsidRDefault="009D0E06" w:rsidP="00683D6E">
            <w:pPr>
              <w:rPr>
                <w:sz w:val="16"/>
                <w:szCs w:val="16"/>
              </w:rPr>
            </w:pPr>
          </w:p>
        </w:tc>
        <w:tc>
          <w:tcPr>
            <w:tcW w:w="1278" w:type="dxa"/>
            <w:hideMark/>
          </w:tcPr>
          <w:p w14:paraId="6960DE70"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2009</w:t>
            </w:r>
            <w:r w:rsidRPr="00BF70D7">
              <w:rPr>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[32]</w:t>
            </w:r>
            <w:r w:rsidRPr="00BF70D7">
              <w:rPr>
                <w:sz w:val="16"/>
                <w:szCs w:val="16"/>
              </w:rPr>
              <w:fldChar w:fldCharType="end"/>
            </w:r>
          </w:p>
        </w:tc>
        <w:tc>
          <w:tcPr>
            <w:tcW w:w="1240" w:type="dxa"/>
            <w:hideMark/>
          </w:tcPr>
          <w:p w14:paraId="44425FD4" w14:textId="77777777" w:rsidR="009D0E06" w:rsidRPr="00BF70D7" w:rsidRDefault="009D0E06" w:rsidP="00683D6E">
            <w:pPr>
              <w:rPr>
                <w:sz w:val="16"/>
                <w:szCs w:val="16"/>
              </w:rPr>
            </w:pPr>
            <w:r w:rsidRPr="00BF70D7">
              <w:rPr>
                <w:sz w:val="16"/>
                <w:szCs w:val="16"/>
              </w:rPr>
              <w:t>NR</w:t>
            </w:r>
          </w:p>
        </w:tc>
        <w:tc>
          <w:tcPr>
            <w:tcW w:w="1578" w:type="dxa"/>
            <w:hideMark/>
          </w:tcPr>
          <w:p w14:paraId="41632C7F" w14:textId="77777777" w:rsidR="009D0E06" w:rsidRPr="00BF70D7" w:rsidRDefault="009D0E06" w:rsidP="00683D6E">
            <w:pPr>
              <w:rPr>
                <w:sz w:val="16"/>
                <w:szCs w:val="16"/>
              </w:rPr>
            </w:pPr>
            <w:r w:rsidRPr="00BF70D7">
              <w:rPr>
                <w:sz w:val="16"/>
                <w:szCs w:val="16"/>
              </w:rPr>
              <w:t>November 2006-</w:t>
            </w:r>
          </w:p>
          <w:p w14:paraId="14AECDDE" w14:textId="77777777" w:rsidR="009D0E06" w:rsidRPr="00BF70D7" w:rsidRDefault="009D0E06" w:rsidP="00683D6E">
            <w:pPr>
              <w:rPr>
                <w:sz w:val="16"/>
                <w:szCs w:val="16"/>
              </w:rPr>
            </w:pPr>
            <w:r w:rsidRPr="00BF70D7">
              <w:rPr>
                <w:sz w:val="16"/>
                <w:szCs w:val="16"/>
              </w:rPr>
              <w:t>January 2008</w:t>
            </w:r>
          </w:p>
        </w:tc>
        <w:tc>
          <w:tcPr>
            <w:tcW w:w="1099" w:type="dxa"/>
            <w:hideMark/>
          </w:tcPr>
          <w:p w14:paraId="111C8D4D" w14:textId="77777777" w:rsidR="009D0E06" w:rsidRPr="00BF70D7" w:rsidRDefault="009D0E06" w:rsidP="00683D6E">
            <w:pPr>
              <w:rPr>
                <w:sz w:val="16"/>
                <w:szCs w:val="16"/>
              </w:rPr>
            </w:pPr>
            <w:r w:rsidRPr="00BF70D7">
              <w:rPr>
                <w:sz w:val="16"/>
                <w:szCs w:val="16"/>
              </w:rPr>
              <w:t>Open label</w:t>
            </w:r>
          </w:p>
        </w:tc>
        <w:tc>
          <w:tcPr>
            <w:tcW w:w="702" w:type="dxa"/>
            <w:hideMark/>
          </w:tcPr>
          <w:p w14:paraId="0F6579AC" w14:textId="77777777" w:rsidR="009D0E06" w:rsidRPr="00BF70D7" w:rsidRDefault="009D0E06" w:rsidP="00683D6E">
            <w:pPr>
              <w:rPr>
                <w:sz w:val="16"/>
                <w:szCs w:val="16"/>
              </w:rPr>
            </w:pPr>
            <w:r w:rsidRPr="00BF70D7">
              <w:rPr>
                <w:sz w:val="16"/>
                <w:szCs w:val="16"/>
              </w:rPr>
              <w:t>2</w:t>
            </w:r>
          </w:p>
        </w:tc>
        <w:tc>
          <w:tcPr>
            <w:tcW w:w="4798" w:type="dxa"/>
            <w:hideMark/>
          </w:tcPr>
          <w:p w14:paraId="42F985E3" w14:textId="77777777" w:rsidR="009D0E06" w:rsidRPr="00BF70D7" w:rsidRDefault="009D0E06" w:rsidP="00683D6E">
            <w:pPr>
              <w:rPr>
                <w:sz w:val="16"/>
                <w:szCs w:val="16"/>
              </w:rPr>
            </w:pPr>
            <w:r w:rsidRPr="00BF70D7">
              <w:rPr>
                <w:sz w:val="16"/>
                <w:szCs w:val="16"/>
              </w:rPr>
              <w:t>AP: Hong Kong</w:t>
            </w:r>
          </w:p>
        </w:tc>
        <w:tc>
          <w:tcPr>
            <w:tcW w:w="1350" w:type="dxa"/>
          </w:tcPr>
          <w:p w14:paraId="79923D76" w14:textId="77777777" w:rsidR="009D0E06" w:rsidRPr="00BF70D7" w:rsidRDefault="009D0E06" w:rsidP="00683D6E">
            <w:pPr>
              <w:rPr>
                <w:sz w:val="16"/>
                <w:szCs w:val="16"/>
              </w:rPr>
            </w:pPr>
            <w:r w:rsidRPr="00BF70D7">
              <w:rPr>
                <w:sz w:val="16"/>
                <w:szCs w:val="16"/>
              </w:rPr>
              <w:t>100</w:t>
            </w:r>
          </w:p>
        </w:tc>
      </w:tr>
      <w:tr w:rsidR="009D0E06" w:rsidRPr="00BF70D7" w14:paraId="5256FBF0"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vMerge/>
            <w:hideMark/>
          </w:tcPr>
          <w:p w14:paraId="71B67486" w14:textId="77777777" w:rsidR="009D0E06" w:rsidRPr="00BF70D7" w:rsidRDefault="009D0E06" w:rsidP="00683D6E">
            <w:pPr>
              <w:rPr>
                <w:sz w:val="16"/>
                <w:szCs w:val="16"/>
              </w:rPr>
            </w:pPr>
          </w:p>
        </w:tc>
        <w:tc>
          <w:tcPr>
            <w:tcW w:w="1278" w:type="dxa"/>
            <w:hideMark/>
          </w:tcPr>
          <w:p w14:paraId="7FA12E63" w14:textId="77777777" w:rsidR="009D0E06" w:rsidRPr="00BF70D7" w:rsidRDefault="009D0E06" w:rsidP="00683D6E">
            <w:pPr>
              <w:rPr>
                <w:sz w:val="16"/>
                <w:szCs w:val="16"/>
              </w:rPr>
            </w:pPr>
            <w:r w:rsidRPr="00BF70D7">
              <w:rPr>
                <w:sz w:val="16"/>
                <w:szCs w:val="16"/>
              </w:rPr>
              <w:t>Hidaka, 2015</w:t>
            </w:r>
            <w:r w:rsidRPr="00BF70D7">
              <w:rPr>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[33]</w:t>
            </w:r>
            <w:r w:rsidRPr="00BF70D7">
              <w:rPr>
                <w:sz w:val="16"/>
                <w:szCs w:val="16"/>
              </w:rPr>
              <w:fldChar w:fldCharType="end"/>
            </w:r>
          </w:p>
        </w:tc>
        <w:tc>
          <w:tcPr>
            <w:tcW w:w="1240" w:type="dxa"/>
            <w:hideMark/>
          </w:tcPr>
          <w:p w14:paraId="657D99F4" w14:textId="77777777" w:rsidR="009D0E06" w:rsidRPr="00BF70D7" w:rsidRDefault="009D0E06" w:rsidP="00683D6E">
            <w:pPr>
              <w:rPr>
                <w:sz w:val="16"/>
                <w:szCs w:val="16"/>
              </w:rPr>
            </w:pPr>
            <w:r w:rsidRPr="00BF70D7">
              <w:rPr>
                <w:sz w:val="16"/>
                <w:szCs w:val="16"/>
              </w:rPr>
              <w:t>NR</w:t>
            </w:r>
          </w:p>
        </w:tc>
        <w:tc>
          <w:tcPr>
            <w:tcW w:w="1578" w:type="dxa"/>
            <w:hideMark/>
          </w:tcPr>
          <w:p w14:paraId="1E880793" w14:textId="77777777" w:rsidR="009D0E06" w:rsidRPr="00BF70D7" w:rsidRDefault="009D0E06" w:rsidP="00683D6E">
            <w:pPr>
              <w:rPr>
                <w:sz w:val="16"/>
                <w:szCs w:val="16"/>
              </w:rPr>
            </w:pPr>
            <w:r w:rsidRPr="00BF70D7">
              <w:rPr>
                <w:sz w:val="16"/>
                <w:szCs w:val="16"/>
              </w:rPr>
              <w:t>September 2009-</w:t>
            </w:r>
          </w:p>
          <w:p w14:paraId="63975563" w14:textId="77777777" w:rsidR="009D0E06" w:rsidRPr="00BF70D7" w:rsidRDefault="009D0E06" w:rsidP="00683D6E">
            <w:pPr>
              <w:rPr>
                <w:sz w:val="16"/>
                <w:szCs w:val="16"/>
              </w:rPr>
            </w:pPr>
            <w:r w:rsidRPr="00BF70D7">
              <w:rPr>
                <w:sz w:val="16"/>
                <w:szCs w:val="16"/>
              </w:rPr>
              <w:t>June 2013</w:t>
            </w:r>
          </w:p>
        </w:tc>
        <w:tc>
          <w:tcPr>
            <w:tcW w:w="1099" w:type="dxa"/>
            <w:hideMark/>
          </w:tcPr>
          <w:p w14:paraId="3FB39FA4" w14:textId="77777777" w:rsidR="009D0E06" w:rsidRPr="00BF70D7" w:rsidRDefault="009D0E06" w:rsidP="00683D6E">
            <w:pPr>
              <w:rPr>
                <w:sz w:val="16"/>
                <w:szCs w:val="16"/>
              </w:rPr>
            </w:pPr>
            <w:r w:rsidRPr="00BF70D7">
              <w:rPr>
                <w:sz w:val="16"/>
                <w:szCs w:val="16"/>
              </w:rPr>
              <w:t>Open label</w:t>
            </w:r>
          </w:p>
        </w:tc>
        <w:tc>
          <w:tcPr>
            <w:tcW w:w="702" w:type="dxa"/>
            <w:hideMark/>
          </w:tcPr>
          <w:p w14:paraId="690026E6" w14:textId="77777777" w:rsidR="009D0E06" w:rsidRPr="00BF70D7" w:rsidRDefault="009D0E06" w:rsidP="00683D6E">
            <w:pPr>
              <w:rPr>
                <w:sz w:val="16"/>
                <w:szCs w:val="16"/>
              </w:rPr>
            </w:pPr>
            <w:r w:rsidRPr="00BF70D7">
              <w:rPr>
                <w:sz w:val="16"/>
                <w:szCs w:val="16"/>
              </w:rPr>
              <w:t>NR</w:t>
            </w:r>
          </w:p>
        </w:tc>
        <w:tc>
          <w:tcPr>
            <w:tcW w:w="4798" w:type="dxa"/>
            <w:hideMark/>
          </w:tcPr>
          <w:p w14:paraId="45E13AF8" w14:textId="77777777" w:rsidR="009D0E06" w:rsidRPr="00BF70D7" w:rsidRDefault="009D0E06" w:rsidP="00683D6E">
            <w:pPr>
              <w:rPr>
                <w:sz w:val="16"/>
                <w:szCs w:val="16"/>
              </w:rPr>
            </w:pPr>
            <w:r w:rsidRPr="00BF70D7">
              <w:rPr>
                <w:sz w:val="16"/>
                <w:szCs w:val="16"/>
              </w:rPr>
              <w:t>AP: Japan</w:t>
            </w:r>
          </w:p>
        </w:tc>
        <w:tc>
          <w:tcPr>
            <w:tcW w:w="1350" w:type="dxa"/>
          </w:tcPr>
          <w:p w14:paraId="6CA007C5" w14:textId="77777777" w:rsidR="009D0E06" w:rsidRPr="00BF70D7" w:rsidRDefault="009D0E06" w:rsidP="00683D6E">
            <w:pPr>
              <w:rPr>
                <w:sz w:val="16"/>
                <w:szCs w:val="16"/>
              </w:rPr>
            </w:pPr>
            <w:r w:rsidRPr="00BF70D7">
              <w:rPr>
                <w:sz w:val="16"/>
                <w:szCs w:val="16"/>
              </w:rPr>
              <w:t>100</w:t>
            </w:r>
          </w:p>
        </w:tc>
      </w:tr>
      <w:tr w:rsidR="009D0E06" w:rsidRPr="00BF70D7" w14:paraId="21554F68" w14:textId="77777777" w:rsidTr="00683D6E">
        <w:trPr>
          <w:trHeight w:val="20"/>
        </w:trPr>
        <w:tc>
          <w:tcPr>
            <w:tcW w:w="915" w:type="dxa"/>
            <w:vMerge/>
          </w:tcPr>
          <w:p w14:paraId="6E0C0B43" w14:textId="77777777" w:rsidR="009D0E06" w:rsidRPr="00BF70D7" w:rsidRDefault="009D0E06" w:rsidP="00683D6E">
            <w:pPr>
              <w:rPr>
                <w:sz w:val="16"/>
                <w:szCs w:val="16"/>
              </w:rPr>
            </w:pPr>
          </w:p>
        </w:tc>
        <w:tc>
          <w:tcPr>
            <w:tcW w:w="1278" w:type="dxa"/>
          </w:tcPr>
          <w:p w14:paraId="5F190AD0" w14:textId="77777777" w:rsidR="009D0E06" w:rsidRPr="00BF70D7" w:rsidRDefault="009D0E06" w:rsidP="00683D6E">
            <w:pPr>
              <w:rPr>
                <w:sz w:val="16"/>
                <w:szCs w:val="16"/>
              </w:rPr>
            </w:pPr>
            <w:r w:rsidRPr="00BF70D7">
              <w:rPr>
                <w:sz w:val="16"/>
                <w:szCs w:val="16"/>
              </w:rPr>
              <w:t>Ikeda, 2017</w:t>
            </w:r>
            <w:r w:rsidRPr="00BF70D7">
              <w:rPr>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sidRPr="00BF70D7">
              <w:rPr>
                <w:sz w:val="16"/>
                <w:szCs w:val="16"/>
              </w:rPr>
              <w:instrText xml:space="preserve"> ADDIN EN.CITE </w:instrText>
            </w:r>
            <w:r w:rsidRPr="00BF70D7">
              <w:rPr>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[34]</w:t>
            </w:r>
            <w:r w:rsidRPr="00BF70D7">
              <w:rPr>
                <w:sz w:val="16"/>
                <w:szCs w:val="16"/>
              </w:rPr>
              <w:fldChar w:fldCharType="end"/>
            </w:r>
          </w:p>
        </w:tc>
        <w:tc>
          <w:tcPr>
            <w:tcW w:w="1240" w:type="dxa"/>
          </w:tcPr>
          <w:p w14:paraId="5EC0C8F8" w14:textId="77777777" w:rsidR="009D0E06" w:rsidRPr="00BF70D7" w:rsidRDefault="009D0E06" w:rsidP="00683D6E">
            <w:pPr>
              <w:rPr>
                <w:sz w:val="16"/>
                <w:szCs w:val="16"/>
              </w:rPr>
            </w:pPr>
            <w:r w:rsidRPr="00BF70D7">
              <w:rPr>
                <w:sz w:val="16"/>
                <w:szCs w:val="16"/>
              </w:rPr>
              <w:t>NR</w:t>
            </w:r>
          </w:p>
        </w:tc>
        <w:tc>
          <w:tcPr>
            <w:tcW w:w="1578" w:type="dxa"/>
          </w:tcPr>
          <w:p w14:paraId="24EAB227" w14:textId="77777777" w:rsidR="009D0E06" w:rsidRPr="00BF70D7" w:rsidRDefault="009D0E06" w:rsidP="00683D6E">
            <w:pPr>
              <w:rPr>
                <w:sz w:val="16"/>
                <w:szCs w:val="16"/>
              </w:rPr>
            </w:pPr>
            <w:r w:rsidRPr="00BF70D7">
              <w:rPr>
                <w:sz w:val="16"/>
                <w:szCs w:val="16"/>
              </w:rPr>
              <w:t>July 2009-</w:t>
            </w:r>
          </w:p>
          <w:p w14:paraId="5AC156C3" w14:textId="77777777" w:rsidR="009D0E06" w:rsidRPr="00BF70D7" w:rsidRDefault="009D0E06" w:rsidP="00683D6E">
            <w:pPr>
              <w:rPr>
                <w:sz w:val="16"/>
                <w:szCs w:val="16"/>
              </w:rPr>
            </w:pPr>
            <w:r w:rsidRPr="00BF70D7">
              <w:rPr>
                <w:sz w:val="16"/>
                <w:szCs w:val="16"/>
              </w:rPr>
              <w:t>August 2015</w:t>
            </w:r>
          </w:p>
        </w:tc>
        <w:tc>
          <w:tcPr>
            <w:tcW w:w="1099" w:type="dxa"/>
          </w:tcPr>
          <w:p w14:paraId="462A5373" w14:textId="77777777" w:rsidR="009D0E06" w:rsidRPr="00BF70D7" w:rsidRDefault="009D0E06" w:rsidP="00683D6E">
            <w:pPr>
              <w:rPr>
                <w:sz w:val="16"/>
                <w:szCs w:val="16"/>
              </w:rPr>
            </w:pPr>
            <w:r w:rsidRPr="00BF70D7">
              <w:rPr>
                <w:sz w:val="16"/>
                <w:szCs w:val="16"/>
              </w:rPr>
              <w:t>Open label</w:t>
            </w:r>
          </w:p>
        </w:tc>
        <w:tc>
          <w:tcPr>
            <w:tcW w:w="702" w:type="dxa"/>
          </w:tcPr>
          <w:p w14:paraId="60D05019" w14:textId="77777777" w:rsidR="009D0E06" w:rsidRPr="00BF70D7" w:rsidRDefault="009D0E06" w:rsidP="00683D6E">
            <w:pPr>
              <w:rPr>
                <w:sz w:val="16"/>
                <w:szCs w:val="16"/>
              </w:rPr>
            </w:pPr>
            <w:r w:rsidRPr="00BF70D7">
              <w:rPr>
                <w:sz w:val="16"/>
                <w:szCs w:val="16"/>
              </w:rPr>
              <w:t>2</w:t>
            </w:r>
          </w:p>
        </w:tc>
        <w:tc>
          <w:tcPr>
            <w:tcW w:w="4798" w:type="dxa"/>
          </w:tcPr>
          <w:p w14:paraId="329DA972" w14:textId="77777777" w:rsidR="009D0E06" w:rsidRPr="00BF70D7" w:rsidRDefault="009D0E06" w:rsidP="00683D6E">
            <w:pPr>
              <w:rPr>
                <w:sz w:val="16"/>
                <w:szCs w:val="16"/>
              </w:rPr>
            </w:pPr>
            <w:r w:rsidRPr="00BF70D7">
              <w:rPr>
                <w:sz w:val="16"/>
                <w:szCs w:val="16"/>
              </w:rPr>
              <w:t>AP: Japan, South Korea</w:t>
            </w:r>
          </w:p>
        </w:tc>
        <w:tc>
          <w:tcPr>
            <w:tcW w:w="1350" w:type="dxa"/>
          </w:tcPr>
          <w:p w14:paraId="657A5680" w14:textId="77777777" w:rsidR="009D0E06" w:rsidRPr="00BF70D7" w:rsidRDefault="009D0E06" w:rsidP="00683D6E">
            <w:pPr>
              <w:rPr>
                <w:sz w:val="16"/>
                <w:szCs w:val="16"/>
              </w:rPr>
            </w:pPr>
            <w:r w:rsidRPr="00BF70D7">
              <w:rPr>
                <w:sz w:val="16"/>
                <w:szCs w:val="16"/>
              </w:rPr>
              <w:t>100</w:t>
            </w:r>
          </w:p>
        </w:tc>
      </w:tr>
      <w:tr w:rsidR="009D0E06" w:rsidRPr="00BF70D7" w14:paraId="7CED2B68"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vMerge/>
            <w:hideMark/>
          </w:tcPr>
          <w:p w14:paraId="60D419A1" w14:textId="77777777" w:rsidR="009D0E06" w:rsidRPr="00BF70D7" w:rsidRDefault="009D0E06" w:rsidP="00683D6E">
            <w:pPr>
              <w:rPr>
                <w:sz w:val="16"/>
                <w:szCs w:val="16"/>
              </w:rPr>
            </w:pPr>
          </w:p>
        </w:tc>
        <w:tc>
          <w:tcPr>
            <w:tcW w:w="1278" w:type="dxa"/>
            <w:hideMark/>
          </w:tcPr>
          <w:p w14:paraId="43E80EF4" w14:textId="77777777" w:rsidR="009D0E06" w:rsidRPr="00BF70D7" w:rsidRDefault="009D0E06" w:rsidP="00683D6E">
            <w:pPr>
              <w:rPr>
                <w:sz w:val="16"/>
                <w:szCs w:val="16"/>
              </w:rPr>
            </w:pPr>
            <w:r w:rsidRPr="00BF70D7">
              <w:rPr>
                <w:sz w:val="16"/>
                <w:szCs w:val="16"/>
              </w:rPr>
              <w:t>Suzuki, 2018</w:t>
            </w:r>
            <w:r w:rsidRPr="00BF70D7">
              <w:rPr>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sidRPr="00BF70D7">
              <w:rPr>
                <w:sz w:val="16"/>
                <w:szCs w:val="16"/>
              </w:rPr>
              <w:instrText xml:space="preserve"> ADDIN EN.CITE </w:instrText>
            </w:r>
            <w:r w:rsidRPr="00BF70D7">
              <w:rPr>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[35]</w:t>
            </w:r>
            <w:r w:rsidRPr="00BF70D7">
              <w:rPr>
                <w:sz w:val="16"/>
                <w:szCs w:val="16"/>
              </w:rPr>
              <w:fldChar w:fldCharType="end"/>
            </w:r>
          </w:p>
        </w:tc>
        <w:tc>
          <w:tcPr>
            <w:tcW w:w="1240" w:type="dxa"/>
            <w:hideMark/>
          </w:tcPr>
          <w:p w14:paraId="38927BD6" w14:textId="77777777" w:rsidR="009D0E06" w:rsidRPr="00BF70D7" w:rsidRDefault="009D0E06" w:rsidP="00683D6E">
            <w:pPr>
              <w:rPr>
                <w:sz w:val="16"/>
                <w:szCs w:val="16"/>
              </w:rPr>
            </w:pPr>
            <w:r w:rsidRPr="00BF70D7">
              <w:rPr>
                <w:sz w:val="16"/>
                <w:szCs w:val="16"/>
              </w:rPr>
              <w:t>NR</w:t>
            </w:r>
          </w:p>
        </w:tc>
        <w:tc>
          <w:tcPr>
            <w:tcW w:w="1578" w:type="dxa"/>
            <w:hideMark/>
          </w:tcPr>
          <w:p w14:paraId="66A5885F" w14:textId="77777777" w:rsidR="009D0E06" w:rsidRPr="00BF70D7" w:rsidRDefault="009D0E06" w:rsidP="00683D6E">
            <w:pPr>
              <w:rPr>
                <w:sz w:val="16"/>
                <w:szCs w:val="16"/>
              </w:rPr>
            </w:pPr>
            <w:r w:rsidRPr="00BF70D7">
              <w:rPr>
                <w:sz w:val="16"/>
                <w:szCs w:val="16"/>
              </w:rPr>
              <w:t>April 2010-</w:t>
            </w:r>
          </w:p>
          <w:p w14:paraId="776D9739" w14:textId="77777777" w:rsidR="009D0E06" w:rsidRPr="00BF70D7" w:rsidRDefault="009D0E06" w:rsidP="00683D6E">
            <w:pPr>
              <w:rPr>
                <w:sz w:val="16"/>
                <w:szCs w:val="16"/>
              </w:rPr>
            </w:pPr>
            <w:r w:rsidRPr="00BF70D7">
              <w:rPr>
                <w:sz w:val="16"/>
                <w:szCs w:val="16"/>
              </w:rPr>
              <w:t>January 2012</w:t>
            </w:r>
          </w:p>
        </w:tc>
        <w:tc>
          <w:tcPr>
            <w:tcW w:w="1099" w:type="dxa"/>
            <w:hideMark/>
          </w:tcPr>
          <w:p w14:paraId="424F696E" w14:textId="77777777" w:rsidR="009D0E06" w:rsidRPr="00BF70D7" w:rsidRDefault="009D0E06" w:rsidP="00683D6E">
            <w:pPr>
              <w:rPr>
                <w:sz w:val="16"/>
                <w:szCs w:val="16"/>
              </w:rPr>
            </w:pPr>
            <w:r w:rsidRPr="00BF70D7">
              <w:rPr>
                <w:sz w:val="16"/>
                <w:szCs w:val="16"/>
              </w:rPr>
              <w:t>Open label</w:t>
            </w:r>
          </w:p>
        </w:tc>
        <w:tc>
          <w:tcPr>
            <w:tcW w:w="702" w:type="dxa"/>
            <w:hideMark/>
          </w:tcPr>
          <w:p w14:paraId="7B8C8762" w14:textId="77777777" w:rsidR="009D0E06" w:rsidRPr="00BF70D7" w:rsidRDefault="009D0E06" w:rsidP="00683D6E">
            <w:pPr>
              <w:rPr>
                <w:sz w:val="16"/>
                <w:szCs w:val="16"/>
              </w:rPr>
            </w:pPr>
            <w:r w:rsidRPr="00BF70D7">
              <w:rPr>
                <w:sz w:val="16"/>
                <w:szCs w:val="16"/>
              </w:rPr>
              <w:t>2</w:t>
            </w:r>
          </w:p>
        </w:tc>
        <w:tc>
          <w:tcPr>
            <w:tcW w:w="4798" w:type="dxa"/>
            <w:hideMark/>
          </w:tcPr>
          <w:p w14:paraId="5932C66B" w14:textId="77777777" w:rsidR="009D0E06" w:rsidRPr="00BF70D7" w:rsidRDefault="009D0E06" w:rsidP="00683D6E">
            <w:pPr>
              <w:rPr>
                <w:sz w:val="16"/>
                <w:szCs w:val="16"/>
              </w:rPr>
            </w:pPr>
            <w:r w:rsidRPr="00BF70D7">
              <w:rPr>
                <w:sz w:val="16"/>
                <w:szCs w:val="16"/>
              </w:rPr>
              <w:t>AP: Japan</w:t>
            </w:r>
          </w:p>
        </w:tc>
        <w:tc>
          <w:tcPr>
            <w:tcW w:w="1350" w:type="dxa"/>
          </w:tcPr>
          <w:p w14:paraId="0BF2CE9E" w14:textId="77777777" w:rsidR="009D0E06" w:rsidRPr="00BF70D7" w:rsidRDefault="009D0E06" w:rsidP="00683D6E">
            <w:pPr>
              <w:rPr>
                <w:sz w:val="16"/>
                <w:szCs w:val="16"/>
              </w:rPr>
            </w:pPr>
            <w:r w:rsidRPr="00BF70D7">
              <w:rPr>
                <w:sz w:val="16"/>
                <w:szCs w:val="16"/>
              </w:rPr>
              <w:t>100</w:t>
            </w:r>
          </w:p>
        </w:tc>
      </w:tr>
      <w:tr w:rsidR="009D0E06" w:rsidRPr="00BF70D7" w14:paraId="76A2B98D" w14:textId="77777777" w:rsidTr="00683D6E">
        <w:trPr>
          <w:trHeight w:val="20"/>
        </w:trPr>
        <w:tc>
          <w:tcPr>
            <w:tcW w:w="12960" w:type="dxa"/>
            <w:gridSpan w:val="8"/>
            <w:shd w:val="clear" w:color="auto" w:fill="D9D9D9" w:themeFill="background1" w:themeFillShade="D9"/>
            <w:hideMark/>
          </w:tcPr>
          <w:p w14:paraId="31A734D6" w14:textId="77777777" w:rsidR="009D0E06" w:rsidRPr="00BF70D7" w:rsidRDefault="009D0E06" w:rsidP="00683D6E">
            <w:pPr>
              <w:rPr>
                <w:sz w:val="16"/>
                <w:szCs w:val="16"/>
              </w:rPr>
            </w:pPr>
            <w:r w:rsidRPr="00BF70D7">
              <w:rPr>
                <w:sz w:val="16"/>
                <w:szCs w:val="16"/>
              </w:rPr>
              <w:t>1L, RCT</w:t>
            </w:r>
          </w:p>
        </w:tc>
      </w:tr>
      <w:tr w:rsidR="009D0E06" w:rsidRPr="00BF70D7" w14:paraId="4EF4A62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vMerge w:val="restart"/>
            <w:hideMark/>
          </w:tcPr>
          <w:p w14:paraId="5BB53ED2" w14:textId="77777777" w:rsidR="009D0E06" w:rsidRPr="00BF70D7" w:rsidRDefault="009D0E06" w:rsidP="00683D6E">
            <w:pPr>
              <w:rPr>
                <w:sz w:val="16"/>
                <w:szCs w:val="16"/>
              </w:rPr>
            </w:pPr>
            <w:r w:rsidRPr="00BF70D7">
              <w:rPr>
                <w:sz w:val="16"/>
                <w:szCs w:val="16"/>
              </w:rPr>
              <w:t>TKI vs none</w:t>
            </w:r>
          </w:p>
        </w:tc>
        <w:tc>
          <w:tcPr>
            <w:tcW w:w="1278" w:type="dxa"/>
            <w:hideMark/>
          </w:tcPr>
          <w:p w14:paraId="5337EE02" w14:textId="77777777" w:rsidR="009D0E06" w:rsidRPr="00BF70D7" w:rsidRDefault="009D0E06" w:rsidP="00683D6E">
            <w:pPr>
              <w:rPr>
                <w:sz w:val="16"/>
                <w:szCs w:val="16"/>
              </w:rPr>
            </w:pPr>
            <w:proofErr w:type="spellStart"/>
            <w:r w:rsidRPr="00BF70D7">
              <w:rPr>
                <w:sz w:val="16"/>
                <w:szCs w:val="16"/>
              </w:rPr>
              <w:t>Llovet</w:t>
            </w:r>
            <w:proofErr w:type="spellEnd"/>
            <w:r w:rsidRPr="00BF70D7">
              <w:rPr>
                <w:sz w:val="16"/>
                <w:szCs w:val="16"/>
              </w:rPr>
              <w:t>, 2008</w:t>
            </w:r>
            <w:r w:rsidRPr="00BF70D7">
              <w:rPr>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[36]</w:t>
            </w:r>
            <w:r w:rsidRPr="00BF70D7">
              <w:rPr>
                <w:sz w:val="16"/>
                <w:szCs w:val="16"/>
              </w:rPr>
              <w:fldChar w:fldCharType="end"/>
            </w:r>
          </w:p>
        </w:tc>
        <w:tc>
          <w:tcPr>
            <w:tcW w:w="1240" w:type="dxa"/>
            <w:hideMark/>
          </w:tcPr>
          <w:p w14:paraId="23B295E6" w14:textId="77777777" w:rsidR="009D0E06" w:rsidRPr="00BF70D7" w:rsidRDefault="009D0E06" w:rsidP="00683D6E">
            <w:pPr>
              <w:rPr>
                <w:sz w:val="16"/>
                <w:szCs w:val="16"/>
              </w:rPr>
            </w:pPr>
            <w:r w:rsidRPr="00BF70D7">
              <w:rPr>
                <w:sz w:val="16"/>
                <w:szCs w:val="16"/>
              </w:rPr>
              <w:t>SHARP</w:t>
            </w:r>
          </w:p>
        </w:tc>
        <w:tc>
          <w:tcPr>
            <w:tcW w:w="1578" w:type="dxa"/>
            <w:hideMark/>
          </w:tcPr>
          <w:p w14:paraId="152D63DC" w14:textId="77777777" w:rsidR="009D0E06" w:rsidRPr="00BF70D7" w:rsidRDefault="009D0E06" w:rsidP="00683D6E">
            <w:pPr>
              <w:rPr>
                <w:sz w:val="16"/>
                <w:szCs w:val="16"/>
              </w:rPr>
            </w:pPr>
            <w:r w:rsidRPr="00BF70D7">
              <w:rPr>
                <w:sz w:val="16"/>
                <w:szCs w:val="16"/>
              </w:rPr>
              <w:t>Mar 2005-</w:t>
            </w:r>
          </w:p>
          <w:p w14:paraId="095CB775" w14:textId="77777777" w:rsidR="009D0E06" w:rsidRPr="00BF70D7" w:rsidRDefault="009D0E06" w:rsidP="00683D6E">
            <w:pPr>
              <w:rPr>
                <w:sz w:val="16"/>
                <w:szCs w:val="16"/>
              </w:rPr>
            </w:pPr>
            <w:r w:rsidRPr="00BF70D7">
              <w:rPr>
                <w:sz w:val="16"/>
                <w:szCs w:val="16"/>
              </w:rPr>
              <w:t>November 2008</w:t>
            </w:r>
          </w:p>
        </w:tc>
        <w:tc>
          <w:tcPr>
            <w:tcW w:w="1099" w:type="dxa"/>
            <w:hideMark/>
          </w:tcPr>
          <w:p w14:paraId="44F6B063" w14:textId="77777777" w:rsidR="009D0E06" w:rsidRPr="00BF70D7" w:rsidRDefault="009D0E06" w:rsidP="00683D6E">
            <w:pPr>
              <w:rPr>
                <w:sz w:val="16"/>
                <w:szCs w:val="16"/>
              </w:rPr>
            </w:pPr>
            <w:r w:rsidRPr="00BF70D7">
              <w:rPr>
                <w:sz w:val="16"/>
                <w:szCs w:val="16"/>
              </w:rPr>
              <w:t>Double blind</w:t>
            </w:r>
          </w:p>
        </w:tc>
        <w:tc>
          <w:tcPr>
            <w:tcW w:w="702" w:type="dxa"/>
            <w:hideMark/>
          </w:tcPr>
          <w:p w14:paraId="46D9983C" w14:textId="77777777" w:rsidR="009D0E06" w:rsidRPr="00BF70D7" w:rsidRDefault="009D0E06" w:rsidP="00683D6E">
            <w:pPr>
              <w:rPr>
                <w:sz w:val="16"/>
                <w:szCs w:val="16"/>
              </w:rPr>
            </w:pPr>
            <w:r w:rsidRPr="00BF70D7">
              <w:rPr>
                <w:sz w:val="16"/>
                <w:szCs w:val="16"/>
              </w:rPr>
              <w:t>3</w:t>
            </w:r>
          </w:p>
        </w:tc>
        <w:tc>
          <w:tcPr>
            <w:tcW w:w="4798" w:type="dxa"/>
            <w:hideMark/>
          </w:tcPr>
          <w:p w14:paraId="24B22092" w14:textId="77777777" w:rsidR="009D0E06" w:rsidRPr="00BF70D7" w:rsidRDefault="009D0E06" w:rsidP="00683D6E">
            <w:pPr>
              <w:rPr>
                <w:sz w:val="16"/>
                <w:szCs w:val="16"/>
              </w:rPr>
            </w:pPr>
            <w:r w:rsidRPr="00BF70D7">
              <w:rPr>
                <w:sz w:val="16"/>
                <w:szCs w:val="16"/>
              </w:rPr>
              <w:t>Non-AP: Argentina, Australia, Belgium, Brazil, Bulgaria, Canada, Chile, Croatia, France, Germany, Greece, Israel, Italy, Mexico, New Zealand, Peru, Poland, Romania, Russia, Spain, Switzerland, United Kingdom, United States</w:t>
            </w:r>
          </w:p>
        </w:tc>
        <w:tc>
          <w:tcPr>
            <w:tcW w:w="1350" w:type="dxa"/>
          </w:tcPr>
          <w:p w14:paraId="609854A8" w14:textId="77777777" w:rsidR="009D0E06" w:rsidRPr="00BF70D7" w:rsidRDefault="009D0E06" w:rsidP="00683D6E">
            <w:pPr>
              <w:rPr>
                <w:sz w:val="16"/>
                <w:szCs w:val="16"/>
              </w:rPr>
            </w:pPr>
            <w:r w:rsidRPr="00BF70D7">
              <w:rPr>
                <w:sz w:val="16"/>
                <w:szCs w:val="16"/>
              </w:rPr>
              <w:t>0</w:t>
            </w:r>
          </w:p>
        </w:tc>
      </w:tr>
      <w:tr w:rsidR="009D0E06" w:rsidRPr="00BF70D7" w14:paraId="6ABF35A1" w14:textId="77777777" w:rsidTr="00683D6E">
        <w:trPr>
          <w:trHeight w:val="20"/>
        </w:trPr>
        <w:tc>
          <w:tcPr>
            <w:tcW w:w="915" w:type="dxa"/>
            <w:vMerge/>
            <w:hideMark/>
          </w:tcPr>
          <w:p w14:paraId="1A96AF9D" w14:textId="77777777" w:rsidR="009D0E06" w:rsidRPr="00BF70D7" w:rsidRDefault="009D0E06" w:rsidP="00683D6E">
            <w:pPr>
              <w:rPr>
                <w:sz w:val="16"/>
                <w:szCs w:val="16"/>
              </w:rPr>
            </w:pPr>
          </w:p>
        </w:tc>
        <w:tc>
          <w:tcPr>
            <w:tcW w:w="1278" w:type="dxa"/>
            <w:hideMark/>
          </w:tcPr>
          <w:p w14:paraId="21DBC92B" w14:textId="77777777" w:rsidR="009D0E06" w:rsidRPr="00BF70D7" w:rsidRDefault="009D0E06" w:rsidP="00683D6E">
            <w:pPr>
              <w:rPr>
                <w:sz w:val="16"/>
                <w:szCs w:val="16"/>
              </w:rPr>
            </w:pPr>
            <w:r w:rsidRPr="00BF70D7">
              <w:rPr>
                <w:sz w:val="16"/>
                <w:szCs w:val="16"/>
              </w:rPr>
              <w:t>Cheng, 2009</w:t>
            </w:r>
            <w:r w:rsidRPr="00BF70D7">
              <w:rPr>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[37]</w:t>
            </w:r>
            <w:r w:rsidRPr="00BF70D7">
              <w:rPr>
                <w:sz w:val="16"/>
                <w:szCs w:val="16"/>
              </w:rPr>
              <w:fldChar w:fldCharType="end"/>
            </w:r>
          </w:p>
        </w:tc>
        <w:tc>
          <w:tcPr>
            <w:tcW w:w="1240" w:type="dxa"/>
            <w:hideMark/>
          </w:tcPr>
          <w:p w14:paraId="07C133C4" w14:textId="77777777" w:rsidR="009D0E06" w:rsidRPr="00BF70D7" w:rsidRDefault="009D0E06" w:rsidP="00683D6E">
            <w:pPr>
              <w:rPr>
                <w:sz w:val="16"/>
                <w:szCs w:val="16"/>
              </w:rPr>
            </w:pPr>
            <w:r w:rsidRPr="00BF70D7">
              <w:rPr>
                <w:sz w:val="16"/>
                <w:szCs w:val="16"/>
              </w:rPr>
              <w:t>Sorafenib AP</w:t>
            </w:r>
          </w:p>
        </w:tc>
        <w:tc>
          <w:tcPr>
            <w:tcW w:w="1578" w:type="dxa"/>
            <w:hideMark/>
          </w:tcPr>
          <w:p w14:paraId="19EBA213" w14:textId="77777777" w:rsidR="009D0E06" w:rsidRPr="00BF70D7" w:rsidRDefault="009D0E06" w:rsidP="00683D6E">
            <w:pPr>
              <w:rPr>
                <w:sz w:val="16"/>
                <w:szCs w:val="16"/>
              </w:rPr>
            </w:pPr>
            <w:r w:rsidRPr="00BF70D7">
              <w:rPr>
                <w:sz w:val="16"/>
                <w:szCs w:val="16"/>
              </w:rPr>
              <w:t>October 2005-</w:t>
            </w:r>
          </w:p>
          <w:p w14:paraId="7FB56B65" w14:textId="77777777" w:rsidR="009D0E06" w:rsidRPr="00BF70D7" w:rsidRDefault="009D0E06" w:rsidP="00683D6E">
            <w:pPr>
              <w:rPr>
                <w:sz w:val="16"/>
                <w:szCs w:val="16"/>
              </w:rPr>
            </w:pPr>
            <w:r w:rsidRPr="00BF70D7">
              <w:rPr>
                <w:sz w:val="16"/>
                <w:szCs w:val="16"/>
              </w:rPr>
              <w:t>July 2009</w:t>
            </w:r>
          </w:p>
        </w:tc>
        <w:tc>
          <w:tcPr>
            <w:tcW w:w="1099" w:type="dxa"/>
            <w:hideMark/>
          </w:tcPr>
          <w:p w14:paraId="6DE6003E" w14:textId="77777777" w:rsidR="009D0E06" w:rsidRPr="00BF70D7" w:rsidRDefault="009D0E06" w:rsidP="00683D6E">
            <w:pPr>
              <w:rPr>
                <w:sz w:val="16"/>
                <w:szCs w:val="16"/>
              </w:rPr>
            </w:pPr>
            <w:r w:rsidRPr="00BF70D7">
              <w:rPr>
                <w:sz w:val="16"/>
                <w:szCs w:val="16"/>
              </w:rPr>
              <w:t>Double blind</w:t>
            </w:r>
          </w:p>
        </w:tc>
        <w:tc>
          <w:tcPr>
            <w:tcW w:w="702" w:type="dxa"/>
            <w:hideMark/>
          </w:tcPr>
          <w:p w14:paraId="2BA442C9" w14:textId="77777777" w:rsidR="009D0E06" w:rsidRPr="00BF70D7" w:rsidRDefault="009D0E06" w:rsidP="00683D6E">
            <w:pPr>
              <w:rPr>
                <w:sz w:val="16"/>
                <w:szCs w:val="16"/>
              </w:rPr>
            </w:pPr>
            <w:r w:rsidRPr="00BF70D7">
              <w:rPr>
                <w:sz w:val="16"/>
                <w:szCs w:val="16"/>
              </w:rPr>
              <w:t>2</w:t>
            </w:r>
          </w:p>
        </w:tc>
        <w:tc>
          <w:tcPr>
            <w:tcW w:w="4798" w:type="dxa"/>
            <w:hideMark/>
          </w:tcPr>
          <w:p w14:paraId="57A2E106" w14:textId="77777777" w:rsidR="009D0E06" w:rsidRPr="00BF70D7" w:rsidRDefault="009D0E06" w:rsidP="00683D6E">
            <w:pPr>
              <w:rPr>
                <w:sz w:val="16"/>
                <w:szCs w:val="16"/>
              </w:rPr>
            </w:pPr>
            <w:r w:rsidRPr="00BF70D7">
              <w:rPr>
                <w:sz w:val="16"/>
                <w:szCs w:val="16"/>
              </w:rPr>
              <w:t>AP: China, South Korea, Taiwan</w:t>
            </w:r>
          </w:p>
        </w:tc>
        <w:tc>
          <w:tcPr>
            <w:tcW w:w="1350" w:type="dxa"/>
          </w:tcPr>
          <w:p w14:paraId="1E9F9260" w14:textId="77777777" w:rsidR="009D0E06" w:rsidRPr="00BF70D7" w:rsidRDefault="009D0E06" w:rsidP="00683D6E">
            <w:pPr>
              <w:rPr>
                <w:sz w:val="16"/>
                <w:szCs w:val="16"/>
              </w:rPr>
            </w:pPr>
            <w:r w:rsidRPr="00BF70D7">
              <w:rPr>
                <w:sz w:val="16"/>
                <w:szCs w:val="16"/>
              </w:rPr>
              <w:t>100</w:t>
            </w:r>
          </w:p>
        </w:tc>
      </w:tr>
      <w:tr w:rsidR="009D0E06" w:rsidRPr="00BF70D7" w14:paraId="19269B71"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vMerge/>
            <w:hideMark/>
          </w:tcPr>
          <w:p w14:paraId="447949A3" w14:textId="77777777" w:rsidR="009D0E06" w:rsidRPr="00BF70D7" w:rsidRDefault="009D0E06" w:rsidP="00683D6E">
            <w:pPr>
              <w:rPr>
                <w:sz w:val="16"/>
                <w:szCs w:val="16"/>
              </w:rPr>
            </w:pPr>
          </w:p>
        </w:tc>
        <w:tc>
          <w:tcPr>
            <w:tcW w:w="1278" w:type="dxa"/>
            <w:hideMark/>
          </w:tcPr>
          <w:p w14:paraId="7C0ADE7C" w14:textId="77777777" w:rsidR="009D0E06" w:rsidRPr="00BF70D7" w:rsidRDefault="009D0E06" w:rsidP="00683D6E">
            <w:pPr>
              <w:rPr>
                <w:sz w:val="16"/>
                <w:szCs w:val="16"/>
              </w:rPr>
            </w:pPr>
            <w:r w:rsidRPr="00BF70D7">
              <w:rPr>
                <w:sz w:val="16"/>
                <w:szCs w:val="16"/>
              </w:rPr>
              <w:t>Ji, 2014</w:t>
            </w:r>
            <w:r w:rsidRPr="00BF70D7">
              <w:rPr>
                <w:sz w:val="16"/>
                <w:szCs w:val="16"/>
              </w:rPr>
              <w:fldChar w:fldCharType="begin"/>
            </w:r>
            <w:r w:rsidRPr="00BF70D7">
              <w:rPr>
                <w:sz w:val="16"/>
                <w:szCs w:val="16"/>
              </w:rPr>
              <w:instrText xml:space="preserve"> ADDIN EN.CITE &lt;EndNote&gt;&lt;Cite&gt;&lt;Author&gt;Ji&lt;/Author&gt;&lt;Year&gt;2014&lt;/Year&gt;&lt;RecNum&gt;29&lt;/RecNum&gt;&lt;DisplayText&gt;[38]&lt;/DisplayText&gt;&lt;record&gt;&lt;rec-number&gt;29&lt;/rec-number&gt;&lt;foreign-keys&gt;&lt;key app="EN" db-id="ara90awsftw2d5erwstvt59ov5fxvs9ptvre" timestamp="1589908563"&gt;29&lt;/key&gt;&lt;/foreign-keys&gt;&lt;ref-type name="Journal Article"&gt;17&lt;/ref-type&gt;&lt;contributors&gt;&lt;authors&gt;&lt;author&gt;Ji, You-Xin&lt;/author&gt;&lt;author&gt;Zhang, Zhong-Fa&lt;/author&gt;&lt;author&gt;Lan, Ke-Tao&lt;/author&gt;&lt;author&gt;Nie, Ke-Ke&lt;/author&gt;&lt;author&gt;Geng, Chuan-Xin&lt;/author&gt;&lt;author&gt;Liu, Shi-Chao&lt;/author&gt;&lt;author&gt;Zhang, Ling&lt;/author&gt;&lt;author&gt;Zhuan, Xing-Jun&lt;/author&gt;&lt;author&gt;Zou, Xiao&lt;/author&gt;&lt;author&gt;Sun, Lei&lt;/author&gt;&lt;author&gt;Zhang, Zong-Chun&lt;/author&gt;&lt;/authors&gt;&lt;/contributors&gt;&lt;auth-address&gt;Department of Oncology, Qingdao Central Hospital, Second Affil. Hosp. of Qingdao Univ., Qingdao 266042, China 123456789ji@gmail.com, Department of Radiotherapy, Qingdao Cancer Hospital, Qingdao 266042, China , Department of Oncology, PLA 401 Hospital, Qingdao 266001, China , Department of Oncology, Qingdao Central Hospital, Second Affil. Hosp. of Qingdao Univ., Qingdao 266042, China, Ji, Y.-X., Department of Oncology, Qingdao Central Hospital, Second Affil. Hosp. of Qingdao Univ., Qingdao 266042, China&lt;/auth-address&gt;&lt;titles&gt;&lt;title&gt;Sorafenib in liver function impaired advanced hepatocellular carcinoma&lt;/title&gt;&lt;secondary-title&gt;Chin Med Sci J&lt;/secondary-title&gt;&lt;/titles&gt;&lt;periodical&gt;&lt;full-title&gt;Chin Med Sci J&lt;/full-title&gt;&lt;/periodical&gt;&lt;pages&gt;7-14&lt;/pages&gt;&lt;volume&gt;29&lt;/volume&gt;&lt;number&gt;1&lt;/number&gt;&lt;dates&gt;&lt;year&gt;2014&lt;/year&gt;&lt;pub-dates&gt;&lt;date&gt;Mar 2014&lt;/date&gt;&lt;/pub-dates&gt;&lt;/dates&gt;&lt;publisher&gt;Taylor and Francis Ltd.&lt;/publisher&gt;&lt;isbn&gt;10019294&lt;/isbn&gt;&lt;accession-num&gt;1520149235; 372850213&lt;/accession-num&gt;&lt;work-type&gt;Article&lt;/work-type&gt;&lt;urls&gt;&lt;related-urls&gt;&lt;url&gt;https://dialog.proquest.com/professional/docview/1520149235?accountid=164245&lt;/url&gt;&lt;/related-urls&gt;&lt;/urls&gt;&lt;electronic-resource-num&gt;http://dx.doi.org/10.1016/S1001-9294(14)60017-1&lt;/electronic-resource-num&gt;&lt;remote-database-name&gt;Embase®&lt;/remote-database-name&gt;&lt;language&gt;Eng&lt;/language&gt;&lt;/record&gt;&lt;/Cite&gt;&lt;/EndNote&gt;</w:instrText>
            </w:r>
            <w:r w:rsidRPr="00BF70D7">
              <w:rPr>
                <w:sz w:val="16"/>
                <w:szCs w:val="16"/>
              </w:rPr>
              <w:fldChar w:fldCharType="separate"/>
            </w:r>
            <w:r w:rsidRPr="00BF70D7">
              <w:rPr>
                <w:noProof/>
                <w:sz w:val="16"/>
                <w:szCs w:val="16"/>
              </w:rPr>
              <w:t>[38]</w:t>
            </w:r>
            <w:r w:rsidRPr="00BF70D7">
              <w:rPr>
                <w:sz w:val="16"/>
                <w:szCs w:val="16"/>
              </w:rPr>
              <w:fldChar w:fldCharType="end"/>
            </w:r>
          </w:p>
        </w:tc>
        <w:tc>
          <w:tcPr>
            <w:tcW w:w="1240" w:type="dxa"/>
            <w:hideMark/>
          </w:tcPr>
          <w:p w14:paraId="480626F2" w14:textId="77777777" w:rsidR="009D0E06" w:rsidRPr="00BF70D7" w:rsidRDefault="009D0E06" w:rsidP="00683D6E">
            <w:pPr>
              <w:rPr>
                <w:sz w:val="16"/>
                <w:szCs w:val="16"/>
              </w:rPr>
            </w:pPr>
            <w:r w:rsidRPr="00BF70D7">
              <w:rPr>
                <w:sz w:val="16"/>
                <w:szCs w:val="16"/>
              </w:rPr>
              <w:t>NR</w:t>
            </w:r>
          </w:p>
        </w:tc>
        <w:tc>
          <w:tcPr>
            <w:tcW w:w="1578" w:type="dxa"/>
            <w:hideMark/>
          </w:tcPr>
          <w:p w14:paraId="2F10DAF8" w14:textId="77777777" w:rsidR="009D0E06" w:rsidRPr="00BF70D7" w:rsidRDefault="009D0E06" w:rsidP="00683D6E">
            <w:pPr>
              <w:rPr>
                <w:sz w:val="16"/>
                <w:szCs w:val="16"/>
              </w:rPr>
            </w:pPr>
            <w:r w:rsidRPr="00BF70D7">
              <w:rPr>
                <w:sz w:val="16"/>
                <w:szCs w:val="16"/>
              </w:rPr>
              <w:t>November 2011-</w:t>
            </w:r>
          </w:p>
          <w:p w14:paraId="34AD39C1" w14:textId="77777777" w:rsidR="009D0E06" w:rsidRPr="00BF70D7" w:rsidRDefault="009D0E06" w:rsidP="00683D6E">
            <w:pPr>
              <w:rPr>
                <w:sz w:val="16"/>
                <w:szCs w:val="16"/>
              </w:rPr>
            </w:pPr>
            <w:r w:rsidRPr="00BF70D7">
              <w:rPr>
                <w:sz w:val="16"/>
                <w:szCs w:val="16"/>
              </w:rPr>
              <w:t>May 2013</w:t>
            </w:r>
          </w:p>
        </w:tc>
        <w:tc>
          <w:tcPr>
            <w:tcW w:w="1099" w:type="dxa"/>
            <w:hideMark/>
          </w:tcPr>
          <w:p w14:paraId="748D7CE6" w14:textId="77777777" w:rsidR="009D0E06" w:rsidRPr="00BF70D7" w:rsidRDefault="009D0E06" w:rsidP="00683D6E">
            <w:pPr>
              <w:rPr>
                <w:sz w:val="16"/>
                <w:szCs w:val="16"/>
              </w:rPr>
            </w:pPr>
            <w:r w:rsidRPr="00BF70D7">
              <w:rPr>
                <w:sz w:val="16"/>
                <w:szCs w:val="16"/>
              </w:rPr>
              <w:t>Open label</w:t>
            </w:r>
          </w:p>
        </w:tc>
        <w:tc>
          <w:tcPr>
            <w:tcW w:w="702" w:type="dxa"/>
            <w:hideMark/>
          </w:tcPr>
          <w:p w14:paraId="72FD70F2" w14:textId="77777777" w:rsidR="009D0E06" w:rsidRPr="00BF70D7" w:rsidRDefault="009D0E06" w:rsidP="00683D6E">
            <w:pPr>
              <w:rPr>
                <w:sz w:val="16"/>
                <w:szCs w:val="16"/>
              </w:rPr>
            </w:pPr>
            <w:r w:rsidRPr="00BF70D7">
              <w:rPr>
                <w:sz w:val="16"/>
                <w:szCs w:val="16"/>
              </w:rPr>
              <w:t>NR</w:t>
            </w:r>
          </w:p>
        </w:tc>
        <w:tc>
          <w:tcPr>
            <w:tcW w:w="4798" w:type="dxa"/>
            <w:hideMark/>
          </w:tcPr>
          <w:p w14:paraId="7FE2FB9B" w14:textId="77777777" w:rsidR="009D0E06" w:rsidRPr="00BF70D7" w:rsidRDefault="009D0E06" w:rsidP="00683D6E">
            <w:pPr>
              <w:rPr>
                <w:sz w:val="16"/>
                <w:szCs w:val="16"/>
              </w:rPr>
            </w:pPr>
            <w:r w:rsidRPr="00BF70D7">
              <w:rPr>
                <w:sz w:val="16"/>
                <w:szCs w:val="16"/>
              </w:rPr>
              <w:t>AP: China</w:t>
            </w:r>
          </w:p>
        </w:tc>
        <w:tc>
          <w:tcPr>
            <w:tcW w:w="1350" w:type="dxa"/>
          </w:tcPr>
          <w:p w14:paraId="41DB67B6" w14:textId="77777777" w:rsidR="009D0E06" w:rsidRPr="00BF70D7" w:rsidRDefault="009D0E06" w:rsidP="00683D6E">
            <w:pPr>
              <w:rPr>
                <w:sz w:val="16"/>
                <w:szCs w:val="16"/>
              </w:rPr>
            </w:pPr>
            <w:r w:rsidRPr="00BF70D7">
              <w:rPr>
                <w:sz w:val="16"/>
                <w:szCs w:val="16"/>
              </w:rPr>
              <w:t>100</w:t>
            </w:r>
          </w:p>
        </w:tc>
      </w:tr>
      <w:tr w:rsidR="009D0E06" w:rsidRPr="00BF70D7" w14:paraId="630102AC" w14:textId="77777777" w:rsidTr="00683D6E">
        <w:trPr>
          <w:trHeight w:val="20"/>
        </w:trPr>
        <w:tc>
          <w:tcPr>
            <w:tcW w:w="915" w:type="dxa"/>
            <w:hideMark/>
          </w:tcPr>
          <w:p w14:paraId="79260E39" w14:textId="77777777" w:rsidR="009D0E06" w:rsidRPr="00BF70D7" w:rsidRDefault="009D0E06" w:rsidP="00683D6E">
            <w:pPr>
              <w:rPr>
                <w:sz w:val="16"/>
                <w:szCs w:val="16"/>
              </w:rPr>
            </w:pPr>
            <w:r w:rsidRPr="00BF70D7">
              <w:rPr>
                <w:sz w:val="16"/>
                <w:szCs w:val="16"/>
              </w:rPr>
              <w:t>TKI vs TKI</w:t>
            </w:r>
          </w:p>
        </w:tc>
        <w:tc>
          <w:tcPr>
            <w:tcW w:w="1278" w:type="dxa"/>
            <w:hideMark/>
          </w:tcPr>
          <w:p w14:paraId="43FC882F" w14:textId="77777777" w:rsidR="009D0E06" w:rsidRPr="00BF70D7" w:rsidRDefault="009D0E06" w:rsidP="00683D6E">
            <w:pPr>
              <w:rPr>
                <w:sz w:val="16"/>
                <w:szCs w:val="16"/>
              </w:rPr>
            </w:pPr>
            <w:r w:rsidRPr="00BF70D7">
              <w:rPr>
                <w:sz w:val="16"/>
                <w:szCs w:val="16"/>
              </w:rPr>
              <w:t>Kudo, 2018</w:t>
            </w:r>
            <w:r w:rsidRPr="00BF70D7">
              <w:rPr>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[39]</w:t>
            </w:r>
            <w:r w:rsidRPr="00BF70D7">
              <w:rPr>
                <w:sz w:val="16"/>
                <w:szCs w:val="16"/>
              </w:rPr>
              <w:fldChar w:fldCharType="end"/>
            </w:r>
          </w:p>
        </w:tc>
        <w:tc>
          <w:tcPr>
            <w:tcW w:w="1240" w:type="dxa"/>
            <w:hideMark/>
          </w:tcPr>
          <w:p w14:paraId="4A014712" w14:textId="77777777" w:rsidR="009D0E06" w:rsidRPr="00BF70D7" w:rsidRDefault="009D0E06" w:rsidP="00683D6E">
            <w:pPr>
              <w:rPr>
                <w:sz w:val="16"/>
                <w:szCs w:val="16"/>
              </w:rPr>
            </w:pPr>
            <w:r w:rsidRPr="00BF70D7">
              <w:rPr>
                <w:sz w:val="16"/>
                <w:szCs w:val="16"/>
              </w:rPr>
              <w:t>REFLECT</w:t>
            </w:r>
          </w:p>
        </w:tc>
        <w:tc>
          <w:tcPr>
            <w:tcW w:w="1578" w:type="dxa"/>
            <w:hideMark/>
          </w:tcPr>
          <w:p w14:paraId="2E1048C5" w14:textId="77777777" w:rsidR="009D0E06" w:rsidRPr="00BF70D7" w:rsidRDefault="009D0E06" w:rsidP="00683D6E">
            <w:pPr>
              <w:rPr>
                <w:sz w:val="16"/>
                <w:szCs w:val="16"/>
              </w:rPr>
            </w:pPr>
            <w:r w:rsidRPr="00BF70D7">
              <w:rPr>
                <w:sz w:val="16"/>
                <w:szCs w:val="16"/>
              </w:rPr>
              <w:t>March 2013-</w:t>
            </w:r>
          </w:p>
          <w:p w14:paraId="41C46F21" w14:textId="77777777" w:rsidR="009D0E06" w:rsidRPr="00BF70D7" w:rsidRDefault="009D0E06" w:rsidP="00683D6E">
            <w:pPr>
              <w:rPr>
                <w:sz w:val="16"/>
                <w:szCs w:val="16"/>
              </w:rPr>
            </w:pPr>
            <w:r w:rsidRPr="00BF70D7">
              <w:rPr>
                <w:sz w:val="16"/>
                <w:szCs w:val="16"/>
              </w:rPr>
              <w:t>July 2020 (estimated)</w:t>
            </w:r>
          </w:p>
        </w:tc>
        <w:tc>
          <w:tcPr>
            <w:tcW w:w="1099" w:type="dxa"/>
            <w:hideMark/>
          </w:tcPr>
          <w:p w14:paraId="27E81C5B" w14:textId="77777777" w:rsidR="009D0E06" w:rsidRPr="00BF70D7" w:rsidRDefault="009D0E06" w:rsidP="00683D6E">
            <w:pPr>
              <w:rPr>
                <w:sz w:val="16"/>
                <w:szCs w:val="16"/>
              </w:rPr>
            </w:pPr>
            <w:r w:rsidRPr="00BF70D7">
              <w:rPr>
                <w:sz w:val="16"/>
                <w:szCs w:val="16"/>
              </w:rPr>
              <w:t>Open label</w:t>
            </w:r>
          </w:p>
        </w:tc>
        <w:tc>
          <w:tcPr>
            <w:tcW w:w="702" w:type="dxa"/>
            <w:hideMark/>
          </w:tcPr>
          <w:p w14:paraId="0E94A0F5" w14:textId="77777777" w:rsidR="009D0E06" w:rsidRPr="00BF70D7" w:rsidRDefault="009D0E06" w:rsidP="00683D6E">
            <w:pPr>
              <w:rPr>
                <w:sz w:val="16"/>
                <w:szCs w:val="16"/>
              </w:rPr>
            </w:pPr>
            <w:r w:rsidRPr="00BF70D7">
              <w:rPr>
                <w:sz w:val="16"/>
                <w:szCs w:val="16"/>
              </w:rPr>
              <w:t>3</w:t>
            </w:r>
          </w:p>
        </w:tc>
        <w:tc>
          <w:tcPr>
            <w:tcW w:w="4798" w:type="dxa"/>
            <w:hideMark/>
          </w:tcPr>
          <w:p w14:paraId="76EF9EEF" w14:textId="77777777" w:rsidR="009D0E06" w:rsidRPr="00BF70D7" w:rsidRDefault="009D0E06" w:rsidP="00683D6E">
            <w:pPr>
              <w:rPr>
                <w:sz w:val="16"/>
                <w:szCs w:val="16"/>
              </w:rPr>
            </w:pPr>
            <w:r w:rsidRPr="00BF70D7">
              <w:rPr>
                <w:sz w:val="16"/>
                <w:szCs w:val="16"/>
              </w:rPr>
              <w:t>Global: Australia, Belgium, Canada, China, France, Germany, Hong Kong, Israel, Italy, Japan, Malaysia, Philippines, Poland, Russia, Singapore, South Korea, Spain, Taiwan, Thailand, United Kingdom, United States</w:t>
            </w:r>
          </w:p>
        </w:tc>
        <w:tc>
          <w:tcPr>
            <w:tcW w:w="1350" w:type="dxa"/>
          </w:tcPr>
          <w:p w14:paraId="61B11F0C" w14:textId="77777777" w:rsidR="009D0E06" w:rsidRPr="00BF70D7" w:rsidRDefault="009D0E06" w:rsidP="00683D6E">
            <w:pPr>
              <w:rPr>
                <w:sz w:val="16"/>
                <w:szCs w:val="16"/>
              </w:rPr>
            </w:pPr>
            <w:r w:rsidRPr="00BF70D7">
              <w:rPr>
                <w:sz w:val="16"/>
                <w:szCs w:val="16"/>
              </w:rPr>
              <w:t>67</w:t>
            </w:r>
          </w:p>
        </w:tc>
      </w:tr>
      <w:tr w:rsidR="009D0E06" w:rsidRPr="00BF70D7" w14:paraId="193ED2C0"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hideMark/>
          </w:tcPr>
          <w:p w14:paraId="38D06F3B" w14:textId="77777777" w:rsidR="009D0E06" w:rsidRPr="00BF70D7" w:rsidRDefault="009D0E06" w:rsidP="00683D6E">
            <w:pPr>
              <w:rPr>
                <w:sz w:val="16"/>
                <w:szCs w:val="16"/>
              </w:rPr>
            </w:pPr>
            <w:r w:rsidRPr="00BF70D7">
              <w:rPr>
                <w:sz w:val="16"/>
                <w:szCs w:val="16"/>
              </w:rPr>
              <w:t>IO vs TKI</w:t>
            </w:r>
          </w:p>
        </w:tc>
        <w:tc>
          <w:tcPr>
            <w:tcW w:w="1278" w:type="dxa"/>
            <w:hideMark/>
          </w:tcPr>
          <w:p w14:paraId="2F47EFBE"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2019a</w:t>
            </w:r>
            <w:r w:rsidRPr="00BF70D7">
              <w:rPr>
                <w:sz w:val="16"/>
                <w:szCs w:val="16"/>
              </w:rPr>
              <w:fldChar w:fldCharType="begin"/>
            </w:r>
            <w:r w:rsidRPr="00BF70D7">
              <w:rPr>
                <w:sz w:val="16"/>
                <w:szCs w:val="16"/>
              </w:rPr>
              <w:instrText xml:space="preserve"> ADDIN EN.CITE &lt;EndNote&gt;&lt;Cite&gt;&lt;Author&gt;Yau&lt;/Author&gt;&lt;Year&gt;2019&lt;/Year&gt;&lt;RecNum&gt;49&lt;/RecNum&gt;&lt;DisplayText&gt;[40]&lt;/DisplayText&gt;&lt;record&gt;&lt;rec-number&gt;49&lt;/rec-number&gt;&lt;foreign-keys&gt;&lt;key app="EN" db-id="ara90awsftw2d5erwstvt59ov5fxvs9ptvre" timestamp="1589908563"&gt;49&lt;/key&gt;&lt;/foreign-keys&gt;&lt;ref-type name="Journal Article"&gt;17&lt;/ref-type&gt;&lt;contributors&gt;&lt;authors&gt;&lt;author&gt;Yau, T&lt;/author&gt;&lt;author&gt;Park, JW&lt;/author&gt;&lt;author&gt;Finn, RS&lt;/author&gt;&lt;author&gt;Cheng, A-L&lt;/author&gt;&lt;author&gt;Mathurin, P&lt;/author&gt;&lt;author&gt;Edeline, J&lt;/author&gt;&lt;author&gt;Kudo, M&lt;/author&gt;&lt;author&gt;Han, K-H&lt;/author&gt;&lt;author&gt;Harding, JJ&lt;/author&gt;&lt;author&gt;Merle, P&lt;/author&gt;&lt;/authors&gt;&lt;/contributors&gt;&lt;titles&gt;&lt;title&gt;CheckMate 459: a randomized, multi-center phase III study of nivolumab (NIVO) vs sorafenib (SOR) as first-line (1L) treatment in patients (pts) with advanced hepatocellular carcinoma (aHCC)&lt;/title&gt;&lt;secondary-title&gt;Ann Oncol&lt;/secondary-title&gt;&lt;/titles&gt;&lt;periodical&gt;&lt;full-title&gt;Ann Oncol&lt;/full-title&gt;&lt;abbr-1&gt;Annals of oncology : official journal of the European Society for Medical Oncology&lt;/abbr-1&gt;&lt;/periodical&gt;&lt;pages&gt;v874-v875&lt;/pages&gt;&lt;volume&gt;30&lt;/volume&gt;&lt;dates&gt;&lt;year&gt;2019&lt;/year&gt;&lt;/dates&gt;&lt;isbn&gt;0923-7534&lt;/isbn&gt;&lt;urls&gt;&lt;/urls&gt;&lt;/record&gt;&lt;/Cite&gt;&lt;/EndNote&gt;</w:instrText>
            </w:r>
            <w:r w:rsidRPr="00BF70D7">
              <w:rPr>
                <w:sz w:val="16"/>
                <w:szCs w:val="16"/>
              </w:rPr>
              <w:fldChar w:fldCharType="separate"/>
            </w:r>
            <w:r w:rsidRPr="00BF70D7">
              <w:rPr>
                <w:noProof/>
                <w:sz w:val="16"/>
                <w:szCs w:val="16"/>
              </w:rPr>
              <w:t>[40]</w:t>
            </w:r>
            <w:r w:rsidRPr="00BF70D7">
              <w:rPr>
                <w:sz w:val="16"/>
                <w:szCs w:val="16"/>
              </w:rPr>
              <w:fldChar w:fldCharType="end"/>
            </w:r>
          </w:p>
        </w:tc>
        <w:tc>
          <w:tcPr>
            <w:tcW w:w="1240" w:type="dxa"/>
            <w:hideMark/>
          </w:tcPr>
          <w:p w14:paraId="75C52689"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459</w:t>
            </w:r>
          </w:p>
        </w:tc>
        <w:tc>
          <w:tcPr>
            <w:tcW w:w="1578" w:type="dxa"/>
            <w:hideMark/>
          </w:tcPr>
          <w:p w14:paraId="27643FCB" w14:textId="77777777" w:rsidR="009D0E06" w:rsidRPr="00BF70D7" w:rsidRDefault="009D0E06" w:rsidP="00683D6E">
            <w:pPr>
              <w:rPr>
                <w:sz w:val="16"/>
                <w:szCs w:val="16"/>
              </w:rPr>
            </w:pPr>
            <w:r w:rsidRPr="00BF70D7">
              <w:rPr>
                <w:sz w:val="16"/>
                <w:szCs w:val="16"/>
              </w:rPr>
              <w:t>November 2015-</w:t>
            </w:r>
          </w:p>
          <w:p w14:paraId="4BF0297C" w14:textId="77777777" w:rsidR="009D0E06" w:rsidRPr="00BF70D7" w:rsidRDefault="009D0E06" w:rsidP="00683D6E">
            <w:pPr>
              <w:rPr>
                <w:sz w:val="16"/>
                <w:szCs w:val="16"/>
              </w:rPr>
            </w:pPr>
            <w:r w:rsidRPr="00BF70D7">
              <w:rPr>
                <w:sz w:val="16"/>
                <w:szCs w:val="16"/>
              </w:rPr>
              <w:t>December 2021 (estimated)</w:t>
            </w:r>
          </w:p>
        </w:tc>
        <w:tc>
          <w:tcPr>
            <w:tcW w:w="1099" w:type="dxa"/>
            <w:hideMark/>
          </w:tcPr>
          <w:p w14:paraId="5774529C" w14:textId="77777777" w:rsidR="009D0E06" w:rsidRPr="00BF70D7" w:rsidRDefault="009D0E06" w:rsidP="00683D6E">
            <w:pPr>
              <w:rPr>
                <w:sz w:val="16"/>
                <w:szCs w:val="16"/>
              </w:rPr>
            </w:pPr>
            <w:r w:rsidRPr="00BF70D7">
              <w:rPr>
                <w:sz w:val="16"/>
                <w:szCs w:val="16"/>
              </w:rPr>
              <w:t>Open label</w:t>
            </w:r>
          </w:p>
        </w:tc>
        <w:tc>
          <w:tcPr>
            <w:tcW w:w="702" w:type="dxa"/>
            <w:hideMark/>
          </w:tcPr>
          <w:p w14:paraId="24921F56" w14:textId="77777777" w:rsidR="009D0E06" w:rsidRPr="00BF70D7" w:rsidRDefault="009D0E06" w:rsidP="00683D6E">
            <w:pPr>
              <w:rPr>
                <w:sz w:val="16"/>
                <w:szCs w:val="16"/>
              </w:rPr>
            </w:pPr>
            <w:r w:rsidRPr="00BF70D7">
              <w:rPr>
                <w:sz w:val="16"/>
                <w:szCs w:val="16"/>
              </w:rPr>
              <w:t>3</w:t>
            </w:r>
          </w:p>
        </w:tc>
        <w:tc>
          <w:tcPr>
            <w:tcW w:w="4798" w:type="dxa"/>
            <w:hideMark/>
          </w:tcPr>
          <w:p w14:paraId="14C8F8F7" w14:textId="77777777" w:rsidR="009D0E06" w:rsidRPr="00BF70D7" w:rsidRDefault="009D0E06" w:rsidP="00683D6E">
            <w:pPr>
              <w:rPr>
                <w:sz w:val="16"/>
                <w:szCs w:val="16"/>
              </w:rPr>
            </w:pPr>
            <w:r w:rsidRPr="00BF70D7">
              <w:rPr>
                <w:sz w:val="16"/>
                <w:szCs w:val="16"/>
              </w:rPr>
              <w:t>Global: Australia, Austria, Belgium, Canada, China, Czech Republic, France, Germany, Hong Kong, Israel, Italy, Japan, Poland, Russia, Singapore, South Korea, Spain, Sweden, Switzerland, Taiwan, United Kingdom, United States</w:t>
            </w:r>
          </w:p>
        </w:tc>
        <w:tc>
          <w:tcPr>
            <w:tcW w:w="1350" w:type="dxa"/>
          </w:tcPr>
          <w:p w14:paraId="7D03E395" w14:textId="77777777" w:rsidR="009D0E06" w:rsidRPr="00BF70D7" w:rsidRDefault="009D0E06" w:rsidP="00683D6E">
            <w:pPr>
              <w:rPr>
                <w:sz w:val="16"/>
                <w:szCs w:val="16"/>
              </w:rPr>
            </w:pPr>
            <w:r w:rsidRPr="00BF70D7">
              <w:rPr>
                <w:sz w:val="16"/>
                <w:szCs w:val="16"/>
              </w:rPr>
              <w:t>45</w:t>
            </w:r>
          </w:p>
        </w:tc>
      </w:tr>
      <w:tr w:rsidR="009D0E06" w:rsidRPr="00BF70D7" w14:paraId="40716442" w14:textId="77777777" w:rsidTr="00683D6E">
        <w:trPr>
          <w:trHeight w:val="20"/>
        </w:trPr>
        <w:tc>
          <w:tcPr>
            <w:tcW w:w="915" w:type="dxa"/>
            <w:hideMark/>
          </w:tcPr>
          <w:p w14:paraId="1A27E0E6" w14:textId="77777777" w:rsidR="009D0E06" w:rsidRPr="00BF70D7" w:rsidRDefault="009D0E06" w:rsidP="00683D6E">
            <w:pPr>
              <w:rPr>
                <w:sz w:val="16"/>
                <w:szCs w:val="16"/>
              </w:rPr>
            </w:pPr>
            <w:r w:rsidRPr="00BF70D7">
              <w:rPr>
                <w:sz w:val="16"/>
                <w:szCs w:val="16"/>
              </w:rPr>
              <w:lastRenderedPageBreak/>
              <w:t>IO + VEGFRI vs TKI</w:t>
            </w:r>
          </w:p>
        </w:tc>
        <w:tc>
          <w:tcPr>
            <w:tcW w:w="1278" w:type="dxa"/>
            <w:hideMark/>
          </w:tcPr>
          <w:p w14:paraId="06EBA688" w14:textId="77777777" w:rsidR="009D0E06" w:rsidRPr="00BF70D7" w:rsidRDefault="009D0E06" w:rsidP="00683D6E">
            <w:pPr>
              <w:rPr>
                <w:sz w:val="16"/>
                <w:szCs w:val="16"/>
              </w:rPr>
            </w:pPr>
            <w:r w:rsidRPr="00BF70D7">
              <w:rPr>
                <w:sz w:val="16"/>
                <w:szCs w:val="16"/>
              </w:rPr>
              <w:t>Finn, 2020b</w:t>
            </w:r>
            <w:r w:rsidRPr="00BF70D7">
              <w:rPr>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sidRPr="00BF70D7">
              <w:rPr>
                <w:sz w:val="16"/>
                <w:szCs w:val="16"/>
              </w:rPr>
              <w:instrText xml:space="preserve"> ADDIN EN.CITE </w:instrText>
            </w:r>
            <w:r w:rsidRPr="00BF70D7">
              <w:rPr>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[42]</w:t>
            </w:r>
            <w:r w:rsidRPr="00BF70D7">
              <w:rPr>
                <w:sz w:val="16"/>
                <w:szCs w:val="16"/>
              </w:rPr>
              <w:fldChar w:fldCharType="end"/>
            </w:r>
            <w:r w:rsidRPr="00BF70D7">
              <w:rPr>
                <w:sz w:val="16"/>
                <w:szCs w:val="16"/>
              </w:rPr>
              <w:t xml:space="preserve"> </w:t>
            </w:r>
          </w:p>
        </w:tc>
        <w:tc>
          <w:tcPr>
            <w:tcW w:w="1240" w:type="dxa"/>
            <w:hideMark/>
          </w:tcPr>
          <w:p w14:paraId="1960741E" w14:textId="77777777" w:rsidR="009D0E06" w:rsidRPr="00BF70D7" w:rsidRDefault="009D0E06" w:rsidP="00683D6E">
            <w:pPr>
              <w:rPr>
                <w:sz w:val="16"/>
                <w:szCs w:val="16"/>
              </w:rPr>
            </w:pPr>
            <w:r w:rsidRPr="00BF70D7">
              <w:rPr>
                <w:sz w:val="16"/>
                <w:szCs w:val="16"/>
              </w:rPr>
              <w:t>IMbrave150</w:t>
            </w:r>
          </w:p>
        </w:tc>
        <w:tc>
          <w:tcPr>
            <w:tcW w:w="1578" w:type="dxa"/>
            <w:hideMark/>
          </w:tcPr>
          <w:p w14:paraId="24536C08" w14:textId="77777777" w:rsidR="009D0E06" w:rsidRPr="00BF70D7" w:rsidRDefault="009D0E06" w:rsidP="00683D6E">
            <w:pPr>
              <w:rPr>
                <w:sz w:val="16"/>
                <w:szCs w:val="16"/>
              </w:rPr>
            </w:pPr>
            <w:r w:rsidRPr="00BF70D7">
              <w:rPr>
                <w:sz w:val="16"/>
                <w:szCs w:val="16"/>
              </w:rPr>
              <w:t>March 2018-</w:t>
            </w:r>
          </w:p>
          <w:p w14:paraId="2F642D2C" w14:textId="77777777" w:rsidR="009D0E06" w:rsidRPr="00BF70D7" w:rsidRDefault="009D0E06" w:rsidP="00683D6E">
            <w:pPr>
              <w:rPr>
                <w:sz w:val="16"/>
                <w:szCs w:val="16"/>
              </w:rPr>
            </w:pPr>
            <w:r w:rsidRPr="00BF70D7">
              <w:rPr>
                <w:sz w:val="16"/>
                <w:szCs w:val="16"/>
              </w:rPr>
              <w:t>June 2022 (estimated)</w:t>
            </w:r>
          </w:p>
        </w:tc>
        <w:tc>
          <w:tcPr>
            <w:tcW w:w="1099" w:type="dxa"/>
            <w:hideMark/>
          </w:tcPr>
          <w:p w14:paraId="3125C8A7" w14:textId="77777777" w:rsidR="009D0E06" w:rsidRPr="00BF70D7" w:rsidRDefault="009D0E06" w:rsidP="00683D6E">
            <w:pPr>
              <w:rPr>
                <w:sz w:val="16"/>
                <w:szCs w:val="16"/>
              </w:rPr>
            </w:pPr>
            <w:r w:rsidRPr="00BF70D7">
              <w:rPr>
                <w:sz w:val="16"/>
                <w:szCs w:val="16"/>
              </w:rPr>
              <w:t>Open label</w:t>
            </w:r>
          </w:p>
        </w:tc>
        <w:tc>
          <w:tcPr>
            <w:tcW w:w="702" w:type="dxa"/>
            <w:hideMark/>
          </w:tcPr>
          <w:p w14:paraId="118F7614" w14:textId="77777777" w:rsidR="009D0E06" w:rsidRPr="00BF70D7" w:rsidRDefault="009D0E06" w:rsidP="00683D6E">
            <w:pPr>
              <w:rPr>
                <w:sz w:val="16"/>
                <w:szCs w:val="16"/>
              </w:rPr>
            </w:pPr>
            <w:r w:rsidRPr="00BF70D7">
              <w:rPr>
                <w:sz w:val="16"/>
                <w:szCs w:val="16"/>
              </w:rPr>
              <w:t>3</w:t>
            </w:r>
          </w:p>
        </w:tc>
        <w:tc>
          <w:tcPr>
            <w:tcW w:w="4798" w:type="dxa"/>
            <w:hideMark/>
          </w:tcPr>
          <w:p w14:paraId="47B194B6" w14:textId="77777777" w:rsidR="009D0E06" w:rsidRPr="00BF70D7" w:rsidRDefault="009D0E06" w:rsidP="00683D6E">
            <w:pPr>
              <w:rPr>
                <w:sz w:val="16"/>
                <w:szCs w:val="16"/>
              </w:rPr>
            </w:pPr>
            <w:r w:rsidRPr="00BF70D7">
              <w:rPr>
                <w:sz w:val="16"/>
                <w:szCs w:val="16"/>
              </w:rPr>
              <w:t>Global: Australia, Canada, China, Czech Republic, France, Germany, Hong Kong, Italy, Japan, Poland, Russia, Singapore, South Korea, Spain, Taiwan, United Kingdom, United States</w:t>
            </w:r>
          </w:p>
        </w:tc>
        <w:tc>
          <w:tcPr>
            <w:tcW w:w="1350" w:type="dxa"/>
          </w:tcPr>
          <w:p w14:paraId="02A2F3D8" w14:textId="77777777" w:rsidR="009D0E06" w:rsidRPr="00BF70D7" w:rsidRDefault="009D0E06" w:rsidP="00683D6E">
            <w:pPr>
              <w:rPr>
                <w:sz w:val="16"/>
                <w:szCs w:val="16"/>
              </w:rPr>
            </w:pPr>
            <w:r w:rsidRPr="00BF70D7">
              <w:rPr>
                <w:sz w:val="16"/>
                <w:szCs w:val="16"/>
              </w:rPr>
              <w:t>41</w:t>
            </w:r>
            <w:r w:rsidRPr="00BF70D7">
              <w:rPr>
                <w:sz w:val="16"/>
                <w:szCs w:val="16"/>
                <w:vertAlign w:val="superscript"/>
              </w:rPr>
              <w:t>a</w:t>
            </w:r>
          </w:p>
        </w:tc>
      </w:tr>
      <w:tr w:rsidR="009D0E06" w:rsidRPr="00BF70D7" w14:paraId="3F949960"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8"/>
            <w:shd w:val="clear" w:color="auto" w:fill="D9D9D9" w:themeFill="background1" w:themeFillShade="D9"/>
            <w:hideMark/>
          </w:tcPr>
          <w:p w14:paraId="59201A0F" w14:textId="77777777" w:rsidR="009D0E06" w:rsidRPr="00BF70D7" w:rsidRDefault="009D0E06" w:rsidP="00683D6E">
            <w:pPr>
              <w:rPr>
                <w:sz w:val="16"/>
                <w:szCs w:val="16"/>
              </w:rPr>
            </w:pPr>
            <w:r w:rsidRPr="00BF70D7">
              <w:rPr>
                <w:sz w:val="16"/>
                <w:szCs w:val="16"/>
              </w:rPr>
              <w:t>1L, single arm and RCT</w:t>
            </w:r>
          </w:p>
        </w:tc>
      </w:tr>
      <w:tr w:rsidR="009D0E06" w:rsidRPr="00BF70D7" w14:paraId="57B9578B" w14:textId="77777777" w:rsidTr="00683D6E">
        <w:trPr>
          <w:trHeight w:val="20"/>
        </w:trPr>
        <w:tc>
          <w:tcPr>
            <w:tcW w:w="915" w:type="dxa"/>
            <w:hideMark/>
          </w:tcPr>
          <w:p w14:paraId="42CCCF3E" w14:textId="77777777" w:rsidR="009D0E06" w:rsidRPr="00BF70D7" w:rsidRDefault="009D0E06" w:rsidP="00683D6E">
            <w:pPr>
              <w:rPr>
                <w:sz w:val="16"/>
                <w:szCs w:val="16"/>
              </w:rPr>
            </w:pPr>
            <w:r w:rsidRPr="00BF70D7">
              <w:rPr>
                <w:sz w:val="16"/>
                <w:szCs w:val="16"/>
              </w:rPr>
              <w:t>IO + VEGFRI (vs IO)</w:t>
            </w:r>
          </w:p>
        </w:tc>
        <w:tc>
          <w:tcPr>
            <w:tcW w:w="1278" w:type="dxa"/>
            <w:hideMark/>
          </w:tcPr>
          <w:p w14:paraId="46374F6C" w14:textId="77777777" w:rsidR="009D0E06" w:rsidRPr="00BF70D7" w:rsidRDefault="009D0E06" w:rsidP="00683D6E">
            <w:pPr>
              <w:rPr>
                <w:sz w:val="16"/>
                <w:szCs w:val="16"/>
              </w:rPr>
            </w:pPr>
            <w:r w:rsidRPr="00BF70D7">
              <w:rPr>
                <w:sz w:val="16"/>
                <w:szCs w:val="16"/>
              </w:rPr>
              <w:t>Lee, 2020</w: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 </w:instrTex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[44]</w:t>
            </w:r>
            <w:r w:rsidRPr="00BF70D7">
              <w:rPr>
                <w:sz w:val="16"/>
                <w:szCs w:val="16"/>
              </w:rPr>
              <w:fldChar w:fldCharType="end"/>
            </w:r>
          </w:p>
        </w:tc>
        <w:tc>
          <w:tcPr>
            <w:tcW w:w="1240" w:type="dxa"/>
            <w:hideMark/>
          </w:tcPr>
          <w:p w14:paraId="52EEAA2A" w14:textId="77777777" w:rsidR="009D0E06" w:rsidRPr="00BF70D7" w:rsidRDefault="009D0E06" w:rsidP="00683D6E">
            <w:pPr>
              <w:rPr>
                <w:sz w:val="16"/>
                <w:szCs w:val="16"/>
              </w:rPr>
            </w:pPr>
            <w:r w:rsidRPr="00BF70D7">
              <w:rPr>
                <w:sz w:val="16"/>
                <w:szCs w:val="16"/>
              </w:rPr>
              <w:t>GO30140</w:t>
            </w:r>
          </w:p>
        </w:tc>
        <w:tc>
          <w:tcPr>
            <w:tcW w:w="1578" w:type="dxa"/>
            <w:hideMark/>
          </w:tcPr>
          <w:p w14:paraId="2902F57C" w14:textId="77777777" w:rsidR="009D0E06" w:rsidRPr="00BF70D7" w:rsidRDefault="009D0E06" w:rsidP="00683D6E">
            <w:pPr>
              <w:rPr>
                <w:sz w:val="16"/>
                <w:szCs w:val="16"/>
              </w:rPr>
            </w:pPr>
            <w:r w:rsidRPr="00BF70D7">
              <w:rPr>
                <w:sz w:val="16"/>
                <w:szCs w:val="16"/>
              </w:rPr>
              <w:t>April 2016-</w:t>
            </w:r>
          </w:p>
          <w:p w14:paraId="719062EC" w14:textId="77777777" w:rsidR="009D0E06" w:rsidRPr="00BF70D7" w:rsidRDefault="009D0E06" w:rsidP="00683D6E">
            <w:pPr>
              <w:rPr>
                <w:sz w:val="16"/>
                <w:szCs w:val="16"/>
              </w:rPr>
            </w:pPr>
            <w:r w:rsidRPr="00BF70D7">
              <w:rPr>
                <w:sz w:val="16"/>
                <w:szCs w:val="16"/>
              </w:rPr>
              <w:t>September 2021 (estimated)</w:t>
            </w:r>
          </w:p>
        </w:tc>
        <w:tc>
          <w:tcPr>
            <w:tcW w:w="1099" w:type="dxa"/>
            <w:hideMark/>
          </w:tcPr>
          <w:p w14:paraId="4B2FDF82" w14:textId="77777777" w:rsidR="009D0E06" w:rsidRPr="00BF70D7" w:rsidRDefault="009D0E06" w:rsidP="00683D6E">
            <w:pPr>
              <w:rPr>
                <w:sz w:val="16"/>
                <w:szCs w:val="16"/>
              </w:rPr>
            </w:pPr>
            <w:r w:rsidRPr="00BF70D7">
              <w:rPr>
                <w:sz w:val="16"/>
                <w:szCs w:val="16"/>
              </w:rPr>
              <w:t>Open label</w:t>
            </w:r>
          </w:p>
        </w:tc>
        <w:tc>
          <w:tcPr>
            <w:tcW w:w="702" w:type="dxa"/>
            <w:hideMark/>
          </w:tcPr>
          <w:p w14:paraId="069E6E19" w14:textId="77777777" w:rsidR="009D0E06" w:rsidRPr="00BF70D7" w:rsidRDefault="009D0E06" w:rsidP="00683D6E">
            <w:pPr>
              <w:rPr>
                <w:sz w:val="16"/>
                <w:szCs w:val="16"/>
              </w:rPr>
            </w:pPr>
            <w:r w:rsidRPr="00BF70D7">
              <w:rPr>
                <w:sz w:val="16"/>
                <w:szCs w:val="16"/>
              </w:rPr>
              <w:t>1b</w:t>
            </w:r>
          </w:p>
        </w:tc>
        <w:tc>
          <w:tcPr>
            <w:tcW w:w="4798" w:type="dxa"/>
            <w:hideMark/>
          </w:tcPr>
          <w:p w14:paraId="06F26FD4" w14:textId="77777777" w:rsidR="009D0E06" w:rsidRPr="00BF70D7" w:rsidRDefault="009D0E06" w:rsidP="00683D6E">
            <w:pPr>
              <w:rPr>
                <w:sz w:val="16"/>
                <w:szCs w:val="16"/>
              </w:rPr>
            </w:pPr>
            <w:r w:rsidRPr="00BF70D7">
              <w:rPr>
                <w:sz w:val="16"/>
                <w:szCs w:val="16"/>
              </w:rPr>
              <w:t>Global: Australia, China, Japan, New Zealand, South Korea, Taiwan, United States</w:t>
            </w:r>
          </w:p>
        </w:tc>
        <w:tc>
          <w:tcPr>
            <w:tcW w:w="1350" w:type="dxa"/>
          </w:tcPr>
          <w:p w14:paraId="1DB8DB14" w14:textId="77777777" w:rsidR="009D0E06" w:rsidRPr="00BF70D7" w:rsidRDefault="009D0E06" w:rsidP="00683D6E">
            <w:pPr>
              <w:rPr>
                <w:sz w:val="16"/>
                <w:szCs w:val="16"/>
              </w:rPr>
            </w:pPr>
            <w:r w:rsidRPr="00BF70D7">
              <w:rPr>
                <w:sz w:val="16"/>
                <w:szCs w:val="16"/>
              </w:rPr>
              <w:t>61</w:t>
            </w:r>
            <w:r w:rsidRPr="00BF70D7">
              <w:rPr>
                <w:sz w:val="16"/>
                <w:szCs w:val="16"/>
                <w:vertAlign w:val="superscript"/>
              </w:rPr>
              <w:t>a</w:t>
            </w:r>
          </w:p>
        </w:tc>
      </w:tr>
      <w:tr w:rsidR="009D0E06" w:rsidRPr="00BF70D7" w14:paraId="189ECF3D"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8"/>
            <w:shd w:val="clear" w:color="auto" w:fill="D9D9D9" w:themeFill="background1" w:themeFillShade="D9"/>
            <w:hideMark/>
          </w:tcPr>
          <w:p w14:paraId="7C60620F" w14:textId="77777777" w:rsidR="009D0E06" w:rsidRPr="00BF70D7" w:rsidRDefault="009D0E06" w:rsidP="00683D6E">
            <w:pPr>
              <w:rPr>
                <w:sz w:val="16"/>
                <w:szCs w:val="16"/>
              </w:rPr>
            </w:pPr>
            <w:r w:rsidRPr="00BF70D7">
              <w:rPr>
                <w:sz w:val="16"/>
                <w:szCs w:val="16"/>
              </w:rPr>
              <w:t>2L, single arm</w:t>
            </w:r>
          </w:p>
        </w:tc>
      </w:tr>
      <w:tr w:rsidR="009D0E06" w:rsidRPr="00BF70D7" w14:paraId="7FF12B5E" w14:textId="77777777" w:rsidTr="00683D6E">
        <w:trPr>
          <w:trHeight w:val="20"/>
        </w:trPr>
        <w:tc>
          <w:tcPr>
            <w:tcW w:w="915" w:type="dxa"/>
            <w:vMerge w:val="restart"/>
            <w:hideMark/>
          </w:tcPr>
          <w:p w14:paraId="1F811F52" w14:textId="77777777" w:rsidR="009D0E06" w:rsidRPr="00BF70D7" w:rsidRDefault="009D0E06" w:rsidP="00683D6E">
            <w:pPr>
              <w:rPr>
                <w:sz w:val="16"/>
                <w:szCs w:val="16"/>
              </w:rPr>
            </w:pPr>
            <w:r w:rsidRPr="00BF70D7">
              <w:rPr>
                <w:sz w:val="16"/>
                <w:szCs w:val="16"/>
              </w:rPr>
              <w:t>TKI</w:t>
            </w:r>
          </w:p>
        </w:tc>
        <w:tc>
          <w:tcPr>
            <w:tcW w:w="1278" w:type="dxa"/>
            <w:hideMark/>
          </w:tcPr>
          <w:p w14:paraId="379B3D32" w14:textId="77777777" w:rsidR="009D0E06" w:rsidRPr="00BF70D7" w:rsidRDefault="009D0E06" w:rsidP="00683D6E">
            <w:pPr>
              <w:rPr>
                <w:sz w:val="16"/>
                <w:szCs w:val="16"/>
              </w:rPr>
            </w:pPr>
            <w:r w:rsidRPr="00BF70D7">
              <w:rPr>
                <w:sz w:val="16"/>
                <w:szCs w:val="16"/>
              </w:rPr>
              <w:t>Ikeda, 2016</w: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[71]</w:t>
            </w:r>
            <w:r w:rsidRPr="00BF70D7">
              <w:rPr>
                <w:sz w:val="16"/>
                <w:szCs w:val="16"/>
              </w:rPr>
              <w:fldChar w:fldCharType="end"/>
            </w:r>
          </w:p>
        </w:tc>
        <w:tc>
          <w:tcPr>
            <w:tcW w:w="1240" w:type="dxa"/>
            <w:hideMark/>
          </w:tcPr>
          <w:p w14:paraId="598767AD" w14:textId="77777777" w:rsidR="009D0E06" w:rsidRPr="00BF70D7" w:rsidRDefault="009D0E06" w:rsidP="00683D6E">
            <w:pPr>
              <w:rPr>
                <w:sz w:val="16"/>
                <w:szCs w:val="16"/>
              </w:rPr>
            </w:pPr>
            <w:r w:rsidRPr="00BF70D7">
              <w:rPr>
                <w:sz w:val="16"/>
                <w:szCs w:val="16"/>
              </w:rPr>
              <w:t>NR</w:t>
            </w:r>
          </w:p>
        </w:tc>
        <w:tc>
          <w:tcPr>
            <w:tcW w:w="1578" w:type="dxa"/>
            <w:hideMark/>
          </w:tcPr>
          <w:p w14:paraId="3AA140BF" w14:textId="77777777" w:rsidR="009D0E06" w:rsidRPr="00BF70D7" w:rsidRDefault="009D0E06" w:rsidP="00683D6E">
            <w:pPr>
              <w:rPr>
                <w:sz w:val="16"/>
                <w:szCs w:val="16"/>
              </w:rPr>
            </w:pPr>
            <w:r w:rsidRPr="00BF70D7">
              <w:rPr>
                <w:sz w:val="16"/>
                <w:szCs w:val="16"/>
              </w:rPr>
              <w:t>August 2009-</w:t>
            </w:r>
          </w:p>
          <w:p w14:paraId="573DC49D" w14:textId="77777777" w:rsidR="009D0E06" w:rsidRPr="00BF70D7" w:rsidRDefault="009D0E06" w:rsidP="00683D6E">
            <w:pPr>
              <w:rPr>
                <w:sz w:val="16"/>
                <w:szCs w:val="16"/>
              </w:rPr>
            </w:pPr>
            <w:r w:rsidRPr="00BF70D7">
              <w:rPr>
                <w:sz w:val="16"/>
                <w:szCs w:val="16"/>
              </w:rPr>
              <w:t>November 2011</w:t>
            </w:r>
          </w:p>
        </w:tc>
        <w:tc>
          <w:tcPr>
            <w:tcW w:w="1099" w:type="dxa"/>
            <w:hideMark/>
          </w:tcPr>
          <w:p w14:paraId="77ACA415" w14:textId="77777777" w:rsidR="009D0E06" w:rsidRPr="00BF70D7" w:rsidRDefault="009D0E06" w:rsidP="00683D6E">
            <w:pPr>
              <w:rPr>
                <w:sz w:val="16"/>
                <w:szCs w:val="16"/>
              </w:rPr>
            </w:pPr>
            <w:r w:rsidRPr="00BF70D7">
              <w:rPr>
                <w:sz w:val="16"/>
                <w:szCs w:val="16"/>
              </w:rPr>
              <w:t>Open label</w:t>
            </w:r>
          </w:p>
        </w:tc>
        <w:tc>
          <w:tcPr>
            <w:tcW w:w="702" w:type="dxa"/>
            <w:hideMark/>
          </w:tcPr>
          <w:p w14:paraId="351FACCB" w14:textId="77777777" w:rsidR="009D0E06" w:rsidRPr="00BF70D7" w:rsidRDefault="009D0E06" w:rsidP="00683D6E">
            <w:pPr>
              <w:rPr>
                <w:sz w:val="16"/>
                <w:szCs w:val="16"/>
              </w:rPr>
            </w:pPr>
            <w:r w:rsidRPr="00BF70D7">
              <w:rPr>
                <w:sz w:val="16"/>
                <w:szCs w:val="16"/>
              </w:rPr>
              <w:t>1</w:t>
            </w:r>
          </w:p>
        </w:tc>
        <w:tc>
          <w:tcPr>
            <w:tcW w:w="4798" w:type="dxa"/>
            <w:hideMark/>
          </w:tcPr>
          <w:p w14:paraId="1B34C8A2" w14:textId="77777777" w:rsidR="009D0E06" w:rsidRPr="00BF70D7" w:rsidRDefault="009D0E06" w:rsidP="00683D6E">
            <w:pPr>
              <w:rPr>
                <w:sz w:val="16"/>
                <w:szCs w:val="16"/>
              </w:rPr>
            </w:pPr>
            <w:r w:rsidRPr="00BF70D7">
              <w:rPr>
                <w:sz w:val="16"/>
                <w:szCs w:val="16"/>
              </w:rPr>
              <w:t>AP: Japan</w:t>
            </w:r>
          </w:p>
        </w:tc>
        <w:tc>
          <w:tcPr>
            <w:tcW w:w="1350" w:type="dxa"/>
          </w:tcPr>
          <w:p w14:paraId="53019D02" w14:textId="77777777" w:rsidR="009D0E06" w:rsidRPr="00BF70D7" w:rsidRDefault="009D0E06" w:rsidP="00683D6E">
            <w:pPr>
              <w:rPr>
                <w:sz w:val="16"/>
                <w:szCs w:val="16"/>
              </w:rPr>
            </w:pPr>
            <w:r w:rsidRPr="00BF70D7">
              <w:rPr>
                <w:sz w:val="16"/>
                <w:szCs w:val="16"/>
              </w:rPr>
              <w:t>100</w:t>
            </w:r>
          </w:p>
        </w:tc>
      </w:tr>
      <w:tr w:rsidR="009D0E06" w:rsidRPr="00BF70D7" w14:paraId="1A2645C7"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vMerge/>
          </w:tcPr>
          <w:p w14:paraId="6219A697" w14:textId="77777777" w:rsidR="009D0E06" w:rsidRPr="00BF70D7" w:rsidRDefault="009D0E06" w:rsidP="00683D6E">
            <w:pPr>
              <w:rPr>
                <w:sz w:val="16"/>
                <w:szCs w:val="16"/>
              </w:rPr>
            </w:pPr>
          </w:p>
        </w:tc>
        <w:tc>
          <w:tcPr>
            <w:tcW w:w="1278" w:type="dxa"/>
          </w:tcPr>
          <w:p w14:paraId="0D18C8FF" w14:textId="77777777" w:rsidR="009D0E06" w:rsidRPr="00BF70D7" w:rsidRDefault="009D0E06" w:rsidP="00683D6E">
            <w:pPr>
              <w:rPr>
                <w:sz w:val="16"/>
                <w:szCs w:val="16"/>
              </w:rPr>
            </w:pPr>
            <w:r w:rsidRPr="00BF70D7">
              <w:rPr>
                <w:sz w:val="16"/>
                <w:szCs w:val="16"/>
              </w:rPr>
              <w:t>Kudo, 202</w:t>
            </w:r>
            <w:r>
              <w:rPr>
                <w:sz w:val="16"/>
                <w:szCs w:val="16"/>
              </w:rPr>
              <w:t>1</w:t>
            </w:r>
            <w:r w:rsidRPr="00BF70D7">
              <w:rPr>
                <w:sz w:val="16"/>
                <w:szCs w:val="16"/>
              </w:rPr>
              <w:fldChar w:fldCharType="begin"/>
            </w:r>
            <w:r w:rsidRPr="00BF70D7">
              <w:rPr>
                <w:sz w:val="16"/>
                <w:szCs w:val="16"/>
              </w:rPr>
              <w:instrText xml:space="preserve"> ADDIN EN.CITE &lt;EndNote&gt;&lt;Cite&gt;&lt;Author&gt;Kudo&lt;/Author&gt;&lt;Year&gt;2021&lt;/Year&gt;&lt;RecNum&gt;162&lt;/RecNum&gt;&lt;DisplayText&gt;[72]&lt;/DisplayText&gt;&lt;record&gt;&lt;rec-number&gt;162&lt;/rec-number&gt;&lt;foreign-keys&gt;&lt;key app="EN" db-id="ara90awsftw2d5erwstvt59ov5fxvs9ptvre" timestamp="1614008258"&gt;162&lt;/key&gt;&lt;/foreign-keys&gt;&lt;ref-type name="Journal Article"&gt;17&lt;/ref-type&gt;&lt;contributors&gt;&lt;authors&gt;&lt;author&gt;Kudo, Masatoshi&lt;/author&gt;&lt;author&gt;Tsuchiya, Kaoru&lt;/author&gt;&lt;author&gt;Kato, Naoya&lt;/author&gt;&lt;author&gt;Hagihara, Atsushi&lt;/author&gt;&lt;author&gt;Numata, Kazushi&lt;/author&gt;&lt;author&gt;Aikata, Hiroshi&lt;/author&gt;&lt;author&gt;Inaba, Yoshitaka&lt;/author&gt;&lt;author&gt;Kondo, Shunsuke&lt;/author&gt;&lt;author&gt;Motomura, Kenta&lt;/author&gt;&lt;author&gt;Furuse, Junji&lt;/author&gt;&lt;/authors&gt;&lt;/contributors&gt;&lt;titles&gt;&lt;title&gt;Cabozantinib in Japanese patients with advanced hepatocellular carcinoma: a phase 2 multicenter study&lt;/title&gt;&lt;secondary-title&gt;J Gastroenterol&lt;/secondary-title&gt;&lt;/titles&gt;&lt;periodical&gt;&lt;full-title&gt;J Gastroenterol&lt;/full-title&gt;&lt;abbr-1&gt;Journal of gastroenterology&lt;/abbr-1&gt;&lt;/periodical&gt;&lt;pages&gt;181-190&lt;/pages&gt;&lt;volume&gt;56&lt;/volume&gt;&lt;number&gt;2&lt;/number&gt;&lt;dates&gt;&lt;year&gt;2021&lt;/year&gt;&lt;/dates&gt;&lt;isbn&gt;1435-5922&lt;/isbn&gt;&lt;urls&gt;&lt;/urls&gt;&lt;/record&gt;&lt;/Cite&gt;&lt;/EndNote&gt;</w:instrText>
            </w:r>
            <w:r w:rsidRPr="00BF70D7">
              <w:rPr>
                <w:sz w:val="16"/>
                <w:szCs w:val="16"/>
              </w:rPr>
              <w:fldChar w:fldCharType="separate"/>
            </w:r>
            <w:r w:rsidRPr="00BF70D7">
              <w:rPr>
                <w:noProof/>
                <w:sz w:val="16"/>
                <w:szCs w:val="16"/>
              </w:rPr>
              <w:t>[72]</w:t>
            </w:r>
            <w:r w:rsidRPr="00BF70D7">
              <w:rPr>
                <w:sz w:val="16"/>
                <w:szCs w:val="16"/>
              </w:rPr>
              <w:fldChar w:fldCharType="end"/>
            </w:r>
          </w:p>
        </w:tc>
        <w:tc>
          <w:tcPr>
            <w:tcW w:w="1240" w:type="dxa"/>
          </w:tcPr>
          <w:p w14:paraId="0AE3A5D2" w14:textId="77777777" w:rsidR="009D0E06" w:rsidRPr="00BF70D7" w:rsidRDefault="009D0E06" w:rsidP="00683D6E">
            <w:pPr>
              <w:rPr>
                <w:sz w:val="16"/>
                <w:szCs w:val="16"/>
              </w:rPr>
            </w:pPr>
            <w:r w:rsidRPr="00BF70D7">
              <w:rPr>
                <w:sz w:val="16"/>
                <w:szCs w:val="16"/>
              </w:rPr>
              <w:t>NR</w:t>
            </w:r>
          </w:p>
        </w:tc>
        <w:tc>
          <w:tcPr>
            <w:tcW w:w="1578" w:type="dxa"/>
          </w:tcPr>
          <w:p w14:paraId="5A5D3231" w14:textId="77777777" w:rsidR="009D0E06" w:rsidRPr="00BF70D7" w:rsidRDefault="009D0E06" w:rsidP="00683D6E">
            <w:pPr>
              <w:rPr>
                <w:sz w:val="16"/>
                <w:szCs w:val="16"/>
              </w:rPr>
            </w:pPr>
            <w:r w:rsidRPr="00BF70D7">
              <w:rPr>
                <w:sz w:val="16"/>
                <w:szCs w:val="16"/>
              </w:rPr>
              <w:t>August 2018-</w:t>
            </w:r>
            <w:r w:rsidRPr="00BF70D7">
              <w:rPr>
                <w:sz w:val="16"/>
                <w:szCs w:val="16"/>
              </w:rPr>
              <w:br/>
              <w:t>March 2021 (estimated)</w:t>
            </w:r>
          </w:p>
        </w:tc>
        <w:tc>
          <w:tcPr>
            <w:tcW w:w="1099" w:type="dxa"/>
          </w:tcPr>
          <w:p w14:paraId="445B77E3" w14:textId="77777777" w:rsidR="009D0E06" w:rsidRPr="00BF70D7" w:rsidRDefault="009D0E06" w:rsidP="00683D6E">
            <w:pPr>
              <w:rPr>
                <w:sz w:val="16"/>
                <w:szCs w:val="16"/>
              </w:rPr>
            </w:pPr>
            <w:r w:rsidRPr="00BF70D7">
              <w:rPr>
                <w:sz w:val="16"/>
                <w:szCs w:val="16"/>
              </w:rPr>
              <w:t>Open label</w:t>
            </w:r>
          </w:p>
        </w:tc>
        <w:tc>
          <w:tcPr>
            <w:tcW w:w="702" w:type="dxa"/>
          </w:tcPr>
          <w:p w14:paraId="04132380" w14:textId="77777777" w:rsidR="009D0E06" w:rsidRPr="00BF70D7" w:rsidRDefault="009D0E06" w:rsidP="00683D6E">
            <w:pPr>
              <w:rPr>
                <w:sz w:val="16"/>
                <w:szCs w:val="16"/>
              </w:rPr>
            </w:pPr>
            <w:r w:rsidRPr="00BF70D7">
              <w:rPr>
                <w:sz w:val="16"/>
                <w:szCs w:val="16"/>
              </w:rPr>
              <w:t>2</w:t>
            </w:r>
          </w:p>
        </w:tc>
        <w:tc>
          <w:tcPr>
            <w:tcW w:w="4798" w:type="dxa"/>
          </w:tcPr>
          <w:p w14:paraId="6D45856B" w14:textId="77777777" w:rsidR="009D0E06" w:rsidRPr="00BF70D7" w:rsidRDefault="009D0E06" w:rsidP="00683D6E">
            <w:pPr>
              <w:rPr>
                <w:sz w:val="16"/>
                <w:szCs w:val="16"/>
              </w:rPr>
            </w:pPr>
            <w:r w:rsidRPr="00BF70D7">
              <w:rPr>
                <w:sz w:val="16"/>
                <w:szCs w:val="16"/>
              </w:rPr>
              <w:t>AP: Japan</w:t>
            </w:r>
          </w:p>
        </w:tc>
        <w:tc>
          <w:tcPr>
            <w:tcW w:w="1350" w:type="dxa"/>
          </w:tcPr>
          <w:p w14:paraId="1F1C4240" w14:textId="77777777" w:rsidR="009D0E06" w:rsidRPr="00BF70D7" w:rsidRDefault="009D0E06" w:rsidP="00683D6E">
            <w:pPr>
              <w:rPr>
                <w:sz w:val="16"/>
                <w:szCs w:val="16"/>
              </w:rPr>
            </w:pPr>
            <w:r w:rsidRPr="00BF70D7">
              <w:rPr>
                <w:sz w:val="16"/>
                <w:szCs w:val="16"/>
              </w:rPr>
              <w:t>100</w:t>
            </w:r>
          </w:p>
        </w:tc>
      </w:tr>
      <w:tr w:rsidR="009D0E06" w:rsidRPr="00BF70D7" w14:paraId="2F5DBAFF" w14:textId="77777777" w:rsidTr="00683D6E">
        <w:trPr>
          <w:trHeight w:val="20"/>
        </w:trPr>
        <w:tc>
          <w:tcPr>
            <w:tcW w:w="915" w:type="dxa"/>
            <w:hideMark/>
          </w:tcPr>
          <w:p w14:paraId="494FA36E" w14:textId="77777777" w:rsidR="009D0E06" w:rsidRPr="00BF70D7" w:rsidRDefault="009D0E06" w:rsidP="00683D6E">
            <w:pPr>
              <w:rPr>
                <w:sz w:val="16"/>
                <w:szCs w:val="16"/>
              </w:rPr>
            </w:pPr>
            <w:r w:rsidRPr="00BF70D7">
              <w:rPr>
                <w:sz w:val="16"/>
                <w:szCs w:val="16"/>
              </w:rPr>
              <w:t>VEGFRI</w:t>
            </w:r>
          </w:p>
        </w:tc>
        <w:tc>
          <w:tcPr>
            <w:tcW w:w="1278" w:type="dxa"/>
            <w:hideMark/>
          </w:tcPr>
          <w:p w14:paraId="0F3D9F63"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2013</w: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[73]</w:t>
            </w:r>
            <w:r w:rsidRPr="00BF70D7">
              <w:rPr>
                <w:sz w:val="16"/>
                <w:szCs w:val="16"/>
              </w:rPr>
              <w:fldChar w:fldCharType="end"/>
            </w:r>
          </w:p>
        </w:tc>
        <w:tc>
          <w:tcPr>
            <w:tcW w:w="1240" w:type="dxa"/>
            <w:hideMark/>
          </w:tcPr>
          <w:p w14:paraId="4A184612" w14:textId="77777777" w:rsidR="009D0E06" w:rsidRPr="00BF70D7" w:rsidRDefault="009D0E06" w:rsidP="00683D6E">
            <w:pPr>
              <w:rPr>
                <w:sz w:val="16"/>
                <w:szCs w:val="16"/>
              </w:rPr>
            </w:pPr>
            <w:r w:rsidRPr="00BF70D7">
              <w:rPr>
                <w:sz w:val="16"/>
                <w:szCs w:val="16"/>
              </w:rPr>
              <w:t>NR</w:t>
            </w:r>
          </w:p>
        </w:tc>
        <w:tc>
          <w:tcPr>
            <w:tcW w:w="1578" w:type="dxa"/>
            <w:hideMark/>
          </w:tcPr>
          <w:p w14:paraId="204507B8" w14:textId="77777777" w:rsidR="009D0E06" w:rsidRPr="00BF70D7" w:rsidRDefault="009D0E06" w:rsidP="00683D6E">
            <w:pPr>
              <w:rPr>
                <w:sz w:val="16"/>
                <w:szCs w:val="16"/>
              </w:rPr>
            </w:pPr>
            <w:r w:rsidRPr="00BF70D7">
              <w:rPr>
                <w:sz w:val="16"/>
                <w:szCs w:val="16"/>
              </w:rPr>
              <w:t>September 2009-</w:t>
            </w:r>
          </w:p>
          <w:p w14:paraId="1345D5E5" w14:textId="77777777" w:rsidR="009D0E06" w:rsidRPr="00BF70D7" w:rsidRDefault="009D0E06" w:rsidP="00683D6E">
            <w:pPr>
              <w:rPr>
                <w:sz w:val="16"/>
                <w:szCs w:val="16"/>
              </w:rPr>
            </w:pPr>
            <w:r w:rsidRPr="00BF70D7">
              <w:rPr>
                <w:sz w:val="16"/>
                <w:szCs w:val="16"/>
              </w:rPr>
              <w:t>March 2013</w:t>
            </w:r>
          </w:p>
        </w:tc>
        <w:tc>
          <w:tcPr>
            <w:tcW w:w="1099" w:type="dxa"/>
            <w:hideMark/>
          </w:tcPr>
          <w:p w14:paraId="792B6092" w14:textId="77777777" w:rsidR="009D0E06" w:rsidRPr="00BF70D7" w:rsidRDefault="009D0E06" w:rsidP="00683D6E">
            <w:pPr>
              <w:rPr>
                <w:sz w:val="16"/>
                <w:szCs w:val="16"/>
              </w:rPr>
            </w:pPr>
            <w:r w:rsidRPr="00BF70D7">
              <w:rPr>
                <w:sz w:val="16"/>
                <w:szCs w:val="16"/>
              </w:rPr>
              <w:t>Open label</w:t>
            </w:r>
          </w:p>
        </w:tc>
        <w:tc>
          <w:tcPr>
            <w:tcW w:w="702" w:type="dxa"/>
            <w:hideMark/>
          </w:tcPr>
          <w:p w14:paraId="1024AB97" w14:textId="77777777" w:rsidR="009D0E06" w:rsidRPr="00BF70D7" w:rsidRDefault="009D0E06" w:rsidP="00683D6E">
            <w:pPr>
              <w:rPr>
                <w:sz w:val="16"/>
                <w:szCs w:val="16"/>
              </w:rPr>
            </w:pPr>
            <w:r w:rsidRPr="00BF70D7">
              <w:rPr>
                <w:sz w:val="16"/>
                <w:szCs w:val="16"/>
              </w:rPr>
              <w:t>2</w:t>
            </w:r>
          </w:p>
        </w:tc>
        <w:tc>
          <w:tcPr>
            <w:tcW w:w="4798" w:type="dxa"/>
            <w:hideMark/>
          </w:tcPr>
          <w:p w14:paraId="69D77EB8" w14:textId="77777777" w:rsidR="009D0E06" w:rsidRPr="00BF70D7" w:rsidRDefault="009D0E06" w:rsidP="00683D6E">
            <w:pPr>
              <w:rPr>
                <w:sz w:val="16"/>
                <w:szCs w:val="16"/>
              </w:rPr>
            </w:pPr>
            <w:r w:rsidRPr="00BF70D7">
              <w:rPr>
                <w:sz w:val="16"/>
                <w:szCs w:val="16"/>
              </w:rPr>
              <w:t>Global: Germany, Italy, South Korea, Spain</w:t>
            </w:r>
          </w:p>
        </w:tc>
        <w:tc>
          <w:tcPr>
            <w:tcW w:w="1350" w:type="dxa"/>
          </w:tcPr>
          <w:p w14:paraId="0B2541E6" w14:textId="77777777" w:rsidR="009D0E06" w:rsidRPr="00BF70D7" w:rsidRDefault="009D0E06" w:rsidP="00683D6E">
            <w:pPr>
              <w:rPr>
                <w:sz w:val="16"/>
                <w:szCs w:val="16"/>
              </w:rPr>
            </w:pPr>
            <w:r w:rsidRPr="00BF70D7">
              <w:rPr>
                <w:sz w:val="16"/>
                <w:szCs w:val="16"/>
              </w:rPr>
              <w:t>28</w:t>
            </w:r>
          </w:p>
        </w:tc>
      </w:tr>
      <w:tr w:rsidR="009D0E06" w:rsidRPr="00BF70D7" w14:paraId="04A0C5F1"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vMerge w:val="restart"/>
            <w:hideMark/>
          </w:tcPr>
          <w:p w14:paraId="39DB8315" w14:textId="77777777" w:rsidR="009D0E06" w:rsidRPr="00BF70D7" w:rsidRDefault="009D0E06" w:rsidP="00683D6E">
            <w:pPr>
              <w:rPr>
                <w:sz w:val="16"/>
                <w:szCs w:val="16"/>
              </w:rPr>
            </w:pPr>
            <w:r w:rsidRPr="00BF70D7">
              <w:rPr>
                <w:sz w:val="16"/>
                <w:szCs w:val="16"/>
              </w:rPr>
              <w:t>IO</w:t>
            </w:r>
          </w:p>
        </w:tc>
        <w:tc>
          <w:tcPr>
            <w:tcW w:w="1278" w:type="dxa"/>
            <w:hideMark/>
          </w:tcPr>
          <w:p w14:paraId="35408A2E" w14:textId="77777777" w:rsidR="009D0E06" w:rsidRPr="00BF70D7" w:rsidRDefault="009D0E06" w:rsidP="00683D6E">
            <w:pPr>
              <w:rPr>
                <w:sz w:val="16"/>
                <w:szCs w:val="16"/>
              </w:rPr>
            </w:pPr>
            <w:r w:rsidRPr="00BF70D7">
              <w:rPr>
                <w:sz w:val="16"/>
                <w:szCs w:val="16"/>
              </w:rPr>
              <w:t>Zhu, 2018</w:t>
            </w:r>
            <w:r w:rsidRPr="00BF70D7">
              <w:rPr>
                <w:sz w:val="16"/>
                <w:szCs w:val="16"/>
              </w:rPr>
              <w:fldChar w:fldCharType="begin"/>
            </w:r>
            <w:r w:rsidRPr="00BF70D7">
              <w:rPr>
                <w:sz w:val="16"/>
                <w:szCs w:val="16"/>
              </w:rPr>
              <w:instrText xml:space="preserve"> ADDIN EN.CITE &lt;EndNote&gt;&lt;Cite&gt;&lt;Author&gt;Zhu&lt;/Author&gt;&lt;Year&gt;2018&lt;/Year&gt;&lt;RecNum&gt;52&lt;/RecNum&gt;&lt;DisplayText&gt;[74]&lt;/DisplayText&gt;&lt;record&gt;&lt;rec-number&gt;52&lt;/rec-number&gt;&lt;foreign-keys&gt;&lt;key app="EN" db-id="ara90awsftw2d5erwstvt59ov5fxvs9ptvre" timestamp="1589908563"&gt;52&lt;/key&gt;&lt;/foreign-keys&gt;&lt;ref-type name="Journal Article"&gt;17&lt;/ref-type&gt;&lt;contributors&gt;&lt;authors&gt;&lt;author&gt;Zhu, Andrew X&lt;/author&gt;&lt;author&gt;Finn, Richard S&lt;/author&gt;&lt;author&gt;Edeline, Julien&lt;/author&gt;&lt;author&gt;Cattan, Stephane&lt;/author&gt;&lt;author&gt;Ogasawara, Sadahisa&lt;/author&gt;&lt;author&gt;Palmer, Daniel&lt;/author&gt;&lt;author&gt;Verslype, Chris&lt;/author&gt;&lt;author&gt;Zagonel, Vittorina&lt;/author&gt;&lt;author&gt;Fartoux, Laetitia&lt;/author&gt;&lt;author&gt;Vogel, Arndt&lt;/author&gt;&lt;/authors&gt;&lt;/contributors&gt;&lt;titles&gt;&lt;title&gt;Pembrolizumab in patients with advanced hepatocellular carcinoma previously treated with sorafenib (KEYNOTE-224): a non-randomised, open-label phase 2 trial&lt;/title&gt;&lt;secondary-title&gt;Lancet Oncol&lt;/secondary-title&gt;&lt;/titles&gt;&lt;periodical&gt;&lt;full-title&gt;Lancet Oncol&lt;/full-title&gt;&lt;/periodical&gt;&lt;pages&gt;940-952&lt;/pages&gt;&lt;volume&gt;19&lt;/volume&gt;&lt;number&gt;7&lt;/number&gt;&lt;dates&gt;&lt;year&gt;2018&lt;/year&gt;&lt;/dates&gt;&lt;isbn&gt;1470-2045&lt;/isbn&gt;&lt;urls&gt;&lt;/urls&gt;&lt;/record&gt;&lt;/Cite&gt;&lt;/EndNote&gt;</w:instrText>
            </w:r>
            <w:r w:rsidRPr="00BF70D7">
              <w:rPr>
                <w:sz w:val="16"/>
                <w:szCs w:val="16"/>
              </w:rPr>
              <w:fldChar w:fldCharType="separate"/>
            </w:r>
            <w:r w:rsidRPr="00BF70D7">
              <w:rPr>
                <w:noProof/>
                <w:sz w:val="16"/>
                <w:szCs w:val="16"/>
              </w:rPr>
              <w:t>[74]</w:t>
            </w:r>
            <w:r w:rsidRPr="00BF70D7">
              <w:rPr>
                <w:sz w:val="16"/>
                <w:szCs w:val="16"/>
              </w:rPr>
              <w:fldChar w:fldCharType="end"/>
            </w:r>
          </w:p>
        </w:tc>
        <w:tc>
          <w:tcPr>
            <w:tcW w:w="1240" w:type="dxa"/>
            <w:hideMark/>
          </w:tcPr>
          <w:p w14:paraId="0801E07B" w14:textId="77777777" w:rsidR="009D0E06" w:rsidRPr="00BF70D7" w:rsidRDefault="009D0E06" w:rsidP="00683D6E">
            <w:pPr>
              <w:rPr>
                <w:sz w:val="16"/>
                <w:szCs w:val="16"/>
              </w:rPr>
            </w:pPr>
            <w:r w:rsidRPr="00BF70D7">
              <w:rPr>
                <w:sz w:val="16"/>
                <w:szCs w:val="16"/>
              </w:rPr>
              <w:t>KEYNOTE 224</w:t>
            </w:r>
          </w:p>
        </w:tc>
        <w:tc>
          <w:tcPr>
            <w:tcW w:w="1578" w:type="dxa"/>
            <w:hideMark/>
          </w:tcPr>
          <w:p w14:paraId="4B0D7306" w14:textId="77777777" w:rsidR="009D0E06" w:rsidRPr="00BF70D7" w:rsidRDefault="009D0E06" w:rsidP="00683D6E">
            <w:pPr>
              <w:rPr>
                <w:sz w:val="16"/>
                <w:szCs w:val="16"/>
              </w:rPr>
            </w:pPr>
            <w:r w:rsidRPr="00BF70D7">
              <w:rPr>
                <w:sz w:val="16"/>
                <w:szCs w:val="16"/>
              </w:rPr>
              <w:t>May 2016-May 2021 (estimated)</w:t>
            </w:r>
          </w:p>
        </w:tc>
        <w:tc>
          <w:tcPr>
            <w:tcW w:w="1099" w:type="dxa"/>
            <w:hideMark/>
          </w:tcPr>
          <w:p w14:paraId="5E028AB0" w14:textId="77777777" w:rsidR="009D0E06" w:rsidRPr="00BF70D7" w:rsidRDefault="009D0E06" w:rsidP="00683D6E">
            <w:pPr>
              <w:rPr>
                <w:sz w:val="16"/>
                <w:szCs w:val="16"/>
              </w:rPr>
            </w:pPr>
            <w:r w:rsidRPr="00BF70D7">
              <w:rPr>
                <w:sz w:val="16"/>
                <w:szCs w:val="16"/>
              </w:rPr>
              <w:t>Open label</w:t>
            </w:r>
          </w:p>
        </w:tc>
        <w:tc>
          <w:tcPr>
            <w:tcW w:w="702" w:type="dxa"/>
            <w:hideMark/>
          </w:tcPr>
          <w:p w14:paraId="228F7627" w14:textId="77777777" w:rsidR="009D0E06" w:rsidRPr="00BF70D7" w:rsidRDefault="009D0E06" w:rsidP="00683D6E">
            <w:pPr>
              <w:rPr>
                <w:sz w:val="16"/>
                <w:szCs w:val="16"/>
              </w:rPr>
            </w:pPr>
            <w:r w:rsidRPr="00BF70D7">
              <w:rPr>
                <w:sz w:val="16"/>
                <w:szCs w:val="16"/>
              </w:rPr>
              <w:t>2</w:t>
            </w:r>
          </w:p>
        </w:tc>
        <w:tc>
          <w:tcPr>
            <w:tcW w:w="4798" w:type="dxa"/>
            <w:hideMark/>
          </w:tcPr>
          <w:p w14:paraId="74B48570" w14:textId="77777777" w:rsidR="009D0E06" w:rsidRPr="00BF70D7" w:rsidRDefault="009D0E06" w:rsidP="00683D6E">
            <w:pPr>
              <w:rPr>
                <w:sz w:val="16"/>
                <w:szCs w:val="16"/>
              </w:rPr>
            </w:pPr>
            <w:r w:rsidRPr="00BF70D7">
              <w:rPr>
                <w:sz w:val="16"/>
                <w:szCs w:val="16"/>
              </w:rPr>
              <w:t>Global: Belgium, Canada, France, Germany, Hong Kong, Italy, Japan, Taiwan, United Kingdom, United States</w:t>
            </w:r>
          </w:p>
        </w:tc>
        <w:tc>
          <w:tcPr>
            <w:tcW w:w="1350" w:type="dxa"/>
          </w:tcPr>
          <w:p w14:paraId="4C7020A2" w14:textId="77777777" w:rsidR="009D0E06" w:rsidRPr="00BF70D7" w:rsidRDefault="009D0E06" w:rsidP="00683D6E">
            <w:pPr>
              <w:rPr>
                <w:sz w:val="16"/>
                <w:szCs w:val="16"/>
              </w:rPr>
            </w:pPr>
            <w:r w:rsidRPr="00BF70D7">
              <w:rPr>
                <w:sz w:val="16"/>
                <w:szCs w:val="16"/>
              </w:rPr>
              <w:t>13</w:t>
            </w:r>
          </w:p>
        </w:tc>
      </w:tr>
      <w:tr w:rsidR="009D0E06" w:rsidRPr="00BF70D7" w14:paraId="019CACDE" w14:textId="77777777" w:rsidTr="00683D6E">
        <w:trPr>
          <w:trHeight w:val="20"/>
        </w:trPr>
        <w:tc>
          <w:tcPr>
            <w:tcW w:w="915" w:type="dxa"/>
            <w:vMerge/>
            <w:hideMark/>
          </w:tcPr>
          <w:p w14:paraId="26D64EEC" w14:textId="77777777" w:rsidR="009D0E06" w:rsidRPr="00BF70D7" w:rsidRDefault="009D0E06" w:rsidP="00683D6E">
            <w:pPr>
              <w:rPr>
                <w:sz w:val="16"/>
                <w:szCs w:val="16"/>
              </w:rPr>
            </w:pPr>
          </w:p>
        </w:tc>
        <w:tc>
          <w:tcPr>
            <w:tcW w:w="1278" w:type="dxa"/>
            <w:hideMark/>
          </w:tcPr>
          <w:p w14:paraId="069E7932" w14:textId="77777777" w:rsidR="009D0E06" w:rsidRPr="00BF70D7" w:rsidRDefault="009D0E06" w:rsidP="00683D6E">
            <w:pPr>
              <w:rPr>
                <w:sz w:val="16"/>
                <w:szCs w:val="16"/>
              </w:rPr>
            </w:pPr>
            <w:proofErr w:type="spellStart"/>
            <w:r w:rsidRPr="00BF70D7">
              <w:rPr>
                <w:sz w:val="16"/>
                <w:szCs w:val="16"/>
              </w:rPr>
              <w:t>Feun</w:t>
            </w:r>
            <w:proofErr w:type="spellEnd"/>
            <w:r w:rsidRPr="00BF70D7">
              <w:rPr>
                <w:sz w:val="16"/>
                <w:szCs w:val="16"/>
              </w:rPr>
              <w:t>, 2019</w: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 </w:instrTex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[76]</w:t>
            </w:r>
            <w:r w:rsidRPr="00BF70D7">
              <w:rPr>
                <w:sz w:val="16"/>
                <w:szCs w:val="16"/>
              </w:rPr>
              <w:fldChar w:fldCharType="end"/>
            </w:r>
          </w:p>
        </w:tc>
        <w:tc>
          <w:tcPr>
            <w:tcW w:w="1240" w:type="dxa"/>
            <w:hideMark/>
          </w:tcPr>
          <w:p w14:paraId="089C3541" w14:textId="77777777" w:rsidR="009D0E06" w:rsidRPr="00BF70D7" w:rsidRDefault="009D0E06" w:rsidP="00683D6E">
            <w:pPr>
              <w:rPr>
                <w:sz w:val="16"/>
                <w:szCs w:val="16"/>
              </w:rPr>
            </w:pPr>
            <w:r w:rsidRPr="00BF70D7">
              <w:rPr>
                <w:sz w:val="16"/>
                <w:szCs w:val="16"/>
              </w:rPr>
              <w:t>NR</w:t>
            </w:r>
          </w:p>
        </w:tc>
        <w:tc>
          <w:tcPr>
            <w:tcW w:w="1578" w:type="dxa"/>
            <w:hideMark/>
          </w:tcPr>
          <w:p w14:paraId="6BB3BA07" w14:textId="77777777" w:rsidR="009D0E06" w:rsidRPr="00BF70D7" w:rsidRDefault="009D0E06" w:rsidP="00683D6E">
            <w:pPr>
              <w:rPr>
                <w:sz w:val="16"/>
                <w:szCs w:val="16"/>
              </w:rPr>
            </w:pPr>
            <w:r w:rsidRPr="00BF70D7">
              <w:rPr>
                <w:sz w:val="16"/>
                <w:szCs w:val="16"/>
              </w:rPr>
              <w:t>May 2016-</w:t>
            </w:r>
          </w:p>
          <w:p w14:paraId="68F4A051" w14:textId="77777777" w:rsidR="009D0E06" w:rsidRPr="00BF70D7" w:rsidRDefault="009D0E06" w:rsidP="00683D6E">
            <w:pPr>
              <w:rPr>
                <w:sz w:val="16"/>
                <w:szCs w:val="16"/>
              </w:rPr>
            </w:pPr>
            <w:r w:rsidRPr="00BF70D7">
              <w:rPr>
                <w:sz w:val="16"/>
                <w:szCs w:val="16"/>
              </w:rPr>
              <w:t>November 2022 (estimated)</w:t>
            </w:r>
          </w:p>
        </w:tc>
        <w:tc>
          <w:tcPr>
            <w:tcW w:w="1099" w:type="dxa"/>
            <w:hideMark/>
          </w:tcPr>
          <w:p w14:paraId="0BB73459" w14:textId="77777777" w:rsidR="009D0E06" w:rsidRPr="00BF70D7" w:rsidRDefault="009D0E06" w:rsidP="00683D6E">
            <w:pPr>
              <w:rPr>
                <w:sz w:val="16"/>
                <w:szCs w:val="16"/>
              </w:rPr>
            </w:pPr>
            <w:r w:rsidRPr="00BF70D7">
              <w:rPr>
                <w:sz w:val="16"/>
                <w:szCs w:val="16"/>
              </w:rPr>
              <w:t>Open label</w:t>
            </w:r>
          </w:p>
        </w:tc>
        <w:tc>
          <w:tcPr>
            <w:tcW w:w="702" w:type="dxa"/>
            <w:hideMark/>
          </w:tcPr>
          <w:p w14:paraId="0E5FE38C" w14:textId="77777777" w:rsidR="009D0E06" w:rsidRPr="00BF70D7" w:rsidRDefault="009D0E06" w:rsidP="00683D6E">
            <w:pPr>
              <w:rPr>
                <w:sz w:val="16"/>
                <w:szCs w:val="16"/>
              </w:rPr>
            </w:pPr>
            <w:r w:rsidRPr="00BF70D7">
              <w:rPr>
                <w:sz w:val="16"/>
                <w:szCs w:val="16"/>
              </w:rPr>
              <w:t>2</w:t>
            </w:r>
          </w:p>
        </w:tc>
        <w:tc>
          <w:tcPr>
            <w:tcW w:w="4798" w:type="dxa"/>
            <w:hideMark/>
          </w:tcPr>
          <w:p w14:paraId="0FA92198" w14:textId="77777777" w:rsidR="009D0E06" w:rsidRPr="00BF70D7" w:rsidRDefault="009D0E06" w:rsidP="00683D6E">
            <w:pPr>
              <w:rPr>
                <w:sz w:val="16"/>
                <w:szCs w:val="16"/>
              </w:rPr>
            </w:pPr>
            <w:r w:rsidRPr="00BF70D7">
              <w:rPr>
                <w:sz w:val="16"/>
                <w:szCs w:val="16"/>
              </w:rPr>
              <w:t>Non-AP: United States</w:t>
            </w:r>
          </w:p>
        </w:tc>
        <w:tc>
          <w:tcPr>
            <w:tcW w:w="1350" w:type="dxa"/>
          </w:tcPr>
          <w:p w14:paraId="667A6C61" w14:textId="77777777" w:rsidR="009D0E06" w:rsidRPr="00BF70D7" w:rsidRDefault="009D0E06" w:rsidP="00683D6E">
            <w:pPr>
              <w:rPr>
                <w:sz w:val="16"/>
                <w:szCs w:val="16"/>
              </w:rPr>
            </w:pPr>
            <w:r w:rsidRPr="00BF70D7">
              <w:rPr>
                <w:sz w:val="16"/>
                <w:szCs w:val="16"/>
              </w:rPr>
              <w:t>0</w:t>
            </w:r>
          </w:p>
        </w:tc>
      </w:tr>
      <w:tr w:rsidR="009D0E06" w:rsidRPr="00BF70D7" w14:paraId="11C75377"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8"/>
            <w:shd w:val="clear" w:color="auto" w:fill="D9D9D9" w:themeFill="background1" w:themeFillShade="D9"/>
            <w:hideMark/>
          </w:tcPr>
          <w:p w14:paraId="72A07C24" w14:textId="77777777" w:rsidR="009D0E06" w:rsidRPr="00BF70D7" w:rsidRDefault="009D0E06" w:rsidP="00683D6E">
            <w:pPr>
              <w:rPr>
                <w:sz w:val="16"/>
                <w:szCs w:val="16"/>
              </w:rPr>
            </w:pPr>
            <w:r w:rsidRPr="00BF70D7">
              <w:rPr>
                <w:sz w:val="16"/>
                <w:szCs w:val="16"/>
              </w:rPr>
              <w:t>2L, RCT</w:t>
            </w:r>
          </w:p>
        </w:tc>
      </w:tr>
      <w:tr w:rsidR="009D0E06" w:rsidRPr="00BF70D7" w14:paraId="76F8869C" w14:textId="77777777" w:rsidTr="00683D6E">
        <w:trPr>
          <w:trHeight w:val="20"/>
        </w:trPr>
        <w:tc>
          <w:tcPr>
            <w:tcW w:w="915" w:type="dxa"/>
            <w:hideMark/>
          </w:tcPr>
          <w:p w14:paraId="26D9A7EA" w14:textId="77777777" w:rsidR="009D0E06" w:rsidRPr="00BF70D7" w:rsidRDefault="009D0E06" w:rsidP="00683D6E">
            <w:pPr>
              <w:rPr>
                <w:sz w:val="16"/>
                <w:szCs w:val="16"/>
              </w:rPr>
            </w:pPr>
            <w:r w:rsidRPr="00BF70D7">
              <w:rPr>
                <w:sz w:val="16"/>
                <w:szCs w:val="16"/>
              </w:rPr>
              <w:t>TKI vs none</w:t>
            </w:r>
          </w:p>
        </w:tc>
        <w:tc>
          <w:tcPr>
            <w:tcW w:w="1278" w:type="dxa"/>
            <w:hideMark/>
          </w:tcPr>
          <w:p w14:paraId="070B91E1" w14:textId="77777777" w:rsidR="009D0E06" w:rsidRPr="00BF70D7" w:rsidRDefault="009D0E06" w:rsidP="00683D6E">
            <w:pPr>
              <w:rPr>
                <w:sz w:val="16"/>
                <w:szCs w:val="16"/>
              </w:rPr>
            </w:pPr>
            <w:r w:rsidRPr="00BF70D7">
              <w:rPr>
                <w:sz w:val="16"/>
                <w:szCs w:val="16"/>
              </w:rPr>
              <w:t>Abou-Alfa, 2018</w: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[77]</w:t>
            </w:r>
            <w:r w:rsidRPr="00BF70D7">
              <w:rPr>
                <w:sz w:val="16"/>
                <w:szCs w:val="16"/>
              </w:rPr>
              <w:fldChar w:fldCharType="end"/>
            </w:r>
          </w:p>
        </w:tc>
        <w:tc>
          <w:tcPr>
            <w:tcW w:w="1240" w:type="dxa"/>
            <w:hideMark/>
          </w:tcPr>
          <w:p w14:paraId="61E81E5B" w14:textId="77777777" w:rsidR="009D0E06" w:rsidRPr="00BF70D7" w:rsidRDefault="009D0E06" w:rsidP="00683D6E">
            <w:pPr>
              <w:rPr>
                <w:sz w:val="16"/>
                <w:szCs w:val="16"/>
              </w:rPr>
            </w:pPr>
            <w:r w:rsidRPr="00BF70D7">
              <w:rPr>
                <w:sz w:val="16"/>
                <w:szCs w:val="16"/>
              </w:rPr>
              <w:t>CELESTIAL</w:t>
            </w:r>
          </w:p>
        </w:tc>
        <w:tc>
          <w:tcPr>
            <w:tcW w:w="1578" w:type="dxa"/>
            <w:hideMark/>
          </w:tcPr>
          <w:p w14:paraId="20E17D0D" w14:textId="77777777" w:rsidR="009D0E06" w:rsidRPr="00BF70D7" w:rsidRDefault="009D0E06" w:rsidP="00683D6E">
            <w:pPr>
              <w:rPr>
                <w:sz w:val="16"/>
                <w:szCs w:val="16"/>
              </w:rPr>
            </w:pPr>
            <w:r w:rsidRPr="00BF70D7">
              <w:rPr>
                <w:sz w:val="16"/>
                <w:szCs w:val="16"/>
              </w:rPr>
              <w:t>September 2013-</w:t>
            </w:r>
          </w:p>
          <w:p w14:paraId="05871618" w14:textId="77777777" w:rsidR="009D0E06" w:rsidRPr="00BF70D7" w:rsidRDefault="009D0E06" w:rsidP="00683D6E">
            <w:pPr>
              <w:rPr>
                <w:sz w:val="16"/>
                <w:szCs w:val="16"/>
              </w:rPr>
            </w:pPr>
            <w:r w:rsidRPr="00BF70D7">
              <w:rPr>
                <w:sz w:val="16"/>
                <w:szCs w:val="16"/>
              </w:rPr>
              <w:t>October 2019 (estimated)</w:t>
            </w:r>
          </w:p>
        </w:tc>
        <w:tc>
          <w:tcPr>
            <w:tcW w:w="1099" w:type="dxa"/>
            <w:hideMark/>
          </w:tcPr>
          <w:p w14:paraId="2A675D4E" w14:textId="77777777" w:rsidR="009D0E06" w:rsidRPr="00BF70D7" w:rsidRDefault="009D0E06" w:rsidP="00683D6E">
            <w:pPr>
              <w:rPr>
                <w:sz w:val="16"/>
                <w:szCs w:val="16"/>
              </w:rPr>
            </w:pPr>
            <w:r w:rsidRPr="00BF70D7">
              <w:rPr>
                <w:sz w:val="16"/>
                <w:szCs w:val="16"/>
              </w:rPr>
              <w:t>Double blind</w:t>
            </w:r>
          </w:p>
        </w:tc>
        <w:tc>
          <w:tcPr>
            <w:tcW w:w="702" w:type="dxa"/>
            <w:hideMark/>
          </w:tcPr>
          <w:p w14:paraId="5A7330DB" w14:textId="77777777" w:rsidR="009D0E06" w:rsidRPr="00BF70D7" w:rsidRDefault="009D0E06" w:rsidP="00683D6E">
            <w:pPr>
              <w:rPr>
                <w:sz w:val="16"/>
                <w:szCs w:val="16"/>
              </w:rPr>
            </w:pPr>
            <w:r w:rsidRPr="00BF70D7">
              <w:rPr>
                <w:sz w:val="16"/>
                <w:szCs w:val="16"/>
              </w:rPr>
              <w:t>3</w:t>
            </w:r>
          </w:p>
        </w:tc>
        <w:tc>
          <w:tcPr>
            <w:tcW w:w="4798" w:type="dxa"/>
            <w:hideMark/>
          </w:tcPr>
          <w:p w14:paraId="10263241" w14:textId="77777777" w:rsidR="009D0E06" w:rsidRPr="00BF70D7" w:rsidRDefault="009D0E06" w:rsidP="00683D6E">
            <w:pPr>
              <w:rPr>
                <w:sz w:val="16"/>
                <w:szCs w:val="16"/>
              </w:rPr>
            </w:pPr>
            <w:r w:rsidRPr="00BF70D7">
              <w:rPr>
                <w:sz w:val="16"/>
                <w:szCs w:val="16"/>
              </w:rPr>
              <w:t>Global: Australia, Belgium, Canada, France, Germany, Hong Kong, Ireland, Italy, Netherlands, New Zealand, Poland, Romania, Singapore, South Korea, Spain, Taiwan, Turkey, United Kingdom, United States</w:t>
            </w:r>
          </w:p>
        </w:tc>
        <w:tc>
          <w:tcPr>
            <w:tcW w:w="1350" w:type="dxa"/>
          </w:tcPr>
          <w:p w14:paraId="2462A249" w14:textId="77777777" w:rsidR="009D0E06" w:rsidRPr="00BF70D7" w:rsidRDefault="009D0E06" w:rsidP="00683D6E">
            <w:pPr>
              <w:rPr>
                <w:sz w:val="16"/>
                <w:szCs w:val="16"/>
              </w:rPr>
            </w:pPr>
            <w:r w:rsidRPr="00BF70D7">
              <w:rPr>
                <w:sz w:val="16"/>
                <w:szCs w:val="16"/>
              </w:rPr>
              <w:t>25</w:t>
            </w:r>
          </w:p>
        </w:tc>
      </w:tr>
      <w:tr w:rsidR="009D0E06" w:rsidRPr="00BF70D7" w14:paraId="54FDE6EE"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vMerge w:val="restart"/>
            <w:hideMark/>
          </w:tcPr>
          <w:p w14:paraId="37510270" w14:textId="77777777" w:rsidR="009D0E06" w:rsidRPr="00BF70D7" w:rsidRDefault="009D0E06" w:rsidP="00683D6E">
            <w:pPr>
              <w:rPr>
                <w:sz w:val="16"/>
                <w:szCs w:val="16"/>
              </w:rPr>
            </w:pPr>
            <w:r w:rsidRPr="00BF70D7">
              <w:rPr>
                <w:sz w:val="16"/>
                <w:szCs w:val="16"/>
              </w:rPr>
              <w:t>VEGFRI vs none</w:t>
            </w:r>
          </w:p>
        </w:tc>
        <w:tc>
          <w:tcPr>
            <w:tcW w:w="1278" w:type="dxa"/>
            <w:hideMark/>
          </w:tcPr>
          <w:p w14:paraId="39D74E97" w14:textId="77777777" w:rsidR="009D0E06" w:rsidRPr="00BF70D7" w:rsidRDefault="009D0E06" w:rsidP="00683D6E">
            <w:pPr>
              <w:rPr>
                <w:sz w:val="16"/>
                <w:szCs w:val="16"/>
              </w:rPr>
            </w:pPr>
            <w:r w:rsidRPr="00BF70D7">
              <w:rPr>
                <w:sz w:val="16"/>
                <w:szCs w:val="16"/>
              </w:rPr>
              <w:t>Zhu, 2015</w: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[78]</w:t>
            </w:r>
            <w:r w:rsidRPr="00BF70D7">
              <w:rPr>
                <w:sz w:val="16"/>
                <w:szCs w:val="16"/>
              </w:rPr>
              <w:fldChar w:fldCharType="end"/>
            </w:r>
          </w:p>
        </w:tc>
        <w:tc>
          <w:tcPr>
            <w:tcW w:w="1240" w:type="dxa"/>
            <w:hideMark/>
          </w:tcPr>
          <w:p w14:paraId="13EED0C6" w14:textId="77777777" w:rsidR="009D0E06" w:rsidRPr="00BF70D7" w:rsidRDefault="009D0E06" w:rsidP="00683D6E">
            <w:pPr>
              <w:rPr>
                <w:sz w:val="16"/>
                <w:szCs w:val="16"/>
              </w:rPr>
            </w:pPr>
            <w:r w:rsidRPr="00BF70D7">
              <w:rPr>
                <w:sz w:val="16"/>
                <w:szCs w:val="16"/>
              </w:rPr>
              <w:t>REACH</w:t>
            </w:r>
          </w:p>
        </w:tc>
        <w:tc>
          <w:tcPr>
            <w:tcW w:w="1578" w:type="dxa"/>
            <w:hideMark/>
          </w:tcPr>
          <w:p w14:paraId="4BCBEE35" w14:textId="77777777" w:rsidR="009D0E06" w:rsidRPr="00BF70D7" w:rsidRDefault="009D0E06" w:rsidP="00683D6E">
            <w:pPr>
              <w:rPr>
                <w:sz w:val="16"/>
                <w:szCs w:val="16"/>
              </w:rPr>
            </w:pPr>
            <w:r w:rsidRPr="00BF70D7">
              <w:rPr>
                <w:sz w:val="16"/>
                <w:szCs w:val="16"/>
              </w:rPr>
              <w:t>October 2010-</w:t>
            </w:r>
          </w:p>
          <w:p w14:paraId="697E3C85" w14:textId="77777777" w:rsidR="009D0E06" w:rsidRPr="00BF70D7" w:rsidRDefault="009D0E06" w:rsidP="00683D6E">
            <w:pPr>
              <w:rPr>
                <w:sz w:val="16"/>
                <w:szCs w:val="16"/>
              </w:rPr>
            </w:pPr>
            <w:r w:rsidRPr="00BF70D7">
              <w:rPr>
                <w:sz w:val="16"/>
                <w:szCs w:val="16"/>
              </w:rPr>
              <w:t>March 2015</w:t>
            </w:r>
          </w:p>
        </w:tc>
        <w:tc>
          <w:tcPr>
            <w:tcW w:w="1099" w:type="dxa"/>
            <w:hideMark/>
          </w:tcPr>
          <w:p w14:paraId="2AE4AF48" w14:textId="77777777" w:rsidR="009D0E06" w:rsidRPr="00BF70D7" w:rsidRDefault="009D0E06" w:rsidP="00683D6E">
            <w:pPr>
              <w:rPr>
                <w:sz w:val="16"/>
                <w:szCs w:val="16"/>
              </w:rPr>
            </w:pPr>
            <w:r w:rsidRPr="00BF70D7">
              <w:rPr>
                <w:sz w:val="16"/>
                <w:szCs w:val="16"/>
              </w:rPr>
              <w:t>Double blind</w:t>
            </w:r>
          </w:p>
        </w:tc>
        <w:tc>
          <w:tcPr>
            <w:tcW w:w="702" w:type="dxa"/>
            <w:hideMark/>
          </w:tcPr>
          <w:p w14:paraId="22252564" w14:textId="77777777" w:rsidR="009D0E06" w:rsidRPr="00BF70D7" w:rsidRDefault="009D0E06" w:rsidP="00683D6E">
            <w:pPr>
              <w:rPr>
                <w:sz w:val="16"/>
                <w:szCs w:val="16"/>
              </w:rPr>
            </w:pPr>
            <w:r w:rsidRPr="00BF70D7">
              <w:rPr>
                <w:sz w:val="16"/>
                <w:szCs w:val="16"/>
              </w:rPr>
              <w:t>3</w:t>
            </w:r>
          </w:p>
        </w:tc>
        <w:tc>
          <w:tcPr>
            <w:tcW w:w="4798" w:type="dxa"/>
            <w:hideMark/>
          </w:tcPr>
          <w:p w14:paraId="061824B4" w14:textId="77777777" w:rsidR="009D0E06" w:rsidRPr="00BF70D7" w:rsidRDefault="009D0E06" w:rsidP="00683D6E">
            <w:pPr>
              <w:rPr>
                <w:sz w:val="16"/>
                <w:szCs w:val="16"/>
              </w:rPr>
            </w:pPr>
            <w:r w:rsidRPr="00BF70D7">
              <w:rPr>
                <w:sz w:val="16"/>
                <w:szCs w:val="16"/>
              </w:rPr>
              <w:t>Global: Australia, Austria, Belgium, Brazil, Bulgaria, Canada, Czech Republic, Finland, France, Germany, Hong Kong, Hungary, Israel, Italy, Japan, Netherlands, Norway, Philippines, Portugal, Romania, South Korea, Spain, Sweden, Switzerland, Taiwan, Thailand, United States</w:t>
            </w:r>
          </w:p>
        </w:tc>
        <w:tc>
          <w:tcPr>
            <w:tcW w:w="1350" w:type="dxa"/>
          </w:tcPr>
          <w:p w14:paraId="6744C9C8" w14:textId="77777777" w:rsidR="009D0E06" w:rsidRPr="00BF70D7" w:rsidRDefault="009D0E06" w:rsidP="00683D6E">
            <w:pPr>
              <w:rPr>
                <w:sz w:val="16"/>
                <w:szCs w:val="16"/>
              </w:rPr>
            </w:pPr>
            <w:r w:rsidRPr="00BF70D7">
              <w:rPr>
                <w:sz w:val="16"/>
                <w:szCs w:val="16"/>
              </w:rPr>
              <w:t>45</w:t>
            </w:r>
          </w:p>
        </w:tc>
      </w:tr>
      <w:tr w:rsidR="009D0E06" w:rsidRPr="00BF70D7" w14:paraId="6D7DAAB3" w14:textId="77777777" w:rsidTr="00683D6E">
        <w:trPr>
          <w:trHeight w:val="20"/>
        </w:trPr>
        <w:tc>
          <w:tcPr>
            <w:tcW w:w="915" w:type="dxa"/>
            <w:vMerge/>
          </w:tcPr>
          <w:p w14:paraId="2B911A2B" w14:textId="77777777" w:rsidR="009D0E06" w:rsidRPr="00BF70D7" w:rsidRDefault="009D0E06" w:rsidP="00683D6E">
            <w:pPr>
              <w:rPr>
                <w:sz w:val="16"/>
                <w:szCs w:val="16"/>
              </w:rPr>
            </w:pPr>
          </w:p>
        </w:tc>
        <w:tc>
          <w:tcPr>
            <w:tcW w:w="1278" w:type="dxa"/>
            <w:hideMark/>
          </w:tcPr>
          <w:p w14:paraId="78A5B810"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2017</w: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[79]</w:t>
            </w:r>
            <w:r w:rsidRPr="00BF70D7">
              <w:rPr>
                <w:sz w:val="16"/>
                <w:szCs w:val="16"/>
              </w:rPr>
              <w:fldChar w:fldCharType="end"/>
            </w:r>
          </w:p>
        </w:tc>
        <w:tc>
          <w:tcPr>
            <w:tcW w:w="1240" w:type="dxa"/>
            <w:hideMark/>
          </w:tcPr>
          <w:p w14:paraId="089332DB" w14:textId="77777777" w:rsidR="009D0E06" w:rsidRPr="00BF70D7" w:rsidRDefault="009D0E06" w:rsidP="00683D6E">
            <w:pPr>
              <w:rPr>
                <w:sz w:val="16"/>
                <w:szCs w:val="16"/>
              </w:rPr>
            </w:pPr>
            <w:r w:rsidRPr="00BF70D7">
              <w:rPr>
                <w:sz w:val="16"/>
                <w:szCs w:val="16"/>
              </w:rPr>
              <w:t>RESORCE</w:t>
            </w:r>
          </w:p>
        </w:tc>
        <w:tc>
          <w:tcPr>
            <w:tcW w:w="1578" w:type="dxa"/>
            <w:hideMark/>
          </w:tcPr>
          <w:p w14:paraId="1212A48C" w14:textId="77777777" w:rsidR="009D0E06" w:rsidRPr="00BF70D7" w:rsidRDefault="009D0E06" w:rsidP="00683D6E">
            <w:pPr>
              <w:rPr>
                <w:sz w:val="16"/>
                <w:szCs w:val="16"/>
              </w:rPr>
            </w:pPr>
            <w:r w:rsidRPr="00BF70D7">
              <w:rPr>
                <w:sz w:val="16"/>
                <w:szCs w:val="16"/>
              </w:rPr>
              <w:t>May 2013-</w:t>
            </w:r>
          </w:p>
          <w:p w14:paraId="703F500B" w14:textId="77777777" w:rsidR="009D0E06" w:rsidRPr="00BF70D7" w:rsidRDefault="009D0E06" w:rsidP="00683D6E">
            <w:pPr>
              <w:rPr>
                <w:sz w:val="16"/>
                <w:szCs w:val="16"/>
              </w:rPr>
            </w:pPr>
            <w:r w:rsidRPr="00BF70D7">
              <w:rPr>
                <w:sz w:val="16"/>
                <w:szCs w:val="16"/>
              </w:rPr>
              <w:t>July 2019</w:t>
            </w:r>
          </w:p>
        </w:tc>
        <w:tc>
          <w:tcPr>
            <w:tcW w:w="1099" w:type="dxa"/>
            <w:hideMark/>
          </w:tcPr>
          <w:p w14:paraId="47EEB73F" w14:textId="77777777" w:rsidR="009D0E06" w:rsidRPr="00BF70D7" w:rsidRDefault="009D0E06" w:rsidP="00683D6E">
            <w:pPr>
              <w:rPr>
                <w:sz w:val="16"/>
                <w:szCs w:val="16"/>
              </w:rPr>
            </w:pPr>
            <w:r w:rsidRPr="00BF70D7">
              <w:rPr>
                <w:sz w:val="16"/>
                <w:szCs w:val="16"/>
              </w:rPr>
              <w:t>Double blind</w:t>
            </w:r>
          </w:p>
        </w:tc>
        <w:tc>
          <w:tcPr>
            <w:tcW w:w="702" w:type="dxa"/>
            <w:hideMark/>
          </w:tcPr>
          <w:p w14:paraId="2BF8D277" w14:textId="77777777" w:rsidR="009D0E06" w:rsidRPr="00BF70D7" w:rsidRDefault="009D0E06" w:rsidP="00683D6E">
            <w:pPr>
              <w:rPr>
                <w:sz w:val="16"/>
                <w:szCs w:val="16"/>
              </w:rPr>
            </w:pPr>
            <w:r w:rsidRPr="00BF70D7">
              <w:rPr>
                <w:sz w:val="16"/>
                <w:szCs w:val="16"/>
              </w:rPr>
              <w:t>3</w:t>
            </w:r>
          </w:p>
        </w:tc>
        <w:tc>
          <w:tcPr>
            <w:tcW w:w="4798" w:type="dxa"/>
            <w:hideMark/>
          </w:tcPr>
          <w:p w14:paraId="03AEEC43" w14:textId="77777777" w:rsidR="009D0E06" w:rsidRPr="00BF70D7" w:rsidRDefault="009D0E06" w:rsidP="00683D6E">
            <w:pPr>
              <w:rPr>
                <w:sz w:val="16"/>
                <w:szCs w:val="16"/>
              </w:rPr>
            </w:pPr>
            <w:r w:rsidRPr="00BF70D7">
              <w:rPr>
                <w:sz w:val="16"/>
                <w:szCs w:val="16"/>
              </w:rPr>
              <w:t>Global: Argentina, Australia, Austria, Belgium, Brazil, China, Czech Republic, France, Germany, Hungary, Italy, Japan, Netherlands, Russia, Singapore, South Korea, Spain, Switzerland, Taiwan, United Kingdom, United States</w:t>
            </w:r>
          </w:p>
        </w:tc>
        <w:tc>
          <w:tcPr>
            <w:tcW w:w="1350" w:type="dxa"/>
          </w:tcPr>
          <w:p w14:paraId="68AA6F53" w14:textId="77777777" w:rsidR="009D0E06" w:rsidRPr="00BF70D7" w:rsidRDefault="009D0E06" w:rsidP="00683D6E">
            <w:pPr>
              <w:rPr>
                <w:sz w:val="16"/>
                <w:szCs w:val="16"/>
              </w:rPr>
            </w:pPr>
            <w:r w:rsidRPr="00BF70D7">
              <w:rPr>
                <w:sz w:val="16"/>
                <w:szCs w:val="16"/>
              </w:rPr>
              <w:t>38</w:t>
            </w:r>
          </w:p>
        </w:tc>
      </w:tr>
      <w:tr w:rsidR="009D0E06" w:rsidRPr="00BF70D7" w14:paraId="6B5B9F24"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915" w:type="dxa"/>
            <w:vMerge/>
          </w:tcPr>
          <w:p w14:paraId="090A9648" w14:textId="77777777" w:rsidR="009D0E06" w:rsidRPr="00BF70D7" w:rsidRDefault="009D0E06" w:rsidP="00683D6E">
            <w:pPr>
              <w:rPr>
                <w:sz w:val="16"/>
                <w:szCs w:val="16"/>
              </w:rPr>
            </w:pPr>
          </w:p>
        </w:tc>
        <w:tc>
          <w:tcPr>
            <w:tcW w:w="1278" w:type="dxa"/>
            <w:hideMark/>
          </w:tcPr>
          <w:p w14:paraId="7634085E" w14:textId="77777777" w:rsidR="009D0E06" w:rsidRPr="00BF70D7" w:rsidRDefault="009D0E06" w:rsidP="00683D6E">
            <w:pPr>
              <w:rPr>
                <w:sz w:val="16"/>
                <w:szCs w:val="16"/>
              </w:rPr>
            </w:pPr>
            <w:r w:rsidRPr="00BF70D7">
              <w:rPr>
                <w:sz w:val="16"/>
                <w:szCs w:val="16"/>
              </w:rPr>
              <w:t>Zhu, 2019</w:t>
            </w:r>
            <w:r w:rsidRPr="00BF70D7">
              <w:rPr>
                <w:sz w:val="16"/>
                <w:szCs w:val="16"/>
              </w:rPr>
              <w:fldChar w:fldCharType="begin"/>
            </w:r>
            <w:r w:rsidRPr="00BF70D7">
              <w:rPr>
                <w:sz w:val="16"/>
                <w:szCs w:val="16"/>
              </w:rPr>
              <w:instrText xml:space="preserve"> ADDIN EN.CITE &lt;EndNote&gt;&lt;Cite&gt;&lt;Author&gt;Zhu&lt;/Author&gt;&lt;Year&gt;2019&lt;/Year&gt;&lt;RecNum&gt;54&lt;/RecNum&gt;&lt;DisplayText&gt;[80]&lt;/DisplayText&gt;&lt;record&gt;&lt;rec-number&gt;54&lt;/rec-number&gt;&lt;foreign-keys&gt;&lt;key app="EN" db-id="ara90awsftw2d5erwstvt59ov5fxvs9ptvre" timestamp="1589908563"&gt;54&lt;/key&gt;&lt;/foreign-keys&gt;&lt;ref-type name="Journal Article"&gt;17&lt;/ref-type&gt;&lt;contributors&gt;&lt;authors&gt;&lt;author&gt;Zhu, Andrew X&lt;/author&gt;&lt;author&gt;Kang, Yoon-Koo&lt;/author&gt;&lt;author&gt;Yen, Chia-Jui&lt;/author&gt;&lt;author&gt;Finn, Richard S&lt;/author&gt;&lt;author&gt;Galle, Peter R&lt;/author&gt;&lt;author&gt;Llovet, Josep M&lt;/author&gt;&lt;author&gt;Assenat, Eric&lt;/author&gt;&lt;author&gt;Brandi, Giovanni&lt;/author&gt;&lt;author&gt;Pracht, Marc&lt;/author&gt;&lt;author&gt;Lim, Ho Yeong&lt;/author&gt;&lt;/authors&gt;&lt;/contributors&gt;&lt;titles&gt;&lt;title&gt;Ramucirumab after sorafenib in patients with advanced hepatocellular carcinoma and increased α-fetoprotein concentrations (REACH-2): a randomised, double-blind, placebo-controlled, phase 3 trial&lt;/title&gt;&lt;secondary-title&gt;Lancet Oncol&lt;/secondary-title&gt;&lt;/titles&gt;&lt;periodical&gt;&lt;full-title&gt;Lancet Oncol&lt;/full-title&gt;&lt;/periodical&gt;&lt;pages&gt;282-296&lt;/pages&gt;&lt;volume&gt;20&lt;/volume&gt;&lt;number&gt;2&lt;/number&gt;&lt;dates&gt;&lt;year&gt;2019&lt;/year&gt;&lt;/dates&gt;&lt;isbn&gt;1470-2045&lt;/isbn&gt;&lt;urls&gt;&lt;/urls&gt;&lt;/record&gt;&lt;/Cite&gt;&lt;/EndNote&gt;</w:instrText>
            </w:r>
            <w:r w:rsidRPr="00BF70D7">
              <w:rPr>
                <w:sz w:val="16"/>
                <w:szCs w:val="16"/>
              </w:rPr>
              <w:fldChar w:fldCharType="separate"/>
            </w:r>
            <w:r w:rsidRPr="00BF70D7">
              <w:rPr>
                <w:noProof/>
                <w:sz w:val="16"/>
                <w:szCs w:val="16"/>
              </w:rPr>
              <w:t>[80]</w:t>
            </w:r>
            <w:r w:rsidRPr="00BF70D7">
              <w:rPr>
                <w:sz w:val="16"/>
                <w:szCs w:val="16"/>
              </w:rPr>
              <w:fldChar w:fldCharType="end"/>
            </w:r>
          </w:p>
        </w:tc>
        <w:tc>
          <w:tcPr>
            <w:tcW w:w="1240" w:type="dxa"/>
            <w:hideMark/>
          </w:tcPr>
          <w:p w14:paraId="4531F18A" w14:textId="77777777" w:rsidR="009D0E06" w:rsidRPr="00BF70D7" w:rsidRDefault="009D0E06" w:rsidP="00683D6E">
            <w:pPr>
              <w:rPr>
                <w:sz w:val="16"/>
                <w:szCs w:val="16"/>
              </w:rPr>
            </w:pPr>
            <w:r w:rsidRPr="00BF70D7">
              <w:rPr>
                <w:sz w:val="16"/>
                <w:szCs w:val="16"/>
              </w:rPr>
              <w:t>REACH-2</w:t>
            </w:r>
          </w:p>
        </w:tc>
        <w:tc>
          <w:tcPr>
            <w:tcW w:w="1578" w:type="dxa"/>
            <w:hideMark/>
          </w:tcPr>
          <w:p w14:paraId="280C0A7C" w14:textId="77777777" w:rsidR="009D0E06" w:rsidRPr="00BF70D7" w:rsidRDefault="009D0E06" w:rsidP="00683D6E">
            <w:pPr>
              <w:rPr>
                <w:sz w:val="16"/>
                <w:szCs w:val="16"/>
              </w:rPr>
            </w:pPr>
            <w:r w:rsidRPr="00BF70D7">
              <w:rPr>
                <w:sz w:val="16"/>
                <w:szCs w:val="16"/>
              </w:rPr>
              <w:t>July 2015-</w:t>
            </w:r>
          </w:p>
          <w:p w14:paraId="70FAF83B" w14:textId="77777777" w:rsidR="009D0E06" w:rsidRPr="00BF70D7" w:rsidRDefault="009D0E06" w:rsidP="00683D6E">
            <w:pPr>
              <w:rPr>
                <w:sz w:val="16"/>
                <w:szCs w:val="16"/>
              </w:rPr>
            </w:pPr>
            <w:r w:rsidRPr="00BF70D7">
              <w:rPr>
                <w:sz w:val="16"/>
                <w:szCs w:val="16"/>
              </w:rPr>
              <w:t>December 2021 (estimated)</w:t>
            </w:r>
          </w:p>
        </w:tc>
        <w:tc>
          <w:tcPr>
            <w:tcW w:w="1099" w:type="dxa"/>
            <w:hideMark/>
          </w:tcPr>
          <w:p w14:paraId="6711F0AF" w14:textId="77777777" w:rsidR="009D0E06" w:rsidRPr="00BF70D7" w:rsidRDefault="009D0E06" w:rsidP="00683D6E">
            <w:pPr>
              <w:rPr>
                <w:sz w:val="16"/>
                <w:szCs w:val="16"/>
              </w:rPr>
            </w:pPr>
            <w:r w:rsidRPr="00BF70D7">
              <w:rPr>
                <w:sz w:val="16"/>
                <w:szCs w:val="16"/>
              </w:rPr>
              <w:t>Double blind</w:t>
            </w:r>
          </w:p>
        </w:tc>
        <w:tc>
          <w:tcPr>
            <w:tcW w:w="702" w:type="dxa"/>
            <w:hideMark/>
          </w:tcPr>
          <w:p w14:paraId="364B5027" w14:textId="77777777" w:rsidR="009D0E06" w:rsidRPr="00BF70D7" w:rsidRDefault="009D0E06" w:rsidP="00683D6E">
            <w:pPr>
              <w:rPr>
                <w:sz w:val="16"/>
                <w:szCs w:val="16"/>
              </w:rPr>
            </w:pPr>
            <w:r w:rsidRPr="00BF70D7">
              <w:rPr>
                <w:sz w:val="16"/>
                <w:szCs w:val="16"/>
              </w:rPr>
              <w:t>3</w:t>
            </w:r>
          </w:p>
        </w:tc>
        <w:tc>
          <w:tcPr>
            <w:tcW w:w="4798" w:type="dxa"/>
            <w:hideMark/>
          </w:tcPr>
          <w:p w14:paraId="024EB533" w14:textId="77777777" w:rsidR="009D0E06" w:rsidRPr="00BF70D7" w:rsidRDefault="009D0E06" w:rsidP="00683D6E">
            <w:pPr>
              <w:rPr>
                <w:sz w:val="16"/>
                <w:szCs w:val="16"/>
              </w:rPr>
            </w:pPr>
            <w:r w:rsidRPr="00BF70D7">
              <w:rPr>
                <w:sz w:val="16"/>
                <w:szCs w:val="16"/>
              </w:rPr>
              <w:t>Global: Australia, Austria, Belgium, Brazil, Canada, China, Czech Republic, France, Germany, Hong Kong, Israel, Italy, Japan, Poland, South Korea, Spain, Switzerland, Taiwan, United Kingdom, United States</w:t>
            </w:r>
          </w:p>
        </w:tc>
        <w:tc>
          <w:tcPr>
            <w:tcW w:w="1350" w:type="dxa"/>
          </w:tcPr>
          <w:p w14:paraId="208A0E84" w14:textId="77777777" w:rsidR="009D0E06" w:rsidRPr="00BF70D7" w:rsidRDefault="009D0E06" w:rsidP="00683D6E">
            <w:pPr>
              <w:rPr>
                <w:sz w:val="16"/>
                <w:szCs w:val="16"/>
              </w:rPr>
            </w:pPr>
            <w:r w:rsidRPr="00BF70D7">
              <w:rPr>
                <w:sz w:val="16"/>
                <w:szCs w:val="16"/>
              </w:rPr>
              <w:t>48</w:t>
            </w:r>
          </w:p>
        </w:tc>
      </w:tr>
      <w:tr w:rsidR="009D0E06" w:rsidRPr="00BF70D7" w14:paraId="55248CBA" w14:textId="77777777" w:rsidTr="00683D6E">
        <w:trPr>
          <w:trHeight w:val="20"/>
        </w:trPr>
        <w:tc>
          <w:tcPr>
            <w:tcW w:w="915" w:type="dxa"/>
            <w:hideMark/>
          </w:tcPr>
          <w:p w14:paraId="34F519F8" w14:textId="77777777" w:rsidR="009D0E06" w:rsidRPr="00BF70D7" w:rsidRDefault="009D0E06" w:rsidP="00683D6E">
            <w:pPr>
              <w:rPr>
                <w:sz w:val="16"/>
                <w:szCs w:val="16"/>
              </w:rPr>
            </w:pPr>
            <w:r w:rsidRPr="00BF70D7">
              <w:rPr>
                <w:sz w:val="16"/>
                <w:szCs w:val="16"/>
              </w:rPr>
              <w:lastRenderedPageBreak/>
              <w:t>IO vs none</w:t>
            </w:r>
          </w:p>
        </w:tc>
        <w:tc>
          <w:tcPr>
            <w:tcW w:w="1278" w:type="dxa"/>
            <w:hideMark/>
          </w:tcPr>
          <w:p w14:paraId="39F21C88" w14:textId="77777777" w:rsidR="009D0E06" w:rsidRPr="00BF70D7" w:rsidRDefault="009D0E06" w:rsidP="00683D6E">
            <w:pPr>
              <w:rPr>
                <w:sz w:val="16"/>
                <w:szCs w:val="16"/>
              </w:rPr>
            </w:pPr>
            <w:r w:rsidRPr="00BF70D7">
              <w:rPr>
                <w:sz w:val="16"/>
                <w:szCs w:val="16"/>
              </w:rPr>
              <w:t>Finn, 2020c</w:t>
            </w:r>
            <w:r w:rsidRPr="00BF70D7">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 </w:instrText>
            </w:r>
            <w:r>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[81]</w:t>
            </w:r>
            <w:r w:rsidRPr="00BF70D7">
              <w:rPr>
                <w:sz w:val="16"/>
                <w:szCs w:val="16"/>
              </w:rPr>
              <w:fldChar w:fldCharType="end"/>
            </w:r>
            <w:r w:rsidRPr="00BF70D7">
              <w:rPr>
                <w:sz w:val="16"/>
                <w:szCs w:val="16"/>
              </w:rPr>
              <w:t xml:space="preserve"> </w:t>
            </w:r>
          </w:p>
        </w:tc>
        <w:tc>
          <w:tcPr>
            <w:tcW w:w="1240" w:type="dxa"/>
            <w:hideMark/>
          </w:tcPr>
          <w:p w14:paraId="183D544B" w14:textId="77777777" w:rsidR="009D0E06" w:rsidRPr="00BF70D7" w:rsidRDefault="009D0E06" w:rsidP="00683D6E">
            <w:pPr>
              <w:rPr>
                <w:sz w:val="16"/>
                <w:szCs w:val="16"/>
              </w:rPr>
            </w:pPr>
            <w:r w:rsidRPr="00BF70D7">
              <w:rPr>
                <w:sz w:val="16"/>
                <w:szCs w:val="16"/>
              </w:rPr>
              <w:t>KEYNOTE 240</w:t>
            </w:r>
          </w:p>
        </w:tc>
        <w:tc>
          <w:tcPr>
            <w:tcW w:w="1578" w:type="dxa"/>
            <w:hideMark/>
          </w:tcPr>
          <w:p w14:paraId="03D76E48" w14:textId="77777777" w:rsidR="009D0E06" w:rsidRPr="00BF70D7" w:rsidRDefault="009D0E06" w:rsidP="00683D6E">
            <w:pPr>
              <w:rPr>
                <w:sz w:val="16"/>
                <w:szCs w:val="16"/>
              </w:rPr>
            </w:pPr>
            <w:r w:rsidRPr="00BF70D7">
              <w:rPr>
                <w:sz w:val="16"/>
                <w:szCs w:val="16"/>
              </w:rPr>
              <w:t>May 2016-</w:t>
            </w:r>
          </w:p>
          <w:p w14:paraId="7AAE79FF" w14:textId="77777777" w:rsidR="009D0E06" w:rsidRPr="00BF70D7" w:rsidRDefault="009D0E06" w:rsidP="00683D6E">
            <w:pPr>
              <w:rPr>
                <w:sz w:val="16"/>
                <w:szCs w:val="16"/>
              </w:rPr>
            </w:pPr>
            <w:r w:rsidRPr="00BF70D7">
              <w:rPr>
                <w:sz w:val="16"/>
                <w:szCs w:val="16"/>
              </w:rPr>
              <w:t>June 2021 (estimated)</w:t>
            </w:r>
          </w:p>
        </w:tc>
        <w:tc>
          <w:tcPr>
            <w:tcW w:w="1099" w:type="dxa"/>
            <w:hideMark/>
          </w:tcPr>
          <w:p w14:paraId="128B3489" w14:textId="77777777" w:rsidR="009D0E06" w:rsidRPr="00BF70D7" w:rsidRDefault="009D0E06" w:rsidP="00683D6E">
            <w:pPr>
              <w:rPr>
                <w:sz w:val="16"/>
                <w:szCs w:val="16"/>
              </w:rPr>
            </w:pPr>
            <w:r w:rsidRPr="00BF70D7">
              <w:rPr>
                <w:sz w:val="16"/>
                <w:szCs w:val="16"/>
              </w:rPr>
              <w:t>Double blind</w:t>
            </w:r>
          </w:p>
        </w:tc>
        <w:tc>
          <w:tcPr>
            <w:tcW w:w="702" w:type="dxa"/>
            <w:hideMark/>
          </w:tcPr>
          <w:p w14:paraId="016B19DB" w14:textId="77777777" w:rsidR="009D0E06" w:rsidRPr="00BF70D7" w:rsidRDefault="009D0E06" w:rsidP="00683D6E">
            <w:pPr>
              <w:rPr>
                <w:sz w:val="16"/>
                <w:szCs w:val="16"/>
              </w:rPr>
            </w:pPr>
            <w:r w:rsidRPr="00BF70D7">
              <w:rPr>
                <w:sz w:val="16"/>
                <w:szCs w:val="16"/>
              </w:rPr>
              <w:t>3</w:t>
            </w:r>
          </w:p>
        </w:tc>
        <w:tc>
          <w:tcPr>
            <w:tcW w:w="4798" w:type="dxa"/>
            <w:hideMark/>
          </w:tcPr>
          <w:p w14:paraId="04CB8EE0" w14:textId="77777777" w:rsidR="009D0E06" w:rsidRPr="00BF70D7" w:rsidRDefault="009D0E06" w:rsidP="00683D6E">
            <w:pPr>
              <w:rPr>
                <w:sz w:val="16"/>
                <w:szCs w:val="16"/>
              </w:rPr>
            </w:pPr>
            <w:r w:rsidRPr="00BF70D7">
              <w:rPr>
                <w:sz w:val="16"/>
                <w:szCs w:val="16"/>
              </w:rPr>
              <w:t>Global: Canada, China, France, Japan, Russia, South Korea, Taiwan, United States (not provided in registry)</w:t>
            </w:r>
          </w:p>
        </w:tc>
        <w:tc>
          <w:tcPr>
            <w:tcW w:w="1350" w:type="dxa"/>
          </w:tcPr>
          <w:p w14:paraId="1034D037" w14:textId="77777777" w:rsidR="009D0E06" w:rsidRPr="00BF70D7" w:rsidRDefault="009D0E06" w:rsidP="00683D6E">
            <w:pPr>
              <w:rPr>
                <w:sz w:val="16"/>
                <w:szCs w:val="16"/>
              </w:rPr>
            </w:pPr>
            <w:r w:rsidRPr="00BF70D7">
              <w:rPr>
                <w:sz w:val="16"/>
                <w:szCs w:val="16"/>
              </w:rPr>
              <w:t>38</w:t>
            </w:r>
          </w:p>
        </w:tc>
      </w:tr>
      <w:tr w:rsidR="009D0E06" w:rsidRPr="00BF70D7" w14:paraId="4FDD9AAC"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8"/>
            <w:shd w:val="clear" w:color="auto" w:fill="D9D9D9" w:themeFill="background1" w:themeFillShade="D9"/>
            <w:hideMark/>
          </w:tcPr>
          <w:p w14:paraId="7637A5B9" w14:textId="77777777" w:rsidR="009D0E06" w:rsidRPr="00BF70D7" w:rsidRDefault="009D0E06" w:rsidP="00683D6E">
            <w:pPr>
              <w:rPr>
                <w:sz w:val="16"/>
                <w:szCs w:val="16"/>
              </w:rPr>
            </w:pPr>
            <w:r w:rsidRPr="00BF70D7">
              <w:rPr>
                <w:sz w:val="16"/>
                <w:szCs w:val="16"/>
              </w:rPr>
              <w:t>2L, single arm and RCT</w:t>
            </w:r>
          </w:p>
        </w:tc>
      </w:tr>
      <w:tr w:rsidR="009D0E06" w:rsidRPr="00BF70D7" w14:paraId="200FAB28" w14:textId="77777777" w:rsidTr="00683D6E">
        <w:trPr>
          <w:trHeight w:val="20"/>
        </w:trPr>
        <w:tc>
          <w:tcPr>
            <w:tcW w:w="915" w:type="dxa"/>
            <w:hideMark/>
          </w:tcPr>
          <w:p w14:paraId="0383AB0E" w14:textId="77777777" w:rsidR="009D0E06" w:rsidRPr="00BF70D7" w:rsidRDefault="009D0E06" w:rsidP="00683D6E">
            <w:pPr>
              <w:rPr>
                <w:sz w:val="16"/>
                <w:szCs w:val="16"/>
              </w:rPr>
            </w:pPr>
            <w:r w:rsidRPr="00BF70D7">
              <w:rPr>
                <w:sz w:val="16"/>
                <w:szCs w:val="16"/>
              </w:rPr>
              <w:t>IO (vs various)</w:t>
            </w:r>
          </w:p>
        </w:tc>
        <w:tc>
          <w:tcPr>
            <w:tcW w:w="1278" w:type="dxa"/>
            <w:hideMark/>
          </w:tcPr>
          <w:p w14:paraId="6D45E125" w14:textId="77777777" w:rsidR="009D0E06" w:rsidRPr="00BF70D7" w:rsidRDefault="009D0E06" w:rsidP="00683D6E">
            <w:pPr>
              <w:rPr>
                <w:sz w:val="16"/>
                <w:szCs w:val="16"/>
              </w:rPr>
            </w:pPr>
            <w:r w:rsidRPr="00BF70D7">
              <w:rPr>
                <w:sz w:val="16"/>
                <w:szCs w:val="16"/>
              </w:rPr>
              <w:t>El-</w:t>
            </w:r>
            <w:proofErr w:type="spellStart"/>
            <w:r w:rsidRPr="00BF70D7">
              <w:rPr>
                <w:sz w:val="16"/>
                <w:szCs w:val="16"/>
              </w:rPr>
              <w:t>Khoueiry</w:t>
            </w:r>
            <w:proofErr w:type="spellEnd"/>
            <w:r w:rsidRPr="00BF70D7">
              <w:rPr>
                <w:sz w:val="16"/>
                <w:szCs w:val="16"/>
              </w:rPr>
              <w:t>, 2017</w: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[83]</w:t>
            </w:r>
            <w:r w:rsidRPr="00BF70D7">
              <w:rPr>
                <w:sz w:val="16"/>
                <w:szCs w:val="16"/>
              </w:rPr>
              <w:fldChar w:fldCharType="end"/>
            </w:r>
            <w:r w:rsidRPr="00BF70D7">
              <w:rPr>
                <w:sz w:val="16"/>
                <w:szCs w:val="16"/>
              </w:rPr>
              <w:t xml:space="preserve"> </w:t>
            </w:r>
          </w:p>
          <w:p w14:paraId="2CDB36F6"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2020a</w: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[84]</w:t>
            </w:r>
            <w:r w:rsidRPr="00BF70D7">
              <w:rPr>
                <w:sz w:val="16"/>
                <w:szCs w:val="16"/>
              </w:rPr>
              <w:fldChar w:fldCharType="end"/>
            </w:r>
          </w:p>
          <w:p w14:paraId="70D85235"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2020b</w:t>
            </w:r>
            <w:r w:rsidRPr="00BF70D7">
              <w:rPr>
                <w:sz w:val="16"/>
                <w:szCs w:val="16"/>
              </w:rPr>
              <w:fldChar w:fldCharType="begin"/>
            </w:r>
            <w:r>
              <w:rPr>
                <w:sz w:val="16"/>
                <w:szCs w:val="16"/>
              </w:rPr>
              <w:instrText xml:space="preserve"> ADDIN EN.CITE &lt;EndNote&gt;&lt;Cite&gt;&lt;Author&gt;Yau&lt;/Author&gt;&lt;Year&gt;2020&lt;/Year&gt;&lt;RecNum&gt;90&lt;/RecNum&gt;&lt;DisplayText&gt;[86]&lt;/DisplayText&gt;&lt;record&gt;&lt;rec-number&gt;90&lt;/rec-number&gt;&lt;foreign-keys&gt;&lt;key app="EN" db-id="ara90awsftw2d5erwstvt59ov5fxvs9ptvre" timestamp="1602009721"&gt;90&lt;/key&gt;&lt;/foreign-keys&gt;&lt;ref-type name="Journal Article"&gt;17&lt;/ref-type&gt;&lt;contributors&gt;&lt;authors&gt;&lt;author&gt;Yau, Thomas&lt;/author&gt;&lt;author&gt;Zagonel, Vittorina&lt;/author&gt;&lt;author&gt;Santoro, Armando&lt;/author&gt;&lt;author&gt;Acosta-Rivera, Mirelis&lt;/author&gt;&lt;author&gt;Choo, Su Pin&lt;/author&gt;&lt;author&gt;Matilla, Ana&lt;/author&gt;&lt;author&gt;He, Aiwu Ruth&lt;/author&gt;&lt;author&gt;Cubillo Gracián, Antonio&lt;/author&gt;&lt;author&gt;El-Khoueiry, Anthony B&lt;/author&gt;&lt;author&gt;Sangro, Bruno&lt;/author&gt;&lt;/authors&gt;&lt;/contributors&gt;&lt;titles&gt;&lt;title&gt;Nivolumab (NIVO)+ ipilimumab (IPI)+ cabozantinib (CABO) combination therapy in patients (pts) with advanced hepatocellular carcinoma (aHCC): results from CheckMate 040&lt;/title&gt;&lt;secondary-title&gt;J Clin Oncol&lt;/secondary-title&gt;&lt;/titles&gt;&lt;volume&gt;38&lt;/volume&gt;&lt;number&gt;4_supp&lt;/number&gt;&lt;dates&gt;&lt;year&gt;2020&lt;/year&gt;&lt;/dates&gt;&lt;publisher&gt;American Society of Clinical Oncology&lt;/publisher&gt;&lt;isbn&gt;0732-183X&lt;/isbn&gt;&lt;urls&gt;&lt;/urls&gt;&lt;/record&gt;&lt;/Cite&gt;&lt;/EndNote&gt;</w:instrText>
            </w:r>
            <w:r w:rsidRPr="00BF70D7">
              <w:rPr>
                <w:sz w:val="16"/>
                <w:szCs w:val="16"/>
              </w:rPr>
              <w:fldChar w:fldCharType="separate"/>
            </w:r>
            <w:r w:rsidRPr="00BF70D7">
              <w:rPr>
                <w:noProof/>
                <w:sz w:val="16"/>
                <w:szCs w:val="16"/>
              </w:rPr>
              <w:t>[86]</w:t>
            </w:r>
            <w:r w:rsidRPr="00BF70D7">
              <w:rPr>
                <w:sz w:val="16"/>
                <w:szCs w:val="16"/>
              </w:rPr>
              <w:fldChar w:fldCharType="end"/>
            </w:r>
          </w:p>
        </w:tc>
        <w:tc>
          <w:tcPr>
            <w:tcW w:w="1240" w:type="dxa"/>
            <w:hideMark/>
          </w:tcPr>
          <w:p w14:paraId="35D6A91A"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040</w:t>
            </w:r>
          </w:p>
        </w:tc>
        <w:tc>
          <w:tcPr>
            <w:tcW w:w="1578" w:type="dxa"/>
            <w:hideMark/>
          </w:tcPr>
          <w:p w14:paraId="07220904" w14:textId="77777777" w:rsidR="009D0E06" w:rsidRPr="00BF70D7" w:rsidRDefault="009D0E06" w:rsidP="00683D6E">
            <w:pPr>
              <w:rPr>
                <w:sz w:val="16"/>
                <w:szCs w:val="16"/>
              </w:rPr>
            </w:pPr>
            <w:r w:rsidRPr="00BF70D7">
              <w:rPr>
                <w:sz w:val="16"/>
                <w:szCs w:val="16"/>
              </w:rPr>
              <w:t>September 2012-</w:t>
            </w:r>
          </w:p>
          <w:p w14:paraId="3FC08544" w14:textId="77777777" w:rsidR="009D0E06" w:rsidRPr="00BF70D7" w:rsidRDefault="009D0E06" w:rsidP="00683D6E">
            <w:pPr>
              <w:rPr>
                <w:sz w:val="16"/>
                <w:szCs w:val="16"/>
              </w:rPr>
            </w:pPr>
            <w:r w:rsidRPr="00BF70D7">
              <w:rPr>
                <w:sz w:val="16"/>
                <w:szCs w:val="16"/>
              </w:rPr>
              <w:t>April 2022 (estimated)</w:t>
            </w:r>
          </w:p>
        </w:tc>
        <w:tc>
          <w:tcPr>
            <w:tcW w:w="1099" w:type="dxa"/>
            <w:hideMark/>
          </w:tcPr>
          <w:p w14:paraId="57C55EFD" w14:textId="77777777" w:rsidR="009D0E06" w:rsidRPr="00BF70D7" w:rsidRDefault="009D0E06" w:rsidP="00683D6E">
            <w:pPr>
              <w:rPr>
                <w:sz w:val="16"/>
                <w:szCs w:val="16"/>
              </w:rPr>
            </w:pPr>
            <w:r w:rsidRPr="00BF70D7">
              <w:rPr>
                <w:sz w:val="16"/>
                <w:szCs w:val="16"/>
              </w:rPr>
              <w:t>Open label</w:t>
            </w:r>
          </w:p>
        </w:tc>
        <w:tc>
          <w:tcPr>
            <w:tcW w:w="702" w:type="dxa"/>
            <w:hideMark/>
          </w:tcPr>
          <w:p w14:paraId="49D9EF38" w14:textId="77777777" w:rsidR="009D0E06" w:rsidRPr="00BF70D7" w:rsidRDefault="009D0E06" w:rsidP="00683D6E">
            <w:pPr>
              <w:rPr>
                <w:sz w:val="16"/>
                <w:szCs w:val="16"/>
              </w:rPr>
            </w:pPr>
            <w:r w:rsidRPr="00BF70D7">
              <w:rPr>
                <w:sz w:val="16"/>
                <w:szCs w:val="16"/>
              </w:rPr>
              <w:t>1/2</w:t>
            </w:r>
          </w:p>
        </w:tc>
        <w:tc>
          <w:tcPr>
            <w:tcW w:w="4798" w:type="dxa"/>
            <w:hideMark/>
          </w:tcPr>
          <w:p w14:paraId="48BB12FB" w14:textId="77777777" w:rsidR="009D0E06" w:rsidRPr="00BF70D7" w:rsidRDefault="009D0E06" w:rsidP="00683D6E">
            <w:pPr>
              <w:rPr>
                <w:sz w:val="16"/>
                <w:szCs w:val="16"/>
              </w:rPr>
            </w:pPr>
            <w:r w:rsidRPr="00BF70D7">
              <w:rPr>
                <w:sz w:val="16"/>
                <w:szCs w:val="16"/>
              </w:rPr>
              <w:t>Global: Canada, France, Germany, Hong Kong, Italy, Japan, Puerto Rico, Singapore, South Korea, Spain, Taiwan, United Kingdom, United States</w:t>
            </w:r>
          </w:p>
        </w:tc>
        <w:tc>
          <w:tcPr>
            <w:tcW w:w="1350" w:type="dxa"/>
          </w:tcPr>
          <w:p w14:paraId="4BD406A4" w14:textId="77777777" w:rsidR="009D0E06" w:rsidRPr="00BF70D7" w:rsidRDefault="009D0E06" w:rsidP="00683D6E">
            <w:pPr>
              <w:rPr>
                <w:sz w:val="16"/>
                <w:szCs w:val="16"/>
              </w:rPr>
            </w:pPr>
            <w:r w:rsidRPr="00BF70D7">
              <w:rPr>
                <w:sz w:val="16"/>
                <w:szCs w:val="16"/>
              </w:rPr>
              <w:t>NR</w:t>
            </w:r>
          </w:p>
        </w:tc>
      </w:tr>
      <w:tr w:rsidR="009D0E06" w:rsidRPr="00BF70D7" w14:paraId="2F6AE98B"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8"/>
          </w:tcPr>
          <w:p w14:paraId="1425CE63" w14:textId="77777777" w:rsidR="009D0E06" w:rsidRPr="00BF70D7" w:rsidRDefault="009D0E06" w:rsidP="00683D6E">
            <w:pPr>
              <w:rPr>
                <w:color w:val="000000"/>
                <w:sz w:val="16"/>
                <w:szCs w:val="16"/>
              </w:rPr>
            </w:pPr>
            <w:r w:rsidRPr="00BF70D7">
              <w:rPr>
                <w:color w:val="000000"/>
                <w:sz w:val="16"/>
                <w:szCs w:val="16"/>
              </w:rPr>
              <w:t xml:space="preserve">Abbreviations: 1L, first-line; 2L, </w:t>
            </w:r>
            <w:proofErr w:type="gramStart"/>
            <w:r w:rsidRPr="00BF70D7">
              <w:rPr>
                <w:color w:val="000000"/>
                <w:sz w:val="16"/>
                <w:szCs w:val="16"/>
              </w:rPr>
              <w:t>second-line</w:t>
            </w:r>
            <w:proofErr w:type="gramEnd"/>
            <w:r w:rsidRPr="00BF70D7">
              <w:rPr>
                <w:color w:val="000000"/>
                <w:sz w:val="16"/>
                <w:szCs w:val="16"/>
              </w:rPr>
              <w:t xml:space="preserve">; AP, Asia-Pacific; IO, immuno-oncology agent; NR, not reported; </w:t>
            </w:r>
            <w:r w:rsidRPr="00BF70D7">
              <w:rPr>
                <w:sz w:val="16"/>
                <w:szCs w:val="16"/>
              </w:rPr>
              <w:t xml:space="preserve">RCT, randomized controlled trial; </w:t>
            </w:r>
            <w:r w:rsidRPr="00BF70D7">
              <w:rPr>
                <w:color w:val="000000"/>
                <w:sz w:val="16"/>
                <w:szCs w:val="16"/>
              </w:rPr>
              <w:t>TKI, tyrosine kinase inhibitor; VEGFRI, vascular endothelial growth factor receptor inhibitor.</w:t>
            </w:r>
          </w:p>
          <w:p w14:paraId="096B6FEE" w14:textId="77777777" w:rsidR="009D0E06" w:rsidRPr="00BF70D7" w:rsidRDefault="009D0E06" w:rsidP="00683D6E">
            <w:pPr>
              <w:rPr>
                <w:color w:val="000000"/>
                <w:sz w:val="16"/>
                <w:szCs w:val="16"/>
              </w:rPr>
            </w:pPr>
            <w:r w:rsidRPr="00BF70D7">
              <w:rPr>
                <w:color w:val="000000"/>
                <w:sz w:val="16"/>
                <w:szCs w:val="16"/>
              </w:rPr>
              <w:t>Note: Trials are arranged by 1L or 2L, single arm or RCT, drug class, and publication year.</w:t>
            </w:r>
          </w:p>
          <w:p w14:paraId="79B1A745" w14:textId="77777777" w:rsidR="009D0E06" w:rsidRPr="00BF70D7" w:rsidRDefault="009D0E06" w:rsidP="00683D6E">
            <w:pPr>
              <w:rPr>
                <w:color w:val="000000"/>
                <w:sz w:val="16"/>
                <w:szCs w:val="16"/>
              </w:rPr>
            </w:pPr>
            <w:r w:rsidRPr="00BF70D7">
              <w:rPr>
                <w:color w:val="000000"/>
                <w:sz w:val="16"/>
                <w:szCs w:val="16"/>
                <w:vertAlign w:val="superscript"/>
              </w:rPr>
              <w:t>a</w:t>
            </w:r>
            <w:r w:rsidRPr="00BF70D7">
              <w:rPr>
                <w:color w:val="000000"/>
                <w:sz w:val="16"/>
                <w:szCs w:val="16"/>
              </w:rPr>
              <w:t xml:space="preserve"> Refers to Asia excluding Japan.</w:t>
            </w:r>
          </w:p>
        </w:tc>
      </w:tr>
    </w:tbl>
    <w:p w14:paraId="338E4D7E" w14:textId="77777777" w:rsidR="009D0E06" w:rsidRPr="00BF70D7" w:rsidRDefault="009D0E06" w:rsidP="009D0E06">
      <w:pPr>
        <w:rPr>
          <w:lang w:eastAsia="nl-NL"/>
        </w:rPr>
      </w:pPr>
    </w:p>
    <w:p w14:paraId="753FA600" w14:textId="77777777" w:rsidR="009D0E06" w:rsidRPr="00BF70D7" w:rsidRDefault="009D0E06" w:rsidP="009D0E06">
      <w:pPr>
        <w:rPr>
          <w:lang w:eastAsia="nl-NL"/>
        </w:rPr>
      </w:pPr>
    </w:p>
    <w:p w14:paraId="25D035ED" w14:textId="77777777" w:rsidR="009D0E06" w:rsidRPr="00BF70D7" w:rsidRDefault="009D0E06" w:rsidP="009D0E06">
      <w:pPr>
        <w:rPr>
          <w:sz w:val="20"/>
          <w:szCs w:val="20"/>
        </w:rPr>
      </w:pPr>
    </w:p>
    <w:p w14:paraId="3FB19C8A" w14:textId="77777777" w:rsidR="009D0E06" w:rsidRPr="00BF70D7" w:rsidRDefault="009D0E06" w:rsidP="009D0E06">
      <w:pPr>
        <w:spacing w:after="160" w:line="259" w:lineRule="auto"/>
        <w:rPr>
          <w:sz w:val="20"/>
          <w:szCs w:val="20"/>
        </w:rPr>
      </w:pPr>
      <w:r w:rsidRPr="00BF70D7">
        <w:rPr>
          <w:sz w:val="20"/>
          <w:szCs w:val="20"/>
        </w:rPr>
        <w:br w:type="page"/>
      </w:r>
    </w:p>
    <w:p w14:paraId="1BCF3300" w14:textId="77777777" w:rsidR="009D0E06" w:rsidRPr="00BF70D7" w:rsidRDefault="009D0E06" w:rsidP="009D0E06">
      <w:pPr>
        <w:rPr>
          <w:sz w:val="20"/>
          <w:szCs w:val="20"/>
        </w:rPr>
      </w:pPr>
    </w:p>
    <w:p w14:paraId="76E44ACF" w14:textId="77777777" w:rsidR="009D0E06" w:rsidRPr="00BF70D7" w:rsidRDefault="009D0E06" w:rsidP="009D0E06">
      <w:pPr>
        <w:pStyle w:val="Caption"/>
        <w:keepNext/>
        <w:outlineLvl w:val="0"/>
      </w:pPr>
      <w:bookmarkStart w:id="10" w:name="_Ref53593136"/>
      <w:r w:rsidRPr="00BF70D7">
        <w:t xml:space="preserve">Supplemental Table </w:t>
      </w:r>
      <w:r>
        <w:fldChar w:fldCharType="begin"/>
      </w:r>
      <w:r>
        <w:instrText xml:space="preserve"> SEQ Supplemental_Table \* ARABIC </w:instrText>
      </w:r>
      <w:r>
        <w:fldChar w:fldCharType="separate"/>
      </w:r>
      <w:r>
        <w:rPr>
          <w:noProof/>
        </w:rPr>
        <w:t>10</w:t>
      </w:r>
      <w:r>
        <w:rPr>
          <w:noProof/>
        </w:rPr>
        <w:fldChar w:fldCharType="end"/>
      </w:r>
      <w:bookmarkEnd w:id="10"/>
      <w:r w:rsidRPr="00BF70D7">
        <w:t>. Study Inclusion Criteria, General Disease Characteristics</w:t>
      </w:r>
    </w:p>
    <w:tbl>
      <w:tblPr>
        <w:tblStyle w:val="PharmeritTable2018"/>
        <w:tblW w:w="0" w:type="auto"/>
        <w:tblLook w:val="04A0" w:firstRow="1" w:lastRow="0" w:firstColumn="1" w:lastColumn="0" w:noHBand="0" w:noVBand="1"/>
      </w:tblPr>
      <w:tblGrid>
        <w:gridCol w:w="1851"/>
        <w:gridCol w:w="1851"/>
        <w:gridCol w:w="1852"/>
        <w:gridCol w:w="1851"/>
        <w:gridCol w:w="1852"/>
        <w:gridCol w:w="1851"/>
        <w:gridCol w:w="1852"/>
      </w:tblGrid>
      <w:tr w:rsidR="009D0E06" w:rsidRPr="00BF70D7" w14:paraId="1E702B14" w14:textId="77777777" w:rsidTr="00683D6E">
        <w:trPr>
          <w:cnfStyle w:val="100000000000" w:firstRow="1" w:lastRow="0" w:firstColumn="0" w:lastColumn="0" w:oddVBand="0" w:evenVBand="0" w:oddHBand="0" w:evenHBand="0" w:firstRowFirstColumn="0" w:firstRowLastColumn="0" w:lastRowFirstColumn="0" w:lastRowLastColumn="0"/>
          <w:trHeight w:val="20"/>
        </w:trPr>
        <w:tc>
          <w:tcPr>
            <w:tcW w:w="1851" w:type="dxa"/>
            <w:shd w:val="clear" w:color="auto" w:fill="44546A"/>
            <w:hideMark/>
          </w:tcPr>
          <w:p w14:paraId="2F16CFCD" w14:textId="77777777" w:rsidR="009D0E06" w:rsidRPr="00BF70D7" w:rsidRDefault="009D0E06" w:rsidP="00683D6E">
            <w:pPr>
              <w:rPr>
                <w:b/>
                <w:bCs/>
                <w:sz w:val="16"/>
                <w:szCs w:val="16"/>
              </w:rPr>
            </w:pPr>
            <w:r w:rsidRPr="00BF70D7">
              <w:rPr>
                <w:b/>
                <w:bCs/>
                <w:sz w:val="16"/>
                <w:szCs w:val="16"/>
              </w:rPr>
              <w:t>Drug Class</w:t>
            </w:r>
          </w:p>
        </w:tc>
        <w:tc>
          <w:tcPr>
            <w:tcW w:w="1851" w:type="dxa"/>
            <w:shd w:val="clear" w:color="auto" w:fill="44546A"/>
            <w:hideMark/>
          </w:tcPr>
          <w:p w14:paraId="192EB4D5" w14:textId="77777777" w:rsidR="009D0E06" w:rsidRPr="00BF70D7" w:rsidRDefault="009D0E06" w:rsidP="00683D6E">
            <w:pPr>
              <w:rPr>
                <w:b/>
                <w:bCs/>
                <w:sz w:val="16"/>
                <w:szCs w:val="16"/>
              </w:rPr>
            </w:pPr>
            <w:r w:rsidRPr="00BF70D7">
              <w:rPr>
                <w:b/>
                <w:bCs/>
                <w:sz w:val="16"/>
                <w:szCs w:val="16"/>
              </w:rPr>
              <w:t>Primary Citation</w:t>
            </w:r>
          </w:p>
        </w:tc>
        <w:tc>
          <w:tcPr>
            <w:tcW w:w="1852" w:type="dxa"/>
            <w:shd w:val="clear" w:color="auto" w:fill="44546A"/>
            <w:hideMark/>
          </w:tcPr>
          <w:p w14:paraId="2FDBFC30" w14:textId="77777777" w:rsidR="009D0E06" w:rsidRPr="00BF70D7" w:rsidRDefault="009D0E06" w:rsidP="00683D6E">
            <w:pPr>
              <w:rPr>
                <w:b/>
                <w:bCs/>
                <w:sz w:val="16"/>
                <w:szCs w:val="16"/>
              </w:rPr>
            </w:pPr>
            <w:r w:rsidRPr="00BF70D7">
              <w:rPr>
                <w:b/>
                <w:bCs/>
                <w:sz w:val="16"/>
                <w:szCs w:val="16"/>
              </w:rPr>
              <w:t>Trial Name</w:t>
            </w:r>
          </w:p>
        </w:tc>
        <w:tc>
          <w:tcPr>
            <w:tcW w:w="1851" w:type="dxa"/>
            <w:shd w:val="clear" w:color="auto" w:fill="44546A"/>
            <w:hideMark/>
          </w:tcPr>
          <w:p w14:paraId="256688BE" w14:textId="77777777" w:rsidR="009D0E06" w:rsidRPr="00BF70D7" w:rsidRDefault="009D0E06" w:rsidP="00683D6E">
            <w:pPr>
              <w:rPr>
                <w:b/>
                <w:bCs/>
                <w:sz w:val="16"/>
                <w:szCs w:val="16"/>
              </w:rPr>
            </w:pPr>
            <w:r w:rsidRPr="00BF70D7">
              <w:rPr>
                <w:b/>
                <w:bCs/>
                <w:sz w:val="16"/>
                <w:szCs w:val="16"/>
              </w:rPr>
              <w:t>BCLC Stage</w:t>
            </w:r>
          </w:p>
        </w:tc>
        <w:tc>
          <w:tcPr>
            <w:tcW w:w="1852" w:type="dxa"/>
            <w:shd w:val="clear" w:color="auto" w:fill="44546A"/>
            <w:hideMark/>
          </w:tcPr>
          <w:p w14:paraId="6998A98D" w14:textId="77777777" w:rsidR="009D0E06" w:rsidRPr="00BF70D7" w:rsidRDefault="009D0E06" w:rsidP="00683D6E">
            <w:pPr>
              <w:rPr>
                <w:b/>
                <w:bCs/>
                <w:sz w:val="16"/>
                <w:szCs w:val="16"/>
              </w:rPr>
            </w:pPr>
            <w:r w:rsidRPr="00BF70D7">
              <w:rPr>
                <w:b/>
                <w:bCs/>
                <w:sz w:val="16"/>
                <w:szCs w:val="16"/>
              </w:rPr>
              <w:t>ECOG Performance Status</w:t>
            </w:r>
          </w:p>
        </w:tc>
        <w:tc>
          <w:tcPr>
            <w:tcW w:w="1851" w:type="dxa"/>
            <w:shd w:val="clear" w:color="auto" w:fill="44546A"/>
            <w:hideMark/>
          </w:tcPr>
          <w:p w14:paraId="20AD7FD5" w14:textId="77777777" w:rsidR="009D0E06" w:rsidRPr="00BF70D7" w:rsidRDefault="009D0E06" w:rsidP="00683D6E">
            <w:pPr>
              <w:rPr>
                <w:b/>
                <w:bCs/>
                <w:sz w:val="16"/>
                <w:szCs w:val="16"/>
              </w:rPr>
            </w:pPr>
            <w:r w:rsidRPr="00BF70D7">
              <w:rPr>
                <w:b/>
                <w:bCs/>
                <w:sz w:val="16"/>
                <w:szCs w:val="16"/>
              </w:rPr>
              <w:t>Child-Pugh Class</w:t>
            </w:r>
          </w:p>
        </w:tc>
        <w:tc>
          <w:tcPr>
            <w:tcW w:w="1852" w:type="dxa"/>
            <w:shd w:val="clear" w:color="auto" w:fill="44546A"/>
            <w:hideMark/>
          </w:tcPr>
          <w:p w14:paraId="3B0DE0A7" w14:textId="77777777" w:rsidR="009D0E06" w:rsidRPr="00BF70D7" w:rsidRDefault="009D0E06" w:rsidP="00683D6E">
            <w:pPr>
              <w:rPr>
                <w:b/>
                <w:bCs/>
                <w:sz w:val="16"/>
                <w:szCs w:val="16"/>
              </w:rPr>
            </w:pPr>
            <w:r w:rsidRPr="00BF70D7">
              <w:rPr>
                <w:b/>
                <w:bCs/>
                <w:sz w:val="16"/>
                <w:szCs w:val="16"/>
              </w:rPr>
              <w:t xml:space="preserve">Loco-regional Treatment </w:t>
            </w:r>
            <w:r w:rsidRPr="00BF70D7">
              <w:rPr>
                <w:b/>
                <w:bCs/>
                <w:sz w:val="16"/>
                <w:szCs w:val="16"/>
                <w:vertAlign w:val="superscript"/>
              </w:rPr>
              <w:t>a</w:t>
            </w:r>
          </w:p>
        </w:tc>
      </w:tr>
      <w:tr w:rsidR="009D0E06" w:rsidRPr="00BF70D7" w14:paraId="13EAE038"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7"/>
            <w:shd w:val="clear" w:color="auto" w:fill="D9D9D9" w:themeFill="background1" w:themeFillShade="D9"/>
            <w:hideMark/>
          </w:tcPr>
          <w:p w14:paraId="503171E3" w14:textId="77777777" w:rsidR="009D0E06" w:rsidRPr="00BF70D7" w:rsidRDefault="009D0E06" w:rsidP="00683D6E">
            <w:pPr>
              <w:rPr>
                <w:sz w:val="16"/>
                <w:szCs w:val="16"/>
              </w:rPr>
            </w:pPr>
            <w:r w:rsidRPr="00BF70D7">
              <w:rPr>
                <w:sz w:val="16"/>
                <w:szCs w:val="16"/>
              </w:rPr>
              <w:t>1L, single arm</w:t>
            </w:r>
          </w:p>
        </w:tc>
      </w:tr>
      <w:tr w:rsidR="009D0E06" w:rsidRPr="00BF70D7" w14:paraId="474E707E" w14:textId="77777777" w:rsidTr="00683D6E">
        <w:trPr>
          <w:trHeight w:val="20"/>
        </w:trPr>
        <w:tc>
          <w:tcPr>
            <w:tcW w:w="1851" w:type="dxa"/>
            <w:vMerge w:val="restart"/>
            <w:hideMark/>
          </w:tcPr>
          <w:p w14:paraId="34A87426" w14:textId="77777777" w:rsidR="009D0E06" w:rsidRPr="00BF70D7" w:rsidRDefault="009D0E06" w:rsidP="00683D6E">
            <w:pPr>
              <w:rPr>
                <w:sz w:val="16"/>
                <w:szCs w:val="16"/>
              </w:rPr>
            </w:pPr>
            <w:r w:rsidRPr="00BF70D7">
              <w:rPr>
                <w:sz w:val="16"/>
                <w:szCs w:val="16"/>
              </w:rPr>
              <w:t>TKI</w:t>
            </w:r>
          </w:p>
        </w:tc>
        <w:tc>
          <w:tcPr>
            <w:tcW w:w="1851" w:type="dxa"/>
            <w:hideMark/>
          </w:tcPr>
          <w:p w14:paraId="3D7CAB4C" w14:textId="77777777" w:rsidR="009D0E06" w:rsidRPr="00BF70D7" w:rsidRDefault="009D0E06" w:rsidP="00683D6E">
            <w:pPr>
              <w:rPr>
                <w:sz w:val="16"/>
                <w:szCs w:val="16"/>
              </w:rPr>
            </w:pPr>
            <w:r w:rsidRPr="00BF70D7">
              <w:rPr>
                <w:sz w:val="16"/>
                <w:szCs w:val="16"/>
              </w:rPr>
              <w:t>Abou-Alfa, 2006</w:t>
            </w:r>
            <w:r w:rsidRPr="00BF70D7">
              <w:rPr>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sz w:val="16"/>
                <w:szCs w:val="16"/>
              </w:rPr>
              <w:instrText xml:space="preserve"> ADDIN EN.CITE </w:instrText>
            </w:r>
            <w:r>
              <w:rPr>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[30]</w:t>
            </w:r>
            <w:r w:rsidRPr="00BF70D7">
              <w:rPr>
                <w:sz w:val="16"/>
                <w:szCs w:val="16"/>
              </w:rPr>
              <w:fldChar w:fldCharType="end"/>
            </w:r>
          </w:p>
        </w:tc>
        <w:tc>
          <w:tcPr>
            <w:tcW w:w="1852" w:type="dxa"/>
            <w:hideMark/>
          </w:tcPr>
          <w:p w14:paraId="72C4661D" w14:textId="77777777" w:rsidR="009D0E06" w:rsidRPr="00BF70D7" w:rsidRDefault="009D0E06" w:rsidP="00683D6E">
            <w:pPr>
              <w:rPr>
                <w:sz w:val="16"/>
                <w:szCs w:val="16"/>
              </w:rPr>
            </w:pPr>
            <w:r w:rsidRPr="00BF70D7">
              <w:rPr>
                <w:sz w:val="16"/>
                <w:szCs w:val="16"/>
              </w:rPr>
              <w:t>NR</w:t>
            </w:r>
          </w:p>
        </w:tc>
        <w:tc>
          <w:tcPr>
            <w:tcW w:w="1851" w:type="dxa"/>
            <w:hideMark/>
          </w:tcPr>
          <w:p w14:paraId="738E48C3" w14:textId="77777777" w:rsidR="009D0E06" w:rsidRPr="00BF70D7" w:rsidRDefault="009D0E06" w:rsidP="00683D6E">
            <w:pPr>
              <w:rPr>
                <w:sz w:val="16"/>
                <w:szCs w:val="16"/>
              </w:rPr>
            </w:pPr>
            <w:r w:rsidRPr="00BF70D7">
              <w:rPr>
                <w:sz w:val="16"/>
                <w:szCs w:val="16"/>
              </w:rPr>
              <w:t>NR</w:t>
            </w:r>
          </w:p>
        </w:tc>
        <w:tc>
          <w:tcPr>
            <w:tcW w:w="1852" w:type="dxa"/>
            <w:hideMark/>
          </w:tcPr>
          <w:p w14:paraId="348A6623" w14:textId="77777777" w:rsidR="009D0E06" w:rsidRPr="00BF70D7" w:rsidRDefault="009D0E06" w:rsidP="00683D6E">
            <w:pPr>
              <w:rPr>
                <w:sz w:val="16"/>
                <w:szCs w:val="16"/>
              </w:rPr>
            </w:pPr>
            <w:r w:rsidRPr="00BF70D7">
              <w:rPr>
                <w:sz w:val="16"/>
                <w:szCs w:val="16"/>
              </w:rPr>
              <w:t>NR</w:t>
            </w:r>
          </w:p>
        </w:tc>
        <w:tc>
          <w:tcPr>
            <w:tcW w:w="1851" w:type="dxa"/>
            <w:hideMark/>
          </w:tcPr>
          <w:p w14:paraId="3C7D2BF3" w14:textId="77777777" w:rsidR="009D0E06" w:rsidRPr="00BF70D7" w:rsidRDefault="009D0E06" w:rsidP="00683D6E">
            <w:pPr>
              <w:rPr>
                <w:b/>
                <w:bCs/>
                <w:sz w:val="16"/>
                <w:szCs w:val="16"/>
              </w:rPr>
            </w:pPr>
            <w:r w:rsidRPr="00BF70D7">
              <w:rPr>
                <w:b/>
                <w:bCs/>
                <w:sz w:val="16"/>
                <w:szCs w:val="16"/>
              </w:rPr>
              <w:t>A or B</w:t>
            </w:r>
          </w:p>
        </w:tc>
        <w:tc>
          <w:tcPr>
            <w:tcW w:w="1852" w:type="dxa"/>
            <w:hideMark/>
          </w:tcPr>
          <w:p w14:paraId="290BDDF3" w14:textId="77777777" w:rsidR="009D0E06" w:rsidRPr="00BF70D7" w:rsidRDefault="009D0E06" w:rsidP="00683D6E">
            <w:pPr>
              <w:rPr>
                <w:sz w:val="16"/>
                <w:szCs w:val="16"/>
              </w:rPr>
            </w:pPr>
            <w:r w:rsidRPr="00BF70D7">
              <w:rPr>
                <w:sz w:val="16"/>
                <w:szCs w:val="16"/>
              </w:rPr>
              <w:t>NR</w:t>
            </w:r>
          </w:p>
        </w:tc>
      </w:tr>
      <w:tr w:rsidR="009D0E06" w:rsidRPr="00BF70D7" w14:paraId="6451ED8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vMerge/>
            <w:hideMark/>
          </w:tcPr>
          <w:p w14:paraId="273E7AF9" w14:textId="77777777" w:rsidR="009D0E06" w:rsidRPr="00BF70D7" w:rsidRDefault="009D0E06" w:rsidP="00683D6E">
            <w:pPr>
              <w:rPr>
                <w:sz w:val="16"/>
                <w:szCs w:val="16"/>
              </w:rPr>
            </w:pPr>
          </w:p>
        </w:tc>
        <w:tc>
          <w:tcPr>
            <w:tcW w:w="1851" w:type="dxa"/>
            <w:hideMark/>
          </w:tcPr>
          <w:p w14:paraId="23007D33" w14:textId="77777777" w:rsidR="009D0E06" w:rsidRPr="00BF70D7" w:rsidRDefault="009D0E06" w:rsidP="00683D6E">
            <w:pPr>
              <w:rPr>
                <w:sz w:val="16"/>
                <w:szCs w:val="16"/>
              </w:rPr>
            </w:pPr>
            <w:proofErr w:type="spellStart"/>
            <w:r w:rsidRPr="00BF70D7">
              <w:rPr>
                <w:sz w:val="16"/>
                <w:szCs w:val="16"/>
              </w:rPr>
              <w:t>Furuse</w:t>
            </w:r>
            <w:proofErr w:type="spellEnd"/>
            <w:r w:rsidRPr="00BF70D7">
              <w:rPr>
                <w:sz w:val="16"/>
                <w:szCs w:val="16"/>
              </w:rPr>
              <w:t>, 2008</w:t>
            </w:r>
            <w:r w:rsidRPr="00BF70D7">
              <w:rPr>
                <w:sz w:val="16"/>
                <w:szCs w:val="16"/>
              </w:rPr>
              <w:fldChar w:fldCharType="begin"/>
            </w:r>
            <w:r w:rsidRPr="00BF70D7">
              <w:rPr>
                <w:sz w:val="16"/>
                <w:szCs w:val="16"/>
              </w:rPr>
              <w:instrText xml:space="preserve"> ADDIN EN.CITE &lt;EndNote&gt;&lt;Cite&gt;&lt;Author&gt;Furuse&lt;/Author&gt;&lt;Year&gt;2008&lt;/Year&gt;&lt;RecNum&gt;25&lt;/RecNum&gt;&lt;DisplayText&gt;[31]&lt;/DisplayText&gt;&lt;record&gt;&lt;rec-number&gt;25&lt;/rec-number&gt;&lt;foreign-keys&gt;&lt;key app="EN" db-id="ara90awsftw2d5erwstvt59ov5fxvs9ptvre" timestamp="1589908563"&gt;25&lt;/key&gt;&lt;/foreign-keys&gt;&lt;ref-type name="Journal Article"&gt;17&lt;/ref-type&gt;&lt;contributors&gt;&lt;authors&gt;&lt;author&gt;Furuse, Junji&lt;/author&gt;&lt;author&gt;Ishii, Hiroshi&lt;/author&gt;&lt;author&gt;Nakachi, Kohei&lt;/author&gt;&lt;author&gt;Suzuki, Eiichiro&lt;/author&gt;&lt;author&gt;Shimizu, Satoshi&lt;/author&gt;&lt;author&gt;Nakajima, Keiko&lt;/author&gt;&lt;/authors&gt;&lt;/contributors&gt;&lt;auth-address&gt;Division of Hepatobiliary and Pancreatic Medical Oncology, National Cancer Center Hospital East, 6-5-1 Kashiwanoha, Kashiwa, Chiba 277-8577, Japan jfuruse@east.ncc.go.jp, Bayer Yakuhin, 3-5-36 Miyahara, Yodogawa-ku, Osaka 532-8577, Japan , Division of Hepatobiliary and Pancreatic Medical Oncology, National Cancer Center Hospital East, 6-5-1 Kashiwanoha, Kashiwa, Chiba 277-8577, Japan, Furuse, J., Division of Hepatobiliary and Pancreatic Medical Oncology, National Cancer Center Hospital East, 6-5-1 Kashiwanoha, Kashiwa, Chiba 277-8577, Japan&lt;/auth-address&gt;&lt;titles&gt;&lt;title&gt;Phase I study of sorafenib in Japanese patients with hepatocellular carcinoma&lt;/title&gt;&lt;secondary-title&gt;Cancer Sci&lt;/secondary-title&gt;&lt;/titles&gt;&lt;periodical&gt;&lt;full-title&gt;Cancer Sci&lt;/full-title&gt;&lt;/periodical&gt;&lt;pages&gt;159-165&lt;/pages&gt;&lt;volume&gt;99&lt;/volume&gt;&lt;number&gt;1&lt;/number&gt;&lt;dates&gt;&lt;year&gt;2008&lt;/year&gt;&lt;pub-dates&gt;&lt;date&gt;Jan 2008&lt;/date&gt;&lt;/pub-dates&gt;&lt;/dates&gt;&lt;publisher&gt;Blackwell Publishing Ltd, 9600 Garsington Road, OX4 2XG&lt;/publisher&gt;&lt;isbn&gt;13479032&lt;/isbn&gt;&lt;accession-num&gt;703661731; 350239045&lt;/accession-num&gt;&lt;work-type&gt;Article&lt;/work-type&gt;&lt;urls&gt;&lt;related-urls&gt;&lt;url&gt;https://dialog.proquest.com/professional/docview/703661731?accountid=164245&lt;/url&gt;&lt;/related-urls&gt;&lt;/urls&gt;&lt;electronic-resource-num&gt;http://dx.doi.org/10.1111/j.1349-7006.2007.00648.x&lt;/electronic-resource-num&gt;&lt;remote-database-name&gt;Embase®&lt;/remote-database-name&gt;&lt;language&gt;Eng&lt;/language&gt;&lt;/record&gt;&lt;/Cite&gt;&lt;/EndNote&gt;</w:instrText>
            </w:r>
            <w:r w:rsidRPr="00BF70D7">
              <w:rPr>
                <w:sz w:val="16"/>
                <w:szCs w:val="16"/>
              </w:rPr>
              <w:fldChar w:fldCharType="separate"/>
            </w:r>
            <w:r w:rsidRPr="00BF70D7">
              <w:rPr>
                <w:noProof/>
                <w:sz w:val="16"/>
                <w:szCs w:val="16"/>
              </w:rPr>
              <w:t>[31]</w:t>
            </w:r>
            <w:r w:rsidRPr="00BF70D7">
              <w:rPr>
                <w:sz w:val="16"/>
                <w:szCs w:val="16"/>
              </w:rPr>
              <w:fldChar w:fldCharType="end"/>
            </w:r>
          </w:p>
        </w:tc>
        <w:tc>
          <w:tcPr>
            <w:tcW w:w="1852" w:type="dxa"/>
            <w:hideMark/>
          </w:tcPr>
          <w:p w14:paraId="64CFBFBA" w14:textId="77777777" w:rsidR="009D0E06" w:rsidRPr="00BF70D7" w:rsidRDefault="009D0E06" w:rsidP="00683D6E">
            <w:pPr>
              <w:rPr>
                <w:sz w:val="16"/>
                <w:szCs w:val="16"/>
              </w:rPr>
            </w:pPr>
            <w:r w:rsidRPr="00BF70D7">
              <w:rPr>
                <w:sz w:val="16"/>
                <w:szCs w:val="16"/>
              </w:rPr>
              <w:t>NR</w:t>
            </w:r>
          </w:p>
        </w:tc>
        <w:tc>
          <w:tcPr>
            <w:tcW w:w="1851" w:type="dxa"/>
            <w:hideMark/>
          </w:tcPr>
          <w:p w14:paraId="10FB373D" w14:textId="77777777" w:rsidR="009D0E06" w:rsidRPr="00BF70D7" w:rsidRDefault="009D0E06" w:rsidP="00683D6E">
            <w:pPr>
              <w:rPr>
                <w:sz w:val="16"/>
                <w:szCs w:val="16"/>
              </w:rPr>
            </w:pPr>
            <w:r w:rsidRPr="00BF70D7">
              <w:rPr>
                <w:sz w:val="16"/>
                <w:szCs w:val="16"/>
              </w:rPr>
              <w:t>NR</w:t>
            </w:r>
          </w:p>
        </w:tc>
        <w:tc>
          <w:tcPr>
            <w:tcW w:w="1852" w:type="dxa"/>
            <w:hideMark/>
          </w:tcPr>
          <w:p w14:paraId="1082CB85" w14:textId="77777777" w:rsidR="009D0E06" w:rsidRPr="00BF70D7" w:rsidRDefault="009D0E06" w:rsidP="00683D6E">
            <w:pPr>
              <w:rPr>
                <w:sz w:val="16"/>
                <w:szCs w:val="16"/>
              </w:rPr>
            </w:pPr>
            <w:r w:rsidRPr="00BF70D7">
              <w:rPr>
                <w:sz w:val="16"/>
                <w:szCs w:val="16"/>
              </w:rPr>
              <w:t>0 or 1</w:t>
            </w:r>
          </w:p>
        </w:tc>
        <w:tc>
          <w:tcPr>
            <w:tcW w:w="1851" w:type="dxa"/>
            <w:hideMark/>
          </w:tcPr>
          <w:p w14:paraId="04C6752D" w14:textId="77777777" w:rsidR="009D0E06" w:rsidRPr="00BF70D7" w:rsidRDefault="009D0E06" w:rsidP="00683D6E">
            <w:pPr>
              <w:rPr>
                <w:b/>
                <w:bCs/>
                <w:sz w:val="16"/>
                <w:szCs w:val="16"/>
              </w:rPr>
            </w:pPr>
            <w:r w:rsidRPr="00BF70D7">
              <w:rPr>
                <w:b/>
                <w:bCs/>
                <w:sz w:val="16"/>
                <w:szCs w:val="16"/>
              </w:rPr>
              <w:t>A or B</w:t>
            </w:r>
          </w:p>
        </w:tc>
        <w:tc>
          <w:tcPr>
            <w:tcW w:w="1852" w:type="dxa"/>
            <w:hideMark/>
          </w:tcPr>
          <w:p w14:paraId="4C89FA3E" w14:textId="77777777" w:rsidR="009D0E06" w:rsidRPr="00BF70D7" w:rsidRDefault="009D0E06" w:rsidP="00683D6E">
            <w:pPr>
              <w:rPr>
                <w:sz w:val="16"/>
                <w:szCs w:val="16"/>
              </w:rPr>
            </w:pPr>
            <w:r w:rsidRPr="00BF70D7">
              <w:rPr>
                <w:sz w:val="16"/>
                <w:szCs w:val="16"/>
              </w:rPr>
              <w:t>None</w:t>
            </w:r>
          </w:p>
        </w:tc>
      </w:tr>
      <w:tr w:rsidR="009D0E06" w:rsidRPr="00BF70D7" w14:paraId="5BF840EB" w14:textId="77777777" w:rsidTr="00683D6E">
        <w:trPr>
          <w:trHeight w:val="20"/>
        </w:trPr>
        <w:tc>
          <w:tcPr>
            <w:tcW w:w="1851" w:type="dxa"/>
            <w:vMerge/>
            <w:hideMark/>
          </w:tcPr>
          <w:p w14:paraId="3611EEB8" w14:textId="77777777" w:rsidR="009D0E06" w:rsidRPr="00BF70D7" w:rsidRDefault="009D0E06" w:rsidP="00683D6E">
            <w:pPr>
              <w:rPr>
                <w:sz w:val="16"/>
                <w:szCs w:val="16"/>
              </w:rPr>
            </w:pPr>
          </w:p>
        </w:tc>
        <w:tc>
          <w:tcPr>
            <w:tcW w:w="1851" w:type="dxa"/>
            <w:hideMark/>
          </w:tcPr>
          <w:p w14:paraId="68FFD5CB"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2009</w:t>
            </w:r>
            <w:r w:rsidRPr="00BF70D7">
              <w:rPr>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[32]</w:t>
            </w:r>
            <w:r w:rsidRPr="00BF70D7">
              <w:rPr>
                <w:sz w:val="16"/>
                <w:szCs w:val="16"/>
              </w:rPr>
              <w:fldChar w:fldCharType="end"/>
            </w:r>
          </w:p>
        </w:tc>
        <w:tc>
          <w:tcPr>
            <w:tcW w:w="1852" w:type="dxa"/>
            <w:hideMark/>
          </w:tcPr>
          <w:p w14:paraId="39B9BB7E" w14:textId="77777777" w:rsidR="009D0E06" w:rsidRPr="00BF70D7" w:rsidRDefault="009D0E06" w:rsidP="00683D6E">
            <w:pPr>
              <w:rPr>
                <w:sz w:val="16"/>
                <w:szCs w:val="16"/>
              </w:rPr>
            </w:pPr>
            <w:r w:rsidRPr="00BF70D7">
              <w:rPr>
                <w:sz w:val="16"/>
                <w:szCs w:val="16"/>
              </w:rPr>
              <w:t>NR</w:t>
            </w:r>
          </w:p>
        </w:tc>
        <w:tc>
          <w:tcPr>
            <w:tcW w:w="1851" w:type="dxa"/>
            <w:hideMark/>
          </w:tcPr>
          <w:p w14:paraId="255A9616" w14:textId="77777777" w:rsidR="009D0E06" w:rsidRPr="00BF70D7" w:rsidRDefault="009D0E06" w:rsidP="00683D6E">
            <w:pPr>
              <w:rPr>
                <w:sz w:val="16"/>
                <w:szCs w:val="16"/>
              </w:rPr>
            </w:pPr>
            <w:r w:rsidRPr="00BF70D7">
              <w:rPr>
                <w:sz w:val="16"/>
                <w:szCs w:val="16"/>
              </w:rPr>
              <w:t>NR</w:t>
            </w:r>
          </w:p>
        </w:tc>
        <w:tc>
          <w:tcPr>
            <w:tcW w:w="1852" w:type="dxa"/>
            <w:hideMark/>
          </w:tcPr>
          <w:p w14:paraId="1F3C7E25" w14:textId="77777777" w:rsidR="009D0E06" w:rsidRPr="00BF70D7" w:rsidRDefault="009D0E06" w:rsidP="00683D6E">
            <w:pPr>
              <w:rPr>
                <w:sz w:val="16"/>
                <w:szCs w:val="16"/>
              </w:rPr>
            </w:pPr>
            <w:r w:rsidRPr="00BF70D7">
              <w:rPr>
                <w:sz w:val="16"/>
                <w:szCs w:val="16"/>
              </w:rPr>
              <w:t>NR</w:t>
            </w:r>
          </w:p>
        </w:tc>
        <w:tc>
          <w:tcPr>
            <w:tcW w:w="1851" w:type="dxa"/>
            <w:hideMark/>
          </w:tcPr>
          <w:p w14:paraId="6EC01519" w14:textId="77777777" w:rsidR="009D0E06" w:rsidRPr="00BF70D7" w:rsidRDefault="009D0E06" w:rsidP="00683D6E">
            <w:pPr>
              <w:rPr>
                <w:sz w:val="16"/>
                <w:szCs w:val="16"/>
              </w:rPr>
            </w:pPr>
            <w:r w:rsidRPr="00BF70D7">
              <w:rPr>
                <w:sz w:val="16"/>
                <w:szCs w:val="16"/>
              </w:rPr>
              <w:t>NR</w:t>
            </w:r>
          </w:p>
        </w:tc>
        <w:tc>
          <w:tcPr>
            <w:tcW w:w="1852" w:type="dxa"/>
            <w:hideMark/>
          </w:tcPr>
          <w:p w14:paraId="59F6611B" w14:textId="77777777" w:rsidR="009D0E06" w:rsidRPr="00BF70D7" w:rsidRDefault="009D0E06" w:rsidP="00683D6E">
            <w:pPr>
              <w:rPr>
                <w:sz w:val="16"/>
                <w:szCs w:val="16"/>
              </w:rPr>
            </w:pPr>
            <w:r w:rsidRPr="00BF70D7">
              <w:rPr>
                <w:sz w:val="16"/>
                <w:szCs w:val="16"/>
              </w:rPr>
              <w:t>NR</w:t>
            </w:r>
          </w:p>
        </w:tc>
      </w:tr>
      <w:tr w:rsidR="009D0E06" w:rsidRPr="00BF70D7" w14:paraId="3AA5452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vMerge/>
            <w:hideMark/>
          </w:tcPr>
          <w:p w14:paraId="5DDF57BA" w14:textId="77777777" w:rsidR="009D0E06" w:rsidRPr="00BF70D7" w:rsidRDefault="009D0E06" w:rsidP="00683D6E">
            <w:pPr>
              <w:rPr>
                <w:sz w:val="16"/>
                <w:szCs w:val="16"/>
              </w:rPr>
            </w:pPr>
          </w:p>
        </w:tc>
        <w:tc>
          <w:tcPr>
            <w:tcW w:w="1851" w:type="dxa"/>
            <w:hideMark/>
          </w:tcPr>
          <w:p w14:paraId="5C356B09" w14:textId="77777777" w:rsidR="009D0E06" w:rsidRPr="00BF70D7" w:rsidRDefault="009D0E06" w:rsidP="00683D6E">
            <w:pPr>
              <w:rPr>
                <w:sz w:val="16"/>
                <w:szCs w:val="16"/>
              </w:rPr>
            </w:pPr>
            <w:r w:rsidRPr="00BF70D7">
              <w:rPr>
                <w:sz w:val="16"/>
                <w:szCs w:val="16"/>
              </w:rPr>
              <w:t>Hidaka, 2015</w:t>
            </w:r>
            <w:r w:rsidRPr="00BF70D7">
              <w:rPr>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[33]</w:t>
            </w:r>
            <w:r w:rsidRPr="00BF70D7">
              <w:rPr>
                <w:sz w:val="16"/>
                <w:szCs w:val="16"/>
              </w:rPr>
              <w:fldChar w:fldCharType="end"/>
            </w:r>
          </w:p>
        </w:tc>
        <w:tc>
          <w:tcPr>
            <w:tcW w:w="1852" w:type="dxa"/>
            <w:hideMark/>
          </w:tcPr>
          <w:p w14:paraId="08582AC4" w14:textId="77777777" w:rsidR="009D0E06" w:rsidRPr="00BF70D7" w:rsidRDefault="009D0E06" w:rsidP="00683D6E">
            <w:pPr>
              <w:rPr>
                <w:sz w:val="16"/>
                <w:szCs w:val="16"/>
              </w:rPr>
            </w:pPr>
            <w:r w:rsidRPr="00BF70D7">
              <w:rPr>
                <w:sz w:val="16"/>
                <w:szCs w:val="16"/>
              </w:rPr>
              <w:t>NR</w:t>
            </w:r>
          </w:p>
        </w:tc>
        <w:tc>
          <w:tcPr>
            <w:tcW w:w="1851" w:type="dxa"/>
            <w:hideMark/>
          </w:tcPr>
          <w:p w14:paraId="396D434C" w14:textId="77777777" w:rsidR="009D0E06" w:rsidRPr="00BF70D7" w:rsidRDefault="009D0E06" w:rsidP="00683D6E">
            <w:pPr>
              <w:rPr>
                <w:sz w:val="16"/>
                <w:szCs w:val="16"/>
              </w:rPr>
            </w:pPr>
            <w:r w:rsidRPr="00BF70D7">
              <w:rPr>
                <w:sz w:val="16"/>
                <w:szCs w:val="16"/>
              </w:rPr>
              <w:t>NR</w:t>
            </w:r>
          </w:p>
        </w:tc>
        <w:tc>
          <w:tcPr>
            <w:tcW w:w="1852" w:type="dxa"/>
            <w:hideMark/>
          </w:tcPr>
          <w:p w14:paraId="2FBB86E3" w14:textId="77777777" w:rsidR="009D0E06" w:rsidRPr="00BF70D7" w:rsidRDefault="009D0E06" w:rsidP="00683D6E">
            <w:pPr>
              <w:rPr>
                <w:sz w:val="16"/>
                <w:szCs w:val="16"/>
              </w:rPr>
            </w:pPr>
            <w:r w:rsidRPr="00BF70D7">
              <w:rPr>
                <w:sz w:val="16"/>
                <w:szCs w:val="16"/>
              </w:rPr>
              <w:t>0 or 1</w:t>
            </w:r>
          </w:p>
        </w:tc>
        <w:tc>
          <w:tcPr>
            <w:tcW w:w="1851" w:type="dxa"/>
            <w:hideMark/>
          </w:tcPr>
          <w:p w14:paraId="483288DB" w14:textId="77777777" w:rsidR="009D0E06" w:rsidRPr="00BF70D7" w:rsidRDefault="009D0E06" w:rsidP="00683D6E">
            <w:pPr>
              <w:rPr>
                <w:sz w:val="16"/>
                <w:szCs w:val="16"/>
              </w:rPr>
            </w:pPr>
            <w:r w:rsidRPr="00BF70D7">
              <w:rPr>
                <w:sz w:val="16"/>
                <w:szCs w:val="16"/>
              </w:rPr>
              <w:t>A</w:t>
            </w:r>
          </w:p>
        </w:tc>
        <w:tc>
          <w:tcPr>
            <w:tcW w:w="1852" w:type="dxa"/>
            <w:hideMark/>
          </w:tcPr>
          <w:p w14:paraId="55B923F5" w14:textId="77777777" w:rsidR="009D0E06" w:rsidRPr="00BF70D7" w:rsidRDefault="009D0E06" w:rsidP="00683D6E">
            <w:pPr>
              <w:rPr>
                <w:sz w:val="16"/>
                <w:szCs w:val="16"/>
              </w:rPr>
            </w:pPr>
            <w:r w:rsidRPr="00BF70D7">
              <w:rPr>
                <w:sz w:val="16"/>
                <w:szCs w:val="16"/>
              </w:rPr>
              <w:t>NR</w:t>
            </w:r>
          </w:p>
        </w:tc>
      </w:tr>
      <w:tr w:rsidR="009D0E06" w:rsidRPr="00BF70D7" w14:paraId="420EE532" w14:textId="77777777" w:rsidTr="00683D6E">
        <w:trPr>
          <w:trHeight w:val="20"/>
        </w:trPr>
        <w:tc>
          <w:tcPr>
            <w:tcW w:w="1851" w:type="dxa"/>
            <w:vMerge/>
          </w:tcPr>
          <w:p w14:paraId="715A7FCB" w14:textId="77777777" w:rsidR="009D0E06" w:rsidRPr="00BF70D7" w:rsidRDefault="009D0E06" w:rsidP="00683D6E">
            <w:pPr>
              <w:rPr>
                <w:sz w:val="16"/>
                <w:szCs w:val="16"/>
              </w:rPr>
            </w:pPr>
          </w:p>
        </w:tc>
        <w:tc>
          <w:tcPr>
            <w:tcW w:w="1851" w:type="dxa"/>
          </w:tcPr>
          <w:p w14:paraId="37E58968" w14:textId="77777777" w:rsidR="009D0E06" w:rsidRPr="00BF70D7" w:rsidRDefault="009D0E06" w:rsidP="00683D6E">
            <w:pPr>
              <w:rPr>
                <w:sz w:val="16"/>
                <w:szCs w:val="16"/>
              </w:rPr>
            </w:pPr>
            <w:r w:rsidRPr="00BF70D7">
              <w:rPr>
                <w:sz w:val="16"/>
                <w:szCs w:val="16"/>
              </w:rPr>
              <w:t>Ikeda, 2017</w:t>
            </w:r>
            <w:r w:rsidRPr="00BF70D7">
              <w:rPr>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sidRPr="00BF70D7">
              <w:rPr>
                <w:sz w:val="16"/>
                <w:szCs w:val="16"/>
              </w:rPr>
              <w:instrText xml:space="preserve"> ADDIN EN.CITE </w:instrText>
            </w:r>
            <w:r w:rsidRPr="00BF70D7">
              <w:rPr>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[34]</w:t>
            </w:r>
            <w:r w:rsidRPr="00BF70D7">
              <w:rPr>
                <w:sz w:val="16"/>
                <w:szCs w:val="16"/>
              </w:rPr>
              <w:fldChar w:fldCharType="end"/>
            </w:r>
          </w:p>
        </w:tc>
        <w:tc>
          <w:tcPr>
            <w:tcW w:w="1852" w:type="dxa"/>
          </w:tcPr>
          <w:p w14:paraId="7BD51B97" w14:textId="77777777" w:rsidR="009D0E06" w:rsidRPr="00BF70D7" w:rsidRDefault="009D0E06" w:rsidP="00683D6E">
            <w:pPr>
              <w:rPr>
                <w:sz w:val="16"/>
                <w:szCs w:val="16"/>
              </w:rPr>
            </w:pPr>
            <w:r w:rsidRPr="00BF70D7">
              <w:rPr>
                <w:sz w:val="16"/>
                <w:szCs w:val="16"/>
              </w:rPr>
              <w:t>NR</w:t>
            </w:r>
          </w:p>
        </w:tc>
        <w:tc>
          <w:tcPr>
            <w:tcW w:w="1851" w:type="dxa"/>
          </w:tcPr>
          <w:p w14:paraId="399074A1" w14:textId="77777777" w:rsidR="009D0E06" w:rsidRPr="00BF70D7" w:rsidRDefault="009D0E06" w:rsidP="00683D6E">
            <w:pPr>
              <w:rPr>
                <w:sz w:val="16"/>
                <w:szCs w:val="16"/>
              </w:rPr>
            </w:pPr>
            <w:r w:rsidRPr="00BF70D7">
              <w:rPr>
                <w:sz w:val="16"/>
                <w:szCs w:val="16"/>
              </w:rPr>
              <w:t>NR</w:t>
            </w:r>
          </w:p>
        </w:tc>
        <w:tc>
          <w:tcPr>
            <w:tcW w:w="1852" w:type="dxa"/>
          </w:tcPr>
          <w:p w14:paraId="75D7193B" w14:textId="77777777" w:rsidR="009D0E06" w:rsidRPr="00BF70D7" w:rsidRDefault="009D0E06" w:rsidP="00683D6E">
            <w:pPr>
              <w:rPr>
                <w:b/>
                <w:bCs/>
                <w:sz w:val="16"/>
                <w:szCs w:val="16"/>
              </w:rPr>
            </w:pPr>
            <w:r w:rsidRPr="00BF70D7">
              <w:rPr>
                <w:sz w:val="16"/>
                <w:szCs w:val="16"/>
              </w:rPr>
              <w:t>0 or 1</w:t>
            </w:r>
          </w:p>
        </w:tc>
        <w:tc>
          <w:tcPr>
            <w:tcW w:w="1851" w:type="dxa"/>
          </w:tcPr>
          <w:p w14:paraId="57EFD6FB" w14:textId="77777777" w:rsidR="009D0E06" w:rsidRPr="00BF70D7" w:rsidRDefault="009D0E06" w:rsidP="00683D6E">
            <w:pPr>
              <w:rPr>
                <w:b/>
                <w:bCs/>
                <w:sz w:val="16"/>
                <w:szCs w:val="16"/>
              </w:rPr>
            </w:pPr>
            <w:r w:rsidRPr="00BF70D7">
              <w:rPr>
                <w:sz w:val="16"/>
                <w:szCs w:val="16"/>
              </w:rPr>
              <w:t>A</w:t>
            </w:r>
          </w:p>
        </w:tc>
        <w:tc>
          <w:tcPr>
            <w:tcW w:w="1852" w:type="dxa"/>
          </w:tcPr>
          <w:p w14:paraId="2717406A" w14:textId="77777777" w:rsidR="009D0E06" w:rsidRPr="00BF70D7" w:rsidRDefault="009D0E06" w:rsidP="00683D6E">
            <w:pPr>
              <w:rPr>
                <w:sz w:val="16"/>
                <w:szCs w:val="16"/>
              </w:rPr>
            </w:pPr>
            <w:r w:rsidRPr="00BF70D7">
              <w:rPr>
                <w:sz w:val="16"/>
                <w:szCs w:val="16"/>
              </w:rPr>
              <w:t>None</w:t>
            </w:r>
          </w:p>
        </w:tc>
      </w:tr>
      <w:tr w:rsidR="009D0E06" w:rsidRPr="00BF70D7" w14:paraId="383230DE"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vMerge/>
            <w:hideMark/>
          </w:tcPr>
          <w:p w14:paraId="507B7BF7" w14:textId="77777777" w:rsidR="009D0E06" w:rsidRPr="00BF70D7" w:rsidRDefault="009D0E06" w:rsidP="00683D6E">
            <w:pPr>
              <w:rPr>
                <w:sz w:val="16"/>
                <w:szCs w:val="16"/>
              </w:rPr>
            </w:pPr>
          </w:p>
        </w:tc>
        <w:tc>
          <w:tcPr>
            <w:tcW w:w="1851" w:type="dxa"/>
            <w:hideMark/>
          </w:tcPr>
          <w:p w14:paraId="2C4F938A" w14:textId="77777777" w:rsidR="009D0E06" w:rsidRPr="00BF70D7" w:rsidRDefault="009D0E06" w:rsidP="00683D6E">
            <w:pPr>
              <w:rPr>
                <w:sz w:val="16"/>
                <w:szCs w:val="16"/>
              </w:rPr>
            </w:pPr>
            <w:r w:rsidRPr="00BF70D7">
              <w:rPr>
                <w:sz w:val="16"/>
                <w:szCs w:val="16"/>
              </w:rPr>
              <w:t>Suzuki, 2018</w:t>
            </w:r>
            <w:r w:rsidRPr="00BF70D7">
              <w:rPr>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sidRPr="00BF70D7">
              <w:rPr>
                <w:sz w:val="16"/>
                <w:szCs w:val="16"/>
              </w:rPr>
              <w:instrText xml:space="preserve"> ADDIN EN.CITE </w:instrText>
            </w:r>
            <w:r w:rsidRPr="00BF70D7">
              <w:rPr>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[35]</w:t>
            </w:r>
            <w:r w:rsidRPr="00BF70D7">
              <w:rPr>
                <w:sz w:val="16"/>
                <w:szCs w:val="16"/>
              </w:rPr>
              <w:fldChar w:fldCharType="end"/>
            </w:r>
          </w:p>
        </w:tc>
        <w:tc>
          <w:tcPr>
            <w:tcW w:w="1852" w:type="dxa"/>
            <w:hideMark/>
          </w:tcPr>
          <w:p w14:paraId="03DBE2B0" w14:textId="77777777" w:rsidR="009D0E06" w:rsidRPr="00BF70D7" w:rsidRDefault="009D0E06" w:rsidP="00683D6E">
            <w:pPr>
              <w:rPr>
                <w:sz w:val="16"/>
                <w:szCs w:val="16"/>
              </w:rPr>
            </w:pPr>
            <w:r w:rsidRPr="00BF70D7">
              <w:rPr>
                <w:sz w:val="16"/>
                <w:szCs w:val="16"/>
              </w:rPr>
              <w:t>NR</w:t>
            </w:r>
          </w:p>
        </w:tc>
        <w:tc>
          <w:tcPr>
            <w:tcW w:w="1851" w:type="dxa"/>
            <w:hideMark/>
          </w:tcPr>
          <w:p w14:paraId="25942D57" w14:textId="77777777" w:rsidR="009D0E06" w:rsidRPr="00BF70D7" w:rsidRDefault="009D0E06" w:rsidP="00683D6E">
            <w:pPr>
              <w:rPr>
                <w:sz w:val="16"/>
                <w:szCs w:val="16"/>
              </w:rPr>
            </w:pPr>
            <w:r w:rsidRPr="00BF70D7">
              <w:rPr>
                <w:sz w:val="16"/>
                <w:szCs w:val="16"/>
              </w:rPr>
              <w:t>NR</w:t>
            </w:r>
          </w:p>
        </w:tc>
        <w:tc>
          <w:tcPr>
            <w:tcW w:w="1852" w:type="dxa"/>
            <w:hideMark/>
          </w:tcPr>
          <w:p w14:paraId="409C2D4F" w14:textId="77777777" w:rsidR="009D0E06" w:rsidRPr="00BF70D7" w:rsidRDefault="009D0E06" w:rsidP="00683D6E">
            <w:pPr>
              <w:rPr>
                <w:b/>
                <w:bCs/>
                <w:sz w:val="16"/>
                <w:szCs w:val="16"/>
              </w:rPr>
            </w:pPr>
            <w:r w:rsidRPr="00BF70D7">
              <w:rPr>
                <w:b/>
                <w:bCs/>
                <w:sz w:val="16"/>
                <w:szCs w:val="16"/>
              </w:rPr>
              <w:t>0, 1, or 2</w:t>
            </w:r>
          </w:p>
        </w:tc>
        <w:tc>
          <w:tcPr>
            <w:tcW w:w="1851" w:type="dxa"/>
            <w:hideMark/>
          </w:tcPr>
          <w:p w14:paraId="42830D36" w14:textId="77777777" w:rsidR="009D0E06" w:rsidRPr="00BF70D7" w:rsidRDefault="009D0E06" w:rsidP="00683D6E">
            <w:pPr>
              <w:rPr>
                <w:b/>
                <w:bCs/>
                <w:sz w:val="16"/>
                <w:szCs w:val="16"/>
              </w:rPr>
            </w:pPr>
            <w:r w:rsidRPr="00BF70D7">
              <w:rPr>
                <w:b/>
                <w:bCs/>
                <w:sz w:val="16"/>
                <w:szCs w:val="16"/>
              </w:rPr>
              <w:t>A, B7, or B8</w:t>
            </w:r>
          </w:p>
        </w:tc>
        <w:tc>
          <w:tcPr>
            <w:tcW w:w="1852" w:type="dxa"/>
            <w:hideMark/>
          </w:tcPr>
          <w:p w14:paraId="389E9E78" w14:textId="77777777" w:rsidR="009D0E06" w:rsidRPr="00BF70D7" w:rsidRDefault="009D0E06" w:rsidP="00683D6E">
            <w:pPr>
              <w:rPr>
                <w:sz w:val="16"/>
                <w:szCs w:val="16"/>
              </w:rPr>
            </w:pPr>
            <w:r w:rsidRPr="00BF70D7">
              <w:rPr>
                <w:sz w:val="16"/>
                <w:szCs w:val="16"/>
              </w:rPr>
              <w:t>None</w:t>
            </w:r>
          </w:p>
        </w:tc>
      </w:tr>
      <w:tr w:rsidR="009D0E06" w:rsidRPr="00BF70D7" w14:paraId="512ED771" w14:textId="77777777" w:rsidTr="00683D6E">
        <w:trPr>
          <w:trHeight w:val="20"/>
        </w:trPr>
        <w:tc>
          <w:tcPr>
            <w:tcW w:w="12960" w:type="dxa"/>
            <w:gridSpan w:val="7"/>
            <w:shd w:val="clear" w:color="auto" w:fill="D9D9D9" w:themeFill="background1" w:themeFillShade="D9"/>
            <w:hideMark/>
          </w:tcPr>
          <w:p w14:paraId="7889953A" w14:textId="77777777" w:rsidR="009D0E06" w:rsidRPr="00BF70D7" w:rsidRDefault="009D0E06" w:rsidP="00683D6E">
            <w:pPr>
              <w:rPr>
                <w:sz w:val="16"/>
                <w:szCs w:val="16"/>
              </w:rPr>
            </w:pPr>
            <w:r w:rsidRPr="00BF70D7">
              <w:rPr>
                <w:sz w:val="16"/>
                <w:szCs w:val="16"/>
              </w:rPr>
              <w:t>1L, RCT</w:t>
            </w:r>
          </w:p>
        </w:tc>
      </w:tr>
      <w:tr w:rsidR="009D0E06" w:rsidRPr="00BF70D7" w14:paraId="26BA7ACC"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vMerge w:val="restart"/>
            <w:hideMark/>
          </w:tcPr>
          <w:p w14:paraId="0D0BF02E" w14:textId="77777777" w:rsidR="009D0E06" w:rsidRPr="00BF70D7" w:rsidRDefault="009D0E06" w:rsidP="00683D6E">
            <w:pPr>
              <w:rPr>
                <w:sz w:val="16"/>
                <w:szCs w:val="16"/>
              </w:rPr>
            </w:pPr>
            <w:r w:rsidRPr="00BF70D7">
              <w:rPr>
                <w:sz w:val="16"/>
                <w:szCs w:val="16"/>
              </w:rPr>
              <w:t>TKI vs none</w:t>
            </w:r>
          </w:p>
        </w:tc>
        <w:tc>
          <w:tcPr>
            <w:tcW w:w="1851" w:type="dxa"/>
            <w:hideMark/>
          </w:tcPr>
          <w:p w14:paraId="1E09DE4B" w14:textId="77777777" w:rsidR="009D0E06" w:rsidRPr="00BF70D7" w:rsidRDefault="009D0E06" w:rsidP="00683D6E">
            <w:pPr>
              <w:rPr>
                <w:sz w:val="16"/>
                <w:szCs w:val="16"/>
              </w:rPr>
            </w:pPr>
            <w:proofErr w:type="spellStart"/>
            <w:r w:rsidRPr="00BF70D7">
              <w:rPr>
                <w:sz w:val="16"/>
                <w:szCs w:val="16"/>
              </w:rPr>
              <w:t>Llovet</w:t>
            </w:r>
            <w:proofErr w:type="spellEnd"/>
            <w:r w:rsidRPr="00BF70D7">
              <w:rPr>
                <w:sz w:val="16"/>
                <w:szCs w:val="16"/>
              </w:rPr>
              <w:t>, 2008</w:t>
            </w:r>
            <w:r w:rsidRPr="00BF70D7">
              <w:rPr>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[36]</w:t>
            </w:r>
            <w:r w:rsidRPr="00BF70D7">
              <w:rPr>
                <w:sz w:val="16"/>
                <w:szCs w:val="16"/>
              </w:rPr>
              <w:fldChar w:fldCharType="end"/>
            </w:r>
          </w:p>
        </w:tc>
        <w:tc>
          <w:tcPr>
            <w:tcW w:w="1852" w:type="dxa"/>
            <w:hideMark/>
          </w:tcPr>
          <w:p w14:paraId="7BA1A4F4" w14:textId="77777777" w:rsidR="009D0E06" w:rsidRPr="00BF70D7" w:rsidRDefault="009D0E06" w:rsidP="00683D6E">
            <w:pPr>
              <w:rPr>
                <w:sz w:val="16"/>
                <w:szCs w:val="16"/>
              </w:rPr>
            </w:pPr>
            <w:r w:rsidRPr="00BF70D7">
              <w:rPr>
                <w:sz w:val="16"/>
                <w:szCs w:val="16"/>
              </w:rPr>
              <w:t>SHARP</w:t>
            </w:r>
          </w:p>
        </w:tc>
        <w:tc>
          <w:tcPr>
            <w:tcW w:w="1851" w:type="dxa"/>
            <w:hideMark/>
          </w:tcPr>
          <w:p w14:paraId="03423050" w14:textId="77777777" w:rsidR="009D0E06" w:rsidRPr="00BF70D7" w:rsidRDefault="009D0E06" w:rsidP="00683D6E">
            <w:pPr>
              <w:rPr>
                <w:sz w:val="16"/>
                <w:szCs w:val="16"/>
              </w:rPr>
            </w:pPr>
            <w:r w:rsidRPr="00BF70D7">
              <w:rPr>
                <w:sz w:val="16"/>
                <w:szCs w:val="16"/>
              </w:rPr>
              <w:t>NR</w:t>
            </w:r>
          </w:p>
        </w:tc>
        <w:tc>
          <w:tcPr>
            <w:tcW w:w="1852" w:type="dxa"/>
            <w:hideMark/>
          </w:tcPr>
          <w:p w14:paraId="1D44105B" w14:textId="77777777" w:rsidR="009D0E06" w:rsidRPr="00BF70D7" w:rsidRDefault="009D0E06" w:rsidP="00683D6E">
            <w:pPr>
              <w:rPr>
                <w:b/>
                <w:bCs/>
                <w:sz w:val="16"/>
                <w:szCs w:val="16"/>
              </w:rPr>
            </w:pPr>
            <w:r w:rsidRPr="00BF70D7">
              <w:rPr>
                <w:b/>
                <w:bCs/>
                <w:sz w:val="16"/>
                <w:szCs w:val="16"/>
              </w:rPr>
              <w:t>0, 1, or 2</w:t>
            </w:r>
          </w:p>
        </w:tc>
        <w:tc>
          <w:tcPr>
            <w:tcW w:w="1851" w:type="dxa"/>
            <w:hideMark/>
          </w:tcPr>
          <w:p w14:paraId="57343BBE" w14:textId="77777777" w:rsidR="009D0E06" w:rsidRPr="00BF70D7" w:rsidRDefault="009D0E06" w:rsidP="00683D6E">
            <w:pPr>
              <w:rPr>
                <w:sz w:val="16"/>
                <w:szCs w:val="16"/>
              </w:rPr>
            </w:pPr>
            <w:r w:rsidRPr="00BF70D7">
              <w:rPr>
                <w:sz w:val="16"/>
                <w:szCs w:val="16"/>
              </w:rPr>
              <w:t>A</w:t>
            </w:r>
          </w:p>
        </w:tc>
        <w:tc>
          <w:tcPr>
            <w:tcW w:w="1852" w:type="dxa"/>
            <w:hideMark/>
          </w:tcPr>
          <w:p w14:paraId="09E4B9D9" w14:textId="77777777" w:rsidR="009D0E06" w:rsidRPr="00BF70D7" w:rsidRDefault="009D0E06" w:rsidP="00683D6E">
            <w:pPr>
              <w:rPr>
                <w:sz w:val="16"/>
                <w:szCs w:val="16"/>
              </w:rPr>
            </w:pPr>
            <w:r w:rsidRPr="00BF70D7">
              <w:rPr>
                <w:sz w:val="16"/>
                <w:szCs w:val="16"/>
              </w:rPr>
              <w:t>NR</w:t>
            </w:r>
          </w:p>
        </w:tc>
      </w:tr>
      <w:tr w:rsidR="009D0E06" w:rsidRPr="00BF70D7" w14:paraId="484CBEB8" w14:textId="77777777" w:rsidTr="00683D6E">
        <w:trPr>
          <w:trHeight w:val="20"/>
        </w:trPr>
        <w:tc>
          <w:tcPr>
            <w:tcW w:w="1851" w:type="dxa"/>
            <w:vMerge/>
            <w:hideMark/>
          </w:tcPr>
          <w:p w14:paraId="5B05AA17" w14:textId="77777777" w:rsidR="009D0E06" w:rsidRPr="00BF70D7" w:rsidRDefault="009D0E06" w:rsidP="00683D6E">
            <w:pPr>
              <w:rPr>
                <w:sz w:val="16"/>
                <w:szCs w:val="16"/>
              </w:rPr>
            </w:pPr>
          </w:p>
        </w:tc>
        <w:tc>
          <w:tcPr>
            <w:tcW w:w="1851" w:type="dxa"/>
            <w:hideMark/>
          </w:tcPr>
          <w:p w14:paraId="035B2739" w14:textId="77777777" w:rsidR="009D0E06" w:rsidRPr="00BF70D7" w:rsidRDefault="009D0E06" w:rsidP="00683D6E">
            <w:pPr>
              <w:rPr>
                <w:sz w:val="16"/>
                <w:szCs w:val="16"/>
              </w:rPr>
            </w:pPr>
            <w:r w:rsidRPr="00BF70D7">
              <w:rPr>
                <w:sz w:val="16"/>
                <w:szCs w:val="16"/>
              </w:rPr>
              <w:t>Cheng, 2009</w:t>
            </w:r>
            <w:r w:rsidRPr="00BF70D7">
              <w:rPr>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[37]</w:t>
            </w:r>
            <w:r w:rsidRPr="00BF70D7">
              <w:rPr>
                <w:sz w:val="16"/>
                <w:szCs w:val="16"/>
              </w:rPr>
              <w:fldChar w:fldCharType="end"/>
            </w:r>
          </w:p>
        </w:tc>
        <w:tc>
          <w:tcPr>
            <w:tcW w:w="1852" w:type="dxa"/>
            <w:hideMark/>
          </w:tcPr>
          <w:p w14:paraId="5AFC7AA4" w14:textId="77777777" w:rsidR="009D0E06" w:rsidRPr="00BF70D7" w:rsidRDefault="009D0E06" w:rsidP="00683D6E">
            <w:pPr>
              <w:rPr>
                <w:sz w:val="16"/>
                <w:szCs w:val="16"/>
              </w:rPr>
            </w:pPr>
            <w:r w:rsidRPr="00BF70D7">
              <w:rPr>
                <w:sz w:val="16"/>
                <w:szCs w:val="16"/>
              </w:rPr>
              <w:t>Sorafenib AP</w:t>
            </w:r>
          </w:p>
        </w:tc>
        <w:tc>
          <w:tcPr>
            <w:tcW w:w="1851" w:type="dxa"/>
            <w:hideMark/>
          </w:tcPr>
          <w:p w14:paraId="22F9C39D" w14:textId="77777777" w:rsidR="009D0E06" w:rsidRPr="00BF70D7" w:rsidRDefault="009D0E06" w:rsidP="00683D6E">
            <w:pPr>
              <w:rPr>
                <w:sz w:val="16"/>
                <w:szCs w:val="16"/>
              </w:rPr>
            </w:pPr>
            <w:r w:rsidRPr="00BF70D7">
              <w:rPr>
                <w:sz w:val="16"/>
                <w:szCs w:val="16"/>
              </w:rPr>
              <w:t>NR</w:t>
            </w:r>
          </w:p>
        </w:tc>
        <w:tc>
          <w:tcPr>
            <w:tcW w:w="1852" w:type="dxa"/>
            <w:hideMark/>
          </w:tcPr>
          <w:p w14:paraId="62D2364D" w14:textId="77777777" w:rsidR="009D0E06" w:rsidRPr="00BF70D7" w:rsidRDefault="009D0E06" w:rsidP="00683D6E">
            <w:pPr>
              <w:rPr>
                <w:b/>
                <w:bCs/>
                <w:sz w:val="16"/>
                <w:szCs w:val="16"/>
              </w:rPr>
            </w:pPr>
            <w:r w:rsidRPr="00BF70D7">
              <w:rPr>
                <w:b/>
                <w:bCs/>
                <w:sz w:val="16"/>
                <w:szCs w:val="16"/>
              </w:rPr>
              <w:t>0, 1, or 2</w:t>
            </w:r>
          </w:p>
        </w:tc>
        <w:tc>
          <w:tcPr>
            <w:tcW w:w="1851" w:type="dxa"/>
            <w:hideMark/>
          </w:tcPr>
          <w:p w14:paraId="357A00C3" w14:textId="77777777" w:rsidR="009D0E06" w:rsidRPr="00BF70D7" w:rsidRDefault="009D0E06" w:rsidP="00683D6E">
            <w:pPr>
              <w:rPr>
                <w:sz w:val="16"/>
                <w:szCs w:val="16"/>
              </w:rPr>
            </w:pPr>
            <w:r w:rsidRPr="00BF70D7">
              <w:rPr>
                <w:sz w:val="16"/>
                <w:szCs w:val="16"/>
              </w:rPr>
              <w:t>A</w:t>
            </w:r>
          </w:p>
        </w:tc>
        <w:tc>
          <w:tcPr>
            <w:tcW w:w="1852" w:type="dxa"/>
            <w:hideMark/>
          </w:tcPr>
          <w:p w14:paraId="247C1C0C" w14:textId="77777777" w:rsidR="009D0E06" w:rsidRPr="00BF70D7" w:rsidRDefault="009D0E06" w:rsidP="00683D6E">
            <w:pPr>
              <w:rPr>
                <w:sz w:val="16"/>
                <w:szCs w:val="16"/>
              </w:rPr>
            </w:pPr>
            <w:r w:rsidRPr="00BF70D7">
              <w:rPr>
                <w:sz w:val="16"/>
                <w:szCs w:val="16"/>
              </w:rPr>
              <w:t>None</w:t>
            </w:r>
          </w:p>
        </w:tc>
      </w:tr>
      <w:tr w:rsidR="009D0E06" w:rsidRPr="00BF70D7" w14:paraId="16A47A63"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vMerge/>
            <w:hideMark/>
          </w:tcPr>
          <w:p w14:paraId="433D61D3" w14:textId="77777777" w:rsidR="009D0E06" w:rsidRPr="00BF70D7" w:rsidRDefault="009D0E06" w:rsidP="00683D6E">
            <w:pPr>
              <w:rPr>
                <w:sz w:val="16"/>
                <w:szCs w:val="16"/>
              </w:rPr>
            </w:pPr>
          </w:p>
        </w:tc>
        <w:tc>
          <w:tcPr>
            <w:tcW w:w="1851" w:type="dxa"/>
            <w:hideMark/>
          </w:tcPr>
          <w:p w14:paraId="24DEB259" w14:textId="77777777" w:rsidR="009D0E06" w:rsidRPr="00BF70D7" w:rsidRDefault="009D0E06" w:rsidP="00683D6E">
            <w:pPr>
              <w:rPr>
                <w:sz w:val="16"/>
                <w:szCs w:val="16"/>
              </w:rPr>
            </w:pPr>
            <w:r w:rsidRPr="00BF70D7">
              <w:rPr>
                <w:sz w:val="16"/>
                <w:szCs w:val="16"/>
              </w:rPr>
              <w:t>Ji, 2014</w:t>
            </w:r>
            <w:r w:rsidRPr="00BF70D7">
              <w:rPr>
                <w:sz w:val="16"/>
                <w:szCs w:val="16"/>
              </w:rPr>
              <w:fldChar w:fldCharType="begin"/>
            </w:r>
            <w:r w:rsidRPr="00BF70D7">
              <w:rPr>
                <w:sz w:val="16"/>
                <w:szCs w:val="16"/>
              </w:rPr>
              <w:instrText xml:space="preserve"> ADDIN EN.CITE &lt;EndNote&gt;&lt;Cite&gt;&lt;Author&gt;Ji&lt;/Author&gt;&lt;Year&gt;2014&lt;/Year&gt;&lt;RecNum&gt;29&lt;/RecNum&gt;&lt;DisplayText&gt;[38]&lt;/DisplayText&gt;&lt;record&gt;&lt;rec-number&gt;29&lt;/rec-number&gt;&lt;foreign-keys&gt;&lt;key app="EN" db-id="ara90awsftw2d5erwstvt59ov5fxvs9ptvre" timestamp="1589908563"&gt;29&lt;/key&gt;&lt;/foreign-keys&gt;&lt;ref-type name="Journal Article"&gt;17&lt;/ref-type&gt;&lt;contributors&gt;&lt;authors&gt;&lt;author&gt;Ji, You-Xin&lt;/author&gt;&lt;author&gt;Zhang, Zhong-Fa&lt;/author&gt;&lt;author&gt;Lan, Ke-Tao&lt;/author&gt;&lt;author&gt;Nie, Ke-Ke&lt;/author&gt;&lt;author&gt;Geng, Chuan-Xin&lt;/author&gt;&lt;author&gt;Liu, Shi-Chao&lt;/author&gt;&lt;author&gt;Zhang, Ling&lt;/author&gt;&lt;author&gt;Zhuan, Xing-Jun&lt;/author&gt;&lt;author&gt;Zou, Xiao&lt;/author&gt;&lt;author&gt;Sun, Lei&lt;/author&gt;&lt;author&gt;Zhang, Zong-Chun&lt;/author&gt;&lt;/authors&gt;&lt;/contributors&gt;&lt;auth-address&gt;Department of Oncology, Qingdao Central Hospital, Second Affil. Hosp. of Qingdao Univ., Qingdao 266042, China 123456789ji@gmail.com, Department of Radiotherapy, Qingdao Cancer Hospital, Qingdao 266042, China , Department of Oncology, PLA 401 Hospital, Qingdao 266001, China , Department of Oncology, Qingdao Central Hospital, Second Affil. Hosp. of Qingdao Univ., Qingdao 266042, China, Ji, Y.-X., Department of Oncology, Qingdao Central Hospital, Second Affil. Hosp. of Qingdao Univ., Qingdao 266042, China&lt;/auth-address&gt;&lt;titles&gt;&lt;title&gt;Sorafenib in liver function impaired advanced hepatocellular carcinoma&lt;/title&gt;&lt;secondary-title&gt;Chin Med Sci J&lt;/secondary-title&gt;&lt;/titles&gt;&lt;periodical&gt;&lt;full-title&gt;Chin Med Sci J&lt;/full-title&gt;&lt;/periodical&gt;&lt;pages&gt;7-14&lt;/pages&gt;&lt;volume&gt;29&lt;/volume&gt;&lt;number&gt;1&lt;/number&gt;&lt;dates&gt;&lt;year&gt;2014&lt;/year&gt;&lt;pub-dates&gt;&lt;date&gt;Mar 2014&lt;/date&gt;&lt;/pub-dates&gt;&lt;/dates&gt;&lt;publisher&gt;Taylor and Francis Ltd.&lt;/publisher&gt;&lt;isbn&gt;10019294&lt;/isbn&gt;&lt;accession-num&gt;1520149235; 372850213&lt;/accession-num&gt;&lt;work-type&gt;Article&lt;/work-type&gt;&lt;urls&gt;&lt;related-urls&gt;&lt;url&gt;https://dialog.proquest.com/professional/docview/1520149235?accountid=164245&lt;/url&gt;&lt;/related-urls&gt;&lt;/urls&gt;&lt;electronic-resource-num&gt;http://dx.doi.org/10.1016/S1001-9294(14)60017-1&lt;/electronic-resource-num&gt;&lt;remote-database-name&gt;Embase®&lt;/remote-database-name&gt;&lt;language&gt;Eng&lt;/language&gt;&lt;/record&gt;&lt;/Cite&gt;&lt;/EndNote&gt;</w:instrText>
            </w:r>
            <w:r w:rsidRPr="00BF70D7">
              <w:rPr>
                <w:sz w:val="16"/>
                <w:szCs w:val="16"/>
              </w:rPr>
              <w:fldChar w:fldCharType="separate"/>
            </w:r>
            <w:r w:rsidRPr="00BF70D7">
              <w:rPr>
                <w:noProof/>
                <w:sz w:val="16"/>
                <w:szCs w:val="16"/>
              </w:rPr>
              <w:t>[38]</w:t>
            </w:r>
            <w:r w:rsidRPr="00BF70D7">
              <w:rPr>
                <w:sz w:val="16"/>
                <w:szCs w:val="16"/>
              </w:rPr>
              <w:fldChar w:fldCharType="end"/>
            </w:r>
          </w:p>
        </w:tc>
        <w:tc>
          <w:tcPr>
            <w:tcW w:w="1852" w:type="dxa"/>
            <w:hideMark/>
          </w:tcPr>
          <w:p w14:paraId="0E6CB9E1" w14:textId="77777777" w:rsidR="009D0E06" w:rsidRPr="00BF70D7" w:rsidRDefault="009D0E06" w:rsidP="00683D6E">
            <w:pPr>
              <w:rPr>
                <w:sz w:val="16"/>
                <w:szCs w:val="16"/>
              </w:rPr>
            </w:pPr>
            <w:r w:rsidRPr="00BF70D7">
              <w:rPr>
                <w:sz w:val="16"/>
                <w:szCs w:val="16"/>
              </w:rPr>
              <w:t>NR</w:t>
            </w:r>
          </w:p>
        </w:tc>
        <w:tc>
          <w:tcPr>
            <w:tcW w:w="1851" w:type="dxa"/>
            <w:hideMark/>
          </w:tcPr>
          <w:p w14:paraId="7C23B364" w14:textId="77777777" w:rsidR="009D0E06" w:rsidRPr="00BF70D7" w:rsidRDefault="009D0E06" w:rsidP="00683D6E">
            <w:pPr>
              <w:rPr>
                <w:sz w:val="16"/>
                <w:szCs w:val="16"/>
              </w:rPr>
            </w:pPr>
            <w:r w:rsidRPr="00BF70D7">
              <w:rPr>
                <w:sz w:val="16"/>
                <w:szCs w:val="16"/>
              </w:rPr>
              <w:t>B or C</w:t>
            </w:r>
          </w:p>
        </w:tc>
        <w:tc>
          <w:tcPr>
            <w:tcW w:w="1852" w:type="dxa"/>
            <w:hideMark/>
          </w:tcPr>
          <w:p w14:paraId="00A60E8D" w14:textId="77777777" w:rsidR="009D0E06" w:rsidRPr="00BF70D7" w:rsidRDefault="009D0E06" w:rsidP="00683D6E">
            <w:pPr>
              <w:rPr>
                <w:b/>
                <w:bCs/>
                <w:sz w:val="16"/>
                <w:szCs w:val="16"/>
              </w:rPr>
            </w:pPr>
            <w:r w:rsidRPr="00BF70D7">
              <w:rPr>
                <w:b/>
                <w:bCs/>
                <w:sz w:val="16"/>
                <w:szCs w:val="16"/>
              </w:rPr>
              <w:t>0, 1, or 2</w:t>
            </w:r>
          </w:p>
        </w:tc>
        <w:tc>
          <w:tcPr>
            <w:tcW w:w="1851" w:type="dxa"/>
            <w:hideMark/>
          </w:tcPr>
          <w:p w14:paraId="7D88D737" w14:textId="77777777" w:rsidR="009D0E06" w:rsidRPr="00BF70D7" w:rsidRDefault="009D0E06" w:rsidP="00683D6E">
            <w:pPr>
              <w:rPr>
                <w:b/>
                <w:bCs/>
                <w:sz w:val="16"/>
                <w:szCs w:val="16"/>
              </w:rPr>
            </w:pPr>
            <w:r w:rsidRPr="00BF70D7">
              <w:rPr>
                <w:b/>
                <w:bCs/>
                <w:sz w:val="16"/>
                <w:szCs w:val="16"/>
              </w:rPr>
              <w:t>B or C</w:t>
            </w:r>
          </w:p>
        </w:tc>
        <w:tc>
          <w:tcPr>
            <w:tcW w:w="1852" w:type="dxa"/>
            <w:hideMark/>
          </w:tcPr>
          <w:p w14:paraId="05B54854" w14:textId="77777777" w:rsidR="009D0E06" w:rsidRPr="00BF70D7" w:rsidRDefault="009D0E06" w:rsidP="00683D6E">
            <w:pPr>
              <w:rPr>
                <w:sz w:val="16"/>
                <w:szCs w:val="16"/>
              </w:rPr>
            </w:pPr>
            <w:r w:rsidRPr="00BF70D7">
              <w:rPr>
                <w:sz w:val="16"/>
                <w:szCs w:val="16"/>
              </w:rPr>
              <w:t>None</w:t>
            </w:r>
          </w:p>
        </w:tc>
      </w:tr>
      <w:tr w:rsidR="009D0E06" w:rsidRPr="00BF70D7" w14:paraId="77974E85" w14:textId="77777777" w:rsidTr="00683D6E">
        <w:trPr>
          <w:trHeight w:val="20"/>
        </w:trPr>
        <w:tc>
          <w:tcPr>
            <w:tcW w:w="1851" w:type="dxa"/>
            <w:vMerge/>
            <w:hideMark/>
          </w:tcPr>
          <w:p w14:paraId="3EF7E076" w14:textId="77777777" w:rsidR="009D0E06" w:rsidRPr="00BF70D7" w:rsidRDefault="009D0E06" w:rsidP="00683D6E">
            <w:pPr>
              <w:rPr>
                <w:sz w:val="16"/>
                <w:szCs w:val="16"/>
              </w:rPr>
            </w:pPr>
          </w:p>
        </w:tc>
        <w:tc>
          <w:tcPr>
            <w:tcW w:w="1851" w:type="dxa"/>
            <w:hideMark/>
          </w:tcPr>
          <w:p w14:paraId="466AE70F" w14:textId="77777777" w:rsidR="009D0E06" w:rsidRPr="00BF70D7" w:rsidRDefault="009D0E06" w:rsidP="00683D6E">
            <w:pPr>
              <w:rPr>
                <w:sz w:val="16"/>
                <w:szCs w:val="16"/>
              </w:rPr>
            </w:pPr>
            <w:r w:rsidRPr="00BF70D7">
              <w:rPr>
                <w:sz w:val="16"/>
                <w:szCs w:val="16"/>
              </w:rPr>
              <w:t>Kudo, 2018</w:t>
            </w:r>
            <w:r w:rsidRPr="00BF70D7">
              <w:rPr>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[39]</w:t>
            </w:r>
            <w:r w:rsidRPr="00BF70D7">
              <w:rPr>
                <w:sz w:val="16"/>
                <w:szCs w:val="16"/>
              </w:rPr>
              <w:fldChar w:fldCharType="end"/>
            </w:r>
          </w:p>
        </w:tc>
        <w:tc>
          <w:tcPr>
            <w:tcW w:w="1852" w:type="dxa"/>
            <w:hideMark/>
          </w:tcPr>
          <w:p w14:paraId="0E2EFC46" w14:textId="77777777" w:rsidR="009D0E06" w:rsidRPr="00BF70D7" w:rsidRDefault="009D0E06" w:rsidP="00683D6E">
            <w:pPr>
              <w:rPr>
                <w:sz w:val="16"/>
                <w:szCs w:val="16"/>
              </w:rPr>
            </w:pPr>
            <w:r w:rsidRPr="00BF70D7">
              <w:rPr>
                <w:sz w:val="16"/>
                <w:szCs w:val="16"/>
              </w:rPr>
              <w:t>REFLECT</w:t>
            </w:r>
          </w:p>
        </w:tc>
        <w:tc>
          <w:tcPr>
            <w:tcW w:w="1851" w:type="dxa"/>
            <w:hideMark/>
          </w:tcPr>
          <w:p w14:paraId="3B90CA65" w14:textId="77777777" w:rsidR="009D0E06" w:rsidRPr="00BF70D7" w:rsidRDefault="009D0E06" w:rsidP="00683D6E">
            <w:pPr>
              <w:rPr>
                <w:sz w:val="16"/>
                <w:szCs w:val="16"/>
              </w:rPr>
            </w:pPr>
            <w:r w:rsidRPr="00BF70D7">
              <w:rPr>
                <w:sz w:val="16"/>
                <w:szCs w:val="16"/>
              </w:rPr>
              <w:t>B or C</w:t>
            </w:r>
          </w:p>
        </w:tc>
        <w:tc>
          <w:tcPr>
            <w:tcW w:w="1852" w:type="dxa"/>
            <w:hideMark/>
          </w:tcPr>
          <w:p w14:paraId="3CB14AAD" w14:textId="77777777" w:rsidR="009D0E06" w:rsidRPr="00BF70D7" w:rsidRDefault="009D0E06" w:rsidP="00683D6E">
            <w:pPr>
              <w:rPr>
                <w:sz w:val="16"/>
                <w:szCs w:val="16"/>
              </w:rPr>
            </w:pPr>
            <w:r w:rsidRPr="00BF70D7">
              <w:rPr>
                <w:sz w:val="16"/>
                <w:szCs w:val="16"/>
              </w:rPr>
              <w:t>0 or 1</w:t>
            </w:r>
          </w:p>
        </w:tc>
        <w:tc>
          <w:tcPr>
            <w:tcW w:w="1851" w:type="dxa"/>
            <w:hideMark/>
          </w:tcPr>
          <w:p w14:paraId="788A9B59" w14:textId="77777777" w:rsidR="009D0E06" w:rsidRPr="00BF70D7" w:rsidRDefault="009D0E06" w:rsidP="00683D6E">
            <w:pPr>
              <w:rPr>
                <w:sz w:val="16"/>
                <w:szCs w:val="16"/>
              </w:rPr>
            </w:pPr>
            <w:r w:rsidRPr="00BF70D7">
              <w:rPr>
                <w:sz w:val="16"/>
                <w:szCs w:val="16"/>
              </w:rPr>
              <w:t>A</w:t>
            </w:r>
          </w:p>
        </w:tc>
        <w:tc>
          <w:tcPr>
            <w:tcW w:w="1852" w:type="dxa"/>
            <w:hideMark/>
          </w:tcPr>
          <w:p w14:paraId="787690A0" w14:textId="77777777" w:rsidR="009D0E06" w:rsidRPr="00BF70D7" w:rsidRDefault="009D0E06" w:rsidP="00683D6E">
            <w:pPr>
              <w:rPr>
                <w:sz w:val="16"/>
                <w:szCs w:val="16"/>
              </w:rPr>
            </w:pPr>
            <w:r w:rsidRPr="00BF70D7">
              <w:rPr>
                <w:sz w:val="16"/>
                <w:szCs w:val="16"/>
              </w:rPr>
              <w:t>None</w:t>
            </w:r>
          </w:p>
        </w:tc>
      </w:tr>
      <w:tr w:rsidR="009D0E06" w:rsidRPr="00BF70D7" w14:paraId="5B7A1B08"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hideMark/>
          </w:tcPr>
          <w:p w14:paraId="02AC4306" w14:textId="77777777" w:rsidR="009D0E06" w:rsidRPr="00BF70D7" w:rsidRDefault="009D0E06" w:rsidP="00683D6E">
            <w:pPr>
              <w:rPr>
                <w:sz w:val="16"/>
                <w:szCs w:val="16"/>
              </w:rPr>
            </w:pPr>
            <w:r w:rsidRPr="00BF70D7">
              <w:rPr>
                <w:sz w:val="16"/>
                <w:szCs w:val="16"/>
              </w:rPr>
              <w:t>IO vs TKI</w:t>
            </w:r>
          </w:p>
        </w:tc>
        <w:tc>
          <w:tcPr>
            <w:tcW w:w="1851" w:type="dxa"/>
            <w:hideMark/>
          </w:tcPr>
          <w:p w14:paraId="2593F6A7"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2019a</w:t>
            </w:r>
            <w:r w:rsidRPr="00BF70D7">
              <w:rPr>
                <w:sz w:val="16"/>
                <w:szCs w:val="16"/>
              </w:rPr>
              <w:fldChar w:fldCharType="begin"/>
            </w:r>
            <w:r w:rsidRPr="00BF70D7">
              <w:rPr>
                <w:sz w:val="16"/>
                <w:szCs w:val="16"/>
              </w:rPr>
              <w:instrText xml:space="preserve"> ADDIN EN.CITE &lt;EndNote&gt;&lt;Cite&gt;&lt;Author&gt;Yau&lt;/Author&gt;&lt;Year&gt;2019&lt;/Year&gt;&lt;RecNum&gt;49&lt;/RecNum&gt;&lt;DisplayText&gt;[40]&lt;/DisplayText&gt;&lt;record&gt;&lt;rec-number&gt;49&lt;/rec-number&gt;&lt;foreign-keys&gt;&lt;key app="EN" db-id="ara90awsftw2d5erwstvt59ov5fxvs9ptvre" timestamp="1589908563"&gt;49&lt;/key&gt;&lt;/foreign-keys&gt;&lt;ref-type name="Journal Article"&gt;17&lt;/ref-type&gt;&lt;contributors&gt;&lt;authors&gt;&lt;author&gt;Yau, T&lt;/author&gt;&lt;author&gt;Park, JW&lt;/author&gt;&lt;author&gt;Finn, RS&lt;/author&gt;&lt;author&gt;Cheng, A-L&lt;/author&gt;&lt;author&gt;Mathurin, P&lt;/author&gt;&lt;author&gt;Edeline, J&lt;/author&gt;&lt;author&gt;Kudo, M&lt;/author&gt;&lt;author&gt;Han, K-H&lt;/author&gt;&lt;author&gt;Harding, JJ&lt;/author&gt;&lt;author&gt;Merle, P&lt;/author&gt;&lt;/authors&gt;&lt;/contributors&gt;&lt;titles&gt;&lt;title&gt;CheckMate 459: a randomized, multi-center phase III study of nivolumab (NIVO) vs sorafenib (SOR) as first-line (1L) treatment in patients (pts) with advanced hepatocellular carcinoma (aHCC)&lt;/title&gt;&lt;secondary-title&gt;Ann Oncol&lt;/secondary-title&gt;&lt;/titles&gt;&lt;periodical&gt;&lt;full-title&gt;Ann Oncol&lt;/full-title&gt;&lt;abbr-1&gt;Annals of oncology : official journal of the European Society for Medical Oncology&lt;/abbr-1&gt;&lt;/periodical&gt;&lt;pages&gt;v874-v875&lt;/pages&gt;&lt;volume&gt;30&lt;/volume&gt;&lt;dates&gt;&lt;year&gt;2019&lt;/year&gt;&lt;/dates&gt;&lt;isbn&gt;0923-7534&lt;/isbn&gt;&lt;urls&gt;&lt;/urls&gt;&lt;/record&gt;&lt;/Cite&gt;&lt;/EndNote&gt;</w:instrText>
            </w:r>
            <w:r w:rsidRPr="00BF70D7">
              <w:rPr>
                <w:sz w:val="16"/>
                <w:szCs w:val="16"/>
              </w:rPr>
              <w:fldChar w:fldCharType="separate"/>
            </w:r>
            <w:r w:rsidRPr="00BF70D7">
              <w:rPr>
                <w:noProof/>
                <w:sz w:val="16"/>
                <w:szCs w:val="16"/>
              </w:rPr>
              <w:t>[40]</w:t>
            </w:r>
            <w:r w:rsidRPr="00BF70D7">
              <w:rPr>
                <w:sz w:val="16"/>
                <w:szCs w:val="16"/>
              </w:rPr>
              <w:fldChar w:fldCharType="end"/>
            </w:r>
          </w:p>
        </w:tc>
        <w:tc>
          <w:tcPr>
            <w:tcW w:w="1852" w:type="dxa"/>
            <w:hideMark/>
          </w:tcPr>
          <w:p w14:paraId="386A245C"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459</w:t>
            </w:r>
          </w:p>
        </w:tc>
        <w:tc>
          <w:tcPr>
            <w:tcW w:w="1851" w:type="dxa"/>
            <w:hideMark/>
          </w:tcPr>
          <w:p w14:paraId="5B01B709" w14:textId="77777777" w:rsidR="009D0E06" w:rsidRPr="00BF70D7" w:rsidRDefault="009D0E06" w:rsidP="00683D6E">
            <w:pPr>
              <w:rPr>
                <w:sz w:val="16"/>
                <w:szCs w:val="16"/>
              </w:rPr>
            </w:pPr>
            <w:r w:rsidRPr="00BF70D7">
              <w:rPr>
                <w:sz w:val="16"/>
                <w:szCs w:val="16"/>
              </w:rPr>
              <w:t>NR</w:t>
            </w:r>
          </w:p>
        </w:tc>
        <w:tc>
          <w:tcPr>
            <w:tcW w:w="1852" w:type="dxa"/>
            <w:hideMark/>
          </w:tcPr>
          <w:p w14:paraId="6BD7B766" w14:textId="77777777" w:rsidR="009D0E06" w:rsidRPr="00BF70D7" w:rsidRDefault="009D0E06" w:rsidP="00683D6E">
            <w:pPr>
              <w:rPr>
                <w:sz w:val="16"/>
                <w:szCs w:val="16"/>
              </w:rPr>
            </w:pPr>
            <w:r w:rsidRPr="00BF70D7">
              <w:rPr>
                <w:sz w:val="16"/>
                <w:szCs w:val="16"/>
              </w:rPr>
              <w:t>0 or 1</w:t>
            </w:r>
          </w:p>
        </w:tc>
        <w:tc>
          <w:tcPr>
            <w:tcW w:w="1851" w:type="dxa"/>
            <w:hideMark/>
          </w:tcPr>
          <w:p w14:paraId="4DA3A9CF" w14:textId="77777777" w:rsidR="009D0E06" w:rsidRPr="00BF70D7" w:rsidRDefault="009D0E06" w:rsidP="00683D6E">
            <w:pPr>
              <w:rPr>
                <w:sz w:val="16"/>
                <w:szCs w:val="16"/>
              </w:rPr>
            </w:pPr>
            <w:r w:rsidRPr="00BF70D7">
              <w:rPr>
                <w:sz w:val="16"/>
                <w:szCs w:val="16"/>
              </w:rPr>
              <w:t>A</w:t>
            </w:r>
          </w:p>
        </w:tc>
        <w:tc>
          <w:tcPr>
            <w:tcW w:w="1852" w:type="dxa"/>
            <w:hideMark/>
          </w:tcPr>
          <w:p w14:paraId="1AB63774" w14:textId="77777777" w:rsidR="009D0E06" w:rsidRPr="00BF70D7" w:rsidRDefault="009D0E06" w:rsidP="00683D6E">
            <w:pPr>
              <w:rPr>
                <w:sz w:val="16"/>
                <w:szCs w:val="16"/>
              </w:rPr>
            </w:pPr>
            <w:r w:rsidRPr="00BF70D7">
              <w:rPr>
                <w:sz w:val="16"/>
                <w:szCs w:val="16"/>
              </w:rPr>
              <w:t>None</w:t>
            </w:r>
          </w:p>
        </w:tc>
      </w:tr>
      <w:tr w:rsidR="009D0E06" w:rsidRPr="00BF70D7" w14:paraId="17334DB1" w14:textId="77777777" w:rsidTr="00683D6E">
        <w:trPr>
          <w:trHeight w:val="20"/>
        </w:trPr>
        <w:tc>
          <w:tcPr>
            <w:tcW w:w="1851" w:type="dxa"/>
            <w:hideMark/>
          </w:tcPr>
          <w:p w14:paraId="766BDD17" w14:textId="77777777" w:rsidR="009D0E06" w:rsidRPr="00BF70D7" w:rsidRDefault="009D0E06" w:rsidP="00683D6E">
            <w:pPr>
              <w:rPr>
                <w:sz w:val="16"/>
                <w:szCs w:val="16"/>
              </w:rPr>
            </w:pPr>
            <w:r w:rsidRPr="00BF70D7">
              <w:rPr>
                <w:sz w:val="16"/>
                <w:szCs w:val="16"/>
              </w:rPr>
              <w:t>IO + VEGFRI vs TKI</w:t>
            </w:r>
          </w:p>
        </w:tc>
        <w:tc>
          <w:tcPr>
            <w:tcW w:w="1851" w:type="dxa"/>
            <w:hideMark/>
          </w:tcPr>
          <w:p w14:paraId="230DBDBC" w14:textId="77777777" w:rsidR="009D0E06" w:rsidRPr="00BF70D7" w:rsidRDefault="009D0E06" w:rsidP="00683D6E">
            <w:pPr>
              <w:rPr>
                <w:sz w:val="16"/>
                <w:szCs w:val="16"/>
              </w:rPr>
            </w:pPr>
            <w:r w:rsidRPr="00BF70D7">
              <w:rPr>
                <w:sz w:val="16"/>
                <w:szCs w:val="16"/>
              </w:rPr>
              <w:t>Finn, 2020b</w:t>
            </w:r>
            <w:r w:rsidRPr="00BF70D7">
              <w:rPr>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sidRPr="00BF70D7">
              <w:rPr>
                <w:sz w:val="16"/>
                <w:szCs w:val="16"/>
              </w:rPr>
              <w:instrText xml:space="preserve"> ADDIN EN.CITE </w:instrText>
            </w:r>
            <w:r w:rsidRPr="00BF70D7">
              <w:rPr>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[42]</w:t>
            </w:r>
            <w:r w:rsidRPr="00BF70D7">
              <w:rPr>
                <w:sz w:val="16"/>
                <w:szCs w:val="16"/>
              </w:rPr>
              <w:fldChar w:fldCharType="end"/>
            </w:r>
            <w:r w:rsidRPr="00BF70D7">
              <w:rPr>
                <w:sz w:val="16"/>
                <w:szCs w:val="16"/>
              </w:rPr>
              <w:t xml:space="preserve"> </w:t>
            </w:r>
          </w:p>
        </w:tc>
        <w:tc>
          <w:tcPr>
            <w:tcW w:w="1852" w:type="dxa"/>
            <w:hideMark/>
          </w:tcPr>
          <w:p w14:paraId="61348ADE" w14:textId="77777777" w:rsidR="009D0E06" w:rsidRPr="00BF70D7" w:rsidRDefault="009D0E06" w:rsidP="00683D6E">
            <w:pPr>
              <w:rPr>
                <w:sz w:val="16"/>
                <w:szCs w:val="16"/>
              </w:rPr>
            </w:pPr>
            <w:r w:rsidRPr="00BF70D7">
              <w:rPr>
                <w:sz w:val="16"/>
                <w:szCs w:val="16"/>
              </w:rPr>
              <w:t>IMbrave150</w:t>
            </w:r>
          </w:p>
        </w:tc>
        <w:tc>
          <w:tcPr>
            <w:tcW w:w="1851" w:type="dxa"/>
            <w:hideMark/>
          </w:tcPr>
          <w:p w14:paraId="37C061FB" w14:textId="77777777" w:rsidR="009D0E06" w:rsidRPr="00BF70D7" w:rsidRDefault="009D0E06" w:rsidP="00683D6E">
            <w:pPr>
              <w:rPr>
                <w:sz w:val="16"/>
                <w:szCs w:val="16"/>
              </w:rPr>
            </w:pPr>
            <w:r w:rsidRPr="00BF70D7">
              <w:rPr>
                <w:sz w:val="16"/>
                <w:szCs w:val="16"/>
              </w:rPr>
              <w:t>NR</w:t>
            </w:r>
          </w:p>
        </w:tc>
        <w:tc>
          <w:tcPr>
            <w:tcW w:w="1852" w:type="dxa"/>
            <w:hideMark/>
          </w:tcPr>
          <w:p w14:paraId="6A7BB345" w14:textId="77777777" w:rsidR="009D0E06" w:rsidRPr="00BF70D7" w:rsidRDefault="009D0E06" w:rsidP="00683D6E">
            <w:pPr>
              <w:rPr>
                <w:sz w:val="16"/>
                <w:szCs w:val="16"/>
              </w:rPr>
            </w:pPr>
            <w:r w:rsidRPr="00BF70D7">
              <w:rPr>
                <w:sz w:val="16"/>
                <w:szCs w:val="16"/>
              </w:rPr>
              <w:t>0 or 1</w:t>
            </w:r>
          </w:p>
        </w:tc>
        <w:tc>
          <w:tcPr>
            <w:tcW w:w="1851" w:type="dxa"/>
            <w:hideMark/>
          </w:tcPr>
          <w:p w14:paraId="26995D26" w14:textId="77777777" w:rsidR="009D0E06" w:rsidRPr="00BF70D7" w:rsidRDefault="009D0E06" w:rsidP="00683D6E">
            <w:pPr>
              <w:rPr>
                <w:sz w:val="16"/>
                <w:szCs w:val="16"/>
              </w:rPr>
            </w:pPr>
            <w:r w:rsidRPr="00BF70D7">
              <w:rPr>
                <w:sz w:val="16"/>
                <w:szCs w:val="16"/>
              </w:rPr>
              <w:t>A</w:t>
            </w:r>
          </w:p>
        </w:tc>
        <w:tc>
          <w:tcPr>
            <w:tcW w:w="1852" w:type="dxa"/>
            <w:hideMark/>
          </w:tcPr>
          <w:p w14:paraId="649730AD" w14:textId="77777777" w:rsidR="009D0E06" w:rsidRPr="00BF70D7" w:rsidRDefault="009D0E06" w:rsidP="00683D6E">
            <w:pPr>
              <w:rPr>
                <w:sz w:val="16"/>
                <w:szCs w:val="16"/>
              </w:rPr>
            </w:pPr>
            <w:r w:rsidRPr="00BF70D7">
              <w:rPr>
                <w:sz w:val="16"/>
                <w:szCs w:val="16"/>
              </w:rPr>
              <w:t>None</w:t>
            </w:r>
          </w:p>
        </w:tc>
      </w:tr>
      <w:tr w:rsidR="009D0E06" w:rsidRPr="00BF70D7" w14:paraId="582B697E"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7"/>
            <w:shd w:val="clear" w:color="auto" w:fill="D9D9D9" w:themeFill="background1" w:themeFillShade="D9"/>
            <w:hideMark/>
          </w:tcPr>
          <w:p w14:paraId="263847E8" w14:textId="77777777" w:rsidR="009D0E06" w:rsidRPr="00BF70D7" w:rsidRDefault="009D0E06" w:rsidP="00683D6E">
            <w:pPr>
              <w:rPr>
                <w:sz w:val="16"/>
                <w:szCs w:val="16"/>
              </w:rPr>
            </w:pPr>
            <w:r w:rsidRPr="00BF70D7">
              <w:rPr>
                <w:sz w:val="16"/>
                <w:szCs w:val="16"/>
              </w:rPr>
              <w:t>1L, single arm and RCT</w:t>
            </w:r>
          </w:p>
        </w:tc>
      </w:tr>
      <w:tr w:rsidR="009D0E06" w:rsidRPr="00BF70D7" w14:paraId="48A185E9" w14:textId="77777777" w:rsidTr="00683D6E">
        <w:trPr>
          <w:trHeight w:val="20"/>
        </w:trPr>
        <w:tc>
          <w:tcPr>
            <w:tcW w:w="1851" w:type="dxa"/>
            <w:hideMark/>
          </w:tcPr>
          <w:p w14:paraId="147AFB4A" w14:textId="77777777" w:rsidR="009D0E06" w:rsidRPr="00BF70D7" w:rsidRDefault="009D0E06" w:rsidP="00683D6E">
            <w:pPr>
              <w:rPr>
                <w:sz w:val="16"/>
                <w:szCs w:val="16"/>
              </w:rPr>
            </w:pPr>
            <w:r w:rsidRPr="00BF70D7">
              <w:rPr>
                <w:sz w:val="16"/>
                <w:szCs w:val="16"/>
              </w:rPr>
              <w:t>IO + VEGFRI</w:t>
            </w:r>
          </w:p>
        </w:tc>
        <w:tc>
          <w:tcPr>
            <w:tcW w:w="1851" w:type="dxa"/>
            <w:hideMark/>
          </w:tcPr>
          <w:p w14:paraId="4D070AAB" w14:textId="77777777" w:rsidR="009D0E06" w:rsidRPr="00BF70D7" w:rsidRDefault="009D0E06" w:rsidP="00683D6E">
            <w:pPr>
              <w:rPr>
                <w:sz w:val="16"/>
                <w:szCs w:val="16"/>
              </w:rPr>
            </w:pPr>
            <w:r w:rsidRPr="00BF70D7">
              <w:rPr>
                <w:sz w:val="16"/>
                <w:szCs w:val="16"/>
              </w:rPr>
              <w:t>Lee, 2020</w: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 </w:instrTex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[44]</w:t>
            </w:r>
            <w:r w:rsidRPr="00BF70D7">
              <w:rPr>
                <w:sz w:val="16"/>
                <w:szCs w:val="16"/>
              </w:rPr>
              <w:fldChar w:fldCharType="end"/>
            </w:r>
          </w:p>
        </w:tc>
        <w:tc>
          <w:tcPr>
            <w:tcW w:w="1852" w:type="dxa"/>
            <w:hideMark/>
          </w:tcPr>
          <w:p w14:paraId="22311239" w14:textId="77777777" w:rsidR="009D0E06" w:rsidRPr="00BF70D7" w:rsidRDefault="009D0E06" w:rsidP="00683D6E">
            <w:pPr>
              <w:rPr>
                <w:sz w:val="16"/>
                <w:szCs w:val="16"/>
              </w:rPr>
            </w:pPr>
            <w:r w:rsidRPr="00BF70D7">
              <w:rPr>
                <w:sz w:val="16"/>
                <w:szCs w:val="16"/>
              </w:rPr>
              <w:t>GO30140</w:t>
            </w:r>
          </w:p>
        </w:tc>
        <w:tc>
          <w:tcPr>
            <w:tcW w:w="1851" w:type="dxa"/>
            <w:hideMark/>
          </w:tcPr>
          <w:p w14:paraId="4F94CEDA" w14:textId="77777777" w:rsidR="009D0E06" w:rsidRPr="00BF70D7" w:rsidRDefault="009D0E06" w:rsidP="00683D6E">
            <w:pPr>
              <w:rPr>
                <w:sz w:val="16"/>
                <w:szCs w:val="16"/>
              </w:rPr>
            </w:pPr>
            <w:r w:rsidRPr="00BF70D7">
              <w:rPr>
                <w:sz w:val="16"/>
                <w:szCs w:val="16"/>
              </w:rPr>
              <w:t>NR</w:t>
            </w:r>
          </w:p>
        </w:tc>
        <w:tc>
          <w:tcPr>
            <w:tcW w:w="1852" w:type="dxa"/>
            <w:hideMark/>
          </w:tcPr>
          <w:p w14:paraId="1AD0593D" w14:textId="77777777" w:rsidR="009D0E06" w:rsidRPr="00BF70D7" w:rsidRDefault="009D0E06" w:rsidP="00683D6E">
            <w:pPr>
              <w:rPr>
                <w:sz w:val="16"/>
                <w:szCs w:val="16"/>
              </w:rPr>
            </w:pPr>
            <w:r w:rsidRPr="00BF70D7">
              <w:rPr>
                <w:sz w:val="16"/>
                <w:szCs w:val="16"/>
              </w:rPr>
              <w:t>0 or 1</w:t>
            </w:r>
          </w:p>
        </w:tc>
        <w:tc>
          <w:tcPr>
            <w:tcW w:w="1851" w:type="dxa"/>
            <w:hideMark/>
          </w:tcPr>
          <w:p w14:paraId="45FC3D0C" w14:textId="77777777" w:rsidR="009D0E06" w:rsidRPr="00BF70D7" w:rsidRDefault="009D0E06" w:rsidP="00683D6E">
            <w:pPr>
              <w:rPr>
                <w:b/>
                <w:bCs/>
                <w:sz w:val="16"/>
                <w:szCs w:val="16"/>
              </w:rPr>
            </w:pPr>
            <w:proofErr w:type="gramStart"/>
            <w:r w:rsidRPr="00BF70D7">
              <w:rPr>
                <w:b/>
                <w:bCs/>
                <w:sz w:val="16"/>
                <w:szCs w:val="16"/>
              </w:rPr>
              <w:t>A or</w:t>
            </w:r>
            <w:proofErr w:type="gramEnd"/>
            <w:r w:rsidRPr="00BF70D7">
              <w:rPr>
                <w:b/>
                <w:bCs/>
                <w:sz w:val="16"/>
                <w:szCs w:val="16"/>
              </w:rPr>
              <w:t xml:space="preserve"> B7</w:t>
            </w:r>
          </w:p>
        </w:tc>
        <w:tc>
          <w:tcPr>
            <w:tcW w:w="1852" w:type="dxa"/>
            <w:hideMark/>
          </w:tcPr>
          <w:p w14:paraId="78BEBE90" w14:textId="77777777" w:rsidR="009D0E06" w:rsidRPr="00BF70D7" w:rsidRDefault="009D0E06" w:rsidP="00683D6E">
            <w:pPr>
              <w:rPr>
                <w:sz w:val="16"/>
                <w:szCs w:val="16"/>
              </w:rPr>
            </w:pPr>
            <w:r w:rsidRPr="00BF70D7">
              <w:rPr>
                <w:sz w:val="16"/>
                <w:szCs w:val="16"/>
              </w:rPr>
              <w:t>NR</w:t>
            </w:r>
          </w:p>
        </w:tc>
      </w:tr>
      <w:tr w:rsidR="009D0E06" w:rsidRPr="00BF70D7" w14:paraId="12A29296"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7"/>
            <w:shd w:val="clear" w:color="auto" w:fill="D9D9D9" w:themeFill="background1" w:themeFillShade="D9"/>
            <w:hideMark/>
          </w:tcPr>
          <w:p w14:paraId="779B0F30" w14:textId="77777777" w:rsidR="009D0E06" w:rsidRPr="00BF70D7" w:rsidRDefault="009D0E06" w:rsidP="00683D6E">
            <w:pPr>
              <w:rPr>
                <w:sz w:val="16"/>
                <w:szCs w:val="16"/>
              </w:rPr>
            </w:pPr>
            <w:r w:rsidRPr="00BF70D7">
              <w:rPr>
                <w:sz w:val="16"/>
                <w:szCs w:val="16"/>
              </w:rPr>
              <w:t>2L, single arm</w:t>
            </w:r>
          </w:p>
        </w:tc>
      </w:tr>
      <w:tr w:rsidR="009D0E06" w:rsidRPr="00BF70D7" w14:paraId="13D0116C" w14:textId="77777777" w:rsidTr="00683D6E">
        <w:trPr>
          <w:trHeight w:val="20"/>
        </w:trPr>
        <w:tc>
          <w:tcPr>
            <w:tcW w:w="1851" w:type="dxa"/>
            <w:vMerge w:val="restart"/>
            <w:hideMark/>
          </w:tcPr>
          <w:p w14:paraId="01DE3892" w14:textId="77777777" w:rsidR="009D0E06" w:rsidRPr="00BF70D7" w:rsidRDefault="009D0E06" w:rsidP="00683D6E">
            <w:pPr>
              <w:rPr>
                <w:sz w:val="16"/>
                <w:szCs w:val="16"/>
              </w:rPr>
            </w:pPr>
            <w:r w:rsidRPr="00BF70D7">
              <w:rPr>
                <w:sz w:val="16"/>
                <w:szCs w:val="16"/>
              </w:rPr>
              <w:t>TKI</w:t>
            </w:r>
          </w:p>
        </w:tc>
        <w:tc>
          <w:tcPr>
            <w:tcW w:w="1851" w:type="dxa"/>
            <w:hideMark/>
          </w:tcPr>
          <w:p w14:paraId="452CF5BB" w14:textId="77777777" w:rsidR="009D0E06" w:rsidRPr="00BF70D7" w:rsidRDefault="009D0E06" w:rsidP="00683D6E">
            <w:pPr>
              <w:rPr>
                <w:sz w:val="16"/>
                <w:szCs w:val="16"/>
              </w:rPr>
            </w:pPr>
            <w:r w:rsidRPr="00BF70D7">
              <w:rPr>
                <w:sz w:val="16"/>
                <w:szCs w:val="16"/>
              </w:rPr>
              <w:t>Ikeda, 2016</w: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[71]</w:t>
            </w:r>
            <w:r w:rsidRPr="00BF70D7">
              <w:rPr>
                <w:sz w:val="16"/>
                <w:szCs w:val="16"/>
              </w:rPr>
              <w:fldChar w:fldCharType="end"/>
            </w:r>
          </w:p>
        </w:tc>
        <w:tc>
          <w:tcPr>
            <w:tcW w:w="1852" w:type="dxa"/>
            <w:hideMark/>
          </w:tcPr>
          <w:p w14:paraId="68DBE5B8" w14:textId="77777777" w:rsidR="009D0E06" w:rsidRPr="00BF70D7" w:rsidRDefault="009D0E06" w:rsidP="00683D6E">
            <w:pPr>
              <w:rPr>
                <w:sz w:val="16"/>
                <w:szCs w:val="16"/>
              </w:rPr>
            </w:pPr>
            <w:r w:rsidRPr="00BF70D7">
              <w:rPr>
                <w:sz w:val="16"/>
                <w:szCs w:val="16"/>
              </w:rPr>
              <w:t>NR</w:t>
            </w:r>
          </w:p>
        </w:tc>
        <w:tc>
          <w:tcPr>
            <w:tcW w:w="1851" w:type="dxa"/>
            <w:hideMark/>
          </w:tcPr>
          <w:p w14:paraId="5708AC11" w14:textId="77777777" w:rsidR="009D0E06" w:rsidRPr="00BF70D7" w:rsidRDefault="009D0E06" w:rsidP="00683D6E">
            <w:pPr>
              <w:rPr>
                <w:sz w:val="16"/>
                <w:szCs w:val="16"/>
              </w:rPr>
            </w:pPr>
            <w:r w:rsidRPr="00BF70D7">
              <w:rPr>
                <w:sz w:val="16"/>
                <w:szCs w:val="16"/>
              </w:rPr>
              <w:t>NR</w:t>
            </w:r>
          </w:p>
        </w:tc>
        <w:tc>
          <w:tcPr>
            <w:tcW w:w="1852" w:type="dxa"/>
            <w:hideMark/>
          </w:tcPr>
          <w:p w14:paraId="02BDFB6B" w14:textId="77777777" w:rsidR="009D0E06" w:rsidRPr="00BF70D7" w:rsidRDefault="009D0E06" w:rsidP="00683D6E">
            <w:pPr>
              <w:rPr>
                <w:sz w:val="16"/>
                <w:szCs w:val="16"/>
              </w:rPr>
            </w:pPr>
            <w:r w:rsidRPr="00BF70D7">
              <w:rPr>
                <w:sz w:val="16"/>
                <w:szCs w:val="16"/>
              </w:rPr>
              <w:t>0 or 1</w:t>
            </w:r>
          </w:p>
        </w:tc>
        <w:tc>
          <w:tcPr>
            <w:tcW w:w="1851" w:type="dxa"/>
            <w:hideMark/>
          </w:tcPr>
          <w:p w14:paraId="4D62F948" w14:textId="77777777" w:rsidR="009D0E06" w:rsidRPr="00BF70D7" w:rsidRDefault="009D0E06" w:rsidP="00683D6E">
            <w:pPr>
              <w:rPr>
                <w:sz w:val="16"/>
                <w:szCs w:val="16"/>
              </w:rPr>
            </w:pPr>
            <w:r w:rsidRPr="00BF70D7">
              <w:rPr>
                <w:sz w:val="16"/>
                <w:szCs w:val="16"/>
              </w:rPr>
              <w:t>NR</w:t>
            </w:r>
          </w:p>
        </w:tc>
        <w:tc>
          <w:tcPr>
            <w:tcW w:w="1852" w:type="dxa"/>
            <w:hideMark/>
          </w:tcPr>
          <w:p w14:paraId="69022EF3" w14:textId="77777777" w:rsidR="009D0E06" w:rsidRPr="00BF70D7" w:rsidRDefault="009D0E06" w:rsidP="00683D6E">
            <w:pPr>
              <w:rPr>
                <w:sz w:val="16"/>
                <w:szCs w:val="16"/>
              </w:rPr>
            </w:pPr>
            <w:r w:rsidRPr="00BF70D7">
              <w:rPr>
                <w:sz w:val="16"/>
                <w:szCs w:val="16"/>
              </w:rPr>
              <w:t>NR</w:t>
            </w:r>
          </w:p>
        </w:tc>
      </w:tr>
      <w:tr w:rsidR="009D0E06" w:rsidRPr="00BF70D7" w14:paraId="0E29A36C"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vMerge/>
          </w:tcPr>
          <w:p w14:paraId="30391A5A" w14:textId="77777777" w:rsidR="009D0E06" w:rsidRPr="00BF70D7" w:rsidRDefault="009D0E06" w:rsidP="00683D6E">
            <w:pPr>
              <w:rPr>
                <w:sz w:val="16"/>
                <w:szCs w:val="16"/>
              </w:rPr>
            </w:pPr>
          </w:p>
        </w:tc>
        <w:tc>
          <w:tcPr>
            <w:tcW w:w="1851" w:type="dxa"/>
          </w:tcPr>
          <w:p w14:paraId="19B4B86D" w14:textId="77777777" w:rsidR="009D0E06" w:rsidRPr="00BF70D7" w:rsidRDefault="009D0E06" w:rsidP="00683D6E">
            <w:pPr>
              <w:rPr>
                <w:sz w:val="16"/>
                <w:szCs w:val="16"/>
              </w:rPr>
            </w:pPr>
            <w:r w:rsidRPr="00BF70D7">
              <w:rPr>
                <w:sz w:val="16"/>
                <w:szCs w:val="16"/>
              </w:rPr>
              <w:t>Kudo, 202</w:t>
            </w:r>
            <w:r>
              <w:rPr>
                <w:sz w:val="16"/>
                <w:szCs w:val="16"/>
              </w:rPr>
              <w:t>1</w:t>
            </w:r>
            <w:r w:rsidRPr="00BF70D7">
              <w:rPr>
                <w:sz w:val="16"/>
                <w:szCs w:val="16"/>
              </w:rPr>
              <w:fldChar w:fldCharType="begin"/>
            </w:r>
            <w:r w:rsidRPr="00BF70D7">
              <w:rPr>
                <w:sz w:val="16"/>
                <w:szCs w:val="16"/>
              </w:rPr>
              <w:instrText xml:space="preserve"> ADDIN EN.CITE &lt;EndNote&gt;&lt;Cite&gt;&lt;Author&gt;Kudo&lt;/Author&gt;&lt;Year&gt;2021&lt;/Year&gt;&lt;RecNum&gt;162&lt;/RecNum&gt;&lt;DisplayText&gt;[72]&lt;/DisplayText&gt;&lt;record&gt;&lt;rec-number&gt;162&lt;/rec-number&gt;&lt;foreign-keys&gt;&lt;key app="EN" db-id="ara90awsftw2d5erwstvt59ov5fxvs9ptvre" timestamp="1614008258"&gt;162&lt;/key&gt;&lt;/foreign-keys&gt;&lt;ref-type name="Journal Article"&gt;17&lt;/ref-type&gt;&lt;contributors&gt;&lt;authors&gt;&lt;author&gt;Kudo, Masatoshi&lt;/author&gt;&lt;author&gt;Tsuchiya, Kaoru&lt;/author&gt;&lt;author&gt;Kato, Naoya&lt;/author&gt;&lt;author&gt;Hagihara, Atsushi&lt;/author&gt;&lt;author&gt;Numata, Kazushi&lt;/author&gt;&lt;author&gt;Aikata, Hiroshi&lt;/author&gt;&lt;author&gt;Inaba, Yoshitaka&lt;/author&gt;&lt;author&gt;Kondo, Shunsuke&lt;/author&gt;&lt;author&gt;Motomura, Kenta&lt;/author&gt;&lt;author&gt;Furuse, Junji&lt;/author&gt;&lt;/authors&gt;&lt;/contributors&gt;&lt;titles&gt;&lt;title&gt;Cabozantinib in Japanese patients with advanced hepatocellular carcinoma: a phase 2 multicenter study&lt;/title&gt;&lt;secondary-title&gt;J Gastroenterol&lt;/secondary-title&gt;&lt;/titles&gt;&lt;periodical&gt;&lt;full-title&gt;J Gastroenterol&lt;/full-title&gt;&lt;abbr-1&gt;Journal of gastroenterology&lt;/abbr-1&gt;&lt;/periodical&gt;&lt;pages&gt;181-190&lt;/pages&gt;&lt;volume&gt;56&lt;/volume&gt;&lt;number&gt;2&lt;/number&gt;&lt;dates&gt;&lt;year&gt;2021&lt;/year&gt;&lt;/dates&gt;&lt;isbn&gt;1435-5922&lt;/isbn&gt;&lt;urls&gt;&lt;/urls&gt;&lt;/record&gt;&lt;/Cite&gt;&lt;/EndNote&gt;</w:instrText>
            </w:r>
            <w:r w:rsidRPr="00BF70D7">
              <w:rPr>
                <w:sz w:val="16"/>
                <w:szCs w:val="16"/>
              </w:rPr>
              <w:fldChar w:fldCharType="separate"/>
            </w:r>
            <w:r w:rsidRPr="00BF70D7">
              <w:rPr>
                <w:noProof/>
                <w:sz w:val="16"/>
                <w:szCs w:val="16"/>
              </w:rPr>
              <w:t>[72]</w:t>
            </w:r>
            <w:r w:rsidRPr="00BF70D7">
              <w:rPr>
                <w:sz w:val="16"/>
                <w:szCs w:val="16"/>
              </w:rPr>
              <w:fldChar w:fldCharType="end"/>
            </w:r>
          </w:p>
        </w:tc>
        <w:tc>
          <w:tcPr>
            <w:tcW w:w="1852" w:type="dxa"/>
          </w:tcPr>
          <w:p w14:paraId="4513FD3F" w14:textId="77777777" w:rsidR="009D0E06" w:rsidRPr="00BF70D7" w:rsidRDefault="009D0E06" w:rsidP="00683D6E">
            <w:pPr>
              <w:rPr>
                <w:sz w:val="16"/>
                <w:szCs w:val="16"/>
              </w:rPr>
            </w:pPr>
            <w:r w:rsidRPr="00BF70D7">
              <w:rPr>
                <w:sz w:val="16"/>
                <w:szCs w:val="16"/>
              </w:rPr>
              <w:t>NR</w:t>
            </w:r>
          </w:p>
        </w:tc>
        <w:tc>
          <w:tcPr>
            <w:tcW w:w="1851" w:type="dxa"/>
          </w:tcPr>
          <w:p w14:paraId="2AE736F3" w14:textId="77777777" w:rsidR="009D0E06" w:rsidRPr="00BF70D7" w:rsidRDefault="009D0E06" w:rsidP="00683D6E">
            <w:pPr>
              <w:rPr>
                <w:sz w:val="16"/>
                <w:szCs w:val="16"/>
              </w:rPr>
            </w:pPr>
            <w:r w:rsidRPr="00BF70D7">
              <w:rPr>
                <w:sz w:val="16"/>
                <w:szCs w:val="16"/>
              </w:rPr>
              <w:t>NR</w:t>
            </w:r>
          </w:p>
        </w:tc>
        <w:tc>
          <w:tcPr>
            <w:tcW w:w="1852" w:type="dxa"/>
          </w:tcPr>
          <w:p w14:paraId="0333D2AF" w14:textId="77777777" w:rsidR="009D0E06" w:rsidRPr="00BF70D7" w:rsidRDefault="009D0E06" w:rsidP="00683D6E">
            <w:pPr>
              <w:rPr>
                <w:sz w:val="16"/>
                <w:szCs w:val="16"/>
              </w:rPr>
            </w:pPr>
            <w:r w:rsidRPr="00BF70D7">
              <w:rPr>
                <w:sz w:val="16"/>
                <w:szCs w:val="16"/>
              </w:rPr>
              <w:t>0 or 1</w:t>
            </w:r>
          </w:p>
        </w:tc>
        <w:tc>
          <w:tcPr>
            <w:tcW w:w="1851" w:type="dxa"/>
          </w:tcPr>
          <w:p w14:paraId="76264535" w14:textId="77777777" w:rsidR="009D0E06" w:rsidRPr="00BF70D7" w:rsidRDefault="009D0E06" w:rsidP="00683D6E">
            <w:pPr>
              <w:rPr>
                <w:sz w:val="16"/>
                <w:szCs w:val="16"/>
              </w:rPr>
            </w:pPr>
            <w:r w:rsidRPr="00BF70D7">
              <w:rPr>
                <w:sz w:val="16"/>
                <w:szCs w:val="16"/>
              </w:rPr>
              <w:t>A</w:t>
            </w:r>
          </w:p>
        </w:tc>
        <w:tc>
          <w:tcPr>
            <w:tcW w:w="1852" w:type="dxa"/>
          </w:tcPr>
          <w:p w14:paraId="353A06F5" w14:textId="77777777" w:rsidR="009D0E06" w:rsidRPr="00BF70D7" w:rsidRDefault="009D0E06" w:rsidP="00683D6E">
            <w:pPr>
              <w:rPr>
                <w:sz w:val="16"/>
                <w:szCs w:val="16"/>
              </w:rPr>
            </w:pPr>
            <w:r w:rsidRPr="00BF70D7">
              <w:rPr>
                <w:sz w:val="16"/>
                <w:szCs w:val="16"/>
              </w:rPr>
              <w:t>None</w:t>
            </w:r>
          </w:p>
        </w:tc>
      </w:tr>
      <w:tr w:rsidR="009D0E06" w:rsidRPr="00BF70D7" w14:paraId="0A986394" w14:textId="77777777" w:rsidTr="00683D6E">
        <w:trPr>
          <w:trHeight w:val="20"/>
        </w:trPr>
        <w:tc>
          <w:tcPr>
            <w:tcW w:w="1851" w:type="dxa"/>
            <w:hideMark/>
          </w:tcPr>
          <w:p w14:paraId="6E6F2579" w14:textId="77777777" w:rsidR="009D0E06" w:rsidRPr="00BF70D7" w:rsidRDefault="009D0E06" w:rsidP="00683D6E">
            <w:pPr>
              <w:rPr>
                <w:sz w:val="16"/>
                <w:szCs w:val="16"/>
              </w:rPr>
            </w:pPr>
            <w:r w:rsidRPr="00BF70D7">
              <w:rPr>
                <w:sz w:val="16"/>
                <w:szCs w:val="16"/>
              </w:rPr>
              <w:t>VEGFRI</w:t>
            </w:r>
          </w:p>
        </w:tc>
        <w:tc>
          <w:tcPr>
            <w:tcW w:w="1851" w:type="dxa"/>
            <w:hideMark/>
          </w:tcPr>
          <w:p w14:paraId="38FD787C"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2013</w: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[73]</w:t>
            </w:r>
            <w:r w:rsidRPr="00BF70D7">
              <w:rPr>
                <w:sz w:val="16"/>
                <w:szCs w:val="16"/>
              </w:rPr>
              <w:fldChar w:fldCharType="end"/>
            </w:r>
          </w:p>
        </w:tc>
        <w:tc>
          <w:tcPr>
            <w:tcW w:w="1852" w:type="dxa"/>
            <w:hideMark/>
          </w:tcPr>
          <w:p w14:paraId="6F040BAE" w14:textId="77777777" w:rsidR="009D0E06" w:rsidRPr="00BF70D7" w:rsidRDefault="009D0E06" w:rsidP="00683D6E">
            <w:pPr>
              <w:rPr>
                <w:sz w:val="16"/>
                <w:szCs w:val="16"/>
              </w:rPr>
            </w:pPr>
            <w:r w:rsidRPr="00BF70D7">
              <w:rPr>
                <w:sz w:val="16"/>
                <w:szCs w:val="16"/>
              </w:rPr>
              <w:t>NR</w:t>
            </w:r>
          </w:p>
        </w:tc>
        <w:tc>
          <w:tcPr>
            <w:tcW w:w="1851" w:type="dxa"/>
            <w:hideMark/>
          </w:tcPr>
          <w:p w14:paraId="0940FBDD" w14:textId="77777777" w:rsidR="009D0E06" w:rsidRPr="00BF70D7" w:rsidRDefault="009D0E06" w:rsidP="00683D6E">
            <w:pPr>
              <w:rPr>
                <w:b/>
                <w:bCs/>
                <w:sz w:val="16"/>
                <w:szCs w:val="16"/>
              </w:rPr>
            </w:pPr>
            <w:r w:rsidRPr="00BF70D7">
              <w:rPr>
                <w:b/>
                <w:bCs/>
                <w:sz w:val="16"/>
                <w:szCs w:val="16"/>
              </w:rPr>
              <w:t>A, B, or C</w:t>
            </w:r>
          </w:p>
        </w:tc>
        <w:tc>
          <w:tcPr>
            <w:tcW w:w="1852" w:type="dxa"/>
            <w:hideMark/>
          </w:tcPr>
          <w:p w14:paraId="1D0B0542" w14:textId="77777777" w:rsidR="009D0E06" w:rsidRPr="00BF70D7" w:rsidRDefault="009D0E06" w:rsidP="00683D6E">
            <w:pPr>
              <w:rPr>
                <w:sz w:val="16"/>
                <w:szCs w:val="16"/>
              </w:rPr>
            </w:pPr>
            <w:r w:rsidRPr="00BF70D7">
              <w:rPr>
                <w:sz w:val="16"/>
                <w:szCs w:val="16"/>
              </w:rPr>
              <w:t>0 or 1</w:t>
            </w:r>
          </w:p>
        </w:tc>
        <w:tc>
          <w:tcPr>
            <w:tcW w:w="1851" w:type="dxa"/>
            <w:hideMark/>
          </w:tcPr>
          <w:p w14:paraId="4AD582C0" w14:textId="77777777" w:rsidR="009D0E06" w:rsidRPr="00BF70D7" w:rsidRDefault="009D0E06" w:rsidP="00683D6E">
            <w:pPr>
              <w:rPr>
                <w:sz w:val="16"/>
                <w:szCs w:val="16"/>
              </w:rPr>
            </w:pPr>
            <w:r w:rsidRPr="00BF70D7">
              <w:rPr>
                <w:sz w:val="16"/>
                <w:szCs w:val="16"/>
              </w:rPr>
              <w:t>A</w:t>
            </w:r>
          </w:p>
        </w:tc>
        <w:tc>
          <w:tcPr>
            <w:tcW w:w="1852" w:type="dxa"/>
            <w:hideMark/>
          </w:tcPr>
          <w:p w14:paraId="7C05EE6A" w14:textId="77777777" w:rsidR="009D0E06" w:rsidRPr="00BF70D7" w:rsidRDefault="009D0E06" w:rsidP="00683D6E">
            <w:pPr>
              <w:rPr>
                <w:sz w:val="16"/>
                <w:szCs w:val="16"/>
              </w:rPr>
            </w:pPr>
            <w:r w:rsidRPr="00BF70D7">
              <w:rPr>
                <w:sz w:val="16"/>
                <w:szCs w:val="16"/>
              </w:rPr>
              <w:t>None</w:t>
            </w:r>
          </w:p>
        </w:tc>
      </w:tr>
      <w:tr w:rsidR="009D0E06" w:rsidRPr="00BF70D7" w14:paraId="50984792"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vMerge w:val="restart"/>
            <w:hideMark/>
          </w:tcPr>
          <w:p w14:paraId="1330DD0A" w14:textId="77777777" w:rsidR="009D0E06" w:rsidRPr="00BF70D7" w:rsidRDefault="009D0E06" w:rsidP="00683D6E">
            <w:pPr>
              <w:rPr>
                <w:sz w:val="16"/>
                <w:szCs w:val="16"/>
              </w:rPr>
            </w:pPr>
            <w:r w:rsidRPr="00BF70D7">
              <w:rPr>
                <w:sz w:val="16"/>
                <w:szCs w:val="16"/>
              </w:rPr>
              <w:t>IO</w:t>
            </w:r>
          </w:p>
        </w:tc>
        <w:tc>
          <w:tcPr>
            <w:tcW w:w="1851" w:type="dxa"/>
            <w:hideMark/>
          </w:tcPr>
          <w:p w14:paraId="549C8BEB" w14:textId="77777777" w:rsidR="009D0E06" w:rsidRPr="00BF70D7" w:rsidRDefault="009D0E06" w:rsidP="00683D6E">
            <w:pPr>
              <w:rPr>
                <w:sz w:val="16"/>
                <w:szCs w:val="16"/>
              </w:rPr>
            </w:pPr>
            <w:r w:rsidRPr="00BF70D7">
              <w:rPr>
                <w:sz w:val="16"/>
                <w:szCs w:val="16"/>
              </w:rPr>
              <w:t>Zhu, 2018</w:t>
            </w:r>
            <w:r w:rsidRPr="00BF70D7">
              <w:rPr>
                <w:sz w:val="16"/>
                <w:szCs w:val="16"/>
              </w:rPr>
              <w:fldChar w:fldCharType="begin"/>
            </w:r>
            <w:r w:rsidRPr="00BF70D7">
              <w:rPr>
                <w:sz w:val="16"/>
                <w:szCs w:val="16"/>
              </w:rPr>
              <w:instrText xml:space="preserve"> ADDIN EN.CITE &lt;EndNote&gt;&lt;Cite&gt;&lt;Author&gt;Zhu&lt;/Author&gt;&lt;Year&gt;2018&lt;/Year&gt;&lt;RecNum&gt;52&lt;/RecNum&gt;&lt;DisplayText&gt;[74]&lt;/DisplayText&gt;&lt;record&gt;&lt;rec-number&gt;52&lt;/rec-number&gt;&lt;foreign-keys&gt;&lt;key app="EN" db-id="ara90awsftw2d5erwstvt59ov5fxvs9ptvre" timestamp="1589908563"&gt;52&lt;/key&gt;&lt;/foreign-keys&gt;&lt;ref-type name="Journal Article"&gt;17&lt;/ref-type&gt;&lt;contributors&gt;&lt;authors&gt;&lt;author&gt;Zhu, Andrew X&lt;/author&gt;&lt;author&gt;Finn, Richard S&lt;/author&gt;&lt;author&gt;Edeline, Julien&lt;/author&gt;&lt;author&gt;Cattan, Stephane&lt;/author&gt;&lt;author&gt;Ogasawara, Sadahisa&lt;/author&gt;&lt;author&gt;Palmer, Daniel&lt;/author&gt;&lt;author&gt;Verslype, Chris&lt;/author&gt;&lt;author&gt;Zagonel, Vittorina&lt;/author&gt;&lt;author&gt;Fartoux, Laetitia&lt;/author&gt;&lt;author&gt;Vogel, Arndt&lt;/author&gt;&lt;/authors&gt;&lt;/contributors&gt;&lt;titles&gt;&lt;title&gt;Pembrolizumab in patients with advanced hepatocellular carcinoma previously treated with sorafenib (KEYNOTE-224): a non-randomised, open-label phase 2 trial&lt;/title&gt;&lt;secondary-title&gt;Lancet Oncol&lt;/secondary-title&gt;&lt;/titles&gt;&lt;periodical&gt;&lt;full-title&gt;Lancet Oncol&lt;/full-title&gt;&lt;/periodical&gt;&lt;pages&gt;940-952&lt;/pages&gt;&lt;volume&gt;19&lt;/volume&gt;&lt;number&gt;7&lt;/number&gt;&lt;dates&gt;&lt;year&gt;2018&lt;/year&gt;&lt;/dates&gt;&lt;isbn&gt;1470-2045&lt;/isbn&gt;&lt;urls&gt;&lt;/urls&gt;&lt;/record&gt;&lt;/Cite&gt;&lt;/EndNote&gt;</w:instrText>
            </w:r>
            <w:r w:rsidRPr="00BF70D7">
              <w:rPr>
                <w:sz w:val="16"/>
                <w:szCs w:val="16"/>
              </w:rPr>
              <w:fldChar w:fldCharType="separate"/>
            </w:r>
            <w:r w:rsidRPr="00BF70D7">
              <w:rPr>
                <w:noProof/>
                <w:sz w:val="16"/>
                <w:szCs w:val="16"/>
              </w:rPr>
              <w:t>[74]</w:t>
            </w:r>
            <w:r w:rsidRPr="00BF70D7">
              <w:rPr>
                <w:sz w:val="16"/>
                <w:szCs w:val="16"/>
              </w:rPr>
              <w:fldChar w:fldCharType="end"/>
            </w:r>
          </w:p>
        </w:tc>
        <w:tc>
          <w:tcPr>
            <w:tcW w:w="1852" w:type="dxa"/>
            <w:hideMark/>
          </w:tcPr>
          <w:p w14:paraId="14B0948F" w14:textId="77777777" w:rsidR="009D0E06" w:rsidRPr="00BF70D7" w:rsidRDefault="009D0E06" w:rsidP="00683D6E">
            <w:pPr>
              <w:rPr>
                <w:sz w:val="16"/>
                <w:szCs w:val="16"/>
              </w:rPr>
            </w:pPr>
            <w:r w:rsidRPr="00BF70D7">
              <w:rPr>
                <w:sz w:val="16"/>
                <w:szCs w:val="16"/>
              </w:rPr>
              <w:t>KEYNOTE 224</w:t>
            </w:r>
          </w:p>
        </w:tc>
        <w:tc>
          <w:tcPr>
            <w:tcW w:w="1851" w:type="dxa"/>
            <w:hideMark/>
          </w:tcPr>
          <w:p w14:paraId="553FF1CA" w14:textId="77777777" w:rsidR="009D0E06" w:rsidRPr="00BF70D7" w:rsidRDefault="009D0E06" w:rsidP="00683D6E">
            <w:pPr>
              <w:rPr>
                <w:sz w:val="16"/>
                <w:szCs w:val="16"/>
              </w:rPr>
            </w:pPr>
            <w:r w:rsidRPr="00BF70D7">
              <w:rPr>
                <w:sz w:val="16"/>
                <w:szCs w:val="16"/>
              </w:rPr>
              <w:t>B or C</w:t>
            </w:r>
          </w:p>
        </w:tc>
        <w:tc>
          <w:tcPr>
            <w:tcW w:w="1852" w:type="dxa"/>
            <w:hideMark/>
          </w:tcPr>
          <w:p w14:paraId="112BA2EF" w14:textId="77777777" w:rsidR="009D0E06" w:rsidRPr="00BF70D7" w:rsidRDefault="009D0E06" w:rsidP="00683D6E">
            <w:pPr>
              <w:rPr>
                <w:sz w:val="16"/>
                <w:szCs w:val="16"/>
              </w:rPr>
            </w:pPr>
            <w:r w:rsidRPr="00BF70D7">
              <w:rPr>
                <w:sz w:val="16"/>
                <w:szCs w:val="16"/>
              </w:rPr>
              <w:t xml:space="preserve">0 or 1 </w:t>
            </w:r>
          </w:p>
        </w:tc>
        <w:tc>
          <w:tcPr>
            <w:tcW w:w="1851" w:type="dxa"/>
            <w:hideMark/>
          </w:tcPr>
          <w:p w14:paraId="5216686A" w14:textId="77777777" w:rsidR="009D0E06" w:rsidRPr="00BF70D7" w:rsidRDefault="009D0E06" w:rsidP="00683D6E">
            <w:pPr>
              <w:rPr>
                <w:sz w:val="16"/>
                <w:szCs w:val="16"/>
              </w:rPr>
            </w:pPr>
            <w:r w:rsidRPr="00BF70D7">
              <w:rPr>
                <w:sz w:val="16"/>
                <w:szCs w:val="16"/>
              </w:rPr>
              <w:t xml:space="preserve">A </w:t>
            </w:r>
          </w:p>
        </w:tc>
        <w:tc>
          <w:tcPr>
            <w:tcW w:w="1852" w:type="dxa"/>
            <w:hideMark/>
          </w:tcPr>
          <w:p w14:paraId="40B09030" w14:textId="77777777" w:rsidR="009D0E06" w:rsidRPr="00BF70D7" w:rsidRDefault="009D0E06" w:rsidP="00683D6E">
            <w:pPr>
              <w:rPr>
                <w:sz w:val="16"/>
                <w:szCs w:val="16"/>
              </w:rPr>
            </w:pPr>
            <w:r w:rsidRPr="00BF70D7">
              <w:rPr>
                <w:sz w:val="16"/>
                <w:szCs w:val="16"/>
              </w:rPr>
              <w:t>NR</w:t>
            </w:r>
          </w:p>
        </w:tc>
      </w:tr>
      <w:tr w:rsidR="009D0E06" w:rsidRPr="00BF70D7" w14:paraId="08EB8510" w14:textId="77777777" w:rsidTr="00683D6E">
        <w:trPr>
          <w:trHeight w:val="20"/>
        </w:trPr>
        <w:tc>
          <w:tcPr>
            <w:tcW w:w="1851" w:type="dxa"/>
            <w:vMerge/>
            <w:hideMark/>
          </w:tcPr>
          <w:p w14:paraId="7CFE8679" w14:textId="77777777" w:rsidR="009D0E06" w:rsidRPr="00BF70D7" w:rsidRDefault="009D0E06" w:rsidP="00683D6E">
            <w:pPr>
              <w:rPr>
                <w:sz w:val="16"/>
                <w:szCs w:val="16"/>
              </w:rPr>
            </w:pPr>
          </w:p>
        </w:tc>
        <w:tc>
          <w:tcPr>
            <w:tcW w:w="1851" w:type="dxa"/>
            <w:hideMark/>
          </w:tcPr>
          <w:p w14:paraId="4B79D960" w14:textId="77777777" w:rsidR="009D0E06" w:rsidRPr="00BF70D7" w:rsidRDefault="009D0E06" w:rsidP="00683D6E">
            <w:pPr>
              <w:rPr>
                <w:sz w:val="16"/>
                <w:szCs w:val="16"/>
              </w:rPr>
            </w:pPr>
            <w:proofErr w:type="spellStart"/>
            <w:r w:rsidRPr="00BF70D7">
              <w:rPr>
                <w:sz w:val="16"/>
                <w:szCs w:val="16"/>
              </w:rPr>
              <w:t>Feun</w:t>
            </w:r>
            <w:proofErr w:type="spellEnd"/>
            <w:r w:rsidRPr="00BF70D7">
              <w:rPr>
                <w:sz w:val="16"/>
                <w:szCs w:val="16"/>
              </w:rPr>
              <w:t>, 2019</w: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 </w:instrTex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[76]</w:t>
            </w:r>
            <w:r w:rsidRPr="00BF70D7">
              <w:rPr>
                <w:sz w:val="16"/>
                <w:szCs w:val="16"/>
              </w:rPr>
              <w:fldChar w:fldCharType="end"/>
            </w:r>
          </w:p>
        </w:tc>
        <w:tc>
          <w:tcPr>
            <w:tcW w:w="1852" w:type="dxa"/>
            <w:hideMark/>
          </w:tcPr>
          <w:p w14:paraId="1C9516D0" w14:textId="77777777" w:rsidR="009D0E06" w:rsidRPr="00BF70D7" w:rsidRDefault="009D0E06" w:rsidP="00683D6E">
            <w:pPr>
              <w:rPr>
                <w:sz w:val="16"/>
                <w:szCs w:val="16"/>
              </w:rPr>
            </w:pPr>
            <w:r w:rsidRPr="00BF70D7">
              <w:rPr>
                <w:sz w:val="16"/>
                <w:szCs w:val="16"/>
              </w:rPr>
              <w:t>NR</w:t>
            </w:r>
          </w:p>
        </w:tc>
        <w:tc>
          <w:tcPr>
            <w:tcW w:w="1851" w:type="dxa"/>
            <w:hideMark/>
          </w:tcPr>
          <w:p w14:paraId="1E98E25C" w14:textId="77777777" w:rsidR="009D0E06" w:rsidRPr="00BF70D7" w:rsidRDefault="009D0E06" w:rsidP="00683D6E">
            <w:pPr>
              <w:rPr>
                <w:sz w:val="16"/>
                <w:szCs w:val="16"/>
              </w:rPr>
            </w:pPr>
            <w:r w:rsidRPr="00BF70D7">
              <w:rPr>
                <w:sz w:val="16"/>
                <w:szCs w:val="16"/>
              </w:rPr>
              <w:t>NR</w:t>
            </w:r>
          </w:p>
        </w:tc>
        <w:tc>
          <w:tcPr>
            <w:tcW w:w="1852" w:type="dxa"/>
            <w:hideMark/>
          </w:tcPr>
          <w:p w14:paraId="6A30B11F" w14:textId="77777777" w:rsidR="009D0E06" w:rsidRPr="00BF70D7" w:rsidRDefault="009D0E06" w:rsidP="00683D6E">
            <w:pPr>
              <w:rPr>
                <w:sz w:val="16"/>
                <w:szCs w:val="16"/>
              </w:rPr>
            </w:pPr>
            <w:r w:rsidRPr="00BF70D7">
              <w:rPr>
                <w:sz w:val="16"/>
                <w:szCs w:val="16"/>
              </w:rPr>
              <w:t>0 or 1</w:t>
            </w:r>
          </w:p>
        </w:tc>
        <w:tc>
          <w:tcPr>
            <w:tcW w:w="1851" w:type="dxa"/>
            <w:hideMark/>
          </w:tcPr>
          <w:p w14:paraId="6907D9F6" w14:textId="77777777" w:rsidR="009D0E06" w:rsidRPr="00BF70D7" w:rsidRDefault="009D0E06" w:rsidP="00683D6E">
            <w:pPr>
              <w:rPr>
                <w:b/>
                <w:bCs/>
                <w:sz w:val="16"/>
                <w:szCs w:val="16"/>
              </w:rPr>
            </w:pPr>
            <w:proofErr w:type="gramStart"/>
            <w:r w:rsidRPr="00BF70D7">
              <w:rPr>
                <w:b/>
                <w:bCs/>
                <w:sz w:val="16"/>
                <w:szCs w:val="16"/>
              </w:rPr>
              <w:t>A or</w:t>
            </w:r>
            <w:proofErr w:type="gramEnd"/>
            <w:r w:rsidRPr="00BF70D7">
              <w:rPr>
                <w:b/>
                <w:bCs/>
                <w:sz w:val="16"/>
                <w:szCs w:val="16"/>
              </w:rPr>
              <w:t xml:space="preserve"> B7</w:t>
            </w:r>
          </w:p>
        </w:tc>
        <w:tc>
          <w:tcPr>
            <w:tcW w:w="1852" w:type="dxa"/>
            <w:hideMark/>
          </w:tcPr>
          <w:p w14:paraId="6D419B30" w14:textId="77777777" w:rsidR="009D0E06" w:rsidRPr="00BF70D7" w:rsidRDefault="009D0E06" w:rsidP="00683D6E">
            <w:pPr>
              <w:rPr>
                <w:sz w:val="16"/>
                <w:szCs w:val="16"/>
              </w:rPr>
            </w:pPr>
            <w:r w:rsidRPr="00BF70D7">
              <w:rPr>
                <w:sz w:val="16"/>
                <w:szCs w:val="16"/>
              </w:rPr>
              <w:t>None</w:t>
            </w:r>
          </w:p>
        </w:tc>
      </w:tr>
      <w:tr w:rsidR="009D0E06" w:rsidRPr="00BF70D7" w14:paraId="4D51C8EE"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7"/>
            <w:shd w:val="clear" w:color="auto" w:fill="D9D9D9" w:themeFill="background1" w:themeFillShade="D9"/>
            <w:hideMark/>
          </w:tcPr>
          <w:p w14:paraId="4E5C7DC5" w14:textId="77777777" w:rsidR="009D0E06" w:rsidRPr="00BF70D7" w:rsidRDefault="009D0E06" w:rsidP="00683D6E">
            <w:pPr>
              <w:rPr>
                <w:sz w:val="16"/>
                <w:szCs w:val="16"/>
              </w:rPr>
            </w:pPr>
            <w:r w:rsidRPr="00BF70D7">
              <w:rPr>
                <w:sz w:val="16"/>
                <w:szCs w:val="16"/>
              </w:rPr>
              <w:t>2L, RCT</w:t>
            </w:r>
          </w:p>
        </w:tc>
      </w:tr>
      <w:tr w:rsidR="009D0E06" w:rsidRPr="00BF70D7" w14:paraId="04E4ADCA" w14:textId="77777777" w:rsidTr="00683D6E">
        <w:trPr>
          <w:trHeight w:val="20"/>
        </w:trPr>
        <w:tc>
          <w:tcPr>
            <w:tcW w:w="1851" w:type="dxa"/>
            <w:hideMark/>
          </w:tcPr>
          <w:p w14:paraId="55962E8C" w14:textId="77777777" w:rsidR="009D0E06" w:rsidRPr="00BF70D7" w:rsidRDefault="009D0E06" w:rsidP="00683D6E">
            <w:pPr>
              <w:rPr>
                <w:sz w:val="16"/>
                <w:szCs w:val="16"/>
              </w:rPr>
            </w:pPr>
            <w:r w:rsidRPr="00BF70D7">
              <w:rPr>
                <w:sz w:val="16"/>
                <w:szCs w:val="16"/>
              </w:rPr>
              <w:t>TKI vs none</w:t>
            </w:r>
          </w:p>
        </w:tc>
        <w:tc>
          <w:tcPr>
            <w:tcW w:w="1851" w:type="dxa"/>
            <w:hideMark/>
          </w:tcPr>
          <w:p w14:paraId="7D8493C3" w14:textId="77777777" w:rsidR="009D0E06" w:rsidRPr="00BF70D7" w:rsidRDefault="009D0E06" w:rsidP="00683D6E">
            <w:pPr>
              <w:rPr>
                <w:sz w:val="16"/>
                <w:szCs w:val="16"/>
              </w:rPr>
            </w:pPr>
            <w:r w:rsidRPr="00BF70D7">
              <w:rPr>
                <w:sz w:val="16"/>
                <w:szCs w:val="16"/>
              </w:rPr>
              <w:t>Abou-Alfa, 2018</w: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[77]</w:t>
            </w:r>
            <w:r w:rsidRPr="00BF70D7">
              <w:rPr>
                <w:sz w:val="16"/>
                <w:szCs w:val="16"/>
              </w:rPr>
              <w:fldChar w:fldCharType="end"/>
            </w:r>
          </w:p>
        </w:tc>
        <w:tc>
          <w:tcPr>
            <w:tcW w:w="1852" w:type="dxa"/>
            <w:hideMark/>
          </w:tcPr>
          <w:p w14:paraId="6225970D" w14:textId="77777777" w:rsidR="009D0E06" w:rsidRPr="00BF70D7" w:rsidRDefault="009D0E06" w:rsidP="00683D6E">
            <w:pPr>
              <w:rPr>
                <w:sz w:val="16"/>
                <w:szCs w:val="16"/>
              </w:rPr>
            </w:pPr>
            <w:r w:rsidRPr="00BF70D7">
              <w:rPr>
                <w:sz w:val="16"/>
                <w:szCs w:val="16"/>
              </w:rPr>
              <w:t>CELESTIAL</w:t>
            </w:r>
          </w:p>
        </w:tc>
        <w:tc>
          <w:tcPr>
            <w:tcW w:w="1851" w:type="dxa"/>
            <w:hideMark/>
          </w:tcPr>
          <w:p w14:paraId="5720A743" w14:textId="77777777" w:rsidR="009D0E06" w:rsidRPr="00BF70D7" w:rsidRDefault="009D0E06" w:rsidP="00683D6E">
            <w:pPr>
              <w:rPr>
                <w:sz w:val="16"/>
                <w:szCs w:val="16"/>
              </w:rPr>
            </w:pPr>
            <w:r w:rsidRPr="00BF70D7">
              <w:rPr>
                <w:sz w:val="16"/>
                <w:szCs w:val="16"/>
              </w:rPr>
              <w:t>NR</w:t>
            </w:r>
          </w:p>
        </w:tc>
        <w:tc>
          <w:tcPr>
            <w:tcW w:w="1852" w:type="dxa"/>
            <w:hideMark/>
          </w:tcPr>
          <w:p w14:paraId="1ABD9181" w14:textId="77777777" w:rsidR="009D0E06" w:rsidRPr="00BF70D7" w:rsidRDefault="009D0E06" w:rsidP="00683D6E">
            <w:pPr>
              <w:rPr>
                <w:sz w:val="16"/>
                <w:szCs w:val="16"/>
              </w:rPr>
            </w:pPr>
            <w:r w:rsidRPr="00BF70D7">
              <w:rPr>
                <w:sz w:val="16"/>
                <w:szCs w:val="16"/>
              </w:rPr>
              <w:t>0 or 1</w:t>
            </w:r>
          </w:p>
        </w:tc>
        <w:tc>
          <w:tcPr>
            <w:tcW w:w="1851" w:type="dxa"/>
            <w:hideMark/>
          </w:tcPr>
          <w:p w14:paraId="7583C55F" w14:textId="77777777" w:rsidR="009D0E06" w:rsidRPr="00BF70D7" w:rsidRDefault="009D0E06" w:rsidP="00683D6E">
            <w:pPr>
              <w:rPr>
                <w:sz w:val="16"/>
                <w:szCs w:val="16"/>
              </w:rPr>
            </w:pPr>
            <w:r w:rsidRPr="00BF70D7">
              <w:rPr>
                <w:sz w:val="16"/>
                <w:szCs w:val="16"/>
              </w:rPr>
              <w:t>A</w:t>
            </w:r>
          </w:p>
        </w:tc>
        <w:tc>
          <w:tcPr>
            <w:tcW w:w="1852" w:type="dxa"/>
            <w:hideMark/>
          </w:tcPr>
          <w:p w14:paraId="5B37C09A" w14:textId="77777777" w:rsidR="009D0E06" w:rsidRPr="00BF70D7" w:rsidRDefault="009D0E06" w:rsidP="00683D6E">
            <w:pPr>
              <w:rPr>
                <w:sz w:val="16"/>
                <w:szCs w:val="16"/>
              </w:rPr>
            </w:pPr>
            <w:r w:rsidRPr="00BF70D7">
              <w:rPr>
                <w:sz w:val="16"/>
                <w:szCs w:val="16"/>
              </w:rPr>
              <w:t>NR</w:t>
            </w:r>
          </w:p>
        </w:tc>
      </w:tr>
      <w:tr w:rsidR="009D0E06" w:rsidRPr="00BF70D7" w14:paraId="366187B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vMerge w:val="restart"/>
            <w:hideMark/>
          </w:tcPr>
          <w:p w14:paraId="53EBC9B1" w14:textId="77777777" w:rsidR="009D0E06" w:rsidRPr="00BF70D7" w:rsidRDefault="009D0E06" w:rsidP="00683D6E">
            <w:pPr>
              <w:rPr>
                <w:sz w:val="16"/>
                <w:szCs w:val="16"/>
              </w:rPr>
            </w:pPr>
            <w:r w:rsidRPr="00BF70D7">
              <w:rPr>
                <w:sz w:val="16"/>
                <w:szCs w:val="16"/>
              </w:rPr>
              <w:t>VEGFRI vs none</w:t>
            </w:r>
          </w:p>
        </w:tc>
        <w:tc>
          <w:tcPr>
            <w:tcW w:w="1851" w:type="dxa"/>
            <w:hideMark/>
          </w:tcPr>
          <w:p w14:paraId="17A564B1" w14:textId="77777777" w:rsidR="009D0E06" w:rsidRPr="00BF70D7" w:rsidRDefault="009D0E06" w:rsidP="00683D6E">
            <w:pPr>
              <w:rPr>
                <w:sz w:val="16"/>
                <w:szCs w:val="16"/>
              </w:rPr>
            </w:pPr>
            <w:r w:rsidRPr="00BF70D7">
              <w:rPr>
                <w:sz w:val="16"/>
                <w:szCs w:val="16"/>
              </w:rPr>
              <w:t>Zhu, 2015</w: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[78]</w:t>
            </w:r>
            <w:r w:rsidRPr="00BF70D7">
              <w:rPr>
                <w:sz w:val="16"/>
                <w:szCs w:val="16"/>
              </w:rPr>
              <w:fldChar w:fldCharType="end"/>
            </w:r>
          </w:p>
        </w:tc>
        <w:tc>
          <w:tcPr>
            <w:tcW w:w="1852" w:type="dxa"/>
            <w:hideMark/>
          </w:tcPr>
          <w:p w14:paraId="3F14A887" w14:textId="77777777" w:rsidR="009D0E06" w:rsidRPr="00BF70D7" w:rsidRDefault="009D0E06" w:rsidP="00683D6E">
            <w:pPr>
              <w:rPr>
                <w:sz w:val="16"/>
                <w:szCs w:val="16"/>
              </w:rPr>
            </w:pPr>
            <w:r w:rsidRPr="00BF70D7">
              <w:rPr>
                <w:sz w:val="16"/>
                <w:szCs w:val="16"/>
              </w:rPr>
              <w:t>REACH</w:t>
            </w:r>
          </w:p>
        </w:tc>
        <w:tc>
          <w:tcPr>
            <w:tcW w:w="1851" w:type="dxa"/>
            <w:hideMark/>
          </w:tcPr>
          <w:p w14:paraId="16920ECC" w14:textId="77777777" w:rsidR="009D0E06" w:rsidRPr="00BF70D7" w:rsidRDefault="009D0E06" w:rsidP="00683D6E">
            <w:pPr>
              <w:rPr>
                <w:sz w:val="16"/>
                <w:szCs w:val="16"/>
              </w:rPr>
            </w:pPr>
            <w:r w:rsidRPr="00BF70D7">
              <w:rPr>
                <w:sz w:val="16"/>
                <w:szCs w:val="16"/>
              </w:rPr>
              <w:t>B or C</w:t>
            </w:r>
          </w:p>
        </w:tc>
        <w:tc>
          <w:tcPr>
            <w:tcW w:w="1852" w:type="dxa"/>
            <w:hideMark/>
          </w:tcPr>
          <w:p w14:paraId="7C4E7415" w14:textId="77777777" w:rsidR="009D0E06" w:rsidRPr="00BF70D7" w:rsidRDefault="009D0E06" w:rsidP="00683D6E">
            <w:pPr>
              <w:rPr>
                <w:sz w:val="16"/>
                <w:szCs w:val="16"/>
              </w:rPr>
            </w:pPr>
            <w:r w:rsidRPr="00BF70D7">
              <w:rPr>
                <w:sz w:val="16"/>
                <w:szCs w:val="16"/>
              </w:rPr>
              <w:t>0 or 1</w:t>
            </w:r>
          </w:p>
        </w:tc>
        <w:tc>
          <w:tcPr>
            <w:tcW w:w="1851" w:type="dxa"/>
            <w:hideMark/>
          </w:tcPr>
          <w:p w14:paraId="68C850DF" w14:textId="77777777" w:rsidR="009D0E06" w:rsidRPr="00BF70D7" w:rsidRDefault="009D0E06" w:rsidP="00683D6E">
            <w:pPr>
              <w:rPr>
                <w:sz w:val="16"/>
                <w:szCs w:val="16"/>
              </w:rPr>
            </w:pPr>
            <w:r w:rsidRPr="00BF70D7">
              <w:rPr>
                <w:sz w:val="16"/>
                <w:szCs w:val="16"/>
              </w:rPr>
              <w:t>A</w:t>
            </w:r>
          </w:p>
        </w:tc>
        <w:tc>
          <w:tcPr>
            <w:tcW w:w="1852" w:type="dxa"/>
            <w:hideMark/>
          </w:tcPr>
          <w:p w14:paraId="67D375F8" w14:textId="77777777" w:rsidR="009D0E06" w:rsidRPr="00BF70D7" w:rsidRDefault="009D0E06" w:rsidP="00683D6E">
            <w:pPr>
              <w:rPr>
                <w:sz w:val="16"/>
                <w:szCs w:val="16"/>
              </w:rPr>
            </w:pPr>
            <w:r w:rsidRPr="00BF70D7">
              <w:rPr>
                <w:sz w:val="16"/>
                <w:szCs w:val="16"/>
              </w:rPr>
              <w:t>None</w:t>
            </w:r>
          </w:p>
        </w:tc>
      </w:tr>
      <w:tr w:rsidR="009D0E06" w:rsidRPr="00BF70D7" w14:paraId="170D3D41" w14:textId="77777777" w:rsidTr="00683D6E">
        <w:trPr>
          <w:trHeight w:val="20"/>
        </w:trPr>
        <w:tc>
          <w:tcPr>
            <w:tcW w:w="1851" w:type="dxa"/>
            <w:vMerge/>
          </w:tcPr>
          <w:p w14:paraId="569FF1B6" w14:textId="77777777" w:rsidR="009D0E06" w:rsidRPr="00BF70D7" w:rsidRDefault="009D0E06" w:rsidP="00683D6E">
            <w:pPr>
              <w:rPr>
                <w:sz w:val="16"/>
                <w:szCs w:val="16"/>
              </w:rPr>
            </w:pPr>
          </w:p>
        </w:tc>
        <w:tc>
          <w:tcPr>
            <w:tcW w:w="1851" w:type="dxa"/>
            <w:hideMark/>
          </w:tcPr>
          <w:p w14:paraId="5108AD7B"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2017</w: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[79]</w:t>
            </w:r>
            <w:r w:rsidRPr="00BF70D7">
              <w:rPr>
                <w:sz w:val="16"/>
                <w:szCs w:val="16"/>
              </w:rPr>
              <w:fldChar w:fldCharType="end"/>
            </w:r>
          </w:p>
        </w:tc>
        <w:tc>
          <w:tcPr>
            <w:tcW w:w="1852" w:type="dxa"/>
            <w:hideMark/>
          </w:tcPr>
          <w:p w14:paraId="54F423C5" w14:textId="77777777" w:rsidR="009D0E06" w:rsidRPr="00BF70D7" w:rsidRDefault="009D0E06" w:rsidP="00683D6E">
            <w:pPr>
              <w:rPr>
                <w:sz w:val="16"/>
                <w:szCs w:val="16"/>
              </w:rPr>
            </w:pPr>
            <w:r w:rsidRPr="00BF70D7">
              <w:rPr>
                <w:sz w:val="16"/>
                <w:szCs w:val="16"/>
              </w:rPr>
              <w:t>RESORCE</w:t>
            </w:r>
          </w:p>
        </w:tc>
        <w:tc>
          <w:tcPr>
            <w:tcW w:w="1851" w:type="dxa"/>
            <w:hideMark/>
          </w:tcPr>
          <w:p w14:paraId="350D1F79" w14:textId="77777777" w:rsidR="009D0E06" w:rsidRPr="00BF70D7" w:rsidRDefault="009D0E06" w:rsidP="00683D6E">
            <w:pPr>
              <w:rPr>
                <w:sz w:val="16"/>
                <w:szCs w:val="16"/>
              </w:rPr>
            </w:pPr>
            <w:r w:rsidRPr="00BF70D7">
              <w:rPr>
                <w:sz w:val="16"/>
                <w:szCs w:val="16"/>
              </w:rPr>
              <w:t>B or C</w:t>
            </w:r>
          </w:p>
        </w:tc>
        <w:tc>
          <w:tcPr>
            <w:tcW w:w="1852" w:type="dxa"/>
            <w:hideMark/>
          </w:tcPr>
          <w:p w14:paraId="537D35CE" w14:textId="77777777" w:rsidR="009D0E06" w:rsidRPr="00BF70D7" w:rsidRDefault="009D0E06" w:rsidP="00683D6E">
            <w:pPr>
              <w:rPr>
                <w:sz w:val="16"/>
                <w:szCs w:val="16"/>
              </w:rPr>
            </w:pPr>
            <w:r w:rsidRPr="00BF70D7">
              <w:rPr>
                <w:sz w:val="16"/>
                <w:szCs w:val="16"/>
              </w:rPr>
              <w:t>0 or 1</w:t>
            </w:r>
          </w:p>
        </w:tc>
        <w:tc>
          <w:tcPr>
            <w:tcW w:w="1851" w:type="dxa"/>
            <w:hideMark/>
          </w:tcPr>
          <w:p w14:paraId="0585F94E" w14:textId="77777777" w:rsidR="009D0E06" w:rsidRPr="00BF70D7" w:rsidRDefault="009D0E06" w:rsidP="00683D6E">
            <w:pPr>
              <w:rPr>
                <w:sz w:val="16"/>
                <w:szCs w:val="16"/>
              </w:rPr>
            </w:pPr>
            <w:r w:rsidRPr="00BF70D7">
              <w:rPr>
                <w:sz w:val="16"/>
                <w:szCs w:val="16"/>
              </w:rPr>
              <w:t>A</w:t>
            </w:r>
          </w:p>
        </w:tc>
        <w:tc>
          <w:tcPr>
            <w:tcW w:w="1852" w:type="dxa"/>
            <w:hideMark/>
          </w:tcPr>
          <w:p w14:paraId="7FB9D42A" w14:textId="77777777" w:rsidR="009D0E06" w:rsidRPr="00BF70D7" w:rsidRDefault="009D0E06" w:rsidP="00683D6E">
            <w:pPr>
              <w:rPr>
                <w:sz w:val="16"/>
                <w:szCs w:val="16"/>
              </w:rPr>
            </w:pPr>
            <w:r w:rsidRPr="00BF70D7">
              <w:rPr>
                <w:sz w:val="16"/>
                <w:szCs w:val="16"/>
              </w:rPr>
              <w:t>None</w:t>
            </w:r>
          </w:p>
        </w:tc>
      </w:tr>
      <w:tr w:rsidR="009D0E06" w:rsidRPr="00BF70D7" w14:paraId="0319B294"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851" w:type="dxa"/>
            <w:vMerge/>
          </w:tcPr>
          <w:p w14:paraId="71F3B2F6" w14:textId="77777777" w:rsidR="009D0E06" w:rsidRPr="00BF70D7" w:rsidRDefault="009D0E06" w:rsidP="00683D6E">
            <w:pPr>
              <w:rPr>
                <w:sz w:val="16"/>
                <w:szCs w:val="16"/>
              </w:rPr>
            </w:pPr>
          </w:p>
        </w:tc>
        <w:tc>
          <w:tcPr>
            <w:tcW w:w="1851" w:type="dxa"/>
            <w:hideMark/>
          </w:tcPr>
          <w:p w14:paraId="2D258B18" w14:textId="77777777" w:rsidR="009D0E06" w:rsidRPr="00BF70D7" w:rsidRDefault="009D0E06" w:rsidP="00683D6E">
            <w:pPr>
              <w:rPr>
                <w:sz w:val="16"/>
                <w:szCs w:val="16"/>
              </w:rPr>
            </w:pPr>
            <w:r w:rsidRPr="00BF70D7">
              <w:rPr>
                <w:sz w:val="16"/>
                <w:szCs w:val="16"/>
              </w:rPr>
              <w:t>Zhu, 2019</w:t>
            </w:r>
            <w:r w:rsidRPr="00BF70D7">
              <w:rPr>
                <w:sz w:val="16"/>
                <w:szCs w:val="16"/>
              </w:rPr>
              <w:fldChar w:fldCharType="begin"/>
            </w:r>
            <w:r w:rsidRPr="00BF70D7">
              <w:rPr>
                <w:sz w:val="16"/>
                <w:szCs w:val="16"/>
              </w:rPr>
              <w:instrText xml:space="preserve"> ADDIN EN.CITE &lt;EndNote&gt;&lt;Cite&gt;&lt;Author&gt;Zhu&lt;/Author&gt;&lt;Year&gt;2019&lt;/Year&gt;&lt;RecNum&gt;54&lt;/RecNum&gt;&lt;DisplayText&gt;[80]&lt;/DisplayText&gt;&lt;record&gt;&lt;rec-number&gt;54&lt;/rec-number&gt;&lt;foreign-keys&gt;&lt;key app="EN" db-id="ara90awsftw2d5erwstvt59ov5fxvs9ptvre" timestamp="1589908563"&gt;54&lt;/key&gt;&lt;/foreign-keys&gt;&lt;ref-type name="Journal Article"&gt;17&lt;/ref-type&gt;&lt;contributors&gt;&lt;authors&gt;&lt;author&gt;Zhu, Andrew X&lt;/author&gt;&lt;author&gt;Kang, Yoon-Koo&lt;/author&gt;&lt;author&gt;Yen, Chia-Jui&lt;/author&gt;&lt;author&gt;Finn, Richard S&lt;/author&gt;&lt;author&gt;Galle, Peter R&lt;/author&gt;&lt;author&gt;Llovet, Josep M&lt;/author&gt;&lt;author&gt;Assenat, Eric&lt;/author&gt;&lt;author&gt;Brandi, Giovanni&lt;/author&gt;&lt;author&gt;Pracht, Marc&lt;/author&gt;&lt;author&gt;Lim, Ho Yeong&lt;/author&gt;&lt;/authors&gt;&lt;/contributors&gt;&lt;titles&gt;&lt;title&gt;Ramucirumab after sorafenib in patients with advanced hepatocellular carcinoma and increased α-fetoprotein concentrations (REACH-2): a randomised, double-blind, placebo-controlled, phase 3 trial&lt;/title&gt;&lt;secondary-title&gt;Lancet Oncol&lt;/secondary-title&gt;&lt;/titles&gt;&lt;periodical&gt;&lt;full-title&gt;Lancet Oncol&lt;/full-title&gt;&lt;/periodical&gt;&lt;pages&gt;282-296&lt;/pages&gt;&lt;volume&gt;20&lt;/volume&gt;&lt;number&gt;2&lt;/number&gt;&lt;dates&gt;&lt;year&gt;2019&lt;/year&gt;&lt;/dates&gt;&lt;isbn&gt;1470-2045&lt;/isbn&gt;&lt;urls&gt;&lt;/urls&gt;&lt;/record&gt;&lt;/Cite&gt;&lt;/EndNote&gt;</w:instrText>
            </w:r>
            <w:r w:rsidRPr="00BF70D7">
              <w:rPr>
                <w:sz w:val="16"/>
                <w:szCs w:val="16"/>
              </w:rPr>
              <w:fldChar w:fldCharType="separate"/>
            </w:r>
            <w:r w:rsidRPr="00BF70D7">
              <w:rPr>
                <w:noProof/>
                <w:sz w:val="16"/>
                <w:szCs w:val="16"/>
              </w:rPr>
              <w:t>[80]</w:t>
            </w:r>
            <w:r w:rsidRPr="00BF70D7">
              <w:rPr>
                <w:sz w:val="16"/>
                <w:szCs w:val="16"/>
              </w:rPr>
              <w:fldChar w:fldCharType="end"/>
            </w:r>
          </w:p>
        </w:tc>
        <w:tc>
          <w:tcPr>
            <w:tcW w:w="1852" w:type="dxa"/>
            <w:hideMark/>
          </w:tcPr>
          <w:p w14:paraId="1455D7C9" w14:textId="77777777" w:rsidR="009D0E06" w:rsidRPr="00BF70D7" w:rsidRDefault="009D0E06" w:rsidP="00683D6E">
            <w:pPr>
              <w:rPr>
                <w:sz w:val="16"/>
                <w:szCs w:val="16"/>
              </w:rPr>
            </w:pPr>
            <w:r w:rsidRPr="00BF70D7">
              <w:rPr>
                <w:sz w:val="16"/>
                <w:szCs w:val="16"/>
              </w:rPr>
              <w:t>REACH-2</w:t>
            </w:r>
          </w:p>
        </w:tc>
        <w:tc>
          <w:tcPr>
            <w:tcW w:w="1851" w:type="dxa"/>
            <w:hideMark/>
          </w:tcPr>
          <w:p w14:paraId="3C43F91C" w14:textId="77777777" w:rsidR="009D0E06" w:rsidRPr="00BF70D7" w:rsidRDefault="009D0E06" w:rsidP="00683D6E">
            <w:pPr>
              <w:rPr>
                <w:sz w:val="16"/>
                <w:szCs w:val="16"/>
              </w:rPr>
            </w:pPr>
            <w:r w:rsidRPr="00BF70D7">
              <w:rPr>
                <w:sz w:val="16"/>
                <w:szCs w:val="16"/>
              </w:rPr>
              <w:t>B or C</w:t>
            </w:r>
          </w:p>
        </w:tc>
        <w:tc>
          <w:tcPr>
            <w:tcW w:w="1852" w:type="dxa"/>
            <w:hideMark/>
          </w:tcPr>
          <w:p w14:paraId="16B87EC4" w14:textId="77777777" w:rsidR="009D0E06" w:rsidRPr="00BF70D7" w:rsidRDefault="009D0E06" w:rsidP="00683D6E">
            <w:pPr>
              <w:rPr>
                <w:sz w:val="16"/>
                <w:szCs w:val="16"/>
              </w:rPr>
            </w:pPr>
            <w:r w:rsidRPr="00BF70D7">
              <w:rPr>
                <w:sz w:val="16"/>
                <w:szCs w:val="16"/>
              </w:rPr>
              <w:t>0 or 1</w:t>
            </w:r>
          </w:p>
        </w:tc>
        <w:tc>
          <w:tcPr>
            <w:tcW w:w="1851" w:type="dxa"/>
            <w:hideMark/>
          </w:tcPr>
          <w:p w14:paraId="3EE3E5A4" w14:textId="77777777" w:rsidR="009D0E06" w:rsidRPr="00BF70D7" w:rsidRDefault="009D0E06" w:rsidP="00683D6E">
            <w:pPr>
              <w:rPr>
                <w:sz w:val="16"/>
                <w:szCs w:val="16"/>
              </w:rPr>
            </w:pPr>
            <w:r w:rsidRPr="00BF70D7">
              <w:rPr>
                <w:sz w:val="16"/>
                <w:szCs w:val="16"/>
              </w:rPr>
              <w:t>A</w:t>
            </w:r>
          </w:p>
        </w:tc>
        <w:tc>
          <w:tcPr>
            <w:tcW w:w="1852" w:type="dxa"/>
            <w:hideMark/>
          </w:tcPr>
          <w:p w14:paraId="47EDA682" w14:textId="77777777" w:rsidR="009D0E06" w:rsidRPr="00BF70D7" w:rsidRDefault="009D0E06" w:rsidP="00683D6E">
            <w:pPr>
              <w:rPr>
                <w:sz w:val="16"/>
                <w:szCs w:val="16"/>
              </w:rPr>
            </w:pPr>
            <w:r w:rsidRPr="00BF70D7">
              <w:rPr>
                <w:sz w:val="16"/>
                <w:szCs w:val="16"/>
              </w:rPr>
              <w:t>None</w:t>
            </w:r>
          </w:p>
        </w:tc>
      </w:tr>
      <w:tr w:rsidR="009D0E06" w:rsidRPr="00BF70D7" w14:paraId="7CE37D49" w14:textId="77777777" w:rsidTr="00683D6E">
        <w:trPr>
          <w:trHeight w:val="20"/>
        </w:trPr>
        <w:tc>
          <w:tcPr>
            <w:tcW w:w="1851" w:type="dxa"/>
            <w:hideMark/>
          </w:tcPr>
          <w:p w14:paraId="0BE49A15" w14:textId="77777777" w:rsidR="009D0E06" w:rsidRPr="00BF70D7" w:rsidRDefault="009D0E06" w:rsidP="00683D6E">
            <w:pPr>
              <w:rPr>
                <w:sz w:val="16"/>
                <w:szCs w:val="16"/>
              </w:rPr>
            </w:pPr>
            <w:r w:rsidRPr="00BF70D7">
              <w:rPr>
                <w:sz w:val="16"/>
                <w:szCs w:val="16"/>
              </w:rPr>
              <w:t>IO vs none</w:t>
            </w:r>
          </w:p>
        </w:tc>
        <w:tc>
          <w:tcPr>
            <w:tcW w:w="1851" w:type="dxa"/>
            <w:hideMark/>
          </w:tcPr>
          <w:p w14:paraId="5BF7C197" w14:textId="77777777" w:rsidR="009D0E06" w:rsidRPr="00BF70D7" w:rsidRDefault="009D0E06" w:rsidP="00683D6E">
            <w:pPr>
              <w:rPr>
                <w:sz w:val="16"/>
                <w:szCs w:val="16"/>
              </w:rPr>
            </w:pPr>
            <w:r w:rsidRPr="00BF70D7">
              <w:rPr>
                <w:sz w:val="16"/>
                <w:szCs w:val="16"/>
              </w:rPr>
              <w:t>Finn, 2020c</w:t>
            </w:r>
            <w:r w:rsidRPr="00BF70D7">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 </w:instrText>
            </w:r>
            <w:r>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[81]</w:t>
            </w:r>
            <w:r w:rsidRPr="00BF70D7">
              <w:rPr>
                <w:sz w:val="16"/>
                <w:szCs w:val="16"/>
              </w:rPr>
              <w:fldChar w:fldCharType="end"/>
            </w:r>
            <w:r w:rsidRPr="00BF70D7">
              <w:rPr>
                <w:sz w:val="16"/>
                <w:szCs w:val="16"/>
              </w:rPr>
              <w:t xml:space="preserve"> </w:t>
            </w:r>
          </w:p>
        </w:tc>
        <w:tc>
          <w:tcPr>
            <w:tcW w:w="1852" w:type="dxa"/>
            <w:hideMark/>
          </w:tcPr>
          <w:p w14:paraId="4ACAA3E6" w14:textId="77777777" w:rsidR="009D0E06" w:rsidRPr="00BF70D7" w:rsidRDefault="009D0E06" w:rsidP="00683D6E">
            <w:pPr>
              <w:rPr>
                <w:sz w:val="16"/>
                <w:szCs w:val="16"/>
              </w:rPr>
            </w:pPr>
            <w:r w:rsidRPr="00BF70D7">
              <w:rPr>
                <w:sz w:val="16"/>
                <w:szCs w:val="16"/>
              </w:rPr>
              <w:t>KEYNOTE 240</w:t>
            </w:r>
          </w:p>
        </w:tc>
        <w:tc>
          <w:tcPr>
            <w:tcW w:w="1851" w:type="dxa"/>
            <w:hideMark/>
          </w:tcPr>
          <w:p w14:paraId="5AFE883E" w14:textId="77777777" w:rsidR="009D0E06" w:rsidRPr="00BF70D7" w:rsidRDefault="009D0E06" w:rsidP="00683D6E">
            <w:pPr>
              <w:rPr>
                <w:sz w:val="16"/>
                <w:szCs w:val="16"/>
              </w:rPr>
            </w:pPr>
            <w:r w:rsidRPr="00BF70D7">
              <w:rPr>
                <w:sz w:val="16"/>
                <w:szCs w:val="16"/>
              </w:rPr>
              <w:t>B or C</w:t>
            </w:r>
          </w:p>
        </w:tc>
        <w:tc>
          <w:tcPr>
            <w:tcW w:w="1852" w:type="dxa"/>
            <w:hideMark/>
          </w:tcPr>
          <w:p w14:paraId="71BD9C9F" w14:textId="77777777" w:rsidR="009D0E06" w:rsidRPr="00BF70D7" w:rsidRDefault="009D0E06" w:rsidP="00683D6E">
            <w:pPr>
              <w:rPr>
                <w:sz w:val="16"/>
                <w:szCs w:val="16"/>
              </w:rPr>
            </w:pPr>
            <w:r w:rsidRPr="00BF70D7">
              <w:rPr>
                <w:sz w:val="16"/>
                <w:szCs w:val="16"/>
              </w:rPr>
              <w:t>0 or 1</w:t>
            </w:r>
          </w:p>
        </w:tc>
        <w:tc>
          <w:tcPr>
            <w:tcW w:w="1851" w:type="dxa"/>
            <w:hideMark/>
          </w:tcPr>
          <w:p w14:paraId="122E6165" w14:textId="77777777" w:rsidR="009D0E06" w:rsidRPr="00BF70D7" w:rsidRDefault="009D0E06" w:rsidP="00683D6E">
            <w:pPr>
              <w:rPr>
                <w:sz w:val="16"/>
                <w:szCs w:val="16"/>
              </w:rPr>
            </w:pPr>
            <w:r w:rsidRPr="00BF70D7">
              <w:rPr>
                <w:sz w:val="16"/>
                <w:szCs w:val="16"/>
              </w:rPr>
              <w:t>A</w:t>
            </w:r>
          </w:p>
        </w:tc>
        <w:tc>
          <w:tcPr>
            <w:tcW w:w="1852" w:type="dxa"/>
            <w:hideMark/>
          </w:tcPr>
          <w:p w14:paraId="185B2D3F" w14:textId="77777777" w:rsidR="009D0E06" w:rsidRPr="00BF70D7" w:rsidRDefault="009D0E06" w:rsidP="00683D6E">
            <w:pPr>
              <w:rPr>
                <w:sz w:val="16"/>
                <w:szCs w:val="16"/>
              </w:rPr>
            </w:pPr>
            <w:r w:rsidRPr="00BF70D7">
              <w:rPr>
                <w:sz w:val="16"/>
                <w:szCs w:val="16"/>
              </w:rPr>
              <w:t>None</w:t>
            </w:r>
          </w:p>
        </w:tc>
      </w:tr>
      <w:tr w:rsidR="009D0E06" w:rsidRPr="00BF70D7" w14:paraId="431C3A14"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7"/>
            <w:shd w:val="clear" w:color="auto" w:fill="D9D9D9" w:themeFill="background1" w:themeFillShade="D9"/>
            <w:hideMark/>
          </w:tcPr>
          <w:p w14:paraId="3E4A4A96" w14:textId="77777777" w:rsidR="009D0E06" w:rsidRPr="00BF70D7" w:rsidRDefault="009D0E06" w:rsidP="00683D6E">
            <w:pPr>
              <w:rPr>
                <w:sz w:val="16"/>
                <w:szCs w:val="16"/>
              </w:rPr>
            </w:pPr>
            <w:r w:rsidRPr="00BF70D7">
              <w:rPr>
                <w:sz w:val="16"/>
                <w:szCs w:val="16"/>
              </w:rPr>
              <w:t>2L, single arm and RCT</w:t>
            </w:r>
          </w:p>
        </w:tc>
      </w:tr>
      <w:tr w:rsidR="009D0E06" w:rsidRPr="00BF70D7" w14:paraId="5847B078" w14:textId="77777777" w:rsidTr="00683D6E">
        <w:trPr>
          <w:trHeight w:val="20"/>
        </w:trPr>
        <w:tc>
          <w:tcPr>
            <w:tcW w:w="1851" w:type="dxa"/>
            <w:hideMark/>
          </w:tcPr>
          <w:p w14:paraId="2CECE616" w14:textId="77777777" w:rsidR="009D0E06" w:rsidRPr="00BF70D7" w:rsidRDefault="009D0E06" w:rsidP="00683D6E">
            <w:pPr>
              <w:rPr>
                <w:sz w:val="16"/>
                <w:szCs w:val="16"/>
              </w:rPr>
            </w:pPr>
            <w:r w:rsidRPr="00BF70D7">
              <w:rPr>
                <w:sz w:val="16"/>
                <w:szCs w:val="16"/>
              </w:rPr>
              <w:lastRenderedPageBreak/>
              <w:t>IO (vs various)</w:t>
            </w:r>
          </w:p>
        </w:tc>
        <w:tc>
          <w:tcPr>
            <w:tcW w:w="1851" w:type="dxa"/>
            <w:hideMark/>
          </w:tcPr>
          <w:p w14:paraId="1743A526" w14:textId="77777777" w:rsidR="009D0E06" w:rsidRPr="00BF70D7" w:rsidRDefault="009D0E06" w:rsidP="00683D6E">
            <w:pPr>
              <w:rPr>
                <w:sz w:val="16"/>
                <w:szCs w:val="16"/>
              </w:rPr>
            </w:pPr>
            <w:r w:rsidRPr="00BF70D7">
              <w:rPr>
                <w:sz w:val="16"/>
                <w:szCs w:val="16"/>
              </w:rPr>
              <w:t>El-</w:t>
            </w:r>
            <w:proofErr w:type="spellStart"/>
            <w:r w:rsidRPr="00BF70D7">
              <w:rPr>
                <w:sz w:val="16"/>
                <w:szCs w:val="16"/>
              </w:rPr>
              <w:t>Khoueiry</w:t>
            </w:r>
            <w:proofErr w:type="spellEnd"/>
            <w:r w:rsidRPr="00BF70D7">
              <w:rPr>
                <w:sz w:val="16"/>
                <w:szCs w:val="16"/>
              </w:rPr>
              <w:t>, 2017</w: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[83]</w:t>
            </w:r>
            <w:r w:rsidRPr="00BF70D7">
              <w:rPr>
                <w:sz w:val="16"/>
                <w:szCs w:val="16"/>
              </w:rPr>
              <w:fldChar w:fldCharType="end"/>
            </w:r>
            <w:r w:rsidRPr="00BF70D7">
              <w:rPr>
                <w:sz w:val="16"/>
                <w:szCs w:val="16"/>
              </w:rPr>
              <w:t xml:space="preserve"> </w:t>
            </w:r>
          </w:p>
          <w:p w14:paraId="19235D67"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2020a</w: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[84]</w:t>
            </w:r>
            <w:r w:rsidRPr="00BF70D7">
              <w:rPr>
                <w:sz w:val="16"/>
                <w:szCs w:val="16"/>
              </w:rPr>
              <w:fldChar w:fldCharType="end"/>
            </w:r>
          </w:p>
          <w:p w14:paraId="7CC2ED8A"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2020b</w:t>
            </w:r>
            <w:r w:rsidRPr="00BF70D7">
              <w:rPr>
                <w:sz w:val="16"/>
                <w:szCs w:val="16"/>
              </w:rPr>
              <w:fldChar w:fldCharType="begin"/>
            </w:r>
            <w:r>
              <w:rPr>
                <w:sz w:val="16"/>
                <w:szCs w:val="16"/>
              </w:rPr>
              <w:instrText xml:space="preserve"> ADDIN EN.CITE &lt;EndNote&gt;&lt;Cite&gt;&lt;Author&gt;Yau&lt;/Author&gt;&lt;Year&gt;2020&lt;/Year&gt;&lt;RecNum&gt;90&lt;/RecNum&gt;&lt;DisplayText&gt;[86]&lt;/DisplayText&gt;&lt;record&gt;&lt;rec-number&gt;90&lt;/rec-number&gt;&lt;foreign-keys&gt;&lt;key app="EN" db-id="ara90awsftw2d5erwstvt59ov5fxvs9ptvre" timestamp="1602009721"&gt;90&lt;/key&gt;&lt;/foreign-keys&gt;&lt;ref-type name="Journal Article"&gt;17&lt;/ref-type&gt;&lt;contributors&gt;&lt;authors&gt;&lt;author&gt;Yau, Thomas&lt;/author&gt;&lt;author&gt;Zagonel, Vittorina&lt;/author&gt;&lt;author&gt;Santoro, Armando&lt;/author&gt;&lt;author&gt;Acosta-Rivera, Mirelis&lt;/author&gt;&lt;author&gt;Choo, Su Pin&lt;/author&gt;&lt;author&gt;Matilla, Ana&lt;/author&gt;&lt;author&gt;He, Aiwu Ruth&lt;/author&gt;&lt;author&gt;Cubillo Gracián, Antonio&lt;/author&gt;&lt;author&gt;El-Khoueiry, Anthony B&lt;/author&gt;&lt;author&gt;Sangro, Bruno&lt;/author&gt;&lt;/authors&gt;&lt;/contributors&gt;&lt;titles&gt;&lt;title&gt;Nivolumab (NIVO)+ ipilimumab (IPI)+ cabozantinib (CABO) combination therapy in patients (pts) with advanced hepatocellular carcinoma (aHCC): results from CheckMate 040&lt;/title&gt;&lt;secondary-title&gt;J Clin Oncol&lt;/secondary-title&gt;&lt;/titles&gt;&lt;volume&gt;38&lt;/volume&gt;&lt;number&gt;4_supp&lt;/number&gt;&lt;dates&gt;&lt;year&gt;2020&lt;/year&gt;&lt;/dates&gt;&lt;publisher&gt;American Society of Clinical Oncology&lt;/publisher&gt;&lt;isbn&gt;0732-183X&lt;/isbn&gt;&lt;urls&gt;&lt;/urls&gt;&lt;/record&gt;&lt;/Cite&gt;&lt;/EndNote&gt;</w:instrText>
            </w:r>
            <w:r w:rsidRPr="00BF70D7">
              <w:rPr>
                <w:sz w:val="16"/>
                <w:szCs w:val="16"/>
              </w:rPr>
              <w:fldChar w:fldCharType="separate"/>
            </w:r>
            <w:r w:rsidRPr="00BF70D7">
              <w:rPr>
                <w:noProof/>
                <w:sz w:val="16"/>
                <w:szCs w:val="16"/>
              </w:rPr>
              <w:t>[86]</w:t>
            </w:r>
            <w:r w:rsidRPr="00BF70D7">
              <w:rPr>
                <w:sz w:val="16"/>
                <w:szCs w:val="16"/>
              </w:rPr>
              <w:fldChar w:fldCharType="end"/>
            </w:r>
          </w:p>
        </w:tc>
        <w:tc>
          <w:tcPr>
            <w:tcW w:w="1852" w:type="dxa"/>
            <w:hideMark/>
          </w:tcPr>
          <w:p w14:paraId="5D1FBF04"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040</w:t>
            </w:r>
          </w:p>
        </w:tc>
        <w:tc>
          <w:tcPr>
            <w:tcW w:w="1851" w:type="dxa"/>
            <w:hideMark/>
          </w:tcPr>
          <w:p w14:paraId="25EFEE45" w14:textId="77777777" w:rsidR="009D0E06" w:rsidRPr="00BF70D7" w:rsidRDefault="009D0E06" w:rsidP="00683D6E">
            <w:pPr>
              <w:rPr>
                <w:sz w:val="16"/>
                <w:szCs w:val="16"/>
              </w:rPr>
            </w:pPr>
            <w:r w:rsidRPr="00BF70D7">
              <w:rPr>
                <w:sz w:val="16"/>
                <w:szCs w:val="16"/>
              </w:rPr>
              <w:t>NR</w:t>
            </w:r>
          </w:p>
        </w:tc>
        <w:tc>
          <w:tcPr>
            <w:tcW w:w="1852" w:type="dxa"/>
            <w:hideMark/>
          </w:tcPr>
          <w:p w14:paraId="0094A38A" w14:textId="77777777" w:rsidR="009D0E06" w:rsidRPr="00BF70D7" w:rsidRDefault="009D0E06" w:rsidP="00683D6E">
            <w:pPr>
              <w:rPr>
                <w:sz w:val="16"/>
                <w:szCs w:val="16"/>
              </w:rPr>
            </w:pPr>
            <w:r w:rsidRPr="00BF70D7">
              <w:rPr>
                <w:sz w:val="16"/>
                <w:szCs w:val="16"/>
              </w:rPr>
              <w:t>0 or 1</w:t>
            </w:r>
          </w:p>
        </w:tc>
        <w:tc>
          <w:tcPr>
            <w:tcW w:w="1851" w:type="dxa"/>
            <w:hideMark/>
          </w:tcPr>
          <w:p w14:paraId="615289C5" w14:textId="77777777" w:rsidR="009D0E06" w:rsidRPr="00BF70D7" w:rsidRDefault="009D0E06" w:rsidP="00683D6E">
            <w:pPr>
              <w:rPr>
                <w:sz w:val="16"/>
                <w:szCs w:val="16"/>
              </w:rPr>
            </w:pPr>
            <w:r w:rsidRPr="00BF70D7">
              <w:rPr>
                <w:sz w:val="16"/>
                <w:szCs w:val="16"/>
              </w:rPr>
              <w:t>A</w:t>
            </w:r>
            <w:r w:rsidRPr="00BF70D7">
              <w:rPr>
                <w:sz w:val="16"/>
                <w:szCs w:val="16"/>
                <w:vertAlign w:val="superscript"/>
              </w:rPr>
              <w:t>b</w:t>
            </w:r>
          </w:p>
        </w:tc>
        <w:tc>
          <w:tcPr>
            <w:tcW w:w="1852" w:type="dxa"/>
            <w:hideMark/>
          </w:tcPr>
          <w:p w14:paraId="367C43F4" w14:textId="77777777" w:rsidR="009D0E06" w:rsidRPr="00BF70D7" w:rsidRDefault="009D0E06" w:rsidP="00683D6E">
            <w:pPr>
              <w:rPr>
                <w:sz w:val="16"/>
                <w:szCs w:val="16"/>
              </w:rPr>
            </w:pPr>
            <w:r w:rsidRPr="00BF70D7">
              <w:rPr>
                <w:sz w:val="16"/>
                <w:szCs w:val="16"/>
              </w:rPr>
              <w:t>NR</w:t>
            </w:r>
          </w:p>
        </w:tc>
      </w:tr>
      <w:tr w:rsidR="009D0E06" w:rsidRPr="00BF70D7" w14:paraId="53CD141D"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7"/>
          </w:tcPr>
          <w:p w14:paraId="5149DAB6" w14:textId="77777777" w:rsidR="009D0E06" w:rsidRPr="00BF70D7" w:rsidRDefault="009D0E06" w:rsidP="00683D6E">
            <w:pPr>
              <w:rPr>
                <w:color w:val="000000"/>
                <w:sz w:val="16"/>
                <w:szCs w:val="16"/>
              </w:rPr>
            </w:pPr>
            <w:r w:rsidRPr="00BF70D7">
              <w:rPr>
                <w:color w:val="000000"/>
                <w:sz w:val="16"/>
                <w:szCs w:val="16"/>
              </w:rPr>
              <w:t xml:space="preserve">Abbreviations: 1L, first-line; 2L, </w:t>
            </w:r>
            <w:proofErr w:type="gramStart"/>
            <w:r w:rsidRPr="00BF70D7">
              <w:rPr>
                <w:color w:val="000000"/>
                <w:sz w:val="16"/>
                <w:szCs w:val="16"/>
              </w:rPr>
              <w:t>second-line</w:t>
            </w:r>
            <w:proofErr w:type="gramEnd"/>
            <w:r w:rsidRPr="00BF70D7">
              <w:rPr>
                <w:color w:val="000000"/>
                <w:sz w:val="16"/>
                <w:szCs w:val="16"/>
              </w:rPr>
              <w:t xml:space="preserve">; IO, immuno-oncology agent; NR, not reported; </w:t>
            </w:r>
            <w:r w:rsidRPr="00BF70D7">
              <w:rPr>
                <w:sz w:val="16"/>
                <w:szCs w:val="16"/>
              </w:rPr>
              <w:t xml:space="preserve">RCT, randomized controlled trial; </w:t>
            </w:r>
            <w:r w:rsidRPr="00BF70D7">
              <w:rPr>
                <w:color w:val="000000"/>
                <w:sz w:val="16"/>
                <w:szCs w:val="16"/>
              </w:rPr>
              <w:t>TKI, tyrosine kinase inhibitor; VEGFRI, vascular endothelial growth factor receptor inhibitor.</w:t>
            </w:r>
          </w:p>
          <w:p w14:paraId="19586045" w14:textId="77777777" w:rsidR="009D0E06" w:rsidRPr="00BF70D7" w:rsidRDefault="009D0E06" w:rsidP="00683D6E">
            <w:pPr>
              <w:rPr>
                <w:sz w:val="16"/>
                <w:szCs w:val="16"/>
              </w:rPr>
            </w:pPr>
            <w:r w:rsidRPr="00BF70D7">
              <w:rPr>
                <w:color w:val="000000"/>
                <w:sz w:val="16"/>
                <w:szCs w:val="16"/>
              </w:rPr>
              <w:t xml:space="preserve">Note: Trials are arranged by 1L or 2L, single arm or RCT, drug class, and publication year. </w:t>
            </w:r>
            <w:r w:rsidRPr="00BF70D7">
              <w:rPr>
                <w:sz w:val="16"/>
                <w:szCs w:val="16"/>
              </w:rPr>
              <w:t>Bold formatting notes characteristics that differed from majority of trials.</w:t>
            </w:r>
          </w:p>
          <w:p w14:paraId="6E71FCF9" w14:textId="77777777" w:rsidR="009D0E06" w:rsidRPr="00BF70D7" w:rsidRDefault="009D0E06" w:rsidP="00683D6E">
            <w:pPr>
              <w:rPr>
                <w:sz w:val="16"/>
                <w:szCs w:val="16"/>
              </w:rPr>
            </w:pPr>
            <w:r w:rsidRPr="00BF70D7">
              <w:rPr>
                <w:sz w:val="16"/>
                <w:szCs w:val="16"/>
                <w:vertAlign w:val="superscript"/>
              </w:rPr>
              <w:t>a</w:t>
            </w:r>
            <w:r w:rsidRPr="00BF70D7">
              <w:rPr>
                <w:sz w:val="16"/>
                <w:szCs w:val="16"/>
              </w:rPr>
              <w:t xml:space="preserve"> "None" refers to ineligibility and at least 4 weeks since loco-regional treatment was received.</w:t>
            </w:r>
          </w:p>
          <w:p w14:paraId="2602C85B" w14:textId="77777777" w:rsidR="009D0E06" w:rsidRPr="00BF70D7" w:rsidRDefault="009D0E06" w:rsidP="00683D6E">
            <w:pPr>
              <w:rPr>
                <w:sz w:val="16"/>
                <w:szCs w:val="16"/>
                <w:vertAlign w:val="superscript"/>
              </w:rPr>
            </w:pPr>
            <w:r w:rsidRPr="00BF70D7">
              <w:rPr>
                <w:sz w:val="16"/>
                <w:szCs w:val="16"/>
                <w:vertAlign w:val="superscript"/>
              </w:rPr>
              <w:t>b</w:t>
            </w:r>
            <w:r w:rsidRPr="00BF70D7">
              <w:rPr>
                <w:sz w:val="16"/>
                <w:szCs w:val="16"/>
              </w:rPr>
              <w:t xml:space="preserve"> El-</w:t>
            </w:r>
            <w:proofErr w:type="spellStart"/>
            <w:r w:rsidRPr="00BF70D7">
              <w:rPr>
                <w:sz w:val="16"/>
                <w:szCs w:val="16"/>
              </w:rPr>
              <w:t>Khoueiry</w:t>
            </w:r>
            <w:proofErr w:type="spellEnd"/>
            <w:r w:rsidRPr="00BF70D7">
              <w:rPr>
                <w:sz w:val="16"/>
                <w:szCs w:val="16"/>
              </w:rPr>
              <w:t>, 2017 was A or B7 for the dose-escalation phase and A for the dose-expansion phase.</w:t>
            </w:r>
          </w:p>
        </w:tc>
      </w:tr>
    </w:tbl>
    <w:p w14:paraId="7D897A31" w14:textId="77777777" w:rsidR="009D0E06" w:rsidRPr="00BF70D7" w:rsidRDefault="009D0E06" w:rsidP="009D0E06">
      <w:pPr>
        <w:rPr>
          <w:lang w:eastAsia="nl-NL"/>
        </w:rPr>
      </w:pPr>
    </w:p>
    <w:p w14:paraId="1E21ABF4" w14:textId="77777777" w:rsidR="009D0E06" w:rsidRPr="00BF70D7" w:rsidRDefault="009D0E06" w:rsidP="009D0E06">
      <w:pPr>
        <w:rPr>
          <w:lang w:eastAsia="nl-NL"/>
        </w:rPr>
      </w:pPr>
    </w:p>
    <w:p w14:paraId="0CCE76C0" w14:textId="77777777" w:rsidR="009D0E06" w:rsidRPr="00BF70D7" w:rsidRDefault="009D0E06" w:rsidP="009D0E06">
      <w:pPr>
        <w:rPr>
          <w:sz w:val="20"/>
          <w:szCs w:val="20"/>
        </w:rPr>
      </w:pPr>
    </w:p>
    <w:p w14:paraId="67AE65AF" w14:textId="77777777" w:rsidR="009D0E06" w:rsidRPr="00BF70D7" w:rsidRDefault="009D0E06" w:rsidP="009D0E06">
      <w:pPr>
        <w:spacing w:after="160" w:line="259" w:lineRule="auto"/>
        <w:rPr>
          <w:sz w:val="20"/>
          <w:szCs w:val="20"/>
        </w:rPr>
      </w:pPr>
      <w:r w:rsidRPr="00BF70D7">
        <w:rPr>
          <w:sz w:val="20"/>
          <w:szCs w:val="20"/>
        </w:rPr>
        <w:br w:type="page"/>
      </w:r>
    </w:p>
    <w:p w14:paraId="287FE4C9" w14:textId="77777777" w:rsidR="009D0E06" w:rsidRPr="00BF70D7" w:rsidRDefault="009D0E06" w:rsidP="009D0E06">
      <w:pPr>
        <w:rPr>
          <w:sz w:val="20"/>
          <w:szCs w:val="20"/>
        </w:rPr>
      </w:pPr>
    </w:p>
    <w:p w14:paraId="4D78B04F" w14:textId="77777777" w:rsidR="009D0E06" w:rsidRPr="00BF70D7" w:rsidRDefault="009D0E06" w:rsidP="009D0E06">
      <w:pPr>
        <w:rPr>
          <w:sz w:val="20"/>
          <w:szCs w:val="20"/>
        </w:rPr>
      </w:pPr>
    </w:p>
    <w:p w14:paraId="2A10B6DE" w14:textId="77777777" w:rsidR="009D0E06" w:rsidRPr="00BF70D7" w:rsidRDefault="009D0E06" w:rsidP="009D0E06">
      <w:pPr>
        <w:pStyle w:val="Caption"/>
        <w:keepNext/>
        <w:outlineLvl w:val="0"/>
      </w:pPr>
      <w:bookmarkStart w:id="11" w:name="_Ref58487107"/>
      <w:r w:rsidRPr="00BF70D7">
        <w:t xml:space="preserve">Supplemental Table </w:t>
      </w:r>
      <w:r>
        <w:fldChar w:fldCharType="begin"/>
      </w:r>
      <w:r>
        <w:instrText xml:space="preserve"> SEQ Supplemental_Table \* ARABIC </w:instrText>
      </w:r>
      <w:r>
        <w:fldChar w:fldCharType="separate"/>
      </w:r>
      <w:r>
        <w:rPr>
          <w:noProof/>
        </w:rPr>
        <w:t>11</w:t>
      </w:r>
      <w:r>
        <w:rPr>
          <w:noProof/>
        </w:rPr>
        <w:fldChar w:fldCharType="end"/>
      </w:r>
      <w:bookmarkEnd w:id="11"/>
      <w:r w:rsidRPr="00BF70D7">
        <w:t>. Study Inclusion Criteria, Specific Disease Characteristics</w:t>
      </w:r>
    </w:p>
    <w:tbl>
      <w:tblPr>
        <w:tblStyle w:val="PharmeritTable2018"/>
        <w:tblW w:w="12240" w:type="dxa"/>
        <w:tblLook w:val="0420" w:firstRow="1" w:lastRow="0" w:firstColumn="0" w:lastColumn="0" w:noHBand="0" w:noVBand="1"/>
      </w:tblPr>
      <w:tblGrid>
        <w:gridCol w:w="809"/>
        <w:gridCol w:w="1343"/>
        <w:gridCol w:w="1256"/>
        <w:gridCol w:w="1294"/>
        <w:gridCol w:w="1148"/>
        <w:gridCol w:w="3486"/>
        <w:gridCol w:w="1436"/>
        <w:gridCol w:w="734"/>
        <w:gridCol w:w="734"/>
      </w:tblGrid>
      <w:tr w:rsidR="009D0E06" w:rsidRPr="00BF70D7" w14:paraId="79038DC7" w14:textId="77777777" w:rsidTr="00683D6E">
        <w:trPr>
          <w:cnfStyle w:val="100000000000" w:firstRow="1" w:lastRow="0" w:firstColumn="0" w:lastColumn="0" w:oddVBand="0" w:evenVBand="0" w:oddHBand="0" w:evenHBand="0" w:firstRowFirstColumn="0" w:firstRowLastColumn="0" w:lastRowFirstColumn="0" w:lastRowLastColumn="0"/>
        </w:trPr>
        <w:tc>
          <w:tcPr>
            <w:tcW w:w="809" w:type="dxa"/>
            <w:shd w:val="clear" w:color="auto" w:fill="44546A"/>
          </w:tcPr>
          <w:p w14:paraId="5E443944" w14:textId="77777777" w:rsidR="009D0E06" w:rsidRPr="00BF70D7" w:rsidRDefault="009D0E06" w:rsidP="00683D6E">
            <w:pPr>
              <w:rPr>
                <w:b/>
                <w:bCs/>
                <w:sz w:val="16"/>
                <w:szCs w:val="16"/>
              </w:rPr>
            </w:pPr>
            <w:r w:rsidRPr="00BF70D7">
              <w:rPr>
                <w:b/>
                <w:bCs/>
                <w:sz w:val="16"/>
                <w:szCs w:val="16"/>
              </w:rPr>
              <w:t>Drug Class</w:t>
            </w:r>
          </w:p>
        </w:tc>
        <w:tc>
          <w:tcPr>
            <w:tcW w:w="1343" w:type="dxa"/>
            <w:shd w:val="clear" w:color="auto" w:fill="44546A"/>
            <w:hideMark/>
          </w:tcPr>
          <w:p w14:paraId="7A55BEA4" w14:textId="77777777" w:rsidR="009D0E06" w:rsidRPr="00BF70D7" w:rsidRDefault="009D0E06" w:rsidP="00683D6E">
            <w:pPr>
              <w:rPr>
                <w:b/>
                <w:bCs/>
                <w:sz w:val="16"/>
                <w:szCs w:val="16"/>
              </w:rPr>
            </w:pPr>
            <w:r w:rsidRPr="00BF70D7">
              <w:rPr>
                <w:b/>
                <w:bCs/>
                <w:sz w:val="16"/>
                <w:szCs w:val="16"/>
              </w:rPr>
              <w:t>Citation</w:t>
            </w:r>
          </w:p>
        </w:tc>
        <w:tc>
          <w:tcPr>
            <w:tcW w:w="1256" w:type="dxa"/>
            <w:shd w:val="clear" w:color="auto" w:fill="44546A"/>
            <w:hideMark/>
          </w:tcPr>
          <w:p w14:paraId="467F8AB8" w14:textId="77777777" w:rsidR="009D0E06" w:rsidRPr="00BF70D7" w:rsidRDefault="009D0E06" w:rsidP="00683D6E">
            <w:pPr>
              <w:rPr>
                <w:b/>
                <w:bCs/>
                <w:sz w:val="16"/>
                <w:szCs w:val="16"/>
              </w:rPr>
            </w:pPr>
            <w:r w:rsidRPr="00BF70D7">
              <w:rPr>
                <w:b/>
                <w:bCs/>
                <w:sz w:val="16"/>
                <w:szCs w:val="16"/>
              </w:rPr>
              <w:t>Trial Name</w:t>
            </w:r>
          </w:p>
        </w:tc>
        <w:tc>
          <w:tcPr>
            <w:tcW w:w="1294" w:type="dxa"/>
            <w:shd w:val="clear" w:color="auto" w:fill="44546A"/>
            <w:hideMark/>
          </w:tcPr>
          <w:p w14:paraId="25F99979" w14:textId="77777777" w:rsidR="009D0E06" w:rsidRPr="00BF70D7" w:rsidRDefault="009D0E06" w:rsidP="00683D6E">
            <w:pPr>
              <w:rPr>
                <w:b/>
                <w:bCs/>
                <w:sz w:val="16"/>
                <w:szCs w:val="16"/>
              </w:rPr>
            </w:pPr>
            <w:r w:rsidRPr="00BF70D7">
              <w:rPr>
                <w:b/>
                <w:bCs/>
                <w:sz w:val="16"/>
                <w:szCs w:val="16"/>
              </w:rPr>
              <w:t>Hepatic Encephalopathy</w:t>
            </w:r>
          </w:p>
        </w:tc>
        <w:tc>
          <w:tcPr>
            <w:tcW w:w="1148" w:type="dxa"/>
            <w:shd w:val="clear" w:color="auto" w:fill="44546A"/>
            <w:hideMark/>
          </w:tcPr>
          <w:p w14:paraId="73818E9F" w14:textId="77777777" w:rsidR="009D0E06" w:rsidRPr="00BF70D7" w:rsidRDefault="009D0E06" w:rsidP="00683D6E">
            <w:pPr>
              <w:rPr>
                <w:b/>
                <w:bCs/>
                <w:sz w:val="16"/>
                <w:szCs w:val="16"/>
              </w:rPr>
            </w:pPr>
            <w:r w:rsidRPr="00BF70D7">
              <w:rPr>
                <w:b/>
                <w:bCs/>
                <w:sz w:val="16"/>
                <w:szCs w:val="16"/>
              </w:rPr>
              <w:t>Ascites</w:t>
            </w:r>
          </w:p>
        </w:tc>
        <w:tc>
          <w:tcPr>
            <w:tcW w:w="3486" w:type="dxa"/>
            <w:shd w:val="clear" w:color="auto" w:fill="44546A"/>
            <w:hideMark/>
          </w:tcPr>
          <w:p w14:paraId="4C495788" w14:textId="77777777" w:rsidR="009D0E06" w:rsidRPr="00BF70D7" w:rsidRDefault="009D0E06" w:rsidP="00683D6E">
            <w:pPr>
              <w:rPr>
                <w:b/>
                <w:bCs/>
                <w:sz w:val="16"/>
                <w:szCs w:val="16"/>
              </w:rPr>
            </w:pPr>
            <w:r w:rsidRPr="00BF70D7">
              <w:rPr>
                <w:b/>
                <w:bCs/>
                <w:sz w:val="16"/>
                <w:szCs w:val="16"/>
              </w:rPr>
              <w:t>Bleeding</w:t>
            </w:r>
          </w:p>
        </w:tc>
        <w:tc>
          <w:tcPr>
            <w:tcW w:w="1436" w:type="dxa"/>
            <w:shd w:val="clear" w:color="auto" w:fill="44546A"/>
            <w:hideMark/>
          </w:tcPr>
          <w:p w14:paraId="34AFDA4B" w14:textId="77777777" w:rsidR="009D0E06" w:rsidRPr="00BF70D7" w:rsidRDefault="009D0E06" w:rsidP="00683D6E">
            <w:pPr>
              <w:rPr>
                <w:b/>
                <w:bCs/>
                <w:sz w:val="16"/>
                <w:szCs w:val="16"/>
              </w:rPr>
            </w:pPr>
            <w:r w:rsidRPr="00BF70D7">
              <w:rPr>
                <w:b/>
                <w:bCs/>
                <w:sz w:val="16"/>
                <w:szCs w:val="16"/>
              </w:rPr>
              <w:t>Excluded Viral Infections</w:t>
            </w:r>
          </w:p>
        </w:tc>
        <w:tc>
          <w:tcPr>
            <w:tcW w:w="734" w:type="dxa"/>
            <w:shd w:val="clear" w:color="auto" w:fill="44546A"/>
          </w:tcPr>
          <w:p w14:paraId="59563993" w14:textId="77777777" w:rsidR="009D0E06" w:rsidRPr="00BF70D7" w:rsidRDefault="009D0E06" w:rsidP="00683D6E">
            <w:pPr>
              <w:rPr>
                <w:b/>
                <w:bCs/>
                <w:sz w:val="16"/>
                <w:szCs w:val="16"/>
              </w:rPr>
            </w:pPr>
            <w:r w:rsidRPr="00BF70D7">
              <w:rPr>
                <w:b/>
                <w:bCs/>
                <w:sz w:val="16"/>
                <w:szCs w:val="16"/>
              </w:rPr>
              <w:t>Hepatitis B, %</w:t>
            </w:r>
          </w:p>
        </w:tc>
        <w:tc>
          <w:tcPr>
            <w:tcW w:w="734" w:type="dxa"/>
            <w:shd w:val="clear" w:color="auto" w:fill="44546A"/>
          </w:tcPr>
          <w:p w14:paraId="5BEB9D6F" w14:textId="77777777" w:rsidR="009D0E06" w:rsidRPr="00BF70D7" w:rsidRDefault="009D0E06" w:rsidP="00683D6E">
            <w:pPr>
              <w:rPr>
                <w:b/>
                <w:bCs/>
                <w:sz w:val="16"/>
                <w:szCs w:val="16"/>
              </w:rPr>
            </w:pPr>
            <w:r w:rsidRPr="00BF70D7">
              <w:rPr>
                <w:b/>
                <w:bCs/>
                <w:sz w:val="16"/>
                <w:szCs w:val="16"/>
              </w:rPr>
              <w:t>Hepatitis C, %</w:t>
            </w:r>
          </w:p>
        </w:tc>
      </w:tr>
      <w:tr w:rsidR="009D0E06" w:rsidRPr="00BF70D7" w14:paraId="28DFAE5A" w14:textId="77777777" w:rsidTr="00683D6E">
        <w:trPr>
          <w:cnfStyle w:val="000000100000" w:firstRow="0" w:lastRow="0" w:firstColumn="0" w:lastColumn="0" w:oddVBand="0" w:evenVBand="0" w:oddHBand="1" w:evenHBand="0" w:firstRowFirstColumn="0" w:firstRowLastColumn="0" w:lastRowFirstColumn="0" w:lastRowLastColumn="0"/>
        </w:trPr>
        <w:tc>
          <w:tcPr>
            <w:tcW w:w="12240" w:type="dxa"/>
            <w:gridSpan w:val="9"/>
            <w:shd w:val="clear" w:color="auto" w:fill="D9D9D9" w:themeFill="background1" w:themeFillShade="D9"/>
          </w:tcPr>
          <w:p w14:paraId="1862FF0F" w14:textId="77777777" w:rsidR="009D0E06" w:rsidRPr="00BF70D7" w:rsidRDefault="009D0E06" w:rsidP="00683D6E">
            <w:pPr>
              <w:rPr>
                <w:sz w:val="16"/>
                <w:szCs w:val="16"/>
              </w:rPr>
            </w:pPr>
            <w:r w:rsidRPr="00BF70D7">
              <w:rPr>
                <w:sz w:val="16"/>
                <w:szCs w:val="16"/>
              </w:rPr>
              <w:t>1L single arm</w:t>
            </w:r>
          </w:p>
        </w:tc>
      </w:tr>
      <w:tr w:rsidR="009D0E06" w:rsidRPr="00BF70D7" w14:paraId="36C3180C" w14:textId="77777777" w:rsidTr="00683D6E">
        <w:tc>
          <w:tcPr>
            <w:tcW w:w="809" w:type="dxa"/>
            <w:vMerge w:val="restart"/>
          </w:tcPr>
          <w:p w14:paraId="28308C9C" w14:textId="77777777" w:rsidR="009D0E06" w:rsidRPr="00BF70D7" w:rsidRDefault="009D0E06" w:rsidP="00683D6E">
            <w:pPr>
              <w:rPr>
                <w:sz w:val="16"/>
                <w:szCs w:val="16"/>
              </w:rPr>
            </w:pPr>
            <w:r w:rsidRPr="00BF70D7">
              <w:rPr>
                <w:sz w:val="16"/>
                <w:szCs w:val="16"/>
              </w:rPr>
              <w:t>TKI</w:t>
            </w:r>
          </w:p>
        </w:tc>
        <w:tc>
          <w:tcPr>
            <w:tcW w:w="1343" w:type="dxa"/>
            <w:hideMark/>
          </w:tcPr>
          <w:p w14:paraId="698F154F" w14:textId="77777777" w:rsidR="009D0E06" w:rsidRPr="00BF70D7" w:rsidRDefault="009D0E06" w:rsidP="00683D6E">
            <w:pPr>
              <w:rPr>
                <w:sz w:val="16"/>
                <w:szCs w:val="16"/>
              </w:rPr>
            </w:pPr>
            <w:r w:rsidRPr="00BF70D7">
              <w:rPr>
                <w:sz w:val="16"/>
                <w:szCs w:val="16"/>
              </w:rPr>
              <w:t>Abou-Alfa, 2006</w:t>
            </w:r>
            <w:r w:rsidRPr="00BF70D7">
              <w:rPr>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sz w:val="16"/>
                <w:szCs w:val="16"/>
              </w:rPr>
              <w:instrText xml:space="preserve"> ADDIN EN.CITE </w:instrText>
            </w:r>
            <w:r>
              <w:rPr>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[30]</w:t>
            </w:r>
            <w:r w:rsidRPr="00BF70D7">
              <w:rPr>
                <w:sz w:val="16"/>
                <w:szCs w:val="16"/>
              </w:rPr>
              <w:fldChar w:fldCharType="end"/>
            </w:r>
          </w:p>
        </w:tc>
        <w:tc>
          <w:tcPr>
            <w:tcW w:w="1256" w:type="dxa"/>
            <w:hideMark/>
          </w:tcPr>
          <w:p w14:paraId="31317355" w14:textId="77777777" w:rsidR="009D0E06" w:rsidRPr="00BF70D7" w:rsidRDefault="009D0E06" w:rsidP="00683D6E">
            <w:pPr>
              <w:rPr>
                <w:sz w:val="16"/>
                <w:szCs w:val="16"/>
              </w:rPr>
            </w:pPr>
            <w:r w:rsidRPr="00BF70D7">
              <w:rPr>
                <w:sz w:val="16"/>
                <w:szCs w:val="16"/>
              </w:rPr>
              <w:t>NR</w:t>
            </w:r>
          </w:p>
        </w:tc>
        <w:tc>
          <w:tcPr>
            <w:tcW w:w="1294" w:type="dxa"/>
            <w:hideMark/>
          </w:tcPr>
          <w:p w14:paraId="5122527A" w14:textId="77777777" w:rsidR="009D0E06" w:rsidRPr="00BF70D7" w:rsidRDefault="009D0E06" w:rsidP="00683D6E">
            <w:pPr>
              <w:rPr>
                <w:sz w:val="16"/>
                <w:szCs w:val="16"/>
              </w:rPr>
            </w:pPr>
            <w:r w:rsidRPr="00BF70D7">
              <w:rPr>
                <w:sz w:val="16"/>
                <w:szCs w:val="16"/>
              </w:rPr>
              <w:t>NR</w:t>
            </w:r>
          </w:p>
        </w:tc>
        <w:tc>
          <w:tcPr>
            <w:tcW w:w="1148" w:type="dxa"/>
            <w:hideMark/>
          </w:tcPr>
          <w:p w14:paraId="2CC300EA" w14:textId="77777777" w:rsidR="009D0E06" w:rsidRPr="00BF70D7" w:rsidRDefault="009D0E06" w:rsidP="00683D6E">
            <w:pPr>
              <w:rPr>
                <w:sz w:val="16"/>
                <w:szCs w:val="16"/>
              </w:rPr>
            </w:pPr>
            <w:r w:rsidRPr="00BF70D7">
              <w:rPr>
                <w:sz w:val="16"/>
                <w:szCs w:val="16"/>
              </w:rPr>
              <w:t>NR</w:t>
            </w:r>
          </w:p>
        </w:tc>
        <w:tc>
          <w:tcPr>
            <w:tcW w:w="3486" w:type="dxa"/>
            <w:hideMark/>
          </w:tcPr>
          <w:p w14:paraId="5006EEBE" w14:textId="77777777" w:rsidR="009D0E06" w:rsidRPr="00BF70D7" w:rsidRDefault="009D0E06" w:rsidP="00683D6E">
            <w:pPr>
              <w:rPr>
                <w:sz w:val="16"/>
                <w:szCs w:val="16"/>
              </w:rPr>
            </w:pPr>
            <w:r w:rsidRPr="00BF70D7">
              <w:rPr>
                <w:sz w:val="16"/>
                <w:szCs w:val="16"/>
              </w:rPr>
              <w:t>NR</w:t>
            </w:r>
          </w:p>
        </w:tc>
        <w:tc>
          <w:tcPr>
            <w:tcW w:w="1436" w:type="dxa"/>
            <w:hideMark/>
          </w:tcPr>
          <w:p w14:paraId="3501D1C8" w14:textId="77777777" w:rsidR="009D0E06" w:rsidRPr="00BF70D7" w:rsidRDefault="009D0E06" w:rsidP="00683D6E">
            <w:pPr>
              <w:rPr>
                <w:sz w:val="16"/>
                <w:szCs w:val="16"/>
              </w:rPr>
            </w:pPr>
            <w:proofErr w:type="gramStart"/>
            <w:r w:rsidRPr="00BF70D7">
              <w:rPr>
                <w:sz w:val="16"/>
                <w:szCs w:val="16"/>
              </w:rPr>
              <w:t>NR;</w:t>
            </w:r>
            <w:proofErr w:type="gramEnd"/>
            <w:r w:rsidRPr="00BF70D7">
              <w:rPr>
                <w:sz w:val="16"/>
                <w:szCs w:val="16"/>
              </w:rPr>
              <w:t xml:space="preserve"> HBV and HCV are allowed</w:t>
            </w:r>
          </w:p>
        </w:tc>
        <w:tc>
          <w:tcPr>
            <w:tcW w:w="734" w:type="dxa"/>
          </w:tcPr>
          <w:p w14:paraId="21D9A892" w14:textId="77777777" w:rsidR="009D0E06" w:rsidRPr="00BF70D7" w:rsidRDefault="009D0E06" w:rsidP="00683D6E">
            <w:pPr>
              <w:rPr>
                <w:sz w:val="16"/>
                <w:szCs w:val="16"/>
              </w:rPr>
            </w:pPr>
            <w:r w:rsidRPr="00BF70D7">
              <w:rPr>
                <w:color w:val="000000"/>
                <w:sz w:val="16"/>
                <w:szCs w:val="16"/>
              </w:rPr>
              <w:t>17</w:t>
            </w:r>
          </w:p>
        </w:tc>
        <w:tc>
          <w:tcPr>
            <w:tcW w:w="734" w:type="dxa"/>
          </w:tcPr>
          <w:p w14:paraId="3624A462" w14:textId="77777777" w:rsidR="009D0E06" w:rsidRPr="00BF70D7" w:rsidRDefault="009D0E06" w:rsidP="00683D6E">
            <w:pPr>
              <w:rPr>
                <w:sz w:val="16"/>
                <w:szCs w:val="16"/>
              </w:rPr>
            </w:pPr>
            <w:r w:rsidRPr="00BF70D7">
              <w:rPr>
                <w:color w:val="000000"/>
                <w:sz w:val="16"/>
                <w:szCs w:val="16"/>
              </w:rPr>
              <w:t>48</w:t>
            </w:r>
          </w:p>
        </w:tc>
      </w:tr>
      <w:tr w:rsidR="009D0E06" w:rsidRPr="00BF70D7" w14:paraId="14F41D09"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vMerge/>
          </w:tcPr>
          <w:p w14:paraId="757E5308" w14:textId="77777777" w:rsidR="009D0E06" w:rsidRPr="00BF70D7" w:rsidRDefault="009D0E06" w:rsidP="00683D6E">
            <w:pPr>
              <w:rPr>
                <w:sz w:val="16"/>
                <w:szCs w:val="16"/>
              </w:rPr>
            </w:pPr>
          </w:p>
        </w:tc>
        <w:tc>
          <w:tcPr>
            <w:tcW w:w="1343" w:type="dxa"/>
          </w:tcPr>
          <w:p w14:paraId="0A444F79" w14:textId="77777777" w:rsidR="009D0E06" w:rsidRPr="00BF70D7" w:rsidRDefault="009D0E06" w:rsidP="00683D6E">
            <w:pPr>
              <w:rPr>
                <w:sz w:val="16"/>
                <w:szCs w:val="16"/>
              </w:rPr>
            </w:pPr>
            <w:proofErr w:type="spellStart"/>
            <w:r w:rsidRPr="00BF70D7">
              <w:rPr>
                <w:sz w:val="16"/>
                <w:szCs w:val="16"/>
              </w:rPr>
              <w:t>Furuse</w:t>
            </w:r>
            <w:proofErr w:type="spellEnd"/>
            <w:r w:rsidRPr="00BF70D7">
              <w:rPr>
                <w:sz w:val="16"/>
                <w:szCs w:val="16"/>
              </w:rPr>
              <w:t>, 2008</w:t>
            </w:r>
            <w:r w:rsidRPr="00BF70D7">
              <w:rPr>
                <w:sz w:val="16"/>
                <w:szCs w:val="16"/>
              </w:rPr>
              <w:fldChar w:fldCharType="begin"/>
            </w:r>
            <w:r w:rsidRPr="00BF70D7">
              <w:rPr>
                <w:sz w:val="16"/>
                <w:szCs w:val="16"/>
              </w:rPr>
              <w:instrText xml:space="preserve"> ADDIN EN.CITE &lt;EndNote&gt;&lt;Cite&gt;&lt;Author&gt;Furuse&lt;/Author&gt;&lt;Year&gt;2008&lt;/Year&gt;&lt;RecNum&gt;25&lt;/RecNum&gt;&lt;DisplayText&gt;[31]&lt;/DisplayText&gt;&lt;record&gt;&lt;rec-number&gt;25&lt;/rec-number&gt;&lt;foreign-keys&gt;&lt;key app="EN" db-id="ara90awsftw2d5erwstvt59ov5fxvs9ptvre" timestamp="1589908563"&gt;25&lt;/key&gt;&lt;/foreign-keys&gt;&lt;ref-type name="Journal Article"&gt;17&lt;/ref-type&gt;&lt;contributors&gt;&lt;authors&gt;&lt;author&gt;Furuse, Junji&lt;/author&gt;&lt;author&gt;Ishii, Hiroshi&lt;/author&gt;&lt;author&gt;Nakachi, Kohei&lt;/author&gt;&lt;author&gt;Suzuki, Eiichiro&lt;/author&gt;&lt;author&gt;Shimizu, Satoshi&lt;/author&gt;&lt;author&gt;Nakajima, Keiko&lt;/author&gt;&lt;/authors&gt;&lt;/contributors&gt;&lt;auth-address&gt;Division of Hepatobiliary and Pancreatic Medical Oncology, National Cancer Center Hospital East, 6-5-1 Kashiwanoha, Kashiwa, Chiba 277-8577, Japan jfuruse@east.ncc.go.jp, Bayer Yakuhin, 3-5-36 Miyahara, Yodogawa-ku, Osaka 532-8577, Japan , Division of Hepatobiliary and Pancreatic Medical Oncology, National Cancer Center Hospital East, 6-5-1 Kashiwanoha, Kashiwa, Chiba 277-8577, Japan, Furuse, J., Division of Hepatobiliary and Pancreatic Medical Oncology, National Cancer Center Hospital East, 6-5-1 Kashiwanoha, Kashiwa, Chiba 277-8577, Japan&lt;/auth-address&gt;&lt;titles&gt;&lt;title&gt;Phase I study of sorafenib in Japanese patients with hepatocellular carcinoma&lt;/title&gt;&lt;secondary-title&gt;Cancer Sci&lt;/secondary-title&gt;&lt;/titles&gt;&lt;periodical&gt;&lt;full-title&gt;Cancer Sci&lt;/full-title&gt;&lt;/periodical&gt;&lt;pages&gt;159-165&lt;/pages&gt;&lt;volume&gt;99&lt;/volume&gt;&lt;number&gt;1&lt;/number&gt;&lt;dates&gt;&lt;year&gt;2008&lt;/year&gt;&lt;pub-dates&gt;&lt;date&gt;Jan 2008&lt;/date&gt;&lt;/pub-dates&gt;&lt;/dates&gt;&lt;publisher&gt;Blackwell Publishing Ltd, 9600 Garsington Road, OX4 2XG&lt;/publisher&gt;&lt;isbn&gt;13479032&lt;/isbn&gt;&lt;accession-num&gt;703661731; 350239045&lt;/accession-num&gt;&lt;work-type&gt;Article&lt;/work-type&gt;&lt;urls&gt;&lt;related-urls&gt;&lt;url&gt;https://dialog.proquest.com/professional/docview/703661731?accountid=164245&lt;/url&gt;&lt;/related-urls&gt;&lt;/urls&gt;&lt;electronic-resource-num&gt;http://dx.doi.org/10.1111/j.1349-7006.2007.00648.x&lt;/electronic-resource-num&gt;&lt;remote-database-name&gt;Embase®&lt;/remote-database-name&gt;&lt;language&gt;Eng&lt;/language&gt;&lt;/record&gt;&lt;/Cite&gt;&lt;/EndNote&gt;</w:instrText>
            </w:r>
            <w:r w:rsidRPr="00BF70D7">
              <w:rPr>
                <w:sz w:val="16"/>
                <w:szCs w:val="16"/>
              </w:rPr>
              <w:fldChar w:fldCharType="separate"/>
            </w:r>
            <w:r w:rsidRPr="00BF70D7">
              <w:rPr>
                <w:noProof/>
                <w:sz w:val="16"/>
                <w:szCs w:val="16"/>
              </w:rPr>
              <w:t>[31]</w:t>
            </w:r>
            <w:r w:rsidRPr="00BF70D7">
              <w:rPr>
                <w:sz w:val="16"/>
                <w:szCs w:val="16"/>
              </w:rPr>
              <w:fldChar w:fldCharType="end"/>
            </w:r>
          </w:p>
        </w:tc>
        <w:tc>
          <w:tcPr>
            <w:tcW w:w="1256" w:type="dxa"/>
          </w:tcPr>
          <w:p w14:paraId="79A98848" w14:textId="77777777" w:rsidR="009D0E06" w:rsidRPr="00BF70D7" w:rsidRDefault="009D0E06" w:rsidP="00683D6E">
            <w:pPr>
              <w:rPr>
                <w:sz w:val="16"/>
                <w:szCs w:val="16"/>
              </w:rPr>
            </w:pPr>
            <w:r w:rsidRPr="00BF70D7">
              <w:rPr>
                <w:sz w:val="16"/>
                <w:szCs w:val="16"/>
              </w:rPr>
              <w:t>NR</w:t>
            </w:r>
          </w:p>
        </w:tc>
        <w:tc>
          <w:tcPr>
            <w:tcW w:w="1294" w:type="dxa"/>
          </w:tcPr>
          <w:p w14:paraId="77DE1C40" w14:textId="77777777" w:rsidR="009D0E06" w:rsidRPr="00BF70D7" w:rsidRDefault="009D0E06" w:rsidP="00683D6E">
            <w:pPr>
              <w:rPr>
                <w:sz w:val="16"/>
                <w:szCs w:val="16"/>
              </w:rPr>
            </w:pPr>
            <w:r w:rsidRPr="00BF70D7">
              <w:rPr>
                <w:sz w:val="16"/>
                <w:szCs w:val="16"/>
              </w:rPr>
              <w:t>NR</w:t>
            </w:r>
          </w:p>
        </w:tc>
        <w:tc>
          <w:tcPr>
            <w:tcW w:w="1148" w:type="dxa"/>
          </w:tcPr>
          <w:p w14:paraId="1EEECB3F" w14:textId="77777777" w:rsidR="009D0E06" w:rsidRPr="00BF70D7" w:rsidRDefault="009D0E06" w:rsidP="00683D6E">
            <w:pPr>
              <w:rPr>
                <w:sz w:val="16"/>
                <w:szCs w:val="16"/>
              </w:rPr>
            </w:pPr>
            <w:r w:rsidRPr="00BF70D7">
              <w:rPr>
                <w:sz w:val="16"/>
                <w:szCs w:val="16"/>
              </w:rPr>
              <w:t>NR</w:t>
            </w:r>
          </w:p>
        </w:tc>
        <w:tc>
          <w:tcPr>
            <w:tcW w:w="3486" w:type="dxa"/>
          </w:tcPr>
          <w:p w14:paraId="49F7FD70" w14:textId="77777777" w:rsidR="009D0E06" w:rsidRPr="00BF70D7" w:rsidRDefault="009D0E06" w:rsidP="00683D6E">
            <w:pPr>
              <w:rPr>
                <w:sz w:val="16"/>
                <w:szCs w:val="16"/>
              </w:rPr>
            </w:pPr>
            <w:r w:rsidRPr="00BF70D7">
              <w:rPr>
                <w:sz w:val="16"/>
                <w:szCs w:val="16"/>
              </w:rPr>
              <w:t>NR</w:t>
            </w:r>
          </w:p>
        </w:tc>
        <w:tc>
          <w:tcPr>
            <w:tcW w:w="1436" w:type="dxa"/>
          </w:tcPr>
          <w:p w14:paraId="49C28B74" w14:textId="77777777" w:rsidR="009D0E06" w:rsidRPr="00BF70D7" w:rsidRDefault="009D0E06" w:rsidP="00683D6E">
            <w:pPr>
              <w:rPr>
                <w:sz w:val="16"/>
                <w:szCs w:val="16"/>
              </w:rPr>
            </w:pPr>
            <w:r w:rsidRPr="00BF70D7">
              <w:rPr>
                <w:sz w:val="16"/>
                <w:szCs w:val="16"/>
              </w:rPr>
              <w:t>NR</w:t>
            </w:r>
          </w:p>
        </w:tc>
        <w:tc>
          <w:tcPr>
            <w:tcW w:w="734" w:type="dxa"/>
          </w:tcPr>
          <w:p w14:paraId="476CABD8" w14:textId="77777777" w:rsidR="009D0E06" w:rsidRPr="00BF70D7" w:rsidRDefault="009D0E06" w:rsidP="00683D6E">
            <w:pPr>
              <w:rPr>
                <w:sz w:val="16"/>
                <w:szCs w:val="16"/>
              </w:rPr>
            </w:pPr>
            <w:r w:rsidRPr="00BF70D7">
              <w:rPr>
                <w:color w:val="000000"/>
                <w:sz w:val="16"/>
                <w:szCs w:val="16"/>
              </w:rPr>
              <w:t>7</w:t>
            </w:r>
          </w:p>
        </w:tc>
        <w:tc>
          <w:tcPr>
            <w:tcW w:w="734" w:type="dxa"/>
          </w:tcPr>
          <w:p w14:paraId="2F095AFB" w14:textId="77777777" w:rsidR="009D0E06" w:rsidRPr="00BF70D7" w:rsidRDefault="009D0E06" w:rsidP="00683D6E">
            <w:pPr>
              <w:rPr>
                <w:sz w:val="16"/>
                <w:szCs w:val="16"/>
              </w:rPr>
            </w:pPr>
            <w:r w:rsidRPr="00BF70D7">
              <w:rPr>
                <w:color w:val="000000"/>
                <w:sz w:val="16"/>
                <w:szCs w:val="16"/>
              </w:rPr>
              <w:t>79</w:t>
            </w:r>
          </w:p>
        </w:tc>
      </w:tr>
      <w:tr w:rsidR="009D0E06" w:rsidRPr="00BF70D7" w14:paraId="2840E7BE" w14:textId="77777777" w:rsidTr="00683D6E">
        <w:tc>
          <w:tcPr>
            <w:tcW w:w="809" w:type="dxa"/>
            <w:vMerge/>
          </w:tcPr>
          <w:p w14:paraId="740AB18A" w14:textId="77777777" w:rsidR="009D0E06" w:rsidRPr="00BF70D7" w:rsidRDefault="009D0E06" w:rsidP="00683D6E">
            <w:pPr>
              <w:rPr>
                <w:sz w:val="16"/>
                <w:szCs w:val="16"/>
              </w:rPr>
            </w:pPr>
          </w:p>
        </w:tc>
        <w:tc>
          <w:tcPr>
            <w:tcW w:w="1343" w:type="dxa"/>
          </w:tcPr>
          <w:p w14:paraId="594A0214"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2009</w:t>
            </w:r>
            <w:r w:rsidRPr="00BF70D7">
              <w:rPr>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[32]</w:t>
            </w:r>
            <w:r w:rsidRPr="00BF70D7">
              <w:rPr>
                <w:sz w:val="16"/>
                <w:szCs w:val="16"/>
              </w:rPr>
              <w:fldChar w:fldCharType="end"/>
            </w:r>
          </w:p>
        </w:tc>
        <w:tc>
          <w:tcPr>
            <w:tcW w:w="1256" w:type="dxa"/>
          </w:tcPr>
          <w:p w14:paraId="073E985A" w14:textId="77777777" w:rsidR="009D0E06" w:rsidRPr="00BF70D7" w:rsidRDefault="009D0E06" w:rsidP="00683D6E">
            <w:pPr>
              <w:rPr>
                <w:sz w:val="16"/>
                <w:szCs w:val="16"/>
              </w:rPr>
            </w:pPr>
            <w:r w:rsidRPr="00BF70D7">
              <w:rPr>
                <w:sz w:val="16"/>
                <w:szCs w:val="16"/>
              </w:rPr>
              <w:t>NR</w:t>
            </w:r>
          </w:p>
        </w:tc>
        <w:tc>
          <w:tcPr>
            <w:tcW w:w="1294" w:type="dxa"/>
          </w:tcPr>
          <w:p w14:paraId="07677B6E" w14:textId="77777777" w:rsidR="009D0E06" w:rsidRPr="00BF70D7" w:rsidRDefault="009D0E06" w:rsidP="00683D6E">
            <w:pPr>
              <w:rPr>
                <w:sz w:val="16"/>
                <w:szCs w:val="16"/>
              </w:rPr>
            </w:pPr>
            <w:r w:rsidRPr="00BF70D7">
              <w:rPr>
                <w:sz w:val="16"/>
                <w:szCs w:val="16"/>
              </w:rPr>
              <w:t>NR</w:t>
            </w:r>
          </w:p>
        </w:tc>
        <w:tc>
          <w:tcPr>
            <w:tcW w:w="1148" w:type="dxa"/>
          </w:tcPr>
          <w:p w14:paraId="27F6F06C" w14:textId="77777777" w:rsidR="009D0E06" w:rsidRPr="00BF70D7" w:rsidRDefault="009D0E06" w:rsidP="00683D6E">
            <w:pPr>
              <w:rPr>
                <w:sz w:val="16"/>
                <w:szCs w:val="16"/>
              </w:rPr>
            </w:pPr>
            <w:r w:rsidRPr="00BF70D7">
              <w:rPr>
                <w:sz w:val="16"/>
                <w:szCs w:val="16"/>
              </w:rPr>
              <w:t>NR</w:t>
            </w:r>
          </w:p>
        </w:tc>
        <w:tc>
          <w:tcPr>
            <w:tcW w:w="3486" w:type="dxa"/>
          </w:tcPr>
          <w:p w14:paraId="47722152" w14:textId="77777777" w:rsidR="009D0E06" w:rsidRPr="00BF70D7" w:rsidRDefault="009D0E06" w:rsidP="00683D6E">
            <w:pPr>
              <w:rPr>
                <w:sz w:val="16"/>
                <w:szCs w:val="16"/>
              </w:rPr>
            </w:pPr>
            <w:r w:rsidRPr="00BF70D7">
              <w:rPr>
                <w:sz w:val="16"/>
                <w:szCs w:val="16"/>
              </w:rPr>
              <w:t>NR</w:t>
            </w:r>
          </w:p>
        </w:tc>
        <w:tc>
          <w:tcPr>
            <w:tcW w:w="1436" w:type="dxa"/>
          </w:tcPr>
          <w:p w14:paraId="00752893" w14:textId="77777777" w:rsidR="009D0E06" w:rsidRPr="00BF70D7" w:rsidRDefault="009D0E06" w:rsidP="00683D6E">
            <w:pPr>
              <w:rPr>
                <w:sz w:val="16"/>
                <w:szCs w:val="16"/>
              </w:rPr>
            </w:pPr>
            <w:r w:rsidRPr="00BF70D7">
              <w:rPr>
                <w:sz w:val="16"/>
                <w:szCs w:val="16"/>
              </w:rPr>
              <w:t>NR</w:t>
            </w:r>
          </w:p>
        </w:tc>
        <w:tc>
          <w:tcPr>
            <w:tcW w:w="734" w:type="dxa"/>
          </w:tcPr>
          <w:p w14:paraId="29A24474" w14:textId="77777777" w:rsidR="009D0E06" w:rsidRPr="00BF70D7" w:rsidRDefault="009D0E06" w:rsidP="00683D6E">
            <w:pPr>
              <w:rPr>
                <w:sz w:val="16"/>
                <w:szCs w:val="16"/>
              </w:rPr>
            </w:pPr>
            <w:r w:rsidRPr="00BF70D7">
              <w:rPr>
                <w:color w:val="000000"/>
                <w:sz w:val="16"/>
                <w:szCs w:val="16"/>
              </w:rPr>
              <w:t>90</w:t>
            </w:r>
          </w:p>
        </w:tc>
        <w:tc>
          <w:tcPr>
            <w:tcW w:w="734" w:type="dxa"/>
          </w:tcPr>
          <w:p w14:paraId="5128E0B2" w14:textId="77777777" w:rsidR="009D0E06" w:rsidRPr="00BF70D7" w:rsidRDefault="009D0E06" w:rsidP="00683D6E">
            <w:pPr>
              <w:rPr>
                <w:sz w:val="16"/>
                <w:szCs w:val="16"/>
              </w:rPr>
            </w:pPr>
            <w:r w:rsidRPr="00BF70D7">
              <w:rPr>
                <w:color w:val="000000"/>
                <w:sz w:val="16"/>
                <w:szCs w:val="16"/>
              </w:rPr>
              <w:t>6</w:t>
            </w:r>
          </w:p>
        </w:tc>
      </w:tr>
      <w:tr w:rsidR="009D0E06" w:rsidRPr="00BF70D7" w14:paraId="45F5AE07"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vMerge/>
          </w:tcPr>
          <w:p w14:paraId="5D07225D" w14:textId="77777777" w:rsidR="009D0E06" w:rsidRPr="00BF70D7" w:rsidRDefault="009D0E06" w:rsidP="00683D6E">
            <w:pPr>
              <w:rPr>
                <w:sz w:val="16"/>
                <w:szCs w:val="16"/>
              </w:rPr>
            </w:pPr>
          </w:p>
        </w:tc>
        <w:tc>
          <w:tcPr>
            <w:tcW w:w="1343" w:type="dxa"/>
            <w:hideMark/>
          </w:tcPr>
          <w:p w14:paraId="75BE286B" w14:textId="77777777" w:rsidR="009D0E06" w:rsidRPr="00BF70D7" w:rsidRDefault="009D0E06" w:rsidP="00683D6E">
            <w:pPr>
              <w:rPr>
                <w:sz w:val="16"/>
                <w:szCs w:val="16"/>
              </w:rPr>
            </w:pPr>
            <w:r w:rsidRPr="00BF70D7">
              <w:rPr>
                <w:sz w:val="16"/>
                <w:szCs w:val="16"/>
              </w:rPr>
              <w:t>Hidaka, 2015</w:t>
            </w:r>
            <w:r w:rsidRPr="00BF70D7">
              <w:rPr>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[33]</w:t>
            </w:r>
            <w:r w:rsidRPr="00BF70D7">
              <w:rPr>
                <w:sz w:val="16"/>
                <w:szCs w:val="16"/>
              </w:rPr>
              <w:fldChar w:fldCharType="end"/>
            </w:r>
          </w:p>
        </w:tc>
        <w:tc>
          <w:tcPr>
            <w:tcW w:w="1256" w:type="dxa"/>
            <w:hideMark/>
          </w:tcPr>
          <w:p w14:paraId="1B217A86" w14:textId="77777777" w:rsidR="009D0E06" w:rsidRPr="00BF70D7" w:rsidRDefault="009D0E06" w:rsidP="00683D6E">
            <w:pPr>
              <w:rPr>
                <w:sz w:val="16"/>
                <w:szCs w:val="16"/>
              </w:rPr>
            </w:pPr>
            <w:r w:rsidRPr="00BF70D7">
              <w:rPr>
                <w:sz w:val="16"/>
                <w:szCs w:val="16"/>
              </w:rPr>
              <w:t>NR</w:t>
            </w:r>
          </w:p>
        </w:tc>
        <w:tc>
          <w:tcPr>
            <w:tcW w:w="1294" w:type="dxa"/>
            <w:hideMark/>
          </w:tcPr>
          <w:p w14:paraId="6E661EA6" w14:textId="77777777" w:rsidR="009D0E06" w:rsidRPr="00BF70D7" w:rsidRDefault="009D0E06" w:rsidP="00683D6E">
            <w:pPr>
              <w:rPr>
                <w:sz w:val="16"/>
                <w:szCs w:val="16"/>
              </w:rPr>
            </w:pPr>
            <w:r w:rsidRPr="00BF70D7">
              <w:rPr>
                <w:sz w:val="16"/>
                <w:szCs w:val="16"/>
              </w:rPr>
              <w:t>NR</w:t>
            </w:r>
          </w:p>
        </w:tc>
        <w:tc>
          <w:tcPr>
            <w:tcW w:w="1148" w:type="dxa"/>
            <w:hideMark/>
          </w:tcPr>
          <w:p w14:paraId="5EB2BA71" w14:textId="77777777" w:rsidR="009D0E06" w:rsidRPr="00BF70D7" w:rsidRDefault="009D0E06" w:rsidP="00683D6E">
            <w:pPr>
              <w:rPr>
                <w:sz w:val="16"/>
                <w:szCs w:val="16"/>
              </w:rPr>
            </w:pPr>
            <w:r w:rsidRPr="00BF70D7">
              <w:rPr>
                <w:sz w:val="16"/>
                <w:szCs w:val="16"/>
              </w:rPr>
              <w:t>NR</w:t>
            </w:r>
          </w:p>
        </w:tc>
        <w:tc>
          <w:tcPr>
            <w:tcW w:w="3486" w:type="dxa"/>
            <w:hideMark/>
          </w:tcPr>
          <w:p w14:paraId="09A76FE0" w14:textId="77777777" w:rsidR="009D0E06" w:rsidRPr="00BF70D7" w:rsidRDefault="009D0E06" w:rsidP="00683D6E">
            <w:pPr>
              <w:rPr>
                <w:sz w:val="16"/>
                <w:szCs w:val="16"/>
              </w:rPr>
            </w:pPr>
            <w:r w:rsidRPr="00BF70D7">
              <w:rPr>
                <w:sz w:val="16"/>
                <w:szCs w:val="16"/>
              </w:rPr>
              <w:t>NR</w:t>
            </w:r>
          </w:p>
        </w:tc>
        <w:tc>
          <w:tcPr>
            <w:tcW w:w="1436" w:type="dxa"/>
            <w:hideMark/>
          </w:tcPr>
          <w:p w14:paraId="777B8A49" w14:textId="77777777" w:rsidR="009D0E06" w:rsidRPr="00BF70D7" w:rsidRDefault="009D0E06" w:rsidP="00683D6E">
            <w:pPr>
              <w:rPr>
                <w:sz w:val="16"/>
                <w:szCs w:val="16"/>
              </w:rPr>
            </w:pPr>
            <w:r w:rsidRPr="00BF70D7">
              <w:rPr>
                <w:sz w:val="16"/>
                <w:szCs w:val="16"/>
              </w:rPr>
              <w:t>NR</w:t>
            </w:r>
          </w:p>
        </w:tc>
        <w:tc>
          <w:tcPr>
            <w:tcW w:w="734" w:type="dxa"/>
          </w:tcPr>
          <w:p w14:paraId="59750F46" w14:textId="77777777" w:rsidR="009D0E06" w:rsidRPr="00BF70D7" w:rsidRDefault="009D0E06" w:rsidP="00683D6E">
            <w:pPr>
              <w:rPr>
                <w:sz w:val="16"/>
                <w:szCs w:val="16"/>
              </w:rPr>
            </w:pPr>
            <w:r w:rsidRPr="00BF70D7">
              <w:rPr>
                <w:color w:val="000000"/>
                <w:sz w:val="16"/>
                <w:szCs w:val="16"/>
              </w:rPr>
              <w:t>16</w:t>
            </w:r>
          </w:p>
        </w:tc>
        <w:tc>
          <w:tcPr>
            <w:tcW w:w="734" w:type="dxa"/>
          </w:tcPr>
          <w:p w14:paraId="7AD7DAE6" w14:textId="77777777" w:rsidR="009D0E06" w:rsidRPr="00BF70D7" w:rsidRDefault="009D0E06" w:rsidP="00683D6E">
            <w:pPr>
              <w:rPr>
                <w:sz w:val="16"/>
                <w:szCs w:val="16"/>
              </w:rPr>
            </w:pPr>
            <w:r w:rsidRPr="00BF70D7">
              <w:rPr>
                <w:color w:val="000000"/>
                <w:sz w:val="16"/>
                <w:szCs w:val="16"/>
              </w:rPr>
              <w:t>62</w:t>
            </w:r>
          </w:p>
        </w:tc>
      </w:tr>
      <w:tr w:rsidR="009D0E06" w:rsidRPr="00BF70D7" w14:paraId="08473C9B" w14:textId="77777777" w:rsidTr="00683D6E">
        <w:tc>
          <w:tcPr>
            <w:tcW w:w="809" w:type="dxa"/>
            <w:vMerge/>
          </w:tcPr>
          <w:p w14:paraId="7D2221C6" w14:textId="77777777" w:rsidR="009D0E06" w:rsidRPr="00BF70D7" w:rsidRDefault="009D0E06" w:rsidP="00683D6E">
            <w:pPr>
              <w:rPr>
                <w:sz w:val="16"/>
                <w:szCs w:val="16"/>
              </w:rPr>
            </w:pPr>
          </w:p>
        </w:tc>
        <w:tc>
          <w:tcPr>
            <w:tcW w:w="1343" w:type="dxa"/>
          </w:tcPr>
          <w:p w14:paraId="2176A3F7" w14:textId="77777777" w:rsidR="009D0E06" w:rsidRPr="00BF70D7" w:rsidRDefault="009D0E06" w:rsidP="00683D6E">
            <w:pPr>
              <w:rPr>
                <w:sz w:val="16"/>
                <w:szCs w:val="16"/>
              </w:rPr>
            </w:pPr>
            <w:r w:rsidRPr="00BF70D7">
              <w:rPr>
                <w:sz w:val="16"/>
                <w:szCs w:val="16"/>
              </w:rPr>
              <w:t>Ikeda, 2017</w:t>
            </w:r>
            <w:r w:rsidRPr="00BF70D7">
              <w:rPr>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sidRPr="00BF70D7">
              <w:rPr>
                <w:sz w:val="16"/>
                <w:szCs w:val="16"/>
              </w:rPr>
              <w:instrText xml:space="preserve"> ADDIN EN.CITE </w:instrText>
            </w:r>
            <w:r w:rsidRPr="00BF70D7">
              <w:rPr>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[34]</w:t>
            </w:r>
            <w:r w:rsidRPr="00BF70D7">
              <w:rPr>
                <w:sz w:val="16"/>
                <w:szCs w:val="16"/>
              </w:rPr>
              <w:fldChar w:fldCharType="end"/>
            </w:r>
          </w:p>
        </w:tc>
        <w:tc>
          <w:tcPr>
            <w:tcW w:w="1256" w:type="dxa"/>
          </w:tcPr>
          <w:p w14:paraId="5F7CF818" w14:textId="77777777" w:rsidR="009D0E06" w:rsidRPr="00BF70D7" w:rsidRDefault="009D0E06" w:rsidP="00683D6E">
            <w:pPr>
              <w:rPr>
                <w:sz w:val="16"/>
                <w:szCs w:val="16"/>
              </w:rPr>
            </w:pPr>
            <w:r w:rsidRPr="00BF70D7">
              <w:rPr>
                <w:sz w:val="16"/>
                <w:szCs w:val="16"/>
              </w:rPr>
              <w:t>NR</w:t>
            </w:r>
          </w:p>
        </w:tc>
        <w:tc>
          <w:tcPr>
            <w:tcW w:w="1294" w:type="dxa"/>
          </w:tcPr>
          <w:p w14:paraId="5846A7DB" w14:textId="77777777" w:rsidR="009D0E06" w:rsidRPr="00BF70D7" w:rsidRDefault="009D0E06" w:rsidP="00683D6E">
            <w:pPr>
              <w:rPr>
                <w:sz w:val="16"/>
                <w:szCs w:val="16"/>
              </w:rPr>
            </w:pPr>
            <w:r w:rsidRPr="00BF70D7">
              <w:rPr>
                <w:sz w:val="16"/>
                <w:szCs w:val="16"/>
              </w:rPr>
              <w:t>NR</w:t>
            </w:r>
          </w:p>
        </w:tc>
        <w:tc>
          <w:tcPr>
            <w:tcW w:w="1148" w:type="dxa"/>
          </w:tcPr>
          <w:p w14:paraId="29A24F0E" w14:textId="77777777" w:rsidR="009D0E06" w:rsidRPr="00BF70D7" w:rsidRDefault="009D0E06" w:rsidP="00683D6E">
            <w:pPr>
              <w:rPr>
                <w:sz w:val="16"/>
                <w:szCs w:val="16"/>
              </w:rPr>
            </w:pPr>
            <w:r w:rsidRPr="00BF70D7">
              <w:rPr>
                <w:sz w:val="16"/>
                <w:szCs w:val="16"/>
              </w:rPr>
              <w:t>None requiring drainage</w:t>
            </w:r>
          </w:p>
        </w:tc>
        <w:tc>
          <w:tcPr>
            <w:tcW w:w="3486" w:type="dxa"/>
          </w:tcPr>
          <w:p w14:paraId="52BFA566" w14:textId="77777777" w:rsidR="009D0E06" w:rsidRPr="00BF70D7" w:rsidRDefault="009D0E06" w:rsidP="00683D6E">
            <w:pPr>
              <w:rPr>
                <w:sz w:val="16"/>
                <w:szCs w:val="16"/>
              </w:rPr>
            </w:pPr>
            <w:r w:rsidRPr="00BF70D7">
              <w:rPr>
                <w:sz w:val="16"/>
                <w:szCs w:val="16"/>
              </w:rPr>
              <w:t>No hemorrhagic or thrombotic events within 4 weeks of study entry</w:t>
            </w:r>
          </w:p>
        </w:tc>
        <w:tc>
          <w:tcPr>
            <w:tcW w:w="1436" w:type="dxa"/>
          </w:tcPr>
          <w:p w14:paraId="1D3927AD" w14:textId="77777777" w:rsidR="009D0E06" w:rsidRPr="00BF70D7" w:rsidRDefault="009D0E06" w:rsidP="00683D6E">
            <w:pPr>
              <w:rPr>
                <w:sz w:val="16"/>
                <w:szCs w:val="16"/>
              </w:rPr>
            </w:pPr>
            <w:r w:rsidRPr="00BF70D7">
              <w:rPr>
                <w:sz w:val="16"/>
                <w:szCs w:val="16"/>
              </w:rPr>
              <w:t>NR</w:t>
            </w:r>
          </w:p>
        </w:tc>
        <w:tc>
          <w:tcPr>
            <w:tcW w:w="734" w:type="dxa"/>
          </w:tcPr>
          <w:p w14:paraId="34B3E7B9" w14:textId="77777777" w:rsidR="009D0E06" w:rsidRPr="00BF70D7" w:rsidRDefault="009D0E06" w:rsidP="00683D6E">
            <w:pPr>
              <w:rPr>
                <w:sz w:val="16"/>
                <w:szCs w:val="16"/>
              </w:rPr>
            </w:pPr>
            <w:r w:rsidRPr="00BF70D7">
              <w:rPr>
                <w:color w:val="000000"/>
                <w:sz w:val="16"/>
                <w:szCs w:val="16"/>
              </w:rPr>
              <w:t>33</w:t>
            </w:r>
          </w:p>
        </w:tc>
        <w:tc>
          <w:tcPr>
            <w:tcW w:w="734" w:type="dxa"/>
          </w:tcPr>
          <w:p w14:paraId="74CD6FCF" w14:textId="77777777" w:rsidR="009D0E06" w:rsidRPr="00BF70D7" w:rsidRDefault="009D0E06" w:rsidP="00683D6E">
            <w:pPr>
              <w:rPr>
                <w:sz w:val="16"/>
                <w:szCs w:val="16"/>
              </w:rPr>
            </w:pPr>
            <w:r w:rsidRPr="00BF70D7">
              <w:rPr>
                <w:color w:val="000000"/>
                <w:sz w:val="16"/>
                <w:szCs w:val="16"/>
              </w:rPr>
              <w:t>59</w:t>
            </w:r>
          </w:p>
        </w:tc>
      </w:tr>
      <w:tr w:rsidR="009D0E06" w:rsidRPr="00BF70D7" w14:paraId="498E54CE"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vMerge/>
          </w:tcPr>
          <w:p w14:paraId="2FECC912" w14:textId="77777777" w:rsidR="009D0E06" w:rsidRPr="00BF70D7" w:rsidRDefault="009D0E06" w:rsidP="00683D6E">
            <w:pPr>
              <w:rPr>
                <w:sz w:val="16"/>
                <w:szCs w:val="16"/>
              </w:rPr>
            </w:pPr>
          </w:p>
        </w:tc>
        <w:tc>
          <w:tcPr>
            <w:tcW w:w="1343" w:type="dxa"/>
          </w:tcPr>
          <w:p w14:paraId="29EA8B50" w14:textId="77777777" w:rsidR="009D0E06" w:rsidRPr="00BF70D7" w:rsidRDefault="009D0E06" w:rsidP="00683D6E">
            <w:pPr>
              <w:rPr>
                <w:sz w:val="16"/>
                <w:szCs w:val="16"/>
              </w:rPr>
            </w:pPr>
            <w:r w:rsidRPr="00BF70D7">
              <w:rPr>
                <w:sz w:val="16"/>
                <w:szCs w:val="16"/>
              </w:rPr>
              <w:t>Suzuki, 2018</w:t>
            </w:r>
            <w:r w:rsidRPr="00BF70D7">
              <w:rPr>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sidRPr="00BF70D7">
              <w:rPr>
                <w:sz w:val="16"/>
                <w:szCs w:val="16"/>
              </w:rPr>
              <w:instrText xml:space="preserve"> ADDIN EN.CITE </w:instrText>
            </w:r>
            <w:r w:rsidRPr="00BF70D7">
              <w:rPr>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[35]</w:t>
            </w:r>
            <w:r w:rsidRPr="00BF70D7">
              <w:rPr>
                <w:sz w:val="16"/>
                <w:szCs w:val="16"/>
              </w:rPr>
              <w:fldChar w:fldCharType="end"/>
            </w:r>
          </w:p>
        </w:tc>
        <w:tc>
          <w:tcPr>
            <w:tcW w:w="1256" w:type="dxa"/>
          </w:tcPr>
          <w:p w14:paraId="25EF3263" w14:textId="77777777" w:rsidR="009D0E06" w:rsidRPr="00BF70D7" w:rsidRDefault="009D0E06" w:rsidP="00683D6E">
            <w:pPr>
              <w:rPr>
                <w:sz w:val="16"/>
                <w:szCs w:val="16"/>
              </w:rPr>
            </w:pPr>
            <w:r w:rsidRPr="00BF70D7">
              <w:rPr>
                <w:sz w:val="16"/>
                <w:szCs w:val="16"/>
              </w:rPr>
              <w:t>NR</w:t>
            </w:r>
          </w:p>
        </w:tc>
        <w:tc>
          <w:tcPr>
            <w:tcW w:w="1294" w:type="dxa"/>
          </w:tcPr>
          <w:p w14:paraId="646CCDE3" w14:textId="77777777" w:rsidR="009D0E06" w:rsidRPr="00BF70D7" w:rsidRDefault="009D0E06" w:rsidP="00683D6E">
            <w:pPr>
              <w:rPr>
                <w:sz w:val="16"/>
                <w:szCs w:val="16"/>
              </w:rPr>
            </w:pPr>
            <w:r w:rsidRPr="00BF70D7">
              <w:rPr>
                <w:sz w:val="16"/>
                <w:szCs w:val="16"/>
              </w:rPr>
              <w:t>NR</w:t>
            </w:r>
          </w:p>
        </w:tc>
        <w:tc>
          <w:tcPr>
            <w:tcW w:w="1148" w:type="dxa"/>
          </w:tcPr>
          <w:p w14:paraId="3D237A12" w14:textId="77777777" w:rsidR="009D0E06" w:rsidRPr="00BF70D7" w:rsidRDefault="009D0E06" w:rsidP="00683D6E">
            <w:pPr>
              <w:rPr>
                <w:sz w:val="16"/>
                <w:szCs w:val="16"/>
              </w:rPr>
            </w:pPr>
            <w:r w:rsidRPr="00BF70D7">
              <w:rPr>
                <w:sz w:val="16"/>
                <w:szCs w:val="16"/>
              </w:rPr>
              <w:t>NR</w:t>
            </w:r>
          </w:p>
        </w:tc>
        <w:tc>
          <w:tcPr>
            <w:tcW w:w="3486" w:type="dxa"/>
          </w:tcPr>
          <w:p w14:paraId="150EE101" w14:textId="77777777" w:rsidR="009D0E06" w:rsidRPr="00BF70D7" w:rsidRDefault="009D0E06" w:rsidP="00683D6E">
            <w:pPr>
              <w:rPr>
                <w:sz w:val="16"/>
                <w:szCs w:val="16"/>
              </w:rPr>
            </w:pPr>
            <w:r w:rsidRPr="00BF70D7">
              <w:rPr>
                <w:sz w:val="16"/>
                <w:szCs w:val="16"/>
              </w:rPr>
              <w:t>NR</w:t>
            </w:r>
          </w:p>
        </w:tc>
        <w:tc>
          <w:tcPr>
            <w:tcW w:w="1436" w:type="dxa"/>
          </w:tcPr>
          <w:p w14:paraId="76DA9C61" w14:textId="77777777" w:rsidR="009D0E06" w:rsidRPr="00BF70D7" w:rsidRDefault="009D0E06" w:rsidP="00683D6E">
            <w:pPr>
              <w:rPr>
                <w:sz w:val="16"/>
                <w:szCs w:val="16"/>
              </w:rPr>
            </w:pPr>
            <w:r w:rsidRPr="00BF70D7">
              <w:rPr>
                <w:sz w:val="16"/>
                <w:szCs w:val="16"/>
              </w:rPr>
              <w:t>NR</w:t>
            </w:r>
          </w:p>
        </w:tc>
        <w:tc>
          <w:tcPr>
            <w:tcW w:w="734" w:type="dxa"/>
          </w:tcPr>
          <w:p w14:paraId="3BAE3E35" w14:textId="77777777" w:rsidR="009D0E06" w:rsidRPr="00BF70D7" w:rsidRDefault="009D0E06" w:rsidP="00683D6E">
            <w:pPr>
              <w:rPr>
                <w:sz w:val="16"/>
                <w:szCs w:val="16"/>
              </w:rPr>
            </w:pPr>
            <w:r w:rsidRPr="00BF70D7">
              <w:rPr>
                <w:color w:val="000000"/>
                <w:sz w:val="16"/>
                <w:szCs w:val="16"/>
              </w:rPr>
              <w:t>21</w:t>
            </w:r>
          </w:p>
        </w:tc>
        <w:tc>
          <w:tcPr>
            <w:tcW w:w="734" w:type="dxa"/>
          </w:tcPr>
          <w:p w14:paraId="26955298" w14:textId="77777777" w:rsidR="009D0E06" w:rsidRPr="00BF70D7" w:rsidRDefault="009D0E06" w:rsidP="00683D6E">
            <w:pPr>
              <w:rPr>
                <w:sz w:val="16"/>
                <w:szCs w:val="16"/>
              </w:rPr>
            </w:pPr>
            <w:r w:rsidRPr="00BF70D7">
              <w:rPr>
                <w:color w:val="000000"/>
                <w:sz w:val="16"/>
                <w:szCs w:val="16"/>
              </w:rPr>
              <w:t>48</w:t>
            </w:r>
          </w:p>
        </w:tc>
      </w:tr>
      <w:tr w:rsidR="009D0E06" w:rsidRPr="00BF70D7" w14:paraId="7730D51F" w14:textId="77777777" w:rsidTr="00683D6E">
        <w:tc>
          <w:tcPr>
            <w:tcW w:w="12240" w:type="dxa"/>
            <w:gridSpan w:val="9"/>
            <w:shd w:val="clear" w:color="auto" w:fill="D9D9D9" w:themeFill="background1" w:themeFillShade="D9"/>
          </w:tcPr>
          <w:p w14:paraId="74583687" w14:textId="77777777" w:rsidR="009D0E06" w:rsidRPr="00BF70D7" w:rsidRDefault="009D0E06" w:rsidP="00683D6E">
            <w:pPr>
              <w:rPr>
                <w:sz w:val="16"/>
                <w:szCs w:val="16"/>
              </w:rPr>
            </w:pPr>
            <w:r w:rsidRPr="00BF70D7">
              <w:rPr>
                <w:sz w:val="16"/>
                <w:szCs w:val="16"/>
              </w:rPr>
              <w:t>1L RCT</w:t>
            </w:r>
          </w:p>
        </w:tc>
      </w:tr>
      <w:tr w:rsidR="009D0E06" w:rsidRPr="00BF70D7" w14:paraId="509FF923"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vMerge w:val="restart"/>
          </w:tcPr>
          <w:p w14:paraId="276CFEAC" w14:textId="77777777" w:rsidR="009D0E06" w:rsidRPr="00BF70D7" w:rsidRDefault="009D0E06" w:rsidP="00683D6E">
            <w:pPr>
              <w:rPr>
                <w:sz w:val="16"/>
                <w:szCs w:val="16"/>
              </w:rPr>
            </w:pPr>
            <w:r>
              <w:rPr>
                <w:sz w:val="16"/>
                <w:szCs w:val="16"/>
              </w:rPr>
              <w:t>TKI</w:t>
            </w:r>
          </w:p>
        </w:tc>
        <w:tc>
          <w:tcPr>
            <w:tcW w:w="1343" w:type="dxa"/>
          </w:tcPr>
          <w:p w14:paraId="1B72E26E" w14:textId="77777777" w:rsidR="009D0E06" w:rsidRPr="00BF70D7" w:rsidRDefault="009D0E06" w:rsidP="00683D6E">
            <w:pPr>
              <w:rPr>
                <w:sz w:val="16"/>
                <w:szCs w:val="16"/>
              </w:rPr>
            </w:pPr>
            <w:proofErr w:type="spellStart"/>
            <w:r w:rsidRPr="00BF70D7">
              <w:rPr>
                <w:sz w:val="16"/>
                <w:szCs w:val="16"/>
              </w:rPr>
              <w:t>Llovet</w:t>
            </w:r>
            <w:proofErr w:type="spellEnd"/>
            <w:r w:rsidRPr="00BF70D7">
              <w:rPr>
                <w:sz w:val="16"/>
                <w:szCs w:val="16"/>
              </w:rPr>
              <w:t>, 2008</w:t>
            </w:r>
            <w:r w:rsidRPr="00BF70D7">
              <w:rPr>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[36]</w:t>
            </w:r>
            <w:r w:rsidRPr="00BF70D7">
              <w:rPr>
                <w:sz w:val="16"/>
                <w:szCs w:val="16"/>
              </w:rPr>
              <w:fldChar w:fldCharType="end"/>
            </w:r>
          </w:p>
        </w:tc>
        <w:tc>
          <w:tcPr>
            <w:tcW w:w="1256" w:type="dxa"/>
          </w:tcPr>
          <w:p w14:paraId="2165568D" w14:textId="77777777" w:rsidR="009D0E06" w:rsidRPr="00BF70D7" w:rsidRDefault="009D0E06" w:rsidP="00683D6E">
            <w:pPr>
              <w:rPr>
                <w:sz w:val="16"/>
                <w:szCs w:val="16"/>
              </w:rPr>
            </w:pPr>
            <w:r w:rsidRPr="00BF70D7">
              <w:rPr>
                <w:sz w:val="16"/>
                <w:szCs w:val="16"/>
              </w:rPr>
              <w:t>SHARP</w:t>
            </w:r>
          </w:p>
        </w:tc>
        <w:tc>
          <w:tcPr>
            <w:tcW w:w="1294" w:type="dxa"/>
          </w:tcPr>
          <w:p w14:paraId="47B628BA" w14:textId="77777777" w:rsidR="009D0E06" w:rsidRPr="00BF70D7" w:rsidRDefault="009D0E06" w:rsidP="00683D6E">
            <w:pPr>
              <w:rPr>
                <w:sz w:val="16"/>
                <w:szCs w:val="16"/>
              </w:rPr>
            </w:pPr>
            <w:r w:rsidRPr="00BF70D7">
              <w:rPr>
                <w:sz w:val="16"/>
                <w:szCs w:val="16"/>
              </w:rPr>
              <w:t>NR</w:t>
            </w:r>
          </w:p>
        </w:tc>
        <w:tc>
          <w:tcPr>
            <w:tcW w:w="1148" w:type="dxa"/>
          </w:tcPr>
          <w:p w14:paraId="324548AE" w14:textId="77777777" w:rsidR="009D0E06" w:rsidRPr="00BF70D7" w:rsidRDefault="009D0E06" w:rsidP="00683D6E">
            <w:pPr>
              <w:rPr>
                <w:sz w:val="16"/>
                <w:szCs w:val="16"/>
              </w:rPr>
            </w:pPr>
            <w:r w:rsidRPr="00BF70D7">
              <w:rPr>
                <w:sz w:val="16"/>
                <w:szCs w:val="16"/>
              </w:rPr>
              <w:t>NR</w:t>
            </w:r>
          </w:p>
        </w:tc>
        <w:tc>
          <w:tcPr>
            <w:tcW w:w="3486" w:type="dxa"/>
          </w:tcPr>
          <w:p w14:paraId="2701FE46" w14:textId="77777777" w:rsidR="009D0E06" w:rsidRPr="00BF70D7" w:rsidRDefault="009D0E06" w:rsidP="00683D6E">
            <w:pPr>
              <w:rPr>
                <w:sz w:val="16"/>
                <w:szCs w:val="16"/>
              </w:rPr>
            </w:pPr>
            <w:r w:rsidRPr="00BF70D7">
              <w:rPr>
                <w:sz w:val="16"/>
                <w:szCs w:val="16"/>
              </w:rPr>
              <w:t>No clinically significant gastrointestinal bleeding within 30 days of study entry</w:t>
            </w:r>
          </w:p>
        </w:tc>
        <w:tc>
          <w:tcPr>
            <w:tcW w:w="1436" w:type="dxa"/>
          </w:tcPr>
          <w:p w14:paraId="12848CB6" w14:textId="77777777" w:rsidR="009D0E06" w:rsidRPr="00BF70D7" w:rsidRDefault="009D0E06" w:rsidP="00683D6E">
            <w:pPr>
              <w:rPr>
                <w:sz w:val="16"/>
                <w:szCs w:val="16"/>
              </w:rPr>
            </w:pPr>
            <w:r w:rsidRPr="00BF70D7">
              <w:rPr>
                <w:sz w:val="16"/>
                <w:szCs w:val="16"/>
              </w:rPr>
              <w:t>HIV or clinically serious infections</w:t>
            </w:r>
          </w:p>
        </w:tc>
        <w:tc>
          <w:tcPr>
            <w:tcW w:w="734" w:type="dxa"/>
          </w:tcPr>
          <w:p w14:paraId="0216EE53" w14:textId="77777777" w:rsidR="009D0E06" w:rsidRPr="00BF70D7" w:rsidRDefault="009D0E06" w:rsidP="00683D6E">
            <w:pPr>
              <w:rPr>
                <w:sz w:val="16"/>
                <w:szCs w:val="16"/>
              </w:rPr>
            </w:pPr>
            <w:r w:rsidRPr="00BF70D7">
              <w:rPr>
                <w:sz w:val="16"/>
                <w:szCs w:val="16"/>
              </w:rPr>
              <w:t>19</w:t>
            </w:r>
          </w:p>
        </w:tc>
        <w:tc>
          <w:tcPr>
            <w:tcW w:w="734" w:type="dxa"/>
          </w:tcPr>
          <w:p w14:paraId="44C18F37" w14:textId="77777777" w:rsidR="009D0E06" w:rsidRPr="00BF70D7" w:rsidRDefault="009D0E06" w:rsidP="00683D6E">
            <w:pPr>
              <w:rPr>
                <w:sz w:val="16"/>
                <w:szCs w:val="16"/>
              </w:rPr>
            </w:pPr>
            <w:r w:rsidRPr="00BF70D7">
              <w:rPr>
                <w:sz w:val="16"/>
                <w:szCs w:val="16"/>
              </w:rPr>
              <w:t>28</w:t>
            </w:r>
          </w:p>
        </w:tc>
      </w:tr>
      <w:tr w:rsidR="009D0E06" w:rsidRPr="00BF70D7" w14:paraId="407D398C" w14:textId="77777777" w:rsidTr="00683D6E">
        <w:tc>
          <w:tcPr>
            <w:tcW w:w="809" w:type="dxa"/>
            <w:vMerge/>
          </w:tcPr>
          <w:p w14:paraId="2425A17D" w14:textId="77777777" w:rsidR="009D0E06" w:rsidRPr="00BF70D7" w:rsidRDefault="009D0E06" w:rsidP="00683D6E">
            <w:pPr>
              <w:rPr>
                <w:sz w:val="16"/>
                <w:szCs w:val="16"/>
              </w:rPr>
            </w:pPr>
          </w:p>
        </w:tc>
        <w:tc>
          <w:tcPr>
            <w:tcW w:w="1343" w:type="dxa"/>
            <w:hideMark/>
          </w:tcPr>
          <w:p w14:paraId="52B0EFDB" w14:textId="77777777" w:rsidR="009D0E06" w:rsidRPr="00BF70D7" w:rsidRDefault="009D0E06" w:rsidP="00683D6E">
            <w:pPr>
              <w:rPr>
                <w:sz w:val="16"/>
                <w:szCs w:val="16"/>
              </w:rPr>
            </w:pPr>
            <w:r w:rsidRPr="00BF70D7">
              <w:rPr>
                <w:sz w:val="16"/>
                <w:szCs w:val="16"/>
              </w:rPr>
              <w:t>Cheng, 2009</w:t>
            </w:r>
            <w:r w:rsidRPr="00BF70D7">
              <w:rPr>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[37]</w:t>
            </w:r>
            <w:r w:rsidRPr="00BF70D7">
              <w:rPr>
                <w:sz w:val="16"/>
                <w:szCs w:val="16"/>
              </w:rPr>
              <w:fldChar w:fldCharType="end"/>
            </w:r>
          </w:p>
        </w:tc>
        <w:tc>
          <w:tcPr>
            <w:tcW w:w="1256" w:type="dxa"/>
            <w:hideMark/>
          </w:tcPr>
          <w:p w14:paraId="68EE8E48" w14:textId="77777777" w:rsidR="009D0E06" w:rsidRPr="00BF70D7" w:rsidRDefault="009D0E06" w:rsidP="00683D6E">
            <w:pPr>
              <w:rPr>
                <w:sz w:val="16"/>
                <w:szCs w:val="16"/>
              </w:rPr>
            </w:pPr>
            <w:r w:rsidRPr="00BF70D7">
              <w:rPr>
                <w:sz w:val="16"/>
                <w:szCs w:val="16"/>
              </w:rPr>
              <w:t>NR</w:t>
            </w:r>
          </w:p>
        </w:tc>
        <w:tc>
          <w:tcPr>
            <w:tcW w:w="1294" w:type="dxa"/>
            <w:hideMark/>
          </w:tcPr>
          <w:p w14:paraId="22D54550" w14:textId="77777777" w:rsidR="009D0E06" w:rsidRPr="00BF70D7" w:rsidRDefault="009D0E06" w:rsidP="00683D6E">
            <w:pPr>
              <w:rPr>
                <w:sz w:val="16"/>
                <w:szCs w:val="16"/>
              </w:rPr>
            </w:pPr>
            <w:r w:rsidRPr="00BF70D7">
              <w:rPr>
                <w:sz w:val="16"/>
                <w:szCs w:val="16"/>
              </w:rPr>
              <w:t>NR</w:t>
            </w:r>
          </w:p>
        </w:tc>
        <w:tc>
          <w:tcPr>
            <w:tcW w:w="1148" w:type="dxa"/>
            <w:hideMark/>
          </w:tcPr>
          <w:p w14:paraId="6AD0C9C7" w14:textId="77777777" w:rsidR="009D0E06" w:rsidRPr="00BF70D7" w:rsidRDefault="009D0E06" w:rsidP="00683D6E">
            <w:pPr>
              <w:rPr>
                <w:sz w:val="16"/>
                <w:szCs w:val="16"/>
              </w:rPr>
            </w:pPr>
            <w:r w:rsidRPr="00BF70D7">
              <w:rPr>
                <w:sz w:val="16"/>
                <w:szCs w:val="16"/>
              </w:rPr>
              <w:t>NR</w:t>
            </w:r>
          </w:p>
        </w:tc>
        <w:tc>
          <w:tcPr>
            <w:tcW w:w="3486" w:type="dxa"/>
            <w:hideMark/>
          </w:tcPr>
          <w:p w14:paraId="66D9CE94" w14:textId="77777777" w:rsidR="009D0E06" w:rsidRPr="00BF70D7" w:rsidRDefault="009D0E06" w:rsidP="00683D6E">
            <w:pPr>
              <w:rPr>
                <w:sz w:val="16"/>
                <w:szCs w:val="16"/>
              </w:rPr>
            </w:pPr>
            <w:r w:rsidRPr="00BF70D7">
              <w:rPr>
                <w:sz w:val="16"/>
                <w:szCs w:val="16"/>
              </w:rPr>
              <w:t>No clinically significant gastrointestinal bleeding within 30 days of study entry</w:t>
            </w:r>
          </w:p>
        </w:tc>
        <w:tc>
          <w:tcPr>
            <w:tcW w:w="1436" w:type="dxa"/>
            <w:hideMark/>
          </w:tcPr>
          <w:p w14:paraId="4CD6E433" w14:textId="77777777" w:rsidR="009D0E06" w:rsidRPr="00BF70D7" w:rsidRDefault="009D0E06" w:rsidP="00683D6E">
            <w:pPr>
              <w:rPr>
                <w:sz w:val="16"/>
                <w:szCs w:val="16"/>
              </w:rPr>
            </w:pPr>
            <w:r w:rsidRPr="00BF70D7">
              <w:rPr>
                <w:sz w:val="16"/>
                <w:szCs w:val="16"/>
              </w:rPr>
              <w:t>HIV or clinically serious infections</w:t>
            </w:r>
          </w:p>
        </w:tc>
        <w:tc>
          <w:tcPr>
            <w:tcW w:w="734" w:type="dxa"/>
          </w:tcPr>
          <w:p w14:paraId="6AFD4999" w14:textId="77777777" w:rsidR="009D0E06" w:rsidRPr="00BF70D7" w:rsidRDefault="009D0E06" w:rsidP="00683D6E">
            <w:pPr>
              <w:rPr>
                <w:sz w:val="16"/>
                <w:szCs w:val="16"/>
              </w:rPr>
            </w:pPr>
            <w:r w:rsidRPr="00BF70D7">
              <w:rPr>
                <w:sz w:val="16"/>
                <w:szCs w:val="16"/>
              </w:rPr>
              <w:t>73</w:t>
            </w:r>
          </w:p>
        </w:tc>
        <w:tc>
          <w:tcPr>
            <w:tcW w:w="734" w:type="dxa"/>
          </w:tcPr>
          <w:p w14:paraId="11FD60F4" w14:textId="77777777" w:rsidR="009D0E06" w:rsidRPr="00BF70D7" w:rsidRDefault="009D0E06" w:rsidP="00683D6E">
            <w:pPr>
              <w:rPr>
                <w:sz w:val="16"/>
                <w:szCs w:val="16"/>
              </w:rPr>
            </w:pPr>
            <w:r w:rsidRPr="00BF70D7">
              <w:rPr>
                <w:sz w:val="16"/>
                <w:szCs w:val="16"/>
              </w:rPr>
              <w:t>8</w:t>
            </w:r>
          </w:p>
        </w:tc>
      </w:tr>
      <w:tr w:rsidR="009D0E06" w:rsidRPr="00BF70D7" w14:paraId="486FE4D8"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vMerge/>
          </w:tcPr>
          <w:p w14:paraId="1F157F96" w14:textId="77777777" w:rsidR="009D0E06" w:rsidRPr="00BF70D7" w:rsidRDefault="009D0E06" w:rsidP="00683D6E">
            <w:pPr>
              <w:rPr>
                <w:sz w:val="16"/>
                <w:szCs w:val="16"/>
              </w:rPr>
            </w:pPr>
          </w:p>
        </w:tc>
        <w:tc>
          <w:tcPr>
            <w:tcW w:w="1343" w:type="dxa"/>
          </w:tcPr>
          <w:p w14:paraId="16CC5B29" w14:textId="77777777" w:rsidR="009D0E06" w:rsidRPr="00BF70D7" w:rsidRDefault="009D0E06" w:rsidP="00683D6E">
            <w:pPr>
              <w:rPr>
                <w:sz w:val="16"/>
                <w:szCs w:val="16"/>
              </w:rPr>
            </w:pPr>
            <w:r w:rsidRPr="00BF70D7">
              <w:rPr>
                <w:sz w:val="16"/>
                <w:szCs w:val="16"/>
              </w:rPr>
              <w:t>Ji, 2014</w:t>
            </w:r>
            <w:r w:rsidRPr="00BF70D7">
              <w:rPr>
                <w:sz w:val="16"/>
                <w:szCs w:val="16"/>
              </w:rPr>
              <w:fldChar w:fldCharType="begin"/>
            </w:r>
            <w:r w:rsidRPr="00BF70D7">
              <w:rPr>
                <w:sz w:val="16"/>
                <w:szCs w:val="16"/>
              </w:rPr>
              <w:instrText xml:space="preserve"> ADDIN EN.CITE &lt;EndNote&gt;&lt;Cite&gt;&lt;Author&gt;Ji&lt;/Author&gt;&lt;Year&gt;2014&lt;/Year&gt;&lt;RecNum&gt;29&lt;/RecNum&gt;&lt;DisplayText&gt;[38]&lt;/DisplayText&gt;&lt;record&gt;&lt;rec-number&gt;29&lt;/rec-number&gt;&lt;foreign-keys&gt;&lt;key app="EN" db-id="ara90awsftw2d5erwstvt59ov5fxvs9ptvre" timestamp="1589908563"&gt;29&lt;/key&gt;&lt;/foreign-keys&gt;&lt;ref-type name="Journal Article"&gt;17&lt;/ref-type&gt;&lt;contributors&gt;&lt;authors&gt;&lt;author&gt;Ji, You-Xin&lt;/author&gt;&lt;author&gt;Zhang, Zhong-Fa&lt;/author&gt;&lt;author&gt;Lan, Ke-Tao&lt;/author&gt;&lt;author&gt;Nie, Ke-Ke&lt;/author&gt;&lt;author&gt;Geng, Chuan-Xin&lt;/author&gt;&lt;author&gt;Liu, Shi-Chao&lt;/author&gt;&lt;author&gt;Zhang, Ling&lt;/author&gt;&lt;author&gt;Zhuan, Xing-Jun&lt;/author&gt;&lt;author&gt;Zou, Xiao&lt;/author&gt;&lt;author&gt;Sun, Lei&lt;/author&gt;&lt;author&gt;Zhang, Zong-Chun&lt;/author&gt;&lt;/authors&gt;&lt;/contributors&gt;&lt;auth-address&gt;Department of Oncology, Qingdao Central Hospital, Second Affil. Hosp. of Qingdao Univ., Qingdao 266042, China 123456789ji@gmail.com, Department of Radiotherapy, Qingdao Cancer Hospital, Qingdao 266042, China , Department of Oncology, PLA 401 Hospital, Qingdao 266001, China , Department of Oncology, Qingdao Central Hospital, Second Affil. Hosp. of Qingdao Univ., Qingdao 266042, China, Ji, Y.-X., Department of Oncology, Qingdao Central Hospital, Second Affil. Hosp. of Qingdao Univ., Qingdao 266042, China&lt;/auth-address&gt;&lt;titles&gt;&lt;title&gt;Sorafenib in liver function impaired advanced hepatocellular carcinoma&lt;/title&gt;&lt;secondary-title&gt;Chin Med Sci J&lt;/secondary-title&gt;&lt;/titles&gt;&lt;periodical&gt;&lt;full-title&gt;Chin Med Sci J&lt;/full-title&gt;&lt;/periodical&gt;&lt;pages&gt;7-14&lt;/pages&gt;&lt;volume&gt;29&lt;/volume&gt;&lt;number&gt;1&lt;/number&gt;&lt;dates&gt;&lt;year&gt;2014&lt;/year&gt;&lt;pub-dates&gt;&lt;date&gt;Mar 2014&lt;/date&gt;&lt;/pub-dates&gt;&lt;/dates&gt;&lt;publisher&gt;Taylor and Francis Ltd.&lt;/publisher&gt;&lt;isbn&gt;10019294&lt;/isbn&gt;&lt;accession-num&gt;1520149235; 372850213&lt;/accession-num&gt;&lt;work-type&gt;Article&lt;/work-type&gt;&lt;urls&gt;&lt;related-urls&gt;&lt;url&gt;https://dialog.proquest.com/professional/docview/1520149235?accountid=164245&lt;/url&gt;&lt;/related-urls&gt;&lt;/urls&gt;&lt;electronic-resource-num&gt;http://dx.doi.org/10.1016/S1001-9294(14)60017-1&lt;/electronic-resource-num&gt;&lt;remote-database-name&gt;Embase®&lt;/remote-database-name&gt;&lt;language&gt;Eng&lt;/language&gt;&lt;/record&gt;&lt;/Cite&gt;&lt;/EndNote&gt;</w:instrText>
            </w:r>
            <w:r w:rsidRPr="00BF70D7">
              <w:rPr>
                <w:sz w:val="16"/>
                <w:szCs w:val="16"/>
              </w:rPr>
              <w:fldChar w:fldCharType="separate"/>
            </w:r>
            <w:r w:rsidRPr="00BF70D7">
              <w:rPr>
                <w:noProof/>
                <w:sz w:val="16"/>
                <w:szCs w:val="16"/>
              </w:rPr>
              <w:t>[38]</w:t>
            </w:r>
            <w:r w:rsidRPr="00BF70D7">
              <w:rPr>
                <w:sz w:val="16"/>
                <w:szCs w:val="16"/>
              </w:rPr>
              <w:fldChar w:fldCharType="end"/>
            </w:r>
          </w:p>
        </w:tc>
        <w:tc>
          <w:tcPr>
            <w:tcW w:w="1256" w:type="dxa"/>
          </w:tcPr>
          <w:p w14:paraId="38D1FA2E" w14:textId="77777777" w:rsidR="009D0E06" w:rsidRPr="00BF70D7" w:rsidRDefault="009D0E06" w:rsidP="00683D6E">
            <w:pPr>
              <w:rPr>
                <w:sz w:val="16"/>
                <w:szCs w:val="16"/>
              </w:rPr>
            </w:pPr>
            <w:r w:rsidRPr="00BF70D7">
              <w:rPr>
                <w:sz w:val="16"/>
                <w:szCs w:val="16"/>
              </w:rPr>
              <w:t>NR</w:t>
            </w:r>
          </w:p>
        </w:tc>
        <w:tc>
          <w:tcPr>
            <w:tcW w:w="1294" w:type="dxa"/>
          </w:tcPr>
          <w:p w14:paraId="6A7778B8" w14:textId="77777777" w:rsidR="009D0E06" w:rsidRPr="00BF70D7" w:rsidRDefault="009D0E06" w:rsidP="00683D6E">
            <w:pPr>
              <w:rPr>
                <w:sz w:val="16"/>
                <w:szCs w:val="16"/>
              </w:rPr>
            </w:pPr>
            <w:r w:rsidRPr="00BF70D7">
              <w:rPr>
                <w:sz w:val="16"/>
                <w:szCs w:val="16"/>
              </w:rPr>
              <w:t>NR</w:t>
            </w:r>
          </w:p>
        </w:tc>
        <w:tc>
          <w:tcPr>
            <w:tcW w:w="1148" w:type="dxa"/>
          </w:tcPr>
          <w:p w14:paraId="045F2C06" w14:textId="77777777" w:rsidR="009D0E06" w:rsidRPr="00BF70D7" w:rsidRDefault="009D0E06" w:rsidP="00683D6E">
            <w:pPr>
              <w:rPr>
                <w:sz w:val="16"/>
                <w:szCs w:val="16"/>
              </w:rPr>
            </w:pPr>
            <w:r w:rsidRPr="00BF70D7">
              <w:rPr>
                <w:sz w:val="16"/>
                <w:szCs w:val="16"/>
              </w:rPr>
              <w:t>NR</w:t>
            </w:r>
          </w:p>
        </w:tc>
        <w:tc>
          <w:tcPr>
            <w:tcW w:w="3486" w:type="dxa"/>
          </w:tcPr>
          <w:p w14:paraId="52289B59" w14:textId="77777777" w:rsidR="009D0E06" w:rsidRPr="00BF70D7" w:rsidRDefault="009D0E06" w:rsidP="00683D6E">
            <w:pPr>
              <w:rPr>
                <w:sz w:val="16"/>
                <w:szCs w:val="16"/>
              </w:rPr>
            </w:pPr>
            <w:r w:rsidRPr="00BF70D7">
              <w:rPr>
                <w:sz w:val="16"/>
                <w:szCs w:val="16"/>
              </w:rPr>
              <w:t>NR</w:t>
            </w:r>
          </w:p>
        </w:tc>
        <w:tc>
          <w:tcPr>
            <w:tcW w:w="1436" w:type="dxa"/>
          </w:tcPr>
          <w:p w14:paraId="7ADC95DF" w14:textId="77777777" w:rsidR="009D0E06" w:rsidRPr="00BF70D7" w:rsidRDefault="009D0E06" w:rsidP="00683D6E">
            <w:pPr>
              <w:rPr>
                <w:sz w:val="16"/>
                <w:szCs w:val="16"/>
              </w:rPr>
            </w:pPr>
            <w:r w:rsidRPr="00BF70D7">
              <w:rPr>
                <w:sz w:val="16"/>
                <w:szCs w:val="16"/>
              </w:rPr>
              <w:t>NR</w:t>
            </w:r>
          </w:p>
        </w:tc>
        <w:tc>
          <w:tcPr>
            <w:tcW w:w="734" w:type="dxa"/>
          </w:tcPr>
          <w:p w14:paraId="7B6E8578" w14:textId="77777777" w:rsidR="009D0E06" w:rsidRPr="00BF70D7" w:rsidRDefault="009D0E06" w:rsidP="00683D6E">
            <w:pPr>
              <w:rPr>
                <w:sz w:val="16"/>
                <w:szCs w:val="16"/>
              </w:rPr>
            </w:pPr>
            <w:r w:rsidRPr="00BF70D7">
              <w:rPr>
                <w:sz w:val="16"/>
                <w:szCs w:val="16"/>
              </w:rPr>
              <w:t>84</w:t>
            </w:r>
          </w:p>
        </w:tc>
        <w:tc>
          <w:tcPr>
            <w:tcW w:w="734" w:type="dxa"/>
          </w:tcPr>
          <w:p w14:paraId="5A03375E" w14:textId="77777777" w:rsidR="009D0E06" w:rsidRPr="00BF70D7" w:rsidRDefault="009D0E06" w:rsidP="00683D6E">
            <w:pPr>
              <w:rPr>
                <w:sz w:val="16"/>
                <w:szCs w:val="16"/>
              </w:rPr>
            </w:pPr>
            <w:r w:rsidRPr="00BF70D7">
              <w:rPr>
                <w:sz w:val="16"/>
                <w:szCs w:val="16"/>
              </w:rPr>
              <w:t>3</w:t>
            </w:r>
          </w:p>
        </w:tc>
      </w:tr>
      <w:tr w:rsidR="009D0E06" w:rsidRPr="00BF70D7" w14:paraId="7DEB2508" w14:textId="77777777" w:rsidTr="00683D6E">
        <w:tc>
          <w:tcPr>
            <w:tcW w:w="809" w:type="dxa"/>
            <w:vMerge/>
          </w:tcPr>
          <w:p w14:paraId="07AB0831" w14:textId="77777777" w:rsidR="009D0E06" w:rsidRPr="00BF70D7" w:rsidRDefault="009D0E06" w:rsidP="00683D6E">
            <w:pPr>
              <w:rPr>
                <w:sz w:val="16"/>
                <w:szCs w:val="16"/>
              </w:rPr>
            </w:pPr>
          </w:p>
        </w:tc>
        <w:tc>
          <w:tcPr>
            <w:tcW w:w="1343" w:type="dxa"/>
          </w:tcPr>
          <w:p w14:paraId="4765EB7C" w14:textId="77777777" w:rsidR="009D0E06" w:rsidRPr="00BF70D7" w:rsidRDefault="009D0E06" w:rsidP="00683D6E">
            <w:pPr>
              <w:rPr>
                <w:sz w:val="16"/>
                <w:szCs w:val="16"/>
              </w:rPr>
            </w:pPr>
            <w:r w:rsidRPr="00BF70D7">
              <w:rPr>
                <w:sz w:val="16"/>
                <w:szCs w:val="16"/>
              </w:rPr>
              <w:t>Kudo, 2018</w:t>
            </w:r>
            <w:r w:rsidRPr="00BF70D7">
              <w:rPr>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[39]</w:t>
            </w:r>
            <w:r w:rsidRPr="00BF70D7">
              <w:rPr>
                <w:sz w:val="16"/>
                <w:szCs w:val="16"/>
              </w:rPr>
              <w:fldChar w:fldCharType="end"/>
            </w:r>
          </w:p>
        </w:tc>
        <w:tc>
          <w:tcPr>
            <w:tcW w:w="1256" w:type="dxa"/>
          </w:tcPr>
          <w:p w14:paraId="2C07C9EB" w14:textId="77777777" w:rsidR="009D0E06" w:rsidRPr="00BF70D7" w:rsidRDefault="009D0E06" w:rsidP="00683D6E">
            <w:pPr>
              <w:rPr>
                <w:sz w:val="16"/>
                <w:szCs w:val="16"/>
              </w:rPr>
            </w:pPr>
            <w:r w:rsidRPr="00BF70D7">
              <w:rPr>
                <w:sz w:val="16"/>
                <w:szCs w:val="16"/>
              </w:rPr>
              <w:t>REFLECT</w:t>
            </w:r>
          </w:p>
        </w:tc>
        <w:tc>
          <w:tcPr>
            <w:tcW w:w="1294" w:type="dxa"/>
          </w:tcPr>
          <w:p w14:paraId="41D9F5FE" w14:textId="77777777" w:rsidR="009D0E06" w:rsidRPr="00BF70D7" w:rsidRDefault="009D0E06" w:rsidP="00683D6E">
            <w:pPr>
              <w:rPr>
                <w:sz w:val="16"/>
                <w:szCs w:val="16"/>
              </w:rPr>
            </w:pPr>
            <w:r w:rsidRPr="00BF70D7">
              <w:rPr>
                <w:sz w:val="16"/>
                <w:szCs w:val="16"/>
              </w:rPr>
              <w:t>NR</w:t>
            </w:r>
          </w:p>
        </w:tc>
        <w:tc>
          <w:tcPr>
            <w:tcW w:w="1148" w:type="dxa"/>
          </w:tcPr>
          <w:p w14:paraId="61BEDEE6" w14:textId="77777777" w:rsidR="009D0E06" w:rsidRPr="00BF70D7" w:rsidRDefault="009D0E06" w:rsidP="00683D6E">
            <w:pPr>
              <w:rPr>
                <w:sz w:val="16"/>
                <w:szCs w:val="16"/>
              </w:rPr>
            </w:pPr>
            <w:r w:rsidRPr="00BF70D7">
              <w:rPr>
                <w:sz w:val="16"/>
                <w:szCs w:val="16"/>
              </w:rPr>
              <w:t>NR</w:t>
            </w:r>
          </w:p>
        </w:tc>
        <w:tc>
          <w:tcPr>
            <w:tcW w:w="3486" w:type="dxa"/>
          </w:tcPr>
          <w:p w14:paraId="7279FE49" w14:textId="77777777" w:rsidR="009D0E06" w:rsidRPr="00BF70D7" w:rsidRDefault="009D0E06" w:rsidP="00683D6E">
            <w:pPr>
              <w:rPr>
                <w:sz w:val="16"/>
                <w:szCs w:val="16"/>
              </w:rPr>
            </w:pPr>
            <w:r w:rsidRPr="00BF70D7">
              <w:rPr>
                <w:sz w:val="16"/>
                <w:szCs w:val="16"/>
              </w:rPr>
              <w:t>No gastrointestinal bleeding, active hemoptysis, or gastric or esophageal varices requiring interventional treatment (aside from beta-blockers) within 4 weeks of randomization; no bleeding or thrombotic disorders or use of anticoagulants requiring therapeutic INR monitoring</w:t>
            </w:r>
          </w:p>
        </w:tc>
        <w:tc>
          <w:tcPr>
            <w:tcW w:w="1436" w:type="dxa"/>
          </w:tcPr>
          <w:p w14:paraId="4D1D2377" w14:textId="77777777" w:rsidR="009D0E06" w:rsidRPr="00BF70D7" w:rsidRDefault="009D0E06" w:rsidP="00683D6E">
            <w:pPr>
              <w:rPr>
                <w:sz w:val="16"/>
                <w:szCs w:val="16"/>
              </w:rPr>
            </w:pPr>
            <w:r w:rsidRPr="00BF70D7">
              <w:rPr>
                <w:sz w:val="16"/>
                <w:szCs w:val="16"/>
              </w:rPr>
              <w:t>HIV or active infection requiring treatment except for hepatitis</w:t>
            </w:r>
          </w:p>
        </w:tc>
        <w:tc>
          <w:tcPr>
            <w:tcW w:w="734" w:type="dxa"/>
          </w:tcPr>
          <w:p w14:paraId="71E66A43" w14:textId="77777777" w:rsidR="009D0E06" w:rsidRPr="00BF70D7" w:rsidRDefault="009D0E06" w:rsidP="00683D6E">
            <w:pPr>
              <w:rPr>
                <w:sz w:val="16"/>
                <w:szCs w:val="16"/>
              </w:rPr>
            </w:pPr>
            <w:r w:rsidRPr="00BF70D7">
              <w:rPr>
                <w:sz w:val="16"/>
                <w:szCs w:val="16"/>
              </w:rPr>
              <w:t>50</w:t>
            </w:r>
          </w:p>
        </w:tc>
        <w:tc>
          <w:tcPr>
            <w:tcW w:w="734" w:type="dxa"/>
          </w:tcPr>
          <w:p w14:paraId="2F878AF8" w14:textId="77777777" w:rsidR="009D0E06" w:rsidRPr="00BF70D7" w:rsidRDefault="009D0E06" w:rsidP="00683D6E">
            <w:pPr>
              <w:rPr>
                <w:sz w:val="16"/>
                <w:szCs w:val="16"/>
              </w:rPr>
            </w:pPr>
            <w:r w:rsidRPr="00BF70D7">
              <w:rPr>
                <w:sz w:val="16"/>
                <w:szCs w:val="16"/>
              </w:rPr>
              <w:t>23</w:t>
            </w:r>
          </w:p>
        </w:tc>
      </w:tr>
      <w:tr w:rsidR="009D0E06" w:rsidRPr="00BF70D7" w14:paraId="4CDE2A51"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tcPr>
          <w:p w14:paraId="40F8950C" w14:textId="77777777" w:rsidR="009D0E06" w:rsidRPr="00BF70D7" w:rsidRDefault="009D0E06" w:rsidP="00683D6E">
            <w:pPr>
              <w:rPr>
                <w:sz w:val="16"/>
                <w:szCs w:val="16"/>
              </w:rPr>
            </w:pPr>
            <w:r w:rsidRPr="00BF70D7">
              <w:rPr>
                <w:sz w:val="16"/>
                <w:szCs w:val="16"/>
              </w:rPr>
              <w:t>IO vs TKI</w:t>
            </w:r>
          </w:p>
        </w:tc>
        <w:tc>
          <w:tcPr>
            <w:tcW w:w="1343" w:type="dxa"/>
          </w:tcPr>
          <w:p w14:paraId="1B7AD1FE"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2019a</w:t>
            </w:r>
            <w:r w:rsidRPr="00BF70D7">
              <w:rPr>
                <w:sz w:val="16"/>
                <w:szCs w:val="16"/>
              </w:rPr>
              <w:fldChar w:fldCharType="begin"/>
            </w:r>
            <w:r w:rsidRPr="00BF70D7">
              <w:rPr>
                <w:sz w:val="16"/>
                <w:szCs w:val="16"/>
              </w:rPr>
              <w:instrText xml:space="preserve"> ADDIN EN.CITE &lt;EndNote&gt;&lt;Cite&gt;&lt;Author&gt;Yau&lt;/Author&gt;&lt;Year&gt;2019&lt;/Year&gt;&lt;RecNum&gt;49&lt;/RecNum&gt;&lt;DisplayText&gt;[40]&lt;/DisplayText&gt;&lt;record&gt;&lt;rec-number&gt;49&lt;/rec-number&gt;&lt;foreign-keys&gt;&lt;key app="EN" db-id="ara90awsftw2d5erwstvt59ov5fxvs9ptvre" timestamp="1589908563"&gt;49&lt;/key&gt;&lt;/foreign-keys&gt;&lt;ref-type name="Journal Article"&gt;17&lt;/ref-type&gt;&lt;contributors&gt;&lt;authors&gt;&lt;author&gt;Yau, T&lt;/author&gt;&lt;author&gt;Park, JW&lt;/author&gt;&lt;author&gt;Finn, RS&lt;/author&gt;&lt;author&gt;Cheng, A-L&lt;/author&gt;&lt;author&gt;Mathurin, P&lt;/author&gt;&lt;author&gt;Edeline, J&lt;/author&gt;&lt;author&gt;Kudo, M&lt;/author&gt;&lt;author&gt;Han, K-H&lt;/author&gt;&lt;author&gt;Harding, JJ&lt;/author&gt;&lt;author&gt;Merle, P&lt;/author&gt;&lt;/authors&gt;&lt;/contributors&gt;&lt;titles&gt;&lt;title&gt;CheckMate 459: a randomized, multi-center phase III study of nivolumab (NIVO) vs sorafenib (SOR) as first-line (1L) treatment in patients (pts) with advanced hepatocellular carcinoma (aHCC)&lt;/title&gt;&lt;secondary-title&gt;Ann Oncol&lt;/secondary-title&gt;&lt;/titles&gt;&lt;periodical&gt;&lt;full-title&gt;Ann Oncol&lt;/full-title&gt;&lt;abbr-1&gt;Annals of oncology : official journal of the European Society for Medical Oncology&lt;/abbr-1&gt;&lt;/periodical&gt;&lt;pages&gt;v874-v875&lt;/pages&gt;&lt;volume&gt;30&lt;/volume&gt;&lt;dates&gt;&lt;year&gt;2019&lt;/year&gt;&lt;/dates&gt;&lt;isbn&gt;0923-7534&lt;/isbn&gt;&lt;urls&gt;&lt;/urls&gt;&lt;/record&gt;&lt;/Cite&gt;&lt;/EndNote&gt;</w:instrText>
            </w:r>
            <w:r w:rsidRPr="00BF70D7">
              <w:rPr>
                <w:sz w:val="16"/>
                <w:szCs w:val="16"/>
              </w:rPr>
              <w:fldChar w:fldCharType="separate"/>
            </w:r>
            <w:r w:rsidRPr="00BF70D7">
              <w:rPr>
                <w:noProof/>
                <w:sz w:val="16"/>
                <w:szCs w:val="16"/>
              </w:rPr>
              <w:t>[40]</w:t>
            </w:r>
            <w:r w:rsidRPr="00BF70D7">
              <w:rPr>
                <w:sz w:val="16"/>
                <w:szCs w:val="16"/>
              </w:rPr>
              <w:fldChar w:fldCharType="end"/>
            </w:r>
          </w:p>
        </w:tc>
        <w:tc>
          <w:tcPr>
            <w:tcW w:w="1256" w:type="dxa"/>
          </w:tcPr>
          <w:p w14:paraId="51D6AE93"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459</w:t>
            </w:r>
          </w:p>
        </w:tc>
        <w:tc>
          <w:tcPr>
            <w:tcW w:w="1294" w:type="dxa"/>
          </w:tcPr>
          <w:p w14:paraId="33F42B2C" w14:textId="77777777" w:rsidR="009D0E06" w:rsidRPr="00BF70D7" w:rsidRDefault="009D0E06" w:rsidP="00683D6E">
            <w:pPr>
              <w:rPr>
                <w:sz w:val="16"/>
                <w:szCs w:val="16"/>
              </w:rPr>
            </w:pPr>
            <w:r w:rsidRPr="00BF70D7">
              <w:rPr>
                <w:sz w:val="16"/>
                <w:szCs w:val="16"/>
              </w:rPr>
              <w:t>NR</w:t>
            </w:r>
          </w:p>
        </w:tc>
        <w:tc>
          <w:tcPr>
            <w:tcW w:w="1148" w:type="dxa"/>
          </w:tcPr>
          <w:p w14:paraId="392914CC" w14:textId="77777777" w:rsidR="009D0E06" w:rsidRPr="00BF70D7" w:rsidRDefault="009D0E06" w:rsidP="00683D6E">
            <w:pPr>
              <w:rPr>
                <w:sz w:val="16"/>
                <w:szCs w:val="16"/>
              </w:rPr>
            </w:pPr>
            <w:r w:rsidRPr="00BF70D7">
              <w:rPr>
                <w:sz w:val="16"/>
                <w:szCs w:val="16"/>
              </w:rPr>
              <w:t>NR</w:t>
            </w:r>
          </w:p>
        </w:tc>
        <w:tc>
          <w:tcPr>
            <w:tcW w:w="3486" w:type="dxa"/>
          </w:tcPr>
          <w:p w14:paraId="780F9978" w14:textId="77777777" w:rsidR="009D0E06" w:rsidRPr="00BF70D7" w:rsidRDefault="009D0E06" w:rsidP="00683D6E">
            <w:pPr>
              <w:rPr>
                <w:sz w:val="16"/>
                <w:szCs w:val="16"/>
              </w:rPr>
            </w:pPr>
            <w:r w:rsidRPr="00BF70D7">
              <w:rPr>
                <w:sz w:val="16"/>
                <w:szCs w:val="16"/>
              </w:rPr>
              <w:t>NR</w:t>
            </w:r>
          </w:p>
        </w:tc>
        <w:tc>
          <w:tcPr>
            <w:tcW w:w="1436" w:type="dxa"/>
          </w:tcPr>
          <w:p w14:paraId="097F75C0" w14:textId="77777777" w:rsidR="009D0E06" w:rsidRPr="00BF70D7" w:rsidRDefault="009D0E06" w:rsidP="00683D6E">
            <w:pPr>
              <w:rPr>
                <w:sz w:val="16"/>
                <w:szCs w:val="16"/>
              </w:rPr>
            </w:pPr>
            <w:r w:rsidRPr="00BF70D7">
              <w:rPr>
                <w:sz w:val="16"/>
                <w:szCs w:val="16"/>
              </w:rPr>
              <w:t>NR</w:t>
            </w:r>
          </w:p>
        </w:tc>
        <w:tc>
          <w:tcPr>
            <w:tcW w:w="734" w:type="dxa"/>
          </w:tcPr>
          <w:p w14:paraId="79D5029D" w14:textId="77777777" w:rsidR="009D0E06" w:rsidRPr="00BF70D7" w:rsidRDefault="009D0E06" w:rsidP="00683D6E">
            <w:pPr>
              <w:rPr>
                <w:sz w:val="16"/>
                <w:szCs w:val="16"/>
              </w:rPr>
            </w:pPr>
            <w:r w:rsidRPr="00BF70D7">
              <w:rPr>
                <w:sz w:val="16"/>
                <w:szCs w:val="16"/>
              </w:rPr>
              <w:t>NR</w:t>
            </w:r>
          </w:p>
        </w:tc>
        <w:tc>
          <w:tcPr>
            <w:tcW w:w="734" w:type="dxa"/>
          </w:tcPr>
          <w:p w14:paraId="7BD24641" w14:textId="77777777" w:rsidR="009D0E06" w:rsidRPr="00BF70D7" w:rsidRDefault="009D0E06" w:rsidP="00683D6E">
            <w:pPr>
              <w:rPr>
                <w:sz w:val="16"/>
                <w:szCs w:val="16"/>
              </w:rPr>
            </w:pPr>
            <w:r w:rsidRPr="00BF70D7">
              <w:rPr>
                <w:sz w:val="16"/>
                <w:szCs w:val="16"/>
              </w:rPr>
              <w:t>NR</w:t>
            </w:r>
          </w:p>
        </w:tc>
      </w:tr>
      <w:tr w:rsidR="009D0E06" w:rsidRPr="00BF70D7" w14:paraId="2894313D" w14:textId="77777777" w:rsidTr="00683D6E">
        <w:tc>
          <w:tcPr>
            <w:tcW w:w="809" w:type="dxa"/>
          </w:tcPr>
          <w:p w14:paraId="020A4543" w14:textId="77777777" w:rsidR="009D0E06" w:rsidRPr="00BF70D7" w:rsidRDefault="009D0E06" w:rsidP="00683D6E">
            <w:pPr>
              <w:rPr>
                <w:sz w:val="16"/>
                <w:szCs w:val="16"/>
              </w:rPr>
            </w:pPr>
            <w:r w:rsidRPr="00BF70D7">
              <w:rPr>
                <w:sz w:val="16"/>
                <w:szCs w:val="16"/>
              </w:rPr>
              <w:t>IO + VEGFRI vs TKI</w:t>
            </w:r>
          </w:p>
        </w:tc>
        <w:tc>
          <w:tcPr>
            <w:tcW w:w="1343" w:type="dxa"/>
            <w:hideMark/>
          </w:tcPr>
          <w:p w14:paraId="5F0FDB07" w14:textId="77777777" w:rsidR="009D0E06" w:rsidRPr="00BF70D7" w:rsidRDefault="009D0E06" w:rsidP="00683D6E">
            <w:pPr>
              <w:rPr>
                <w:sz w:val="16"/>
                <w:szCs w:val="16"/>
              </w:rPr>
            </w:pPr>
            <w:r w:rsidRPr="00BF70D7">
              <w:rPr>
                <w:sz w:val="16"/>
                <w:szCs w:val="16"/>
              </w:rPr>
              <w:t>Finn, 2020b</w:t>
            </w:r>
            <w:r w:rsidRPr="00BF70D7">
              <w:rPr>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sidRPr="00BF70D7">
              <w:rPr>
                <w:sz w:val="16"/>
                <w:szCs w:val="16"/>
              </w:rPr>
              <w:instrText xml:space="preserve"> ADDIN EN.CITE </w:instrText>
            </w:r>
            <w:r w:rsidRPr="00BF70D7">
              <w:rPr>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[42]</w:t>
            </w:r>
            <w:r w:rsidRPr="00BF70D7">
              <w:rPr>
                <w:sz w:val="16"/>
                <w:szCs w:val="16"/>
              </w:rPr>
              <w:fldChar w:fldCharType="end"/>
            </w:r>
            <w:r w:rsidRPr="00BF70D7">
              <w:rPr>
                <w:sz w:val="16"/>
                <w:szCs w:val="16"/>
              </w:rPr>
              <w:t xml:space="preserve"> </w:t>
            </w:r>
          </w:p>
        </w:tc>
        <w:tc>
          <w:tcPr>
            <w:tcW w:w="1256" w:type="dxa"/>
            <w:hideMark/>
          </w:tcPr>
          <w:p w14:paraId="7E528484" w14:textId="77777777" w:rsidR="009D0E06" w:rsidRPr="00BF70D7" w:rsidRDefault="009D0E06" w:rsidP="00683D6E">
            <w:pPr>
              <w:rPr>
                <w:sz w:val="16"/>
                <w:szCs w:val="16"/>
              </w:rPr>
            </w:pPr>
            <w:r w:rsidRPr="00BF70D7">
              <w:rPr>
                <w:sz w:val="16"/>
                <w:szCs w:val="16"/>
              </w:rPr>
              <w:t>IMbrave150</w:t>
            </w:r>
          </w:p>
        </w:tc>
        <w:tc>
          <w:tcPr>
            <w:tcW w:w="1294" w:type="dxa"/>
            <w:hideMark/>
          </w:tcPr>
          <w:p w14:paraId="3EB2BF27" w14:textId="77777777" w:rsidR="009D0E06" w:rsidRPr="00BF70D7" w:rsidRDefault="009D0E06" w:rsidP="00683D6E">
            <w:pPr>
              <w:rPr>
                <w:sz w:val="16"/>
                <w:szCs w:val="16"/>
              </w:rPr>
            </w:pPr>
            <w:r w:rsidRPr="00BF70D7">
              <w:rPr>
                <w:sz w:val="16"/>
                <w:szCs w:val="16"/>
              </w:rPr>
              <w:t>No history of encephalopathy allowed</w:t>
            </w:r>
          </w:p>
        </w:tc>
        <w:tc>
          <w:tcPr>
            <w:tcW w:w="1148" w:type="dxa"/>
            <w:hideMark/>
          </w:tcPr>
          <w:p w14:paraId="6A5C171A" w14:textId="77777777" w:rsidR="009D0E06" w:rsidRPr="00BF70D7" w:rsidRDefault="009D0E06" w:rsidP="00683D6E">
            <w:pPr>
              <w:rPr>
                <w:sz w:val="16"/>
                <w:szCs w:val="16"/>
              </w:rPr>
            </w:pPr>
            <w:r w:rsidRPr="00BF70D7">
              <w:rPr>
                <w:sz w:val="16"/>
                <w:szCs w:val="16"/>
              </w:rPr>
              <w:t>No moderate or severe ascites allowed</w:t>
            </w:r>
          </w:p>
        </w:tc>
        <w:tc>
          <w:tcPr>
            <w:tcW w:w="3486" w:type="dxa"/>
            <w:hideMark/>
          </w:tcPr>
          <w:p w14:paraId="69EF3BC6" w14:textId="77777777" w:rsidR="009D0E06" w:rsidRPr="00BF70D7" w:rsidRDefault="009D0E06" w:rsidP="00683D6E">
            <w:pPr>
              <w:rPr>
                <w:sz w:val="16"/>
                <w:szCs w:val="16"/>
              </w:rPr>
            </w:pPr>
            <w:r w:rsidRPr="00BF70D7">
              <w:rPr>
                <w:sz w:val="16"/>
                <w:szCs w:val="16"/>
              </w:rPr>
              <w:t>No bleeding from esophageal and/or gastric varices within 6 months prior to study treatment initiation; no evidence of bleeding diathesis or significant coagulopathy</w:t>
            </w:r>
          </w:p>
        </w:tc>
        <w:tc>
          <w:tcPr>
            <w:tcW w:w="1436" w:type="dxa"/>
            <w:hideMark/>
          </w:tcPr>
          <w:p w14:paraId="19D51A63" w14:textId="77777777" w:rsidR="009D0E06" w:rsidRPr="00BF70D7" w:rsidRDefault="009D0E06" w:rsidP="00683D6E">
            <w:pPr>
              <w:rPr>
                <w:sz w:val="16"/>
                <w:szCs w:val="16"/>
              </w:rPr>
            </w:pPr>
            <w:r w:rsidRPr="00BF70D7">
              <w:rPr>
                <w:sz w:val="16"/>
                <w:szCs w:val="16"/>
              </w:rPr>
              <w:t>Tuberculosis; co-infection of HBC and HCV</w:t>
            </w:r>
          </w:p>
        </w:tc>
        <w:tc>
          <w:tcPr>
            <w:tcW w:w="734" w:type="dxa"/>
          </w:tcPr>
          <w:p w14:paraId="1F61FA52" w14:textId="77777777" w:rsidR="009D0E06" w:rsidRPr="00BF70D7" w:rsidRDefault="009D0E06" w:rsidP="00683D6E">
            <w:pPr>
              <w:rPr>
                <w:sz w:val="16"/>
                <w:szCs w:val="16"/>
              </w:rPr>
            </w:pPr>
            <w:r w:rsidRPr="00BF70D7">
              <w:rPr>
                <w:sz w:val="16"/>
                <w:szCs w:val="16"/>
              </w:rPr>
              <w:t>48</w:t>
            </w:r>
          </w:p>
        </w:tc>
        <w:tc>
          <w:tcPr>
            <w:tcW w:w="734" w:type="dxa"/>
          </w:tcPr>
          <w:p w14:paraId="0CCCD1AA" w14:textId="77777777" w:rsidR="009D0E06" w:rsidRPr="00BF70D7" w:rsidRDefault="009D0E06" w:rsidP="00683D6E">
            <w:pPr>
              <w:rPr>
                <w:sz w:val="16"/>
                <w:szCs w:val="16"/>
              </w:rPr>
            </w:pPr>
            <w:r w:rsidRPr="00BF70D7">
              <w:rPr>
                <w:sz w:val="16"/>
                <w:szCs w:val="16"/>
              </w:rPr>
              <w:t>22</w:t>
            </w:r>
          </w:p>
        </w:tc>
      </w:tr>
      <w:tr w:rsidR="009D0E06" w:rsidRPr="00BF70D7" w14:paraId="06B06E6C" w14:textId="77777777" w:rsidTr="00683D6E">
        <w:trPr>
          <w:cnfStyle w:val="000000100000" w:firstRow="0" w:lastRow="0" w:firstColumn="0" w:lastColumn="0" w:oddVBand="0" w:evenVBand="0" w:oddHBand="1" w:evenHBand="0" w:firstRowFirstColumn="0" w:firstRowLastColumn="0" w:lastRowFirstColumn="0" w:lastRowLastColumn="0"/>
        </w:trPr>
        <w:tc>
          <w:tcPr>
            <w:tcW w:w="12240" w:type="dxa"/>
            <w:gridSpan w:val="9"/>
            <w:shd w:val="clear" w:color="auto" w:fill="D9D9D9" w:themeFill="background1" w:themeFillShade="D9"/>
          </w:tcPr>
          <w:p w14:paraId="5831B9C4" w14:textId="77777777" w:rsidR="009D0E06" w:rsidRPr="00BF70D7" w:rsidRDefault="009D0E06" w:rsidP="00683D6E">
            <w:pPr>
              <w:rPr>
                <w:sz w:val="16"/>
                <w:szCs w:val="16"/>
              </w:rPr>
            </w:pPr>
            <w:r w:rsidRPr="00BF70D7">
              <w:rPr>
                <w:sz w:val="16"/>
                <w:szCs w:val="16"/>
              </w:rPr>
              <w:t>1L, single arm or RCT</w:t>
            </w:r>
          </w:p>
        </w:tc>
      </w:tr>
      <w:tr w:rsidR="009D0E06" w:rsidRPr="00BF70D7" w14:paraId="7F81C9A0" w14:textId="77777777" w:rsidTr="00683D6E">
        <w:tc>
          <w:tcPr>
            <w:tcW w:w="809" w:type="dxa"/>
          </w:tcPr>
          <w:p w14:paraId="3988CD06" w14:textId="77777777" w:rsidR="009D0E06" w:rsidRPr="00BF70D7" w:rsidRDefault="009D0E06" w:rsidP="00683D6E">
            <w:pPr>
              <w:rPr>
                <w:sz w:val="16"/>
                <w:szCs w:val="16"/>
              </w:rPr>
            </w:pPr>
            <w:r w:rsidRPr="00BF70D7">
              <w:rPr>
                <w:sz w:val="16"/>
                <w:szCs w:val="16"/>
              </w:rPr>
              <w:t>IO + VEGFRI (vs IO)</w:t>
            </w:r>
          </w:p>
        </w:tc>
        <w:tc>
          <w:tcPr>
            <w:tcW w:w="1343" w:type="dxa"/>
          </w:tcPr>
          <w:p w14:paraId="502E23F7" w14:textId="77777777" w:rsidR="009D0E06" w:rsidRPr="00BF70D7" w:rsidRDefault="009D0E06" w:rsidP="00683D6E">
            <w:pPr>
              <w:rPr>
                <w:sz w:val="16"/>
                <w:szCs w:val="16"/>
              </w:rPr>
            </w:pPr>
            <w:r w:rsidRPr="00BF70D7">
              <w:rPr>
                <w:sz w:val="16"/>
                <w:szCs w:val="16"/>
              </w:rPr>
              <w:t>Lee, 2020</w: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 </w:instrTex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[44]</w:t>
            </w:r>
            <w:r w:rsidRPr="00BF70D7">
              <w:rPr>
                <w:sz w:val="16"/>
                <w:szCs w:val="16"/>
              </w:rPr>
              <w:fldChar w:fldCharType="end"/>
            </w:r>
          </w:p>
        </w:tc>
        <w:tc>
          <w:tcPr>
            <w:tcW w:w="1256" w:type="dxa"/>
          </w:tcPr>
          <w:p w14:paraId="15268AD5" w14:textId="77777777" w:rsidR="009D0E06" w:rsidRPr="00BF70D7" w:rsidRDefault="009D0E06" w:rsidP="00683D6E">
            <w:pPr>
              <w:rPr>
                <w:sz w:val="16"/>
                <w:szCs w:val="16"/>
              </w:rPr>
            </w:pPr>
            <w:r w:rsidRPr="00BF70D7">
              <w:rPr>
                <w:sz w:val="16"/>
                <w:szCs w:val="16"/>
              </w:rPr>
              <w:t>GO30140</w:t>
            </w:r>
          </w:p>
        </w:tc>
        <w:tc>
          <w:tcPr>
            <w:tcW w:w="1294" w:type="dxa"/>
          </w:tcPr>
          <w:p w14:paraId="02A8C787" w14:textId="77777777" w:rsidR="009D0E06" w:rsidRPr="00BF70D7" w:rsidRDefault="009D0E06" w:rsidP="00683D6E">
            <w:pPr>
              <w:rPr>
                <w:sz w:val="16"/>
                <w:szCs w:val="16"/>
              </w:rPr>
            </w:pPr>
            <w:r w:rsidRPr="00BF70D7">
              <w:rPr>
                <w:sz w:val="16"/>
                <w:szCs w:val="16"/>
              </w:rPr>
              <w:t>None allowed</w:t>
            </w:r>
          </w:p>
        </w:tc>
        <w:tc>
          <w:tcPr>
            <w:tcW w:w="1148" w:type="dxa"/>
          </w:tcPr>
          <w:p w14:paraId="1FFB37B9" w14:textId="77777777" w:rsidR="009D0E06" w:rsidRPr="00BF70D7" w:rsidRDefault="009D0E06" w:rsidP="00683D6E">
            <w:pPr>
              <w:rPr>
                <w:sz w:val="16"/>
                <w:szCs w:val="16"/>
              </w:rPr>
            </w:pPr>
            <w:r w:rsidRPr="00BF70D7">
              <w:rPr>
                <w:sz w:val="16"/>
                <w:szCs w:val="16"/>
              </w:rPr>
              <w:t>No moderate or severe ascites allowed</w:t>
            </w:r>
          </w:p>
        </w:tc>
        <w:tc>
          <w:tcPr>
            <w:tcW w:w="3486" w:type="dxa"/>
          </w:tcPr>
          <w:p w14:paraId="03957819" w14:textId="77777777" w:rsidR="009D0E06" w:rsidRPr="00BF70D7" w:rsidRDefault="009D0E06" w:rsidP="00683D6E">
            <w:pPr>
              <w:rPr>
                <w:sz w:val="16"/>
                <w:szCs w:val="16"/>
              </w:rPr>
            </w:pPr>
            <w:r w:rsidRPr="00BF70D7">
              <w:rPr>
                <w:sz w:val="16"/>
                <w:szCs w:val="16"/>
              </w:rPr>
              <w:t>No untreated or incompletely treated varices with bleeding or high risk for bleeding</w:t>
            </w:r>
          </w:p>
        </w:tc>
        <w:tc>
          <w:tcPr>
            <w:tcW w:w="1436" w:type="dxa"/>
          </w:tcPr>
          <w:p w14:paraId="182D10EE" w14:textId="77777777" w:rsidR="009D0E06" w:rsidRPr="00BF70D7" w:rsidRDefault="009D0E06" w:rsidP="00683D6E">
            <w:pPr>
              <w:rPr>
                <w:sz w:val="16"/>
                <w:szCs w:val="16"/>
              </w:rPr>
            </w:pPr>
            <w:r w:rsidRPr="00BF70D7">
              <w:rPr>
                <w:sz w:val="16"/>
                <w:szCs w:val="16"/>
              </w:rPr>
              <w:t xml:space="preserve">HBV (acute or chronic), HIV, tuberculosis; any severe infections </w:t>
            </w:r>
            <w:r w:rsidRPr="00BF70D7">
              <w:rPr>
                <w:sz w:val="16"/>
                <w:szCs w:val="16"/>
              </w:rPr>
              <w:lastRenderedPageBreak/>
              <w:t>with 4 weeks or significant infection within 2 weeks of Day 1</w:t>
            </w:r>
          </w:p>
        </w:tc>
        <w:tc>
          <w:tcPr>
            <w:tcW w:w="734" w:type="dxa"/>
          </w:tcPr>
          <w:p w14:paraId="13EF36A2" w14:textId="77777777" w:rsidR="009D0E06" w:rsidRPr="00BF70D7" w:rsidRDefault="009D0E06" w:rsidP="00683D6E">
            <w:pPr>
              <w:rPr>
                <w:sz w:val="16"/>
                <w:szCs w:val="16"/>
              </w:rPr>
            </w:pPr>
            <w:r w:rsidRPr="00BF70D7">
              <w:rPr>
                <w:sz w:val="16"/>
                <w:szCs w:val="16"/>
              </w:rPr>
              <w:lastRenderedPageBreak/>
              <w:t>52</w:t>
            </w:r>
          </w:p>
        </w:tc>
        <w:tc>
          <w:tcPr>
            <w:tcW w:w="734" w:type="dxa"/>
          </w:tcPr>
          <w:p w14:paraId="5B0F92DB" w14:textId="77777777" w:rsidR="009D0E06" w:rsidRPr="00BF70D7" w:rsidRDefault="009D0E06" w:rsidP="00683D6E">
            <w:pPr>
              <w:rPr>
                <w:sz w:val="16"/>
                <w:szCs w:val="16"/>
              </w:rPr>
            </w:pPr>
            <w:r w:rsidRPr="00BF70D7">
              <w:rPr>
                <w:sz w:val="16"/>
                <w:szCs w:val="16"/>
              </w:rPr>
              <w:t>23</w:t>
            </w:r>
          </w:p>
        </w:tc>
      </w:tr>
      <w:tr w:rsidR="009D0E06" w:rsidRPr="00BF70D7" w14:paraId="58F5F670" w14:textId="77777777" w:rsidTr="00683D6E">
        <w:trPr>
          <w:cnfStyle w:val="000000100000" w:firstRow="0" w:lastRow="0" w:firstColumn="0" w:lastColumn="0" w:oddVBand="0" w:evenVBand="0" w:oddHBand="1" w:evenHBand="0" w:firstRowFirstColumn="0" w:firstRowLastColumn="0" w:lastRowFirstColumn="0" w:lastRowLastColumn="0"/>
        </w:trPr>
        <w:tc>
          <w:tcPr>
            <w:tcW w:w="12240" w:type="dxa"/>
            <w:gridSpan w:val="9"/>
            <w:shd w:val="clear" w:color="auto" w:fill="D9D9D9" w:themeFill="background1" w:themeFillShade="D9"/>
          </w:tcPr>
          <w:p w14:paraId="3120F8CF" w14:textId="77777777" w:rsidR="009D0E06" w:rsidRPr="00BF70D7" w:rsidRDefault="009D0E06" w:rsidP="00683D6E">
            <w:pPr>
              <w:rPr>
                <w:sz w:val="16"/>
                <w:szCs w:val="16"/>
              </w:rPr>
            </w:pPr>
            <w:r w:rsidRPr="00BF70D7">
              <w:rPr>
                <w:sz w:val="16"/>
                <w:szCs w:val="16"/>
              </w:rPr>
              <w:t>2L single arm</w:t>
            </w:r>
          </w:p>
        </w:tc>
      </w:tr>
      <w:tr w:rsidR="009D0E06" w:rsidRPr="00BF70D7" w14:paraId="3F01A138" w14:textId="77777777" w:rsidTr="00683D6E">
        <w:tc>
          <w:tcPr>
            <w:tcW w:w="809" w:type="dxa"/>
            <w:vMerge w:val="restart"/>
          </w:tcPr>
          <w:p w14:paraId="6EFC0D56" w14:textId="77777777" w:rsidR="009D0E06" w:rsidRPr="00BF70D7" w:rsidRDefault="009D0E06" w:rsidP="00683D6E">
            <w:pPr>
              <w:rPr>
                <w:sz w:val="16"/>
                <w:szCs w:val="16"/>
              </w:rPr>
            </w:pPr>
            <w:r w:rsidRPr="00BF70D7">
              <w:rPr>
                <w:sz w:val="16"/>
                <w:szCs w:val="16"/>
              </w:rPr>
              <w:t>TKI</w:t>
            </w:r>
          </w:p>
        </w:tc>
        <w:tc>
          <w:tcPr>
            <w:tcW w:w="1343" w:type="dxa"/>
          </w:tcPr>
          <w:p w14:paraId="56989699" w14:textId="77777777" w:rsidR="009D0E06" w:rsidRPr="00BF70D7" w:rsidRDefault="009D0E06" w:rsidP="00683D6E">
            <w:pPr>
              <w:rPr>
                <w:sz w:val="16"/>
                <w:szCs w:val="16"/>
              </w:rPr>
            </w:pPr>
            <w:r w:rsidRPr="00BF70D7">
              <w:rPr>
                <w:sz w:val="16"/>
                <w:szCs w:val="16"/>
              </w:rPr>
              <w:t>Ikeda, 2016</w: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[71]</w:t>
            </w:r>
            <w:r w:rsidRPr="00BF70D7">
              <w:rPr>
                <w:sz w:val="16"/>
                <w:szCs w:val="16"/>
              </w:rPr>
              <w:fldChar w:fldCharType="end"/>
            </w:r>
          </w:p>
        </w:tc>
        <w:tc>
          <w:tcPr>
            <w:tcW w:w="1256" w:type="dxa"/>
          </w:tcPr>
          <w:p w14:paraId="36D65D40" w14:textId="77777777" w:rsidR="009D0E06" w:rsidRPr="00BF70D7" w:rsidRDefault="009D0E06" w:rsidP="00683D6E">
            <w:pPr>
              <w:rPr>
                <w:sz w:val="16"/>
                <w:szCs w:val="16"/>
              </w:rPr>
            </w:pPr>
            <w:r w:rsidRPr="00BF70D7">
              <w:rPr>
                <w:sz w:val="16"/>
                <w:szCs w:val="16"/>
              </w:rPr>
              <w:t>NR</w:t>
            </w:r>
          </w:p>
        </w:tc>
        <w:tc>
          <w:tcPr>
            <w:tcW w:w="1294" w:type="dxa"/>
          </w:tcPr>
          <w:p w14:paraId="58C428C8" w14:textId="77777777" w:rsidR="009D0E06" w:rsidRPr="00BF70D7" w:rsidRDefault="009D0E06" w:rsidP="00683D6E">
            <w:pPr>
              <w:rPr>
                <w:sz w:val="16"/>
                <w:szCs w:val="16"/>
              </w:rPr>
            </w:pPr>
            <w:r w:rsidRPr="00BF70D7">
              <w:rPr>
                <w:sz w:val="16"/>
                <w:szCs w:val="16"/>
              </w:rPr>
              <w:t>NR</w:t>
            </w:r>
          </w:p>
        </w:tc>
        <w:tc>
          <w:tcPr>
            <w:tcW w:w="1148" w:type="dxa"/>
          </w:tcPr>
          <w:p w14:paraId="785D53E6" w14:textId="77777777" w:rsidR="009D0E06" w:rsidRPr="00BF70D7" w:rsidRDefault="009D0E06" w:rsidP="00683D6E">
            <w:pPr>
              <w:rPr>
                <w:sz w:val="16"/>
                <w:szCs w:val="16"/>
              </w:rPr>
            </w:pPr>
            <w:r w:rsidRPr="00BF70D7">
              <w:rPr>
                <w:sz w:val="16"/>
                <w:szCs w:val="16"/>
              </w:rPr>
              <w:t>None within 4 weeks of study entry</w:t>
            </w:r>
          </w:p>
        </w:tc>
        <w:tc>
          <w:tcPr>
            <w:tcW w:w="3486" w:type="dxa"/>
          </w:tcPr>
          <w:p w14:paraId="2F689731" w14:textId="77777777" w:rsidR="009D0E06" w:rsidRPr="00BF70D7" w:rsidRDefault="009D0E06" w:rsidP="00683D6E">
            <w:pPr>
              <w:rPr>
                <w:sz w:val="16"/>
                <w:szCs w:val="16"/>
              </w:rPr>
            </w:pPr>
            <w:r w:rsidRPr="00BF70D7">
              <w:rPr>
                <w:sz w:val="16"/>
                <w:szCs w:val="16"/>
              </w:rPr>
              <w:t>No hemorrhagic or thrombotic events within 4 weeks of study entry</w:t>
            </w:r>
          </w:p>
        </w:tc>
        <w:tc>
          <w:tcPr>
            <w:tcW w:w="1436" w:type="dxa"/>
          </w:tcPr>
          <w:p w14:paraId="5A7CF75C" w14:textId="77777777" w:rsidR="009D0E06" w:rsidRPr="00BF70D7" w:rsidRDefault="009D0E06" w:rsidP="00683D6E">
            <w:pPr>
              <w:rPr>
                <w:sz w:val="16"/>
                <w:szCs w:val="16"/>
              </w:rPr>
            </w:pPr>
            <w:r w:rsidRPr="00BF70D7">
              <w:rPr>
                <w:sz w:val="16"/>
                <w:szCs w:val="16"/>
              </w:rPr>
              <w:t>HIV or other serious infection</w:t>
            </w:r>
          </w:p>
        </w:tc>
        <w:tc>
          <w:tcPr>
            <w:tcW w:w="734" w:type="dxa"/>
          </w:tcPr>
          <w:p w14:paraId="072A65FB" w14:textId="77777777" w:rsidR="009D0E06" w:rsidRPr="00BF70D7" w:rsidRDefault="009D0E06" w:rsidP="00683D6E">
            <w:pPr>
              <w:rPr>
                <w:sz w:val="16"/>
                <w:szCs w:val="16"/>
              </w:rPr>
            </w:pPr>
            <w:r w:rsidRPr="00BF70D7">
              <w:rPr>
                <w:sz w:val="16"/>
                <w:szCs w:val="16"/>
              </w:rPr>
              <w:t>35</w:t>
            </w:r>
          </w:p>
        </w:tc>
        <w:tc>
          <w:tcPr>
            <w:tcW w:w="734" w:type="dxa"/>
          </w:tcPr>
          <w:p w14:paraId="009714B2" w14:textId="77777777" w:rsidR="009D0E06" w:rsidRPr="00BF70D7" w:rsidRDefault="009D0E06" w:rsidP="00683D6E">
            <w:pPr>
              <w:rPr>
                <w:sz w:val="16"/>
                <w:szCs w:val="16"/>
              </w:rPr>
            </w:pPr>
            <w:r w:rsidRPr="00BF70D7">
              <w:rPr>
                <w:sz w:val="16"/>
                <w:szCs w:val="16"/>
              </w:rPr>
              <w:t>45</w:t>
            </w:r>
          </w:p>
        </w:tc>
      </w:tr>
      <w:tr w:rsidR="009D0E06" w:rsidRPr="00BF70D7" w14:paraId="0B30916F"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vMerge/>
          </w:tcPr>
          <w:p w14:paraId="3C92AFCC" w14:textId="77777777" w:rsidR="009D0E06" w:rsidRPr="00BF70D7" w:rsidRDefault="009D0E06" w:rsidP="00683D6E">
            <w:pPr>
              <w:rPr>
                <w:sz w:val="16"/>
                <w:szCs w:val="16"/>
              </w:rPr>
            </w:pPr>
          </w:p>
        </w:tc>
        <w:tc>
          <w:tcPr>
            <w:tcW w:w="1343" w:type="dxa"/>
          </w:tcPr>
          <w:p w14:paraId="626EEADE" w14:textId="77777777" w:rsidR="009D0E06" w:rsidRPr="00BF70D7" w:rsidRDefault="009D0E06" w:rsidP="00683D6E">
            <w:pPr>
              <w:rPr>
                <w:sz w:val="16"/>
                <w:szCs w:val="16"/>
              </w:rPr>
            </w:pPr>
            <w:r w:rsidRPr="00BF70D7">
              <w:rPr>
                <w:sz w:val="16"/>
                <w:szCs w:val="16"/>
              </w:rPr>
              <w:t>Kudo, 202</w:t>
            </w:r>
            <w:r>
              <w:rPr>
                <w:sz w:val="16"/>
                <w:szCs w:val="16"/>
              </w:rPr>
              <w:t>1</w:t>
            </w:r>
            <w:r w:rsidRPr="00BF70D7">
              <w:rPr>
                <w:sz w:val="16"/>
                <w:szCs w:val="16"/>
              </w:rPr>
              <w:fldChar w:fldCharType="begin"/>
            </w:r>
            <w:r w:rsidRPr="00BF70D7">
              <w:rPr>
                <w:sz w:val="16"/>
                <w:szCs w:val="16"/>
              </w:rPr>
              <w:instrText xml:space="preserve"> ADDIN EN.CITE &lt;EndNote&gt;&lt;Cite&gt;&lt;Author&gt;Kudo&lt;/Author&gt;&lt;Year&gt;2021&lt;/Year&gt;&lt;RecNum&gt;162&lt;/RecNum&gt;&lt;DisplayText&gt;[72]&lt;/DisplayText&gt;&lt;record&gt;&lt;rec-number&gt;162&lt;/rec-number&gt;&lt;foreign-keys&gt;&lt;key app="EN" db-id="ara90awsftw2d5erwstvt59ov5fxvs9ptvre" timestamp="1614008258"&gt;162&lt;/key&gt;&lt;/foreign-keys&gt;&lt;ref-type name="Journal Article"&gt;17&lt;/ref-type&gt;&lt;contributors&gt;&lt;authors&gt;&lt;author&gt;Kudo, Masatoshi&lt;/author&gt;&lt;author&gt;Tsuchiya, Kaoru&lt;/author&gt;&lt;author&gt;Kato, Naoya&lt;/author&gt;&lt;author&gt;Hagihara, Atsushi&lt;/author&gt;&lt;author&gt;Numata, Kazushi&lt;/author&gt;&lt;author&gt;Aikata, Hiroshi&lt;/author&gt;&lt;author&gt;Inaba, Yoshitaka&lt;/author&gt;&lt;author&gt;Kondo, Shunsuke&lt;/author&gt;&lt;author&gt;Motomura, Kenta&lt;/author&gt;&lt;author&gt;Furuse, Junji&lt;/author&gt;&lt;/authors&gt;&lt;/contributors&gt;&lt;titles&gt;&lt;title&gt;Cabozantinib in Japanese patients with advanced hepatocellular carcinoma: a phase 2 multicenter study&lt;/title&gt;&lt;secondary-title&gt;J Gastroenterol&lt;/secondary-title&gt;&lt;/titles&gt;&lt;periodical&gt;&lt;full-title&gt;J Gastroenterol&lt;/full-title&gt;&lt;abbr-1&gt;Journal of gastroenterology&lt;/abbr-1&gt;&lt;/periodical&gt;&lt;pages&gt;181-190&lt;/pages&gt;&lt;volume&gt;56&lt;/volume&gt;&lt;number&gt;2&lt;/number&gt;&lt;dates&gt;&lt;year&gt;2021&lt;/year&gt;&lt;/dates&gt;&lt;isbn&gt;1435-5922&lt;/isbn&gt;&lt;urls&gt;&lt;/urls&gt;&lt;/record&gt;&lt;/Cite&gt;&lt;/EndNote&gt;</w:instrText>
            </w:r>
            <w:r w:rsidRPr="00BF70D7">
              <w:rPr>
                <w:sz w:val="16"/>
                <w:szCs w:val="16"/>
              </w:rPr>
              <w:fldChar w:fldCharType="separate"/>
            </w:r>
            <w:r w:rsidRPr="00BF70D7">
              <w:rPr>
                <w:noProof/>
                <w:sz w:val="16"/>
                <w:szCs w:val="16"/>
              </w:rPr>
              <w:t>[72]</w:t>
            </w:r>
            <w:r w:rsidRPr="00BF70D7">
              <w:rPr>
                <w:sz w:val="16"/>
                <w:szCs w:val="16"/>
              </w:rPr>
              <w:fldChar w:fldCharType="end"/>
            </w:r>
          </w:p>
        </w:tc>
        <w:tc>
          <w:tcPr>
            <w:tcW w:w="1256" w:type="dxa"/>
          </w:tcPr>
          <w:p w14:paraId="5435249C" w14:textId="77777777" w:rsidR="009D0E06" w:rsidRPr="00BF70D7" w:rsidRDefault="009D0E06" w:rsidP="00683D6E">
            <w:pPr>
              <w:rPr>
                <w:sz w:val="16"/>
                <w:szCs w:val="16"/>
              </w:rPr>
            </w:pPr>
            <w:r w:rsidRPr="00BF70D7">
              <w:rPr>
                <w:sz w:val="16"/>
                <w:szCs w:val="16"/>
              </w:rPr>
              <w:t>NR</w:t>
            </w:r>
          </w:p>
        </w:tc>
        <w:tc>
          <w:tcPr>
            <w:tcW w:w="1294" w:type="dxa"/>
          </w:tcPr>
          <w:p w14:paraId="15CA45F9" w14:textId="77777777" w:rsidR="009D0E06" w:rsidRPr="00BF70D7" w:rsidRDefault="009D0E06" w:rsidP="00683D6E">
            <w:pPr>
              <w:rPr>
                <w:sz w:val="16"/>
                <w:szCs w:val="16"/>
              </w:rPr>
            </w:pPr>
            <w:r w:rsidRPr="00BF70D7">
              <w:rPr>
                <w:sz w:val="16"/>
                <w:szCs w:val="16"/>
              </w:rPr>
              <w:t>NR</w:t>
            </w:r>
          </w:p>
        </w:tc>
        <w:tc>
          <w:tcPr>
            <w:tcW w:w="1148" w:type="dxa"/>
          </w:tcPr>
          <w:p w14:paraId="0BEB1802" w14:textId="77777777" w:rsidR="009D0E06" w:rsidRPr="00BF70D7" w:rsidRDefault="009D0E06" w:rsidP="00683D6E">
            <w:pPr>
              <w:rPr>
                <w:sz w:val="16"/>
                <w:szCs w:val="16"/>
              </w:rPr>
            </w:pPr>
            <w:r w:rsidRPr="00BF70D7">
              <w:rPr>
                <w:sz w:val="16"/>
                <w:szCs w:val="16"/>
              </w:rPr>
              <w:t>No moderate or severe ascites allowed</w:t>
            </w:r>
          </w:p>
        </w:tc>
        <w:tc>
          <w:tcPr>
            <w:tcW w:w="3486" w:type="dxa"/>
          </w:tcPr>
          <w:p w14:paraId="5504C131" w14:textId="77777777" w:rsidR="009D0E06" w:rsidRPr="00BF70D7" w:rsidRDefault="009D0E06" w:rsidP="00683D6E">
            <w:pPr>
              <w:rPr>
                <w:sz w:val="16"/>
                <w:szCs w:val="16"/>
              </w:rPr>
            </w:pPr>
            <w:r w:rsidRPr="00BF70D7">
              <w:rPr>
                <w:sz w:val="16"/>
                <w:szCs w:val="16"/>
              </w:rPr>
              <w:t>No gastric bleeding requiring transfusion/hospitalization within 6 months of study entry</w:t>
            </w:r>
          </w:p>
        </w:tc>
        <w:tc>
          <w:tcPr>
            <w:tcW w:w="1436" w:type="dxa"/>
          </w:tcPr>
          <w:p w14:paraId="3274650B" w14:textId="77777777" w:rsidR="009D0E06" w:rsidRPr="00BF70D7" w:rsidRDefault="009D0E06" w:rsidP="00683D6E">
            <w:pPr>
              <w:rPr>
                <w:sz w:val="16"/>
                <w:szCs w:val="16"/>
              </w:rPr>
            </w:pPr>
            <w:r w:rsidRPr="00BF70D7">
              <w:rPr>
                <w:sz w:val="16"/>
                <w:szCs w:val="16"/>
              </w:rPr>
              <w:t>HIV, untreated active HBV or HCV, or other active infection requiring systemic treatment</w:t>
            </w:r>
          </w:p>
        </w:tc>
        <w:tc>
          <w:tcPr>
            <w:tcW w:w="734" w:type="dxa"/>
          </w:tcPr>
          <w:p w14:paraId="36553495" w14:textId="77777777" w:rsidR="009D0E06" w:rsidRPr="00BF70D7" w:rsidRDefault="009D0E06" w:rsidP="00683D6E">
            <w:pPr>
              <w:rPr>
                <w:sz w:val="16"/>
                <w:szCs w:val="16"/>
              </w:rPr>
            </w:pPr>
            <w:r w:rsidRPr="00BF70D7">
              <w:rPr>
                <w:sz w:val="16"/>
                <w:szCs w:val="16"/>
              </w:rPr>
              <w:t>21</w:t>
            </w:r>
          </w:p>
        </w:tc>
        <w:tc>
          <w:tcPr>
            <w:tcW w:w="734" w:type="dxa"/>
          </w:tcPr>
          <w:p w14:paraId="7DCF0CF2" w14:textId="77777777" w:rsidR="009D0E06" w:rsidRPr="00BF70D7" w:rsidRDefault="009D0E06" w:rsidP="00683D6E">
            <w:pPr>
              <w:rPr>
                <w:sz w:val="16"/>
                <w:szCs w:val="16"/>
              </w:rPr>
            </w:pPr>
            <w:r w:rsidRPr="00BF70D7">
              <w:rPr>
                <w:sz w:val="16"/>
                <w:szCs w:val="16"/>
              </w:rPr>
              <w:t>32</w:t>
            </w:r>
          </w:p>
        </w:tc>
      </w:tr>
      <w:tr w:rsidR="009D0E06" w:rsidRPr="00BF70D7" w14:paraId="4685B8E5" w14:textId="77777777" w:rsidTr="00683D6E">
        <w:tc>
          <w:tcPr>
            <w:tcW w:w="809" w:type="dxa"/>
          </w:tcPr>
          <w:p w14:paraId="614809FE" w14:textId="77777777" w:rsidR="009D0E06" w:rsidRPr="00BF70D7" w:rsidRDefault="009D0E06" w:rsidP="00683D6E">
            <w:pPr>
              <w:rPr>
                <w:sz w:val="16"/>
                <w:szCs w:val="16"/>
              </w:rPr>
            </w:pPr>
            <w:r w:rsidRPr="00BF70D7">
              <w:rPr>
                <w:sz w:val="16"/>
                <w:szCs w:val="16"/>
              </w:rPr>
              <w:t>VEGFRI</w:t>
            </w:r>
          </w:p>
        </w:tc>
        <w:tc>
          <w:tcPr>
            <w:tcW w:w="1343" w:type="dxa"/>
            <w:hideMark/>
          </w:tcPr>
          <w:p w14:paraId="23B437BB"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2013</w: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[73]</w:t>
            </w:r>
            <w:r w:rsidRPr="00BF70D7">
              <w:rPr>
                <w:sz w:val="16"/>
                <w:szCs w:val="16"/>
              </w:rPr>
              <w:fldChar w:fldCharType="end"/>
            </w:r>
          </w:p>
        </w:tc>
        <w:tc>
          <w:tcPr>
            <w:tcW w:w="1256" w:type="dxa"/>
            <w:hideMark/>
          </w:tcPr>
          <w:p w14:paraId="53CACE55" w14:textId="77777777" w:rsidR="009D0E06" w:rsidRPr="00BF70D7" w:rsidRDefault="009D0E06" w:rsidP="00683D6E">
            <w:pPr>
              <w:rPr>
                <w:sz w:val="16"/>
                <w:szCs w:val="16"/>
              </w:rPr>
            </w:pPr>
            <w:r w:rsidRPr="00BF70D7">
              <w:rPr>
                <w:sz w:val="16"/>
                <w:szCs w:val="16"/>
              </w:rPr>
              <w:t>NR</w:t>
            </w:r>
          </w:p>
        </w:tc>
        <w:tc>
          <w:tcPr>
            <w:tcW w:w="1294" w:type="dxa"/>
            <w:hideMark/>
          </w:tcPr>
          <w:p w14:paraId="265A8512" w14:textId="77777777" w:rsidR="009D0E06" w:rsidRPr="00BF70D7" w:rsidRDefault="009D0E06" w:rsidP="00683D6E">
            <w:pPr>
              <w:rPr>
                <w:sz w:val="16"/>
                <w:szCs w:val="16"/>
              </w:rPr>
            </w:pPr>
            <w:r w:rsidRPr="00BF70D7">
              <w:rPr>
                <w:sz w:val="16"/>
                <w:szCs w:val="16"/>
              </w:rPr>
              <w:t>NR</w:t>
            </w:r>
          </w:p>
        </w:tc>
        <w:tc>
          <w:tcPr>
            <w:tcW w:w="1148" w:type="dxa"/>
            <w:hideMark/>
          </w:tcPr>
          <w:p w14:paraId="79AFD67B" w14:textId="77777777" w:rsidR="009D0E06" w:rsidRPr="00BF70D7" w:rsidRDefault="009D0E06" w:rsidP="00683D6E">
            <w:pPr>
              <w:rPr>
                <w:sz w:val="16"/>
                <w:szCs w:val="16"/>
              </w:rPr>
            </w:pPr>
            <w:r w:rsidRPr="00BF70D7">
              <w:rPr>
                <w:sz w:val="16"/>
                <w:szCs w:val="16"/>
              </w:rPr>
              <w:t>NR</w:t>
            </w:r>
          </w:p>
        </w:tc>
        <w:tc>
          <w:tcPr>
            <w:tcW w:w="3486" w:type="dxa"/>
            <w:hideMark/>
          </w:tcPr>
          <w:p w14:paraId="69C42FCE" w14:textId="77777777" w:rsidR="009D0E06" w:rsidRPr="00BF70D7" w:rsidRDefault="009D0E06" w:rsidP="00683D6E">
            <w:pPr>
              <w:rPr>
                <w:sz w:val="16"/>
                <w:szCs w:val="16"/>
              </w:rPr>
            </w:pPr>
            <w:r w:rsidRPr="00BF70D7">
              <w:rPr>
                <w:sz w:val="16"/>
                <w:szCs w:val="16"/>
              </w:rPr>
              <w:t>No bleeding risk allowed, including major surgery, traumatic injury, or clinically significant bleeding within 1 month; thromboembolic event within 6 months; no esophageal varices</w:t>
            </w:r>
          </w:p>
        </w:tc>
        <w:tc>
          <w:tcPr>
            <w:tcW w:w="1436" w:type="dxa"/>
            <w:hideMark/>
          </w:tcPr>
          <w:p w14:paraId="266AED3F" w14:textId="77777777" w:rsidR="009D0E06" w:rsidRPr="00BF70D7" w:rsidRDefault="009D0E06" w:rsidP="00683D6E">
            <w:pPr>
              <w:rPr>
                <w:sz w:val="16"/>
                <w:szCs w:val="16"/>
              </w:rPr>
            </w:pPr>
            <w:r w:rsidRPr="00BF70D7">
              <w:rPr>
                <w:sz w:val="16"/>
                <w:szCs w:val="16"/>
              </w:rPr>
              <w:t>NR</w:t>
            </w:r>
          </w:p>
        </w:tc>
        <w:tc>
          <w:tcPr>
            <w:tcW w:w="734" w:type="dxa"/>
          </w:tcPr>
          <w:p w14:paraId="6F1C4394" w14:textId="77777777" w:rsidR="009D0E06" w:rsidRPr="00BF70D7" w:rsidRDefault="009D0E06" w:rsidP="00683D6E">
            <w:pPr>
              <w:rPr>
                <w:sz w:val="16"/>
                <w:szCs w:val="16"/>
              </w:rPr>
            </w:pPr>
            <w:r w:rsidRPr="00BF70D7">
              <w:rPr>
                <w:sz w:val="16"/>
                <w:szCs w:val="16"/>
              </w:rPr>
              <w:t>39</w:t>
            </w:r>
          </w:p>
        </w:tc>
        <w:tc>
          <w:tcPr>
            <w:tcW w:w="734" w:type="dxa"/>
          </w:tcPr>
          <w:p w14:paraId="2A597FB9" w14:textId="77777777" w:rsidR="009D0E06" w:rsidRPr="00BF70D7" w:rsidRDefault="009D0E06" w:rsidP="00683D6E">
            <w:pPr>
              <w:rPr>
                <w:sz w:val="16"/>
                <w:szCs w:val="16"/>
              </w:rPr>
            </w:pPr>
            <w:r w:rsidRPr="00BF70D7">
              <w:rPr>
                <w:sz w:val="16"/>
                <w:szCs w:val="16"/>
              </w:rPr>
              <w:t>36</w:t>
            </w:r>
          </w:p>
        </w:tc>
      </w:tr>
      <w:tr w:rsidR="009D0E06" w:rsidRPr="00BF70D7" w14:paraId="320A6FF0"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vMerge w:val="restart"/>
          </w:tcPr>
          <w:p w14:paraId="1312F71F" w14:textId="77777777" w:rsidR="009D0E06" w:rsidRPr="00BF70D7" w:rsidRDefault="009D0E06" w:rsidP="00683D6E">
            <w:pPr>
              <w:rPr>
                <w:sz w:val="16"/>
                <w:szCs w:val="16"/>
              </w:rPr>
            </w:pPr>
            <w:r w:rsidRPr="00BF70D7">
              <w:rPr>
                <w:sz w:val="16"/>
                <w:szCs w:val="16"/>
              </w:rPr>
              <w:t>IO</w:t>
            </w:r>
          </w:p>
        </w:tc>
        <w:tc>
          <w:tcPr>
            <w:tcW w:w="1343" w:type="dxa"/>
          </w:tcPr>
          <w:p w14:paraId="599F1024" w14:textId="77777777" w:rsidR="009D0E06" w:rsidRPr="00BF70D7" w:rsidRDefault="009D0E06" w:rsidP="00683D6E">
            <w:pPr>
              <w:rPr>
                <w:sz w:val="16"/>
                <w:szCs w:val="16"/>
              </w:rPr>
            </w:pPr>
            <w:r w:rsidRPr="00BF70D7">
              <w:rPr>
                <w:sz w:val="16"/>
                <w:szCs w:val="16"/>
              </w:rPr>
              <w:t>Zhu, 2018</w:t>
            </w:r>
            <w:r w:rsidRPr="00BF70D7">
              <w:rPr>
                <w:sz w:val="16"/>
                <w:szCs w:val="16"/>
              </w:rPr>
              <w:fldChar w:fldCharType="begin"/>
            </w:r>
            <w:r w:rsidRPr="00BF70D7">
              <w:rPr>
                <w:sz w:val="16"/>
                <w:szCs w:val="16"/>
              </w:rPr>
              <w:instrText xml:space="preserve"> ADDIN EN.CITE &lt;EndNote&gt;&lt;Cite&gt;&lt;Author&gt;Zhu&lt;/Author&gt;&lt;Year&gt;2018&lt;/Year&gt;&lt;RecNum&gt;52&lt;/RecNum&gt;&lt;DisplayText&gt;[74]&lt;/DisplayText&gt;&lt;record&gt;&lt;rec-number&gt;52&lt;/rec-number&gt;&lt;foreign-keys&gt;&lt;key app="EN" db-id="ara90awsftw2d5erwstvt59ov5fxvs9ptvre" timestamp="1589908563"&gt;52&lt;/key&gt;&lt;/foreign-keys&gt;&lt;ref-type name="Journal Article"&gt;17&lt;/ref-type&gt;&lt;contributors&gt;&lt;authors&gt;&lt;author&gt;Zhu, Andrew X&lt;/author&gt;&lt;author&gt;Finn, Richard S&lt;/author&gt;&lt;author&gt;Edeline, Julien&lt;/author&gt;&lt;author&gt;Cattan, Stephane&lt;/author&gt;&lt;author&gt;Ogasawara, Sadahisa&lt;/author&gt;&lt;author&gt;Palmer, Daniel&lt;/author&gt;&lt;author&gt;Verslype, Chris&lt;/author&gt;&lt;author&gt;Zagonel, Vittorina&lt;/author&gt;&lt;author&gt;Fartoux, Laetitia&lt;/author&gt;&lt;author&gt;Vogel, Arndt&lt;/author&gt;&lt;/authors&gt;&lt;/contributors&gt;&lt;titles&gt;&lt;title&gt;Pembrolizumab in patients with advanced hepatocellular carcinoma previously treated with sorafenib (KEYNOTE-224): a non-randomised, open-label phase 2 trial&lt;/title&gt;&lt;secondary-title&gt;Lancet Oncol&lt;/secondary-title&gt;&lt;/titles&gt;&lt;periodical&gt;&lt;full-title&gt;Lancet Oncol&lt;/full-title&gt;&lt;/periodical&gt;&lt;pages&gt;940-952&lt;/pages&gt;&lt;volume&gt;19&lt;/volume&gt;&lt;number&gt;7&lt;/number&gt;&lt;dates&gt;&lt;year&gt;2018&lt;/year&gt;&lt;/dates&gt;&lt;isbn&gt;1470-2045&lt;/isbn&gt;&lt;urls&gt;&lt;/urls&gt;&lt;/record&gt;&lt;/Cite&gt;&lt;/EndNote&gt;</w:instrText>
            </w:r>
            <w:r w:rsidRPr="00BF70D7">
              <w:rPr>
                <w:sz w:val="16"/>
                <w:szCs w:val="16"/>
              </w:rPr>
              <w:fldChar w:fldCharType="separate"/>
            </w:r>
            <w:r w:rsidRPr="00BF70D7">
              <w:rPr>
                <w:noProof/>
                <w:sz w:val="16"/>
                <w:szCs w:val="16"/>
              </w:rPr>
              <w:t>[74]</w:t>
            </w:r>
            <w:r w:rsidRPr="00BF70D7">
              <w:rPr>
                <w:sz w:val="16"/>
                <w:szCs w:val="16"/>
              </w:rPr>
              <w:fldChar w:fldCharType="end"/>
            </w:r>
          </w:p>
        </w:tc>
        <w:tc>
          <w:tcPr>
            <w:tcW w:w="1256" w:type="dxa"/>
          </w:tcPr>
          <w:p w14:paraId="463B118A" w14:textId="77777777" w:rsidR="009D0E06" w:rsidRPr="00BF70D7" w:rsidRDefault="009D0E06" w:rsidP="00683D6E">
            <w:pPr>
              <w:rPr>
                <w:sz w:val="16"/>
                <w:szCs w:val="16"/>
              </w:rPr>
            </w:pPr>
            <w:r w:rsidRPr="00BF70D7">
              <w:rPr>
                <w:sz w:val="16"/>
                <w:szCs w:val="16"/>
              </w:rPr>
              <w:t>KEYNOTE 224</w:t>
            </w:r>
          </w:p>
        </w:tc>
        <w:tc>
          <w:tcPr>
            <w:tcW w:w="1294" w:type="dxa"/>
          </w:tcPr>
          <w:p w14:paraId="631CBA84" w14:textId="77777777" w:rsidR="009D0E06" w:rsidRPr="00BF70D7" w:rsidRDefault="009D0E06" w:rsidP="00683D6E">
            <w:pPr>
              <w:rPr>
                <w:sz w:val="16"/>
                <w:szCs w:val="16"/>
              </w:rPr>
            </w:pPr>
            <w:r w:rsidRPr="00BF70D7">
              <w:rPr>
                <w:sz w:val="16"/>
                <w:szCs w:val="16"/>
              </w:rPr>
              <w:t>No history of hepatic encephalopathy in last 6 months</w:t>
            </w:r>
          </w:p>
        </w:tc>
        <w:tc>
          <w:tcPr>
            <w:tcW w:w="1148" w:type="dxa"/>
          </w:tcPr>
          <w:p w14:paraId="602C3C8F" w14:textId="77777777" w:rsidR="009D0E06" w:rsidRPr="00BF70D7" w:rsidRDefault="009D0E06" w:rsidP="00683D6E">
            <w:pPr>
              <w:rPr>
                <w:sz w:val="16"/>
                <w:szCs w:val="16"/>
              </w:rPr>
            </w:pPr>
            <w:r w:rsidRPr="00BF70D7">
              <w:rPr>
                <w:sz w:val="16"/>
                <w:szCs w:val="16"/>
              </w:rPr>
              <w:t>No current clinically apparent ascites</w:t>
            </w:r>
          </w:p>
        </w:tc>
        <w:tc>
          <w:tcPr>
            <w:tcW w:w="3486" w:type="dxa"/>
          </w:tcPr>
          <w:p w14:paraId="1C1C154A" w14:textId="77777777" w:rsidR="009D0E06" w:rsidRPr="00BF70D7" w:rsidRDefault="009D0E06" w:rsidP="00683D6E">
            <w:pPr>
              <w:rPr>
                <w:sz w:val="16"/>
                <w:szCs w:val="16"/>
              </w:rPr>
            </w:pPr>
            <w:r w:rsidRPr="00BF70D7">
              <w:rPr>
                <w:sz w:val="16"/>
                <w:szCs w:val="16"/>
              </w:rPr>
              <w:t>No esophageal or gastric variceal bleeding within 6 months of study entry</w:t>
            </w:r>
          </w:p>
        </w:tc>
        <w:tc>
          <w:tcPr>
            <w:tcW w:w="1436" w:type="dxa"/>
          </w:tcPr>
          <w:p w14:paraId="7C697B77" w14:textId="77777777" w:rsidR="009D0E06" w:rsidRPr="00BF70D7" w:rsidRDefault="009D0E06" w:rsidP="00683D6E">
            <w:pPr>
              <w:rPr>
                <w:sz w:val="16"/>
                <w:szCs w:val="16"/>
              </w:rPr>
            </w:pPr>
            <w:r w:rsidRPr="00BF70D7">
              <w:rPr>
                <w:sz w:val="16"/>
                <w:szCs w:val="16"/>
              </w:rPr>
              <w:t>HIV, untreated active HBV, co-infection with HBV and HCV</w:t>
            </w:r>
          </w:p>
        </w:tc>
        <w:tc>
          <w:tcPr>
            <w:tcW w:w="734" w:type="dxa"/>
          </w:tcPr>
          <w:p w14:paraId="75B27E49" w14:textId="77777777" w:rsidR="009D0E06" w:rsidRPr="00BF70D7" w:rsidRDefault="009D0E06" w:rsidP="00683D6E">
            <w:pPr>
              <w:rPr>
                <w:sz w:val="16"/>
                <w:szCs w:val="16"/>
              </w:rPr>
            </w:pPr>
            <w:r w:rsidRPr="00BF70D7">
              <w:rPr>
                <w:sz w:val="16"/>
                <w:szCs w:val="16"/>
              </w:rPr>
              <w:t>21</w:t>
            </w:r>
          </w:p>
        </w:tc>
        <w:tc>
          <w:tcPr>
            <w:tcW w:w="734" w:type="dxa"/>
          </w:tcPr>
          <w:p w14:paraId="5BA3B2AD" w14:textId="77777777" w:rsidR="009D0E06" w:rsidRPr="00BF70D7" w:rsidRDefault="009D0E06" w:rsidP="00683D6E">
            <w:pPr>
              <w:rPr>
                <w:sz w:val="16"/>
                <w:szCs w:val="16"/>
              </w:rPr>
            </w:pPr>
            <w:r w:rsidRPr="00BF70D7">
              <w:rPr>
                <w:sz w:val="16"/>
                <w:szCs w:val="16"/>
              </w:rPr>
              <w:t>25</w:t>
            </w:r>
          </w:p>
        </w:tc>
      </w:tr>
      <w:tr w:rsidR="009D0E06" w:rsidRPr="00BF70D7" w14:paraId="44C75BDE" w14:textId="77777777" w:rsidTr="00683D6E">
        <w:tc>
          <w:tcPr>
            <w:tcW w:w="809" w:type="dxa"/>
            <w:vMerge/>
          </w:tcPr>
          <w:p w14:paraId="557522E7" w14:textId="77777777" w:rsidR="009D0E06" w:rsidRPr="00BF70D7" w:rsidRDefault="009D0E06" w:rsidP="00683D6E">
            <w:pPr>
              <w:rPr>
                <w:sz w:val="16"/>
                <w:szCs w:val="16"/>
              </w:rPr>
            </w:pPr>
          </w:p>
        </w:tc>
        <w:tc>
          <w:tcPr>
            <w:tcW w:w="1343" w:type="dxa"/>
            <w:hideMark/>
          </w:tcPr>
          <w:p w14:paraId="09C8D429" w14:textId="77777777" w:rsidR="009D0E06" w:rsidRPr="00BF70D7" w:rsidRDefault="009D0E06" w:rsidP="00683D6E">
            <w:pPr>
              <w:rPr>
                <w:sz w:val="16"/>
                <w:szCs w:val="16"/>
              </w:rPr>
            </w:pPr>
            <w:proofErr w:type="spellStart"/>
            <w:r w:rsidRPr="00BF70D7">
              <w:rPr>
                <w:sz w:val="16"/>
                <w:szCs w:val="16"/>
              </w:rPr>
              <w:t>Feun</w:t>
            </w:r>
            <w:proofErr w:type="spellEnd"/>
            <w:r w:rsidRPr="00BF70D7">
              <w:rPr>
                <w:sz w:val="16"/>
                <w:szCs w:val="16"/>
              </w:rPr>
              <w:t>, 2019</w: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 </w:instrTex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[76]</w:t>
            </w:r>
            <w:r w:rsidRPr="00BF70D7">
              <w:rPr>
                <w:sz w:val="16"/>
                <w:szCs w:val="16"/>
              </w:rPr>
              <w:fldChar w:fldCharType="end"/>
            </w:r>
          </w:p>
        </w:tc>
        <w:tc>
          <w:tcPr>
            <w:tcW w:w="1256" w:type="dxa"/>
            <w:hideMark/>
          </w:tcPr>
          <w:p w14:paraId="787FCD02" w14:textId="77777777" w:rsidR="009D0E06" w:rsidRPr="00BF70D7" w:rsidRDefault="009D0E06" w:rsidP="00683D6E">
            <w:pPr>
              <w:rPr>
                <w:sz w:val="16"/>
                <w:szCs w:val="16"/>
              </w:rPr>
            </w:pPr>
            <w:r w:rsidRPr="00BF70D7">
              <w:rPr>
                <w:sz w:val="16"/>
                <w:szCs w:val="16"/>
              </w:rPr>
              <w:t>NR</w:t>
            </w:r>
          </w:p>
        </w:tc>
        <w:tc>
          <w:tcPr>
            <w:tcW w:w="1294" w:type="dxa"/>
            <w:hideMark/>
          </w:tcPr>
          <w:p w14:paraId="59E8B4B2" w14:textId="77777777" w:rsidR="009D0E06" w:rsidRPr="00BF70D7" w:rsidRDefault="009D0E06" w:rsidP="00683D6E">
            <w:pPr>
              <w:rPr>
                <w:sz w:val="16"/>
                <w:szCs w:val="16"/>
              </w:rPr>
            </w:pPr>
            <w:r w:rsidRPr="00BF70D7">
              <w:rPr>
                <w:sz w:val="16"/>
                <w:szCs w:val="16"/>
              </w:rPr>
              <w:t>NR</w:t>
            </w:r>
          </w:p>
        </w:tc>
        <w:tc>
          <w:tcPr>
            <w:tcW w:w="1148" w:type="dxa"/>
            <w:hideMark/>
          </w:tcPr>
          <w:p w14:paraId="4F68EAF4" w14:textId="77777777" w:rsidR="009D0E06" w:rsidRPr="00BF70D7" w:rsidRDefault="009D0E06" w:rsidP="00683D6E">
            <w:pPr>
              <w:rPr>
                <w:sz w:val="16"/>
                <w:szCs w:val="16"/>
              </w:rPr>
            </w:pPr>
            <w:r w:rsidRPr="00BF70D7">
              <w:rPr>
                <w:sz w:val="16"/>
                <w:szCs w:val="16"/>
              </w:rPr>
              <w:t>NR</w:t>
            </w:r>
          </w:p>
        </w:tc>
        <w:tc>
          <w:tcPr>
            <w:tcW w:w="3486" w:type="dxa"/>
            <w:hideMark/>
          </w:tcPr>
          <w:p w14:paraId="070A67C3" w14:textId="77777777" w:rsidR="009D0E06" w:rsidRPr="00BF70D7" w:rsidRDefault="009D0E06" w:rsidP="00683D6E">
            <w:pPr>
              <w:rPr>
                <w:sz w:val="16"/>
                <w:szCs w:val="16"/>
              </w:rPr>
            </w:pPr>
            <w:r w:rsidRPr="00BF70D7">
              <w:rPr>
                <w:sz w:val="16"/>
                <w:szCs w:val="16"/>
              </w:rPr>
              <w:t>NR</w:t>
            </w:r>
          </w:p>
        </w:tc>
        <w:tc>
          <w:tcPr>
            <w:tcW w:w="1436" w:type="dxa"/>
            <w:hideMark/>
          </w:tcPr>
          <w:p w14:paraId="353B6481" w14:textId="77777777" w:rsidR="009D0E06" w:rsidRPr="00BF70D7" w:rsidRDefault="009D0E06" w:rsidP="00683D6E">
            <w:pPr>
              <w:rPr>
                <w:sz w:val="16"/>
                <w:szCs w:val="16"/>
              </w:rPr>
            </w:pPr>
            <w:r w:rsidRPr="00BF70D7">
              <w:rPr>
                <w:sz w:val="16"/>
                <w:szCs w:val="16"/>
              </w:rPr>
              <w:t>HIV, tuberculosis, or other active infection (HBV or HCV may be allowed)</w:t>
            </w:r>
          </w:p>
        </w:tc>
        <w:tc>
          <w:tcPr>
            <w:tcW w:w="734" w:type="dxa"/>
          </w:tcPr>
          <w:p w14:paraId="428B7956" w14:textId="77777777" w:rsidR="009D0E06" w:rsidRPr="00BF70D7" w:rsidRDefault="009D0E06" w:rsidP="00683D6E">
            <w:pPr>
              <w:rPr>
                <w:sz w:val="16"/>
                <w:szCs w:val="16"/>
              </w:rPr>
            </w:pPr>
            <w:r w:rsidRPr="00BF70D7">
              <w:rPr>
                <w:sz w:val="16"/>
                <w:szCs w:val="16"/>
              </w:rPr>
              <w:t>17</w:t>
            </w:r>
          </w:p>
        </w:tc>
        <w:tc>
          <w:tcPr>
            <w:tcW w:w="734" w:type="dxa"/>
          </w:tcPr>
          <w:p w14:paraId="7BBAB53A" w14:textId="77777777" w:rsidR="009D0E06" w:rsidRPr="00BF70D7" w:rsidRDefault="009D0E06" w:rsidP="00683D6E">
            <w:pPr>
              <w:rPr>
                <w:sz w:val="16"/>
                <w:szCs w:val="16"/>
              </w:rPr>
            </w:pPr>
            <w:r w:rsidRPr="00BF70D7">
              <w:rPr>
                <w:sz w:val="16"/>
                <w:szCs w:val="16"/>
              </w:rPr>
              <w:t>31</w:t>
            </w:r>
          </w:p>
        </w:tc>
      </w:tr>
      <w:tr w:rsidR="009D0E06" w:rsidRPr="00BF70D7" w14:paraId="69C74686" w14:textId="77777777" w:rsidTr="00683D6E">
        <w:trPr>
          <w:cnfStyle w:val="000000100000" w:firstRow="0" w:lastRow="0" w:firstColumn="0" w:lastColumn="0" w:oddVBand="0" w:evenVBand="0" w:oddHBand="1" w:evenHBand="0" w:firstRowFirstColumn="0" w:firstRowLastColumn="0" w:lastRowFirstColumn="0" w:lastRowLastColumn="0"/>
          <w:trHeight w:val="93"/>
        </w:trPr>
        <w:tc>
          <w:tcPr>
            <w:tcW w:w="12240" w:type="dxa"/>
            <w:gridSpan w:val="9"/>
            <w:shd w:val="clear" w:color="auto" w:fill="D9D9D9" w:themeFill="background1" w:themeFillShade="D9"/>
          </w:tcPr>
          <w:p w14:paraId="2F1C3FC5" w14:textId="77777777" w:rsidR="009D0E06" w:rsidRPr="00BF70D7" w:rsidRDefault="009D0E06" w:rsidP="00683D6E">
            <w:pPr>
              <w:rPr>
                <w:sz w:val="16"/>
                <w:szCs w:val="16"/>
              </w:rPr>
            </w:pPr>
            <w:r w:rsidRPr="00BF70D7">
              <w:rPr>
                <w:sz w:val="16"/>
                <w:szCs w:val="16"/>
              </w:rPr>
              <w:t>2L RCT</w:t>
            </w:r>
          </w:p>
        </w:tc>
      </w:tr>
      <w:tr w:rsidR="009D0E06" w:rsidRPr="00BF70D7" w14:paraId="152E6A73" w14:textId="77777777" w:rsidTr="00683D6E">
        <w:trPr>
          <w:trHeight w:val="93"/>
        </w:trPr>
        <w:tc>
          <w:tcPr>
            <w:tcW w:w="809" w:type="dxa"/>
            <w:vMerge w:val="restart"/>
          </w:tcPr>
          <w:p w14:paraId="1CE97A58" w14:textId="77777777" w:rsidR="009D0E06" w:rsidRPr="00BF70D7" w:rsidRDefault="009D0E06" w:rsidP="00683D6E">
            <w:pPr>
              <w:rPr>
                <w:sz w:val="16"/>
                <w:szCs w:val="16"/>
              </w:rPr>
            </w:pPr>
            <w:r w:rsidRPr="00BF70D7">
              <w:rPr>
                <w:sz w:val="16"/>
                <w:szCs w:val="16"/>
              </w:rPr>
              <w:t>VEGFRI vs none</w:t>
            </w:r>
          </w:p>
        </w:tc>
        <w:tc>
          <w:tcPr>
            <w:tcW w:w="1343" w:type="dxa"/>
            <w:hideMark/>
          </w:tcPr>
          <w:p w14:paraId="44073884" w14:textId="77777777" w:rsidR="009D0E06" w:rsidRPr="00BF70D7" w:rsidRDefault="009D0E06" w:rsidP="00683D6E">
            <w:pPr>
              <w:rPr>
                <w:sz w:val="16"/>
                <w:szCs w:val="16"/>
              </w:rPr>
            </w:pPr>
            <w:r w:rsidRPr="00BF70D7">
              <w:rPr>
                <w:sz w:val="16"/>
                <w:szCs w:val="16"/>
              </w:rPr>
              <w:t>Abou-Alfa, 2018</w: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[77]</w:t>
            </w:r>
            <w:r w:rsidRPr="00BF70D7">
              <w:rPr>
                <w:sz w:val="16"/>
                <w:szCs w:val="16"/>
              </w:rPr>
              <w:fldChar w:fldCharType="end"/>
            </w:r>
          </w:p>
        </w:tc>
        <w:tc>
          <w:tcPr>
            <w:tcW w:w="1256" w:type="dxa"/>
            <w:hideMark/>
          </w:tcPr>
          <w:p w14:paraId="641002C8" w14:textId="77777777" w:rsidR="009D0E06" w:rsidRPr="00BF70D7" w:rsidRDefault="009D0E06" w:rsidP="00683D6E">
            <w:pPr>
              <w:rPr>
                <w:sz w:val="16"/>
                <w:szCs w:val="16"/>
              </w:rPr>
            </w:pPr>
            <w:r w:rsidRPr="00BF70D7">
              <w:rPr>
                <w:sz w:val="16"/>
                <w:szCs w:val="16"/>
              </w:rPr>
              <w:t>CELESTIAL</w:t>
            </w:r>
          </w:p>
        </w:tc>
        <w:tc>
          <w:tcPr>
            <w:tcW w:w="1294" w:type="dxa"/>
            <w:hideMark/>
          </w:tcPr>
          <w:p w14:paraId="5547A2E6" w14:textId="77777777" w:rsidR="009D0E06" w:rsidRPr="00BF70D7" w:rsidRDefault="009D0E06" w:rsidP="00683D6E">
            <w:pPr>
              <w:rPr>
                <w:sz w:val="16"/>
                <w:szCs w:val="16"/>
              </w:rPr>
            </w:pPr>
            <w:r w:rsidRPr="00BF70D7">
              <w:rPr>
                <w:sz w:val="16"/>
                <w:szCs w:val="16"/>
              </w:rPr>
              <w:t>NR</w:t>
            </w:r>
          </w:p>
        </w:tc>
        <w:tc>
          <w:tcPr>
            <w:tcW w:w="1148" w:type="dxa"/>
            <w:hideMark/>
          </w:tcPr>
          <w:p w14:paraId="38412F24" w14:textId="77777777" w:rsidR="009D0E06" w:rsidRPr="00BF70D7" w:rsidRDefault="009D0E06" w:rsidP="00683D6E">
            <w:pPr>
              <w:rPr>
                <w:sz w:val="16"/>
                <w:szCs w:val="16"/>
              </w:rPr>
            </w:pPr>
            <w:r w:rsidRPr="00BF70D7">
              <w:rPr>
                <w:sz w:val="16"/>
                <w:szCs w:val="16"/>
              </w:rPr>
              <w:t>NR</w:t>
            </w:r>
          </w:p>
        </w:tc>
        <w:tc>
          <w:tcPr>
            <w:tcW w:w="3486" w:type="dxa"/>
            <w:hideMark/>
          </w:tcPr>
          <w:p w14:paraId="37BA4CE6" w14:textId="77777777" w:rsidR="009D0E06" w:rsidRPr="00BF70D7" w:rsidRDefault="009D0E06" w:rsidP="00683D6E">
            <w:pPr>
              <w:rPr>
                <w:sz w:val="16"/>
                <w:szCs w:val="16"/>
              </w:rPr>
            </w:pPr>
            <w:r w:rsidRPr="00BF70D7">
              <w:rPr>
                <w:sz w:val="16"/>
                <w:szCs w:val="16"/>
              </w:rPr>
              <w:t>NR</w:t>
            </w:r>
          </w:p>
        </w:tc>
        <w:tc>
          <w:tcPr>
            <w:tcW w:w="1436" w:type="dxa"/>
            <w:hideMark/>
          </w:tcPr>
          <w:p w14:paraId="0124DEB6" w14:textId="77777777" w:rsidR="009D0E06" w:rsidRPr="00BF70D7" w:rsidRDefault="009D0E06" w:rsidP="00683D6E">
            <w:pPr>
              <w:rPr>
                <w:sz w:val="16"/>
                <w:szCs w:val="16"/>
              </w:rPr>
            </w:pPr>
            <w:r w:rsidRPr="00BF70D7">
              <w:rPr>
                <w:sz w:val="16"/>
                <w:szCs w:val="16"/>
              </w:rPr>
              <w:t>NR</w:t>
            </w:r>
          </w:p>
        </w:tc>
        <w:tc>
          <w:tcPr>
            <w:tcW w:w="734" w:type="dxa"/>
          </w:tcPr>
          <w:p w14:paraId="7E80A6B5" w14:textId="77777777" w:rsidR="009D0E06" w:rsidRPr="00BF70D7" w:rsidRDefault="009D0E06" w:rsidP="00683D6E">
            <w:pPr>
              <w:rPr>
                <w:sz w:val="16"/>
                <w:szCs w:val="16"/>
              </w:rPr>
            </w:pPr>
            <w:r w:rsidRPr="00BF70D7">
              <w:rPr>
                <w:sz w:val="16"/>
                <w:szCs w:val="16"/>
              </w:rPr>
              <w:t>39</w:t>
            </w:r>
          </w:p>
        </w:tc>
        <w:tc>
          <w:tcPr>
            <w:tcW w:w="734" w:type="dxa"/>
          </w:tcPr>
          <w:p w14:paraId="28886F9C" w14:textId="77777777" w:rsidR="009D0E06" w:rsidRPr="00BF70D7" w:rsidRDefault="009D0E06" w:rsidP="00683D6E">
            <w:pPr>
              <w:rPr>
                <w:sz w:val="16"/>
                <w:szCs w:val="16"/>
              </w:rPr>
            </w:pPr>
            <w:r w:rsidRPr="00BF70D7">
              <w:rPr>
                <w:sz w:val="16"/>
                <w:szCs w:val="16"/>
              </w:rPr>
              <w:t>24</w:t>
            </w:r>
          </w:p>
        </w:tc>
      </w:tr>
      <w:tr w:rsidR="009D0E06" w:rsidRPr="00BF70D7" w14:paraId="3DFAD790"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vMerge/>
          </w:tcPr>
          <w:p w14:paraId="30B668CA" w14:textId="77777777" w:rsidR="009D0E06" w:rsidRPr="00BF70D7" w:rsidRDefault="009D0E06" w:rsidP="00683D6E">
            <w:pPr>
              <w:rPr>
                <w:sz w:val="16"/>
                <w:szCs w:val="16"/>
              </w:rPr>
            </w:pPr>
          </w:p>
        </w:tc>
        <w:tc>
          <w:tcPr>
            <w:tcW w:w="1343" w:type="dxa"/>
          </w:tcPr>
          <w:p w14:paraId="60DECAE6" w14:textId="77777777" w:rsidR="009D0E06" w:rsidRPr="00BF70D7" w:rsidRDefault="009D0E06" w:rsidP="00683D6E">
            <w:pPr>
              <w:rPr>
                <w:sz w:val="16"/>
                <w:szCs w:val="16"/>
              </w:rPr>
            </w:pPr>
            <w:r w:rsidRPr="00BF70D7">
              <w:rPr>
                <w:sz w:val="16"/>
                <w:szCs w:val="16"/>
              </w:rPr>
              <w:t>Zhu, 2015</w: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[78]</w:t>
            </w:r>
            <w:r w:rsidRPr="00BF70D7">
              <w:rPr>
                <w:sz w:val="16"/>
                <w:szCs w:val="16"/>
              </w:rPr>
              <w:fldChar w:fldCharType="end"/>
            </w:r>
          </w:p>
        </w:tc>
        <w:tc>
          <w:tcPr>
            <w:tcW w:w="1256" w:type="dxa"/>
          </w:tcPr>
          <w:p w14:paraId="5E1AB843" w14:textId="77777777" w:rsidR="009D0E06" w:rsidRPr="00BF70D7" w:rsidRDefault="009D0E06" w:rsidP="00683D6E">
            <w:pPr>
              <w:rPr>
                <w:sz w:val="16"/>
                <w:szCs w:val="16"/>
              </w:rPr>
            </w:pPr>
            <w:r w:rsidRPr="00BF70D7">
              <w:rPr>
                <w:sz w:val="16"/>
                <w:szCs w:val="16"/>
              </w:rPr>
              <w:t>REACH</w:t>
            </w:r>
          </w:p>
        </w:tc>
        <w:tc>
          <w:tcPr>
            <w:tcW w:w="1294" w:type="dxa"/>
          </w:tcPr>
          <w:p w14:paraId="421BD2F5" w14:textId="77777777" w:rsidR="009D0E06" w:rsidRPr="00BF70D7" w:rsidRDefault="009D0E06" w:rsidP="00683D6E">
            <w:pPr>
              <w:rPr>
                <w:sz w:val="16"/>
                <w:szCs w:val="16"/>
              </w:rPr>
            </w:pPr>
            <w:r w:rsidRPr="00BF70D7">
              <w:rPr>
                <w:sz w:val="16"/>
                <w:szCs w:val="16"/>
              </w:rPr>
              <w:t>No history of or current encephalopathy allowed</w:t>
            </w:r>
          </w:p>
        </w:tc>
        <w:tc>
          <w:tcPr>
            <w:tcW w:w="1148" w:type="dxa"/>
          </w:tcPr>
          <w:p w14:paraId="4078DB11" w14:textId="77777777" w:rsidR="009D0E06" w:rsidRPr="00BF70D7" w:rsidRDefault="009D0E06" w:rsidP="00683D6E">
            <w:pPr>
              <w:rPr>
                <w:sz w:val="16"/>
                <w:szCs w:val="16"/>
              </w:rPr>
            </w:pPr>
            <w:r w:rsidRPr="00BF70D7">
              <w:rPr>
                <w:sz w:val="16"/>
                <w:szCs w:val="16"/>
              </w:rPr>
              <w:t>None if clinically meaningful</w:t>
            </w:r>
          </w:p>
        </w:tc>
        <w:tc>
          <w:tcPr>
            <w:tcW w:w="3486" w:type="dxa"/>
          </w:tcPr>
          <w:p w14:paraId="777901C0" w14:textId="77777777" w:rsidR="009D0E06" w:rsidRPr="00BF70D7" w:rsidRDefault="009D0E06" w:rsidP="00683D6E">
            <w:pPr>
              <w:rPr>
                <w:sz w:val="16"/>
                <w:szCs w:val="16"/>
              </w:rPr>
            </w:pPr>
            <w:r w:rsidRPr="00BF70D7">
              <w:rPr>
                <w:sz w:val="16"/>
                <w:szCs w:val="16"/>
              </w:rPr>
              <w:t>No grade ≥3 gastrointestinal bleeding or any variceal bleeding requiring intervention within 3 months prior to randomization; no esophageal or gastric varices that require intervention or represent high bleeding risk; any patients with history of portal hypertension or variceal bleeding must undergo endoscopy</w:t>
            </w:r>
          </w:p>
        </w:tc>
        <w:tc>
          <w:tcPr>
            <w:tcW w:w="1436" w:type="dxa"/>
          </w:tcPr>
          <w:p w14:paraId="78451623" w14:textId="77777777" w:rsidR="009D0E06" w:rsidRPr="00BF70D7" w:rsidRDefault="009D0E06" w:rsidP="00683D6E">
            <w:pPr>
              <w:rPr>
                <w:sz w:val="16"/>
                <w:szCs w:val="16"/>
              </w:rPr>
            </w:pPr>
            <w:r w:rsidRPr="00BF70D7">
              <w:rPr>
                <w:sz w:val="16"/>
                <w:szCs w:val="16"/>
              </w:rPr>
              <w:t>NR</w:t>
            </w:r>
          </w:p>
        </w:tc>
        <w:tc>
          <w:tcPr>
            <w:tcW w:w="734" w:type="dxa"/>
          </w:tcPr>
          <w:p w14:paraId="0D6F326E" w14:textId="77777777" w:rsidR="009D0E06" w:rsidRPr="00BF70D7" w:rsidRDefault="009D0E06" w:rsidP="00683D6E">
            <w:pPr>
              <w:rPr>
                <w:sz w:val="16"/>
                <w:szCs w:val="16"/>
              </w:rPr>
            </w:pPr>
            <w:r w:rsidRPr="00BF70D7">
              <w:rPr>
                <w:sz w:val="16"/>
                <w:szCs w:val="16"/>
              </w:rPr>
              <w:t>36</w:t>
            </w:r>
          </w:p>
        </w:tc>
        <w:tc>
          <w:tcPr>
            <w:tcW w:w="734" w:type="dxa"/>
          </w:tcPr>
          <w:p w14:paraId="7DEE6738" w14:textId="77777777" w:rsidR="009D0E06" w:rsidRPr="00BF70D7" w:rsidRDefault="009D0E06" w:rsidP="00683D6E">
            <w:pPr>
              <w:rPr>
                <w:sz w:val="16"/>
                <w:szCs w:val="16"/>
              </w:rPr>
            </w:pPr>
            <w:r w:rsidRPr="00BF70D7">
              <w:rPr>
                <w:sz w:val="16"/>
                <w:szCs w:val="16"/>
              </w:rPr>
              <w:t>27</w:t>
            </w:r>
          </w:p>
        </w:tc>
      </w:tr>
      <w:tr w:rsidR="009D0E06" w:rsidRPr="00BF70D7" w14:paraId="54D21BDE" w14:textId="77777777" w:rsidTr="00683D6E">
        <w:tc>
          <w:tcPr>
            <w:tcW w:w="809" w:type="dxa"/>
            <w:vMerge/>
          </w:tcPr>
          <w:p w14:paraId="5B2C91D8" w14:textId="77777777" w:rsidR="009D0E06" w:rsidRPr="00BF70D7" w:rsidRDefault="009D0E06" w:rsidP="00683D6E">
            <w:pPr>
              <w:rPr>
                <w:sz w:val="16"/>
                <w:szCs w:val="16"/>
              </w:rPr>
            </w:pPr>
          </w:p>
        </w:tc>
        <w:tc>
          <w:tcPr>
            <w:tcW w:w="1343" w:type="dxa"/>
            <w:hideMark/>
          </w:tcPr>
          <w:p w14:paraId="57E3DFD6"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2017</w: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[79]</w:t>
            </w:r>
            <w:r w:rsidRPr="00BF70D7">
              <w:rPr>
                <w:sz w:val="16"/>
                <w:szCs w:val="16"/>
              </w:rPr>
              <w:fldChar w:fldCharType="end"/>
            </w:r>
          </w:p>
        </w:tc>
        <w:tc>
          <w:tcPr>
            <w:tcW w:w="1256" w:type="dxa"/>
            <w:hideMark/>
          </w:tcPr>
          <w:p w14:paraId="5C0F02CF" w14:textId="77777777" w:rsidR="009D0E06" w:rsidRPr="00BF70D7" w:rsidRDefault="009D0E06" w:rsidP="00683D6E">
            <w:pPr>
              <w:rPr>
                <w:sz w:val="16"/>
                <w:szCs w:val="16"/>
              </w:rPr>
            </w:pPr>
            <w:r w:rsidRPr="00BF70D7">
              <w:rPr>
                <w:sz w:val="16"/>
                <w:szCs w:val="16"/>
              </w:rPr>
              <w:t>RESORCE</w:t>
            </w:r>
          </w:p>
        </w:tc>
        <w:tc>
          <w:tcPr>
            <w:tcW w:w="1294" w:type="dxa"/>
            <w:hideMark/>
          </w:tcPr>
          <w:p w14:paraId="46EBB8E2" w14:textId="77777777" w:rsidR="009D0E06" w:rsidRPr="00BF70D7" w:rsidRDefault="009D0E06" w:rsidP="00683D6E">
            <w:pPr>
              <w:rPr>
                <w:sz w:val="16"/>
                <w:szCs w:val="16"/>
              </w:rPr>
            </w:pPr>
            <w:r w:rsidRPr="00BF70D7">
              <w:rPr>
                <w:sz w:val="16"/>
                <w:szCs w:val="16"/>
              </w:rPr>
              <w:t>NR</w:t>
            </w:r>
          </w:p>
        </w:tc>
        <w:tc>
          <w:tcPr>
            <w:tcW w:w="1148" w:type="dxa"/>
            <w:hideMark/>
          </w:tcPr>
          <w:p w14:paraId="5C208F57" w14:textId="77777777" w:rsidR="009D0E06" w:rsidRPr="00BF70D7" w:rsidRDefault="009D0E06" w:rsidP="00683D6E">
            <w:pPr>
              <w:rPr>
                <w:sz w:val="16"/>
                <w:szCs w:val="16"/>
              </w:rPr>
            </w:pPr>
            <w:r w:rsidRPr="00BF70D7">
              <w:rPr>
                <w:sz w:val="16"/>
                <w:szCs w:val="16"/>
              </w:rPr>
              <w:t>None if uncontrolled</w:t>
            </w:r>
          </w:p>
        </w:tc>
        <w:tc>
          <w:tcPr>
            <w:tcW w:w="3486" w:type="dxa"/>
            <w:hideMark/>
          </w:tcPr>
          <w:p w14:paraId="6827E341" w14:textId="77777777" w:rsidR="009D0E06" w:rsidRPr="00BF70D7" w:rsidRDefault="009D0E06" w:rsidP="00683D6E">
            <w:pPr>
              <w:rPr>
                <w:sz w:val="16"/>
                <w:szCs w:val="16"/>
              </w:rPr>
            </w:pPr>
            <w:r w:rsidRPr="00BF70D7">
              <w:rPr>
                <w:sz w:val="16"/>
                <w:szCs w:val="16"/>
              </w:rPr>
              <w:t xml:space="preserve">No grade ≥3 bleeding within 30 days of randomization; no arterial or venous thrombotic or embolic events, deep vein thrombosis, or </w:t>
            </w:r>
            <w:r w:rsidRPr="00BF70D7">
              <w:rPr>
                <w:sz w:val="16"/>
                <w:szCs w:val="16"/>
              </w:rPr>
              <w:lastRenderedPageBreak/>
              <w:t>pulmonary embolism within 6 months of treatment initiation</w:t>
            </w:r>
          </w:p>
        </w:tc>
        <w:tc>
          <w:tcPr>
            <w:tcW w:w="1436" w:type="dxa"/>
            <w:hideMark/>
          </w:tcPr>
          <w:p w14:paraId="5D462EF8" w14:textId="77777777" w:rsidR="009D0E06" w:rsidRPr="00BF70D7" w:rsidRDefault="009D0E06" w:rsidP="00683D6E">
            <w:pPr>
              <w:rPr>
                <w:sz w:val="16"/>
                <w:szCs w:val="16"/>
              </w:rPr>
            </w:pPr>
            <w:r w:rsidRPr="00BF70D7">
              <w:rPr>
                <w:sz w:val="16"/>
                <w:szCs w:val="16"/>
              </w:rPr>
              <w:lastRenderedPageBreak/>
              <w:t xml:space="preserve">No ongoing infection &gt; grade 2; HBV or HCV are </w:t>
            </w:r>
            <w:r w:rsidRPr="00BF70D7">
              <w:rPr>
                <w:sz w:val="16"/>
                <w:szCs w:val="16"/>
              </w:rPr>
              <w:lastRenderedPageBreak/>
              <w:t>allowed if no active replication or no antiviral treatment required, respectively</w:t>
            </w:r>
          </w:p>
        </w:tc>
        <w:tc>
          <w:tcPr>
            <w:tcW w:w="734" w:type="dxa"/>
          </w:tcPr>
          <w:p w14:paraId="6884D1AF" w14:textId="77777777" w:rsidR="009D0E06" w:rsidRPr="00BF70D7" w:rsidRDefault="009D0E06" w:rsidP="00683D6E">
            <w:pPr>
              <w:rPr>
                <w:sz w:val="16"/>
                <w:szCs w:val="16"/>
              </w:rPr>
            </w:pPr>
            <w:r w:rsidRPr="00BF70D7">
              <w:rPr>
                <w:sz w:val="16"/>
                <w:szCs w:val="16"/>
              </w:rPr>
              <w:lastRenderedPageBreak/>
              <w:t>38</w:t>
            </w:r>
          </w:p>
        </w:tc>
        <w:tc>
          <w:tcPr>
            <w:tcW w:w="734" w:type="dxa"/>
          </w:tcPr>
          <w:p w14:paraId="4A6D0E80" w14:textId="77777777" w:rsidR="009D0E06" w:rsidRPr="00BF70D7" w:rsidRDefault="009D0E06" w:rsidP="00683D6E">
            <w:pPr>
              <w:rPr>
                <w:sz w:val="16"/>
                <w:szCs w:val="16"/>
              </w:rPr>
            </w:pPr>
            <w:r w:rsidRPr="00BF70D7">
              <w:rPr>
                <w:sz w:val="16"/>
                <w:szCs w:val="16"/>
              </w:rPr>
              <w:t>21</w:t>
            </w:r>
          </w:p>
        </w:tc>
      </w:tr>
      <w:tr w:rsidR="009D0E06" w:rsidRPr="00BF70D7" w14:paraId="40A7D852" w14:textId="77777777" w:rsidTr="00683D6E">
        <w:trPr>
          <w:cnfStyle w:val="000000100000" w:firstRow="0" w:lastRow="0" w:firstColumn="0" w:lastColumn="0" w:oddVBand="0" w:evenVBand="0" w:oddHBand="1" w:evenHBand="0" w:firstRowFirstColumn="0" w:firstRowLastColumn="0" w:lastRowFirstColumn="0" w:lastRowLastColumn="0"/>
        </w:trPr>
        <w:tc>
          <w:tcPr>
            <w:tcW w:w="809" w:type="dxa"/>
            <w:vMerge/>
          </w:tcPr>
          <w:p w14:paraId="1B83E58C" w14:textId="77777777" w:rsidR="009D0E06" w:rsidRPr="00BF70D7" w:rsidRDefault="009D0E06" w:rsidP="00683D6E">
            <w:pPr>
              <w:rPr>
                <w:sz w:val="16"/>
                <w:szCs w:val="16"/>
              </w:rPr>
            </w:pPr>
          </w:p>
        </w:tc>
        <w:tc>
          <w:tcPr>
            <w:tcW w:w="1343" w:type="dxa"/>
          </w:tcPr>
          <w:p w14:paraId="2E09F3CB" w14:textId="77777777" w:rsidR="009D0E06" w:rsidRPr="00BF70D7" w:rsidRDefault="009D0E06" w:rsidP="00683D6E">
            <w:pPr>
              <w:rPr>
                <w:sz w:val="16"/>
                <w:szCs w:val="16"/>
              </w:rPr>
            </w:pPr>
            <w:r w:rsidRPr="00BF70D7">
              <w:rPr>
                <w:sz w:val="16"/>
                <w:szCs w:val="16"/>
              </w:rPr>
              <w:t>Zhu, 2019</w:t>
            </w:r>
            <w:r w:rsidRPr="00BF70D7">
              <w:rPr>
                <w:sz w:val="16"/>
                <w:szCs w:val="16"/>
              </w:rPr>
              <w:fldChar w:fldCharType="begin"/>
            </w:r>
            <w:r w:rsidRPr="00BF70D7">
              <w:rPr>
                <w:sz w:val="16"/>
                <w:szCs w:val="16"/>
              </w:rPr>
              <w:instrText xml:space="preserve"> ADDIN EN.CITE &lt;EndNote&gt;&lt;Cite&gt;&lt;Author&gt;Zhu&lt;/Author&gt;&lt;Year&gt;2019&lt;/Year&gt;&lt;RecNum&gt;54&lt;/RecNum&gt;&lt;DisplayText&gt;[80]&lt;/DisplayText&gt;&lt;record&gt;&lt;rec-number&gt;54&lt;/rec-number&gt;&lt;foreign-keys&gt;&lt;key app="EN" db-id="ara90awsftw2d5erwstvt59ov5fxvs9ptvre" timestamp="1589908563"&gt;54&lt;/key&gt;&lt;/foreign-keys&gt;&lt;ref-type name="Journal Article"&gt;17&lt;/ref-type&gt;&lt;contributors&gt;&lt;authors&gt;&lt;author&gt;Zhu, Andrew X&lt;/author&gt;&lt;author&gt;Kang, Yoon-Koo&lt;/author&gt;&lt;author&gt;Yen, Chia-Jui&lt;/author&gt;&lt;author&gt;Finn, Richard S&lt;/author&gt;&lt;author&gt;Galle, Peter R&lt;/author&gt;&lt;author&gt;Llovet, Josep M&lt;/author&gt;&lt;author&gt;Assenat, Eric&lt;/author&gt;&lt;author&gt;Brandi, Giovanni&lt;/author&gt;&lt;author&gt;Pracht, Marc&lt;/author&gt;&lt;author&gt;Lim, Ho Yeong&lt;/author&gt;&lt;/authors&gt;&lt;/contributors&gt;&lt;titles&gt;&lt;title&gt;Ramucirumab after sorafenib in patients with advanced hepatocellular carcinoma and increased α-fetoprotein concentrations (REACH-2): a randomised, double-blind, placebo-controlled, phase 3 trial&lt;/title&gt;&lt;secondary-title&gt;Lancet Oncol&lt;/secondary-title&gt;&lt;/titles&gt;&lt;periodical&gt;&lt;full-title&gt;Lancet Oncol&lt;/full-title&gt;&lt;/periodical&gt;&lt;pages&gt;282-296&lt;/pages&gt;&lt;volume&gt;20&lt;/volume&gt;&lt;number&gt;2&lt;/number&gt;&lt;dates&gt;&lt;year&gt;2019&lt;/year&gt;&lt;/dates&gt;&lt;isbn&gt;1470-2045&lt;/isbn&gt;&lt;urls&gt;&lt;/urls&gt;&lt;/record&gt;&lt;/Cite&gt;&lt;/EndNote&gt;</w:instrText>
            </w:r>
            <w:r w:rsidRPr="00BF70D7">
              <w:rPr>
                <w:sz w:val="16"/>
                <w:szCs w:val="16"/>
              </w:rPr>
              <w:fldChar w:fldCharType="separate"/>
            </w:r>
            <w:r w:rsidRPr="00BF70D7">
              <w:rPr>
                <w:noProof/>
                <w:sz w:val="16"/>
                <w:szCs w:val="16"/>
              </w:rPr>
              <w:t>[80]</w:t>
            </w:r>
            <w:r w:rsidRPr="00BF70D7">
              <w:rPr>
                <w:sz w:val="16"/>
                <w:szCs w:val="16"/>
              </w:rPr>
              <w:fldChar w:fldCharType="end"/>
            </w:r>
          </w:p>
        </w:tc>
        <w:tc>
          <w:tcPr>
            <w:tcW w:w="1256" w:type="dxa"/>
          </w:tcPr>
          <w:p w14:paraId="4EDA749C" w14:textId="77777777" w:rsidR="009D0E06" w:rsidRPr="00BF70D7" w:rsidRDefault="009D0E06" w:rsidP="00683D6E">
            <w:pPr>
              <w:rPr>
                <w:sz w:val="16"/>
                <w:szCs w:val="16"/>
              </w:rPr>
            </w:pPr>
            <w:r w:rsidRPr="00BF70D7">
              <w:rPr>
                <w:sz w:val="16"/>
                <w:szCs w:val="16"/>
              </w:rPr>
              <w:t>REACH-2</w:t>
            </w:r>
          </w:p>
        </w:tc>
        <w:tc>
          <w:tcPr>
            <w:tcW w:w="1294" w:type="dxa"/>
          </w:tcPr>
          <w:p w14:paraId="2DB8518D" w14:textId="77777777" w:rsidR="009D0E06" w:rsidRPr="00BF70D7" w:rsidRDefault="009D0E06" w:rsidP="00683D6E">
            <w:pPr>
              <w:rPr>
                <w:sz w:val="16"/>
                <w:szCs w:val="16"/>
              </w:rPr>
            </w:pPr>
            <w:r w:rsidRPr="00BF70D7">
              <w:rPr>
                <w:sz w:val="16"/>
                <w:szCs w:val="16"/>
              </w:rPr>
              <w:t>No history of or current encephalopathy allowed</w:t>
            </w:r>
          </w:p>
        </w:tc>
        <w:tc>
          <w:tcPr>
            <w:tcW w:w="1148" w:type="dxa"/>
          </w:tcPr>
          <w:p w14:paraId="131D4FA3" w14:textId="77777777" w:rsidR="009D0E06" w:rsidRPr="00BF70D7" w:rsidRDefault="009D0E06" w:rsidP="00683D6E">
            <w:pPr>
              <w:rPr>
                <w:sz w:val="16"/>
                <w:szCs w:val="16"/>
              </w:rPr>
            </w:pPr>
            <w:r w:rsidRPr="00BF70D7">
              <w:rPr>
                <w:sz w:val="16"/>
                <w:szCs w:val="16"/>
              </w:rPr>
              <w:t>None if clinically meaningful</w:t>
            </w:r>
          </w:p>
        </w:tc>
        <w:tc>
          <w:tcPr>
            <w:tcW w:w="3486" w:type="dxa"/>
          </w:tcPr>
          <w:p w14:paraId="6684E9A4" w14:textId="77777777" w:rsidR="009D0E06" w:rsidRPr="00BF70D7" w:rsidRDefault="009D0E06" w:rsidP="00683D6E">
            <w:pPr>
              <w:rPr>
                <w:sz w:val="16"/>
                <w:szCs w:val="16"/>
              </w:rPr>
            </w:pPr>
            <w:r w:rsidRPr="00BF70D7">
              <w:rPr>
                <w:sz w:val="16"/>
                <w:szCs w:val="16"/>
              </w:rPr>
              <w:t>No grade ≥3 gastrointestinal bleeding or any life-threatening bleeding episode; no esophageal or gastric varices that require intervention or represent high bleeding risk; any patients with history of portal hypertension or prior bleeding must undergo endoscopy</w:t>
            </w:r>
          </w:p>
        </w:tc>
        <w:tc>
          <w:tcPr>
            <w:tcW w:w="1436" w:type="dxa"/>
          </w:tcPr>
          <w:p w14:paraId="14043915" w14:textId="77777777" w:rsidR="009D0E06" w:rsidRPr="00BF70D7" w:rsidRDefault="009D0E06" w:rsidP="00683D6E">
            <w:pPr>
              <w:rPr>
                <w:sz w:val="16"/>
                <w:szCs w:val="16"/>
              </w:rPr>
            </w:pPr>
            <w:r w:rsidRPr="00BF70D7">
              <w:rPr>
                <w:sz w:val="16"/>
                <w:szCs w:val="16"/>
              </w:rPr>
              <w:t>HIV or active/uncontrolled clinically serious infection (chronic viral hepatitis is eligible)</w:t>
            </w:r>
          </w:p>
        </w:tc>
        <w:tc>
          <w:tcPr>
            <w:tcW w:w="734" w:type="dxa"/>
          </w:tcPr>
          <w:p w14:paraId="010EA1D1" w14:textId="77777777" w:rsidR="009D0E06" w:rsidRPr="00BF70D7" w:rsidRDefault="009D0E06" w:rsidP="00683D6E">
            <w:pPr>
              <w:rPr>
                <w:sz w:val="16"/>
                <w:szCs w:val="16"/>
              </w:rPr>
            </w:pPr>
            <w:r w:rsidRPr="00BF70D7">
              <w:rPr>
                <w:sz w:val="16"/>
                <w:szCs w:val="16"/>
              </w:rPr>
              <w:t>37</w:t>
            </w:r>
          </w:p>
        </w:tc>
        <w:tc>
          <w:tcPr>
            <w:tcW w:w="734" w:type="dxa"/>
          </w:tcPr>
          <w:p w14:paraId="29627178" w14:textId="77777777" w:rsidR="009D0E06" w:rsidRPr="00BF70D7" w:rsidRDefault="009D0E06" w:rsidP="00683D6E">
            <w:pPr>
              <w:rPr>
                <w:sz w:val="16"/>
                <w:szCs w:val="16"/>
              </w:rPr>
            </w:pPr>
            <w:r w:rsidRPr="00BF70D7">
              <w:rPr>
                <w:sz w:val="16"/>
                <w:szCs w:val="16"/>
              </w:rPr>
              <w:t>26</w:t>
            </w:r>
          </w:p>
        </w:tc>
      </w:tr>
      <w:tr w:rsidR="009D0E06" w:rsidRPr="00BF70D7" w14:paraId="65C05F2D" w14:textId="77777777" w:rsidTr="00683D6E">
        <w:tc>
          <w:tcPr>
            <w:tcW w:w="809" w:type="dxa"/>
          </w:tcPr>
          <w:p w14:paraId="02228AF6" w14:textId="77777777" w:rsidR="009D0E06" w:rsidRPr="00BF70D7" w:rsidRDefault="009D0E06" w:rsidP="00683D6E">
            <w:pPr>
              <w:rPr>
                <w:sz w:val="16"/>
                <w:szCs w:val="16"/>
              </w:rPr>
            </w:pPr>
            <w:r w:rsidRPr="00BF70D7">
              <w:rPr>
                <w:sz w:val="16"/>
                <w:szCs w:val="16"/>
              </w:rPr>
              <w:t>IO vs none</w:t>
            </w:r>
          </w:p>
        </w:tc>
        <w:tc>
          <w:tcPr>
            <w:tcW w:w="1343" w:type="dxa"/>
            <w:hideMark/>
          </w:tcPr>
          <w:p w14:paraId="0239ADFA" w14:textId="77777777" w:rsidR="009D0E06" w:rsidRPr="00BF70D7" w:rsidRDefault="009D0E06" w:rsidP="00683D6E">
            <w:pPr>
              <w:rPr>
                <w:sz w:val="16"/>
                <w:szCs w:val="16"/>
              </w:rPr>
            </w:pPr>
            <w:r w:rsidRPr="00BF70D7">
              <w:rPr>
                <w:sz w:val="16"/>
                <w:szCs w:val="16"/>
              </w:rPr>
              <w:t>Finn, 2020c</w:t>
            </w:r>
            <w:r w:rsidRPr="00BF70D7">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 </w:instrText>
            </w:r>
            <w:r>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[81]</w:t>
            </w:r>
            <w:r w:rsidRPr="00BF70D7">
              <w:rPr>
                <w:sz w:val="16"/>
                <w:szCs w:val="16"/>
              </w:rPr>
              <w:fldChar w:fldCharType="end"/>
            </w:r>
            <w:r w:rsidRPr="00BF70D7">
              <w:rPr>
                <w:sz w:val="16"/>
                <w:szCs w:val="16"/>
              </w:rPr>
              <w:t xml:space="preserve"> </w:t>
            </w:r>
          </w:p>
        </w:tc>
        <w:tc>
          <w:tcPr>
            <w:tcW w:w="1256" w:type="dxa"/>
            <w:hideMark/>
          </w:tcPr>
          <w:p w14:paraId="79D4028C" w14:textId="77777777" w:rsidR="009D0E06" w:rsidRPr="00BF70D7" w:rsidRDefault="009D0E06" w:rsidP="00683D6E">
            <w:pPr>
              <w:rPr>
                <w:sz w:val="16"/>
                <w:szCs w:val="16"/>
              </w:rPr>
            </w:pPr>
            <w:r w:rsidRPr="00BF70D7">
              <w:rPr>
                <w:sz w:val="16"/>
                <w:szCs w:val="16"/>
              </w:rPr>
              <w:t>KEYNOTE 240</w:t>
            </w:r>
          </w:p>
        </w:tc>
        <w:tc>
          <w:tcPr>
            <w:tcW w:w="1294" w:type="dxa"/>
            <w:hideMark/>
          </w:tcPr>
          <w:p w14:paraId="5572A492" w14:textId="77777777" w:rsidR="009D0E06" w:rsidRPr="00BF70D7" w:rsidRDefault="009D0E06" w:rsidP="00683D6E">
            <w:pPr>
              <w:rPr>
                <w:sz w:val="16"/>
                <w:szCs w:val="16"/>
              </w:rPr>
            </w:pPr>
            <w:r w:rsidRPr="00BF70D7">
              <w:rPr>
                <w:sz w:val="16"/>
                <w:szCs w:val="16"/>
              </w:rPr>
              <w:t>None within past 6 months</w:t>
            </w:r>
          </w:p>
        </w:tc>
        <w:tc>
          <w:tcPr>
            <w:tcW w:w="1148" w:type="dxa"/>
            <w:hideMark/>
          </w:tcPr>
          <w:p w14:paraId="2A206702" w14:textId="77777777" w:rsidR="009D0E06" w:rsidRPr="00BF70D7" w:rsidRDefault="009D0E06" w:rsidP="00683D6E">
            <w:pPr>
              <w:rPr>
                <w:sz w:val="16"/>
                <w:szCs w:val="16"/>
              </w:rPr>
            </w:pPr>
            <w:r w:rsidRPr="00BF70D7">
              <w:rPr>
                <w:sz w:val="16"/>
                <w:szCs w:val="16"/>
              </w:rPr>
              <w:t>None if clinically apparent</w:t>
            </w:r>
          </w:p>
        </w:tc>
        <w:tc>
          <w:tcPr>
            <w:tcW w:w="3486" w:type="dxa"/>
            <w:hideMark/>
          </w:tcPr>
          <w:p w14:paraId="381C75C5" w14:textId="77777777" w:rsidR="009D0E06" w:rsidRPr="00BF70D7" w:rsidRDefault="009D0E06" w:rsidP="00683D6E">
            <w:pPr>
              <w:rPr>
                <w:sz w:val="16"/>
                <w:szCs w:val="16"/>
              </w:rPr>
            </w:pPr>
            <w:r w:rsidRPr="00BF70D7">
              <w:rPr>
                <w:sz w:val="16"/>
                <w:szCs w:val="16"/>
              </w:rPr>
              <w:t>No esophageal or gastric variceal bleeding within 6 months of study entry</w:t>
            </w:r>
          </w:p>
        </w:tc>
        <w:tc>
          <w:tcPr>
            <w:tcW w:w="1436" w:type="dxa"/>
            <w:hideMark/>
          </w:tcPr>
          <w:p w14:paraId="36DEC954" w14:textId="77777777" w:rsidR="009D0E06" w:rsidRPr="00BF70D7" w:rsidRDefault="009D0E06" w:rsidP="00683D6E">
            <w:pPr>
              <w:rPr>
                <w:sz w:val="16"/>
                <w:szCs w:val="16"/>
              </w:rPr>
            </w:pPr>
            <w:r w:rsidRPr="00BF70D7">
              <w:rPr>
                <w:sz w:val="16"/>
                <w:szCs w:val="16"/>
              </w:rPr>
              <w:t>No active infection requiring systemic therapy; no co-infection with HBV and HCV</w:t>
            </w:r>
          </w:p>
        </w:tc>
        <w:tc>
          <w:tcPr>
            <w:tcW w:w="734" w:type="dxa"/>
          </w:tcPr>
          <w:p w14:paraId="1BDE6F4A" w14:textId="77777777" w:rsidR="009D0E06" w:rsidRPr="00BF70D7" w:rsidRDefault="009D0E06" w:rsidP="00683D6E">
            <w:pPr>
              <w:rPr>
                <w:sz w:val="16"/>
                <w:szCs w:val="16"/>
              </w:rPr>
            </w:pPr>
            <w:r w:rsidRPr="00BF70D7">
              <w:rPr>
                <w:sz w:val="16"/>
                <w:szCs w:val="16"/>
              </w:rPr>
              <w:t>24</w:t>
            </w:r>
          </w:p>
        </w:tc>
        <w:tc>
          <w:tcPr>
            <w:tcW w:w="734" w:type="dxa"/>
          </w:tcPr>
          <w:p w14:paraId="3F602035" w14:textId="77777777" w:rsidR="009D0E06" w:rsidRPr="00BF70D7" w:rsidRDefault="009D0E06" w:rsidP="00683D6E">
            <w:pPr>
              <w:rPr>
                <w:sz w:val="16"/>
                <w:szCs w:val="16"/>
              </w:rPr>
            </w:pPr>
            <w:r w:rsidRPr="00BF70D7">
              <w:rPr>
                <w:sz w:val="16"/>
                <w:szCs w:val="16"/>
              </w:rPr>
              <w:t>16</w:t>
            </w:r>
          </w:p>
        </w:tc>
      </w:tr>
      <w:tr w:rsidR="009D0E06" w:rsidRPr="00BF70D7" w14:paraId="2A25961B" w14:textId="77777777" w:rsidTr="00683D6E">
        <w:trPr>
          <w:cnfStyle w:val="000000100000" w:firstRow="0" w:lastRow="0" w:firstColumn="0" w:lastColumn="0" w:oddVBand="0" w:evenVBand="0" w:oddHBand="1" w:evenHBand="0" w:firstRowFirstColumn="0" w:firstRowLastColumn="0" w:lastRowFirstColumn="0" w:lastRowLastColumn="0"/>
        </w:trPr>
        <w:tc>
          <w:tcPr>
            <w:tcW w:w="12240" w:type="dxa"/>
            <w:gridSpan w:val="9"/>
            <w:shd w:val="clear" w:color="auto" w:fill="D9D9D9" w:themeFill="background1" w:themeFillShade="D9"/>
          </w:tcPr>
          <w:p w14:paraId="20103DF5" w14:textId="77777777" w:rsidR="009D0E06" w:rsidRPr="00BF70D7" w:rsidRDefault="009D0E06" w:rsidP="00683D6E">
            <w:pPr>
              <w:rPr>
                <w:sz w:val="16"/>
                <w:szCs w:val="16"/>
              </w:rPr>
            </w:pPr>
            <w:r w:rsidRPr="00BF70D7">
              <w:rPr>
                <w:sz w:val="16"/>
                <w:szCs w:val="16"/>
              </w:rPr>
              <w:t>2L, single arm or RCT</w:t>
            </w:r>
          </w:p>
        </w:tc>
      </w:tr>
      <w:tr w:rsidR="009D0E06" w:rsidRPr="00BF70D7" w14:paraId="59758B61" w14:textId="77777777" w:rsidTr="00683D6E">
        <w:tc>
          <w:tcPr>
            <w:tcW w:w="809" w:type="dxa"/>
          </w:tcPr>
          <w:p w14:paraId="7EFC42D3" w14:textId="77777777" w:rsidR="009D0E06" w:rsidRPr="00BF70D7" w:rsidRDefault="009D0E06" w:rsidP="00683D6E">
            <w:pPr>
              <w:rPr>
                <w:sz w:val="16"/>
                <w:szCs w:val="16"/>
              </w:rPr>
            </w:pPr>
            <w:r w:rsidRPr="00BF70D7">
              <w:rPr>
                <w:sz w:val="16"/>
                <w:szCs w:val="16"/>
              </w:rPr>
              <w:t>IO (vs various)</w:t>
            </w:r>
          </w:p>
        </w:tc>
        <w:tc>
          <w:tcPr>
            <w:tcW w:w="1343" w:type="dxa"/>
          </w:tcPr>
          <w:p w14:paraId="2E9CA19F" w14:textId="77777777" w:rsidR="009D0E06" w:rsidRPr="00BF70D7" w:rsidRDefault="009D0E06" w:rsidP="00683D6E">
            <w:pPr>
              <w:rPr>
                <w:sz w:val="16"/>
                <w:szCs w:val="16"/>
              </w:rPr>
            </w:pPr>
            <w:r w:rsidRPr="00BF70D7">
              <w:rPr>
                <w:sz w:val="16"/>
                <w:szCs w:val="16"/>
              </w:rPr>
              <w:t>El-</w:t>
            </w:r>
            <w:proofErr w:type="spellStart"/>
            <w:r w:rsidRPr="00BF70D7">
              <w:rPr>
                <w:sz w:val="16"/>
                <w:szCs w:val="16"/>
              </w:rPr>
              <w:t>Khoueiry</w:t>
            </w:r>
            <w:proofErr w:type="spellEnd"/>
            <w:r w:rsidRPr="00BF70D7">
              <w:rPr>
                <w:sz w:val="16"/>
                <w:szCs w:val="16"/>
              </w:rPr>
              <w:t>, 2017</w: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[83]</w:t>
            </w:r>
            <w:r w:rsidRPr="00BF70D7">
              <w:rPr>
                <w:sz w:val="16"/>
                <w:szCs w:val="16"/>
              </w:rPr>
              <w:fldChar w:fldCharType="end"/>
            </w:r>
            <w:r w:rsidRPr="00BF70D7">
              <w:rPr>
                <w:sz w:val="16"/>
                <w:szCs w:val="16"/>
              </w:rPr>
              <w:t xml:space="preserve"> </w:t>
            </w:r>
          </w:p>
          <w:p w14:paraId="49F12C19"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2020a</w: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[84]</w:t>
            </w:r>
            <w:r w:rsidRPr="00BF70D7">
              <w:rPr>
                <w:sz w:val="16"/>
                <w:szCs w:val="16"/>
              </w:rPr>
              <w:fldChar w:fldCharType="end"/>
            </w:r>
          </w:p>
          <w:p w14:paraId="4435A508"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2020b</w:t>
            </w:r>
            <w:r w:rsidRPr="00BF70D7">
              <w:rPr>
                <w:sz w:val="16"/>
                <w:szCs w:val="16"/>
              </w:rPr>
              <w:fldChar w:fldCharType="begin"/>
            </w:r>
            <w:r>
              <w:rPr>
                <w:sz w:val="16"/>
                <w:szCs w:val="16"/>
              </w:rPr>
              <w:instrText xml:space="preserve"> ADDIN EN.CITE &lt;EndNote&gt;&lt;Cite&gt;&lt;Author&gt;Yau&lt;/Author&gt;&lt;Year&gt;2020&lt;/Year&gt;&lt;RecNum&gt;90&lt;/RecNum&gt;&lt;DisplayText&gt;[86]&lt;/DisplayText&gt;&lt;record&gt;&lt;rec-number&gt;90&lt;/rec-number&gt;&lt;foreign-keys&gt;&lt;key app="EN" db-id="ara90awsftw2d5erwstvt59ov5fxvs9ptvre" timestamp="1602009721"&gt;90&lt;/key&gt;&lt;/foreign-keys&gt;&lt;ref-type name="Journal Article"&gt;17&lt;/ref-type&gt;&lt;contributors&gt;&lt;authors&gt;&lt;author&gt;Yau, Thomas&lt;/author&gt;&lt;author&gt;Zagonel, Vittorina&lt;/author&gt;&lt;author&gt;Santoro, Armando&lt;/author&gt;&lt;author&gt;Acosta-Rivera, Mirelis&lt;/author&gt;&lt;author&gt;Choo, Su Pin&lt;/author&gt;&lt;author&gt;Matilla, Ana&lt;/author&gt;&lt;author&gt;He, Aiwu Ruth&lt;/author&gt;&lt;author&gt;Cubillo Gracián, Antonio&lt;/author&gt;&lt;author&gt;El-Khoueiry, Anthony B&lt;/author&gt;&lt;author&gt;Sangro, Bruno&lt;/author&gt;&lt;/authors&gt;&lt;/contributors&gt;&lt;titles&gt;&lt;title&gt;Nivolumab (NIVO)+ ipilimumab (IPI)+ cabozantinib (CABO) combination therapy in patients (pts) with advanced hepatocellular carcinoma (aHCC): results from CheckMate 040&lt;/title&gt;&lt;secondary-title&gt;J Clin Oncol&lt;/secondary-title&gt;&lt;/titles&gt;&lt;volume&gt;38&lt;/volume&gt;&lt;number&gt;4_supp&lt;/number&gt;&lt;dates&gt;&lt;year&gt;2020&lt;/year&gt;&lt;/dates&gt;&lt;publisher&gt;American Society of Clinical Oncology&lt;/publisher&gt;&lt;isbn&gt;0732-183X&lt;/isbn&gt;&lt;urls&gt;&lt;/urls&gt;&lt;/record&gt;&lt;/Cite&gt;&lt;/EndNote&gt;</w:instrText>
            </w:r>
            <w:r w:rsidRPr="00BF70D7">
              <w:rPr>
                <w:sz w:val="16"/>
                <w:szCs w:val="16"/>
              </w:rPr>
              <w:fldChar w:fldCharType="separate"/>
            </w:r>
            <w:r w:rsidRPr="00BF70D7">
              <w:rPr>
                <w:noProof/>
                <w:sz w:val="16"/>
                <w:szCs w:val="16"/>
              </w:rPr>
              <w:t>[86]</w:t>
            </w:r>
            <w:r w:rsidRPr="00BF70D7">
              <w:rPr>
                <w:sz w:val="16"/>
                <w:szCs w:val="16"/>
              </w:rPr>
              <w:fldChar w:fldCharType="end"/>
            </w:r>
          </w:p>
        </w:tc>
        <w:tc>
          <w:tcPr>
            <w:tcW w:w="1256" w:type="dxa"/>
          </w:tcPr>
          <w:p w14:paraId="5908F79A"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040</w:t>
            </w:r>
          </w:p>
        </w:tc>
        <w:tc>
          <w:tcPr>
            <w:tcW w:w="1294" w:type="dxa"/>
          </w:tcPr>
          <w:p w14:paraId="480FA4AA" w14:textId="77777777" w:rsidR="009D0E06" w:rsidRPr="00BF70D7" w:rsidRDefault="009D0E06" w:rsidP="00683D6E">
            <w:pPr>
              <w:rPr>
                <w:sz w:val="16"/>
                <w:szCs w:val="16"/>
              </w:rPr>
            </w:pPr>
            <w:r w:rsidRPr="00BF70D7">
              <w:rPr>
                <w:sz w:val="16"/>
                <w:szCs w:val="16"/>
              </w:rPr>
              <w:t>No history of hepatic encephalopathy allowed</w:t>
            </w:r>
          </w:p>
        </w:tc>
        <w:tc>
          <w:tcPr>
            <w:tcW w:w="1148" w:type="dxa"/>
          </w:tcPr>
          <w:p w14:paraId="1B2CDFCF" w14:textId="77777777" w:rsidR="009D0E06" w:rsidRPr="00BF70D7" w:rsidRDefault="009D0E06" w:rsidP="00683D6E">
            <w:pPr>
              <w:rPr>
                <w:sz w:val="16"/>
                <w:szCs w:val="16"/>
              </w:rPr>
            </w:pPr>
            <w:r w:rsidRPr="00BF70D7">
              <w:rPr>
                <w:sz w:val="16"/>
                <w:szCs w:val="16"/>
              </w:rPr>
              <w:t>No prior or current clinically significant ascites</w:t>
            </w:r>
          </w:p>
        </w:tc>
        <w:tc>
          <w:tcPr>
            <w:tcW w:w="3486" w:type="dxa"/>
          </w:tcPr>
          <w:p w14:paraId="2392B7B5" w14:textId="77777777" w:rsidR="009D0E06" w:rsidRPr="00BF70D7" w:rsidRDefault="009D0E06" w:rsidP="00683D6E">
            <w:pPr>
              <w:rPr>
                <w:sz w:val="16"/>
                <w:szCs w:val="16"/>
              </w:rPr>
            </w:pPr>
            <w:r w:rsidRPr="00BF70D7">
              <w:rPr>
                <w:sz w:val="16"/>
                <w:szCs w:val="16"/>
              </w:rPr>
              <w:t>NR</w:t>
            </w:r>
          </w:p>
        </w:tc>
        <w:tc>
          <w:tcPr>
            <w:tcW w:w="1436" w:type="dxa"/>
          </w:tcPr>
          <w:p w14:paraId="4E9E5460" w14:textId="77777777" w:rsidR="009D0E06" w:rsidRPr="00BF70D7" w:rsidRDefault="009D0E06" w:rsidP="00683D6E">
            <w:pPr>
              <w:rPr>
                <w:sz w:val="16"/>
                <w:szCs w:val="16"/>
              </w:rPr>
            </w:pPr>
            <w:r w:rsidRPr="00BF70D7">
              <w:rPr>
                <w:sz w:val="16"/>
                <w:szCs w:val="16"/>
              </w:rPr>
              <w:t>NR</w:t>
            </w:r>
          </w:p>
        </w:tc>
        <w:tc>
          <w:tcPr>
            <w:tcW w:w="734" w:type="dxa"/>
          </w:tcPr>
          <w:p w14:paraId="2B17B481" w14:textId="77777777" w:rsidR="009D0E06" w:rsidRPr="00BF70D7" w:rsidRDefault="009D0E06" w:rsidP="00683D6E">
            <w:pPr>
              <w:rPr>
                <w:sz w:val="16"/>
                <w:szCs w:val="16"/>
              </w:rPr>
            </w:pPr>
            <w:r w:rsidRPr="00BF70D7">
              <w:rPr>
                <w:sz w:val="16"/>
                <w:szCs w:val="16"/>
              </w:rPr>
              <w:t>NR</w:t>
            </w:r>
          </w:p>
        </w:tc>
        <w:tc>
          <w:tcPr>
            <w:tcW w:w="734" w:type="dxa"/>
          </w:tcPr>
          <w:p w14:paraId="4774733B" w14:textId="77777777" w:rsidR="009D0E06" w:rsidRPr="00BF70D7" w:rsidRDefault="009D0E06" w:rsidP="00683D6E">
            <w:pPr>
              <w:rPr>
                <w:sz w:val="16"/>
                <w:szCs w:val="16"/>
              </w:rPr>
            </w:pPr>
            <w:r w:rsidRPr="00BF70D7">
              <w:rPr>
                <w:sz w:val="16"/>
                <w:szCs w:val="16"/>
              </w:rPr>
              <w:t>NR</w:t>
            </w:r>
          </w:p>
        </w:tc>
      </w:tr>
      <w:tr w:rsidR="009D0E06" w:rsidRPr="00BF70D7" w14:paraId="0E2528AD" w14:textId="77777777" w:rsidTr="00683D6E">
        <w:trPr>
          <w:cnfStyle w:val="000000100000" w:firstRow="0" w:lastRow="0" w:firstColumn="0" w:lastColumn="0" w:oddVBand="0" w:evenVBand="0" w:oddHBand="1" w:evenHBand="0" w:firstRowFirstColumn="0" w:firstRowLastColumn="0" w:lastRowFirstColumn="0" w:lastRowLastColumn="0"/>
        </w:trPr>
        <w:tc>
          <w:tcPr>
            <w:tcW w:w="12240" w:type="dxa"/>
            <w:gridSpan w:val="9"/>
          </w:tcPr>
          <w:p w14:paraId="0D70E620" w14:textId="77777777" w:rsidR="009D0E06" w:rsidRPr="00BF70D7" w:rsidRDefault="009D0E06" w:rsidP="00683D6E">
            <w:pPr>
              <w:rPr>
                <w:color w:val="000000"/>
                <w:sz w:val="16"/>
                <w:szCs w:val="16"/>
              </w:rPr>
            </w:pPr>
            <w:r w:rsidRPr="00BF70D7">
              <w:rPr>
                <w:color w:val="000000"/>
                <w:sz w:val="16"/>
                <w:szCs w:val="16"/>
              </w:rPr>
              <w:t xml:space="preserve">Abbreviations: 1L, first-line; 2L, </w:t>
            </w:r>
            <w:proofErr w:type="gramStart"/>
            <w:r w:rsidRPr="00BF70D7">
              <w:rPr>
                <w:color w:val="000000"/>
                <w:sz w:val="16"/>
                <w:szCs w:val="16"/>
              </w:rPr>
              <w:t>second-line</w:t>
            </w:r>
            <w:proofErr w:type="gramEnd"/>
            <w:r w:rsidRPr="00BF70D7">
              <w:rPr>
                <w:color w:val="000000"/>
                <w:sz w:val="16"/>
                <w:szCs w:val="16"/>
              </w:rPr>
              <w:t xml:space="preserve">; BSC, best supportive care; CTCAE; Common Terminology Criteria for Adverse Events; HBV, hepatitis B virus; HCV, hepatitis C virus; HIV, human immunodeficiency virus; IO, immuno-oncology agent; NR, not reported; </w:t>
            </w:r>
            <w:r w:rsidRPr="00BF70D7">
              <w:rPr>
                <w:sz w:val="16"/>
                <w:szCs w:val="16"/>
              </w:rPr>
              <w:t xml:space="preserve">RCT, randomized controlled trial; </w:t>
            </w:r>
            <w:r w:rsidRPr="00BF70D7">
              <w:rPr>
                <w:color w:val="000000"/>
                <w:sz w:val="16"/>
                <w:szCs w:val="16"/>
              </w:rPr>
              <w:t>TKI, tyrosine kinase inhibitor; VEGFRI, vascular endothelial growth factor receptor inhibitor.</w:t>
            </w:r>
          </w:p>
          <w:p w14:paraId="3F3923F4" w14:textId="77777777" w:rsidR="009D0E06" w:rsidRPr="00BF70D7" w:rsidRDefault="009D0E06" w:rsidP="00683D6E">
            <w:pPr>
              <w:rPr>
                <w:color w:val="000000"/>
                <w:sz w:val="16"/>
                <w:szCs w:val="16"/>
              </w:rPr>
            </w:pPr>
            <w:r w:rsidRPr="00BF70D7">
              <w:rPr>
                <w:color w:val="000000"/>
                <w:sz w:val="16"/>
                <w:szCs w:val="16"/>
              </w:rPr>
              <w:t xml:space="preserve">Note: Trials are arranged by 1L or 2L, single arm or RCT, drug class, and publication year. </w:t>
            </w:r>
          </w:p>
        </w:tc>
      </w:tr>
    </w:tbl>
    <w:p w14:paraId="429630F1" w14:textId="77777777" w:rsidR="009D0E06" w:rsidRPr="00BF70D7" w:rsidRDefault="009D0E06" w:rsidP="009D0E06">
      <w:pPr>
        <w:rPr>
          <w:sz w:val="20"/>
          <w:szCs w:val="20"/>
        </w:rPr>
      </w:pPr>
    </w:p>
    <w:p w14:paraId="16E05AF4" w14:textId="77777777" w:rsidR="009D0E06" w:rsidRPr="00BF70D7" w:rsidRDefault="009D0E06" w:rsidP="009D0E06">
      <w:pPr>
        <w:spacing w:after="160" w:line="259" w:lineRule="auto"/>
        <w:rPr>
          <w:sz w:val="20"/>
          <w:szCs w:val="20"/>
        </w:rPr>
      </w:pPr>
      <w:r w:rsidRPr="00BF70D7">
        <w:rPr>
          <w:sz w:val="20"/>
          <w:szCs w:val="20"/>
        </w:rPr>
        <w:br w:type="page"/>
      </w:r>
    </w:p>
    <w:p w14:paraId="380E0E78" w14:textId="77777777" w:rsidR="009D0E06" w:rsidRPr="00BF70D7" w:rsidRDefault="009D0E06" w:rsidP="009D0E06">
      <w:pPr>
        <w:rPr>
          <w:sz w:val="20"/>
          <w:szCs w:val="20"/>
        </w:rPr>
      </w:pPr>
    </w:p>
    <w:p w14:paraId="0E4DE48B" w14:textId="77777777" w:rsidR="009D0E06" w:rsidRPr="00BF70D7" w:rsidRDefault="009D0E06" w:rsidP="009D0E06">
      <w:pPr>
        <w:pStyle w:val="Caption"/>
        <w:keepNext/>
        <w:outlineLvl w:val="0"/>
      </w:pPr>
      <w:bookmarkStart w:id="12" w:name="_Ref53593177"/>
      <w:r w:rsidRPr="00BF70D7">
        <w:t xml:space="preserve">Supplemental Table </w:t>
      </w:r>
      <w:r>
        <w:fldChar w:fldCharType="begin"/>
      </w:r>
      <w:r>
        <w:instrText xml:space="preserve"> SEQ Supplemental_Table \* ARABIC </w:instrText>
      </w:r>
      <w:r>
        <w:fldChar w:fldCharType="separate"/>
      </w:r>
      <w:r>
        <w:rPr>
          <w:noProof/>
        </w:rPr>
        <w:t>12</w:t>
      </w:r>
      <w:r>
        <w:rPr>
          <w:noProof/>
        </w:rPr>
        <w:fldChar w:fldCharType="end"/>
      </w:r>
      <w:bookmarkEnd w:id="12"/>
      <w:r w:rsidRPr="00BF70D7">
        <w:t>. Trial Inclusion Criteria for Second-Line Treatment</w:t>
      </w:r>
    </w:p>
    <w:tbl>
      <w:tblPr>
        <w:tblStyle w:val="PharmeritTable2018"/>
        <w:tblW w:w="0" w:type="auto"/>
        <w:tblLayout w:type="fixed"/>
        <w:tblLook w:val="04A0" w:firstRow="1" w:lastRow="0" w:firstColumn="1" w:lastColumn="0" w:noHBand="0" w:noVBand="1"/>
      </w:tblPr>
      <w:tblGrid>
        <w:gridCol w:w="1227"/>
        <w:gridCol w:w="1227"/>
        <w:gridCol w:w="1506"/>
        <w:gridCol w:w="5823"/>
        <w:gridCol w:w="3177"/>
      </w:tblGrid>
      <w:tr w:rsidR="009D0E06" w:rsidRPr="00BF70D7" w14:paraId="69EF27E0" w14:textId="77777777" w:rsidTr="00683D6E">
        <w:trPr>
          <w:cnfStyle w:val="100000000000" w:firstRow="1" w:lastRow="0" w:firstColumn="0" w:lastColumn="0" w:oddVBand="0" w:evenVBand="0" w:oddHBand="0" w:evenHBand="0" w:firstRowFirstColumn="0" w:firstRowLastColumn="0" w:lastRowFirstColumn="0" w:lastRowLastColumn="0"/>
          <w:trHeight w:val="20"/>
        </w:trPr>
        <w:tc>
          <w:tcPr>
            <w:tcW w:w="1227" w:type="dxa"/>
            <w:vAlign w:val="top"/>
          </w:tcPr>
          <w:p w14:paraId="5D455EE4" w14:textId="77777777" w:rsidR="009D0E06" w:rsidRPr="00BF70D7" w:rsidRDefault="009D0E06" w:rsidP="00683D6E">
            <w:pPr>
              <w:rPr>
                <w:b/>
                <w:bCs/>
                <w:sz w:val="16"/>
                <w:szCs w:val="16"/>
              </w:rPr>
            </w:pPr>
            <w:r w:rsidRPr="00BF70D7">
              <w:rPr>
                <w:b/>
                <w:bCs/>
                <w:sz w:val="16"/>
                <w:szCs w:val="16"/>
              </w:rPr>
              <w:t>Drug Class</w:t>
            </w:r>
          </w:p>
        </w:tc>
        <w:tc>
          <w:tcPr>
            <w:tcW w:w="1227" w:type="dxa"/>
            <w:vAlign w:val="top"/>
            <w:hideMark/>
          </w:tcPr>
          <w:p w14:paraId="49564C16" w14:textId="77777777" w:rsidR="009D0E06" w:rsidRPr="00BF70D7" w:rsidRDefault="009D0E06" w:rsidP="00683D6E">
            <w:pPr>
              <w:rPr>
                <w:b/>
                <w:bCs/>
                <w:sz w:val="16"/>
                <w:szCs w:val="16"/>
              </w:rPr>
            </w:pPr>
            <w:r w:rsidRPr="00BF70D7">
              <w:rPr>
                <w:b/>
                <w:bCs/>
                <w:sz w:val="16"/>
                <w:szCs w:val="16"/>
              </w:rPr>
              <w:t>Citation</w:t>
            </w:r>
          </w:p>
        </w:tc>
        <w:tc>
          <w:tcPr>
            <w:tcW w:w="1506" w:type="dxa"/>
            <w:vAlign w:val="top"/>
            <w:hideMark/>
          </w:tcPr>
          <w:p w14:paraId="0EB1BA1E" w14:textId="77777777" w:rsidR="009D0E06" w:rsidRPr="00BF70D7" w:rsidRDefault="009D0E06" w:rsidP="00683D6E">
            <w:pPr>
              <w:rPr>
                <w:b/>
                <w:bCs/>
                <w:sz w:val="16"/>
                <w:szCs w:val="16"/>
              </w:rPr>
            </w:pPr>
            <w:r w:rsidRPr="00BF70D7">
              <w:rPr>
                <w:b/>
                <w:bCs/>
                <w:sz w:val="16"/>
                <w:szCs w:val="16"/>
              </w:rPr>
              <w:t>Trial Name</w:t>
            </w:r>
          </w:p>
        </w:tc>
        <w:tc>
          <w:tcPr>
            <w:tcW w:w="5823" w:type="dxa"/>
            <w:vAlign w:val="top"/>
            <w:hideMark/>
          </w:tcPr>
          <w:p w14:paraId="533DC75F" w14:textId="77777777" w:rsidR="009D0E06" w:rsidRPr="00BF70D7" w:rsidRDefault="009D0E06" w:rsidP="00683D6E">
            <w:pPr>
              <w:rPr>
                <w:b/>
                <w:bCs/>
                <w:sz w:val="16"/>
                <w:szCs w:val="16"/>
              </w:rPr>
            </w:pPr>
            <w:r w:rsidRPr="00BF70D7">
              <w:rPr>
                <w:b/>
                <w:bCs/>
                <w:sz w:val="16"/>
                <w:szCs w:val="16"/>
              </w:rPr>
              <w:t xml:space="preserve">Prior Systemic Treatment </w:t>
            </w:r>
          </w:p>
        </w:tc>
        <w:tc>
          <w:tcPr>
            <w:tcW w:w="3177" w:type="dxa"/>
            <w:vAlign w:val="top"/>
          </w:tcPr>
          <w:p w14:paraId="04166361" w14:textId="77777777" w:rsidR="009D0E06" w:rsidRPr="00BF70D7" w:rsidRDefault="009D0E06" w:rsidP="00683D6E">
            <w:pPr>
              <w:rPr>
                <w:b/>
                <w:bCs/>
                <w:sz w:val="16"/>
                <w:szCs w:val="16"/>
              </w:rPr>
            </w:pPr>
            <w:r w:rsidRPr="00BF70D7">
              <w:rPr>
                <w:b/>
                <w:bCs/>
                <w:sz w:val="16"/>
                <w:szCs w:val="16"/>
              </w:rPr>
              <w:t>Prior Immunotherapy</w:t>
            </w:r>
          </w:p>
        </w:tc>
      </w:tr>
      <w:tr w:rsidR="009D0E06" w:rsidRPr="00BF70D7" w14:paraId="34E5E7D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5"/>
            <w:shd w:val="clear" w:color="auto" w:fill="D9D9D9" w:themeFill="background1" w:themeFillShade="D9"/>
          </w:tcPr>
          <w:p w14:paraId="16D99997" w14:textId="77777777" w:rsidR="009D0E06" w:rsidRPr="00BF70D7" w:rsidRDefault="009D0E06" w:rsidP="00683D6E">
            <w:pPr>
              <w:rPr>
                <w:sz w:val="16"/>
                <w:szCs w:val="16"/>
              </w:rPr>
            </w:pPr>
            <w:r w:rsidRPr="00BF70D7">
              <w:rPr>
                <w:color w:val="000000"/>
                <w:sz w:val="16"/>
                <w:szCs w:val="16"/>
              </w:rPr>
              <w:t>2L, single arm</w:t>
            </w:r>
          </w:p>
        </w:tc>
      </w:tr>
      <w:tr w:rsidR="009D0E06" w:rsidRPr="00BF70D7" w14:paraId="7EB22EA8" w14:textId="77777777" w:rsidTr="00683D6E">
        <w:trPr>
          <w:trHeight w:val="20"/>
        </w:trPr>
        <w:tc>
          <w:tcPr>
            <w:tcW w:w="1227" w:type="dxa"/>
            <w:vMerge w:val="restart"/>
          </w:tcPr>
          <w:p w14:paraId="72FBB622" w14:textId="77777777" w:rsidR="009D0E06" w:rsidRPr="00BF70D7" w:rsidRDefault="009D0E06" w:rsidP="00683D6E">
            <w:pPr>
              <w:rPr>
                <w:sz w:val="16"/>
                <w:szCs w:val="16"/>
              </w:rPr>
            </w:pPr>
            <w:r w:rsidRPr="00BF70D7">
              <w:rPr>
                <w:color w:val="000000"/>
                <w:sz w:val="16"/>
                <w:szCs w:val="16"/>
              </w:rPr>
              <w:t>TKI</w:t>
            </w:r>
          </w:p>
        </w:tc>
        <w:tc>
          <w:tcPr>
            <w:tcW w:w="1227" w:type="dxa"/>
          </w:tcPr>
          <w:p w14:paraId="3D873BCD" w14:textId="77777777" w:rsidR="009D0E06" w:rsidRPr="00BF70D7" w:rsidRDefault="009D0E06" w:rsidP="00683D6E">
            <w:pPr>
              <w:rPr>
                <w:sz w:val="16"/>
                <w:szCs w:val="16"/>
              </w:rPr>
            </w:pPr>
            <w:r w:rsidRPr="00BF70D7">
              <w:rPr>
                <w:sz w:val="16"/>
                <w:szCs w:val="16"/>
              </w:rPr>
              <w:t>Ikeda, 2016</w: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[71]</w:t>
            </w:r>
            <w:r w:rsidRPr="00BF70D7">
              <w:rPr>
                <w:sz w:val="16"/>
                <w:szCs w:val="16"/>
              </w:rPr>
              <w:fldChar w:fldCharType="end"/>
            </w:r>
          </w:p>
        </w:tc>
        <w:tc>
          <w:tcPr>
            <w:tcW w:w="1506" w:type="dxa"/>
          </w:tcPr>
          <w:p w14:paraId="080DEE49" w14:textId="77777777" w:rsidR="009D0E06" w:rsidRPr="00BF70D7" w:rsidRDefault="009D0E06" w:rsidP="00683D6E">
            <w:pPr>
              <w:rPr>
                <w:sz w:val="16"/>
                <w:szCs w:val="16"/>
              </w:rPr>
            </w:pPr>
            <w:r w:rsidRPr="00BF70D7">
              <w:rPr>
                <w:sz w:val="16"/>
                <w:szCs w:val="16"/>
              </w:rPr>
              <w:t>NR</w:t>
            </w:r>
          </w:p>
        </w:tc>
        <w:tc>
          <w:tcPr>
            <w:tcW w:w="5823" w:type="dxa"/>
          </w:tcPr>
          <w:p w14:paraId="197B0C96" w14:textId="77777777" w:rsidR="009D0E06" w:rsidRPr="00BF70D7" w:rsidRDefault="009D0E06" w:rsidP="00683D6E">
            <w:pPr>
              <w:rPr>
                <w:sz w:val="16"/>
                <w:szCs w:val="16"/>
              </w:rPr>
            </w:pPr>
            <w:r w:rsidRPr="00BF70D7">
              <w:rPr>
                <w:sz w:val="16"/>
                <w:szCs w:val="16"/>
              </w:rPr>
              <w:t>Resistance to standard therapies, including sorafenib</w:t>
            </w:r>
          </w:p>
        </w:tc>
        <w:tc>
          <w:tcPr>
            <w:tcW w:w="3177" w:type="dxa"/>
          </w:tcPr>
          <w:p w14:paraId="209E9476" w14:textId="77777777" w:rsidR="009D0E06" w:rsidRPr="00BF70D7" w:rsidRDefault="009D0E06" w:rsidP="00683D6E">
            <w:pPr>
              <w:rPr>
                <w:sz w:val="16"/>
                <w:szCs w:val="16"/>
              </w:rPr>
            </w:pPr>
            <w:r w:rsidRPr="00BF70D7">
              <w:rPr>
                <w:sz w:val="16"/>
                <w:szCs w:val="16"/>
              </w:rPr>
              <w:t>NR</w:t>
            </w:r>
          </w:p>
        </w:tc>
      </w:tr>
      <w:tr w:rsidR="009D0E06" w:rsidRPr="00BF70D7" w14:paraId="3AB86F5B"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27" w:type="dxa"/>
            <w:vMerge/>
          </w:tcPr>
          <w:p w14:paraId="14B4E14A" w14:textId="77777777" w:rsidR="009D0E06" w:rsidRPr="00BF70D7" w:rsidRDefault="009D0E06" w:rsidP="00683D6E">
            <w:pPr>
              <w:rPr>
                <w:color w:val="000000"/>
                <w:sz w:val="16"/>
                <w:szCs w:val="16"/>
              </w:rPr>
            </w:pPr>
          </w:p>
        </w:tc>
        <w:tc>
          <w:tcPr>
            <w:tcW w:w="1227" w:type="dxa"/>
          </w:tcPr>
          <w:p w14:paraId="7A3389E7" w14:textId="77777777" w:rsidR="009D0E06" w:rsidRPr="00BF70D7" w:rsidRDefault="009D0E06" w:rsidP="00683D6E">
            <w:pPr>
              <w:rPr>
                <w:sz w:val="16"/>
                <w:szCs w:val="16"/>
              </w:rPr>
            </w:pPr>
            <w:r w:rsidRPr="00BF70D7">
              <w:rPr>
                <w:sz w:val="16"/>
                <w:szCs w:val="16"/>
              </w:rPr>
              <w:t>Kudo, 202</w:t>
            </w:r>
            <w:r>
              <w:rPr>
                <w:sz w:val="16"/>
                <w:szCs w:val="16"/>
              </w:rPr>
              <w:t>1</w:t>
            </w:r>
            <w:r w:rsidRPr="00BF70D7">
              <w:rPr>
                <w:sz w:val="16"/>
                <w:szCs w:val="16"/>
              </w:rPr>
              <w:fldChar w:fldCharType="begin"/>
            </w:r>
            <w:r w:rsidRPr="00BF70D7">
              <w:rPr>
                <w:sz w:val="16"/>
                <w:szCs w:val="16"/>
              </w:rPr>
              <w:instrText xml:space="preserve"> ADDIN EN.CITE &lt;EndNote&gt;&lt;Cite&gt;&lt;Author&gt;Kudo&lt;/Author&gt;&lt;Year&gt;2021&lt;/Year&gt;&lt;RecNum&gt;162&lt;/RecNum&gt;&lt;DisplayText&gt;[72]&lt;/DisplayText&gt;&lt;record&gt;&lt;rec-number&gt;162&lt;/rec-number&gt;&lt;foreign-keys&gt;&lt;key app="EN" db-id="ara90awsftw2d5erwstvt59ov5fxvs9ptvre" timestamp="1614008258"&gt;162&lt;/key&gt;&lt;/foreign-keys&gt;&lt;ref-type name="Journal Article"&gt;17&lt;/ref-type&gt;&lt;contributors&gt;&lt;authors&gt;&lt;author&gt;Kudo, Masatoshi&lt;/author&gt;&lt;author&gt;Tsuchiya, Kaoru&lt;/author&gt;&lt;author&gt;Kato, Naoya&lt;/author&gt;&lt;author&gt;Hagihara, Atsushi&lt;/author&gt;&lt;author&gt;Numata, Kazushi&lt;/author&gt;&lt;author&gt;Aikata, Hiroshi&lt;/author&gt;&lt;author&gt;Inaba, Yoshitaka&lt;/author&gt;&lt;author&gt;Kondo, Shunsuke&lt;/author&gt;&lt;author&gt;Motomura, Kenta&lt;/author&gt;&lt;author&gt;Furuse, Junji&lt;/author&gt;&lt;/authors&gt;&lt;/contributors&gt;&lt;titles&gt;&lt;title&gt;Cabozantinib in Japanese patients with advanced hepatocellular carcinoma: a phase 2 multicenter study&lt;/title&gt;&lt;secondary-title&gt;J Gastroenterol&lt;/secondary-title&gt;&lt;/titles&gt;&lt;periodical&gt;&lt;full-title&gt;J Gastroenterol&lt;/full-title&gt;&lt;abbr-1&gt;Journal of gastroenterology&lt;/abbr-1&gt;&lt;/periodical&gt;&lt;pages&gt;181-190&lt;/pages&gt;&lt;volume&gt;56&lt;/volume&gt;&lt;number&gt;2&lt;/number&gt;&lt;dates&gt;&lt;year&gt;2021&lt;/year&gt;&lt;/dates&gt;&lt;isbn&gt;1435-5922&lt;/isbn&gt;&lt;urls&gt;&lt;/urls&gt;&lt;/record&gt;&lt;/Cite&gt;&lt;/EndNote&gt;</w:instrText>
            </w:r>
            <w:r w:rsidRPr="00BF70D7">
              <w:rPr>
                <w:sz w:val="16"/>
                <w:szCs w:val="16"/>
              </w:rPr>
              <w:fldChar w:fldCharType="separate"/>
            </w:r>
            <w:r w:rsidRPr="00BF70D7">
              <w:rPr>
                <w:noProof/>
                <w:sz w:val="16"/>
                <w:szCs w:val="16"/>
              </w:rPr>
              <w:t>[72]</w:t>
            </w:r>
            <w:r w:rsidRPr="00BF70D7">
              <w:rPr>
                <w:sz w:val="16"/>
                <w:szCs w:val="16"/>
              </w:rPr>
              <w:fldChar w:fldCharType="end"/>
            </w:r>
          </w:p>
        </w:tc>
        <w:tc>
          <w:tcPr>
            <w:tcW w:w="1506" w:type="dxa"/>
          </w:tcPr>
          <w:p w14:paraId="263E61B3" w14:textId="77777777" w:rsidR="009D0E06" w:rsidRPr="00BF70D7" w:rsidRDefault="009D0E06" w:rsidP="00683D6E">
            <w:pPr>
              <w:rPr>
                <w:sz w:val="16"/>
                <w:szCs w:val="16"/>
              </w:rPr>
            </w:pPr>
            <w:r w:rsidRPr="00BF70D7">
              <w:rPr>
                <w:sz w:val="16"/>
                <w:szCs w:val="16"/>
              </w:rPr>
              <w:t>NR</w:t>
            </w:r>
          </w:p>
        </w:tc>
        <w:tc>
          <w:tcPr>
            <w:tcW w:w="5823" w:type="dxa"/>
          </w:tcPr>
          <w:p w14:paraId="4236D064" w14:textId="77777777" w:rsidR="009D0E06" w:rsidRPr="00BF70D7" w:rsidRDefault="009D0E06" w:rsidP="00683D6E">
            <w:pPr>
              <w:rPr>
                <w:sz w:val="16"/>
                <w:szCs w:val="16"/>
              </w:rPr>
            </w:pPr>
            <w:r w:rsidRPr="00BF70D7">
              <w:rPr>
                <w:sz w:val="16"/>
                <w:szCs w:val="16"/>
              </w:rPr>
              <w:t>Disease progression following prior systemic anticancer therapy</w:t>
            </w:r>
          </w:p>
        </w:tc>
        <w:tc>
          <w:tcPr>
            <w:tcW w:w="3177" w:type="dxa"/>
          </w:tcPr>
          <w:p w14:paraId="4BE5674A" w14:textId="77777777" w:rsidR="009D0E06" w:rsidRPr="00BF70D7" w:rsidRDefault="009D0E06" w:rsidP="00683D6E">
            <w:pPr>
              <w:rPr>
                <w:sz w:val="16"/>
                <w:szCs w:val="16"/>
              </w:rPr>
            </w:pPr>
            <w:r w:rsidRPr="00BF70D7">
              <w:rPr>
                <w:sz w:val="16"/>
                <w:szCs w:val="16"/>
              </w:rPr>
              <w:t>NR</w:t>
            </w:r>
          </w:p>
        </w:tc>
      </w:tr>
      <w:tr w:rsidR="009D0E06" w:rsidRPr="00BF70D7" w14:paraId="1940C990" w14:textId="77777777" w:rsidTr="00683D6E">
        <w:trPr>
          <w:trHeight w:val="20"/>
        </w:trPr>
        <w:tc>
          <w:tcPr>
            <w:tcW w:w="1227" w:type="dxa"/>
          </w:tcPr>
          <w:p w14:paraId="5094B7FF" w14:textId="77777777" w:rsidR="009D0E06" w:rsidRPr="00BF70D7" w:rsidRDefault="009D0E06" w:rsidP="00683D6E">
            <w:pPr>
              <w:rPr>
                <w:sz w:val="16"/>
                <w:szCs w:val="16"/>
              </w:rPr>
            </w:pPr>
            <w:r w:rsidRPr="00BF70D7">
              <w:rPr>
                <w:color w:val="000000"/>
                <w:sz w:val="16"/>
                <w:szCs w:val="16"/>
              </w:rPr>
              <w:t>VEGFRI</w:t>
            </w:r>
          </w:p>
        </w:tc>
        <w:tc>
          <w:tcPr>
            <w:tcW w:w="1227" w:type="dxa"/>
            <w:hideMark/>
          </w:tcPr>
          <w:p w14:paraId="7463857B"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2013</w: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[73]</w:t>
            </w:r>
            <w:r w:rsidRPr="00BF70D7">
              <w:rPr>
                <w:sz w:val="16"/>
                <w:szCs w:val="16"/>
              </w:rPr>
              <w:fldChar w:fldCharType="end"/>
            </w:r>
          </w:p>
        </w:tc>
        <w:tc>
          <w:tcPr>
            <w:tcW w:w="1506" w:type="dxa"/>
            <w:hideMark/>
          </w:tcPr>
          <w:p w14:paraId="2904A357" w14:textId="77777777" w:rsidR="009D0E06" w:rsidRPr="00BF70D7" w:rsidRDefault="009D0E06" w:rsidP="00683D6E">
            <w:pPr>
              <w:rPr>
                <w:sz w:val="16"/>
                <w:szCs w:val="16"/>
              </w:rPr>
            </w:pPr>
            <w:r w:rsidRPr="00BF70D7">
              <w:rPr>
                <w:sz w:val="16"/>
                <w:szCs w:val="16"/>
              </w:rPr>
              <w:t>NR</w:t>
            </w:r>
          </w:p>
        </w:tc>
        <w:tc>
          <w:tcPr>
            <w:tcW w:w="5823" w:type="dxa"/>
            <w:hideMark/>
          </w:tcPr>
          <w:p w14:paraId="31FB0A90" w14:textId="77777777" w:rsidR="009D0E06" w:rsidRPr="00BF70D7" w:rsidRDefault="009D0E06" w:rsidP="00683D6E">
            <w:pPr>
              <w:rPr>
                <w:sz w:val="16"/>
                <w:szCs w:val="16"/>
              </w:rPr>
            </w:pPr>
            <w:r w:rsidRPr="00BF70D7">
              <w:rPr>
                <w:sz w:val="16"/>
                <w:szCs w:val="16"/>
              </w:rPr>
              <w:t>Disease progression or intolerance to sorafenib only</w:t>
            </w:r>
          </w:p>
        </w:tc>
        <w:tc>
          <w:tcPr>
            <w:tcW w:w="3177" w:type="dxa"/>
          </w:tcPr>
          <w:p w14:paraId="06D0F482" w14:textId="77777777" w:rsidR="009D0E06" w:rsidRPr="00BF70D7" w:rsidRDefault="009D0E06" w:rsidP="00683D6E">
            <w:pPr>
              <w:rPr>
                <w:sz w:val="16"/>
                <w:szCs w:val="16"/>
              </w:rPr>
            </w:pPr>
            <w:r w:rsidRPr="00BF70D7">
              <w:rPr>
                <w:sz w:val="16"/>
                <w:szCs w:val="16"/>
              </w:rPr>
              <w:t>None allowed</w:t>
            </w:r>
          </w:p>
        </w:tc>
      </w:tr>
      <w:tr w:rsidR="009D0E06" w:rsidRPr="00BF70D7" w14:paraId="0DFA5473"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27" w:type="dxa"/>
            <w:vMerge w:val="restart"/>
          </w:tcPr>
          <w:p w14:paraId="658164D7" w14:textId="77777777" w:rsidR="009D0E06" w:rsidRPr="00BF70D7" w:rsidRDefault="009D0E06" w:rsidP="00683D6E">
            <w:pPr>
              <w:rPr>
                <w:sz w:val="16"/>
                <w:szCs w:val="16"/>
              </w:rPr>
            </w:pPr>
            <w:r w:rsidRPr="00BF70D7">
              <w:rPr>
                <w:sz w:val="16"/>
                <w:szCs w:val="16"/>
              </w:rPr>
              <w:t>IO</w:t>
            </w:r>
          </w:p>
        </w:tc>
        <w:tc>
          <w:tcPr>
            <w:tcW w:w="1227" w:type="dxa"/>
          </w:tcPr>
          <w:p w14:paraId="3006698B" w14:textId="77777777" w:rsidR="009D0E06" w:rsidRPr="00BF70D7" w:rsidRDefault="009D0E06" w:rsidP="00683D6E">
            <w:pPr>
              <w:rPr>
                <w:sz w:val="16"/>
                <w:szCs w:val="16"/>
              </w:rPr>
            </w:pPr>
            <w:r w:rsidRPr="00BF70D7">
              <w:rPr>
                <w:sz w:val="16"/>
                <w:szCs w:val="16"/>
              </w:rPr>
              <w:t>Zhu, 2018</w:t>
            </w:r>
            <w:r w:rsidRPr="00BF70D7">
              <w:rPr>
                <w:sz w:val="16"/>
                <w:szCs w:val="16"/>
              </w:rPr>
              <w:fldChar w:fldCharType="begin"/>
            </w:r>
            <w:r w:rsidRPr="00BF70D7">
              <w:rPr>
                <w:sz w:val="16"/>
                <w:szCs w:val="16"/>
              </w:rPr>
              <w:instrText xml:space="preserve"> ADDIN EN.CITE &lt;EndNote&gt;&lt;Cite&gt;&lt;Author&gt;Zhu&lt;/Author&gt;&lt;Year&gt;2018&lt;/Year&gt;&lt;RecNum&gt;52&lt;/RecNum&gt;&lt;DisplayText&gt;[74]&lt;/DisplayText&gt;&lt;record&gt;&lt;rec-number&gt;52&lt;/rec-number&gt;&lt;foreign-keys&gt;&lt;key app="EN" db-id="ara90awsftw2d5erwstvt59ov5fxvs9ptvre" timestamp="1589908563"&gt;52&lt;/key&gt;&lt;/foreign-keys&gt;&lt;ref-type name="Journal Article"&gt;17&lt;/ref-type&gt;&lt;contributors&gt;&lt;authors&gt;&lt;author&gt;Zhu, Andrew X&lt;/author&gt;&lt;author&gt;Finn, Richard S&lt;/author&gt;&lt;author&gt;Edeline, Julien&lt;/author&gt;&lt;author&gt;Cattan, Stephane&lt;/author&gt;&lt;author&gt;Ogasawara, Sadahisa&lt;/author&gt;&lt;author&gt;Palmer, Daniel&lt;/author&gt;&lt;author&gt;Verslype, Chris&lt;/author&gt;&lt;author&gt;Zagonel, Vittorina&lt;/author&gt;&lt;author&gt;Fartoux, Laetitia&lt;/author&gt;&lt;author&gt;Vogel, Arndt&lt;/author&gt;&lt;/authors&gt;&lt;/contributors&gt;&lt;titles&gt;&lt;title&gt;Pembrolizumab in patients with advanced hepatocellular carcinoma previously treated with sorafenib (KEYNOTE-224): a non-randomised, open-label phase 2 trial&lt;/title&gt;&lt;secondary-title&gt;Lancet Oncol&lt;/secondary-title&gt;&lt;/titles&gt;&lt;periodical&gt;&lt;full-title&gt;Lancet Oncol&lt;/full-title&gt;&lt;/periodical&gt;&lt;pages&gt;940-952&lt;/pages&gt;&lt;volume&gt;19&lt;/volume&gt;&lt;number&gt;7&lt;/number&gt;&lt;dates&gt;&lt;year&gt;2018&lt;/year&gt;&lt;/dates&gt;&lt;isbn&gt;1470-2045&lt;/isbn&gt;&lt;urls&gt;&lt;/urls&gt;&lt;/record&gt;&lt;/Cite&gt;&lt;/EndNote&gt;</w:instrText>
            </w:r>
            <w:r w:rsidRPr="00BF70D7">
              <w:rPr>
                <w:sz w:val="16"/>
                <w:szCs w:val="16"/>
              </w:rPr>
              <w:fldChar w:fldCharType="separate"/>
            </w:r>
            <w:r w:rsidRPr="00BF70D7">
              <w:rPr>
                <w:noProof/>
                <w:sz w:val="16"/>
                <w:szCs w:val="16"/>
              </w:rPr>
              <w:t>[74]</w:t>
            </w:r>
            <w:r w:rsidRPr="00BF70D7">
              <w:rPr>
                <w:sz w:val="16"/>
                <w:szCs w:val="16"/>
              </w:rPr>
              <w:fldChar w:fldCharType="end"/>
            </w:r>
          </w:p>
        </w:tc>
        <w:tc>
          <w:tcPr>
            <w:tcW w:w="1506" w:type="dxa"/>
          </w:tcPr>
          <w:p w14:paraId="010BC062" w14:textId="77777777" w:rsidR="009D0E06" w:rsidRPr="00BF70D7" w:rsidRDefault="009D0E06" w:rsidP="00683D6E">
            <w:pPr>
              <w:rPr>
                <w:sz w:val="16"/>
                <w:szCs w:val="16"/>
              </w:rPr>
            </w:pPr>
            <w:r w:rsidRPr="00BF70D7">
              <w:rPr>
                <w:sz w:val="16"/>
                <w:szCs w:val="16"/>
              </w:rPr>
              <w:t>KEYNOTE 224</w:t>
            </w:r>
          </w:p>
        </w:tc>
        <w:tc>
          <w:tcPr>
            <w:tcW w:w="5823" w:type="dxa"/>
          </w:tcPr>
          <w:p w14:paraId="3AE01CA2" w14:textId="77777777" w:rsidR="009D0E06" w:rsidRPr="00BF70D7" w:rsidRDefault="009D0E06" w:rsidP="00683D6E">
            <w:pPr>
              <w:rPr>
                <w:sz w:val="16"/>
                <w:szCs w:val="16"/>
              </w:rPr>
            </w:pPr>
            <w:r w:rsidRPr="00BF70D7">
              <w:rPr>
                <w:sz w:val="16"/>
                <w:szCs w:val="16"/>
              </w:rPr>
              <w:t>Disease progression or intolerance to sorafenib only</w:t>
            </w:r>
          </w:p>
        </w:tc>
        <w:tc>
          <w:tcPr>
            <w:tcW w:w="3177" w:type="dxa"/>
          </w:tcPr>
          <w:p w14:paraId="42B75310" w14:textId="77777777" w:rsidR="009D0E06" w:rsidRPr="00BF70D7" w:rsidRDefault="009D0E06" w:rsidP="00683D6E">
            <w:pPr>
              <w:rPr>
                <w:sz w:val="16"/>
                <w:szCs w:val="16"/>
              </w:rPr>
            </w:pPr>
            <w:r w:rsidRPr="00BF70D7">
              <w:rPr>
                <w:sz w:val="16"/>
                <w:szCs w:val="16"/>
              </w:rPr>
              <w:t>None allowed</w:t>
            </w:r>
          </w:p>
        </w:tc>
      </w:tr>
      <w:tr w:rsidR="009D0E06" w:rsidRPr="00BF70D7" w14:paraId="10BF5906" w14:textId="77777777" w:rsidTr="00683D6E">
        <w:trPr>
          <w:trHeight w:val="20"/>
        </w:trPr>
        <w:tc>
          <w:tcPr>
            <w:tcW w:w="1227" w:type="dxa"/>
            <w:vMerge/>
          </w:tcPr>
          <w:p w14:paraId="578665C4" w14:textId="77777777" w:rsidR="009D0E06" w:rsidRPr="00BF70D7" w:rsidRDefault="009D0E06" w:rsidP="00683D6E">
            <w:pPr>
              <w:rPr>
                <w:sz w:val="16"/>
                <w:szCs w:val="16"/>
              </w:rPr>
            </w:pPr>
          </w:p>
        </w:tc>
        <w:tc>
          <w:tcPr>
            <w:tcW w:w="1227" w:type="dxa"/>
            <w:hideMark/>
          </w:tcPr>
          <w:p w14:paraId="59FAED90" w14:textId="77777777" w:rsidR="009D0E06" w:rsidRPr="00BF70D7" w:rsidRDefault="009D0E06" w:rsidP="00683D6E">
            <w:pPr>
              <w:rPr>
                <w:sz w:val="16"/>
                <w:szCs w:val="16"/>
              </w:rPr>
            </w:pPr>
            <w:proofErr w:type="spellStart"/>
            <w:r w:rsidRPr="00BF70D7">
              <w:rPr>
                <w:sz w:val="16"/>
                <w:szCs w:val="16"/>
              </w:rPr>
              <w:t>Feun</w:t>
            </w:r>
            <w:proofErr w:type="spellEnd"/>
            <w:r w:rsidRPr="00BF70D7">
              <w:rPr>
                <w:sz w:val="16"/>
                <w:szCs w:val="16"/>
              </w:rPr>
              <w:t>, 2019</w: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 </w:instrTex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[76]</w:t>
            </w:r>
            <w:r w:rsidRPr="00BF70D7">
              <w:rPr>
                <w:sz w:val="16"/>
                <w:szCs w:val="16"/>
              </w:rPr>
              <w:fldChar w:fldCharType="end"/>
            </w:r>
          </w:p>
        </w:tc>
        <w:tc>
          <w:tcPr>
            <w:tcW w:w="1506" w:type="dxa"/>
            <w:hideMark/>
          </w:tcPr>
          <w:p w14:paraId="0A789398" w14:textId="77777777" w:rsidR="009D0E06" w:rsidRPr="00BF70D7" w:rsidRDefault="009D0E06" w:rsidP="00683D6E">
            <w:pPr>
              <w:rPr>
                <w:sz w:val="16"/>
                <w:szCs w:val="16"/>
              </w:rPr>
            </w:pPr>
            <w:r w:rsidRPr="00BF70D7">
              <w:rPr>
                <w:sz w:val="16"/>
                <w:szCs w:val="16"/>
              </w:rPr>
              <w:t>NR</w:t>
            </w:r>
          </w:p>
        </w:tc>
        <w:tc>
          <w:tcPr>
            <w:tcW w:w="5823" w:type="dxa"/>
            <w:hideMark/>
          </w:tcPr>
          <w:p w14:paraId="4EC2DF5F" w14:textId="77777777" w:rsidR="009D0E06" w:rsidRPr="00BF70D7" w:rsidRDefault="009D0E06" w:rsidP="00683D6E">
            <w:pPr>
              <w:rPr>
                <w:sz w:val="16"/>
                <w:szCs w:val="16"/>
              </w:rPr>
            </w:pPr>
            <w:r w:rsidRPr="00BF70D7">
              <w:rPr>
                <w:sz w:val="16"/>
                <w:szCs w:val="16"/>
              </w:rPr>
              <w:t xml:space="preserve">Disease progression, intolerance, or refusal of sorafenib; </w:t>
            </w:r>
          </w:p>
        </w:tc>
        <w:tc>
          <w:tcPr>
            <w:tcW w:w="3177" w:type="dxa"/>
          </w:tcPr>
          <w:p w14:paraId="25001F59" w14:textId="77777777" w:rsidR="009D0E06" w:rsidRPr="00BF70D7" w:rsidRDefault="009D0E06" w:rsidP="00683D6E">
            <w:pPr>
              <w:rPr>
                <w:sz w:val="16"/>
                <w:szCs w:val="16"/>
              </w:rPr>
            </w:pPr>
            <w:r w:rsidRPr="00BF70D7">
              <w:rPr>
                <w:sz w:val="16"/>
                <w:szCs w:val="16"/>
              </w:rPr>
              <w:t>No prior anti-PD-L1 or anti-PD-L2 therapy allowed</w:t>
            </w:r>
          </w:p>
        </w:tc>
      </w:tr>
      <w:tr w:rsidR="009D0E06" w:rsidRPr="00BF70D7" w14:paraId="48031A94"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5"/>
            <w:shd w:val="clear" w:color="auto" w:fill="D9D9D9" w:themeFill="background1" w:themeFillShade="D9"/>
          </w:tcPr>
          <w:p w14:paraId="17C6FDCB" w14:textId="77777777" w:rsidR="009D0E06" w:rsidRPr="00BF70D7" w:rsidRDefault="009D0E06" w:rsidP="00683D6E">
            <w:pPr>
              <w:rPr>
                <w:sz w:val="16"/>
                <w:szCs w:val="16"/>
              </w:rPr>
            </w:pPr>
            <w:r w:rsidRPr="00BF70D7">
              <w:rPr>
                <w:color w:val="000000"/>
                <w:sz w:val="16"/>
                <w:szCs w:val="16"/>
              </w:rPr>
              <w:t>2L, RCT</w:t>
            </w:r>
          </w:p>
        </w:tc>
      </w:tr>
      <w:tr w:rsidR="009D0E06" w:rsidRPr="00BF70D7" w14:paraId="27460BBB" w14:textId="77777777" w:rsidTr="00683D6E">
        <w:trPr>
          <w:trHeight w:val="20"/>
        </w:trPr>
        <w:tc>
          <w:tcPr>
            <w:tcW w:w="1227" w:type="dxa"/>
          </w:tcPr>
          <w:p w14:paraId="3A1F84B2" w14:textId="77777777" w:rsidR="009D0E06" w:rsidRPr="00BF70D7" w:rsidRDefault="009D0E06" w:rsidP="00683D6E">
            <w:pPr>
              <w:rPr>
                <w:sz w:val="16"/>
                <w:szCs w:val="16"/>
              </w:rPr>
            </w:pPr>
            <w:r w:rsidRPr="00BF70D7">
              <w:rPr>
                <w:color w:val="000000"/>
                <w:sz w:val="16"/>
                <w:szCs w:val="16"/>
              </w:rPr>
              <w:t>TKI vs none</w:t>
            </w:r>
          </w:p>
        </w:tc>
        <w:tc>
          <w:tcPr>
            <w:tcW w:w="1227" w:type="dxa"/>
            <w:hideMark/>
          </w:tcPr>
          <w:p w14:paraId="66326DD7" w14:textId="77777777" w:rsidR="009D0E06" w:rsidRPr="00BF70D7" w:rsidRDefault="009D0E06" w:rsidP="00683D6E">
            <w:pPr>
              <w:rPr>
                <w:sz w:val="16"/>
                <w:szCs w:val="16"/>
              </w:rPr>
            </w:pPr>
            <w:r w:rsidRPr="00BF70D7">
              <w:rPr>
                <w:sz w:val="16"/>
                <w:szCs w:val="16"/>
              </w:rPr>
              <w:t>Abou-Alfa, 2018</w: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[77]</w:t>
            </w:r>
            <w:r w:rsidRPr="00BF70D7">
              <w:rPr>
                <w:sz w:val="16"/>
                <w:szCs w:val="16"/>
              </w:rPr>
              <w:fldChar w:fldCharType="end"/>
            </w:r>
          </w:p>
        </w:tc>
        <w:tc>
          <w:tcPr>
            <w:tcW w:w="1506" w:type="dxa"/>
            <w:hideMark/>
          </w:tcPr>
          <w:p w14:paraId="37ACAE64" w14:textId="77777777" w:rsidR="009D0E06" w:rsidRPr="00BF70D7" w:rsidRDefault="009D0E06" w:rsidP="00683D6E">
            <w:pPr>
              <w:rPr>
                <w:sz w:val="16"/>
                <w:szCs w:val="16"/>
              </w:rPr>
            </w:pPr>
            <w:r w:rsidRPr="00BF70D7">
              <w:rPr>
                <w:sz w:val="16"/>
                <w:szCs w:val="16"/>
              </w:rPr>
              <w:t>CELESTIAL</w:t>
            </w:r>
          </w:p>
        </w:tc>
        <w:tc>
          <w:tcPr>
            <w:tcW w:w="5823" w:type="dxa"/>
            <w:hideMark/>
          </w:tcPr>
          <w:p w14:paraId="76AB11A2" w14:textId="77777777" w:rsidR="009D0E06" w:rsidRPr="00BF70D7" w:rsidRDefault="009D0E06" w:rsidP="00683D6E">
            <w:pPr>
              <w:rPr>
                <w:sz w:val="16"/>
                <w:szCs w:val="16"/>
              </w:rPr>
            </w:pPr>
            <w:r w:rsidRPr="00BF70D7">
              <w:rPr>
                <w:sz w:val="16"/>
                <w:szCs w:val="16"/>
              </w:rPr>
              <w:t xml:space="preserve">Disease progression following sorafenib and up to 1 other systemic therapy; no prior </w:t>
            </w:r>
            <w:proofErr w:type="spellStart"/>
            <w:r w:rsidRPr="00BF70D7">
              <w:rPr>
                <w:sz w:val="16"/>
                <w:szCs w:val="16"/>
              </w:rPr>
              <w:t>cabozantinib</w:t>
            </w:r>
            <w:proofErr w:type="spellEnd"/>
          </w:p>
        </w:tc>
        <w:tc>
          <w:tcPr>
            <w:tcW w:w="3177" w:type="dxa"/>
          </w:tcPr>
          <w:p w14:paraId="1BD075DB" w14:textId="77777777" w:rsidR="009D0E06" w:rsidRPr="00BF70D7" w:rsidRDefault="009D0E06" w:rsidP="00683D6E">
            <w:pPr>
              <w:rPr>
                <w:sz w:val="16"/>
                <w:szCs w:val="16"/>
              </w:rPr>
            </w:pPr>
            <w:r w:rsidRPr="00BF70D7">
              <w:rPr>
                <w:sz w:val="16"/>
                <w:szCs w:val="16"/>
              </w:rPr>
              <w:t>NR</w:t>
            </w:r>
          </w:p>
        </w:tc>
      </w:tr>
      <w:tr w:rsidR="009D0E06" w:rsidRPr="00BF70D7" w14:paraId="3F66FB03"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27" w:type="dxa"/>
            <w:vMerge w:val="restart"/>
          </w:tcPr>
          <w:p w14:paraId="453CCF1D" w14:textId="77777777" w:rsidR="009D0E06" w:rsidRPr="00BF70D7" w:rsidRDefault="009D0E06" w:rsidP="00683D6E">
            <w:pPr>
              <w:rPr>
                <w:sz w:val="16"/>
                <w:szCs w:val="16"/>
              </w:rPr>
            </w:pPr>
            <w:r w:rsidRPr="00BF70D7">
              <w:rPr>
                <w:color w:val="000000"/>
                <w:sz w:val="16"/>
                <w:szCs w:val="16"/>
              </w:rPr>
              <w:t>VEGFRI vs none</w:t>
            </w:r>
          </w:p>
        </w:tc>
        <w:tc>
          <w:tcPr>
            <w:tcW w:w="1227" w:type="dxa"/>
          </w:tcPr>
          <w:p w14:paraId="48E25EA1" w14:textId="77777777" w:rsidR="009D0E06" w:rsidRPr="00BF70D7" w:rsidRDefault="009D0E06" w:rsidP="00683D6E">
            <w:pPr>
              <w:rPr>
                <w:sz w:val="16"/>
                <w:szCs w:val="16"/>
              </w:rPr>
            </w:pPr>
            <w:r w:rsidRPr="00BF70D7">
              <w:rPr>
                <w:sz w:val="16"/>
                <w:szCs w:val="16"/>
              </w:rPr>
              <w:t>Zhu, 2015</w: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[78]</w:t>
            </w:r>
            <w:r w:rsidRPr="00BF70D7">
              <w:rPr>
                <w:sz w:val="16"/>
                <w:szCs w:val="16"/>
              </w:rPr>
              <w:fldChar w:fldCharType="end"/>
            </w:r>
          </w:p>
        </w:tc>
        <w:tc>
          <w:tcPr>
            <w:tcW w:w="1506" w:type="dxa"/>
          </w:tcPr>
          <w:p w14:paraId="2F553130" w14:textId="77777777" w:rsidR="009D0E06" w:rsidRPr="00BF70D7" w:rsidRDefault="009D0E06" w:rsidP="00683D6E">
            <w:pPr>
              <w:rPr>
                <w:sz w:val="16"/>
                <w:szCs w:val="16"/>
              </w:rPr>
            </w:pPr>
            <w:r w:rsidRPr="00BF70D7">
              <w:rPr>
                <w:sz w:val="16"/>
                <w:szCs w:val="16"/>
              </w:rPr>
              <w:t>REACH</w:t>
            </w:r>
          </w:p>
        </w:tc>
        <w:tc>
          <w:tcPr>
            <w:tcW w:w="5823" w:type="dxa"/>
          </w:tcPr>
          <w:p w14:paraId="724CCB16" w14:textId="77777777" w:rsidR="009D0E06" w:rsidRPr="00BF70D7" w:rsidRDefault="009D0E06" w:rsidP="00683D6E">
            <w:pPr>
              <w:rPr>
                <w:sz w:val="16"/>
                <w:szCs w:val="16"/>
              </w:rPr>
            </w:pPr>
            <w:r w:rsidRPr="00BF70D7">
              <w:rPr>
                <w:sz w:val="16"/>
                <w:szCs w:val="16"/>
              </w:rPr>
              <w:t>Disease progression or intolerance to sorafenib only</w:t>
            </w:r>
          </w:p>
        </w:tc>
        <w:tc>
          <w:tcPr>
            <w:tcW w:w="3177" w:type="dxa"/>
          </w:tcPr>
          <w:p w14:paraId="0718043B" w14:textId="77777777" w:rsidR="009D0E06" w:rsidRPr="00BF70D7" w:rsidRDefault="009D0E06" w:rsidP="00683D6E">
            <w:pPr>
              <w:rPr>
                <w:sz w:val="16"/>
                <w:szCs w:val="16"/>
              </w:rPr>
            </w:pPr>
            <w:r w:rsidRPr="00BF70D7">
              <w:rPr>
                <w:sz w:val="16"/>
                <w:szCs w:val="16"/>
              </w:rPr>
              <w:t>None allowed</w:t>
            </w:r>
          </w:p>
        </w:tc>
      </w:tr>
      <w:tr w:rsidR="009D0E06" w:rsidRPr="00BF70D7" w14:paraId="1867EF10" w14:textId="77777777" w:rsidTr="00683D6E">
        <w:trPr>
          <w:trHeight w:val="20"/>
        </w:trPr>
        <w:tc>
          <w:tcPr>
            <w:tcW w:w="1227" w:type="dxa"/>
            <w:vMerge/>
          </w:tcPr>
          <w:p w14:paraId="6CB8890A" w14:textId="77777777" w:rsidR="009D0E06" w:rsidRPr="00BF70D7" w:rsidRDefault="009D0E06" w:rsidP="00683D6E">
            <w:pPr>
              <w:rPr>
                <w:sz w:val="16"/>
                <w:szCs w:val="16"/>
              </w:rPr>
            </w:pPr>
          </w:p>
        </w:tc>
        <w:tc>
          <w:tcPr>
            <w:tcW w:w="1227" w:type="dxa"/>
            <w:hideMark/>
          </w:tcPr>
          <w:p w14:paraId="7E6E347F"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2017</w: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[79]</w:t>
            </w:r>
            <w:r w:rsidRPr="00BF70D7">
              <w:rPr>
                <w:sz w:val="16"/>
                <w:szCs w:val="16"/>
              </w:rPr>
              <w:fldChar w:fldCharType="end"/>
            </w:r>
          </w:p>
        </w:tc>
        <w:tc>
          <w:tcPr>
            <w:tcW w:w="1506" w:type="dxa"/>
            <w:hideMark/>
          </w:tcPr>
          <w:p w14:paraId="64E0F3AE" w14:textId="77777777" w:rsidR="009D0E06" w:rsidRPr="00BF70D7" w:rsidRDefault="009D0E06" w:rsidP="00683D6E">
            <w:pPr>
              <w:rPr>
                <w:sz w:val="16"/>
                <w:szCs w:val="16"/>
              </w:rPr>
            </w:pPr>
            <w:r w:rsidRPr="00BF70D7">
              <w:rPr>
                <w:sz w:val="16"/>
                <w:szCs w:val="16"/>
              </w:rPr>
              <w:t>RESORCE</w:t>
            </w:r>
          </w:p>
        </w:tc>
        <w:tc>
          <w:tcPr>
            <w:tcW w:w="5823" w:type="dxa"/>
            <w:hideMark/>
          </w:tcPr>
          <w:p w14:paraId="24F14AAE" w14:textId="77777777" w:rsidR="009D0E06" w:rsidRPr="00BF70D7" w:rsidRDefault="009D0E06" w:rsidP="00683D6E">
            <w:pPr>
              <w:rPr>
                <w:sz w:val="16"/>
                <w:szCs w:val="16"/>
              </w:rPr>
            </w:pPr>
            <w:r w:rsidRPr="00BF70D7">
              <w:rPr>
                <w:sz w:val="16"/>
                <w:szCs w:val="16"/>
              </w:rPr>
              <w:t>Disease progression following sorafenib only</w:t>
            </w:r>
          </w:p>
        </w:tc>
        <w:tc>
          <w:tcPr>
            <w:tcW w:w="3177" w:type="dxa"/>
          </w:tcPr>
          <w:p w14:paraId="57CAC156" w14:textId="77777777" w:rsidR="009D0E06" w:rsidRPr="00BF70D7" w:rsidRDefault="009D0E06" w:rsidP="00683D6E">
            <w:pPr>
              <w:rPr>
                <w:sz w:val="16"/>
                <w:szCs w:val="16"/>
              </w:rPr>
            </w:pPr>
            <w:r w:rsidRPr="00BF70D7">
              <w:rPr>
                <w:sz w:val="16"/>
                <w:szCs w:val="16"/>
              </w:rPr>
              <w:t>None allowed</w:t>
            </w:r>
          </w:p>
        </w:tc>
      </w:tr>
      <w:tr w:rsidR="009D0E06" w:rsidRPr="00BF70D7" w14:paraId="16C38F8C"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27" w:type="dxa"/>
            <w:vMerge/>
          </w:tcPr>
          <w:p w14:paraId="664B0516" w14:textId="77777777" w:rsidR="009D0E06" w:rsidRPr="00BF70D7" w:rsidRDefault="009D0E06" w:rsidP="00683D6E">
            <w:pPr>
              <w:rPr>
                <w:sz w:val="16"/>
                <w:szCs w:val="16"/>
              </w:rPr>
            </w:pPr>
          </w:p>
        </w:tc>
        <w:tc>
          <w:tcPr>
            <w:tcW w:w="1227" w:type="dxa"/>
          </w:tcPr>
          <w:p w14:paraId="670F19BF" w14:textId="77777777" w:rsidR="009D0E06" w:rsidRPr="00BF70D7" w:rsidRDefault="009D0E06" w:rsidP="00683D6E">
            <w:pPr>
              <w:rPr>
                <w:sz w:val="16"/>
                <w:szCs w:val="16"/>
              </w:rPr>
            </w:pPr>
            <w:r w:rsidRPr="00BF70D7">
              <w:rPr>
                <w:sz w:val="16"/>
                <w:szCs w:val="16"/>
              </w:rPr>
              <w:t>Zhu, 2019</w:t>
            </w:r>
            <w:r w:rsidRPr="00BF70D7">
              <w:rPr>
                <w:sz w:val="16"/>
                <w:szCs w:val="16"/>
              </w:rPr>
              <w:fldChar w:fldCharType="begin"/>
            </w:r>
            <w:r w:rsidRPr="00BF70D7">
              <w:rPr>
                <w:sz w:val="16"/>
                <w:szCs w:val="16"/>
              </w:rPr>
              <w:instrText xml:space="preserve"> ADDIN EN.CITE &lt;EndNote&gt;&lt;Cite&gt;&lt;Author&gt;Zhu&lt;/Author&gt;&lt;Year&gt;2019&lt;/Year&gt;&lt;RecNum&gt;54&lt;/RecNum&gt;&lt;DisplayText&gt;[80]&lt;/DisplayText&gt;&lt;record&gt;&lt;rec-number&gt;54&lt;/rec-number&gt;&lt;foreign-keys&gt;&lt;key app="EN" db-id="ara90awsftw2d5erwstvt59ov5fxvs9ptvre" timestamp="1589908563"&gt;54&lt;/key&gt;&lt;/foreign-keys&gt;&lt;ref-type name="Journal Article"&gt;17&lt;/ref-type&gt;&lt;contributors&gt;&lt;authors&gt;&lt;author&gt;Zhu, Andrew X&lt;/author&gt;&lt;author&gt;Kang, Yoon-Koo&lt;/author&gt;&lt;author&gt;Yen, Chia-Jui&lt;/author&gt;&lt;author&gt;Finn, Richard S&lt;/author&gt;&lt;author&gt;Galle, Peter R&lt;/author&gt;&lt;author&gt;Llovet, Josep M&lt;/author&gt;&lt;author&gt;Assenat, Eric&lt;/author&gt;&lt;author&gt;Brandi, Giovanni&lt;/author&gt;&lt;author&gt;Pracht, Marc&lt;/author&gt;&lt;author&gt;Lim, Ho Yeong&lt;/author&gt;&lt;/authors&gt;&lt;/contributors&gt;&lt;titles&gt;&lt;title&gt;Ramucirumab after sorafenib in patients with advanced hepatocellular carcinoma and increased α-fetoprotein concentrations (REACH-2): a randomised, double-blind, placebo-controlled, phase 3 trial&lt;/title&gt;&lt;secondary-title&gt;Lancet Oncol&lt;/secondary-title&gt;&lt;/titles&gt;&lt;periodical&gt;&lt;full-title&gt;Lancet Oncol&lt;/full-title&gt;&lt;/periodical&gt;&lt;pages&gt;282-296&lt;/pages&gt;&lt;volume&gt;20&lt;/volume&gt;&lt;number&gt;2&lt;/number&gt;&lt;dates&gt;&lt;year&gt;2019&lt;/year&gt;&lt;/dates&gt;&lt;isbn&gt;1470-2045&lt;/isbn&gt;&lt;urls&gt;&lt;/urls&gt;&lt;/record&gt;&lt;/Cite&gt;&lt;/EndNote&gt;</w:instrText>
            </w:r>
            <w:r w:rsidRPr="00BF70D7">
              <w:rPr>
                <w:sz w:val="16"/>
                <w:szCs w:val="16"/>
              </w:rPr>
              <w:fldChar w:fldCharType="separate"/>
            </w:r>
            <w:r w:rsidRPr="00BF70D7">
              <w:rPr>
                <w:noProof/>
                <w:sz w:val="16"/>
                <w:szCs w:val="16"/>
              </w:rPr>
              <w:t>[80]</w:t>
            </w:r>
            <w:r w:rsidRPr="00BF70D7">
              <w:rPr>
                <w:sz w:val="16"/>
                <w:szCs w:val="16"/>
              </w:rPr>
              <w:fldChar w:fldCharType="end"/>
            </w:r>
          </w:p>
        </w:tc>
        <w:tc>
          <w:tcPr>
            <w:tcW w:w="1506" w:type="dxa"/>
          </w:tcPr>
          <w:p w14:paraId="495B9EC9" w14:textId="77777777" w:rsidR="009D0E06" w:rsidRPr="00BF70D7" w:rsidRDefault="009D0E06" w:rsidP="00683D6E">
            <w:pPr>
              <w:rPr>
                <w:sz w:val="16"/>
                <w:szCs w:val="16"/>
              </w:rPr>
            </w:pPr>
            <w:r w:rsidRPr="00BF70D7">
              <w:rPr>
                <w:sz w:val="16"/>
                <w:szCs w:val="16"/>
              </w:rPr>
              <w:t>REACH-2</w:t>
            </w:r>
          </w:p>
        </w:tc>
        <w:tc>
          <w:tcPr>
            <w:tcW w:w="5823" w:type="dxa"/>
          </w:tcPr>
          <w:p w14:paraId="5AE75C29" w14:textId="77777777" w:rsidR="009D0E06" w:rsidRPr="00BF70D7" w:rsidRDefault="009D0E06" w:rsidP="00683D6E">
            <w:pPr>
              <w:rPr>
                <w:sz w:val="16"/>
                <w:szCs w:val="16"/>
              </w:rPr>
            </w:pPr>
            <w:r w:rsidRPr="00BF70D7">
              <w:rPr>
                <w:sz w:val="16"/>
                <w:szCs w:val="16"/>
              </w:rPr>
              <w:t>Disease progression or intolerance to sorafenib only</w:t>
            </w:r>
          </w:p>
        </w:tc>
        <w:tc>
          <w:tcPr>
            <w:tcW w:w="3177" w:type="dxa"/>
          </w:tcPr>
          <w:p w14:paraId="78C7743F" w14:textId="77777777" w:rsidR="009D0E06" w:rsidRPr="00BF70D7" w:rsidRDefault="009D0E06" w:rsidP="00683D6E">
            <w:pPr>
              <w:rPr>
                <w:sz w:val="16"/>
                <w:szCs w:val="16"/>
              </w:rPr>
            </w:pPr>
            <w:r w:rsidRPr="00BF70D7">
              <w:rPr>
                <w:sz w:val="16"/>
                <w:szCs w:val="16"/>
              </w:rPr>
              <w:t>None allowed</w:t>
            </w:r>
          </w:p>
        </w:tc>
      </w:tr>
      <w:tr w:rsidR="009D0E06" w:rsidRPr="00BF70D7" w14:paraId="4B68FEF8" w14:textId="77777777" w:rsidTr="00683D6E">
        <w:trPr>
          <w:trHeight w:val="20"/>
        </w:trPr>
        <w:tc>
          <w:tcPr>
            <w:tcW w:w="1227" w:type="dxa"/>
          </w:tcPr>
          <w:p w14:paraId="6766AEAC" w14:textId="77777777" w:rsidR="009D0E06" w:rsidRPr="00BF70D7" w:rsidRDefault="009D0E06" w:rsidP="00683D6E">
            <w:pPr>
              <w:rPr>
                <w:sz w:val="16"/>
                <w:szCs w:val="16"/>
              </w:rPr>
            </w:pPr>
            <w:r w:rsidRPr="00BF70D7">
              <w:rPr>
                <w:color w:val="000000"/>
                <w:sz w:val="16"/>
                <w:szCs w:val="16"/>
              </w:rPr>
              <w:t>IO vs none</w:t>
            </w:r>
          </w:p>
        </w:tc>
        <w:tc>
          <w:tcPr>
            <w:tcW w:w="1227" w:type="dxa"/>
          </w:tcPr>
          <w:p w14:paraId="6947DAE4" w14:textId="77777777" w:rsidR="009D0E06" w:rsidRPr="00BF70D7" w:rsidRDefault="009D0E06" w:rsidP="00683D6E">
            <w:pPr>
              <w:rPr>
                <w:sz w:val="16"/>
                <w:szCs w:val="16"/>
              </w:rPr>
            </w:pPr>
            <w:r w:rsidRPr="00BF70D7">
              <w:rPr>
                <w:sz w:val="16"/>
                <w:szCs w:val="16"/>
              </w:rPr>
              <w:t>Finn, 2020c</w:t>
            </w:r>
            <w:r w:rsidRPr="00BF70D7">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 </w:instrText>
            </w:r>
            <w:r>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[81]</w:t>
            </w:r>
            <w:r w:rsidRPr="00BF70D7">
              <w:rPr>
                <w:sz w:val="16"/>
                <w:szCs w:val="16"/>
              </w:rPr>
              <w:fldChar w:fldCharType="end"/>
            </w:r>
            <w:r w:rsidRPr="00BF70D7">
              <w:rPr>
                <w:sz w:val="16"/>
                <w:szCs w:val="16"/>
              </w:rPr>
              <w:t xml:space="preserve"> </w:t>
            </w:r>
          </w:p>
        </w:tc>
        <w:tc>
          <w:tcPr>
            <w:tcW w:w="1506" w:type="dxa"/>
          </w:tcPr>
          <w:p w14:paraId="04A557F0" w14:textId="77777777" w:rsidR="009D0E06" w:rsidRPr="00BF70D7" w:rsidRDefault="009D0E06" w:rsidP="00683D6E">
            <w:pPr>
              <w:rPr>
                <w:sz w:val="16"/>
                <w:szCs w:val="16"/>
              </w:rPr>
            </w:pPr>
            <w:r w:rsidRPr="00BF70D7">
              <w:rPr>
                <w:sz w:val="16"/>
                <w:szCs w:val="16"/>
              </w:rPr>
              <w:t>KEYNOTE 240</w:t>
            </w:r>
          </w:p>
        </w:tc>
        <w:tc>
          <w:tcPr>
            <w:tcW w:w="5823" w:type="dxa"/>
          </w:tcPr>
          <w:p w14:paraId="562B565F" w14:textId="77777777" w:rsidR="009D0E06" w:rsidRPr="00BF70D7" w:rsidRDefault="009D0E06" w:rsidP="00683D6E">
            <w:pPr>
              <w:rPr>
                <w:sz w:val="16"/>
                <w:szCs w:val="16"/>
              </w:rPr>
            </w:pPr>
            <w:r w:rsidRPr="00BF70D7">
              <w:rPr>
                <w:sz w:val="16"/>
                <w:szCs w:val="16"/>
              </w:rPr>
              <w:t>Disease progression or intolerance to sorafenib only</w:t>
            </w:r>
          </w:p>
        </w:tc>
        <w:tc>
          <w:tcPr>
            <w:tcW w:w="3177" w:type="dxa"/>
          </w:tcPr>
          <w:p w14:paraId="579D5F97" w14:textId="77777777" w:rsidR="009D0E06" w:rsidRPr="00BF70D7" w:rsidRDefault="009D0E06" w:rsidP="00683D6E">
            <w:pPr>
              <w:rPr>
                <w:sz w:val="16"/>
                <w:szCs w:val="16"/>
              </w:rPr>
            </w:pPr>
            <w:r w:rsidRPr="00BF70D7">
              <w:rPr>
                <w:sz w:val="16"/>
                <w:szCs w:val="16"/>
              </w:rPr>
              <w:t>None allowed</w:t>
            </w:r>
          </w:p>
        </w:tc>
      </w:tr>
      <w:tr w:rsidR="009D0E06" w:rsidRPr="00BF70D7" w14:paraId="230B2FC6"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5"/>
            <w:shd w:val="clear" w:color="auto" w:fill="D9D9D9" w:themeFill="background1" w:themeFillShade="D9"/>
          </w:tcPr>
          <w:p w14:paraId="160A4524" w14:textId="77777777" w:rsidR="009D0E06" w:rsidRPr="00BF70D7" w:rsidRDefault="009D0E06" w:rsidP="00683D6E">
            <w:pPr>
              <w:rPr>
                <w:sz w:val="16"/>
                <w:szCs w:val="16"/>
              </w:rPr>
            </w:pPr>
            <w:r w:rsidRPr="00BF70D7">
              <w:rPr>
                <w:color w:val="000000"/>
                <w:sz w:val="16"/>
                <w:szCs w:val="16"/>
              </w:rPr>
              <w:t>2L, single arm and RCT</w:t>
            </w:r>
          </w:p>
        </w:tc>
      </w:tr>
      <w:tr w:rsidR="009D0E06" w:rsidRPr="00BF70D7" w14:paraId="6D9C37F2" w14:textId="77777777" w:rsidTr="00683D6E">
        <w:trPr>
          <w:trHeight w:val="20"/>
        </w:trPr>
        <w:tc>
          <w:tcPr>
            <w:tcW w:w="1227" w:type="dxa"/>
          </w:tcPr>
          <w:p w14:paraId="7F349385" w14:textId="77777777" w:rsidR="009D0E06" w:rsidRPr="00BF70D7" w:rsidRDefault="009D0E06" w:rsidP="00683D6E">
            <w:pPr>
              <w:rPr>
                <w:sz w:val="16"/>
                <w:szCs w:val="16"/>
              </w:rPr>
            </w:pPr>
            <w:r w:rsidRPr="00BF70D7">
              <w:rPr>
                <w:color w:val="000000"/>
                <w:sz w:val="16"/>
                <w:szCs w:val="16"/>
              </w:rPr>
              <w:t>IO (vs various)</w:t>
            </w:r>
          </w:p>
        </w:tc>
        <w:tc>
          <w:tcPr>
            <w:tcW w:w="1227" w:type="dxa"/>
          </w:tcPr>
          <w:p w14:paraId="1F0C584B" w14:textId="77777777" w:rsidR="009D0E06" w:rsidRPr="00BF70D7" w:rsidRDefault="009D0E06" w:rsidP="00683D6E">
            <w:pPr>
              <w:rPr>
                <w:sz w:val="16"/>
                <w:szCs w:val="16"/>
              </w:rPr>
            </w:pPr>
            <w:r w:rsidRPr="00BF70D7">
              <w:rPr>
                <w:sz w:val="16"/>
                <w:szCs w:val="16"/>
              </w:rPr>
              <w:t>El-</w:t>
            </w:r>
            <w:proofErr w:type="spellStart"/>
            <w:r w:rsidRPr="00BF70D7">
              <w:rPr>
                <w:sz w:val="16"/>
                <w:szCs w:val="16"/>
              </w:rPr>
              <w:t>Khoueiry</w:t>
            </w:r>
            <w:proofErr w:type="spellEnd"/>
            <w:r w:rsidRPr="00BF70D7">
              <w:rPr>
                <w:sz w:val="16"/>
                <w:szCs w:val="16"/>
              </w:rPr>
              <w:t>, 2017</w: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[83]</w:t>
            </w:r>
            <w:r w:rsidRPr="00BF70D7">
              <w:rPr>
                <w:sz w:val="16"/>
                <w:szCs w:val="16"/>
              </w:rPr>
              <w:fldChar w:fldCharType="end"/>
            </w:r>
            <w:r w:rsidRPr="00BF70D7">
              <w:rPr>
                <w:sz w:val="16"/>
                <w:szCs w:val="16"/>
              </w:rPr>
              <w:t xml:space="preserve"> </w:t>
            </w:r>
          </w:p>
          <w:p w14:paraId="37A3FC34"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2020a</w: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[84]</w:t>
            </w:r>
            <w:r w:rsidRPr="00BF70D7">
              <w:rPr>
                <w:sz w:val="16"/>
                <w:szCs w:val="16"/>
              </w:rPr>
              <w:fldChar w:fldCharType="end"/>
            </w:r>
          </w:p>
          <w:p w14:paraId="290F3142"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2020b</w:t>
            </w:r>
            <w:r w:rsidRPr="00BF70D7">
              <w:rPr>
                <w:sz w:val="16"/>
                <w:szCs w:val="16"/>
              </w:rPr>
              <w:fldChar w:fldCharType="begin"/>
            </w:r>
            <w:r>
              <w:rPr>
                <w:sz w:val="16"/>
                <w:szCs w:val="16"/>
              </w:rPr>
              <w:instrText xml:space="preserve"> ADDIN EN.CITE &lt;EndNote&gt;&lt;Cite&gt;&lt;Author&gt;Yau&lt;/Author&gt;&lt;Year&gt;2020&lt;/Year&gt;&lt;RecNum&gt;90&lt;/RecNum&gt;&lt;DisplayText&gt;[86]&lt;/DisplayText&gt;&lt;record&gt;&lt;rec-number&gt;90&lt;/rec-number&gt;&lt;foreign-keys&gt;&lt;key app="EN" db-id="ara90awsftw2d5erwstvt59ov5fxvs9ptvre" timestamp="1602009721"&gt;90&lt;/key&gt;&lt;/foreign-keys&gt;&lt;ref-type name="Journal Article"&gt;17&lt;/ref-type&gt;&lt;contributors&gt;&lt;authors&gt;&lt;author&gt;Yau, Thomas&lt;/author&gt;&lt;author&gt;Zagonel, Vittorina&lt;/author&gt;&lt;author&gt;Santoro, Armando&lt;/author&gt;&lt;author&gt;Acosta-Rivera, Mirelis&lt;/author&gt;&lt;author&gt;Choo, Su Pin&lt;/author&gt;&lt;author&gt;Matilla, Ana&lt;/author&gt;&lt;author&gt;He, Aiwu Ruth&lt;/author&gt;&lt;author&gt;Cubillo Gracián, Antonio&lt;/author&gt;&lt;author&gt;El-Khoueiry, Anthony B&lt;/author&gt;&lt;author&gt;Sangro, Bruno&lt;/author&gt;&lt;/authors&gt;&lt;/contributors&gt;&lt;titles&gt;&lt;title&gt;Nivolumab (NIVO)+ ipilimumab (IPI)+ cabozantinib (CABO) combination therapy in patients (pts) with advanced hepatocellular carcinoma (aHCC): results from CheckMate 040&lt;/title&gt;&lt;secondary-title&gt;J Clin Oncol&lt;/secondary-title&gt;&lt;/titles&gt;&lt;volume&gt;38&lt;/volume&gt;&lt;number&gt;4_supp&lt;/number&gt;&lt;dates&gt;&lt;year&gt;2020&lt;/year&gt;&lt;/dates&gt;&lt;publisher&gt;American Society of Clinical Oncology&lt;/publisher&gt;&lt;isbn&gt;0732-183X&lt;/isbn&gt;&lt;urls&gt;&lt;/urls&gt;&lt;/record&gt;&lt;/Cite&gt;&lt;/EndNote&gt;</w:instrText>
            </w:r>
            <w:r w:rsidRPr="00BF70D7">
              <w:rPr>
                <w:sz w:val="16"/>
                <w:szCs w:val="16"/>
              </w:rPr>
              <w:fldChar w:fldCharType="separate"/>
            </w:r>
            <w:r w:rsidRPr="00BF70D7">
              <w:rPr>
                <w:noProof/>
                <w:sz w:val="16"/>
                <w:szCs w:val="16"/>
              </w:rPr>
              <w:t>[86]</w:t>
            </w:r>
            <w:r w:rsidRPr="00BF70D7">
              <w:rPr>
                <w:sz w:val="16"/>
                <w:szCs w:val="16"/>
              </w:rPr>
              <w:fldChar w:fldCharType="end"/>
            </w:r>
          </w:p>
        </w:tc>
        <w:tc>
          <w:tcPr>
            <w:tcW w:w="1506" w:type="dxa"/>
          </w:tcPr>
          <w:p w14:paraId="46E166B3"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040</w:t>
            </w:r>
          </w:p>
        </w:tc>
        <w:tc>
          <w:tcPr>
            <w:tcW w:w="5823" w:type="dxa"/>
          </w:tcPr>
          <w:p w14:paraId="502DC3EF" w14:textId="77777777" w:rsidR="009D0E06" w:rsidRPr="00BF70D7" w:rsidRDefault="009D0E06" w:rsidP="00683D6E">
            <w:pPr>
              <w:rPr>
                <w:sz w:val="16"/>
                <w:szCs w:val="16"/>
              </w:rPr>
            </w:pPr>
            <w:r w:rsidRPr="00BF70D7">
              <w:rPr>
                <w:sz w:val="16"/>
                <w:szCs w:val="16"/>
              </w:rPr>
              <w:t>Disease progression or intolerance to at least 1 line of systemic therapy (including sorafenib)</w:t>
            </w:r>
          </w:p>
        </w:tc>
        <w:tc>
          <w:tcPr>
            <w:tcW w:w="3177" w:type="dxa"/>
          </w:tcPr>
          <w:p w14:paraId="06C278AD" w14:textId="77777777" w:rsidR="009D0E06" w:rsidRPr="00BF70D7" w:rsidRDefault="009D0E06" w:rsidP="00683D6E">
            <w:pPr>
              <w:rPr>
                <w:sz w:val="16"/>
                <w:szCs w:val="16"/>
              </w:rPr>
            </w:pPr>
            <w:r w:rsidRPr="00BF70D7">
              <w:rPr>
                <w:sz w:val="16"/>
                <w:szCs w:val="16"/>
              </w:rPr>
              <w:t>None allowed</w:t>
            </w:r>
          </w:p>
        </w:tc>
      </w:tr>
      <w:tr w:rsidR="009D0E06" w:rsidRPr="00BF70D7" w14:paraId="389EFBAA"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2960" w:type="dxa"/>
            <w:gridSpan w:val="5"/>
          </w:tcPr>
          <w:p w14:paraId="1D1B3A79" w14:textId="77777777" w:rsidR="009D0E06" w:rsidRPr="00BF70D7" w:rsidRDefault="009D0E06" w:rsidP="00683D6E">
            <w:pPr>
              <w:rPr>
                <w:sz w:val="16"/>
                <w:szCs w:val="16"/>
              </w:rPr>
            </w:pPr>
            <w:r w:rsidRPr="00BF70D7">
              <w:rPr>
                <w:sz w:val="16"/>
                <w:szCs w:val="16"/>
              </w:rPr>
              <w:t xml:space="preserve">Abbreviations: 2L, </w:t>
            </w:r>
            <w:proofErr w:type="gramStart"/>
            <w:r w:rsidRPr="00BF70D7">
              <w:rPr>
                <w:sz w:val="16"/>
                <w:szCs w:val="16"/>
              </w:rPr>
              <w:t>second-line</w:t>
            </w:r>
            <w:proofErr w:type="gramEnd"/>
            <w:r w:rsidRPr="00BF70D7">
              <w:rPr>
                <w:sz w:val="16"/>
                <w:szCs w:val="16"/>
              </w:rPr>
              <w:t xml:space="preserve">; IO, immuno-oncology agent; NR, not reported; PD-L1, programmed death-ligand 1; PD-L2, programmed death-ligand 2; RCT, randomized controlled trial; </w:t>
            </w:r>
            <w:r w:rsidRPr="00BF70D7">
              <w:rPr>
                <w:color w:val="000000"/>
                <w:sz w:val="16"/>
                <w:szCs w:val="16"/>
              </w:rPr>
              <w:t>TKI, tyrosine kinase inhibitor; VEGFRI, vascular endothelial growth factor receptor inhibitor</w:t>
            </w:r>
            <w:r w:rsidRPr="00BF70D7">
              <w:rPr>
                <w:sz w:val="16"/>
                <w:szCs w:val="16"/>
              </w:rPr>
              <w:t>.</w:t>
            </w:r>
          </w:p>
        </w:tc>
      </w:tr>
    </w:tbl>
    <w:p w14:paraId="46297C14" w14:textId="77777777" w:rsidR="009D0E06" w:rsidRPr="00BF70D7" w:rsidRDefault="009D0E06" w:rsidP="009D0E06">
      <w:pPr>
        <w:rPr>
          <w:sz w:val="20"/>
          <w:szCs w:val="20"/>
        </w:rPr>
      </w:pPr>
    </w:p>
    <w:p w14:paraId="4089E481" w14:textId="77777777" w:rsidR="009D0E06" w:rsidRPr="00BF70D7" w:rsidRDefault="009D0E06" w:rsidP="009D0E06">
      <w:pPr>
        <w:rPr>
          <w:sz w:val="20"/>
          <w:szCs w:val="20"/>
        </w:rPr>
        <w:sectPr w:rsidR="009D0E06" w:rsidRPr="00BF70D7" w:rsidSect="00371DB2">
          <w:pgSz w:w="15840" w:h="12240" w:orient="landscape"/>
          <w:pgMar w:top="1440" w:right="1440" w:bottom="1440" w:left="1440" w:header="720" w:footer="720" w:gutter="0"/>
          <w:cols w:space="720"/>
          <w:docGrid w:linePitch="360"/>
        </w:sectPr>
      </w:pPr>
    </w:p>
    <w:p w14:paraId="05100F85" w14:textId="77777777" w:rsidR="009D0E06" w:rsidRPr="00BF70D7" w:rsidRDefault="009D0E06" w:rsidP="009D0E06">
      <w:pPr>
        <w:pStyle w:val="Caption"/>
        <w:keepNext/>
        <w:outlineLvl w:val="0"/>
      </w:pPr>
      <w:bookmarkStart w:id="13" w:name="_Ref54102796"/>
      <w:r w:rsidRPr="00BF70D7">
        <w:lastRenderedPageBreak/>
        <w:t xml:space="preserve">Supplemental Table </w:t>
      </w:r>
      <w:r>
        <w:fldChar w:fldCharType="begin"/>
      </w:r>
      <w:r>
        <w:instrText xml:space="preserve"> SEQ Supplemental_Table \* ARABIC </w:instrText>
      </w:r>
      <w:r>
        <w:fldChar w:fldCharType="separate"/>
      </w:r>
      <w:r>
        <w:rPr>
          <w:noProof/>
        </w:rPr>
        <w:t>13</w:t>
      </w:r>
      <w:r>
        <w:rPr>
          <w:noProof/>
        </w:rPr>
        <w:fldChar w:fldCharType="end"/>
      </w:r>
      <w:bookmarkEnd w:id="13"/>
      <w:r w:rsidRPr="00BF70D7">
        <w:t>. Median Time to Progression, Duration of Treatment, and Duration of Response Reporting</w:t>
      </w:r>
    </w:p>
    <w:tbl>
      <w:tblPr>
        <w:tblStyle w:val="PharmeritTable2018"/>
        <w:tblW w:w="0" w:type="auto"/>
        <w:tblLook w:val="04A0" w:firstRow="1" w:lastRow="0" w:firstColumn="1" w:lastColumn="0" w:noHBand="0" w:noVBand="1"/>
      </w:tblPr>
      <w:tblGrid>
        <w:gridCol w:w="1530"/>
        <w:gridCol w:w="1720"/>
        <w:gridCol w:w="1720"/>
        <w:gridCol w:w="2500"/>
        <w:gridCol w:w="1020"/>
        <w:gridCol w:w="1020"/>
        <w:gridCol w:w="1025"/>
      </w:tblGrid>
      <w:tr w:rsidR="009D0E06" w:rsidRPr="00BF70D7" w14:paraId="2205D70F" w14:textId="77777777" w:rsidTr="00683D6E">
        <w:trPr>
          <w:cnfStyle w:val="100000000000" w:firstRow="1" w:lastRow="0" w:firstColumn="0" w:lastColumn="0" w:oddVBand="0" w:evenVBand="0" w:oddHBand="0" w:evenHBand="0" w:firstRowFirstColumn="0" w:firstRowLastColumn="0" w:lastRowFirstColumn="0" w:lastRowLastColumn="0"/>
          <w:trHeight w:val="20"/>
        </w:trPr>
        <w:tc>
          <w:tcPr>
            <w:tcW w:w="1530" w:type="dxa"/>
            <w:shd w:val="clear" w:color="auto" w:fill="44546A"/>
            <w:noWrap/>
            <w:hideMark/>
          </w:tcPr>
          <w:p w14:paraId="54300EF2" w14:textId="77777777" w:rsidR="009D0E06" w:rsidRPr="00BF70D7" w:rsidRDefault="009D0E06" w:rsidP="00683D6E">
            <w:pPr>
              <w:rPr>
                <w:b/>
                <w:bCs/>
                <w:sz w:val="16"/>
                <w:szCs w:val="16"/>
              </w:rPr>
            </w:pPr>
            <w:r w:rsidRPr="00BF70D7">
              <w:rPr>
                <w:b/>
                <w:bCs/>
                <w:sz w:val="16"/>
                <w:szCs w:val="16"/>
              </w:rPr>
              <w:t>Drug Class</w:t>
            </w:r>
          </w:p>
        </w:tc>
        <w:tc>
          <w:tcPr>
            <w:tcW w:w="1720" w:type="dxa"/>
            <w:shd w:val="clear" w:color="auto" w:fill="44546A"/>
            <w:noWrap/>
            <w:hideMark/>
          </w:tcPr>
          <w:p w14:paraId="52BA4B81" w14:textId="77777777" w:rsidR="009D0E06" w:rsidRPr="00BF70D7" w:rsidRDefault="009D0E06" w:rsidP="00683D6E">
            <w:pPr>
              <w:rPr>
                <w:b/>
                <w:bCs/>
                <w:sz w:val="16"/>
                <w:szCs w:val="16"/>
              </w:rPr>
            </w:pPr>
            <w:r w:rsidRPr="00BF70D7">
              <w:rPr>
                <w:b/>
                <w:bCs/>
                <w:sz w:val="16"/>
                <w:szCs w:val="16"/>
              </w:rPr>
              <w:t>Primary Citation</w:t>
            </w:r>
          </w:p>
        </w:tc>
        <w:tc>
          <w:tcPr>
            <w:tcW w:w="1720" w:type="dxa"/>
            <w:shd w:val="clear" w:color="auto" w:fill="44546A"/>
            <w:noWrap/>
            <w:hideMark/>
          </w:tcPr>
          <w:p w14:paraId="4FEF7BCA" w14:textId="77777777" w:rsidR="009D0E06" w:rsidRPr="00BF70D7" w:rsidRDefault="009D0E06" w:rsidP="00683D6E">
            <w:pPr>
              <w:rPr>
                <w:b/>
                <w:bCs/>
                <w:sz w:val="16"/>
                <w:szCs w:val="16"/>
              </w:rPr>
            </w:pPr>
            <w:r w:rsidRPr="00BF70D7">
              <w:rPr>
                <w:b/>
                <w:bCs/>
                <w:sz w:val="16"/>
                <w:szCs w:val="16"/>
              </w:rPr>
              <w:t>Trial Name</w:t>
            </w:r>
          </w:p>
        </w:tc>
        <w:tc>
          <w:tcPr>
            <w:tcW w:w="2500" w:type="dxa"/>
            <w:shd w:val="clear" w:color="auto" w:fill="44546A"/>
          </w:tcPr>
          <w:p w14:paraId="316CCBC0" w14:textId="77777777" w:rsidR="009D0E06" w:rsidRPr="00BF70D7" w:rsidRDefault="009D0E06" w:rsidP="00683D6E">
            <w:pPr>
              <w:rPr>
                <w:b/>
                <w:bCs/>
                <w:sz w:val="16"/>
                <w:szCs w:val="16"/>
              </w:rPr>
            </w:pPr>
            <w:r w:rsidRPr="00BF70D7">
              <w:rPr>
                <w:b/>
                <w:bCs/>
                <w:sz w:val="16"/>
                <w:szCs w:val="16"/>
              </w:rPr>
              <w:t>Intervention(s)</w:t>
            </w:r>
          </w:p>
        </w:tc>
        <w:tc>
          <w:tcPr>
            <w:tcW w:w="1020" w:type="dxa"/>
            <w:shd w:val="clear" w:color="auto" w:fill="44546A"/>
            <w:noWrap/>
            <w:hideMark/>
          </w:tcPr>
          <w:p w14:paraId="35D156A6" w14:textId="77777777" w:rsidR="009D0E06" w:rsidRPr="00BF70D7" w:rsidRDefault="009D0E06" w:rsidP="00683D6E">
            <w:pPr>
              <w:rPr>
                <w:b/>
                <w:bCs/>
                <w:sz w:val="16"/>
                <w:szCs w:val="16"/>
              </w:rPr>
            </w:pPr>
            <w:proofErr w:type="spellStart"/>
            <w:r w:rsidRPr="00BF70D7">
              <w:rPr>
                <w:b/>
                <w:bCs/>
                <w:sz w:val="16"/>
                <w:szCs w:val="16"/>
              </w:rPr>
              <w:t>mTTP</w:t>
            </w:r>
            <w:proofErr w:type="spellEnd"/>
          </w:p>
        </w:tc>
        <w:tc>
          <w:tcPr>
            <w:tcW w:w="1020" w:type="dxa"/>
            <w:shd w:val="clear" w:color="auto" w:fill="44546A"/>
            <w:noWrap/>
            <w:hideMark/>
          </w:tcPr>
          <w:p w14:paraId="3AF5E63D" w14:textId="77777777" w:rsidR="009D0E06" w:rsidRPr="00BF70D7" w:rsidRDefault="009D0E06" w:rsidP="00683D6E">
            <w:pPr>
              <w:rPr>
                <w:b/>
                <w:bCs/>
                <w:sz w:val="16"/>
                <w:szCs w:val="16"/>
              </w:rPr>
            </w:pPr>
            <w:proofErr w:type="spellStart"/>
            <w:r w:rsidRPr="00BF70D7">
              <w:rPr>
                <w:b/>
                <w:bCs/>
                <w:sz w:val="16"/>
                <w:szCs w:val="16"/>
              </w:rPr>
              <w:t>mDOT</w:t>
            </w:r>
            <w:proofErr w:type="spellEnd"/>
          </w:p>
        </w:tc>
        <w:tc>
          <w:tcPr>
            <w:tcW w:w="1025" w:type="dxa"/>
            <w:shd w:val="clear" w:color="auto" w:fill="44546A"/>
            <w:noWrap/>
            <w:hideMark/>
          </w:tcPr>
          <w:p w14:paraId="068E7407" w14:textId="77777777" w:rsidR="009D0E06" w:rsidRPr="00BF70D7" w:rsidRDefault="009D0E06" w:rsidP="00683D6E">
            <w:pPr>
              <w:rPr>
                <w:b/>
                <w:bCs/>
                <w:sz w:val="16"/>
                <w:szCs w:val="16"/>
              </w:rPr>
            </w:pPr>
            <w:proofErr w:type="spellStart"/>
            <w:r w:rsidRPr="00BF70D7">
              <w:rPr>
                <w:b/>
                <w:bCs/>
                <w:sz w:val="16"/>
                <w:szCs w:val="16"/>
              </w:rPr>
              <w:t>mDOR</w:t>
            </w:r>
            <w:proofErr w:type="spellEnd"/>
          </w:p>
        </w:tc>
      </w:tr>
      <w:tr w:rsidR="009D0E06" w:rsidRPr="00BF70D7" w14:paraId="18F1B6B8"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0535" w:type="dxa"/>
            <w:gridSpan w:val="7"/>
            <w:shd w:val="clear" w:color="auto" w:fill="D9D9D9" w:themeFill="background1" w:themeFillShade="D9"/>
            <w:noWrap/>
            <w:hideMark/>
          </w:tcPr>
          <w:p w14:paraId="55181BDC" w14:textId="77777777" w:rsidR="009D0E06" w:rsidRPr="00BF70D7" w:rsidRDefault="009D0E06" w:rsidP="00683D6E">
            <w:pPr>
              <w:rPr>
                <w:sz w:val="16"/>
                <w:szCs w:val="16"/>
              </w:rPr>
            </w:pPr>
            <w:r w:rsidRPr="00BF70D7">
              <w:rPr>
                <w:sz w:val="16"/>
                <w:szCs w:val="16"/>
              </w:rPr>
              <w:t>1L single arm</w:t>
            </w:r>
          </w:p>
        </w:tc>
      </w:tr>
      <w:tr w:rsidR="009D0E06" w:rsidRPr="00BF70D7" w14:paraId="60C369D3" w14:textId="77777777" w:rsidTr="00683D6E">
        <w:trPr>
          <w:trHeight w:val="20"/>
        </w:trPr>
        <w:tc>
          <w:tcPr>
            <w:tcW w:w="1530" w:type="dxa"/>
            <w:vMerge w:val="restart"/>
            <w:noWrap/>
            <w:hideMark/>
          </w:tcPr>
          <w:p w14:paraId="0BFB649F" w14:textId="77777777" w:rsidR="009D0E06" w:rsidRPr="00BF70D7" w:rsidRDefault="009D0E06" w:rsidP="00683D6E">
            <w:pPr>
              <w:rPr>
                <w:sz w:val="16"/>
                <w:szCs w:val="16"/>
              </w:rPr>
            </w:pPr>
            <w:r w:rsidRPr="00BF70D7">
              <w:rPr>
                <w:sz w:val="16"/>
                <w:szCs w:val="16"/>
              </w:rPr>
              <w:t>TKI</w:t>
            </w:r>
          </w:p>
        </w:tc>
        <w:tc>
          <w:tcPr>
            <w:tcW w:w="1720" w:type="dxa"/>
            <w:noWrap/>
            <w:hideMark/>
          </w:tcPr>
          <w:p w14:paraId="464FEEF2" w14:textId="77777777" w:rsidR="009D0E06" w:rsidRPr="00BF70D7" w:rsidRDefault="009D0E06" w:rsidP="00683D6E">
            <w:pPr>
              <w:rPr>
                <w:sz w:val="16"/>
                <w:szCs w:val="16"/>
              </w:rPr>
            </w:pPr>
            <w:r w:rsidRPr="00BF70D7">
              <w:rPr>
                <w:sz w:val="16"/>
                <w:szCs w:val="16"/>
              </w:rPr>
              <w:t>Abou-Alfa, 2006</w:t>
            </w:r>
            <w:r w:rsidRPr="00BF70D7">
              <w:rPr>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sz w:val="16"/>
                <w:szCs w:val="16"/>
              </w:rPr>
              <w:instrText xml:space="preserve"> ADDIN EN.CITE </w:instrText>
            </w:r>
            <w:r>
              <w:rPr>
                <w:sz w:val="16"/>
                <w:szCs w:val="16"/>
              </w:rPr>
              <w:fldChar w:fldCharType="begin">
                <w:fldData xml:space="preserve">PEVuZE5vdGU+PENpdGU+PEF1dGhvcj5BYm91LUFsZmE8L0F1dGhvcj48WWVhcj4yMDA2PC9ZZWFy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[30]</w:t>
            </w:r>
            <w:r w:rsidRPr="00BF70D7">
              <w:rPr>
                <w:sz w:val="16"/>
                <w:szCs w:val="16"/>
              </w:rPr>
              <w:fldChar w:fldCharType="end"/>
            </w:r>
          </w:p>
        </w:tc>
        <w:tc>
          <w:tcPr>
            <w:tcW w:w="1720" w:type="dxa"/>
            <w:noWrap/>
            <w:hideMark/>
          </w:tcPr>
          <w:p w14:paraId="038E82D3" w14:textId="77777777" w:rsidR="009D0E06" w:rsidRPr="00BF70D7" w:rsidRDefault="009D0E06" w:rsidP="00683D6E">
            <w:pPr>
              <w:rPr>
                <w:sz w:val="16"/>
                <w:szCs w:val="16"/>
              </w:rPr>
            </w:pPr>
            <w:r w:rsidRPr="00BF70D7">
              <w:rPr>
                <w:sz w:val="16"/>
                <w:szCs w:val="16"/>
              </w:rPr>
              <w:t>NR</w:t>
            </w:r>
          </w:p>
        </w:tc>
        <w:tc>
          <w:tcPr>
            <w:tcW w:w="2500" w:type="dxa"/>
          </w:tcPr>
          <w:p w14:paraId="0D3D8204" w14:textId="77777777" w:rsidR="009D0E06" w:rsidRPr="00BF70D7" w:rsidRDefault="009D0E06" w:rsidP="00683D6E">
            <w:pPr>
              <w:rPr>
                <w:sz w:val="16"/>
                <w:szCs w:val="16"/>
              </w:rPr>
            </w:pPr>
            <w:r w:rsidRPr="00BF70D7">
              <w:rPr>
                <w:sz w:val="16"/>
                <w:szCs w:val="16"/>
              </w:rPr>
              <w:t>Sorafenib</w:t>
            </w:r>
          </w:p>
        </w:tc>
        <w:tc>
          <w:tcPr>
            <w:tcW w:w="1020" w:type="dxa"/>
            <w:noWrap/>
            <w:hideMark/>
          </w:tcPr>
          <w:p w14:paraId="0BB1911F"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3619188C" w14:textId="77777777" w:rsidR="009D0E06" w:rsidRPr="00BF70D7" w:rsidRDefault="009D0E06" w:rsidP="00683D6E">
            <w:pPr>
              <w:rPr>
                <w:sz w:val="16"/>
                <w:szCs w:val="16"/>
              </w:rPr>
            </w:pPr>
          </w:p>
        </w:tc>
        <w:tc>
          <w:tcPr>
            <w:tcW w:w="1025" w:type="dxa"/>
            <w:noWrap/>
            <w:hideMark/>
          </w:tcPr>
          <w:p w14:paraId="7BCF74DE" w14:textId="77777777" w:rsidR="009D0E06" w:rsidRPr="00BF70D7" w:rsidRDefault="009D0E06" w:rsidP="00683D6E">
            <w:pPr>
              <w:rPr>
                <w:sz w:val="16"/>
                <w:szCs w:val="16"/>
              </w:rPr>
            </w:pPr>
          </w:p>
        </w:tc>
      </w:tr>
      <w:tr w:rsidR="009D0E06" w:rsidRPr="00BF70D7" w14:paraId="3FE950E6"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vMerge/>
            <w:noWrap/>
          </w:tcPr>
          <w:p w14:paraId="43BFA330" w14:textId="77777777" w:rsidR="009D0E06" w:rsidRPr="00BF70D7" w:rsidRDefault="009D0E06" w:rsidP="00683D6E">
            <w:pPr>
              <w:rPr>
                <w:sz w:val="16"/>
                <w:szCs w:val="16"/>
              </w:rPr>
            </w:pPr>
          </w:p>
        </w:tc>
        <w:tc>
          <w:tcPr>
            <w:tcW w:w="1720" w:type="dxa"/>
            <w:noWrap/>
            <w:hideMark/>
          </w:tcPr>
          <w:p w14:paraId="29E4329E" w14:textId="77777777" w:rsidR="009D0E06" w:rsidRPr="00BF70D7" w:rsidRDefault="009D0E06" w:rsidP="00683D6E">
            <w:pPr>
              <w:rPr>
                <w:sz w:val="16"/>
                <w:szCs w:val="16"/>
              </w:rPr>
            </w:pPr>
            <w:proofErr w:type="spellStart"/>
            <w:r w:rsidRPr="00BF70D7">
              <w:rPr>
                <w:sz w:val="16"/>
                <w:szCs w:val="16"/>
              </w:rPr>
              <w:t>Furuse</w:t>
            </w:r>
            <w:proofErr w:type="spellEnd"/>
            <w:r w:rsidRPr="00BF70D7">
              <w:rPr>
                <w:sz w:val="16"/>
                <w:szCs w:val="16"/>
              </w:rPr>
              <w:t>, 2008</w:t>
            </w:r>
            <w:r w:rsidRPr="00BF70D7">
              <w:rPr>
                <w:sz w:val="16"/>
                <w:szCs w:val="16"/>
              </w:rPr>
              <w:fldChar w:fldCharType="begin"/>
            </w:r>
            <w:r w:rsidRPr="00BF70D7">
              <w:rPr>
                <w:sz w:val="16"/>
                <w:szCs w:val="16"/>
              </w:rPr>
              <w:instrText xml:space="preserve"> ADDIN EN.CITE &lt;EndNote&gt;&lt;Cite&gt;&lt;Author&gt;Furuse&lt;/Author&gt;&lt;Year&gt;2008&lt;/Year&gt;&lt;RecNum&gt;25&lt;/RecNum&gt;&lt;DisplayText&gt;[31]&lt;/DisplayText&gt;&lt;record&gt;&lt;rec-number&gt;25&lt;/rec-number&gt;&lt;foreign-keys&gt;&lt;key app="EN" db-id="ara90awsftw2d5erwstvt59ov5fxvs9ptvre" timestamp="1589908563"&gt;25&lt;/key&gt;&lt;/foreign-keys&gt;&lt;ref-type name="Journal Article"&gt;17&lt;/ref-type&gt;&lt;contributors&gt;&lt;authors&gt;&lt;author&gt;Furuse, Junji&lt;/author&gt;&lt;author&gt;Ishii, Hiroshi&lt;/author&gt;&lt;author&gt;Nakachi, Kohei&lt;/author&gt;&lt;author&gt;Suzuki, Eiichiro&lt;/author&gt;&lt;author&gt;Shimizu, Satoshi&lt;/author&gt;&lt;author&gt;Nakajima, Keiko&lt;/author&gt;&lt;/authors&gt;&lt;/contributors&gt;&lt;auth-address&gt;Division of Hepatobiliary and Pancreatic Medical Oncology, National Cancer Center Hospital East, 6-5-1 Kashiwanoha, Kashiwa, Chiba 277-8577, Japan jfuruse@east.ncc.go.jp, Bayer Yakuhin, 3-5-36 Miyahara, Yodogawa-ku, Osaka 532-8577, Japan , Division of Hepatobiliary and Pancreatic Medical Oncology, National Cancer Center Hospital East, 6-5-1 Kashiwanoha, Kashiwa, Chiba 277-8577, Japan, Furuse, J., Division of Hepatobiliary and Pancreatic Medical Oncology, National Cancer Center Hospital East, 6-5-1 Kashiwanoha, Kashiwa, Chiba 277-8577, Japan&lt;/auth-address&gt;&lt;titles&gt;&lt;title&gt;Phase I study of sorafenib in Japanese patients with hepatocellular carcinoma&lt;/title&gt;&lt;secondary-title&gt;Cancer Sci&lt;/secondary-title&gt;&lt;/titles&gt;&lt;periodical&gt;&lt;full-title&gt;Cancer Sci&lt;/full-title&gt;&lt;/periodical&gt;&lt;pages&gt;159-165&lt;/pages&gt;&lt;volume&gt;99&lt;/volume&gt;&lt;number&gt;1&lt;/number&gt;&lt;dates&gt;&lt;year&gt;2008&lt;/year&gt;&lt;pub-dates&gt;&lt;date&gt;Jan 2008&lt;/date&gt;&lt;/pub-dates&gt;&lt;/dates&gt;&lt;publisher&gt;Blackwell Publishing Ltd, 9600 Garsington Road, OX4 2XG&lt;/publisher&gt;&lt;isbn&gt;13479032&lt;/isbn&gt;&lt;accession-num&gt;703661731; 350239045&lt;/accession-num&gt;&lt;work-type&gt;Article&lt;/work-type&gt;&lt;urls&gt;&lt;related-urls&gt;&lt;url&gt;https://dialog.proquest.com/professional/docview/703661731?accountid=164245&lt;/url&gt;&lt;/related-urls&gt;&lt;/urls&gt;&lt;electronic-resource-num&gt;http://dx.doi.org/10.1111/j.1349-7006.2007.00648.x&lt;/electronic-resource-num&gt;&lt;remote-database-name&gt;Embase®&lt;/remote-database-name&gt;&lt;language&gt;Eng&lt;/language&gt;&lt;/record&gt;&lt;/Cite&gt;&lt;/EndNote&gt;</w:instrText>
            </w:r>
            <w:r w:rsidRPr="00BF70D7">
              <w:rPr>
                <w:sz w:val="16"/>
                <w:szCs w:val="16"/>
              </w:rPr>
              <w:fldChar w:fldCharType="separate"/>
            </w:r>
            <w:r w:rsidRPr="00BF70D7">
              <w:rPr>
                <w:noProof/>
                <w:sz w:val="16"/>
                <w:szCs w:val="16"/>
              </w:rPr>
              <w:t>[31]</w:t>
            </w:r>
            <w:r w:rsidRPr="00BF70D7">
              <w:rPr>
                <w:sz w:val="16"/>
                <w:szCs w:val="16"/>
              </w:rPr>
              <w:fldChar w:fldCharType="end"/>
            </w:r>
          </w:p>
        </w:tc>
        <w:tc>
          <w:tcPr>
            <w:tcW w:w="1720" w:type="dxa"/>
            <w:noWrap/>
            <w:hideMark/>
          </w:tcPr>
          <w:p w14:paraId="3276AA7F" w14:textId="77777777" w:rsidR="009D0E06" w:rsidRPr="00BF70D7" w:rsidRDefault="009D0E06" w:rsidP="00683D6E">
            <w:pPr>
              <w:rPr>
                <w:sz w:val="16"/>
                <w:szCs w:val="16"/>
              </w:rPr>
            </w:pPr>
            <w:r w:rsidRPr="00BF70D7">
              <w:rPr>
                <w:sz w:val="16"/>
                <w:szCs w:val="16"/>
              </w:rPr>
              <w:t>NR</w:t>
            </w:r>
          </w:p>
        </w:tc>
        <w:tc>
          <w:tcPr>
            <w:tcW w:w="2500" w:type="dxa"/>
          </w:tcPr>
          <w:p w14:paraId="0D778E7A" w14:textId="77777777" w:rsidR="009D0E06" w:rsidRPr="00BF70D7" w:rsidRDefault="009D0E06" w:rsidP="00683D6E">
            <w:pPr>
              <w:rPr>
                <w:sz w:val="16"/>
                <w:szCs w:val="16"/>
              </w:rPr>
            </w:pPr>
            <w:r w:rsidRPr="00BF70D7">
              <w:rPr>
                <w:sz w:val="16"/>
                <w:szCs w:val="16"/>
              </w:rPr>
              <w:t>Sorafenib</w:t>
            </w:r>
          </w:p>
        </w:tc>
        <w:tc>
          <w:tcPr>
            <w:tcW w:w="1020" w:type="dxa"/>
            <w:noWrap/>
            <w:hideMark/>
          </w:tcPr>
          <w:p w14:paraId="3EA1849C"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5569278B" w14:textId="77777777" w:rsidR="009D0E06" w:rsidRPr="00BF70D7" w:rsidRDefault="009D0E06" w:rsidP="00683D6E">
            <w:pPr>
              <w:rPr>
                <w:sz w:val="16"/>
                <w:szCs w:val="16"/>
              </w:rPr>
            </w:pPr>
          </w:p>
        </w:tc>
        <w:tc>
          <w:tcPr>
            <w:tcW w:w="1025" w:type="dxa"/>
            <w:noWrap/>
            <w:hideMark/>
          </w:tcPr>
          <w:p w14:paraId="3E1ED54A" w14:textId="77777777" w:rsidR="009D0E06" w:rsidRPr="00BF70D7" w:rsidRDefault="009D0E06" w:rsidP="00683D6E">
            <w:pPr>
              <w:rPr>
                <w:sz w:val="16"/>
                <w:szCs w:val="16"/>
              </w:rPr>
            </w:pPr>
          </w:p>
        </w:tc>
      </w:tr>
      <w:tr w:rsidR="009D0E06" w:rsidRPr="00BF70D7" w14:paraId="51DAE7CF" w14:textId="77777777" w:rsidTr="00683D6E">
        <w:trPr>
          <w:trHeight w:val="20"/>
        </w:trPr>
        <w:tc>
          <w:tcPr>
            <w:tcW w:w="1530" w:type="dxa"/>
            <w:vMerge/>
            <w:noWrap/>
          </w:tcPr>
          <w:p w14:paraId="74D1594C" w14:textId="77777777" w:rsidR="009D0E06" w:rsidRPr="00BF70D7" w:rsidRDefault="009D0E06" w:rsidP="00683D6E">
            <w:pPr>
              <w:rPr>
                <w:sz w:val="16"/>
                <w:szCs w:val="16"/>
              </w:rPr>
            </w:pPr>
          </w:p>
        </w:tc>
        <w:tc>
          <w:tcPr>
            <w:tcW w:w="1720" w:type="dxa"/>
            <w:noWrap/>
            <w:hideMark/>
          </w:tcPr>
          <w:p w14:paraId="1E5BBF55"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2009</w:t>
            </w:r>
            <w:r w:rsidRPr="00BF70D7">
              <w:rPr>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PEVuZE5vdGU+PENpdGU+PEF1dGhvcj5ZYXU8L0F1dGhvcj48WWVhcj4yMDA5PC9ZZWFyPjxSZWNO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[32]</w:t>
            </w:r>
            <w:r w:rsidRPr="00BF70D7">
              <w:rPr>
                <w:sz w:val="16"/>
                <w:szCs w:val="16"/>
              </w:rPr>
              <w:fldChar w:fldCharType="end"/>
            </w:r>
          </w:p>
        </w:tc>
        <w:tc>
          <w:tcPr>
            <w:tcW w:w="1720" w:type="dxa"/>
            <w:noWrap/>
            <w:hideMark/>
          </w:tcPr>
          <w:p w14:paraId="40C7EA22" w14:textId="77777777" w:rsidR="009D0E06" w:rsidRPr="00BF70D7" w:rsidRDefault="009D0E06" w:rsidP="00683D6E">
            <w:pPr>
              <w:rPr>
                <w:sz w:val="16"/>
                <w:szCs w:val="16"/>
              </w:rPr>
            </w:pPr>
            <w:r w:rsidRPr="00BF70D7">
              <w:rPr>
                <w:sz w:val="16"/>
                <w:szCs w:val="16"/>
              </w:rPr>
              <w:t>NR</w:t>
            </w:r>
          </w:p>
        </w:tc>
        <w:tc>
          <w:tcPr>
            <w:tcW w:w="2500" w:type="dxa"/>
          </w:tcPr>
          <w:p w14:paraId="506DF46A" w14:textId="77777777" w:rsidR="009D0E06" w:rsidRPr="00BF70D7" w:rsidRDefault="009D0E06" w:rsidP="00683D6E">
            <w:pPr>
              <w:rPr>
                <w:sz w:val="16"/>
                <w:szCs w:val="16"/>
              </w:rPr>
            </w:pPr>
            <w:r w:rsidRPr="00BF70D7">
              <w:rPr>
                <w:sz w:val="16"/>
                <w:szCs w:val="16"/>
              </w:rPr>
              <w:t>Sorafenib</w:t>
            </w:r>
          </w:p>
        </w:tc>
        <w:tc>
          <w:tcPr>
            <w:tcW w:w="1020" w:type="dxa"/>
            <w:noWrap/>
            <w:hideMark/>
          </w:tcPr>
          <w:p w14:paraId="25466D16" w14:textId="77777777" w:rsidR="009D0E06" w:rsidRPr="00BF70D7" w:rsidRDefault="009D0E06" w:rsidP="00683D6E">
            <w:pPr>
              <w:rPr>
                <w:sz w:val="16"/>
                <w:szCs w:val="16"/>
              </w:rPr>
            </w:pPr>
          </w:p>
        </w:tc>
        <w:tc>
          <w:tcPr>
            <w:tcW w:w="1020" w:type="dxa"/>
            <w:noWrap/>
            <w:hideMark/>
          </w:tcPr>
          <w:p w14:paraId="19D3B205"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6961392A" w14:textId="77777777" w:rsidR="009D0E06" w:rsidRPr="00BF70D7" w:rsidRDefault="009D0E06" w:rsidP="00683D6E">
            <w:pPr>
              <w:rPr>
                <w:sz w:val="16"/>
                <w:szCs w:val="16"/>
              </w:rPr>
            </w:pPr>
          </w:p>
        </w:tc>
      </w:tr>
      <w:tr w:rsidR="009D0E06" w:rsidRPr="00BF70D7" w14:paraId="54CC4B26"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vMerge/>
            <w:noWrap/>
          </w:tcPr>
          <w:p w14:paraId="55FBCB16" w14:textId="77777777" w:rsidR="009D0E06" w:rsidRPr="00BF70D7" w:rsidRDefault="009D0E06" w:rsidP="00683D6E">
            <w:pPr>
              <w:rPr>
                <w:sz w:val="16"/>
                <w:szCs w:val="16"/>
              </w:rPr>
            </w:pPr>
          </w:p>
        </w:tc>
        <w:tc>
          <w:tcPr>
            <w:tcW w:w="1720" w:type="dxa"/>
            <w:noWrap/>
            <w:hideMark/>
          </w:tcPr>
          <w:p w14:paraId="37AAF17F" w14:textId="77777777" w:rsidR="009D0E06" w:rsidRPr="00BF70D7" w:rsidRDefault="009D0E06" w:rsidP="00683D6E">
            <w:pPr>
              <w:rPr>
                <w:sz w:val="16"/>
                <w:szCs w:val="16"/>
              </w:rPr>
            </w:pPr>
            <w:r w:rsidRPr="00BF70D7">
              <w:rPr>
                <w:sz w:val="16"/>
                <w:szCs w:val="16"/>
              </w:rPr>
              <w:t>Hidaka, 2015</w:t>
            </w:r>
            <w:r w:rsidRPr="00BF70D7">
              <w:rPr>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PEVuZE5vdGU+PENpdGU+PEF1dGhvcj5IaWRha2E8L0F1dGhvcj48WWVhcj4yMDE1PC9ZZWFyPjxS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==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[33]</w:t>
            </w:r>
            <w:r w:rsidRPr="00BF70D7">
              <w:rPr>
                <w:sz w:val="16"/>
                <w:szCs w:val="16"/>
              </w:rPr>
              <w:fldChar w:fldCharType="end"/>
            </w:r>
          </w:p>
        </w:tc>
        <w:tc>
          <w:tcPr>
            <w:tcW w:w="1720" w:type="dxa"/>
            <w:noWrap/>
            <w:hideMark/>
          </w:tcPr>
          <w:p w14:paraId="33FF5B32" w14:textId="77777777" w:rsidR="009D0E06" w:rsidRPr="00BF70D7" w:rsidRDefault="009D0E06" w:rsidP="00683D6E">
            <w:pPr>
              <w:rPr>
                <w:sz w:val="16"/>
                <w:szCs w:val="16"/>
              </w:rPr>
            </w:pPr>
            <w:r w:rsidRPr="00BF70D7">
              <w:rPr>
                <w:sz w:val="16"/>
                <w:szCs w:val="16"/>
              </w:rPr>
              <w:t>NR</w:t>
            </w:r>
          </w:p>
        </w:tc>
        <w:tc>
          <w:tcPr>
            <w:tcW w:w="2500" w:type="dxa"/>
          </w:tcPr>
          <w:p w14:paraId="665A60A2" w14:textId="77777777" w:rsidR="009D0E06" w:rsidRPr="00BF70D7" w:rsidRDefault="009D0E06" w:rsidP="00683D6E">
            <w:pPr>
              <w:rPr>
                <w:sz w:val="16"/>
                <w:szCs w:val="16"/>
              </w:rPr>
            </w:pPr>
            <w:r w:rsidRPr="00BF70D7">
              <w:rPr>
                <w:sz w:val="16"/>
                <w:szCs w:val="16"/>
              </w:rPr>
              <w:t>Sorafenib</w:t>
            </w:r>
          </w:p>
        </w:tc>
        <w:tc>
          <w:tcPr>
            <w:tcW w:w="1020" w:type="dxa"/>
            <w:noWrap/>
            <w:hideMark/>
          </w:tcPr>
          <w:p w14:paraId="343A0E07" w14:textId="77777777" w:rsidR="009D0E06" w:rsidRPr="00BF70D7" w:rsidRDefault="009D0E06" w:rsidP="00683D6E">
            <w:pPr>
              <w:rPr>
                <w:sz w:val="16"/>
                <w:szCs w:val="16"/>
              </w:rPr>
            </w:pPr>
          </w:p>
        </w:tc>
        <w:tc>
          <w:tcPr>
            <w:tcW w:w="1020" w:type="dxa"/>
            <w:noWrap/>
            <w:hideMark/>
          </w:tcPr>
          <w:p w14:paraId="323900F4"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4FE66562" w14:textId="77777777" w:rsidR="009D0E06" w:rsidRPr="00BF70D7" w:rsidRDefault="009D0E06" w:rsidP="00683D6E">
            <w:pPr>
              <w:rPr>
                <w:sz w:val="16"/>
                <w:szCs w:val="16"/>
              </w:rPr>
            </w:pPr>
          </w:p>
        </w:tc>
      </w:tr>
      <w:tr w:rsidR="009D0E06" w:rsidRPr="00BF70D7" w14:paraId="3B46744D" w14:textId="77777777" w:rsidTr="00683D6E">
        <w:trPr>
          <w:trHeight w:val="20"/>
        </w:trPr>
        <w:tc>
          <w:tcPr>
            <w:tcW w:w="1530" w:type="dxa"/>
            <w:vMerge/>
            <w:noWrap/>
          </w:tcPr>
          <w:p w14:paraId="3C6BD5E2" w14:textId="77777777" w:rsidR="009D0E06" w:rsidRPr="00BF70D7" w:rsidRDefault="009D0E06" w:rsidP="00683D6E">
            <w:pPr>
              <w:rPr>
                <w:sz w:val="16"/>
                <w:szCs w:val="16"/>
              </w:rPr>
            </w:pPr>
          </w:p>
        </w:tc>
        <w:tc>
          <w:tcPr>
            <w:tcW w:w="1720" w:type="dxa"/>
            <w:noWrap/>
          </w:tcPr>
          <w:p w14:paraId="0FF91A38" w14:textId="77777777" w:rsidR="009D0E06" w:rsidRPr="00BF70D7" w:rsidRDefault="009D0E06" w:rsidP="00683D6E">
            <w:pPr>
              <w:rPr>
                <w:sz w:val="16"/>
                <w:szCs w:val="16"/>
              </w:rPr>
            </w:pPr>
            <w:r w:rsidRPr="00BF70D7">
              <w:rPr>
                <w:sz w:val="16"/>
                <w:szCs w:val="16"/>
              </w:rPr>
              <w:t>Ikeda, 2017</w:t>
            </w:r>
            <w:r w:rsidRPr="00BF70D7">
              <w:rPr>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sidRPr="00BF70D7">
              <w:rPr>
                <w:sz w:val="16"/>
                <w:szCs w:val="16"/>
              </w:rPr>
              <w:instrText xml:space="preserve"> ADDIN EN.CITE </w:instrText>
            </w:r>
            <w:r w:rsidRPr="00BF70D7">
              <w:rPr>
                <w:sz w:val="16"/>
                <w:szCs w:val="16"/>
              </w:rPr>
              <w:fldChar w:fldCharType="begin">
                <w:fldData xml:space="preserve">PEVuZE5vdGU+PENpdGU+PEF1dGhvcj5Ja2VkYTwvQXV0aG9yPjxZZWFyPjIwMTc8L1llYXI+PFJl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L3BlcmlvZGljYWw+PGFsdC1wZXJpb2RpY2FsPjxmdWxsLXRpdGxlPkpvdXJuYWwgb2YgR2FzdHJv
ZW50ZXJvbG9neTwvZnVsbC10aXRsZT48YWJici0xPkouIEdhc3Ryb2VudGVyb2wuPC9hYmJyLTE+
PGFiYnItMj5KIEdhc3Ryb2VudGVyb2w8L2FiYnItMj48L2FsdC1wZXJpb2RpY2FsPjxwYWdlcz41
MTItNTE5PC9wYWdlcz48dm9sdW1lPjUyPC92b2x1bWU+PG51bWJlcj40PC9udW1iZXI+PGVkaXRp
b24+MjAxNi8xMC8wNjwvZWRpdGlvbj48a2V5d29yZHM+PGtleXdvcmQ+QWR1bHQ8L2tleXdvcmQ+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YWdlL2FkdmVyc2UgZWZmZWN0cy8qdGhlcmFwZXV0aWMgdXNlPC9rZXl3b3JkPjxrZXl3b3JkPkJv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[34]</w:t>
            </w:r>
            <w:r w:rsidRPr="00BF70D7">
              <w:rPr>
                <w:sz w:val="16"/>
                <w:szCs w:val="16"/>
              </w:rPr>
              <w:fldChar w:fldCharType="end"/>
            </w:r>
          </w:p>
        </w:tc>
        <w:tc>
          <w:tcPr>
            <w:tcW w:w="1720" w:type="dxa"/>
            <w:noWrap/>
          </w:tcPr>
          <w:p w14:paraId="626F8506" w14:textId="77777777" w:rsidR="009D0E06" w:rsidRPr="00BF70D7" w:rsidRDefault="009D0E06" w:rsidP="00683D6E">
            <w:pPr>
              <w:rPr>
                <w:sz w:val="16"/>
                <w:szCs w:val="16"/>
              </w:rPr>
            </w:pPr>
            <w:r w:rsidRPr="00BF70D7">
              <w:rPr>
                <w:sz w:val="16"/>
                <w:szCs w:val="16"/>
              </w:rPr>
              <w:t>NR</w:t>
            </w:r>
          </w:p>
        </w:tc>
        <w:tc>
          <w:tcPr>
            <w:tcW w:w="2500" w:type="dxa"/>
          </w:tcPr>
          <w:p w14:paraId="6B4F173C" w14:textId="77777777" w:rsidR="009D0E06" w:rsidRPr="00BF70D7" w:rsidRDefault="009D0E06" w:rsidP="00683D6E">
            <w:pPr>
              <w:rPr>
                <w:sz w:val="16"/>
                <w:szCs w:val="16"/>
              </w:rPr>
            </w:pPr>
            <w:r w:rsidRPr="00BF70D7">
              <w:rPr>
                <w:sz w:val="16"/>
                <w:szCs w:val="16"/>
              </w:rPr>
              <w:t>Lenvatinib</w:t>
            </w:r>
          </w:p>
        </w:tc>
        <w:tc>
          <w:tcPr>
            <w:tcW w:w="1020" w:type="dxa"/>
            <w:noWrap/>
          </w:tcPr>
          <w:p w14:paraId="543B53C1" w14:textId="77777777" w:rsidR="009D0E06" w:rsidRPr="00BF70D7" w:rsidRDefault="009D0E06" w:rsidP="00683D6E">
            <w:pPr>
              <w:rPr>
                <w:sz w:val="16"/>
                <w:szCs w:val="16"/>
              </w:rPr>
            </w:pPr>
            <w:r w:rsidRPr="00BF70D7">
              <w:rPr>
                <w:sz w:val="16"/>
                <w:szCs w:val="16"/>
              </w:rPr>
              <w:sym w:font="Wingdings 2" w:char="F050"/>
            </w:r>
          </w:p>
        </w:tc>
        <w:tc>
          <w:tcPr>
            <w:tcW w:w="1020" w:type="dxa"/>
            <w:noWrap/>
          </w:tcPr>
          <w:p w14:paraId="0308EFCE" w14:textId="77777777" w:rsidR="009D0E06" w:rsidRPr="00BF70D7" w:rsidRDefault="009D0E06" w:rsidP="00683D6E">
            <w:pPr>
              <w:rPr>
                <w:sz w:val="16"/>
                <w:szCs w:val="16"/>
              </w:rPr>
            </w:pPr>
            <w:r w:rsidRPr="00BF70D7">
              <w:rPr>
                <w:sz w:val="16"/>
                <w:szCs w:val="16"/>
              </w:rPr>
              <w:sym w:font="Wingdings 2" w:char="F050"/>
            </w:r>
          </w:p>
        </w:tc>
        <w:tc>
          <w:tcPr>
            <w:tcW w:w="1025" w:type="dxa"/>
            <w:noWrap/>
          </w:tcPr>
          <w:p w14:paraId="08E45967" w14:textId="77777777" w:rsidR="009D0E06" w:rsidRPr="00BF70D7" w:rsidRDefault="009D0E06" w:rsidP="00683D6E">
            <w:pPr>
              <w:rPr>
                <w:sz w:val="16"/>
                <w:szCs w:val="16"/>
              </w:rPr>
            </w:pPr>
          </w:p>
        </w:tc>
      </w:tr>
      <w:tr w:rsidR="009D0E06" w:rsidRPr="00BF70D7" w14:paraId="226C6751"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vMerge/>
            <w:noWrap/>
          </w:tcPr>
          <w:p w14:paraId="18E87B11" w14:textId="77777777" w:rsidR="009D0E06" w:rsidRPr="00BF70D7" w:rsidRDefault="009D0E06" w:rsidP="00683D6E">
            <w:pPr>
              <w:rPr>
                <w:sz w:val="16"/>
                <w:szCs w:val="16"/>
              </w:rPr>
            </w:pPr>
          </w:p>
        </w:tc>
        <w:tc>
          <w:tcPr>
            <w:tcW w:w="1720" w:type="dxa"/>
            <w:noWrap/>
            <w:hideMark/>
          </w:tcPr>
          <w:p w14:paraId="29C60236" w14:textId="77777777" w:rsidR="009D0E06" w:rsidRPr="00BF70D7" w:rsidRDefault="009D0E06" w:rsidP="00683D6E">
            <w:pPr>
              <w:rPr>
                <w:sz w:val="16"/>
                <w:szCs w:val="16"/>
              </w:rPr>
            </w:pPr>
            <w:r w:rsidRPr="00BF70D7">
              <w:rPr>
                <w:sz w:val="16"/>
                <w:szCs w:val="16"/>
              </w:rPr>
              <w:t>Suzuki, 2018</w:t>
            </w:r>
            <w:r w:rsidRPr="00BF70D7">
              <w:rPr>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sidRPr="00BF70D7">
              <w:rPr>
                <w:sz w:val="16"/>
                <w:szCs w:val="16"/>
              </w:rPr>
              <w:instrText xml:space="preserve"> ADDIN EN.CITE </w:instrText>
            </w:r>
            <w:r w:rsidRPr="00BF70D7">
              <w:rPr>
                <w:sz w:val="16"/>
                <w:szCs w:val="16"/>
              </w:rPr>
              <w:fldChar w:fldCharType="begin">
                <w:fldData xml:space="preserve">PEVuZE5vdGU+PENpdGU+PEF1dGhvcj5TdXp1a2k8L0F1dGhvcj48WWVhcj4yMDE4PC9ZZWFyPjxS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[35]</w:t>
            </w:r>
            <w:r w:rsidRPr="00BF70D7">
              <w:rPr>
                <w:sz w:val="16"/>
                <w:szCs w:val="16"/>
              </w:rPr>
              <w:fldChar w:fldCharType="end"/>
            </w:r>
          </w:p>
        </w:tc>
        <w:tc>
          <w:tcPr>
            <w:tcW w:w="1720" w:type="dxa"/>
            <w:noWrap/>
            <w:hideMark/>
          </w:tcPr>
          <w:p w14:paraId="2C4F8C96" w14:textId="77777777" w:rsidR="009D0E06" w:rsidRPr="00BF70D7" w:rsidRDefault="009D0E06" w:rsidP="00683D6E">
            <w:pPr>
              <w:rPr>
                <w:sz w:val="16"/>
                <w:szCs w:val="16"/>
              </w:rPr>
            </w:pPr>
            <w:r w:rsidRPr="00BF70D7">
              <w:rPr>
                <w:sz w:val="16"/>
                <w:szCs w:val="16"/>
              </w:rPr>
              <w:t>NR</w:t>
            </w:r>
          </w:p>
        </w:tc>
        <w:tc>
          <w:tcPr>
            <w:tcW w:w="2500" w:type="dxa"/>
          </w:tcPr>
          <w:p w14:paraId="02D12E76" w14:textId="77777777" w:rsidR="009D0E06" w:rsidRPr="00BF70D7" w:rsidRDefault="009D0E06" w:rsidP="00683D6E">
            <w:pPr>
              <w:rPr>
                <w:sz w:val="16"/>
                <w:szCs w:val="16"/>
              </w:rPr>
            </w:pPr>
            <w:r w:rsidRPr="00BF70D7">
              <w:rPr>
                <w:sz w:val="16"/>
                <w:szCs w:val="16"/>
              </w:rPr>
              <w:t>Sorafenib</w:t>
            </w:r>
          </w:p>
        </w:tc>
        <w:tc>
          <w:tcPr>
            <w:tcW w:w="1020" w:type="dxa"/>
            <w:noWrap/>
            <w:hideMark/>
          </w:tcPr>
          <w:p w14:paraId="2DF021C9" w14:textId="77777777" w:rsidR="009D0E06" w:rsidRPr="00BF70D7" w:rsidRDefault="009D0E06" w:rsidP="00683D6E">
            <w:pPr>
              <w:rPr>
                <w:sz w:val="16"/>
                <w:szCs w:val="16"/>
              </w:rPr>
            </w:pPr>
          </w:p>
        </w:tc>
        <w:tc>
          <w:tcPr>
            <w:tcW w:w="1020" w:type="dxa"/>
            <w:noWrap/>
            <w:hideMark/>
          </w:tcPr>
          <w:p w14:paraId="704CE958" w14:textId="77777777" w:rsidR="009D0E06" w:rsidRPr="00BF70D7" w:rsidRDefault="009D0E06" w:rsidP="00683D6E">
            <w:pPr>
              <w:rPr>
                <w:sz w:val="16"/>
                <w:szCs w:val="16"/>
              </w:rPr>
            </w:pPr>
          </w:p>
        </w:tc>
        <w:tc>
          <w:tcPr>
            <w:tcW w:w="1025" w:type="dxa"/>
            <w:noWrap/>
            <w:hideMark/>
          </w:tcPr>
          <w:p w14:paraId="51A0D732" w14:textId="77777777" w:rsidR="009D0E06" w:rsidRPr="00BF70D7" w:rsidRDefault="009D0E06" w:rsidP="00683D6E">
            <w:pPr>
              <w:rPr>
                <w:sz w:val="16"/>
                <w:szCs w:val="16"/>
              </w:rPr>
            </w:pPr>
          </w:p>
        </w:tc>
      </w:tr>
      <w:tr w:rsidR="009D0E06" w:rsidRPr="00BF70D7" w14:paraId="5704E797" w14:textId="77777777" w:rsidTr="00683D6E">
        <w:trPr>
          <w:trHeight w:val="20"/>
        </w:trPr>
        <w:tc>
          <w:tcPr>
            <w:tcW w:w="1530" w:type="dxa"/>
            <w:noWrap/>
            <w:hideMark/>
          </w:tcPr>
          <w:p w14:paraId="33C45336" w14:textId="77777777" w:rsidR="009D0E06" w:rsidRPr="00BF70D7" w:rsidRDefault="009D0E06" w:rsidP="00683D6E">
            <w:pPr>
              <w:rPr>
                <w:sz w:val="16"/>
                <w:szCs w:val="16"/>
              </w:rPr>
            </w:pPr>
            <w:r w:rsidRPr="00BF70D7">
              <w:rPr>
                <w:sz w:val="16"/>
                <w:szCs w:val="16"/>
              </w:rPr>
              <w:t>IO + VEGFRI</w:t>
            </w:r>
          </w:p>
        </w:tc>
        <w:tc>
          <w:tcPr>
            <w:tcW w:w="1720" w:type="dxa"/>
            <w:noWrap/>
            <w:hideMark/>
          </w:tcPr>
          <w:p w14:paraId="0DB90EB8" w14:textId="77777777" w:rsidR="009D0E06" w:rsidRPr="00BF70D7" w:rsidRDefault="009D0E06" w:rsidP="00683D6E">
            <w:pPr>
              <w:rPr>
                <w:sz w:val="16"/>
                <w:szCs w:val="16"/>
              </w:rPr>
            </w:pPr>
            <w:r w:rsidRPr="00BF70D7">
              <w:rPr>
                <w:sz w:val="16"/>
                <w:szCs w:val="16"/>
              </w:rPr>
              <w:t>Lee, 2020</w: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 </w:instrTex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[44]</w:t>
            </w:r>
            <w:r w:rsidRPr="00BF70D7">
              <w:rPr>
                <w:sz w:val="16"/>
                <w:szCs w:val="16"/>
              </w:rPr>
              <w:fldChar w:fldCharType="end"/>
            </w:r>
          </w:p>
        </w:tc>
        <w:tc>
          <w:tcPr>
            <w:tcW w:w="1720" w:type="dxa"/>
            <w:noWrap/>
            <w:hideMark/>
          </w:tcPr>
          <w:p w14:paraId="0F7662FE" w14:textId="77777777" w:rsidR="009D0E06" w:rsidRPr="00BF70D7" w:rsidRDefault="009D0E06" w:rsidP="00683D6E">
            <w:pPr>
              <w:rPr>
                <w:sz w:val="16"/>
                <w:szCs w:val="16"/>
              </w:rPr>
            </w:pPr>
            <w:r w:rsidRPr="00BF70D7">
              <w:rPr>
                <w:sz w:val="16"/>
                <w:szCs w:val="16"/>
              </w:rPr>
              <w:t>GO30140 Group A</w:t>
            </w:r>
          </w:p>
        </w:tc>
        <w:tc>
          <w:tcPr>
            <w:tcW w:w="2500" w:type="dxa"/>
          </w:tcPr>
          <w:p w14:paraId="4BC05BF3" w14:textId="77777777" w:rsidR="009D0E06" w:rsidRPr="00BF70D7" w:rsidRDefault="009D0E06" w:rsidP="00683D6E">
            <w:pPr>
              <w:rPr>
                <w:sz w:val="16"/>
                <w:szCs w:val="16"/>
              </w:rPr>
            </w:pPr>
            <w:r w:rsidRPr="00BF70D7">
              <w:rPr>
                <w:sz w:val="16"/>
                <w:szCs w:val="16"/>
              </w:rPr>
              <w:t xml:space="preserve">Atezolizumab + bevacizumab </w:t>
            </w:r>
          </w:p>
        </w:tc>
        <w:tc>
          <w:tcPr>
            <w:tcW w:w="1020" w:type="dxa"/>
            <w:noWrap/>
            <w:hideMark/>
          </w:tcPr>
          <w:p w14:paraId="2D946387"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30BAFB40" w14:textId="77777777" w:rsidR="009D0E06" w:rsidRPr="00BF70D7" w:rsidRDefault="009D0E06" w:rsidP="00683D6E">
            <w:pPr>
              <w:rPr>
                <w:sz w:val="16"/>
                <w:szCs w:val="16"/>
              </w:rPr>
            </w:pPr>
          </w:p>
        </w:tc>
        <w:tc>
          <w:tcPr>
            <w:tcW w:w="1025" w:type="dxa"/>
            <w:noWrap/>
            <w:hideMark/>
          </w:tcPr>
          <w:p w14:paraId="10458B7D" w14:textId="77777777" w:rsidR="009D0E06" w:rsidRPr="00BF70D7" w:rsidRDefault="009D0E06" w:rsidP="00683D6E">
            <w:pPr>
              <w:rPr>
                <w:sz w:val="16"/>
                <w:szCs w:val="16"/>
              </w:rPr>
            </w:pPr>
          </w:p>
        </w:tc>
      </w:tr>
      <w:tr w:rsidR="009D0E06" w:rsidRPr="00BF70D7" w14:paraId="08962C4B"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0535" w:type="dxa"/>
            <w:gridSpan w:val="7"/>
            <w:shd w:val="clear" w:color="auto" w:fill="D9D9D9" w:themeFill="background1" w:themeFillShade="D9"/>
            <w:noWrap/>
            <w:hideMark/>
          </w:tcPr>
          <w:p w14:paraId="723579FF" w14:textId="77777777" w:rsidR="009D0E06" w:rsidRPr="00BF70D7" w:rsidRDefault="009D0E06" w:rsidP="00683D6E">
            <w:pPr>
              <w:rPr>
                <w:sz w:val="16"/>
                <w:szCs w:val="16"/>
              </w:rPr>
            </w:pPr>
            <w:r w:rsidRPr="00BF70D7">
              <w:rPr>
                <w:sz w:val="16"/>
                <w:szCs w:val="16"/>
              </w:rPr>
              <w:t>1L RCT</w:t>
            </w:r>
          </w:p>
        </w:tc>
      </w:tr>
      <w:tr w:rsidR="009D0E06" w:rsidRPr="00BF70D7" w14:paraId="3416A5B8" w14:textId="77777777" w:rsidTr="00683D6E">
        <w:trPr>
          <w:trHeight w:val="20"/>
        </w:trPr>
        <w:tc>
          <w:tcPr>
            <w:tcW w:w="1530" w:type="dxa"/>
            <w:vMerge w:val="restart"/>
            <w:noWrap/>
            <w:hideMark/>
          </w:tcPr>
          <w:p w14:paraId="042DE815" w14:textId="77777777" w:rsidR="009D0E06" w:rsidRPr="00BF70D7" w:rsidRDefault="009D0E06" w:rsidP="00683D6E">
            <w:pPr>
              <w:rPr>
                <w:sz w:val="16"/>
                <w:szCs w:val="16"/>
              </w:rPr>
            </w:pPr>
            <w:r w:rsidRPr="00BF70D7">
              <w:rPr>
                <w:sz w:val="16"/>
                <w:szCs w:val="16"/>
              </w:rPr>
              <w:t>TKI vs none</w:t>
            </w:r>
          </w:p>
        </w:tc>
        <w:tc>
          <w:tcPr>
            <w:tcW w:w="1720" w:type="dxa"/>
            <w:noWrap/>
            <w:hideMark/>
          </w:tcPr>
          <w:p w14:paraId="702D0EE5" w14:textId="77777777" w:rsidR="009D0E06" w:rsidRPr="00BF70D7" w:rsidRDefault="009D0E06" w:rsidP="00683D6E">
            <w:pPr>
              <w:rPr>
                <w:sz w:val="16"/>
                <w:szCs w:val="16"/>
              </w:rPr>
            </w:pPr>
            <w:proofErr w:type="spellStart"/>
            <w:r w:rsidRPr="00BF70D7">
              <w:rPr>
                <w:sz w:val="16"/>
                <w:szCs w:val="16"/>
              </w:rPr>
              <w:t>Llovet</w:t>
            </w:r>
            <w:proofErr w:type="spellEnd"/>
            <w:r w:rsidRPr="00BF70D7">
              <w:rPr>
                <w:sz w:val="16"/>
                <w:szCs w:val="16"/>
              </w:rPr>
              <w:t>, 2008</w:t>
            </w:r>
            <w:r w:rsidRPr="00BF70D7">
              <w:rPr>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PEVuZE5vdGU+PENpdGU+PEF1dGhvcj5MbG92ZXQ8L0F1dGhvcj48WWVhcj4yMDA4PC9ZZWFyPjxS
ZWNOdW0+Mzg8L1JlY051bT48RGlzcGxheVRleHQ+WzM2XTwvRGlzcGxheVRleHQ+PHJlY29yZD48
cmVjLW51bWJlcj4zODwvcmVjLW51bWJlcj48Zm9yZWlnbi1rZXlzPjxrZXkgYXBwPSJFTiIgZGIt
aWQ9ImFyYTkwYXdzZnR3MmQ1ZXJ3c3R2dDU5b3Y1Znh2czlwdHZyZSIgdGltZXN0YW1wPSIxNTg5
OTA4NTYzIj4zODwva2V5PjwvZm9yZWlnbi1rZXlzPjxyZWYtdHlwZSBuYW1lPSJKb3VybmFsIEFy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aW90aXMsIEQuPC9hdXRob3I+PGF1dGhvcj5CcnVpeCwgSi48L2F1dGhvcj48L2F1dGhvcnM+PC9j
b250cmlidXRvcnM+PGF1dGgtYWRkcmVzcz5CYXJjZWxvbmEgQ2xpbmljIExpdmVyIENhbmNlciBH
cm91cCwgSW5zdGl0dXQgZCZhcG9zO0ludmVzdGlnYWNpb25zIEJpb21lZGlxdWVzIEF1Z3VzdCBQ
aSBpIFN1bnllciwgQ2VudHJvIGRlIEludmVzdGlnYWNpb25lcyBlbiBSZWQgZGUgRW5mZXJtZWRh
ZGVzIEhlcGF0aWNhcyB5IERpZ2VzdGl2YXMgSG9zcGl0YWwgQ2xpbmljIEJhcmNlbG9uYSwgQmFy
Y2Vsb25hLiBqbWxsb3ZldEBjbGluaWMudWIuZXM8L2F1dGgtYWRkcmVzcz48dGl0bGVzPjx0aXRs
ZT5Tb3JhZmVuaWIgaW4gYWR2YW5jZWQgaGVwYXRvY2VsbHVsYXIgY2FyY2lub21hPC90aXRsZT48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IEogTWVkPC9hYmJyLTI+PC9wZXJpb2RpY2FsPjxhbHQtcGVyaW9kaWNhbD48ZnVsbC10aXRsZT5O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=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[36]</w:t>
            </w:r>
            <w:r w:rsidRPr="00BF70D7">
              <w:rPr>
                <w:sz w:val="16"/>
                <w:szCs w:val="16"/>
              </w:rPr>
              <w:fldChar w:fldCharType="end"/>
            </w:r>
          </w:p>
        </w:tc>
        <w:tc>
          <w:tcPr>
            <w:tcW w:w="1720" w:type="dxa"/>
            <w:noWrap/>
            <w:hideMark/>
          </w:tcPr>
          <w:p w14:paraId="0BA159E9" w14:textId="77777777" w:rsidR="009D0E06" w:rsidRPr="00BF70D7" w:rsidRDefault="009D0E06" w:rsidP="00683D6E">
            <w:pPr>
              <w:rPr>
                <w:sz w:val="16"/>
                <w:szCs w:val="16"/>
              </w:rPr>
            </w:pPr>
            <w:r w:rsidRPr="00BF70D7">
              <w:rPr>
                <w:sz w:val="16"/>
                <w:szCs w:val="16"/>
              </w:rPr>
              <w:t>SHARP</w:t>
            </w:r>
          </w:p>
        </w:tc>
        <w:tc>
          <w:tcPr>
            <w:tcW w:w="2500" w:type="dxa"/>
          </w:tcPr>
          <w:p w14:paraId="4802F6B7" w14:textId="77777777" w:rsidR="009D0E06" w:rsidRPr="00BF70D7" w:rsidRDefault="009D0E06" w:rsidP="00683D6E">
            <w:pPr>
              <w:rPr>
                <w:sz w:val="16"/>
                <w:szCs w:val="16"/>
              </w:rPr>
            </w:pPr>
            <w:r w:rsidRPr="00BF70D7">
              <w:rPr>
                <w:sz w:val="16"/>
                <w:szCs w:val="16"/>
              </w:rPr>
              <w:t>Sorafenib</w:t>
            </w:r>
            <w:r w:rsidRPr="00BF70D7">
              <w:rPr>
                <w:sz w:val="16"/>
                <w:szCs w:val="16"/>
              </w:rPr>
              <w:br/>
              <w:t>Placebo</w:t>
            </w:r>
          </w:p>
        </w:tc>
        <w:tc>
          <w:tcPr>
            <w:tcW w:w="1020" w:type="dxa"/>
            <w:noWrap/>
            <w:hideMark/>
          </w:tcPr>
          <w:p w14:paraId="34BFB7BA"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39F82DF7"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01083CF1" w14:textId="77777777" w:rsidR="009D0E06" w:rsidRPr="00BF70D7" w:rsidRDefault="009D0E06" w:rsidP="00683D6E">
            <w:pPr>
              <w:rPr>
                <w:sz w:val="16"/>
                <w:szCs w:val="16"/>
              </w:rPr>
            </w:pPr>
          </w:p>
        </w:tc>
      </w:tr>
      <w:tr w:rsidR="009D0E06" w:rsidRPr="00BF70D7" w14:paraId="306FC769"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vMerge/>
            <w:noWrap/>
          </w:tcPr>
          <w:p w14:paraId="63E05836" w14:textId="77777777" w:rsidR="009D0E06" w:rsidRPr="00BF70D7" w:rsidRDefault="009D0E06" w:rsidP="00683D6E">
            <w:pPr>
              <w:rPr>
                <w:sz w:val="16"/>
                <w:szCs w:val="16"/>
              </w:rPr>
            </w:pPr>
          </w:p>
        </w:tc>
        <w:tc>
          <w:tcPr>
            <w:tcW w:w="1720" w:type="dxa"/>
            <w:noWrap/>
            <w:hideMark/>
          </w:tcPr>
          <w:p w14:paraId="30A50931" w14:textId="77777777" w:rsidR="009D0E06" w:rsidRPr="00BF70D7" w:rsidRDefault="009D0E06" w:rsidP="00683D6E">
            <w:pPr>
              <w:rPr>
                <w:sz w:val="16"/>
                <w:szCs w:val="16"/>
              </w:rPr>
            </w:pPr>
            <w:r w:rsidRPr="00BF70D7">
              <w:rPr>
                <w:sz w:val="16"/>
                <w:szCs w:val="16"/>
              </w:rPr>
              <w:t>Cheng, 2009</w:t>
            </w:r>
            <w:r w:rsidRPr="00BF70D7">
              <w:rPr>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PEVuZE5vdGU+PENpdGU+PEF1dGhvcj5DaGVuZzwvQXV0aG9yPjxZZWFyPjIwMDk8L1llYXI+PFJl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aXRsZT48c2Vjb25kYXJ5LXRpdGxlPkxhbmNldCBPbmNvbDwvc2Vjb25kYXJ5LXRpdGxlPjwvdGl0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[37]</w:t>
            </w:r>
            <w:r w:rsidRPr="00BF70D7">
              <w:rPr>
                <w:sz w:val="16"/>
                <w:szCs w:val="16"/>
              </w:rPr>
              <w:fldChar w:fldCharType="end"/>
            </w:r>
          </w:p>
        </w:tc>
        <w:tc>
          <w:tcPr>
            <w:tcW w:w="1720" w:type="dxa"/>
            <w:noWrap/>
            <w:hideMark/>
          </w:tcPr>
          <w:p w14:paraId="465E5872" w14:textId="77777777" w:rsidR="009D0E06" w:rsidRPr="00BF70D7" w:rsidRDefault="009D0E06" w:rsidP="00683D6E">
            <w:pPr>
              <w:rPr>
                <w:sz w:val="16"/>
                <w:szCs w:val="16"/>
              </w:rPr>
            </w:pPr>
            <w:r w:rsidRPr="00BF70D7">
              <w:rPr>
                <w:sz w:val="16"/>
                <w:szCs w:val="16"/>
              </w:rPr>
              <w:t>Sorafenib AP</w:t>
            </w:r>
          </w:p>
        </w:tc>
        <w:tc>
          <w:tcPr>
            <w:tcW w:w="2500" w:type="dxa"/>
          </w:tcPr>
          <w:p w14:paraId="2C73D75F" w14:textId="77777777" w:rsidR="009D0E06" w:rsidRPr="00BF70D7" w:rsidRDefault="009D0E06" w:rsidP="00683D6E">
            <w:pPr>
              <w:rPr>
                <w:sz w:val="16"/>
                <w:szCs w:val="16"/>
              </w:rPr>
            </w:pPr>
            <w:r w:rsidRPr="00BF70D7">
              <w:rPr>
                <w:sz w:val="16"/>
                <w:szCs w:val="16"/>
              </w:rPr>
              <w:t>Sorafenib</w:t>
            </w:r>
            <w:r w:rsidRPr="00BF70D7">
              <w:rPr>
                <w:sz w:val="16"/>
                <w:szCs w:val="16"/>
              </w:rPr>
              <w:br/>
              <w:t>Placebo</w:t>
            </w:r>
          </w:p>
        </w:tc>
        <w:tc>
          <w:tcPr>
            <w:tcW w:w="1020" w:type="dxa"/>
            <w:noWrap/>
            <w:hideMark/>
          </w:tcPr>
          <w:p w14:paraId="731A15B3"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4ABF6B17" w14:textId="77777777" w:rsidR="009D0E06" w:rsidRPr="00BF70D7" w:rsidRDefault="009D0E06" w:rsidP="00683D6E">
            <w:pPr>
              <w:rPr>
                <w:sz w:val="16"/>
                <w:szCs w:val="16"/>
              </w:rPr>
            </w:pPr>
          </w:p>
        </w:tc>
        <w:tc>
          <w:tcPr>
            <w:tcW w:w="1025" w:type="dxa"/>
            <w:noWrap/>
            <w:hideMark/>
          </w:tcPr>
          <w:p w14:paraId="2C7C1CF6" w14:textId="77777777" w:rsidR="009D0E06" w:rsidRPr="00BF70D7" w:rsidRDefault="009D0E06" w:rsidP="00683D6E">
            <w:pPr>
              <w:rPr>
                <w:sz w:val="16"/>
                <w:szCs w:val="16"/>
              </w:rPr>
            </w:pPr>
          </w:p>
        </w:tc>
      </w:tr>
      <w:tr w:rsidR="009D0E06" w:rsidRPr="00BF70D7" w14:paraId="65E959C3" w14:textId="77777777" w:rsidTr="00683D6E">
        <w:trPr>
          <w:trHeight w:val="20"/>
        </w:trPr>
        <w:tc>
          <w:tcPr>
            <w:tcW w:w="1530" w:type="dxa"/>
            <w:vMerge/>
            <w:noWrap/>
          </w:tcPr>
          <w:p w14:paraId="4B41C9E8" w14:textId="77777777" w:rsidR="009D0E06" w:rsidRPr="00BF70D7" w:rsidRDefault="009D0E06" w:rsidP="00683D6E">
            <w:pPr>
              <w:rPr>
                <w:sz w:val="16"/>
                <w:szCs w:val="16"/>
              </w:rPr>
            </w:pPr>
          </w:p>
        </w:tc>
        <w:tc>
          <w:tcPr>
            <w:tcW w:w="1720" w:type="dxa"/>
            <w:noWrap/>
            <w:hideMark/>
          </w:tcPr>
          <w:p w14:paraId="35EB9D0D" w14:textId="77777777" w:rsidR="009D0E06" w:rsidRPr="00BF70D7" w:rsidRDefault="009D0E06" w:rsidP="00683D6E">
            <w:pPr>
              <w:rPr>
                <w:sz w:val="16"/>
                <w:szCs w:val="16"/>
              </w:rPr>
            </w:pPr>
            <w:r w:rsidRPr="00BF70D7">
              <w:rPr>
                <w:sz w:val="16"/>
                <w:szCs w:val="16"/>
              </w:rPr>
              <w:t>Ji, 2014</w:t>
            </w:r>
            <w:r w:rsidRPr="00BF70D7">
              <w:rPr>
                <w:sz w:val="16"/>
                <w:szCs w:val="16"/>
              </w:rPr>
              <w:fldChar w:fldCharType="begin"/>
            </w:r>
            <w:r w:rsidRPr="00BF70D7">
              <w:rPr>
                <w:sz w:val="16"/>
                <w:szCs w:val="16"/>
              </w:rPr>
              <w:instrText xml:space="preserve"> ADDIN EN.CITE &lt;EndNote&gt;&lt;Cite&gt;&lt;Author&gt;Ji&lt;/Author&gt;&lt;Year&gt;2014&lt;/Year&gt;&lt;RecNum&gt;29&lt;/RecNum&gt;&lt;DisplayText&gt;[38]&lt;/DisplayText&gt;&lt;record&gt;&lt;rec-number&gt;29&lt;/rec-number&gt;&lt;foreign-keys&gt;&lt;key app="EN" db-id="ara90awsftw2d5erwstvt59ov5fxvs9ptvre" timestamp="1589908563"&gt;29&lt;/key&gt;&lt;/foreign-keys&gt;&lt;ref-type name="Journal Article"&gt;17&lt;/ref-type&gt;&lt;contributors&gt;&lt;authors&gt;&lt;author&gt;Ji, You-Xin&lt;/author&gt;&lt;author&gt;Zhang, Zhong-Fa&lt;/author&gt;&lt;author&gt;Lan, Ke-Tao&lt;/author&gt;&lt;author&gt;Nie, Ke-Ke&lt;/author&gt;&lt;author&gt;Geng, Chuan-Xin&lt;/author&gt;&lt;author&gt;Liu, Shi-Chao&lt;/author&gt;&lt;author&gt;Zhang, Ling&lt;/author&gt;&lt;author&gt;Zhuan, Xing-Jun&lt;/author&gt;&lt;author&gt;Zou, Xiao&lt;/author&gt;&lt;author&gt;Sun, Lei&lt;/author&gt;&lt;author&gt;Zhang, Zong-Chun&lt;/author&gt;&lt;/authors&gt;&lt;/contributors&gt;&lt;auth-address&gt;Department of Oncology, Qingdao Central Hospital, Second Affil. Hosp. of Qingdao Univ., Qingdao 266042, China 123456789ji@gmail.com, Department of Radiotherapy, Qingdao Cancer Hospital, Qingdao 266042, China , Department of Oncology, PLA 401 Hospital, Qingdao 266001, China , Department of Oncology, Qingdao Central Hospital, Second Affil. Hosp. of Qingdao Univ., Qingdao 266042, China, Ji, Y.-X., Department of Oncology, Qingdao Central Hospital, Second Affil. Hosp. of Qingdao Univ., Qingdao 266042, China&lt;/auth-address&gt;&lt;titles&gt;&lt;title&gt;Sorafenib in liver function impaired advanced hepatocellular carcinoma&lt;/title&gt;&lt;secondary-title&gt;Chin Med Sci J&lt;/secondary-title&gt;&lt;/titles&gt;&lt;periodical&gt;&lt;full-title&gt;Chin Med Sci J&lt;/full-title&gt;&lt;/periodical&gt;&lt;pages&gt;7-14&lt;/pages&gt;&lt;volume&gt;29&lt;/volume&gt;&lt;number&gt;1&lt;/number&gt;&lt;dates&gt;&lt;year&gt;2014&lt;/year&gt;&lt;pub-dates&gt;&lt;date&gt;Mar 2014&lt;/date&gt;&lt;/pub-dates&gt;&lt;/dates&gt;&lt;publisher&gt;Taylor and Francis Ltd.&lt;/publisher&gt;&lt;isbn&gt;10019294&lt;/isbn&gt;&lt;accession-num&gt;1520149235; 372850213&lt;/accession-num&gt;&lt;work-type&gt;Article&lt;/work-type&gt;&lt;urls&gt;&lt;related-urls&gt;&lt;url&gt;https://dialog.proquest.com/professional/docview/1520149235?accountid=164245&lt;/url&gt;&lt;/related-urls&gt;&lt;/urls&gt;&lt;electronic-resource-num&gt;http://dx.doi.org/10.1016/S1001-9294(14)60017-1&lt;/electronic-resource-num&gt;&lt;remote-database-name&gt;Embase®&lt;/remote-database-name&gt;&lt;language&gt;Eng&lt;/language&gt;&lt;/record&gt;&lt;/Cite&gt;&lt;/EndNote&gt;</w:instrText>
            </w:r>
            <w:r w:rsidRPr="00BF70D7">
              <w:rPr>
                <w:sz w:val="16"/>
                <w:szCs w:val="16"/>
              </w:rPr>
              <w:fldChar w:fldCharType="separate"/>
            </w:r>
            <w:r w:rsidRPr="00BF70D7">
              <w:rPr>
                <w:noProof/>
                <w:sz w:val="16"/>
                <w:szCs w:val="16"/>
              </w:rPr>
              <w:t>[38]</w:t>
            </w:r>
            <w:r w:rsidRPr="00BF70D7">
              <w:rPr>
                <w:sz w:val="16"/>
                <w:szCs w:val="16"/>
              </w:rPr>
              <w:fldChar w:fldCharType="end"/>
            </w:r>
          </w:p>
        </w:tc>
        <w:tc>
          <w:tcPr>
            <w:tcW w:w="1720" w:type="dxa"/>
            <w:noWrap/>
            <w:hideMark/>
          </w:tcPr>
          <w:p w14:paraId="2AF4D869" w14:textId="77777777" w:rsidR="009D0E06" w:rsidRPr="00BF70D7" w:rsidRDefault="009D0E06" w:rsidP="00683D6E">
            <w:pPr>
              <w:rPr>
                <w:sz w:val="16"/>
                <w:szCs w:val="16"/>
              </w:rPr>
            </w:pPr>
            <w:r w:rsidRPr="00BF70D7">
              <w:rPr>
                <w:sz w:val="16"/>
                <w:szCs w:val="16"/>
              </w:rPr>
              <w:t>NR</w:t>
            </w:r>
          </w:p>
        </w:tc>
        <w:tc>
          <w:tcPr>
            <w:tcW w:w="2500" w:type="dxa"/>
          </w:tcPr>
          <w:p w14:paraId="0E1F0213" w14:textId="77777777" w:rsidR="009D0E06" w:rsidRPr="00BF70D7" w:rsidRDefault="009D0E06" w:rsidP="00683D6E">
            <w:pPr>
              <w:rPr>
                <w:sz w:val="16"/>
                <w:szCs w:val="16"/>
              </w:rPr>
            </w:pPr>
            <w:r w:rsidRPr="00BF70D7">
              <w:rPr>
                <w:sz w:val="16"/>
                <w:szCs w:val="16"/>
              </w:rPr>
              <w:t>Sorafenib</w:t>
            </w:r>
            <w:r w:rsidRPr="00BF70D7">
              <w:rPr>
                <w:sz w:val="16"/>
                <w:szCs w:val="16"/>
              </w:rPr>
              <w:br/>
              <w:t>BSC</w:t>
            </w:r>
          </w:p>
        </w:tc>
        <w:tc>
          <w:tcPr>
            <w:tcW w:w="1020" w:type="dxa"/>
            <w:noWrap/>
            <w:hideMark/>
          </w:tcPr>
          <w:p w14:paraId="569F42C8" w14:textId="77777777" w:rsidR="009D0E06" w:rsidRPr="00BF70D7" w:rsidRDefault="009D0E06" w:rsidP="00683D6E">
            <w:pPr>
              <w:rPr>
                <w:sz w:val="16"/>
                <w:szCs w:val="16"/>
              </w:rPr>
            </w:pPr>
          </w:p>
        </w:tc>
        <w:tc>
          <w:tcPr>
            <w:tcW w:w="1020" w:type="dxa"/>
            <w:noWrap/>
            <w:hideMark/>
          </w:tcPr>
          <w:p w14:paraId="36D1CF1E" w14:textId="77777777" w:rsidR="009D0E06" w:rsidRPr="00BF70D7" w:rsidRDefault="009D0E06" w:rsidP="00683D6E">
            <w:pPr>
              <w:rPr>
                <w:sz w:val="16"/>
                <w:szCs w:val="16"/>
              </w:rPr>
            </w:pPr>
          </w:p>
        </w:tc>
        <w:tc>
          <w:tcPr>
            <w:tcW w:w="1025" w:type="dxa"/>
            <w:noWrap/>
            <w:hideMark/>
          </w:tcPr>
          <w:p w14:paraId="2A039149" w14:textId="77777777" w:rsidR="009D0E06" w:rsidRPr="00BF70D7" w:rsidRDefault="009D0E06" w:rsidP="00683D6E">
            <w:pPr>
              <w:rPr>
                <w:sz w:val="16"/>
                <w:szCs w:val="16"/>
              </w:rPr>
            </w:pPr>
          </w:p>
        </w:tc>
      </w:tr>
      <w:tr w:rsidR="009D0E06" w:rsidRPr="00BF70D7" w14:paraId="0E3FA2E3"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noWrap/>
            <w:hideMark/>
          </w:tcPr>
          <w:p w14:paraId="4425692D" w14:textId="77777777" w:rsidR="009D0E06" w:rsidRPr="00BF70D7" w:rsidRDefault="009D0E06" w:rsidP="00683D6E">
            <w:pPr>
              <w:rPr>
                <w:sz w:val="16"/>
                <w:szCs w:val="16"/>
              </w:rPr>
            </w:pPr>
            <w:r w:rsidRPr="00BF70D7">
              <w:rPr>
                <w:sz w:val="16"/>
                <w:szCs w:val="16"/>
              </w:rPr>
              <w:t>TKI vs TKI</w:t>
            </w:r>
          </w:p>
        </w:tc>
        <w:tc>
          <w:tcPr>
            <w:tcW w:w="1720" w:type="dxa"/>
            <w:noWrap/>
            <w:hideMark/>
          </w:tcPr>
          <w:p w14:paraId="6A40CD4B" w14:textId="77777777" w:rsidR="009D0E06" w:rsidRPr="00BF70D7" w:rsidRDefault="009D0E06" w:rsidP="00683D6E">
            <w:pPr>
              <w:rPr>
                <w:sz w:val="16"/>
                <w:szCs w:val="16"/>
              </w:rPr>
            </w:pPr>
            <w:r w:rsidRPr="00BF70D7">
              <w:rPr>
                <w:sz w:val="16"/>
                <w:szCs w:val="16"/>
              </w:rPr>
              <w:t>Kudo, 2018</w:t>
            </w:r>
            <w:r w:rsidRPr="00BF70D7">
              <w:rPr>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PEVuZE5vdGU+PENpdGU+PEF1dGhvcj5LdWRvPC9BdXRob3I+PFllYXI+MjAxODwvWWVhcj48UmVj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[39]</w:t>
            </w:r>
            <w:r w:rsidRPr="00BF70D7">
              <w:rPr>
                <w:sz w:val="16"/>
                <w:szCs w:val="16"/>
              </w:rPr>
              <w:fldChar w:fldCharType="end"/>
            </w:r>
          </w:p>
        </w:tc>
        <w:tc>
          <w:tcPr>
            <w:tcW w:w="1720" w:type="dxa"/>
            <w:noWrap/>
            <w:hideMark/>
          </w:tcPr>
          <w:p w14:paraId="5310B04E" w14:textId="77777777" w:rsidR="009D0E06" w:rsidRPr="00BF70D7" w:rsidRDefault="009D0E06" w:rsidP="00683D6E">
            <w:pPr>
              <w:rPr>
                <w:sz w:val="16"/>
                <w:szCs w:val="16"/>
              </w:rPr>
            </w:pPr>
            <w:r w:rsidRPr="00BF70D7">
              <w:rPr>
                <w:sz w:val="16"/>
                <w:szCs w:val="16"/>
              </w:rPr>
              <w:t>REFLECT</w:t>
            </w:r>
          </w:p>
        </w:tc>
        <w:tc>
          <w:tcPr>
            <w:tcW w:w="2500" w:type="dxa"/>
          </w:tcPr>
          <w:p w14:paraId="4248760E" w14:textId="77777777" w:rsidR="009D0E06" w:rsidRPr="00BF70D7" w:rsidRDefault="009D0E06" w:rsidP="00683D6E">
            <w:pPr>
              <w:rPr>
                <w:sz w:val="16"/>
                <w:szCs w:val="16"/>
              </w:rPr>
            </w:pPr>
            <w:r w:rsidRPr="00BF70D7">
              <w:rPr>
                <w:sz w:val="16"/>
                <w:szCs w:val="16"/>
              </w:rPr>
              <w:t>Lenvatinib</w:t>
            </w:r>
            <w:r w:rsidRPr="00BF70D7">
              <w:rPr>
                <w:sz w:val="16"/>
                <w:szCs w:val="16"/>
              </w:rPr>
              <w:br/>
              <w:t>Sorafenib</w:t>
            </w:r>
          </w:p>
        </w:tc>
        <w:tc>
          <w:tcPr>
            <w:tcW w:w="1020" w:type="dxa"/>
            <w:noWrap/>
            <w:hideMark/>
          </w:tcPr>
          <w:p w14:paraId="70E5C921"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3A61F338"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5ABC8B7A" w14:textId="77777777" w:rsidR="009D0E06" w:rsidRPr="00BF70D7" w:rsidRDefault="009D0E06" w:rsidP="00683D6E">
            <w:pPr>
              <w:rPr>
                <w:sz w:val="16"/>
                <w:szCs w:val="16"/>
              </w:rPr>
            </w:pPr>
          </w:p>
        </w:tc>
      </w:tr>
      <w:tr w:rsidR="009D0E06" w:rsidRPr="00BF70D7" w14:paraId="494433EE" w14:textId="77777777" w:rsidTr="00683D6E">
        <w:trPr>
          <w:trHeight w:val="20"/>
        </w:trPr>
        <w:tc>
          <w:tcPr>
            <w:tcW w:w="1530" w:type="dxa"/>
            <w:noWrap/>
            <w:hideMark/>
          </w:tcPr>
          <w:p w14:paraId="3A589098" w14:textId="77777777" w:rsidR="009D0E06" w:rsidRPr="00BF70D7" w:rsidRDefault="009D0E06" w:rsidP="00683D6E">
            <w:pPr>
              <w:rPr>
                <w:sz w:val="16"/>
                <w:szCs w:val="16"/>
              </w:rPr>
            </w:pPr>
            <w:r w:rsidRPr="00BF70D7">
              <w:rPr>
                <w:sz w:val="16"/>
                <w:szCs w:val="16"/>
              </w:rPr>
              <w:t>IO vs TKI</w:t>
            </w:r>
          </w:p>
        </w:tc>
        <w:tc>
          <w:tcPr>
            <w:tcW w:w="1720" w:type="dxa"/>
            <w:noWrap/>
            <w:hideMark/>
          </w:tcPr>
          <w:p w14:paraId="72AFDE8C"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2019a</w:t>
            </w:r>
            <w:r w:rsidRPr="00BF70D7">
              <w:rPr>
                <w:sz w:val="16"/>
                <w:szCs w:val="16"/>
              </w:rPr>
              <w:fldChar w:fldCharType="begin"/>
            </w:r>
            <w:r w:rsidRPr="00BF70D7">
              <w:rPr>
                <w:sz w:val="16"/>
                <w:szCs w:val="16"/>
              </w:rPr>
              <w:instrText xml:space="preserve"> ADDIN EN.CITE &lt;EndNote&gt;&lt;Cite&gt;&lt;Author&gt;Yau&lt;/Author&gt;&lt;Year&gt;2019&lt;/Year&gt;&lt;RecNum&gt;49&lt;/RecNum&gt;&lt;DisplayText&gt;[40]&lt;/DisplayText&gt;&lt;record&gt;&lt;rec-number&gt;49&lt;/rec-number&gt;&lt;foreign-keys&gt;&lt;key app="EN" db-id="ara90awsftw2d5erwstvt59ov5fxvs9ptvre" timestamp="1589908563"&gt;49&lt;/key&gt;&lt;/foreign-keys&gt;&lt;ref-type name="Journal Article"&gt;17&lt;/ref-type&gt;&lt;contributors&gt;&lt;authors&gt;&lt;author&gt;Yau, T&lt;/author&gt;&lt;author&gt;Park, JW&lt;/author&gt;&lt;author&gt;Finn, RS&lt;/author&gt;&lt;author&gt;Cheng, A-L&lt;/author&gt;&lt;author&gt;Mathurin, P&lt;/author&gt;&lt;author&gt;Edeline, J&lt;/author&gt;&lt;author&gt;Kudo, M&lt;/author&gt;&lt;author&gt;Han, K-H&lt;/author&gt;&lt;author&gt;Harding, JJ&lt;/author&gt;&lt;author&gt;Merle, P&lt;/author&gt;&lt;/authors&gt;&lt;/contributors&gt;&lt;titles&gt;&lt;title&gt;CheckMate 459: a randomized, multi-center phase III study of nivolumab (NIVO) vs sorafenib (SOR) as first-line (1L) treatment in patients (pts) with advanced hepatocellular carcinoma (aHCC)&lt;/title&gt;&lt;secondary-title&gt;Ann Oncol&lt;/secondary-title&gt;&lt;/titles&gt;&lt;periodical&gt;&lt;full-title&gt;Ann Oncol&lt;/full-title&gt;&lt;abbr-1&gt;Annals of oncology : official journal of the European Society for Medical Oncology&lt;/abbr-1&gt;&lt;/periodical&gt;&lt;pages&gt;v874-v875&lt;/pages&gt;&lt;volume&gt;30&lt;/volume&gt;&lt;dates&gt;&lt;year&gt;2019&lt;/year&gt;&lt;/dates&gt;&lt;isbn&gt;0923-7534&lt;/isbn&gt;&lt;urls&gt;&lt;/urls&gt;&lt;/record&gt;&lt;/Cite&gt;&lt;/EndNote&gt;</w:instrText>
            </w:r>
            <w:r w:rsidRPr="00BF70D7">
              <w:rPr>
                <w:sz w:val="16"/>
                <w:szCs w:val="16"/>
              </w:rPr>
              <w:fldChar w:fldCharType="separate"/>
            </w:r>
            <w:r w:rsidRPr="00BF70D7">
              <w:rPr>
                <w:noProof/>
                <w:sz w:val="16"/>
                <w:szCs w:val="16"/>
              </w:rPr>
              <w:t>[40]</w:t>
            </w:r>
            <w:r w:rsidRPr="00BF70D7">
              <w:rPr>
                <w:sz w:val="16"/>
                <w:szCs w:val="16"/>
              </w:rPr>
              <w:fldChar w:fldCharType="end"/>
            </w:r>
          </w:p>
        </w:tc>
        <w:tc>
          <w:tcPr>
            <w:tcW w:w="1720" w:type="dxa"/>
            <w:noWrap/>
            <w:hideMark/>
          </w:tcPr>
          <w:p w14:paraId="5FF99E10"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459</w:t>
            </w:r>
          </w:p>
        </w:tc>
        <w:tc>
          <w:tcPr>
            <w:tcW w:w="2500" w:type="dxa"/>
          </w:tcPr>
          <w:p w14:paraId="0631B9BC" w14:textId="77777777" w:rsidR="009D0E06" w:rsidRPr="00BF70D7" w:rsidRDefault="009D0E06" w:rsidP="00683D6E">
            <w:pPr>
              <w:rPr>
                <w:sz w:val="16"/>
                <w:szCs w:val="16"/>
              </w:rPr>
            </w:pPr>
            <w:r w:rsidRPr="00BF70D7">
              <w:rPr>
                <w:sz w:val="16"/>
                <w:szCs w:val="16"/>
              </w:rPr>
              <w:t>Nivolumab</w:t>
            </w:r>
            <w:r w:rsidRPr="00BF70D7">
              <w:rPr>
                <w:sz w:val="16"/>
                <w:szCs w:val="16"/>
              </w:rPr>
              <w:br/>
              <w:t>Sorafenib</w:t>
            </w:r>
          </w:p>
        </w:tc>
        <w:tc>
          <w:tcPr>
            <w:tcW w:w="1020" w:type="dxa"/>
            <w:noWrap/>
            <w:hideMark/>
          </w:tcPr>
          <w:p w14:paraId="3CAF26AE" w14:textId="77777777" w:rsidR="009D0E06" w:rsidRPr="00BF70D7" w:rsidRDefault="009D0E06" w:rsidP="00683D6E">
            <w:pPr>
              <w:rPr>
                <w:sz w:val="16"/>
                <w:szCs w:val="16"/>
              </w:rPr>
            </w:pPr>
          </w:p>
        </w:tc>
        <w:tc>
          <w:tcPr>
            <w:tcW w:w="1020" w:type="dxa"/>
            <w:noWrap/>
            <w:hideMark/>
          </w:tcPr>
          <w:p w14:paraId="266BC2B2" w14:textId="77777777" w:rsidR="009D0E06" w:rsidRPr="00BF70D7" w:rsidRDefault="009D0E06" w:rsidP="00683D6E">
            <w:pPr>
              <w:rPr>
                <w:sz w:val="16"/>
                <w:szCs w:val="16"/>
              </w:rPr>
            </w:pPr>
          </w:p>
        </w:tc>
        <w:tc>
          <w:tcPr>
            <w:tcW w:w="1025" w:type="dxa"/>
            <w:noWrap/>
            <w:hideMark/>
          </w:tcPr>
          <w:p w14:paraId="0F18E635" w14:textId="77777777" w:rsidR="009D0E06" w:rsidRPr="00BF70D7" w:rsidRDefault="009D0E06" w:rsidP="00683D6E">
            <w:pPr>
              <w:rPr>
                <w:sz w:val="16"/>
                <w:szCs w:val="16"/>
              </w:rPr>
            </w:pPr>
          </w:p>
        </w:tc>
      </w:tr>
      <w:tr w:rsidR="009D0E06" w:rsidRPr="00BF70D7" w14:paraId="5A8DD0CB"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noWrap/>
            <w:hideMark/>
          </w:tcPr>
          <w:p w14:paraId="5888FF89" w14:textId="77777777" w:rsidR="009D0E06" w:rsidRPr="00BF70D7" w:rsidRDefault="009D0E06" w:rsidP="00683D6E">
            <w:pPr>
              <w:rPr>
                <w:sz w:val="16"/>
                <w:szCs w:val="16"/>
              </w:rPr>
            </w:pPr>
            <w:r w:rsidRPr="00BF70D7">
              <w:rPr>
                <w:sz w:val="16"/>
                <w:szCs w:val="16"/>
              </w:rPr>
              <w:t>IO + VEGFRI vs TKI</w:t>
            </w:r>
          </w:p>
        </w:tc>
        <w:tc>
          <w:tcPr>
            <w:tcW w:w="1720" w:type="dxa"/>
            <w:noWrap/>
            <w:hideMark/>
          </w:tcPr>
          <w:p w14:paraId="1AC00EF4" w14:textId="77777777" w:rsidR="009D0E06" w:rsidRPr="00BF70D7" w:rsidRDefault="009D0E06" w:rsidP="00683D6E">
            <w:pPr>
              <w:rPr>
                <w:sz w:val="16"/>
                <w:szCs w:val="16"/>
              </w:rPr>
            </w:pPr>
            <w:r w:rsidRPr="00BF70D7">
              <w:rPr>
                <w:sz w:val="16"/>
                <w:szCs w:val="16"/>
              </w:rPr>
              <w:t>Finn, 2020b</w:t>
            </w:r>
            <w:r w:rsidRPr="00BF70D7">
              <w:rPr>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sidRPr="00BF70D7">
              <w:rPr>
                <w:sz w:val="16"/>
                <w:szCs w:val="16"/>
              </w:rPr>
              <w:instrText xml:space="preserve"> ADDIN EN.CITE </w:instrText>
            </w:r>
            <w:r w:rsidRPr="00BF70D7">
              <w:rPr>
                <w:sz w:val="16"/>
                <w:szCs w:val="16"/>
              </w:rPr>
              <w:fldChar w:fldCharType="begin">
                <w:fldData xml:space="preserve">PEVuZE5vdGU+PENpdGU+PEF1dGhvcj5GaW5uPC9BdXRob3I+PFllYXI+MjAyMDwvWWVhcj48UmVj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RW5nbCBKIE1lZDwvYWJici0yPjwvcGVyaW9kaWNhbD48YWx0LXBlcmlvZGljYWw+PGZ1bGwtdGl0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[42]</w:t>
            </w:r>
            <w:r w:rsidRPr="00BF70D7">
              <w:rPr>
                <w:sz w:val="16"/>
                <w:szCs w:val="16"/>
              </w:rPr>
              <w:fldChar w:fldCharType="end"/>
            </w:r>
            <w:r w:rsidRPr="00BF70D7">
              <w:rPr>
                <w:sz w:val="16"/>
                <w:szCs w:val="16"/>
              </w:rPr>
              <w:t xml:space="preserve"> </w:t>
            </w:r>
          </w:p>
        </w:tc>
        <w:tc>
          <w:tcPr>
            <w:tcW w:w="1720" w:type="dxa"/>
            <w:noWrap/>
            <w:hideMark/>
          </w:tcPr>
          <w:p w14:paraId="550A547F" w14:textId="77777777" w:rsidR="009D0E06" w:rsidRPr="00BF70D7" w:rsidRDefault="009D0E06" w:rsidP="00683D6E">
            <w:pPr>
              <w:rPr>
                <w:sz w:val="16"/>
                <w:szCs w:val="16"/>
              </w:rPr>
            </w:pPr>
            <w:r w:rsidRPr="00BF70D7">
              <w:rPr>
                <w:sz w:val="16"/>
                <w:szCs w:val="16"/>
              </w:rPr>
              <w:t>IMbrave150</w:t>
            </w:r>
          </w:p>
        </w:tc>
        <w:tc>
          <w:tcPr>
            <w:tcW w:w="2500" w:type="dxa"/>
          </w:tcPr>
          <w:p w14:paraId="08586C46" w14:textId="77777777" w:rsidR="009D0E06" w:rsidRPr="00BF70D7" w:rsidRDefault="009D0E06" w:rsidP="00683D6E">
            <w:pPr>
              <w:rPr>
                <w:sz w:val="16"/>
                <w:szCs w:val="16"/>
              </w:rPr>
            </w:pPr>
            <w:r w:rsidRPr="00BF70D7">
              <w:rPr>
                <w:sz w:val="16"/>
                <w:szCs w:val="16"/>
              </w:rPr>
              <w:t>Atezolizumab + bevacizumab</w:t>
            </w:r>
            <w:r w:rsidRPr="00BF70D7">
              <w:rPr>
                <w:sz w:val="16"/>
                <w:szCs w:val="16"/>
              </w:rPr>
              <w:br/>
              <w:t>Sorafenib</w:t>
            </w:r>
          </w:p>
        </w:tc>
        <w:tc>
          <w:tcPr>
            <w:tcW w:w="1020" w:type="dxa"/>
            <w:noWrap/>
            <w:hideMark/>
          </w:tcPr>
          <w:p w14:paraId="433E6EA1" w14:textId="77777777" w:rsidR="009D0E06" w:rsidRPr="00BF70D7" w:rsidRDefault="009D0E06" w:rsidP="00683D6E">
            <w:pPr>
              <w:rPr>
                <w:sz w:val="16"/>
                <w:szCs w:val="16"/>
              </w:rPr>
            </w:pPr>
          </w:p>
        </w:tc>
        <w:tc>
          <w:tcPr>
            <w:tcW w:w="1020" w:type="dxa"/>
            <w:noWrap/>
            <w:hideMark/>
          </w:tcPr>
          <w:p w14:paraId="4D26EEFA"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69AADA83" w14:textId="77777777" w:rsidR="009D0E06" w:rsidRPr="00BF70D7" w:rsidRDefault="009D0E06" w:rsidP="00683D6E">
            <w:pPr>
              <w:rPr>
                <w:sz w:val="16"/>
                <w:szCs w:val="16"/>
              </w:rPr>
            </w:pPr>
            <w:r w:rsidRPr="00BF70D7">
              <w:rPr>
                <w:sz w:val="16"/>
                <w:szCs w:val="16"/>
              </w:rPr>
              <w:sym w:font="Wingdings 2" w:char="F050"/>
            </w:r>
          </w:p>
        </w:tc>
      </w:tr>
      <w:tr w:rsidR="009D0E06" w:rsidRPr="00BF70D7" w14:paraId="65921145" w14:textId="77777777" w:rsidTr="00683D6E">
        <w:trPr>
          <w:trHeight w:val="20"/>
        </w:trPr>
        <w:tc>
          <w:tcPr>
            <w:tcW w:w="1530" w:type="dxa"/>
            <w:noWrap/>
            <w:hideMark/>
          </w:tcPr>
          <w:p w14:paraId="0D8FE998" w14:textId="77777777" w:rsidR="009D0E06" w:rsidRPr="00BF70D7" w:rsidRDefault="009D0E06" w:rsidP="00683D6E">
            <w:pPr>
              <w:rPr>
                <w:sz w:val="16"/>
                <w:szCs w:val="16"/>
              </w:rPr>
            </w:pPr>
            <w:r w:rsidRPr="00BF70D7">
              <w:rPr>
                <w:sz w:val="16"/>
                <w:szCs w:val="16"/>
              </w:rPr>
              <w:t>IO + VEGFRI vs IO</w:t>
            </w:r>
          </w:p>
        </w:tc>
        <w:tc>
          <w:tcPr>
            <w:tcW w:w="1720" w:type="dxa"/>
            <w:noWrap/>
            <w:hideMark/>
          </w:tcPr>
          <w:p w14:paraId="65012AA2" w14:textId="77777777" w:rsidR="009D0E06" w:rsidRPr="00BF70D7" w:rsidRDefault="009D0E06" w:rsidP="00683D6E">
            <w:pPr>
              <w:rPr>
                <w:sz w:val="16"/>
                <w:szCs w:val="16"/>
              </w:rPr>
            </w:pPr>
            <w:r w:rsidRPr="00BF70D7">
              <w:rPr>
                <w:sz w:val="16"/>
                <w:szCs w:val="16"/>
              </w:rPr>
              <w:t>Lee, 2020</w: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 </w:instrText>
            </w:r>
            <w:r w:rsidRPr="00BF70D7">
              <w:rPr>
                <w:sz w:val="16"/>
                <w:szCs w:val="16"/>
              </w:rPr>
              <w:fldChar w:fldCharType="begin">
                <w:fldData xml:space="preserve">PEVuZE5vdGU+PENpdGU+PEF1dGhvcj5MZWU8L0F1dGhvcj48WWVhcj4yMDIwPC9ZZWFyPjxSZWNO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[44]</w:t>
            </w:r>
            <w:r w:rsidRPr="00BF70D7">
              <w:rPr>
                <w:sz w:val="16"/>
                <w:szCs w:val="16"/>
              </w:rPr>
              <w:fldChar w:fldCharType="end"/>
            </w:r>
          </w:p>
        </w:tc>
        <w:tc>
          <w:tcPr>
            <w:tcW w:w="1720" w:type="dxa"/>
            <w:noWrap/>
            <w:hideMark/>
          </w:tcPr>
          <w:p w14:paraId="78CD6E74" w14:textId="77777777" w:rsidR="009D0E06" w:rsidRPr="00BF70D7" w:rsidRDefault="009D0E06" w:rsidP="00683D6E">
            <w:pPr>
              <w:rPr>
                <w:sz w:val="16"/>
                <w:szCs w:val="16"/>
              </w:rPr>
            </w:pPr>
            <w:r w:rsidRPr="00BF70D7">
              <w:rPr>
                <w:sz w:val="16"/>
                <w:szCs w:val="16"/>
              </w:rPr>
              <w:t>GO30140 Group F</w:t>
            </w:r>
          </w:p>
        </w:tc>
        <w:tc>
          <w:tcPr>
            <w:tcW w:w="2500" w:type="dxa"/>
          </w:tcPr>
          <w:p w14:paraId="7C133DAA" w14:textId="77777777" w:rsidR="009D0E06" w:rsidRPr="00BF70D7" w:rsidRDefault="009D0E06" w:rsidP="00683D6E">
            <w:pPr>
              <w:rPr>
                <w:sz w:val="16"/>
                <w:szCs w:val="16"/>
              </w:rPr>
            </w:pPr>
            <w:r w:rsidRPr="00BF70D7">
              <w:rPr>
                <w:sz w:val="16"/>
                <w:szCs w:val="16"/>
              </w:rPr>
              <w:t xml:space="preserve">Atezolizumab + bevacizumab </w:t>
            </w:r>
            <w:r w:rsidRPr="00BF70D7">
              <w:rPr>
                <w:sz w:val="16"/>
                <w:szCs w:val="16"/>
              </w:rPr>
              <w:br/>
              <w:t xml:space="preserve">Atezolizumab </w:t>
            </w:r>
          </w:p>
        </w:tc>
        <w:tc>
          <w:tcPr>
            <w:tcW w:w="1020" w:type="dxa"/>
            <w:noWrap/>
            <w:hideMark/>
          </w:tcPr>
          <w:p w14:paraId="0931A7C2"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50FD80D6"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284476E6" w14:textId="77777777" w:rsidR="009D0E06" w:rsidRPr="00BF70D7" w:rsidRDefault="009D0E06" w:rsidP="00683D6E">
            <w:pPr>
              <w:rPr>
                <w:sz w:val="16"/>
                <w:szCs w:val="16"/>
              </w:rPr>
            </w:pPr>
          </w:p>
        </w:tc>
      </w:tr>
      <w:tr w:rsidR="009D0E06" w:rsidRPr="00BF70D7" w14:paraId="2D620C21"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0535" w:type="dxa"/>
            <w:gridSpan w:val="7"/>
            <w:shd w:val="clear" w:color="auto" w:fill="D9D9D9" w:themeFill="background1" w:themeFillShade="D9"/>
            <w:noWrap/>
            <w:hideMark/>
          </w:tcPr>
          <w:p w14:paraId="2FAD7B5B" w14:textId="77777777" w:rsidR="009D0E06" w:rsidRPr="00BF70D7" w:rsidRDefault="009D0E06" w:rsidP="00683D6E">
            <w:pPr>
              <w:rPr>
                <w:sz w:val="16"/>
                <w:szCs w:val="16"/>
              </w:rPr>
            </w:pPr>
            <w:r w:rsidRPr="00BF70D7">
              <w:rPr>
                <w:sz w:val="16"/>
                <w:szCs w:val="16"/>
              </w:rPr>
              <w:t>2L single arm</w:t>
            </w:r>
          </w:p>
        </w:tc>
      </w:tr>
      <w:tr w:rsidR="009D0E06" w:rsidRPr="00BF70D7" w14:paraId="14382600" w14:textId="77777777" w:rsidTr="00683D6E">
        <w:trPr>
          <w:trHeight w:val="20"/>
        </w:trPr>
        <w:tc>
          <w:tcPr>
            <w:tcW w:w="1530" w:type="dxa"/>
            <w:vMerge w:val="restart"/>
            <w:noWrap/>
            <w:hideMark/>
          </w:tcPr>
          <w:p w14:paraId="25781F10" w14:textId="77777777" w:rsidR="009D0E06" w:rsidRPr="00BF70D7" w:rsidRDefault="009D0E06" w:rsidP="00683D6E">
            <w:pPr>
              <w:rPr>
                <w:sz w:val="16"/>
                <w:szCs w:val="16"/>
              </w:rPr>
            </w:pPr>
            <w:r w:rsidRPr="00BF70D7">
              <w:rPr>
                <w:sz w:val="16"/>
                <w:szCs w:val="16"/>
              </w:rPr>
              <w:t>TKI</w:t>
            </w:r>
          </w:p>
        </w:tc>
        <w:tc>
          <w:tcPr>
            <w:tcW w:w="1720" w:type="dxa"/>
            <w:noWrap/>
            <w:hideMark/>
          </w:tcPr>
          <w:p w14:paraId="0C4C70D2" w14:textId="77777777" w:rsidR="009D0E06" w:rsidRPr="00BF70D7" w:rsidRDefault="009D0E06" w:rsidP="00683D6E">
            <w:pPr>
              <w:rPr>
                <w:sz w:val="16"/>
                <w:szCs w:val="16"/>
              </w:rPr>
            </w:pPr>
            <w:r w:rsidRPr="00BF70D7">
              <w:rPr>
                <w:sz w:val="16"/>
                <w:szCs w:val="16"/>
              </w:rPr>
              <w:t>Ikeda, 2016</w: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 </w:instrText>
            </w:r>
            <w:r w:rsidRPr="00BF70D7">
              <w:rPr>
                <w:sz w:val="16"/>
                <w:szCs w:val="16"/>
              </w:rPr>
              <w:fldChar w:fldCharType="begin">
                <w:fldData xml:space="preserve">PEVuZE5vdGU+PENpdGU+PEF1dGhvcj5Ja2VkYTwvQXV0aG9yPjxZZWFyPjIwMTY8L1llYXI+PFJl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Y2FsPjxhbHQtcGVyaW9kaWNhbD48ZnVsbC10aXRsZT5DbGluaWNhbCBjYW5jZXIgcmVzZWFyY2gg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[71]</w:t>
            </w:r>
            <w:r w:rsidRPr="00BF70D7">
              <w:rPr>
                <w:sz w:val="16"/>
                <w:szCs w:val="16"/>
              </w:rPr>
              <w:fldChar w:fldCharType="end"/>
            </w:r>
          </w:p>
        </w:tc>
        <w:tc>
          <w:tcPr>
            <w:tcW w:w="1720" w:type="dxa"/>
            <w:noWrap/>
            <w:hideMark/>
          </w:tcPr>
          <w:p w14:paraId="6B90F11E" w14:textId="77777777" w:rsidR="009D0E06" w:rsidRPr="00BF70D7" w:rsidRDefault="009D0E06" w:rsidP="00683D6E">
            <w:pPr>
              <w:rPr>
                <w:sz w:val="16"/>
                <w:szCs w:val="16"/>
              </w:rPr>
            </w:pPr>
            <w:r w:rsidRPr="00BF70D7">
              <w:rPr>
                <w:sz w:val="16"/>
                <w:szCs w:val="16"/>
              </w:rPr>
              <w:t>NR</w:t>
            </w:r>
          </w:p>
        </w:tc>
        <w:tc>
          <w:tcPr>
            <w:tcW w:w="2500" w:type="dxa"/>
          </w:tcPr>
          <w:p w14:paraId="327EFB05" w14:textId="77777777" w:rsidR="009D0E06" w:rsidRPr="00BF70D7" w:rsidRDefault="009D0E06" w:rsidP="00683D6E">
            <w:pPr>
              <w:rPr>
                <w:sz w:val="16"/>
                <w:szCs w:val="16"/>
              </w:rPr>
            </w:pPr>
            <w:r w:rsidRPr="00BF70D7">
              <w:rPr>
                <w:sz w:val="16"/>
                <w:szCs w:val="16"/>
              </w:rPr>
              <w:t>Lenvatinib</w:t>
            </w:r>
          </w:p>
        </w:tc>
        <w:tc>
          <w:tcPr>
            <w:tcW w:w="1020" w:type="dxa"/>
            <w:noWrap/>
            <w:hideMark/>
          </w:tcPr>
          <w:p w14:paraId="4C70B0AE" w14:textId="77777777" w:rsidR="009D0E06" w:rsidRPr="00BF70D7" w:rsidRDefault="009D0E06" w:rsidP="00683D6E">
            <w:pPr>
              <w:rPr>
                <w:sz w:val="16"/>
                <w:szCs w:val="16"/>
              </w:rPr>
            </w:pPr>
          </w:p>
        </w:tc>
        <w:tc>
          <w:tcPr>
            <w:tcW w:w="1020" w:type="dxa"/>
            <w:noWrap/>
            <w:hideMark/>
          </w:tcPr>
          <w:p w14:paraId="1A36D017" w14:textId="77777777" w:rsidR="009D0E06" w:rsidRPr="00BF70D7" w:rsidRDefault="009D0E06" w:rsidP="00683D6E">
            <w:pPr>
              <w:rPr>
                <w:sz w:val="16"/>
                <w:szCs w:val="16"/>
              </w:rPr>
            </w:pPr>
          </w:p>
        </w:tc>
        <w:tc>
          <w:tcPr>
            <w:tcW w:w="1025" w:type="dxa"/>
            <w:noWrap/>
            <w:hideMark/>
          </w:tcPr>
          <w:p w14:paraId="43D9C3C5" w14:textId="77777777" w:rsidR="009D0E06" w:rsidRPr="00BF70D7" w:rsidRDefault="009D0E06" w:rsidP="00683D6E">
            <w:pPr>
              <w:rPr>
                <w:sz w:val="16"/>
                <w:szCs w:val="16"/>
              </w:rPr>
            </w:pPr>
          </w:p>
        </w:tc>
      </w:tr>
      <w:tr w:rsidR="009D0E06" w:rsidRPr="00BF70D7" w14:paraId="449CFD7A"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vMerge/>
            <w:noWrap/>
          </w:tcPr>
          <w:p w14:paraId="491681C6" w14:textId="77777777" w:rsidR="009D0E06" w:rsidRPr="00BF70D7" w:rsidRDefault="009D0E06" w:rsidP="00683D6E">
            <w:pPr>
              <w:rPr>
                <w:sz w:val="16"/>
                <w:szCs w:val="16"/>
              </w:rPr>
            </w:pPr>
          </w:p>
        </w:tc>
        <w:tc>
          <w:tcPr>
            <w:tcW w:w="1720" w:type="dxa"/>
            <w:noWrap/>
          </w:tcPr>
          <w:p w14:paraId="7F7D7679" w14:textId="77777777" w:rsidR="009D0E06" w:rsidRPr="00BF70D7" w:rsidRDefault="009D0E06" w:rsidP="00683D6E">
            <w:pPr>
              <w:rPr>
                <w:sz w:val="16"/>
                <w:szCs w:val="16"/>
              </w:rPr>
            </w:pPr>
            <w:r w:rsidRPr="00BF70D7">
              <w:rPr>
                <w:sz w:val="16"/>
                <w:szCs w:val="16"/>
              </w:rPr>
              <w:t>Kudo, 202</w:t>
            </w:r>
            <w:r>
              <w:rPr>
                <w:sz w:val="16"/>
                <w:szCs w:val="16"/>
              </w:rPr>
              <w:t>1</w:t>
            </w:r>
            <w:r w:rsidRPr="00BF70D7">
              <w:rPr>
                <w:sz w:val="16"/>
                <w:szCs w:val="16"/>
              </w:rPr>
              <w:fldChar w:fldCharType="begin"/>
            </w:r>
            <w:r w:rsidRPr="00BF70D7">
              <w:rPr>
                <w:sz w:val="16"/>
                <w:szCs w:val="16"/>
              </w:rPr>
              <w:instrText xml:space="preserve"> ADDIN EN.CITE &lt;EndNote&gt;&lt;Cite&gt;&lt;Author&gt;Kudo&lt;/Author&gt;&lt;Year&gt;2021&lt;/Year&gt;&lt;RecNum&gt;162&lt;/RecNum&gt;&lt;DisplayText&gt;[72]&lt;/DisplayText&gt;&lt;record&gt;&lt;rec-number&gt;162&lt;/rec-number&gt;&lt;foreign-keys&gt;&lt;key app="EN" db-id="ara90awsftw2d5erwstvt59ov5fxvs9ptvre" timestamp="1614008258"&gt;162&lt;/key&gt;&lt;/foreign-keys&gt;&lt;ref-type name="Journal Article"&gt;17&lt;/ref-type&gt;&lt;contributors&gt;&lt;authors&gt;&lt;author&gt;Kudo, Masatoshi&lt;/author&gt;&lt;author&gt;Tsuchiya, Kaoru&lt;/author&gt;&lt;author&gt;Kato, Naoya&lt;/author&gt;&lt;author&gt;Hagihara, Atsushi&lt;/author&gt;&lt;author&gt;Numata, Kazushi&lt;/author&gt;&lt;author&gt;Aikata, Hiroshi&lt;/author&gt;&lt;author&gt;Inaba, Yoshitaka&lt;/author&gt;&lt;author&gt;Kondo, Shunsuke&lt;/author&gt;&lt;author&gt;Motomura, Kenta&lt;/author&gt;&lt;author&gt;Furuse, Junji&lt;/author&gt;&lt;/authors&gt;&lt;/contributors&gt;&lt;titles&gt;&lt;title&gt;Cabozantinib in Japanese patients with advanced hepatocellular carcinoma: a phase 2 multicenter study&lt;/title&gt;&lt;secondary-title&gt;J Gastroenterol&lt;/secondary-title&gt;&lt;/titles&gt;&lt;periodical&gt;&lt;full-title&gt;J Gastroenterol&lt;/full-title&gt;&lt;abbr-1&gt;Journal of gastroenterology&lt;/abbr-1&gt;&lt;/periodical&gt;&lt;pages&gt;181-190&lt;/pages&gt;&lt;volume&gt;56&lt;/volume&gt;&lt;number&gt;2&lt;/number&gt;&lt;dates&gt;&lt;year&gt;2021&lt;/year&gt;&lt;/dates&gt;&lt;isbn&gt;1435-5922&lt;/isbn&gt;&lt;urls&gt;&lt;/urls&gt;&lt;/record&gt;&lt;/Cite&gt;&lt;/EndNote&gt;</w:instrText>
            </w:r>
            <w:r w:rsidRPr="00BF70D7">
              <w:rPr>
                <w:sz w:val="16"/>
                <w:szCs w:val="16"/>
              </w:rPr>
              <w:fldChar w:fldCharType="separate"/>
            </w:r>
            <w:r w:rsidRPr="00BF70D7">
              <w:rPr>
                <w:noProof/>
                <w:sz w:val="16"/>
                <w:szCs w:val="16"/>
              </w:rPr>
              <w:t>[72]</w:t>
            </w:r>
            <w:r w:rsidRPr="00BF70D7">
              <w:rPr>
                <w:sz w:val="16"/>
                <w:szCs w:val="16"/>
              </w:rPr>
              <w:fldChar w:fldCharType="end"/>
            </w:r>
          </w:p>
        </w:tc>
        <w:tc>
          <w:tcPr>
            <w:tcW w:w="1720" w:type="dxa"/>
            <w:noWrap/>
          </w:tcPr>
          <w:p w14:paraId="0B36EF3B" w14:textId="77777777" w:rsidR="009D0E06" w:rsidRPr="00BF70D7" w:rsidRDefault="009D0E06" w:rsidP="00683D6E">
            <w:pPr>
              <w:rPr>
                <w:sz w:val="16"/>
                <w:szCs w:val="16"/>
              </w:rPr>
            </w:pPr>
            <w:r w:rsidRPr="00BF70D7">
              <w:rPr>
                <w:sz w:val="16"/>
                <w:szCs w:val="16"/>
              </w:rPr>
              <w:t>NR</w:t>
            </w:r>
          </w:p>
        </w:tc>
        <w:tc>
          <w:tcPr>
            <w:tcW w:w="2500" w:type="dxa"/>
          </w:tcPr>
          <w:p w14:paraId="558453DE" w14:textId="77777777" w:rsidR="009D0E06" w:rsidRPr="00BF70D7" w:rsidRDefault="009D0E06" w:rsidP="00683D6E">
            <w:pPr>
              <w:rPr>
                <w:sz w:val="16"/>
                <w:szCs w:val="16"/>
              </w:rPr>
            </w:pPr>
            <w:proofErr w:type="spellStart"/>
            <w:r w:rsidRPr="00BF70D7">
              <w:rPr>
                <w:sz w:val="16"/>
                <w:szCs w:val="16"/>
              </w:rPr>
              <w:t>Cabozantinib</w:t>
            </w:r>
            <w:proofErr w:type="spellEnd"/>
          </w:p>
        </w:tc>
        <w:tc>
          <w:tcPr>
            <w:tcW w:w="1020" w:type="dxa"/>
            <w:noWrap/>
          </w:tcPr>
          <w:p w14:paraId="509256A5" w14:textId="77777777" w:rsidR="009D0E06" w:rsidRPr="00BF70D7" w:rsidRDefault="009D0E06" w:rsidP="00683D6E">
            <w:pPr>
              <w:rPr>
                <w:sz w:val="16"/>
                <w:szCs w:val="16"/>
              </w:rPr>
            </w:pPr>
          </w:p>
        </w:tc>
        <w:tc>
          <w:tcPr>
            <w:tcW w:w="1020" w:type="dxa"/>
            <w:noWrap/>
          </w:tcPr>
          <w:p w14:paraId="1912E078" w14:textId="77777777" w:rsidR="009D0E06" w:rsidRPr="00BF70D7" w:rsidRDefault="009D0E06" w:rsidP="00683D6E">
            <w:pPr>
              <w:rPr>
                <w:sz w:val="16"/>
                <w:szCs w:val="16"/>
              </w:rPr>
            </w:pPr>
            <w:r w:rsidRPr="00BF70D7">
              <w:rPr>
                <w:sz w:val="16"/>
                <w:szCs w:val="16"/>
              </w:rPr>
              <w:sym w:font="Wingdings 2" w:char="F050"/>
            </w:r>
          </w:p>
        </w:tc>
        <w:tc>
          <w:tcPr>
            <w:tcW w:w="1025" w:type="dxa"/>
            <w:noWrap/>
          </w:tcPr>
          <w:p w14:paraId="043A1DFC" w14:textId="77777777" w:rsidR="009D0E06" w:rsidRPr="00BF70D7" w:rsidRDefault="009D0E06" w:rsidP="00683D6E">
            <w:pPr>
              <w:rPr>
                <w:sz w:val="16"/>
                <w:szCs w:val="16"/>
              </w:rPr>
            </w:pPr>
          </w:p>
        </w:tc>
      </w:tr>
      <w:tr w:rsidR="009D0E06" w:rsidRPr="00BF70D7" w14:paraId="0FFECB5F" w14:textId="77777777" w:rsidTr="00683D6E">
        <w:trPr>
          <w:trHeight w:val="20"/>
        </w:trPr>
        <w:tc>
          <w:tcPr>
            <w:tcW w:w="1530" w:type="dxa"/>
            <w:noWrap/>
            <w:hideMark/>
          </w:tcPr>
          <w:p w14:paraId="55B4FC3F" w14:textId="77777777" w:rsidR="009D0E06" w:rsidRPr="00BF70D7" w:rsidRDefault="009D0E06" w:rsidP="00683D6E">
            <w:pPr>
              <w:rPr>
                <w:sz w:val="16"/>
                <w:szCs w:val="16"/>
              </w:rPr>
            </w:pPr>
            <w:r w:rsidRPr="00BF70D7">
              <w:rPr>
                <w:sz w:val="16"/>
                <w:szCs w:val="16"/>
              </w:rPr>
              <w:t>VEGFRI</w:t>
            </w:r>
          </w:p>
        </w:tc>
        <w:tc>
          <w:tcPr>
            <w:tcW w:w="1720" w:type="dxa"/>
            <w:noWrap/>
            <w:hideMark/>
          </w:tcPr>
          <w:p w14:paraId="1B3DEF4E"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2013</w: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PEVuZE5vdGU+PENpdGU+PEF1dGhvcj5CcnVpeDwvQXV0aG9yPjxZZWFyPjIwMTM8L1llYXI+PFJl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[73]</w:t>
            </w:r>
            <w:r w:rsidRPr="00BF70D7">
              <w:rPr>
                <w:sz w:val="16"/>
                <w:szCs w:val="16"/>
              </w:rPr>
              <w:fldChar w:fldCharType="end"/>
            </w:r>
          </w:p>
        </w:tc>
        <w:tc>
          <w:tcPr>
            <w:tcW w:w="1720" w:type="dxa"/>
            <w:noWrap/>
            <w:hideMark/>
          </w:tcPr>
          <w:p w14:paraId="321244D3" w14:textId="77777777" w:rsidR="009D0E06" w:rsidRPr="00BF70D7" w:rsidRDefault="009D0E06" w:rsidP="00683D6E">
            <w:pPr>
              <w:rPr>
                <w:sz w:val="16"/>
                <w:szCs w:val="16"/>
              </w:rPr>
            </w:pPr>
            <w:r w:rsidRPr="00BF70D7">
              <w:rPr>
                <w:sz w:val="16"/>
                <w:szCs w:val="16"/>
              </w:rPr>
              <w:t>NR</w:t>
            </w:r>
          </w:p>
        </w:tc>
        <w:tc>
          <w:tcPr>
            <w:tcW w:w="2500" w:type="dxa"/>
          </w:tcPr>
          <w:p w14:paraId="01E7230E" w14:textId="77777777" w:rsidR="009D0E06" w:rsidRPr="00BF70D7" w:rsidRDefault="009D0E06" w:rsidP="00683D6E">
            <w:pPr>
              <w:rPr>
                <w:sz w:val="16"/>
                <w:szCs w:val="16"/>
              </w:rPr>
            </w:pPr>
            <w:r w:rsidRPr="00BF70D7">
              <w:rPr>
                <w:sz w:val="16"/>
                <w:szCs w:val="16"/>
              </w:rPr>
              <w:t>Regorafenib</w:t>
            </w:r>
          </w:p>
        </w:tc>
        <w:tc>
          <w:tcPr>
            <w:tcW w:w="1020" w:type="dxa"/>
            <w:noWrap/>
            <w:hideMark/>
          </w:tcPr>
          <w:p w14:paraId="1B387FBE"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61896395"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6EBE2783" w14:textId="77777777" w:rsidR="009D0E06" w:rsidRPr="00BF70D7" w:rsidRDefault="009D0E06" w:rsidP="00683D6E">
            <w:pPr>
              <w:rPr>
                <w:sz w:val="16"/>
                <w:szCs w:val="16"/>
              </w:rPr>
            </w:pPr>
            <w:r w:rsidRPr="00BF70D7">
              <w:rPr>
                <w:sz w:val="16"/>
                <w:szCs w:val="16"/>
              </w:rPr>
              <w:sym w:font="Wingdings 2" w:char="F050"/>
            </w:r>
          </w:p>
        </w:tc>
      </w:tr>
      <w:tr w:rsidR="009D0E06" w:rsidRPr="00BF70D7" w14:paraId="72C2C9EE"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vMerge w:val="restart"/>
            <w:noWrap/>
            <w:hideMark/>
          </w:tcPr>
          <w:p w14:paraId="3CCCBBE0" w14:textId="77777777" w:rsidR="009D0E06" w:rsidRPr="00BF70D7" w:rsidRDefault="009D0E06" w:rsidP="00683D6E">
            <w:pPr>
              <w:rPr>
                <w:sz w:val="16"/>
                <w:szCs w:val="16"/>
              </w:rPr>
            </w:pPr>
            <w:r w:rsidRPr="00BF70D7">
              <w:rPr>
                <w:sz w:val="16"/>
                <w:szCs w:val="16"/>
              </w:rPr>
              <w:t>IO</w:t>
            </w:r>
          </w:p>
        </w:tc>
        <w:tc>
          <w:tcPr>
            <w:tcW w:w="1720" w:type="dxa"/>
            <w:noWrap/>
            <w:hideMark/>
          </w:tcPr>
          <w:p w14:paraId="15505B57" w14:textId="77777777" w:rsidR="009D0E06" w:rsidRPr="00BF70D7" w:rsidRDefault="009D0E06" w:rsidP="00683D6E">
            <w:pPr>
              <w:rPr>
                <w:sz w:val="16"/>
                <w:szCs w:val="16"/>
              </w:rPr>
            </w:pPr>
            <w:r w:rsidRPr="00BF70D7">
              <w:rPr>
                <w:sz w:val="16"/>
                <w:szCs w:val="16"/>
              </w:rPr>
              <w:t>El-</w:t>
            </w:r>
            <w:proofErr w:type="spellStart"/>
            <w:r w:rsidRPr="00BF70D7">
              <w:rPr>
                <w:sz w:val="16"/>
                <w:szCs w:val="16"/>
              </w:rPr>
              <w:t>Khoueiry</w:t>
            </w:r>
            <w:proofErr w:type="spellEnd"/>
            <w:r w:rsidRPr="00BF70D7">
              <w:rPr>
                <w:sz w:val="16"/>
                <w:szCs w:val="16"/>
              </w:rPr>
              <w:t>, 2017</w: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PEVuZE5vdGU+PENpdGU+PEF1dGhvcj5FbC1LaG91ZWlyeTwvQXV0aG9yPjxZZWFyPjIwMTc8L1ll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[83]</w:t>
            </w:r>
            <w:r w:rsidRPr="00BF70D7">
              <w:rPr>
                <w:sz w:val="16"/>
                <w:szCs w:val="16"/>
              </w:rPr>
              <w:fldChar w:fldCharType="end"/>
            </w:r>
            <w:r w:rsidRPr="00BF70D7">
              <w:rPr>
                <w:sz w:val="16"/>
                <w:szCs w:val="16"/>
              </w:rPr>
              <w:t xml:space="preserve"> </w:t>
            </w:r>
          </w:p>
        </w:tc>
        <w:tc>
          <w:tcPr>
            <w:tcW w:w="1720" w:type="dxa"/>
            <w:noWrap/>
            <w:hideMark/>
          </w:tcPr>
          <w:p w14:paraId="46CCDFB6"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040</w:t>
            </w:r>
          </w:p>
        </w:tc>
        <w:tc>
          <w:tcPr>
            <w:tcW w:w="2500" w:type="dxa"/>
          </w:tcPr>
          <w:p w14:paraId="3CAF316B" w14:textId="77777777" w:rsidR="009D0E06" w:rsidRPr="00BF70D7" w:rsidRDefault="009D0E06" w:rsidP="00683D6E">
            <w:pPr>
              <w:rPr>
                <w:sz w:val="16"/>
                <w:szCs w:val="16"/>
              </w:rPr>
            </w:pPr>
            <w:r w:rsidRPr="00BF70D7">
              <w:rPr>
                <w:sz w:val="16"/>
                <w:szCs w:val="16"/>
              </w:rPr>
              <w:t xml:space="preserve">Nivolumab </w:t>
            </w:r>
          </w:p>
        </w:tc>
        <w:tc>
          <w:tcPr>
            <w:tcW w:w="1020" w:type="dxa"/>
            <w:noWrap/>
            <w:hideMark/>
          </w:tcPr>
          <w:p w14:paraId="2807A9B8"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4906B523" w14:textId="77777777" w:rsidR="009D0E06" w:rsidRPr="00BF70D7" w:rsidRDefault="009D0E06" w:rsidP="00683D6E">
            <w:pPr>
              <w:rPr>
                <w:sz w:val="16"/>
                <w:szCs w:val="16"/>
              </w:rPr>
            </w:pPr>
          </w:p>
        </w:tc>
        <w:tc>
          <w:tcPr>
            <w:tcW w:w="1025" w:type="dxa"/>
            <w:noWrap/>
            <w:hideMark/>
          </w:tcPr>
          <w:p w14:paraId="215FC985" w14:textId="77777777" w:rsidR="009D0E06" w:rsidRPr="00BF70D7" w:rsidRDefault="009D0E06" w:rsidP="00683D6E">
            <w:pPr>
              <w:rPr>
                <w:sz w:val="16"/>
                <w:szCs w:val="16"/>
              </w:rPr>
            </w:pPr>
            <w:r w:rsidRPr="00BF70D7">
              <w:rPr>
                <w:sz w:val="16"/>
                <w:szCs w:val="16"/>
              </w:rPr>
              <w:sym w:font="Wingdings 2" w:char="F050"/>
            </w:r>
          </w:p>
        </w:tc>
      </w:tr>
      <w:tr w:rsidR="009D0E06" w:rsidRPr="00BF70D7" w14:paraId="0609B195" w14:textId="77777777" w:rsidTr="00683D6E">
        <w:trPr>
          <w:trHeight w:val="20"/>
        </w:trPr>
        <w:tc>
          <w:tcPr>
            <w:tcW w:w="1530" w:type="dxa"/>
            <w:vMerge/>
            <w:noWrap/>
          </w:tcPr>
          <w:p w14:paraId="35C9AEC4" w14:textId="77777777" w:rsidR="009D0E06" w:rsidRPr="00BF70D7" w:rsidRDefault="009D0E06" w:rsidP="00683D6E">
            <w:pPr>
              <w:rPr>
                <w:sz w:val="16"/>
                <w:szCs w:val="16"/>
              </w:rPr>
            </w:pPr>
          </w:p>
        </w:tc>
        <w:tc>
          <w:tcPr>
            <w:tcW w:w="1720" w:type="dxa"/>
            <w:noWrap/>
            <w:hideMark/>
          </w:tcPr>
          <w:p w14:paraId="1542600F" w14:textId="77777777" w:rsidR="009D0E06" w:rsidRPr="00BF70D7" w:rsidRDefault="009D0E06" w:rsidP="00683D6E">
            <w:pPr>
              <w:rPr>
                <w:sz w:val="16"/>
                <w:szCs w:val="16"/>
              </w:rPr>
            </w:pPr>
            <w:r w:rsidRPr="00BF70D7">
              <w:rPr>
                <w:sz w:val="16"/>
                <w:szCs w:val="16"/>
              </w:rPr>
              <w:t>Zhu, 2018</w:t>
            </w:r>
            <w:r w:rsidRPr="00BF70D7">
              <w:rPr>
                <w:sz w:val="16"/>
                <w:szCs w:val="16"/>
              </w:rPr>
              <w:fldChar w:fldCharType="begin"/>
            </w:r>
            <w:r w:rsidRPr="00BF70D7">
              <w:rPr>
                <w:sz w:val="16"/>
                <w:szCs w:val="16"/>
              </w:rPr>
              <w:instrText xml:space="preserve"> ADDIN EN.CITE &lt;EndNote&gt;&lt;Cite&gt;&lt;Author&gt;Zhu&lt;/Author&gt;&lt;Year&gt;2018&lt;/Year&gt;&lt;RecNum&gt;52&lt;/RecNum&gt;&lt;DisplayText&gt;[74]&lt;/DisplayText&gt;&lt;record&gt;&lt;rec-number&gt;52&lt;/rec-number&gt;&lt;foreign-keys&gt;&lt;key app="EN" db-id="ara90awsftw2d5erwstvt59ov5fxvs9ptvre" timestamp="1589908563"&gt;52&lt;/key&gt;&lt;/foreign-keys&gt;&lt;ref-type name="Journal Article"&gt;17&lt;/ref-type&gt;&lt;contributors&gt;&lt;authors&gt;&lt;author&gt;Zhu, Andrew X&lt;/author&gt;&lt;author&gt;Finn, Richard S&lt;/author&gt;&lt;author&gt;Edeline, Julien&lt;/author&gt;&lt;author&gt;Cattan, Stephane&lt;/author&gt;&lt;author&gt;Ogasawara, Sadahisa&lt;/author&gt;&lt;author&gt;Palmer, Daniel&lt;/author&gt;&lt;author&gt;Verslype, Chris&lt;/author&gt;&lt;author&gt;Zagonel, Vittorina&lt;/author&gt;&lt;author&gt;Fartoux, Laetitia&lt;/author&gt;&lt;author&gt;Vogel, Arndt&lt;/author&gt;&lt;/authors&gt;&lt;/contributors&gt;&lt;titles&gt;&lt;title&gt;Pembrolizumab in patients with advanced hepatocellular carcinoma previously treated with sorafenib (KEYNOTE-224): a non-randomised, open-label phase 2 trial&lt;/title&gt;&lt;secondary-title&gt;Lancet Oncol&lt;/secondary-title&gt;&lt;/titles&gt;&lt;periodical&gt;&lt;full-title&gt;Lancet Oncol&lt;/full-title&gt;&lt;/periodical&gt;&lt;pages&gt;940-952&lt;/pages&gt;&lt;volume&gt;19&lt;/volume&gt;&lt;number&gt;7&lt;/number&gt;&lt;dates&gt;&lt;year&gt;2018&lt;/year&gt;&lt;/dates&gt;&lt;isbn&gt;1470-2045&lt;/isbn&gt;&lt;urls&gt;&lt;/urls&gt;&lt;/record&gt;&lt;/Cite&gt;&lt;/EndNote&gt;</w:instrText>
            </w:r>
            <w:r w:rsidRPr="00BF70D7">
              <w:rPr>
                <w:sz w:val="16"/>
                <w:szCs w:val="16"/>
              </w:rPr>
              <w:fldChar w:fldCharType="separate"/>
            </w:r>
            <w:r w:rsidRPr="00BF70D7">
              <w:rPr>
                <w:noProof/>
                <w:sz w:val="16"/>
                <w:szCs w:val="16"/>
              </w:rPr>
              <w:t>[74]</w:t>
            </w:r>
            <w:r w:rsidRPr="00BF70D7">
              <w:rPr>
                <w:sz w:val="16"/>
                <w:szCs w:val="16"/>
              </w:rPr>
              <w:fldChar w:fldCharType="end"/>
            </w:r>
          </w:p>
        </w:tc>
        <w:tc>
          <w:tcPr>
            <w:tcW w:w="1720" w:type="dxa"/>
            <w:noWrap/>
            <w:hideMark/>
          </w:tcPr>
          <w:p w14:paraId="2E6BE489" w14:textId="77777777" w:rsidR="009D0E06" w:rsidRPr="00BF70D7" w:rsidRDefault="009D0E06" w:rsidP="00683D6E">
            <w:pPr>
              <w:rPr>
                <w:sz w:val="16"/>
                <w:szCs w:val="16"/>
              </w:rPr>
            </w:pPr>
            <w:r w:rsidRPr="00BF70D7">
              <w:rPr>
                <w:sz w:val="16"/>
                <w:szCs w:val="16"/>
              </w:rPr>
              <w:t>KEYNOTE 224</w:t>
            </w:r>
          </w:p>
        </w:tc>
        <w:tc>
          <w:tcPr>
            <w:tcW w:w="2500" w:type="dxa"/>
          </w:tcPr>
          <w:p w14:paraId="7C2B2160" w14:textId="77777777" w:rsidR="009D0E06" w:rsidRPr="00BF70D7" w:rsidRDefault="009D0E06" w:rsidP="00683D6E">
            <w:pPr>
              <w:rPr>
                <w:sz w:val="16"/>
                <w:szCs w:val="16"/>
              </w:rPr>
            </w:pPr>
            <w:r w:rsidRPr="00BF70D7">
              <w:rPr>
                <w:sz w:val="16"/>
                <w:szCs w:val="16"/>
              </w:rPr>
              <w:t>Pembrolizumab</w:t>
            </w:r>
          </w:p>
        </w:tc>
        <w:tc>
          <w:tcPr>
            <w:tcW w:w="1020" w:type="dxa"/>
            <w:noWrap/>
            <w:hideMark/>
          </w:tcPr>
          <w:p w14:paraId="1DAC5644"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777621E0"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09FE90E7" w14:textId="77777777" w:rsidR="009D0E06" w:rsidRPr="00BF70D7" w:rsidRDefault="009D0E06" w:rsidP="00683D6E">
            <w:pPr>
              <w:rPr>
                <w:sz w:val="16"/>
                <w:szCs w:val="16"/>
              </w:rPr>
            </w:pPr>
            <w:r w:rsidRPr="00BF70D7">
              <w:rPr>
                <w:sz w:val="16"/>
                <w:szCs w:val="16"/>
              </w:rPr>
              <w:sym w:font="Wingdings 2" w:char="F050"/>
            </w:r>
          </w:p>
        </w:tc>
      </w:tr>
      <w:tr w:rsidR="009D0E06" w:rsidRPr="00BF70D7" w14:paraId="3FC8412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vMerge/>
            <w:noWrap/>
          </w:tcPr>
          <w:p w14:paraId="3CEE556E" w14:textId="77777777" w:rsidR="009D0E06" w:rsidRPr="00BF70D7" w:rsidRDefault="009D0E06" w:rsidP="00683D6E">
            <w:pPr>
              <w:rPr>
                <w:sz w:val="16"/>
                <w:szCs w:val="16"/>
              </w:rPr>
            </w:pPr>
          </w:p>
        </w:tc>
        <w:tc>
          <w:tcPr>
            <w:tcW w:w="1720" w:type="dxa"/>
            <w:noWrap/>
            <w:hideMark/>
          </w:tcPr>
          <w:p w14:paraId="1E502E8F" w14:textId="77777777" w:rsidR="009D0E06" w:rsidRPr="00BF70D7" w:rsidRDefault="009D0E06" w:rsidP="00683D6E">
            <w:pPr>
              <w:rPr>
                <w:sz w:val="16"/>
                <w:szCs w:val="16"/>
              </w:rPr>
            </w:pPr>
            <w:proofErr w:type="spellStart"/>
            <w:r w:rsidRPr="00BF70D7">
              <w:rPr>
                <w:sz w:val="16"/>
                <w:szCs w:val="16"/>
              </w:rPr>
              <w:t>Feun</w:t>
            </w:r>
            <w:proofErr w:type="spellEnd"/>
            <w:r w:rsidRPr="00BF70D7">
              <w:rPr>
                <w:sz w:val="16"/>
                <w:szCs w:val="16"/>
              </w:rPr>
              <w:t>, 2019</w: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 </w:instrText>
            </w:r>
            <w:r w:rsidRPr="00BF70D7">
              <w:rPr>
                <w:sz w:val="16"/>
                <w:szCs w:val="16"/>
              </w:rPr>
              <w:fldChar w:fldCharType="begin">
                <w:fldData xml:space="preserve">PEVuZE5vdGU+PENpdGU+PEF1dGhvcj5GZXVuPC9BdXRob3I+PFllYXI+MjAxOTwvWWVhcj48UmVj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[76]</w:t>
            </w:r>
            <w:r w:rsidRPr="00BF70D7">
              <w:rPr>
                <w:sz w:val="16"/>
                <w:szCs w:val="16"/>
              </w:rPr>
              <w:fldChar w:fldCharType="end"/>
            </w:r>
          </w:p>
        </w:tc>
        <w:tc>
          <w:tcPr>
            <w:tcW w:w="1720" w:type="dxa"/>
            <w:noWrap/>
            <w:hideMark/>
          </w:tcPr>
          <w:p w14:paraId="0516F660" w14:textId="77777777" w:rsidR="009D0E06" w:rsidRPr="00BF70D7" w:rsidRDefault="009D0E06" w:rsidP="00683D6E">
            <w:pPr>
              <w:rPr>
                <w:sz w:val="16"/>
                <w:szCs w:val="16"/>
              </w:rPr>
            </w:pPr>
            <w:r w:rsidRPr="00BF70D7">
              <w:rPr>
                <w:sz w:val="16"/>
                <w:szCs w:val="16"/>
              </w:rPr>
              <w:t>NR</w:t>
            </w:r>
          </w:p>
        </w:tc>
        <w:tc>
          <w:tcPr>
            <w:tcW w:w="2500" w:type="dxa"/>
          </w:tcPr>
          <w:p w14:paraId="5CF66CDB" w14:textId="77777777" w:rsidR="009D0E06" w:rsidRPr="00BF70D7" w:rsidRDefault="009D0E06" w:rsidP="00683D6E">
            <w:pPr>
              <w:rPr>
                <w:sz w:val="16"/>
                <w:szCs w:val="16"/>
              </w:rPr>
            </w:pPr>
            <w:r w:rsidRPr="00BF70D7">
              <w:rPr>
                <w:sz w:val="16"/>
                <w:szCs w:val="16"/>
              </w:rPr>
              <w:t>Pembrolizumab</w:t>
            </w:r>
          </w:p>
        </w:tc>
        <w:tc>
          <w:tcPr>
            <w:tcW w:w="1020" w:type="dxa"/>
            <w:noWrap/>
            <w:hideMark/>
          </w:tcPr>
          <w:p w14:paraId="74BAFF4C" w14:textId="77777777" w:rsidR="009D0E06" w:rsidRPr="00BF70D7" w:rsidRDefault="009D0E06" w:rsidP="00683D6E">
            <w:pPr>
              <w:rPr>
                <w:sz w:val="16"/>
                <w:szCs w:val="16"/>
              </w:rPr>
            </w:pPr>
          </w:p>
        </w:tc>
        <w:tc>
          <w:tcPr>
            <w:tcW w:w="1020" w:type="dxa"/>
            <w:noWrap/>
            <w:hideMark/>
          </w:tcPr>
          <w:p w14:paraId="44E0FC79" w14:textId="77777777" w:rsidR="009D0E06" w:rsidRPr="00BF70D7" w:rsidRDefault="009D0E06" w:rsidP="00683D6E">
            <w:pPr>
              <w:rPr>
                <w:sz w:val="16"/>
                <w:szCs w:val="16"/>
              </w:rPr>
            </w:pPr>
          </w:p>
        </w:tc>
        <w:tc>
          <w:tcPr>
            <w:tcW w:w="1025" w:type="dxa"/>
            <w:noWrap/>
            <w:hideMark/>
          </w:tcPr>
          <w:p w14:paraId="06427D29" w14:textId="77777777" w:rsidR="009D0E06" w:rsidRPr="00BF70D7" w:rsidRDefault="009D0E06" w:rsidP="00683D6E">
            <w:pPr>
              <w:rPr>
                <w:sz w:val="16"/>
                <w:szCs w:val="16"/>
              </w:rPr>
            </w:pPr>
          </w:p>
        </w:tc>
      </w:tr>
      <w:tr w:rsidR="009D0E06" w:rsidRPr="00BF70D7" w14:paraId="086C26C0" w14:textId="77777777" w:rsidTr="00683D6E">
        <w:trPr>
          <w:trHeight w:val="20"/>
        </w:trPr>
        <w:tc>
          <w:tcPr>
            <w:tcW w:w="1530" w:type="dxa"/>
            <w:noWrap/>
            <w:hideMark/>
          </w:tcPr>
          <w:p w14:paraId="00780B93" w14:textId="77777777" w:rsidR="009D0E06" w:rsidRPr="00BF70D7" w:rsidRDefault="009D0E06" w:rsidP="00683D6E">
            <w:pPr>
              <w:rPr>
                <w:sz w:val="16"/>
                <w:szCs w:val="16"/>
              </w:rPr>
            </w:pPr>
            <w:r w:rsidRPr="00BF70D7">
              <w:rPr>
                <w:sz w:val="16"/>
                <w:szCs w:val="16"/>
              </w:rPr>
              <w:t>IO + IO</w:t>
            </w:r>
          </w:p>
        </w:tc>
        <w:tc>
          <w:tcPr>
            <w:tcW w:w="1720" w:type="dxa"/>
            <w:noWrap/>
            <w:hideMark/>
          </w:tcPr>
          <w:p w14:paraId="1860C5CB"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2020a</w: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 </w:instrText>
            </w:r>
            <w:r w:rsidRPr="00BF70D7">
              <w:rPr>
                <w:sz w:val="16"/>
                <w:szCs w:val="16"/>
              </w:rPr>
              <w:fldChar w:fldCharType="begin">
                <w:fldData xml:space="preserve">PEVuZE5vdGU+PENpdGU+PEF1dGhvcj5ZYXU8L0F1dGhvcj48WWVhcj4yMDIwPC9ZZWFyPjxSZWNO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[84]</w:t>
            </w:r>
            <w:r w:rsidRPr="00BF70D7">
              <w:rPr>
                <w:sz w:val="16"/>
                <w:szCs w:val="16"/>
              </w:rPr>
              <w:fldChar w:fldCharType="end"/>
            </w:r>
          </w:p>
        </w:tc>
        <w:tc>
          <w:tcPr>
            <w:tcW w:w="1720" w:type="dxa"/>
            <w:noWrap/>
            <w:hideMark/>
          </w:tcPr>
          <w:p w14:paraId="5390C9D9"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040</w:t>
            </w:r>
          </w:p>
        </w:tc>
        <w:tc>
          <w:tcPr>
            <w:tcW w:w="2500" w:type="dxa"/>
          </w:tcPr>
          <w:p w14:paraId="749C6BA6" w14:textId="77777777" w:rsidR="009D0E06" w:rsidRPr="00BF70D7" w:rsidRDefault="009D0E06" w:rsidP="00683D6E">
            <w:pPr>
              <w:rPr>
                <w:sz w:val="16"/>
                <w:szCs w:val="16"/>
              </w:rPr>
            </w:pPr>
            <w:r w:rsidRPr="00BF70D7">
              <w:rPr>
                <w:sz w:val="16"/>
                <w:szCs w:val="16"/>
              </w:rPr>
              <w:t>Nivolumab + ipilimumab</w:t>
            </w:r>
          </w:p>
        </w:tc>
        <w:tc>
          <w:tcPr>
            <w:tcW w:w="1020" w:type="dxa"/>
            <w:noWrap/>
            <w:hideMark/>
          </w:tcPr>
          <w:p w14:paraId="2FDAB159" w14:textId="77777777" w:rsidR="009D0E06" w:rsidRPr="00BF70D7" w:rsidRDefault="009D0E06" w:rsidP="00683D6E">
            <w:pPr>
              <w:rPr>
                <w:sz w:val="16"/>
                <w:szCs w:val="16"/>
              </w:rPr>
            </w:pPr>
          </w:p>
        </w:tc>
        <w:tc>
          <w:tcPr>
            <w:tcW w:w="1020" w:type="dxa"/>
            <w:noWrap/>
            <w:hideMark/>
          </w:tcPr>
          <w:p w14:paraId="73D2687D"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69FF7659" w14:textId="77777777" w:rsidR="009D0E06" w:rsidRPr="00BF70D7" w:rsidRDefault="009D0E06" w:rsidP="00683D6E">
            <w:pPr>
              <w:rPr>
                <w:sz w:val="16"/>
                <w:szCs w:val="16"/>
              </w:rPr>
            </w:pPr>
            <w:r w:rsidRPr="00BF70D7">
              <w:rPr>
                <w:sz w:val="16"/>
                <w:szCs w:val="16"/>
              </w:rPr>
              <w:sym w:font="Wingdings 2" w:char="F050"/>
            </w:r>
          </w:p>
        </w:tc>
      </w:tr>
      <w:tr w:rsidR="009D0E06" w:rsidRPr="00BF70D7" w14:paraId="722DD58E"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0535" w:type="dxa"/>
            <w:gridSpan w:val="7"/>
            <w:shd w:val="clear" w:color="auto" w:fill="D9D9D9" w:themeFill="background1" w:themeFillShade="D9"/>
            <w:noWrap/>
            <w:hideMark/>
          </w:tcPr>
          <w:p w14:paraId="3817553D" w14:textId="77777777" w:rsidR="009D0E06" w:rsidRPr="00BF70D7" w:rsidRDefault="009D0E06" w:rsidP="00683D6E">
            <w:pPr>
              <w:rPr>
                <w:sz w:val="16"/>
                <w:szCs w:val="16"/>
              </w:rPr>
            </w:pPr>
            <w:r w:rsidRPr="00BF70D7">
              <w:rPr>
                <w:sz w:val="16"/>
                <w:szCs w:val="16"/>
              </w:rPr>
              <w:lastRenderedPageBreak/>
              <w:t>2L RCT</w:t>
            </w:r>
          </w:p>
        </w:tc>
      </w:tr>
      <w:tr w:rsidR="009D0E06" w:rsidRPr="00BF70D7" w14:paraId="079497A4" w14:textId="77777777" w:rsidTr="00683D6E">
        <w:trPr>
          <w:trHeight w:val="20"/>
        </w:trPr>
        <w:tc>
          <w:tcPr>
            <w:tcW w:w="1530" w:type="dxa"/>
            <w:noWrap/>
            <w:hideMark/>
          </w:tcPr>
          <w:p w14:paraId="6366A4F7" w14:textId="77777777" w:rsidR="009D0E06" w:rsidRPr="00BF70D7" w:rsidRDefault="009D0E06" w:rsidP="00683D6E">
            <w:pPr>
              <w:rPr>
                <w:sz w:val="16"/>
                <w:szCs w:val="16"/>
              </w:rPr>
            </w:pPr>
            <w:r w:rsidRPr="00BF70D7">
              <w:rPr>
                <w:sz w:val="16"/>
                <w:szCs w:val="16"/>
              </w:rPr>
              <w:t>TKI vs none</w:t>
            </w:r>
          </w:p>
        </w:tc>
        <w:tc>
          <w:tcPr>
            <w:tcW w:w="1720" w:type="dxa"/>
            <w:noWrap/>
            <w:hideMark/>
          </w:tcPr>
          <w:p w14:paraId="73D385A6" w14:textId="77777777" w:rsidR="009D0E06" w:rsidRPr="00BF70D7" w:rsidRDefault="009D0E06" w:rsidP="00683D6E">
            <w:pPr>
              <w:rPr>
                <w:sz w:val="16"/>
                <w:szCs w:val="16"/>
              </w:rPr>
            </w:pPr>
            <w:r w:rsidRPr="00BF70D7">
              <w:rPr>
                <w:sz w:val="16"/>
                <w:szCs w:val="16"/>
              </w:rPr>
              <w:t>Abou-Alfa, 2018</w: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PEVuZE5vdGU+PENpdGU+PEF1dGhvcj5BYm91LUFsZmE8L0F1dGhvcj48WWVhcj4yMDE4PC9ZZWFy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=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[77]</w:t>
            </w:r>
            <w:r w:rsidRPr="00BF70D7">
              <w:rPr>
                <w:sz w:val="16"/>
                <w:szCs w:val="16"/>
              </w:rPr>
              <w:fldChar w:fldCharType="end"/>
            </w:r>
          </w:p>
        </w:tc>
        <w:tc>
          <w:tcPr>
            <w:tcW w:w="1720" w:type="dxa"/>
            <w:noWrap/>
            <w:hideMark/>
          </w:tcPr>
          <w:p w14:paraId="14BB1D0E" w14:textId="77777777" w:rsidR="009D0E06" w:rsidRPr="00BF70D7" w:rsidRDefault="009D0E06" w:rsidP="00683D6E">
            <w:pPr>
              <w:rPr>
                <w:sz w:val="16"/>
                <w:szCs w:val="16"/>
              </w:rPr>
            </w:pPr>
            <w:r w:rsidRPr="00BF70D7">
              <w:rPr>
                <w:sz w:val="16"/>
                <w:szCs w:val="16"/>
              </w:rPr>
              <w:t>CELESTIAL</w:t>
            </w:r>
          </w:p>
        </w:tc>
        <w:tc>
          <w:tcPr>
            <w:tcW w:w="2500" w:type="dxa"/>
          </w:tcPr>
          <w:p w14:paraId="69565D5A" w14:textId="77777777" w:rsidR="009D0E06" w:rsidRPr="00BF70D7" w:rsidRDefault="009D0E06" w:rsidP="00683D6E">
            <w:pPr>
              <w:rPr>
                <w:sz w:val="16"/>
                <w:szCs w:val="16"/>
              </w:rPr>
            </w:pPr>
            <w:proofErr w:type="spellStart"/>
            <w:r w:rsidRPr="00BF70D7">
              <w:rPr>
                <w:sz w:val="16"/>
                <w:szCs w:val="16"/>
              </w:rPr>
              <w:t>Cabozantinib</w:t>
            </w:r>
            <w:proofErr w:type="spellEnd"/>
            <w:r w:rsidRPr="00BF70D7">
              <w:rPr>
                <w:sz w:val="16"/>
                <w:szCs w:val="16"/>
              </w:rPr>
              <w:br/>
              <w:t>Placebo</w:t>
            </w:r>
          </w:p>
        </w:tc>
        <w:tc>
          <w:tcPr>
            <w:tcW w:w="1020" w:type="dxa"/>
            <w:noWrap/>
            <w:hideMark/>
          </w:tcPr>
          <w:p w14:paraId="31483989" w14:textId="77777777" w:rsidR="009D0E06" w:rsidRPr="00BF70D7" w:rsidRDefault="009D0E06" w:rsidP="00683D6E">
            <w:pPr>
              <w:rPr>
                <w:sz w:val="16"/>
                <w:szCs w:val="16"/>
              </w:rPr>
            </w:pPr>
          </w:p>
        </w:tc>
        <w:tc>
          <w:tcPr>
            <w:tcW w:w="1020" w:type="dxa"/>
            <w:noWrap/>
            <w:hideMark/>
          </w:tcPr>
          <w:p w14:paraId="3AD40F91"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7465FC7F" w14:textId="77777777" w:rsidR="009D0E06" w:rsidRPr="00BF70D7" w:rsidRDefault="009D0E06" w:rsidP="00683D6E">
            <w:pPr>
              <w:rPr>
                <w:sz w:val="16"/>
                <w:szCs w:val="16"/>
              </w:rPr>
            </w:pPr>
          </w:p>
        </w:tc>
      </w:tr>
      <w:tr w:rsidR="009D0E06" w:rsidRPr="00BF70D7" w14:paraId="25EBA33E"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vMerge w:val="restart"/>
            <w:noWrap/>
            <w:hideMark/>
          </w:tcPr>
          <w:p w14:paraId="6A8A19A9" w14:textId="77777777" w:rsidR="009D0E06" w:rsidRPr="00BF70D7" w:rsidRDefault="009D0E06" w:rsidP="00683D6E">
            <w:pPr>
              <w:rPr>
                <w:sz w:val="16"/>
                <w:szCs w:val="16"/>
              </w:rPr>
            </w:pPr>
            <w:r w:rsidRPr="00BF70D7">
              <w:rPr>
                <w:sz w:val="16"/>
                <w:szCs w:val="16"/>
              </w:rPr>
              <w:t>VEGFRI vs none</w:t>
            </w:r>
          </w:p>
        </w:tc>
        <w:tc>
          <w:tcPr>
            <w:tcW w:w="1720" w:type="dxa"/>
            <w:noWrap/>
            <w:hideMark/>
          </w:tcPr>
          <w:p w14:paraId="4F07533E" w14:textId="77777777" w:rsidR="009D0E06" w:rsidRPr="00BF70D7" w:rsidRDefault="009D0E06" w:rsidP="00683D6E">
            <w:pPr>
              <w:rPr>
                <w:sz w:val="16"/>
                <w:szCs w:val="16"/>
              </w:rPr>
            </w:pPr>
            <w:r w:rsidRPr="00BF70D7">
              <w:rPr>
                <w:sz w:val="16"/>
                <w:szCs w:val="16"/>
              </w:rPr>
              <w:t>Zhu, 2015</w: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 </w:instrText>
            </w:r>
            <w:r w:rsidRPr="00BF70D7">
              <w:rPr>
                <w:sz w:val="16"/>
                <w:szCs w:val="16"/>
              </w:rPr>
              <w:fldChar w:fldCharType="begin">
                <w:fldData xml:space="preserve">PEVuZE5vdGU+PENpdGU+PEF1dGhvcj5aaHU8L0F1dGhvcj48WWVhcj4yMDE1PC9ZZWFyPjxSZWNO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[78]</w:t>
            </w:r>
            <w:r w:rsidRPr="00BF70D7">
              <w:rPr>
                <w:sz w:val="16"/>
                <w:szCs w:val="16"/>
              </w:rPr>
              <w:fldChar w:fldCharType="end"/>
            </w:r>
          </w:p>
        </w:tc>
        <w:tc>
          <w:tcPr>
            <w:tcW w:w="1720" w:type="dxa"/>
            <w:noWrap/>
            <w:hideMark/>
          </w:tcPr>
          <w:p w14:paraId="67114C1C" w14:textId="77777777" w:rsidR="009D0E06" w:rsidRPr="00BF70D7" w:rsidRDefault="009D0E06" w:rsidP="00683D6E">
            <w:pPr>
              <w:rPr>
                <w:sz w:val="16"/>
                <w:szCs w:val="16"/>
              </w:rPr>
            </w:pPr>
            <w:r w:rsidRPr="00BF70D7">
              <w:rPr>
                <w:sz w:val="16"/>
                <w:szCs w:val="16"/>
              </w:rPr>
              <w:t>REACH</w:t>
            </w:r>
          </w:p>
        </w:tc>
        <w:tc>
          <w:tcPr>
            <w:tcW w:w="2500" w:type="dxa"/>
          </w:tcPr>
          <w:p w14:paraId="1DA1BF2B" w14:textId="77777777" w:rsidR="009D0E06" w:rsidRPr="00BF70D7" w:rsidRDefault="009D0E06" w:rsidP="00683D6E">
            <w:pPr>
              <w:rPr>
                <w:sz w:val="16"/>
                <w:szCs w:val="16"/>
              </w:rPr>
            </w:pPr>
            <w:r w:rsidRPr="00BF70D7">
              <w:rPr>
                <w:sz w:val="16"/>
                <w:szCs w:val="16"/>
              </w:rPr>
              <w:t>Ramucirumab</w:t>
            </w:r>
            <w:r w:rsidRPr="00BF70D7">
              <w:rPr>
                <w:sz w:val="16"/>
                <w:szCs w:val="16"/>
              </w:rPr>
              <w:br/>
              <w:t>Placebo</w:t>
            </w:r>
          </w:p>
        </w:tc>
        <w:tc>
          <w:tcPr>
            <w:tcW w:w="1020" w:type="dxa"/>
            <w:noWrap/>
            <w:hideMark/>
          </w:tcPr>
          <w:p w14:paraId="612F84CC"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77067E71"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4F2DAA50" w14:textId="77777777" w:rsidR="009D0E06" w:rsidRPr="00BF70D7" w:rsidRDefault="009D0E06" w:rsidP="00683D6E">
            <w:pPr>
              <w:rPr>
                <w:sz w:val="16"/>
                <w:szCs w:val="16"/>
              </w:rPr>
            </w:pPr>
          </w:p>
        </w:tc>
      </w:tr>
      <w:tr w:rsidR="009D0E06" w:rsidRPr="00BF70D7" w14:paraId="539BB5CD" w14:textId="77777777" w:rsidTr="00683D6E">
        <w:trPr>
          <w:trHeight w:val="20"/>
        </w:trPr>
        <w:tc>
          <w:tcPr>
            <w:tcW w:w="1530" w:type="dxa"/>
            <w:vMerge/>
            <w:noWrap/>
          </w:tcPr>
          <w:p w14:paraId="5BE255BE" w14:textId="77777777" w:rsidR="009D0E06" w:rsidRPr="00BF70D7" w:rsidRDefault="009D0E06" w:rsidP="00683D6E">
            <w:pPr>
              <w:rPr>
                <w:sz w:val="16"/>
                <w:szCs w:val="16"/>
              </w:rPr>
            </w:pPr>
          </w:p>
        </w:tc>
        <w:tc>
          <w:tcPr>
            <w:tcW w:w="1720" w:type="dxa"/>
            <w:noWrap/>
            <w:hideMark/>
          </w:tcPr>
          <w:p w14:paraId="15003A29" w14:textId="77777777" w:rsidR="009D0E06" w:rsidRPr="00BF70D7" w:rsidRDefault="009D0E06" w:rsidP="00683D6E">
            <w:pPr>
              <w:rPr>
                <w:sz w:val="16"/>
                <w:szCs w:val="16"/>
              </w:rPr>
            </w:pPr>
            <w:proofErr w:type="spellStart"/>
            <w:r w:rsidRPr="00BF70D7">
              <w:rPr>
                <w:sz w:val="16"/>
                <w:szCs w:val="16"/>
              </w:rPr>
              <w:t>Bruix</w:t>
            </w:r>
            <w:proofErr w:type="spellEnd"/>
            <w:r w:rsidRPr="00BF70D7">
              <w:rPr>
                <w:sz w:val="16"/>
                <w:szCs w:val="16"/>
              </w:rPr>
              <w:t>, 2017</w: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 </w:instrText>
            </w:r>
            <w:r w:rsidRPr="00BF70D7">
              <w:rPr>
                <w:sz w:val="16"/>
                <w:szCs w:val="16"/>
              </w:rPr>
              <w:fldChar w:fldCharType="begin">
                <w:fldData xml:space="preserve">PEVuZE5vdGU+PENpdGU+PEF1dGhvcj5CcnVpeDwvQXV0aG9yPjxZZWFyPjIwMTc8L1llYXI+PFJl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</w:fldData>
              </w:fldChar>
            </w:r>
            <w:r w:rsidRPr="00BF70D7">
              <w:rPr>
                <w:sz w:val="16"/>
                <w:szCs w:val="16"/>
              </w:rPr>
              <w:instrText xml:space="preserve"> ADDIN EN.CITE.DATA </w:instrText>
            </w:r>
            <w:r w:rsidRPr="00BF70D7">
              <w:rPr>
                <w:sz w:val="16"/>
                <w:szCs w:val="16"/>
              </w:rPr>
            </w:r>
            <w:r w:rsidRPr="00BF70D7">
              <w:rPr>
                <w:sz w:val="16"/>
                <w:szCs w:val="16"/>
              </w:rPr>
              <w:fldChar w:fldCharType="end"/>
            </w:r>
            <w:r w:rsidRPr="00BF70D7">
              <w:rPr>
                <w:sz w:val="16"/>
                <w:szCs w:val="16"/>
              </w:rPr>
            </w:r>
            <w:r w:rsidRPr="00BF70D7">
              <w:rPr>
                <w:sz w:val="16"/>
                <w:szCs w:val="16"/>
              </w:rPr>
              <w:fldChar w:fldCharType="separate"/>
            </w:r>
            <w:r w:rsidRPr="00BF70D7">
              <w:rPr>
                <w:noProof/>
                <w:sz w:val="16"/>
                <w:szCs w:val="16"/>
              </w:rPr>
              <w:t>[79]</w:t>
            </w:r>
            <w:r w:rsidRPr="00BF70D7">
              <w:rPr>
                <w:sz w:val="16"/>
                <w:szCs w:val="16"/>
              </w:rPr>
              <w:fldChar w:fldCharType="end"/>
            </w:r>
          </w:p>
        </w:tc>
        <w:tc>
          <w:tcPr>
            <w:tcW w:w="1720" w:type="dxa"/>
            <w:noWrap/>
            <w:hideMark/>
          </w:tcPr>
          <w:p w14:paraId="44C3EC18" w14:textId="77777777" w:rsidR="009D0E06" w:rsidRPr="00BF70D7" w:rsidRDefault="009D0E06" w:rsidP="00683D6E">
            <w:pPr>
              <w:rPr>
                <w:sz w:val="16"/>
                <w:szCs w:val="16"/>
              </w:rPr>
            </w:pPr>
            <w:r w:rsidRPr="00BF70D7">
              <w:rPr>
                <w:sz w:val="16"/>
                <w:szCs w:val="16"/>
              </w:rPr>
              <w:t>RESORCE</w:t>
            </w:r>
          </w:p>
        </w:tc>
        <w:tc>
          <w:tcPr>
            <w:tcW w:w="2500" w:type="dxa"/>
          </w:tcPr>
          <w:p w14:paraId="2B452D36" w14:textId="77777777" w:rsidR="009D0E06" w:rsidRPr="00BF70D7" w:rsidRDefault="009D0E06" w:rsidP="00683D6E">
            <w:pPr>
              <w:rPr>
                <w:sz w:val="16"/>
                <w:szCs w:val="16"/>
              </w:rPr>
            </w:pPr>
            <w:r w:rsidRPr="00BF70D7">
              <w:rPr>
                <w:sz w:val="16"/>
                <w:szCs w:val="16"/>
              </w:rPr>
              <w:t>Regorafenib</w:t>
            </w:r>
            <w:r w:rsidRPr="00BF70D7">
              <w:rPr>
                <w:sz w:val="16"/>
                <w:szCs w:val="16"/>
              </w:rPr>
              <w:br/>
              <w:t>Placebo</w:t>
            </w:r>
          </w:p>
        </w:tc>
        <w:tc>
          <w:tcPr>
            <w:tcW w:w="1020" w:type="dxa"/>
            <w:noWrap/>
            <w:hideMark/>
          </w:tcPr>
          <w:p w14:paraId="17E437F4"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29433C1F"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136638BF" w14:textId="77777777" w:rsidR="009D0E06" w:rsidRPr="00BF70D7" w:rsidRDefault="009D0E06" w:rsidP="00683D6E">
            <w:pPr>
              <w:rPr>
                <w:sz w:val="16"/>
                <w:szCs w:val="16"/>
              </w:rPr>
            </w:pPr>
            <w:r w:rsidRPr="00BF70D7">
              <w:rPr>
                <w:sz w:val="16"/>
                <w:szCs w:val="16"/>
              </w:rPr>
              <w:sym w:font="Wingdings 2" w:char="F050"/>
            </w:r>
          </w:p>
        </w:tc>
      </w:tr>
      <w:tr w:rsidR="009D0E06" w:rsidRPr="00BF70D7" w14:paraId="69EBBFE5"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vMerge/>
            <w:noWrap/>
          </w:tcPr>
          <w:p w14:paraId="179A5F14" w14:textId="77777777" w:rsidR="009D0E06" w:rsidRPr="00BF70D7" w:rsidRDefault="009D0E06" w:rsidP="00683D6E">
            <w:pPr>
              <w:rPr>
                <w:sz w:val="16"/>
                <w:szCs w:val="16"/>
              </w:rPr>
            </w:pPr>
          </w:p>
        </w:tc>
        <w:tc>
          <w:tcPr>
            <w:tcW w:w="1720" w:type="dxa"/>
            <w:noWrap/>
            <w:hideMark/>
          </w:tcPr>
          <w:p w14:paraId="183E416F" w14:textId="77777777" w:rsidR="009D0E06" w:rsidRPr="00BF70D7" w:rsidRDefault="009D0E06" w:rsidP="00683D6E">
            <w:pPr>
              <w:rPr>
                <w:sz w:val="16"/>
                <w:szCs w:val="16"/>
              </w:rPr>
            </w:pPr>
            <w:r w:rsidRPr="00BF70D7">
              <w:rPr>
                <w:sz w:val="16"/>
                <w:szCs w:val="16"/>
              </w:rPr>
              <w:t>Zhu, 2019</w:t>
            </w:r>
            <w:r w:rsidRPr="00BF70D7">
              <w:rPr>
                <w:sz w:val="16"/>
                <w:szCs w:val="16"/>
              </w:rPr>
              <w:fldChar w:fldCharType="begin"/>
            </w:r>
            <w:r w:rsidRPr="00BF70D7">
              <w:rPr>
                <w:sz w:val="16"/>
                <w:szCs w:val="16"/>
              </w:rPr>
              <w:instrText xml:space="preserve"> ADDIN EN.CITE &lt;EndNote&gt;&lt;Cite&gt;&lt;Author&gt;Zhu&lt;/Author&gt;&lt;Year&gt;2019&lt;/Year&gt;&lt;RecNum&gt;54&lt;/RecNum&gt;&lt;DisplayText&gt;[80]&lt;/DisplayText&gt;&lt;record&gt;&lt;rec-number&gt;54&lt;/rec-number&gt;&lt;foreign-keys&gt;&lt;key app="EN" db-id="ara90awsftw2d5erwstvt59ov5fxvs9ptvre" timestamp="1589908563"&gt;54&lt;/key&gt;&lt;/foreign-keys&gt;&lt;ref-type name="Journal Article"&gt;17&lt;/ref-type&gt;&lt;contributors&gt;&lt;authors&gt;&lt;author&gt;Zhu, Andrew X&lt;/author&gt;&lt;author&gt;Kang, Yoon-Koo&lt;/author&gt;&lt;author&gt;Yen, Chia-Jui&lt;/author&gt;&lt;author&gt;Finn, Richard S&lt;/author&gt;&lt;author&gt;Galle, Peter R&lt;/author&gt;&lt;author&gt;Llovet, Josep M&lt;/author&gt;&lt;author&gt;Assenat, Eric&lt;/author&gt;&lt;author&gt;Brandi, Giovanni&lt;/author&gt;&lt;author&gt;Pracht, Marc&lt;/author&gt;&lt;author&gt;Lim, Ho Yeong&lt;/author&gt;&lt;/authors&gt;&lt;/contributors&gt;&lt;titles&gt;&lt;title&gt;Ramucirumab after sorafenib in patients with advanced hepatocellular carcinoma and increased α-fetoprotein concentrations (REACH-2): a randomised, double-blind, placebo-controlled, phase 3 trial&lt;/title&gt;&lt;secondary-title&gt;Lancet Oncol&lt;/secondary-title&gt;&lt;/titles&gt;&lt;periodical&gt;&lt;full-title&gt;Lancet Oncol&lt;/full-title&gt;&lt;/periodical&gt;&lt;pages&gt;282-296&lt;/pages&gt;&lt;volume&gt;20&lt;/volume&gt;&lt;number&gt;2&lt;/number&gt;&lt;dates&gt;&lt;year&gt;2019&lt;/year&gt;&lt;/dates&gt;&lt;isbn&gt;1470-2045&lt;/isbn&gt;&lt;urls&gt;&lt;/urls&gt;&lt;/record&gt;&lt;/Cite&gt;&lt;/EndNote&gt;</w:instrText>
            </w:r>
            <w:r w:rsidRPr="00BF70D7">
              <w:rPr>
                <w:sz w:val="16"/>
                <w:szCs w:val="16"/>
              </w:rPr>
              <w:fldChar w:fldCharType="separate"/>
            </w:r>
            <w:r w:rsidRPr="00BF70D7">
              <w:rPr>
                <w:noProof/>
                <w:sz w:val="16"/>
                <w:szCs w:val="16"/>
              </w:rPr>
              <w:t>[80]</w:t>
            </w:r>
            <w:r w:rsidRPr="00BF70D7">
              <w:rPr>
                <w:sz w:val="16"/>
                <w:szCs w:val="16"/>
              </w:rPr>
              <w:fldChar w:fldCharType="end"/>
            </w:r>
          </w:p>
        </w:tc>
        <w:tc>
          <w:tcPr>
            <w:tcW w:w="1720" w:type="dxa"/>
            <w:noWrap/>
            <w:hideMark/>
          </w:tcPr>
          <w:p w14:paraId="2760F786" w14:textId="77777777" w:rsidR="009D0E06" w:rsidRPr="00BF70D7" w:rsidRDefault="009D0E06" w:rsidP="00683D6E">
            <w:pPr>
              <w:rPr>
                <w:sz w:val="16"/>
                <w:szCs w:val="16"/>
              </w:rPr>
            </w:pPr>
            <w:r w:rsidRPr="00BF70D7">
              <w:rPr>
                <w:sz w:val="16"/>
                <w:szCs w:val="16"/>
              </w:rPr>
              <w:t>REACH-2</w:t>
            </w:r>
          </w:p>
        </w:tc>
        <w:tc>
          <w:tcPr>
            <w:tcW w:w="2500" w:type="dxa"/>
          </w:tcPr>
          <w:p w14:paraId="4E048BFF" w14:textId="77777777" w:rsidR="009D0E06" w:rsidRPr="00BF70D7" w:rsidRDefault="009D0E06" w:rsidP="00683D6E">
            <w:pPr>
              <w:rPr>
                <w:sz w:val="16"/>
                <w:szCs w:val="16"/>
              </w:rPr>
            </w:pPr>
            <w:r w:rsidRPr="00BF70D7">
              <w:rPr>
                <w:sz w:val="16"/>
                <w:szCs w:val="16"/>
              </w:rPr>
              <w:t>Ramucirumab</w:t>
            </w:r>
            <w:r w:rsidRPr="00BF70D7">
              <w:rPr>
                <w:sz w:val="16"/>
                <w:szCs w:val="16"/>
              </w:rPr>
              <w:br/>
              <w:t>Placebo</w:t>
            </w:r>
          </w:p>
        </w:tc>
        <w:tc>
          <w:tcPr>
            <w:tcW w:w="1020" w:type="dxa"/>
            <w:noWrap/>
            <w:hideMark/>
          </w:tcPr>
          <w:p w14:paraId="1F7B97F2"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6380DE60"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61E0034E" w14:textId="77777777" w:rsidR="009D0E06" w:rsidRPr="00BF70D7" w:rsidRDefault="009D0E06" w:rsidP="00683D6E">
            <w:pPr>
              <w:rPr>
                <w:sz w:val="16"/>
                <w:szCs w:val="16"/>
              </w:rPr>
            </w:pPr>
          </w:p>
        </w:tc>
      </w:tr>
      <w:tr w:rsidR="009D0E06" w:rsidRPr="00BF70D7" w14:paraId="5BA622D5" w14:textId="77777777" w:rsidTr="00683D6E">
        <w:trPr>
          <w:trHeight w:val="20"/>
        </w:trPr>
        <w:tc>
          <w:tcPr>
            <w:tcW w:w="1530" w:type="dxa"/>
            <w:noWrap/>
            <w:hideMark/>
          </w:tcPr>
          <w:p w14:paraId="142D9800" w14:textId="77777777" w:rsidR="009D0E06" w:rsidRPr="00BF70D7" w:rsidRDefault="009D0E06" w:rsidP="00683D6E">
            <w:pPr>
              <w:rPr>
                <w:sz w:val="16"/>
                <w:szCs w:val="16"/>
              </w:rPr>
            </w:pPr>
            <w:r w:rsidRPr="00BF70D7">
              <w:rPr>
                <w:sz w:val="16"/>
                <w:szCs w:val="16"/>
              </w:rPr>
              <w:t>IO vs none</w:t>
            </w:r>
          </w:p>
        </w:tc>
        <w:tc>
          <w:tcPr>
            <w:tcW w:w="1720" w:type="dxa"/>
            <w:noWrap/>
            <w:hideMark/>
          </w:tcPr>
          <w:p w14:paraId="342CE961" w14:textId="77777777" w:rsidR="009D0E06" w:rsidRPr="00BF70D7" w:rsidRDefault="009D0E06" w:rsidP="00683D6E">
            <w:pPr>
              <w:rPr>
                <w:sz w:val="16"/>
                <w:szCs w:val="16"/>
              </w:rPr>
            </w:pPr>
            <w:r w:rsidRPr="00BF70D7">
              <w:rPr>
                <w:sz w:val="16"/>
                <w:szCs w:val="16"/>
              </w:rPr>
              <w:t>Finn, 2020c</w:t>
            </w:r>
            <w:r w:rsidRPr="00BF70D7">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 </w:instrText>
            </w:r>
            <w:r>
              <w:rPr>
                <w:sz w:val="16"/>
                <w:szCs w:val="16"/>
              </w:rPr>
              <w:fldChar w:fldCharType="begin">
                <w:fldData xml:space="preserve">PEVuZE5vdGU+PENpdGU+PEF1dGhvcj5GaW5uPC9BdXRob3I+PFllYXI+MjAyMDwvWWVhcj48UmVj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</w:fldData>
              </w:fldChar>
            </w:r>
            <w:r>
              <w:rPr>
                <w:sz w:val="16"/>
                <w:szCs w:val="16"/>
              </w:rPr>
              <w:instrText xml:space="preserve"> ADDIN EN.CITE.DATA </w:instrText>
            </w:r>
            <w:r>
              <w:rPr>
                <w:sz w:val="16"/>
                <w:szCs w:val="16"/>
              </w:rPr>
            </w:r>
            <w:r>
              <w:rPr>
                <w:sz w:val="16"/>
                <w:szCs w:val="16"/>
              </w:rPr>
              <w:fldChar w:fldCharType="end"/>
            </w:r>
            <w:r w:rsidRPr="00BF70D7">
              <w:rPr>
                <w:sz w:val="16"/>
                <w:szCs w:val="16"/>
              </w:rPr>
            </w:r>
            <w:r w:rsidRPr="00BF70D7">
              <w:rPr>
                <w:sz w:val="16"/>
                <w:szCs w:val="16"/>
              </w:rPr>
              <w:fldChar w:fldCharType="separate"/>
            </w:r>
            <w:r w:rsidRPr="00BF70D7">
              <w:rPr>
                <w:noProof/>
                <w:sz w:val="16"/>
                <w:szCs w:val="16"/>
              </w:rPr>
              <w:t>[81]</w:t>
            </w:r>
            <w:r w:rsidRPr="00BF70D7">
              <w:rPr>
                <w:sz w:val="16"/>
                <w:szCs w:val="16"/>
              </w:rPr>
              <w:fldChar w:fldCharType="end"/>
            </w:r>
            <w:r w:rsidRPr="00BF70D7">
              <w:rPr>
                <w:sz w:val="16"/>
                <w:szCs w:val="16"/>
              </w:rPr>
              <w:t xml:space="preserve"> </w:t>
            </w:r>
          </w:p>
        </w:tc>
        <w:tc>
          <w:tcPr>
            <w:tcW w:w="1720" w:type="dxa"/>
            <w:noWrap/>
            <w:hideMark/>
          </w:tcPr>
          <w:p w14:paraId="3A01FC9D" w14:textId="77777777" w:rsidR="009D0E06" w:rsidRPr="00BF70D7" w:rsidRDefault="009D0E06" w:rsidP="00683D6E">
            <w:pPr>
              <w:rPr>
                <w:sz w:val="16"/>
                <w:szCs w:val="16"/>
              </w:rPr>
            </w:pPr>
            <w:r w:rsidRPr="00BF70D7">
              <w:rPr>
                <w:sz w:val="16"/>
                <w:szCs w:val="16"/>
              </w:rPr>
              <w:t>KEYNOTE 240</w:t>
            </w:r>
          </w:p>
        </w:tc>
        <w:tc>
          <w:tcPr>
            <w:tcW w:w="2500" w:type="dxa"/>
          </w:tcPr>
          <w:p w14:paraId="7944ECB9" w14:textId="77777777" w:rsidR="009D0E06" w:rsidRPr="00BF70D7" w:rsidRDefault="009D0E06" w:rsidP="00683D6E">
            <w:pPr>
              <w:rPr>
                <w:sz w:val="16"/>
                <w:szCs w:val="16"/>
              </w:rPr>
            </w:pPr>
            <w:r w:rsidRPr="00BF70D7">
              <w:rPr>
                <w:sz w:val="16"/>
                <w:szCs w:val="16"/>
              </w:rPr>
              <w:t>Pembrolizumab</w:t>
            </w:r>
            <w:r w:rsidRPr="00BF70D7">
              <w:rPr>
                <w:sz w:val="16"/>
                <w:szCs w:val="16"/>
              </w:rPr>
              <w:br/>
              <w:t>Placebo</w:t>
            </w:r>
          </w:p>
        </w:tc>
        <w:tc>
          <w:tcPr>
            <w:tcW w:w="1020" w:type="dxa"/>
            <w:noWrap/>
            <w:hideMark/>
          </w:tcPr>
          <w:p w14:paraId="643A5F4E" w14:textId="77777777" w:rsidR="009D0E06" w:rsidRPr="00BF70D7" w:rsidRDefault="009D0E06" w:rsidP="00683D6E">
            <w:pPr>
              <w:rPr>
                <w:sz w:val="16"/>
                <w:szCs w:val="16"/>
              </w:rPr>
            </w:pPr>
            <w:r w:rsidRPr="00BF70D7">
              <w:rPr>
                <w:sz w:val="16"/>
                <w:szCs w:val="16"/>
              </w:rPr>
              <w:sym w:font="Wingdings 2" w:char="F050"/>
            </w:r>
          </w:p>
        </w:tc>
        <w:tc>
          <w:tcPr>
            <w:tcW w:w="1020" w:type="dxa"/>
            <w:noWrap/>
            <w:hideMark/>
          </w:tcPr>
          <w:p w14:paraId="2E6714F8" w14:textId="77777777" w:rsidR="009D0E06" w:rsidRPr="00BF70D7" w:rsidRDefault="009D0E06" w:rsidP="00683D6E">
            <w:pPr>
              <w:rPr>
                <w:sz w:val="16"/>
                <w:szCs w:val="16"/>
              </w:rPr>
            </w:pPr>
            <w:r w:rsidRPr="00BF70D7">
              <w:rPr>
                <w:sz w:val="16"/>
                <w:szCs w:val="16"/>
              </w:rPr>
              <w:sym w:font="Wingdings 2" w:char="F050"/>
            </w:r>
          </w:p>
        </w:tc>
        <w:tc>
          <w:tcPr>
            <w:tcW w:w="1025" w:type="dxa"/>
            <w:noWrap/>
            <w:hideMark/>
          </w:tcPr>
          <w:p w14:paraId="439C3B92" w14:textId="77777777" w:rsidR="009D0E06" w:rsidRPr="00BF70D7" w:rsidRDefault="009D0E06" w:rsidP="00683D6E">
            <w:pPr>
              <w:rPr>
                <w:sz w:val="16"/>
                <w:szCs w:val="16"/>
              </w:rPr>
            </w:pPr>
            <w:r w:rsidRPr="00BF70D7">
              <w:rPr>
                <w:sz w:val="16"/>
                <w:szCs w:val="16"/>
              </w:rPr>
              <w:sym w:font="Wingdings 2" w:char="F050"/>
            </w:r>
          </w:p>
        </w:tc>
      </w:tr>
      <w:tr w:rsidR="009D0E06" w:rsidRPr="00BF70D7" w14:paraId="20FD9216" w14:textId="77777777" w:rsidTr="00683D6E">
        <w:trPr>
          <w:cnfStyle w:val="000000100000" w:firstRow="0" w:lastRow="0" w:firstColumn="0" w:lastColumn="0" w:oddVBand="0" w:evenVBand="0" w:oddHBand="1" w:evenHBand="0" w:firstRowFirstColumn="0" w:firstRowLastColumn="0" w:lastRowFirstColumn="0" w:lastRowLastColumn="0"/>
          <w:trHeight w:val="20"/>
        </w:trPr>
        <w:tc>
          <w:tcPr>
            <w:tcW w:w="1530" w:type="dxa"/>
            <w:noWrap/>
            <w:hideMark/>
          </w:tcPr>
          <w:p w14:paraId="0F933A92" w14:textId="77777777" w:rsidR="009D0E06" w:rsidRPr="00BF70D7" w:rsidRDefault="009D0E06" w:rsidP="00683D6E">
            <w:pPr>
              <w:rPr>
                <w:sz w:val="16"/>
                <w:szCs w:val="16"/>
              </w:rPr>
            </w:pPr>
            <w:r w:rsidRPr="00BF70D7">
              <w:rPr>
                <w:sz w:val="16"/>
                <w:szCs w:val="16"/>
              </w:rPr>
              <w:t>IO + VEGFRI vs IO + VEGFRI + IO</w:t>
            </w:r>
          </w:p>
        </w:tc>
        <w:tc>
          <w:tcPr>
            <w:tcW w:w="1720" w:type="dxa"/>
            <w:noWrap/>
            <w:hideMark/>
          </w:tcPr>
          <w:p w14:paraId="1E3AA9D0" w14:textId="77777777" w:rsidR="009D0E06" w:rsidRPr="00BF70D7" w:rsidRDefault="009D0E06" w:rsidP="00683D6E">
            <w:pPr>
              <w:rPr>
                <w:sz w:val="16"/>
                <w:szCs w:val="16"/>
              </w:rPr>
            </w:pPr>
            <w:proofErr w:type="spellStart"/>
            <w:r w:rsidRPr="00BF70D7">
              <w:rPr>
                <w:sz w:val="16"/>
                <w:szCs w:val="16"/>
              </w:rPr>
              <w:t>Yau</w:t>
            </w:r>
            <w:proofErr w:type="spellEnd"/>
            <w:r w:rsidRPr="00BF70D7">
              <w:rPr>
                <w:sz w:val="16"/>
                <w:szCs w:val="16"/>
              </w:rPr>
              <w:t>, 2020b</w:t>
            </w:r>
            <w:r w:rsidRPr="00BF70D7">
              <w:rPr>
                <w:sz w:val="16"/>
                <w:szCs w:val="16"/>
              </w:rPr>
              <w:fldChar w:fldCharType="begin"/>
            </w:r>
            <w:r>
              <w:rPr>
                <w:sz w:val="16"/>
                <w:szCs w:val="16"/>
              </w:rPr>
              <w:instrText xml:space="preserve"> ADDIN EN.CITE &lt;EndNote&gt;&lt;Cite&gt;&lt;Author&gt;Yau&lt;/Author&gt;&lt;Year&gt;2020&lt;/Year&gt;&lt;RecNum&gt;90&lt;/RecNum&gt;&lt;DisplayText&gt;[86]&lt;/DisplayText&gt;&lt;record&gt;&lt;rec-number&gt;90&lt;/rec-number&gt;&lt;foreign-keys&gt;&lt;key app="EN" db-id="ara90awsftw2d5erwstvt59ov5fxvs9ptvre" timestamp="1602009721"&gt;90&lt;/key&gt;&lt;/foreign-keys&gt;&lt;ref-type name="Journal Article"&gt;17&lt;/ref-type&gt;&lt;contributors&gt;&lt;authors&gt;&lt;author&gt;Yau, Thomas&lt;/author&gt;&lt;author&gt;Zagonel, Vittorina&lt;/author&gt;&lt;author&gt;Santoro, Armando&lt;/author&gt;&lt;author&gt;Acosta-Rivera, Mirelis&lt;/author&gt;&lt;author&gt;Choo, Su Pin&lt;/author&gt;&lt;author&gt;Matilla, Ana&lt;/author&gt;&lt;author&gt;He, Aiwu Ruth&lt;/author&gt;&lt;author&gt;Cubillo Gracián, Antonio&lt;/author&gt;&lt;author&gt;El-Khoueiry, Anthony B&lt;/author&gt;&lt;author&gt;Sangro, Bruno&lt;/author&gt;&lt;/authors&gt;&lt;/contributors&gt;&lt;titles&gt;&lt;title&gt;Nivolumab (NIVO)+ ipilimumab (IPI)+ cabozantinib (CABO) combination therapy in patients (pts) with advanced hepatocellular carcinoma (aHCC): results from CheckMate 040&lt;/title&gt;&lt;secondary-title&gt;J Clin Oncol&lt;/secondary-title&gt;&lt;/titles&gt;&lt;volume&gt;38&lt;/volume&gt;&lt;number&gt;4_supp&lt;/number&gt;&lt;dates&gt;&lt;year&gt;2020&lt;/year&gt;&lt;/dates&gt;&lt;publisher&gt;American Society of Clinical Oncology&lt;/publisher&gt;&lt;isbn&gt;0732-183X&lt;/isbn&gt;&lt;urls&gt;&lt;/urls&gt;&lt;/record&gt;&lt;/Cite&gt;&lt;/EndNote&gt;</w:instrText>
            </w:r>
            <w:r w:rsidRPr="00BF70D7">
              <w:rPr>
                <w:sz w:val="16"/>
                <w:szCs w:val="16"/>
              </w:rPr>
              <w:fldChar w:fldCharType="separate"/>
            </w:r>
            <w:r w:rsidRPr="00BF70D7">
              <w:rPr>
                <w:noProof/>
                <w:sz w:val="16"/>
                <w:szCs w:val="16"/>
              </w:rPr>
              <w:t>[86]</w:t>
            </w:r>
            <w:r w:rsidRPr="00BF70D7">
              <w:rPr>
                <w:sz w:val="16"/>
                <w:szCs w:val="16"/>
              </w:rPr>
              <w:fldChar w:fldCharType="end"/>
            </w:r>
          </w:p>
        </w:tc>
        <w:tc>
          <w:tcPr>
            <w:tcW w:w="1720" w:type="dxa"/>
            <w:noWrap/>
            <w:hideMark/>
          </w:tcPr>
          <w:p w14:paraId="4B9161EF" w14:textId="77777777" w:rsidR="009D0E06" w:rsidRPr="00BF70D7" w:rsidRDefault="009D0E06" w:rsidP="00683D6E">
            <w:pPr>
              <w:rPr>
                <w:sz w:val="16"/>
                <w:szCs w:val="16"/>
              </w:rPr>
            </w:pPr>
            <w:proofErr w:type="spellStart"/>
            <w:r w:rsidRPr="00BF70D7">
              <w:rPr>
                <w:sz w:val="16"/>
                <w:szCs w:val="16"/>
              </w:rPr>
              <w:t>CheckMate</w:t>
            </w:r>
            <w:proofErr w:type="spellEnd"/>
            <w:r w:rsidRPr="00BF70D7">
              <w:rPr>
                <w:sz w:val="16"/>
                <w:szCs w:val="16"/>
              </w:rPr>
              <w:t xml:space="preserve"> 040</w:t>
            </w:r>
          </w:p>
        </w:tc>
        <w:tc>
          <w:tcPr>
            <w:tcW w:w="2500" w:type="dxa"/>
          </w:tcPr>
          <w:p w14:paraId="2366F1B5" w14:textId="77777777" w:rsidR="009D0E06" w:rsidRPr="00BF70D7" w:rsidRDefault="009D0E06" w:rsidP="00683D6E">
            <w:pPr>
              <w:rPr>
                <w:sz w:val="16"/>
                <w:szCs w:val="16"/>
              </w:rPr>
            </w:pPr>
            <w:r w:rsidRPr="00BF70D7">
              <w:rPr>
                <w:sz w:val="16"/>
                <w:szCs w:val="16"/>
              </w:rPr>
              <w:t xml:space="preserve">Nivolumab + </w:t>
            </w:r>
            <w:proofErr w:type="spellStart"/>
            <w:r w:rsidRPr="00BF70D7">
              <w:rPr>
                <w:sz w:val="16"/>
                <w:szCs w:val="16"/>
              </w:rPr>
              <w:t>cabozantinib</w:t>
            </w:r>
            <w:proofErr w:type="spellEnd"/>
            <w:r w:rsidRPr="00BF70D7">
              <w:rPr>
                <w:sz w:val="16"/>
                <w:szCs w:val="16"/>
              </w:rPr>
              <w:br/>
              <w:t xml:space="preserve">Nivolumab + </w:t>
            </w:r>
            <w:proofErr w:type="spellStart"/>
            <w:r w:rsidRPr="00BF70D7">
              <w:rPr>
                <w:sz w:val="16"/>
                <w:szCs w:val="16"/>
              </w:rPr>
              <w:t>cabozantinib</w:t>
            </w:r>
            <w:proofErr w:type="spellEnd"/>
            <w:r w:rsidRPr="00BF70D7">
              <w:rPr>
                <w:sz w:val="16"/>
                <w:szCs w:val="16"/>
              </w:rPr>
              <w:t xml:space="preserve"> + ipilimumab</w:t>
            </w:r>
          </w:p>
        </w:tc>
        <w:tc>
          <w:tcPr>
            <w:tcW w:w="1020" w:type="dxa"/>
            <w:noWrap/>
            <w:hideMark/>
          </w:tcPr>
          <w:p w14:paraId="3F53651A" w14:textId="77777777" w:rsidR="009D0E06" w:rsidRPr="00BF70D7" w:rsidRDefault="009D0E06" w:rsidP="00683D6E">
            <w:pPr>
              <w:rPr>
                <w:sz w:val="16"/>
                <w:szCs w:val="16"/>
              </w:rPr>
            </w:pPr>
          </w:p>
        </w:tc>
        <w:tc>
          <w:tcPr>
            <w:tcW w:w="1020" w:type="dxa"/>
            <w:noWrap/>
            <w:hideMark/>
          </w:tcPr>
          <w:p w14:paraId="7D5A60B2" w14:textId="77777777" w:rsidR="009D0E06" w:rsidRPr="00BF70D7" w:rsidRDefault="009D0E06" w:rsidP="00683D6E">
            <w:pPr>
              <w:rPr>
                <w:sz w:val="16"/>
                <w:szCs w:val="16"/>
              </w:rPr>
            </w:pPr>
          </w:p>
        </w:tc>
        <w:tc>
          <w:tcPr>
            <w:tcW w:w="1025" w:type="dxa"/>
            <w:noWrap/>
            <w:hideMark/>
          </w:tcPr>
          <w:p w14:paraId="0F3C8D18" w14:textId="77777777" w:rsidR="009D0E06" w:rsidRPr="00BF70D7" w:rsidRDefault="009D0E06" w:rsidP="00683D6E">
            <w:pPr>
              <w:rPr>
                <w:sz w:val="16"/>
                <w:szCs w:val="16"/>
              </w:rPr>
            </w:pPr>
          </w:p>
        </w:tc>
      </w:tr>
      <w:tr w:rsidR="009D0E06" w:rsidRPr="00BF70D7" w14:paraId="62ABC873" w14:textId="77777777" w:rsidTr="00683D6E">
        <w:trPr>
          <w:trHeight w:val="20"/>
        </w:trPr>
        <w:tc>
          <w:tcPr>
            <w:tcW w:w="10535" w:type="dxa"/>
            <w:gridSpan w:val="7"/>
            <w:noWrap/>
          </w:tcPr>
          <w:p w14:paraId="3ADA0A98" w14:textId="77777777" w:rsidR="009D0E06" w:rsidRPr="00BF70D7" w:rsidRDefault="009D0E06" w:rsidP="00683D6E">
            <w:pPr>
              <w:rPr>
                <w:color w:val="000000"/>
                <w:sz w:val="16"/>
                <w:szCs w:val="16"/>
              </w:rPr>
            </w:pPr>
            <w:r w:rsidRPr="00BF70D7">
              <w:rPr>
                <w:color w:val="000000"/>
                <w:sz w:val="16"/>
                <w:szCs w:val="16"/>
              </w:rPr>
              <w:t xml:space="preserve">Abbreviations: 1L, first-line; 2L, </w:t>
            </w:r>
            <w:proofErr w:type="gramStart"/>
            <w:r w:rsidRPr="00BF70D7">
              <w:rPr>
                <w:color w:val="000000"/>
                <w:sz w:val="16"/>
                <w:szCs w:val="16"/>
              </w:rPr>
              <w:t>second-line</w:t>
            </w:r>
            <w:proofErr w:type="gramEnd"/>
            <w:r w:rsidRPr="00BF70D7">
              <w:rPr>
                <w:color w:val="000000"/>
                <w:sz w:val="16"/>
                <w:szCs w:val="16"/>
              </w:rPr>
              <w:t xml:space="preserve">; BSC, best supportive care; IO, immuno-oncology agent; </w:t>
            </w:r>
            <w:proofErr w:type="spellStart"/>
            <w:r w:rsidRPr="00BF70D7">
              <w:rPr>
                <w:color w:val="000000"/>
                <w:sz w:val="16"/>
                <w:szCs w:val="16"/>
              </w:rPr>
              <w:t>mDOR</w:t>
            </w:r>
            <w:proofErr w:type="spellEnd"/>
            <w:r w:rsidRPr="00BF70D7">
              <w:rPr>
                <w:color w:val="000000"/>
                <w:sz w:val="16"/>
                <w:szCs w:val="16"/>
              </w:rPr>
              <w:t xml:space="preserve">, median duration of response; </w:t>
            </w:r>
            <w:proofErr w:type="spellStart"/>
            <w:r w:rsidRPr="00BF70D7">
              <w:rPr>
                <w:color w:val="000000"/>
                <w:sz w:val="16"/>
                <w:szCs w:val="16"/>
              </w:rPr>
              <w:t>mDOT</w:t>
            </w:r>
            <w:proofErr w:type="spellEnd"/>
            <w:r w:rsidRPr="00BF70D7">
              <w:rPr>
                <w:color w:val="000000"/>
                <w:sz w:val="16"/>
                <w:szCs w:val="16"/>
              </w:rPr>
              <w:t xml:space="preserve">, median duration of therapy; </w:t>
            </w:r>
            <w:proofErr w:type="spellStart"/>
            <w:r w:rsidRPr="00BF70D7">
              <w:rPr>
                <w:color w:val="000000"/>
                <w:sz w:val="16"/>
                <w:szCs w:val="16"/>
              </w:rPr>
              <w:t>mTTP</w:t>
            </w:r>
            <w:proofErr w:type="spellEnd"/>
            <w:r w:rsidRPr="00BF70D7">
              <w:rPr>
                <w:color w:val="000000"/>
                <w:sz w:val="16"/>
                <w:szCs w:val="16"/>
              </w:rPr>
              <w:t xml:space="preserve">, median time to progression; NR, not reported; </w:t>
            </w:r>
            <w:r w:rsidRPr="00BF70D7">
              <w:rPr>
                <w:sz w:val="16"/>
                <w:szCs w:val="16"/>
              </w:rPr>
              <w:t xml:space="preserve">RCT, randomized controlled trial; </w:t>
            </w:r>
            <w:r w:rsidRPr="00BF70D7">
              <w:rPr>
                <w:color w:val="000000"/>
                <w:sz w:val="16"/>
                <w:szCs w:val="16"/>
              </w:rPr>
              <w:t>TKI, tyrosine kinase inhibitor; VEGFRI, vascular endothelial growth factor receptor inhibitor.</w:t>
            </w:r>
          </w:p>
          <w:p w14:paraId="59D53053" w14:textId="77777777" w:rsidR="009D0E06" w:rsidRPr="00BF70D7" w:rsidRDefault="009D0E06" w:rsidP="00683D6E">
            <w:pPr>
              <w:rPr>
                <w:sz w:val="16"/>
                <w:szCs w:val="16"/>
              </w:rPr>
            </w:pPr>
            <w:r w:rsidRPr="00BF70D7">
              <w:rPr>
                <w:sz w:val="16"/>
                <w:szCs w:val="16"/>
              </w:rPr>
              <w:t xml:space="preserve">Note: the check mark indicates that data are available for a given trial and outcome. </w:t>
            </w:r>
          </w:p>
        </w:tc>
      </w:tr>
    </w:tbl>
    <w:p w14:paraId="7335DDFC" w14:textId="77777777" w:rsidR="009D0E06" w:rsidRPr="00BF70D7" w:rsidRDefault="009D0E06" w:rsidP="009D0E06">
      <w:pPr>
        <w:rPr>
          <w:sz w:val="20"/>
          <w:szCs w:val="20"/>
        </w:rPr>
      </w:pPr>
    </w:p>
    <w:p w14:paraId="7491F033" w14:textId="77777777" w:rsidR="009D0E06" w:rsidRPr="00BF70D7" w:rsidRDefault="009D0E06" w:rsidP="009D0E06">
      <w:pPr>
        <w:rPr>
          <w:sz w:val="20"/>
          <w:szCs w:val="20"/>
        </w:rPr>
      </w:pPr>
    </w:p>
    <w:p w14:paraId="6E057A0D" w14:textId="77777777" w:rsidR="00453F39" w:rsidRDefault="00453F39"/>
    <w:sectPr w:rsidR="00453F39" w:rsidSect="009D0E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3000000000000"/>
    <w:charset w:val="00"/>
    <w:family w:val="auto"/>
    <w:pitch w:val="variable"/>
    <w:sig w:usb0="8000008B" w:usb1="000060E8"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0B0"/>
    <w:multiLevelType w:val="hybridMultilevel"/>
    <w:tmpl w:val="24CE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1983"/>
    <w:multiLevelType w:val="hybridMultilevel"/>
    <w:tmpl w:val="98A4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D29D0"/>
    <w:multiLevelType w:val="hybridMultilevel"/>
    <w:tmpl w:val="86CE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4265F"/>
    <w:multiLevelType w:val="hybridMultilevel"/>
    <w:tmpl w:val="90CC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0482D"/>
    <w:multiLevelType w:val="hybridMultilevel"/>
    <w:tmpl w:val="423A3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D6D94"/>
    <w:multiLevelType w:val="hybridMultilevel"/>
    <w:tmpl w:val="25AE0E60"/>
    <w:lvl w:ilvl="0" w:tplc="B71E8D98">
      <w:start w:val="1"/>
      <w:numFmt w:val="bullet"/>
      <w:lvlText w:val=""/>
      <w:lvlJc w:val="left"/>
      <w:pPr>
        <w:tabs>
          <w:tab w:val="num" w:pos="720"/>
        </w:tabs>
        <w:ind w:left="720" w:hanging="360"/>
      </w:pPr>
      <w:rPr>
        <w:rFonts w:ascii="Symbol" w:hAnsi="Symbol" w:hint="default"/>
      </w:rPr>
    </w:lvl>
    <w:lvl w:ilvl="1" w:tplc="8E2CD44A" w:tentative="1">
      <w:start w:val="1"/>
      <w:numFmt w:val="bullet"/>
      <w:lvlText w:val=""/>
      <w:lvlJc w:val="left"/>
      <w:pPr>
        <w:tabs>
          <w:tab w:val="num" w:pos="1440"/>
        </w:tabs>
        <w:ind w:left="1440" w:hanging="360"/>
      </w:pPr>
      <w:rPr>
        <w:rFonts w:ascii="Symbol" w:hAnsi="Symbol" w:hint="default"/>
      </w:rPr>
    </w:lvl>
    <w:lvl w:ilvl="2" w:tplc="A8EE2CD0" w:tentative="1">
      <w:start w:val="1"/>
      <w:numFmt w:val="bullet"/>
      <w:lvlText w:val=""/>
      <w:lvlJc w:val="left"/>
      <w:pPr>
        <w:tabs>
          <w:tab w:val="num" w:pos="2160"/>
        </w:tabs>
        <w:ind w:left="2160" w:hanging="360"/>
      </w:pPr>
      <w:rPr>
        <w:rFonts w:ascii="Symbol" w:hAnsi="Symbol" w:hint="default"/>
      </w:rPr>
    </w:lvl>
    <w:lvl w:ilvl="3" w:tplc="B7AA7AE2" w:tentative="1">
      <w:start w:val="1"/>
      <w:numFmt w:val="bullet"/>
      <w:lvlText w:val=""/>
      <w:lvlJc w:val="left"/>
      <w:pPr>
        <w:tabs>
          <w:tab w:val="num" w:pos="2880"/>
        </w:tabs>
        <w:ind w:left="2880" w:hanging="360"/>
      </w:pPr>
      <w:rPr>
        <w:rFonts w:ascii="Symbol" w:hAnsi="Symbol" w:hint="default"/>
      </w:rPr>
    </w:lvl>
    <w:lvl w:ilvl="4" w:tplc="9D8EF992" w:tentative="1">
      <w:start w:val="1"/>
      <w:numFmt w:val="bullet"/>
      <w:lvlText w:val=""/>
      <w:lvlJc w:val="left"/>
      <w:pPr>
        <w:tabs>
          <w:tab w:val="num" w:pos="3600"/>
        </w:tabs>
        <w:ind w:left="3600" w:hanging="360"/>
      </w:pPr>
      <w:rPr>
        <w:rFonts w:ascii="Symbol" w:hAnsi="Symbol" w:hint="default"/>
      </w:rPr>
    </w:lvl>
    <w:lvl w:ilvl="5" w:tplc="FD6A78CA" w:tentative="1">
      <w:start w:val="1"/>
      <w:numFmt w:val="bullet"/>
      <w:lvlText w:val=""/>
      <w:lvlJc w:val="left"/>
      <w:pPr>
        <w:tabs>
          <w:tab w:val="num" w:pos="4320"/>
        </w:tabs>
        <w:ind w:left="4320" w:hanging="360"/>
      </w:pPr>
      <w:rPr>
        <w:rFonts w:ascii="Symbol" w:hAnsi="Symbol" w:hint="default"/>
      </w:rPr>
    </w:lvl>
    <w:lvl w:ilvl="6" w:tplc="4192DBDC" w:tentative="1">
      <w:start w:val="1"/>
      <w:numFmt w:val="bullet"/>
      <w:lvlText w:val=""/>
      <w:lvlJc w:val="left"/>
      <w:pPr>
        <w:tabs>
          <w:tab w:val="num" w:pos="5040"/>
        </w:tabs>
        <w:ind w:left="5040" w:hanging="360"/>
      </w:pPr>
      <w:rPr>
        <w:rFonts w:ascii="Symbol" w:hAnsi="Symbol" w:hint="default"/>
      </w:rPr>
    </w:lvl>
    <w:lvl w:ilvl="7" w:tplc="35B0289A" w:tentative="1">
      <w:start w:val="1"/>
      <w:numFmt w:val="bullet"/>
      <w:lvlText w:val=""/>
      <w:lvlJc w:val="left"/>
      <w:pPr>
        <w:tabs>
          <w:tab w:val="num" w:pos="5760"/>
        </w:tabs>
        <w:ind w:left="5760" w:hanging="360"/>
      </w:pPr>
      <w:rPr>
        <w:rFonts w:ascii="Symbol" w:hAnsi="Symbol" w:hint="default"/>
      </w:rPr>
    </w:lvl>
    <w:lvl w:ilvl="8" w:tplc="211EC0C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46A6874"/>
    <w:multiLevelType w:val="hybridMultilevel"/>
    <w:tmpl w:val="3D32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262FE"/>
    <w:multiLevelType w:val="hybridMultilevel"/>
    <w:tmpl w:val="F298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0933"/>
    <w:multiLevelType w:val="hybridMultilevel"/>
    <w:tmpl w:val="BCF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E5E5E"/>
    <w:multiLevelType w:val="hybridMultilevel"/>
    <w:tmpl w:val="297CE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550C32"/>
    <w:multiLevelType w:val="hybridMultilevel"/>
    <w:tmpl w:val="6A5A8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86142"/>
    <w:multiLevelType w:val="hybridMultilevel"/>
    <w:tmpl w:val="B6AE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163C4"/>
    <w:multiLevelType w:val="hybridMultilevel"/>
    <w:tmpl w:val="3AF8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B2F62"/>
    <w:multiLevelType w:val="hybridMultilevel"/>
    <w:tmpl w:val="7414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9"/>
  </w:num>
  <w:num w:numId="6">
    <w:abstractNumId w:val="6"/>
  </w:num>
  <w:num w:numId="7">
    <w:abstractNumId w:val="11"/>
  </w:num>
  <w:num w:numId="8">
    <w:abstractNumId w:val="2"/>
  </w:num>
  <w:num w:numId="9">
    <w:abstractNumId w:val="7"/>
  </w:num>
  <w:num w:numId="10">
    <w:abstractNumId w:val="10"/>
  </w:num>
  <w:num w:numId="11">
    <w:abstractNumId w:val="1"/>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06"/>
    <w:rsid w:val="00453F39"/>
    <w:rsid w:val="009D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2E0F"/>
  <w15:chartTrackingRefBased/>
  <w15:docId w15:val="{D29024D5-E135-4FFF-8D30-CB1EC35A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E06"/>
    <w:pPr>
      <w:spacing w:after="0" w:line="276" w:lineRule="auto"/>
    </w:pPr>
    <w:rPr>
      <w:rFonts w:ascii="Arial" w:hAnsi="Arial" w:cs="Arial"/>
      <w:sz w:val="21"/>
      <w:szCs w:val="21"/>
      <w:lang w:val="en-US"/>
    </w:rPr>
  </w:style>
  <w:style w:type="paragraph" w:styleId="Heading1">
    <w:name w:val="heading 1"/>
    <w:basedOn w:val="Normal"/>
    <w:next w:val="Normal"/>
    <w:link w:val="Heading1Char"/>
    <w:uiPriority w:val="9"/>
    <w:qFormat/>
    <w:rsid w:val="009D0E06"/>
    <w:pPr>
      <w:outlineLvl w:val="0"/>
    </w:pPr>
    <w:rPr>
      <w:b/>
      <w:bCs/>
    </w:rPr>
  </w:style>
  <w:style w:type="paragraph" w:styleId="Heading2">
    <w:name w:val="heading 2"/>
    <w:basedOn w:val="Normal"/>
    <w:next w:val="Normal"/>
    <w:link w:val="Heading2Char"/>
    <w:uiPriority w:val="9"/>
    <w:unhideWhenUsed/>
    <w:qFormat/>
    <w:rsid w:val="009D0E06"/>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E06"/>
    <w:rPr>
      <w:rFonts w:ascii="Arial" w:hAnsi="Arial" w:cs="Arial"/>
      <w:b/>
      <w:bCs/>
      <w:sz w:val="21"/>
      <w:szCs w:val="21"/>
      <w:lang w:val="en-US"/>
    </w:rPr>
  </w:style>
  <w:style w:type="character" w:customStyle="1" w:styleId="Heading2Char">
    <w:name w:val="Heading 2 Char"/>
    <w:basedOn w:val="DefaultParagraphFont"/>
    <w:link w:val="Heading2"/>
    <w:uiPriority w:val="9"/>
    <w:rsid w:val="009D0E06"/>
    <w:rPr>
      <w:rFonts w:ascii="Arial" w:hAnsi="Arial" w:cs="Arial"/>
      <w:i/>
      <w:iCs/>
      <w:sz w:val="21"/>
      <w:szCs w:val="21"/>
      <w:lang w:val="en-US"/>
    </w:rPr>
  </w:style>
  <w:style w:type="paragraph" w:styleId="BalloonText">
    <w:name w:val="Balloon Text"/>
    <w:basedOn w:val="Normal"/>
    <w:link w:val="BalloonTextChar"/>
    <w:uiPriority w:val="99"/>
    <w:semiHidden/>
    <w:unhideWhenUsed/>
    <w:rsid w:val="009D0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06"/>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9D0E06"/>
    <w:pPr>
      <w:jc w:val="center"/>
    </w:pPr>
    <w:rPr>
      <w:noProof/>
      <w:sz w:val="16"/>
    </w:rPr>
  </w:style>
  <w:style w:type="character" w:customStyle="1" w:styleId="EndNoteBibliographyTitleChar">
    <w:name w:val="EndNote Bibliography Title Char"/>
    <w:basedOn w:val="DefaultParagraphFont"/>
    <w:link w:val="EndNoteBibliographyTitle"/>
    <w:rsid w:val="009D0E06"/>
    <w:rPr>
      <w:rFonts w:ascii="Arial" w:hAnsi="Arial" w:cs="Arial"/>
      <w:noProof/>
      <w:sz w:val="16"/>
      <w:szCs w:val="21"/>
      <w:lang w:val="en-US"/>
    </w:rPr>
  </w:style>
  <w:style w:type="paragraph" w:customStyle="1" w:styleId="EndNoteBibliography">
    <w:name w:val="EndNote Bibliography"/>
    <w:basedOn w:val="Normal"/>
    <w:link w:val="EndNoteBibliographyChar"/>
    <w:rsid w:val="009D0E06"/>
    <w:pPr>
      <w:spacing w:line="240" w:lineRule="auto"/>
    </w:pPr>
    <w:rPr>
      <w:noProof/>
      <w:sz w:val="16"/>
    </w:rPr>
  </w:style>
  <w:style w:type="character" w:customStyle="1" w:styleId="EndNoteBibliographyChar">
    <w:name w:val="EndNote Bibliography Char"/>
    <w:basedOn w:val="DefaultParagraphFont"/>
    <w:link w:val="EndNoteBibliography"/>
    <w:rsid w:val="009D0E06"/>
    <w:rPr>
      <w:rFonts w:ascii="Arial" w:hAnsi="Arial" w:cs="Arial"/>
      <w:noProof/>
      <w:sz w:val="16"/>
      <w:szCs w:val="21"/>
      <w:lang w:val="en-US"/>
    </w:rPr>
  </w:style>
  <w:style w:type="character" w:styleId="Hyperlink">
    <w:name w:val="Hyperlink"/>
    <w:basedOn w:val="DefaultParagraphFont"/>
    <w:unhideWhenUsed/>
    <w:rsid w:val="009D0E06"/>
    <w:rPr>
      <w:color w:val="0563C1" w:themeColor="hyperlink"/>
      <w:u w:val="single"/>
    </w:rPr>
  </w:style>
  <w:style w:type="character" w:customStyle="1" w:styleId="UnresolvedMention1">
    <w:name w:val="Unresolved Mention1"/>
    <w:basedOn w:val="DefaultParagraphFont"/>
    <w:uiPriority w:val="99"/>
    <w:semiHidden/>
    <w:unhideWhenUsed/>
    <w:rsid w:val="009D0E06"/>
    <w:rPr>
      <w:color w:val="605E5C"/>
      <w:shd w:val="clear" w:color="auto" w:fill="E1DFDD"/>
    </w:rPr>
  </w:style>
  <w:style w:type="paragraph" w:styleId="Caption">
    <w:name w:val="caption"/>
    <w:basedOn w:val="Normal"/>
    <w:next w:val="Normal"/>
    <w:link w:val="CaptionChar"/>
    <w:uiPriority w:val="35"/>
    <w:qFormat/>
    <w:rsid w:val="009D0E06"/>
    <w:pPr>
      <w:tabs>
        <w:tab w:val="left" w:pos="1134"/>
      </w:tabs>
      <w:spacing w:after="120"/>
      <w:contextualSpacing/>
      <w:jc w:val="both"/>
    </w:pPr>
    <w:rPr>
      <w:rFonts w:eastAsia="Times New Roman"/>
      <w:b/>
      <w:color w:val="000000"/>
      <w:lang w:eastAsia="nl-NL"/>
    </w:rPr>
  </w:style>
  <w:style w:type="table" w:customStyle="1" w:styleId="PharmeritTable2018">
    <w:name w:val="Pharmerit Table: 2018"/>
    <w:basedOn w:val="TableNormal"/>
    <w:uiPriority w:val="99"/>
    <w:rsid w:val="009D0E06"/>
    <w:pPr>
      <w:spacing w:after="0" w:line="240" w:lineRule="auto"/>
    </w:pPr>
    <w:rPr>
      <w:rFonts w:ascii="Arial" w:eastAsia="Times New Roman" w:hAnsi="Arial" w:cs="Arial"/>
      <w:sz w:val="21"/>
      <w:lang w:val="nl-NL" w:eastAsia="nl-NL"/>
    </w:rPr>
    <w:tblPr>
      <w:tblStyleRowBandSize w:val="1"/>
      <w:tblBorders>
        <w:bottom w:val="single" w:sz="4" w:space="0" w:color="D5DCE4" w:themeColor="text2" w:themeTint="33"/>
        <w:insideH w:val="single" w:sz="4" w:space="0" w:color="D5DCE4" w:themeColor="text2" w:themeTint="33"/>
      </w:tblBorders>
      <w:tblCellMar>
        <w:top w:w="29" w:type="dxa"/>
        <w:left w:w="29" w:type="dxa"/>
        <w:bottom w:w="29" w:type="dxa"/>
        <w:right w:w="29" w:type="dxa"/>
      </w:tblCellMar>
    </w:tblPr>
    <w:tcPr>
      <w:shd w:val="clear" w:color="auto" w:fill="auto"/>
    </w:tcPr>
    <w:tblStylePr w:type="firstRow">
      <w:pPr>
        <w:jc w:val="left"/>
      </w:pPr>
      <w:rPr>
        <w:rFonts w:asciiTheme="minorHAnsi" w:hAnsiTheme="minorHAnsi"/>
        <w:b w:val="0"/>
        <w:color w:val="FFFFFF" w:themeColor="background1"/>
        <w:sz w:val="21"/>
      </w:rPr>
      <w:tblPr/>
      <w:tcPr>
        <w:shd w:val="clear" w:color="auto" w:fill="44546A" w:themeFill="text2"/>
        <w:vAlign w:val="center"/>
      </w:tcPr>
    </w:tblStylePr>
    <w:tblStylePr w:type="band1Horz">
      <w:rPr>
        <w:rFonts w:asciiTheme="minorHAnsi" w:hAnsiTheme="minorHAnsi"/>
        <w:color w:val="auto"/>
        <w:sz w:val="21"/>
      </w:rPr>
    </w:tblStylePr>
  </w:style>
  <w:style w:type="character" w:customStyle="1" w:styleId="CaptionChar">
    <w:name w:val="Caption Char"/>
    <w:basedOn w:val="DefaultParagraphFont"/>
    <w:link w:val="Caption"/>
    <w:uiPriority w:val="35"/>
    <w:rsid w:val="009D0E06"/>
    <w:rPr>
      <w:rFonts w:ascii="Arial" w:eastAsia="Times New Roman" w:hAnsi="Arial" w:cs="Arial"/>
      <w:b/>
      <w:color w:val="000000"/>
      <w:sz w:val="21"/>
      <w:szCs w:val="21"/>
      <w:lang w:val="en-US" w:eastAsia="nl-NL"/>
    </w:rPr>
  </w:style>
  <w:style w:type="table" w:styleId="TableGrid">
    <w:name w:val="Table Grid"/>
    <w:basedOn w:val="TableNormal"/>
    <w:uiPriority w:val="39"/>
    <w:rsid w:val="009D0E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E06"/>
    <w:rPr>
      <w:sz w:val="16"/>
      <w:szCs w:val="16"/>
    </w:rPr>
  </w:style>
  <w:style w:type="paragraph" w:styleId="CommentText">
    <w:name w:val="annotation text"/>
    <w:basedOn w:val="Normal"/>
    <w:link w:val="CommentTextChar"/>
    <w:uiPriority w:val="99"/>
    <w:unhideWhenUsed/>
    <w:rsid w:val="009D0E06"/>
    <w:pPr>
      <w:spacing w:line="240" w:lineRule="auto"/>
    </w:pPr>
    <w:rPr>
      <w:sz w:val="20"/>
      <w:szCs w:val="20"/>
    </w:rPr>
  </w:style>
  <w:style w:type="character" w:customStyle="1" w:styleId="CommentTextChar">
    <w:name w:val="Comment Text Char"/>
    <w:basedOn w:val="DefaultParagraphFont"/>
    <w:link w:val="CommentText"/>
    <w:uiPriority w:val="99"/>
    <w:rsid w:val="009D0E0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D0E06"/>
    <w:rPr>
      <w:b/>
      <w:bCs/>
    </w:rPr>
  </w:style>
  <w:style w:type="character" w:customStyle="1" w:styleId="CommentSubjectChar">
    <w:name w:val="Comment Subject Char"/>
    <w:basedOn w:val="CommentTextChar"/>
    <w:link w:val="CommentSubject"/>
    <w:uiPriority w:val="99"/>
    <w:semiHidden/>
    <w:rsid w:val="009D0E06"/>
    <w:rPr>
      <w:rFonts w:ascii="Arial" w:hAnsi="Arial" w:cs="Arial"/>
      <w:b/>
      <w:bCs/>
      <w:sz w:val="20"/>
      <w:szCs w:val="20"/>
      <w:lang w:val="en-US"/>
    </w:rPr>
  </w:style>
  <w:style w:type="paragraph" w:styleId="ListParagraph">
    <w:name w:val="List Paragraph"/>
    <w:basedOn w:val="Normal"/>
    <w:uiPriority w:val="34"/>
    <w:qFormat/>
    <w:rsid w:val="009D0E06"/>
    <w:pPr>
      <w:ind w:left="720"/>
      <w:contextualSpacing/>
    </w:pPr>
  </w:style>
  <w:style w:type="table" w:styleId="GridTable4-Accent1">
    <w:name w:val="Grid Table 4 Accent 1"/>
    <w:basedOn w:val="TableNormal"/>
    <w:uiPriority w:val="49"/>
    <w:rsid w:val="009D0E06"/>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9D0E0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D0E06"/>
    <w:pPr>
      <w:tabs>
        <w:tab w:val="center" w:pos="4680"/>
        <w:tab w:val="right" w:pos="9360"/>
      </w:tabs>
      <w:spacing w:line="240" w:lineRule="auto"/>
    </w:pPr>
  </w:style>
  <w:style w:type="character" w:customStyle="1" w:styleId="HeaderChar">
    <w:name w:val="Header Char"/>
    <w:basedOn w:val="DefaultParagraphFont"/>
    <w:link w:val="Header"/>
    <w:uiPriority w:val="99"/>
    <w:rsid w:val="009D0E06"/>
    <w:rPr>
      <w:rFonts w:ascii="Arial" w:hAnsi="Arial" w:cs="Arial"/>
      <w:sz w:val="21"/>
      <w:szCs w:val="21"/>
      <w:lang w:val="en-US"/>
    </w:rPr>
  </w:style>
  <w:style w:type="paragraph" w:styleId="Footer">
    <w:name w:val="footer"/>
    <w:basedOn w:val="Normal"/>
    <w:link w:val="FooterChar"/>
    <w:uiPriority w:val="99"/>
    <w:unhideWhenUsed/>
    <w:rsid w:val="009D0E06"/>
    <w:pPr>
      <w:tabs>
        <w:tab w:val="center" w:pos="4680"/>
        <w:tab w:val="right" w:pos="9360"/>
      </w:tabs>
      <w:spacing w:line="240" w:lineRule="auto"/>
    </w:pPr>
  </w:style>
  <w:style w:type="character" w:customStyle="1" w:styleId="FooterChar">
    <w:name w:val="Footer Char"/>
    <w:basedOn w:val="DefaultParagraphFont"/>
    <w:link w:val="Footer"/>
    <w:uiPriority w:val="99"/>
    <w:rsid w:val="009D0E06"/>
    <w:rPr>
      <w:rFonts w:ascii="Arial" w:hAnsi="Arial" w:cs="Arial"/>
      <w:sz w:val="21"/>
      <w:szCs w:val="21"/>
      <w:lang w:val="en-US"/>
    </w:rPr>
  </w:style>
  <w:style w:type="paragraph" w:customStyle="1" w:styleId="Footnote">
    <w:name w:val="Footnote"/>
    <w:basedOn w:val="Normal"/>
    <w:link w:val="FootnoteChar"/>
    <w:qFormat/>
    <w:rsid w:val="009D0E06"/>
    <w:rPr>
      <w:sz w:val="16"/>
      <w:szCs w:val="20"/>
    </w:rPr>
  </w:style>
  <w:style w:type="paragraph" w:styleId="NormalWeb">
    <w:name w:val="Normal (Web)"/>
    <w:basedOn w:val="Normal"/>
    <w:uiPriority w:val="99"/>
    <w:semiHidden/>
    <w:unhideWhenUsed/>
    <w:rsid w:val="009D0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
    <w:name w:val="Footnote Char"/>
    <w:basedOn w:val="DefaultParagraphFont"/>
    <w:link w:val="Footnote"/>
    <w:rsid w:val="009D0E06"/>
    <w:rPr>
      <w:rFonts w:ascii="Arial" w:hAnsi="Arial" w:cs="Arial"/>
      <w:sz w:val="16"/>
      <w:szCs w:val="20"/>
      <w:lang w:val="en-US"/>
    </w:rPr>
  </w:style>
  <w:style w:type="paragraph" w:styleId="Revision">
    <w:name w:val="Revision"/>
    <w:hidden/>
    <w:uiPriority w:val="99"/>
    <w:semiHidden/>
    <w:rsid w:val="009D0E06"/>
    <w:pPr>
      <w:spacing w:after="0" w:line="240" w:lineRule="auto"/>
    </w:pPr>
    <w:rPr>
      <w:rFonts w:ascii="Arial" w:hAnsi="Arial" w:cs="Arial"/>
      <w:sz w:val="21"/>
      <w:szCs w:val="21"/>
      <w:lang w:val="en-US"/>
    </w:rPr>
  </w:style>
  <w:style w:type="character" w:styleId="UnresolvedMention">
    <w:name w:val="Unresolved Mention"/>
    <w:basedOn w:val="DefaultParagraphFont"/>
    <w:uiPriority w:val="99"/>
    <w:semiHidden/>
    <w:unhideWhenUsed/>
    <w:rsid w:val="009D0E06"/>
    <w:rPr>
      <w:color w:val="605E5C"/>
      <w:shd w:val="clear" w:color="auto" w:fill="E1DFDD"/>
    </w:rPr>
  </w:style>
  <w:style w:type="character" w:styleId="FollowedHyperlink">
    <w:name w:val="FollowedHyperlink"/>
    <w:basedOn w:val="DefaultParagraphFont"/>
    <w:uiPriority w:val="99"/>
    <w:semiHidden/>
    <w:unhideWhenUsed/>
    <w:rsid w:val="009D0E06"/>
    <w:rPr>
      <w:color w:val="954F72" w:themeColor="followedHyperlink"/>
      <w:u w:val="single"/>
    </w:rPr>
  </w:style>
  <w:style w:type="paragraph" w:styleId="EndnoteText">
    <w:name w:val="endnote text"/>
    <w:basedOn w:val="Normal"/>
    <w:link w:val="EndnoteTextChar"/>
    <w:uiPriority w:val="99"/>
    <w:semiHidden/>
    <w:unhideWhenUsed/>
    <w:rsid w:val="009D0E06"/>
    <w:pPr>
      <w:spacing w:line="240" w:lineRule="auto"/>
    </w:pPr>
    <w:rPr>
      <w:sz w:val="20"/>
      <w:szCs w:val="20"/>
    </w:rPr>
  </w:style>
  <w:style w:type="character" w:customStyle="1" w:styleId="EndnoteTextChar">
    <w:name w:val="Endnote Text Char"/>
    <w:basedOn w:val="DefaultParagraphFont"/>
    <w:link w:val="EndnoteText"/>
    <w:uiPriority w:val="99"/>
    <w:semiHidden/>
    <w:rsid w:val="009D0E06"/>
    <w:rPr>
      <w:rFonts w:ascii="Arial" w:hAnsi="Arial" w:cs="Arial"/>
      <w:sz w:val="20"/>
      <w:szCs w:val="20"/>
      <w:lang w:val="en-US"/>
    </w:rPr>
  </w:style>
  <w:style w:type="character" w:styleId="EndnoteReference">
    <w:name w:val="endnote reference"/>
    <w:basedOn w:val="DefaultParagraphFont"/>
    <w:uiPriority w:val="99"/>
    <w:semiHidden/>
    <w:unhideWhenUsed/>
    <w:rsid w:val="009D0E06"/>
    <w:rPr>
      <w:vertAlign w:val="superscript"/>
    </w:rPr>
  </w:style>
  <w:style w:type="paragraph" w:styleId="NoSpacing">
    <w:name w:val="No Spacing"/>
    <w:uiPriority w:val="1"/>
    <w:qFormat/>
    <w:rsid w:val="009D0E06"/>
    <w:pPr>
      <w:spacing w:after="0" w:line="240" w:lineRule="auto"/>
    </w:pPr>
    <w:rPr>
      <w:rFonts w:ascii="Arial" w:hAnsi="Arial" w:cs="Arial"/>
      <w:sz w:val="21"/>
      <w:szCs w:val="21"/>
      <w:lang w:val="en-US"/>
    </w:rPr>
  </w:style>
  <w:style w:type="character" w:customStyle="1" w:styleId="TabletextChar">
    <w:name w:val="Table text Char"/>
    <w:link w:val="Tabletext"/>
    <w:locked/>
    <w:rsid w:val="009D0E06"/>
    <w:rPr>
      <w:szCs w:val="24"/>
    </w:rPr>
  </w:style>
  <w:style w:type="paragraph" w:customStyle="1" w:styleId="Tabletext">
    <w:name w:val="Table text"/>
    <w:basedOn w:val="Normal"/>
    <w:link w:val="TabletextChar"/>
    <w:rsid w:val="009D0E06"/>
    <w:pPr>
      <w:keepNext/>
      <w:spacing w:after="60" w:line="240" w:lineRule="auto"/>
    </w:pPr>
    <w:rPr>
      <w:rFonts w:asciiTheme="minorHAnsi" w:hAnsiTheme="minorHAnsi" w:cstheme="minorBidi"/>
      <w:sz w:val="22"/>
      <w:szCs w:val="24"/>
      <w:lang w:val="en-GB"/>
    </w:rPr>
  </w:style>
  <w:style w:type="table" w:customStyle="1" w:styleId="PharmeritTable20181">
    <w:name w:val="Pharmerit Table: 20181"/>
    <w:basedOn w:val="TableNormal"/>
    <w:uiPriority w:val="99"/>
    <w:rsid w:val="009D0E06"/>
    <w:pPr>
      <w:spacing w:after="0" w:line="240" w:lineRule="auto"/>
    </w:pPr>
    <w:rPr>
      <w:rFonts w:ascii="Arial" w:eastAsia="Times New Roman" w:hAnsi="Arial" w:cs="Arial"/>
      <w:sz w:val="21"/>
      <w:lang w:val="nl-NL" w:eastAsia="nl-NL"/>
    </w:rPr>
    <w:tblPr>
      <w:tblStyleRowBandSize w:val="1"/>
      <w:tblBorders>
        <w:bottom w:val="single" w:sz="4" w:space="0" w:color="D5DCE4" w:themeColor="text2" w:themeTint="33"/>
        <w:insideH w:val="single" w:sz="4" w:space="0" w:color="D5DCE4" w:themeColor="text2" w:themeTint="33"/>
      </w:tblBorders>
      <w:tblCellMar>
        <w:top w:w="29" w:type="dxa"/>
        <w:left w:w="29" w:type="dxa"/>
        <w:bottom w:w="29" w:type="dxa"/>
        <w:right w:w="29" w:type="dxa"/>
      </w:tblCellMar>
    </w:tblPr>
    <w:tcPr>
      <w:shd w:val="clear" w:color="auto" w:fill="auto"/>
    </w:tcPr>
    <w:tblStylePr w:type="firstRow">
      <w:pPr>
        <w:jc w:val="left"/>
      </w:pPr>
      <w:rPr>
        <w:rFonts w:asciiTheme="minorHAnsi" w:hAnsiTheme="minorHAnsi"/>
        <w:b w:val="0"/>
        <w:color w:val="FFFFFF" w:themeColor="background1"/>
        <w:sz w:val="21"/>
      </w:rPr>
      <w:tblPr/>
      <w:tcPr>
        <w:shd w:val="clear" w:color="auto" w:fill="44546A" w:themeFill="text2"/>
        <w:vAlign w:val="center"/>
      </w:tcPr>
    </w:tblStylePr>
    <w:tblStylePr w:type="band1Horz">
      <w:rPr>
        <w:rFonts w:asciiTheme="minorHAnsi" w:hAnsiTheme="minorHAnsi"/>
        <w:color w:val="auto"/>
        <w:sz w:val="2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76EC-D8AD-45B2-8ED5-97E7E392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16399</Words>
  <Characters>93478</Characters>
  <Application>Microsoft Office Word</Application>
  <DocSecurity>0</DocSecurity>
  <Lines>778</Lines>
  <Paragraphs>219</Paragraphs>
  <ScaleCrop>false</ScaleCrop>
  <Company/>
  <LinksUpToDate>false</LinksUpToDate>
  <CharactersWithSpaces>109658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Todd</dc:creator>
  <cp:keywords/>
  <dc:description/>
  <cp:lastModifiedBy>Johanna Todd</cp:lastModifiedBy>
  <cp:revision>1</cp:revision>
  <dcterms:created xsi:type="dcterms:W3CDTF">2021-08-03T13:48:00Z</dcterms:created>
  <dcterms:modified xsi:type="dcterms:W3CDTF">2021-08-03T13:49:00Z</dcterms:modified>
</cp:coreProperties>
</file>