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A284" w14:textId="5B4E776A" w:rsidR="00CA2E7F" w:rsidRDefault="000E7F4C">
      <w:pPr>
        <w:rPr>
          <w:rFonts w:ascii="Times New Roman" w:hAnsi="Times New Roman" w:cs="Times New Roman"/>
          <w:sz w:val="24"/>
          <w:szCs w:val="24"/>
        </w:rPr>
      </w:pPr>
      <w:r w:rsidRPr="000E7F4C">
        <w:rPr>
          <w:rFonts w:ascii="Times New Roman" w:hAnsi="Times New Roman" w:cs="Times New Roman"/>
          <w:b/>
          <w:bCs/>
          <w:sz w:val="24"/>
          <w:szCs w:val="24"/>
        </w:rPr>
        <w:t>Table S2.</w:t>
      </w:r>
      <w:r w:rsidRPr="000E7F4C">
        <w:rPr>
          <w:rFonts w:ascii="Times New Roman" w:hAnsi="Times New Roman" w:cs="Times New Roman"/>
          <w:sz w:val="24"/>
          <w:szCs w:val="24"/>
        </w:rPr>
        <w:t xml:space="preserve"> Univariate Cox regression analysis to identify prognosis-related FRGs.</w:t>
      </w:r>
    </w:p>
    <w:tbl>
      <w:tblPr>
        <w:tblpPr w:leftFromText="180" w:rightFromText="180" w:vertAnchor="page" w:horzAnchor="margin" w:tblpY="2251"/>
        <w:tblW w:w="6096" w:type="dxa"/>
        <w:tblLook w:val="04A0" w:firstRow="1" w:lastRow="0" w:firstColumn="1" w:lastColumn="0" w:noHBand="0" w:noVBand="1"/>
      </w:tblPr>
      <w:tblGrid>
        <w:gridCol w:w="1109"/>
        <w:gridCol w:w="1080"/>
        <w:gridCol w:w="1080"/>
        <w:gridCol w:w="1080"/>
        <w:gridCol w:w="1747"/>
      </w:tblGrid>
      <w:tr w:rsidR="000E7F4C" w:rsidRPr="00DE1D9B" w14:paraId="264C150C" w14:textId="77777777" w:rsidTr="000E7F4C">
        <w:trPr>
          <w:trHeight w:val="465"/>
        </w:trPr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D7195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B1D4D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FC0FB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HR.95L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B24E5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HR.95H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31226" w14:textId="58D1F699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</w:t>
            </w:r>
            <w:r w:rsidR="00D15C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value</w:t>
            </w:r>
          </w:p>
        </w:tc>
      </w:tr>
      <w:tr w:rsidR="000E7F4C" w:rsidRPr="00DE1D9B" w14:paraId="1EA7C014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2DA6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0D4E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1.699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0E32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1.401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A274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2.061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1F20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7.130E-08</w:t>
            </w:r>
          </w:p>
        </w:tc>
      </w:tr>
      <w:tr w:rsidR="000E7F4C" w:rsidRPr="00DE1D9B" w14:paraId="7A824280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949C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CHAC1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FA3D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1.660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E0A2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1.360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850A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2.027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9078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6.190E-07</w:t>
            </w:r>
          </w:p>
        </w:tc>
      </w:tr>
      <w:tr w:rsidR="000E7F4C" w:rsidRPr="00DE1D9B" w14:paraId="63A4DAB2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32D1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61C1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28.708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FD41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7.312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A624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112.715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92EA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1.500E-06</w:t>
            </w:r>
          </w:p>
        </w:tc>
      </w:tr>
      <w:tr w:rsidR="000E7F4C" w:rsidRPr="00DE1D9B" w14:paraId="3198B56C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C7A3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A469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2.991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3513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1.912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E728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4.678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A76D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1.590E-06</w:t>
            </w:r>
          </w:p>
        </w:tc>
      </w:tr>
      <w:tr w:rsidR="000E7F4C" w:rsidRPr="00DE1D9B" w14:paraId="4BED64AA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CC3F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68D2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2.042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3B9F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1.463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1C00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2.850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12A7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2.710E-05</w:t>
            </w:r>
          </w:p>
        </w:tc>
      </w:tr>
      <w:tr w:rsidR="000E7F4C" w:rsidRPr="00DE1D9B" w14:paraId="6D0FD318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98FC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E379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1.482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7066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1.232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D1EB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1.782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0E8B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2.960E-05</w:t>
            </w:r>
          </w:p>
        </w:tc>
      </w:tr>
      <w:tr w:rsidR="000E7F4C" w:rsidRPr="00DE1D9B" w14:paraId="6829CA70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2F71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PSAT1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AEEF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1.271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D919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1.130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587E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1.428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AD64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6.120E-05</w:t>
            </w:r>
          </w:p>
        </w:tc>
      </w:tr>
      <w:tr w:rsidR="000E7F4C" w:rsidRPr="00DE1D9B" w14:paraId="45768E93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274C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PRC1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44B5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1.912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B323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1.389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2852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2.631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AD20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6.980E-05</w:t>
            </w:r>
          </w:p>
        </w:tc>
      </w:tr>
      <w:tr w:rsidR="000E7F4C" w:rsidRPr="00DE1D9B" w14:paraId="21667314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7118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SLC7A11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A1CD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2.310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0785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1.517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4F2F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3.519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9E0F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9.620E-05</w:t>
            </w:r>
          </w:p>
        </w:tc>
      </w:tr>
      <w:tr w:rsidR="000E7F4C" w:rsidRPr="00DE1D9B" w14:paraId="665C4797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80A2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GOT1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B3CB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0.633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7725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9EC8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0.800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3E6B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1.347E-04</w:t>
            </w:r>
          </w:p>
        </w:tc>
      </w:tr>
      <w:tr w:rsidR="000E7F4C" w:rsidRPr="00DE1D9B" w14:paraId="2FF3AE07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58F3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HMGCR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4E1A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FD9C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0.303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0C0E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0.685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72BD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1.568E-04</w:t>
            </w:r>
          </w:p>
        </w:tc>
      </w:tr>
      <w:tr w:rsidR="000E7F4C" w:rsidRPr="00DE1D9B" w14:paraId="6CD86B3E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1591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190A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1.544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8BC5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1.218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D70F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1.956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5A21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3.262E-04</w:t>
            </w:r>
          </w:p>
        </w:tc>
      </w:tr>
      <w:tr w:rsidR="000E7F4C" w:rsidRPr="00DE1D9B" w14:paraId="537F1A61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1FC3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STYK1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4797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2.974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5E33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1.574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850D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5.620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F1E1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7.868E-04</w:t>
            </w:r>
          </w:p>
        </w:tc>
      </w:tr>
      <w:tr w:rsidR="000E7F4C" w:rsidRPr="00DE1D9B" w14:paraId="026F3C34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ECAE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EIF4A1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A933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1.459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E923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1.169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B4DC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1.822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5143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8.296E-04</w:t>
            </w:r>
          </w:p>
        </w:tc>
      </w:tr>
      <w:tr w:rsidR="000E7F4C" w:rsidRPr="00DE1D9B" w14:paraId="7EDBCE71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4799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AKR1C1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6E9C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0.701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1FB9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C99C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0.866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3180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1.025E-03</w:t>
            </w:r>
          </w:p>
        </w:tc>
      </w:tr>
      <w:tr w:rsidR="000E7F4C" w:rsidRPr="00DE1D9B" w14:paraId="052E020E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C82D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TFAP2A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3B63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1.396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4B63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1.140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E9B6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1.710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AF4D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1.259E-03</w:t>
            </w:r>
          </w:p>
        </w:tc>
      </w:tr>
      <w:tr w:rsidR="000E7F4C" w:rsidRPr="00DE1D9B" w14:paraId="1E1499AD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87D6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MIOX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F1CA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0.871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8C13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0.798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AFDB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0.951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679B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2.014E-03</w:t>
            </w:r>
          </w:p>
        </w:tc>
      </w:tr>
      <w:tr w:rsidR="000E7F4C" w:rsidRPr="00DE1D9B" w14:paraId="4C9209A2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38B3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PML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DD02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2.237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4F20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1.309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3759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3.821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1810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3.226E-03</w:t>
            </w:r>
          </w:p>
        </w:tc>
      </w:tr>
      <w:tr w:rsidR="000E7F4C" w:rsidRPr="00DE1D9B" w14:paraId="28E94F88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7461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6FA0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0.783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246A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E7CE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0.922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6F87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3.381E-03</w:t>
            </w:r>
          </w:p>
        </w:tc>
      </w:tr>
      <w:tr w:rsidR="000E7F4C" w:rsidRPr="00DE1D9B" w14:paraId="1E17F21F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E4CF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FDFT1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88DB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0.584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011F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A149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0.839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28A4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3.627E-03</w:t>
            </w:r>
          </w:p>
        </w:tc>
      </w:tr>
      <w:tr w:rsidR="000E7F4C" w:rsidRPr="00DE1D9B" w14:paraId="3096E8E6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613C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PEBP1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09B2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D5C4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B3D2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0.894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3D2E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6.708E-03</w:t>
            </w:r>
          </w:p>
        </w:tc>
      </w:tr>
      <w:tr w:rsidR="000E7F4C" w:rsidRPr="00DE1D9B" w14:paraId="5668B7CB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9B92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E59D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2.316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8D01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1.244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3873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4.310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92DA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8.054E-03</w:t>
            </w:r>
          </w:p>
        </w:tc>
      </w:tr>
      <w:tr w:rsidR="000E7F4C" w:rsidRPr="00DE1D9B" w14:paraId="606BE70E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D7AB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ACO1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6456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E6F8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0.434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ACFC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0.887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00D0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8.788E-03</w:t>
            </w:r>
          </w:p>
        </w:tc>
      </w:tr>
      <w:tr w:rsidR="000E7F4C" w:rsidRPr="00DE1D9B" w14:paraId="057240C1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E678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5006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1.380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EC7E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1.084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7058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1.756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C041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8.972E-03</w:t>
            </w:r>
          </w:p>
        </w:tc>
      </w:tr>
      <w:tr w:rsidR="000E7F4C" w:rsidRPr="00DE1D9B" w14:paraId="4CC063C6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D600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NOX4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8616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0.748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A36D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0.598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7798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0.935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EABF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1.067E-02</w:t>
            </w:r>
          </w:p>
        </w:tc>
      </w:tr>
      <w:tr w:rsidR="000E7F4C" w:rsidRPr="00DE1D9B" w14:paraId="3DCA8A54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7A3A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PLIN2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A7A2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0.856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E444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0.758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ECA2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0.966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B3EE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1.209E-02</w:t>
            </w:r>
          </w:p>
        </w:tc>
      </w:tr>
      <w:tr w:rsidR="000E7F4C" w:rsidRPr="00DE1D9B" w14:paraId="40BC70C3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7C54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ENPP2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64C1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0.858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0979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0.760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13C5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0.968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1181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1.314E-02</w:t>
            </w:r>
          </w:p>
        </w:tc>
      </w:tr>
      <w:tr w:rsidR="000E7F4C" w:rsidRPr="00DE1D9B" w14:paraId="09A76482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ACBA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TFAP2C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24C7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1.451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AB87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1.079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2D97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1.951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C1A4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1.384E-02</w:t>
            </w:r>
          </w:p>
        </w:tc>
      </w:tr>
      <w:tr w:rsidR="000E7F4C" w:rsidRPr="00DE1D9B" w14:paraId="2940AAD4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7DFB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MT1G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ED37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1.099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0129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1.012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8C36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1.192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E4D5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2.440E-02</w:t>
            </w:r>
          </w:p>
        </w:tc>
      </w:tr>
      <w:tr w:rsidR="000E7F4C" w:rsidRPr="00DE1D9B" w14:paraId="769068E6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4CC6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25E5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3.901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6D20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1.163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4189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13.087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0799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2.751E-02</w:t>
            </w:r>
          </w:p>
        </w:tc>
      </w:tr>
      <w:tr w:rsidR="000E7F4C" w:rsidRPr="00DE1D9B" w14:paraId="2E91B1DE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241C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1705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0.783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F448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0.630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435A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0.973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9B53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2.760E-02</w:t>
            </w:r>
          </w:p>
        </w:tc>
      </w:tr>
      <w:tr w:rsidR="000E7F4C" w:rsidRPr="00DE1D9B" w14:paraId="53114788" w14:textId="77777777" w:rsidTr="000E7F4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16F16" w14:textId="77777777" w:rsidR="000E7F4C" w:rsidRPr="00DE1D9B" w:rsidRDefault="000E7F4C" w:rsidP="000E7F4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F65E1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1.164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415C5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1.004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406C7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1.351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4D377" w14:textId="77777777" w:rsidR="000E7F4C" w:rsidRPr="00DE1D9B" w:rsidRDefault="000E7F4C" w:rsidP="000E7F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E1D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4.471E-02</w:t>
            </w:r>
          </w:p>
        </w:tc>
      </w:tr>
    </w:tbl>
    <w:p w14:paraId="6C47FE63" w14:textId="1DDD31FE" w:rsidR="000E7F4C" w:rsidRPr="000E7F4C" w:rsidRDefault="000E7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FRGs, </w:t>
      </w:r>
      <w:r w:rsidRPr="000E7F4C">
        <w:rPr>
          <w:rFonts w:ascii="Times New Roman" w:hAnsi="Times New Roman" w:cs="Times New Roman"/>
          <w:sz w:val="24"/>
          <w:szCs w:val="24"/>
        </w:rPr>
        <w:t>ferroptosis</w:t>
      </w:r>
      <w:r>
        <w:rPr>
          <w:rFonts w:ascii="Times New Roman" w:hAnsi="Times New Roman" w:cs="Times New Roman"/>
          <w:sz w:val="24"/>
          <w:szCs w:val="24"/>
        </w:rPr>
        <w:t>-related genes.</w:t>
      </w:r>
    </w:p>
    <w:sectPr w:rsidR="000E7F4C" w:rsidRPr="000E7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33F6" w14:textId="77777777" w:rsidR="00386E6D" w:rsidRDefault="00386E6D" w:rsidP="00D15CF5">
      <w:r>
        <w:separator/>
      </w:r>
    </w:p>
  </w:endnote>
  <w:endnote w:type="continuationSeparator" w:id="0">
    <w:p w14:paraId="4C1A4E19" w14:textId="77777777" w:rsidR="00386E6D" w:rsidRDefault="00386E6D" w:rsidP="00D1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E2C7" w14:textId="77777777" w:rsidR="00386E6D" w:rsidRDefault="00386E6D" w:rsidP="00D15CF5">
      <w:r>
        <w:separator/>
      </w:r>
    </w:p>
  </w:footnote>
  <w:footnote w:type="continuationSeparator" w:id="0">
    <w:p w14:paraId="79814F1D" w14:textId="77777777" w:rsidR="00386E6D" w:rsidRDefault="00386E6D" w:rsidP="00D15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89"/>
    <w:rsid w:val="00010857"/>
    <w:rsid w:val="000E7F4C"/>
    <w:rsid w:val="00386E6D"/>
    <w:rsid w:val="00B049BE"/>
    <w:rsid w:val="00CA2E7F"/>
    <w:rsid w:val="00D15CF5"/>
    <w:rsid w:val="00D335A6"/>
    <w:rsid w:val="00DE1D9B"/>
    <w:rsid w:val="00F3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F1D9E"/>
  <w15:chartTrackingRefBased/>
  <w15:docId w15:val="{9AB083C5-872F-49DA-9215-ECEF85DF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5C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5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5C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灿楦</dc:creator>
  <cp:keywords/>
  <dc:description/>
  <cp:lastModifiedBy>李 灿楦</cp:lastModifiedBy>
  <cp:revision>4</cp:revision>
  <dcterms:created xsi:type="dcterms:W3CDTF">2021-02-08T03:01:00Z</dcterms:created>
  <dcterms:modified xsi:type="dcterms:W3CDTF">2021-06-17T01:30:00Z</dcterms:modified>
</cp:coreProperties>
</file>