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88701" w14:textId="77777777" w:rsidR="00091EBC" w:rsidRDefault="000705B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72575708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Supplementary Information</w:t>
      </w:r>
    </w:p>
    <w:p w14:paraId="23502DE5" w14:textId="77777777" w:rsidR="00091EBC" w:rsidRDefault="00091E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FD7FD5" w14:textId="05061A1D" w:rsidR="00091EBC" w:rsidRDefault="00C358A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15C1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Salvianolic Acid B non-covalently interacts with the disordered c-Myc: a computational and spectroscopic-based study</w:t>
      </w:r>
      <w:r w:rsidR="000705B2" w:rsidRPr="006815C1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.</w:t>
      </w:r>
    </w:p>
    <w:p w14:paraId="791DFFD1" w14:textId="77777777" w:rsidR="00091EBC" w:rsidRDefault="000705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Ashutosh Singh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Ankur Kumar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Prateek Kumar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Taniya Bhardwaj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Rajanish Giri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Neha Garg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*</w:t>
      </w:r>
    </w:p>
    <w:p w14:paraId="0EEBF548" w14:textId="77777777" w:rsidR="00091EBC" w:rsidRDefault="000705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School of Basic Sciences, Indian Institute of Technology Mandi, VPO- Kamand, Mandi, 175005, Himachal Pradesh, India.</w:t>
      </w:r>
    </w:p>
    <w:p w14:paraId="0D2D847B" w14:textId="77777777" w:rsidR="00091EBC" w:rsidRDefault="000705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Department of Medicinal Chemistry, Institute of Medical Sciences, Banaras Hindu University, Varanasi- 221005, Uttar Pradesh, India.</w:t>
      </w:r>
    </w:p>
    <w:p w14:paraId="26401470" w14:textId="77777777" w:rsidR="00091EBC" w:rsidRDefault="000705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*Email: </w:t>
      </w:r>
      <w:hyperlink r:id="rId5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nehagarg@bhu.ac.in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(NG)</w:t>
      </w:r>
    </w:p>
    <w:p w14:paraId="1BC5B495" w14:textId="754BAA52" w:rsidR="00091EBC" w:rsidRDefault="00091E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D2156E" w14:textId="008D10BB" w:rsidR="00EB2A1B" w:rsidRDefault="00EB2A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C77B79" w14:textId="05D8AAE0" w:rsidR="00EB2A1B" w:rsidRDefault="00EB2A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20111D" w14:textId="3D3D7926" w:rsidR="00EB2A1B" w:rsidRDefault="00EB2A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5D8B0E" w14:textId="71AC99A2" w:rsidR="00EB2A1B" w:rsidRDefault="00EB2A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8EDE4E" w14:textId="77777777" w:rsidR="00EB2A1B" w:rsidRDefault="00EB2A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AD7DBE" w14:textId="4731A3D6" w:rsidR="00091EBC" w:rsidRDefault="00EB2A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673623" wp14:editId="5094BE0C">
            <wp:extent cx="5613400" cy="33274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4" r="5555" b="1041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63EB3" w14:textId="77777777" w:rsidR="00091EBC" w:rsidRDefault="000705B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S1: Molecular dynamics simulation of Myc protein extracted from Myc/MAX complex (PDB Id- 1NKP). (A) </w:t>
      </w:r>
      <w:r>
        <w:rPr>
          <w:rFonts w:ascii="Times New Roman" w:hAnsi="Times New Roman" w:cs="Times New Roman"/>
          <w:sz w:val="24"/>
          <w:szCs w:val="24"/>
        </w:rPr>
        <w:t xml:space="preserve">Before and after simulation structures of Myc.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(B) </w:t>
      </w:r>
      <w:r>
        <w:rPr>
          <w:rFonts w:ascii="Times New Roman" w:hAnsi="Times New Roman" w:cs="Times New Roman"/>
          <w:sz w:val="24"/>
          <w:szCs w:val="24"/>
        </w:rPr>
        <w:t xml:space="preserve">Root mean square (Deviation; RMSD) and (Fluctuation; RMSF) analysis, and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(C) </w:t>
      </w:r>
      <w:r>
        <w:rPr>
          <w:rFonts w:ascii="Times New Roman" w:hAnsi="Times New Roman" w:cs="Times New Roman"/>
          <w:sz w:val="24"/>
          <w:szCs w:val="24"/>
        </w:rPr>
        <w:t>Secondary structure element (SSE) analysis throughout the simulation period of 200 ns.</w:t>
      </w:r>
    </w:p>
    <w:p w14:paraId="2B201C8A" w14:textId="77777777" w:rsidR="00091EBC" w:rsidRDefault="00091E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F3A6DD" w14:textId="77777777" w:rsidR="00091EBC" w:rsidRDefault="00091E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551FC2" w14:textId="77777777" w:rsidR="00091EBC" w:rsidRDefault="000705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079088" wp14:editId="6D409249">
            <wp:extent cx="5943600" cy="3601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4" b="136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04D83" w14:textId="77777777" w:rsidR="00091EBC" w:rsidRDefault="000705B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S2: </w:t>
      </w:r>
      <w:r>
        <w:rPr>
          <w:rFonts w:ascii="Times New Roman" w:hAnsi="Times New Roman" w:cs="Times New Roman"/>
          <w:sz w:val="24"/>
          <w:szCs w:val="24"/>
        </w:rPr>
        <w:t xml:space="preserve">SSE analysis of unbound (29% SSE) </w:t>
      </w:r>
      <w:r>
        <w:rPr>
          <w:rFonts w:ascii="Times New Roman" w:hAnsi="Times New Roman" w:cs="Times New Roman"/>
          <w:b/>
          <w:bCs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and Sal_Ac_B bound Myc</w:t>
      </w:r>
      <w:r>
        <w:rPr>
          <w:rFonts w:ascii="Times New Roman" w:hAnsi="Times New Roman" w:cs="Times New Roman"/>
          <w:sz w:val="24"/>
          <w:szCs w:val="24"/>
          <w:vertAlign w:val="subscript"/>
        </w:rPr>
        <w:t>200</w:t>
      </w:r>
      <w:r>
        <w:rPr>
          <w:rFonts w:ascii="Times New Roman" w:hAnsi="Times New Roman" w:cs="Times New Roman"/>
          <w:sz w:val="24"/>
          <w:szCs w:val="24"/>
        </w:rPr>
        <w:t xml:space="preserve"> (35% SSE)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during one microsecond simulation showed a gain in structural helicity after binding of compound, Sal_Ac_B.</w:t>
      </w:r>
    </w:p>
    <w:p w14:paraId="2D9A73FB" w14:textId="77777777" w:rsidR="00091EBC" w:rsidRDefault="00091EB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91E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zMDeyMDc1MTc0MTZS0lEKTi0uzszPAykwrwUA6+azMiwAAAA="/>
  </w:docVars>
  <w:rsids>
    <w:rsidRoot w:val="002A6B50"/>
    <w:rsid w:val="00052C3D"/>
    <w:rsid w:val="000705B2"/>
    <w:rsid w:val="00091EBC"/>
    <w:rsid w:val="00270712"/>
    <w:rsid w:val="002A6B50"/>
    <w:rsid w:val="003E7A1A"/>
    <w:rsid w:val="00452143"/>
    <w:rsid w:val="006815C1"/>
    <w:rsid w:val="00681963"/>
    <w:rsid w:val="006D22B2"/>
    <w:rsid w:val="00746C9B"/>
    <w:rsid w:val="007724DF"/>
    <w:rsid w:val="00A34764"/>
    <w:rsid w:val="00AA2D34"/>
    <w:rsid w:val="00BB3744"/>
    <w:rsid w:val="00C358A3"/>
    <w:rsid w:val="00EB2A1B"/>
    <w:rsid w:val="00EE50BA"/>
    <w:rsid w:val="00F07928"/>
    <w:rsid w:val="00F42785"/>
    <w:rsid w:val="00F51103"/>
    <w:rsid w:val="00F97D6D"/>
    <w:rsid w:val="7FDBF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E2601"/>
  <w15:docId w15:val="{8B804150-219F-405A-A78F-A8EBFF5EF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hyperlink" Target="mailto:nehagarg@bhu.ac.in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 Lab</dc:creator>
  <cp:lastModifiedBy>Harriet Wall</cp:lastModifiedBy>
  <cp:revision>2</cp:revision>
  <dcterms:created xsi:type="dcterms:W3CDTF">2021-05-24T10:15:00Z</dcterms:created>
  <dcterms:modified xsi:type="dcterms:W3CDTF">2021-05-24T10:15:00Z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1033-3.1.0.4974</vt:lpwstr>
  </property>
</Properties>
</file>