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18" w:rsidRPr="00EB4EC5" w:rsidRDefault="00C77918" w:rsidP="00C77918">
      <w:pPr>
        <w:rPr>
          <w:b/>
          <w:bCs/>
        </w:rPr>
      </w:pPr>
      <w:r>
        <w:rPr>
          <w:b/>
          <w:bCs/>
        </w:rPr>
        <w:t>Supplemental Table 1. Univariate logistic regression analyses for each predictors association with greater or less than 50% reduction in pain.</w:t>
      </w:r>
    </w:p>
    <w:p w:rsidR="00C77918" w:rsidRDefault="00C77918" w:rsidP="00C77918"/>
    <w:tbl>
      <w:tblPr>
        <w:tblStyle w:val="TableGrid"/>
        <w:tblpPr w:leftFromText="180" w:rightFromText="180" w:vertAnchor="page" w:horzAnchor="page" w:tblpX="849" w:tblpY="2945"/>
        <w:tblW w:w="800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800"/>
        <w:gridCol w:w="1170"/>
      </w:tblGrid>
      <w:tr w:rsidR="00C77918" w:rsidRPr="00483F63" w:rsidTr="00F51FC8">
        <w:trPr>
          <w:trHeight w:val="278"/>
        </w:trPr>
        <w:tc>
          <w:tcPr>
            <w:tcW w:w="8005" w:type="dxa"/>
            <w:gridSpan w:val="4"/>
          </w:tcPr>
          <w:p w:rsidR="00C77918" w:rsidRPr="00E344B0" w:rsidRDefault="00C77918" w:rsidP="00F51FC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344B0">
              <w:rPr>
                <w:rFonts w:ascii="Arial" w:hAnsi="Arial" w:cs="Arial"/>
                <w:b/>
              </w:rPr>
              <w:t>&lt;50% vs ≥50% reduction in pain intensity</w:t>
            </w:r>
          </w:p>
        </w:tc>
      </w:tr>
      <w:tr w:rsidR="00C77918" w:rsidRPr="00483F63" w:rsidTr="00F51FC8">
        <w:trPr>
          <w:trHeight w:val="260"/>
        </w:trPr>
        <w:tc>
          <w:tcPr>
            <w:tcW w:w="3955" w:type="dxa"/>
            <w:vMerge w:val="restart"/>
            <w:noWrap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344B0">
              <w:rPr>
                <w:rFonts w:ascii="Arial" w:eastAsia="Times New Roman" w:hAnsi="Arial" w:cs="Arial"/>
                <w:b/>
              </w:rPr>
              <w:t>Effects</w:t>
            </w:r>
          </w:p>
        </w:tc>
        <w:tc>
          <w:tcPr>
            <w:tcW w:w="4050" w:type="dxa"/>
            <w:gridSpan w:val="3"/>
          </w:tcPr>
          <w:p w:rsidR="00C77918" w:rsidRPr="00E344B0" w:rsidRDefault="00C77918" w:rsidP="00F51FC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C77918" w:rsidRPr="00483F63" w:rsidTr="00F51FC8">
        <w:trPr>
          <w:trHeight w:val="260"/>
        </w:trPr>
        <w:tc>
          <w:tcPr>
            <w:tcW w:w="3955" w:type="dxa"/>
            <w:vMerge/>
            <w:noWrap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50" w:type="dxa"/>
            <w:gridSpan w:val="3"/>
          </w:tcPr>
          <w:p w:rsidR="00C77918" w:rsidRPr="00E344B0" w:rsidRDefault="00C77918" w:rsidP="00F51FC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44B0">
              <w:rPr>
                <w:rFonts w:ascii="Arial" w:hAnsi="Arial" w:cs="Arial"/>
                <w:bCs/>
              </w:rPr>
              <w:t>Univariate logistic regression</w:t>
            </w:r>
          </w:p>
        </w:tc>
      </w:tr>
      <w:tr w:rsidR="00C77918" w:rsidRPr="00483F63" w:rsidTr="00F51FC8">
        <w:trPr>
          <w:trHeight w:val="611"/>
        </w:trPr>
        <w:tc>
          <w:tcPr>
            <w:tcW w:w="3955" w:type="dxa"/>
            <w:vMerge/>
            <w:noWrap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C77918" w:rsidRPr="00E344B0" w:rsidRDefault="00C77918" w:rsidP="00F51FC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344B0">
              <w:rPr>
                <w:rFonts w:ascii="Arial" w:hAnsi="Arial" w:cs="Arial"/>
                <w:b/>
              </w:rPr>
              <w:t>Odds Ratio</w:t>
            </w:r>
          </w:p>
        </w:tc>
        <w:tc>
          <w:tcPr>
            <w:tcW w:w="1800" w:type="dxa"/>
            <w:vAlign w:val="center"/>
          </w:tcPr>
          <w:p w:rsidR="00C77918" w:rsidRPr="00E344B0" w:rsidRDefault="00C77918" w:rsidP="00F51FC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344B0">
              <w:rPr>
                <w:rFonts w:ascii="Arial" w:hAnsi="Arial" w:cs="Arial"/>
                <w:b/>
              </w:rPr>
              <w:t>Confidence Interval</w:t>
            </w:r>
          </w:p>
        </w:tc>
        <w:tc>
          <w:tcPr>
            <w:tcW w:w="1170" w:type="dxa"/>
            <w:vAlign w:val="center"/>
          </w:tcPr>
          <w:p w:rsidR="00C77918" w:rsidRPr="00E344B0" w:rsidRDefault="00C77918" w:rsidP="00F51FC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344B0">
              <w:rPr>
                <w:rFonts w:ascii="Arial" w:hAnsi="Arial" w:cs="Arial"/>
                <w:b/>
              </w:rPr>
              <w:t>P-value</w:t>
            </w:r>
          </w:p>
        </w:tc>
      </w:tr>
      <w:tr w:rsidR="00C77918" w:rsidRPr="00483F63" w:rsidTr="00F51FC8">
        <w:trPr>
          <w:trHeight w:val="287"/>
        </w:trPr>
        <w:tc>
          <w:tcPr>
            <w:tcW w:w="3955" w:type="dxa"/>
            <w:noWrap/>
            <w:hideMark/>
          </w:tcPr>
          <w:p w:rsidR="00C77918" w:rsidRPr="00E344B0" w:rsidRDefault="00C77918" w:rsidP="00F51FC8">
            <w:pPr>
              <w:rPr>
                <w:rFonts w:ascii="Arial" w:eastAsia="Times New Roman" w:hAnsi="Arial" w:cs="Arial"/>
              </w:rPr>
            </w:pPr>
            <w:r w:rsidRPr="00E344B0">
              <w:rPr>
                <w:rFonts w:ascii="Arial" w:eastAsia="Times New Roman" w:hAnsi="Arial" w:cs="Arial"/>
              </w:rPr>
              <w:t>Age (years)</w:t>
            </w:r>
          </w:p>
        </w:tc>
        <w:tc>
          <w:tcPr>
            <w:tcW w:w="108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[0.98, 1.022]</w:t>
            </w:r>
          </w:p>
        </w:tc>
        <w:tc>
          <w:tcPr>
            <w:tcW w:w="117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0.9982</w:t>
            </w:r>
          </w:p>
        </w:tc>
      </w:tr>
      <w:tr w:rsidR="00C77918" w:rsidRPr="00483F63" w:rsidTr="00F51FC8">
        <w:trPr>
          <w:trHeight w:val="280"/>
        </w:trPr>
        <w:tc>
          <w:tcPr>
            <w:tcW w:w="3955" w:type="dxa"/>
            <w:noWrap/>
          </w:tcPr>
          <w:p w:rsidR="00C77918" w:rsidRPr="00E344B0" w:rsidRDefault="00C77918" w:rsidP="00F51FC8">
            <w:pPr>
              <w:rPr>
                <w:rFonts w:ascii="Arial" w:eastAsia="Times New Roman" w:hAnsi="Arial" w:cs="Arial"/>
              </w:rPr>
            </w:pPr>
            <w:r w:rsidRPr="00E344B0">
              <w:rPr>
                <w:rFonts w:ascii="Arial" w:eastAsia="Times New Roman" w:hAnsi="Arial" w:cs="Arial"/>
              </w:rPr>
              <w:t>Sex (Female vs. Male)</w:t>
            </w:r>
          </w:p>
        </w:tc>
        <w:tc>
          <w:tcPr>
            <w:tcW w:w="108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0.68</w:t>
            </w:r>
          </w:p>
        </w:tc>
        <w:tc>
          <w:tcPr>
            <w:tcW w:w="180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[0.34, 1.36]</w:t>
            </w:r>
          </w:p>
        </w:tc>
        <w:tc>
          <w:tcPr>
            <w:tcW w:w="117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0.2785</w:t>
            </w:r>
          </w:p>
        </w:tc>
      </w:tr>
      <w:tr w:rsidR="00C77918" w:rsidRPr="00483F63" w:rsidTr="00F51FC8">
        <w:trPr>
          <w:trHeight w:val="280"/>
        </w:trPr>
        <w:tc>
          <w:tcPr>
            <w:tcW w:w="3955" w:type="dxa"/>
            <w:noWrap/>
          </w:tcPr>
          <w:p w:rsidR="00C77918" w:rsidRPr="00E344B0" w:rsidRDefault="00C77918" w:rsidP="00F51FC8">
            <w:pPr>
              <w:rPr>
                <w:rFonts w:ascii="Arial" w:eastAsia="Times New Roman" w:hAnsi="Arial" w:cs="Arial"/>
              </w:rPr>
            </w:pPr>
            <w:r w:rsidRPr="00E344B0">
              <w:rPr>
                <w:rFonts w:ascii="Arial" w:eastAsia="Times New Roman" w:hAnsi="Arial" w:cs="Arial"/>
              </w:rPr>
              <w:t>BMI (Body Mass Index)</w:t>
            </w:r>
          </w:p>
        </w:tc>
        <w:tc>
          <w:tcPr>
            <w:tcW w:w="108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0.99</w:t>
            </w:r>
          </w:p>
        </w:tc>
        <w:tc>
          <w:tcPr>
            <w:tcW w:w="180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[0.96, 1.03]</w:t>
            </w:r>
          </w:p>
        </w:tc>
        <w:tc>
          <w:tcPr>
            <w:tcW w:w="117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0.6656</w:t>
            </w:r>
          </w:p>
        </w:tc>
      </w:tr>
      <w:tr w:rsidR="00C77918" w:rsidRPr="00483F63" w:rsidTr="00F51FC8">
        <w:trPr>
          <w:trHeight w:val="280"/>
        </w:trPr>
        <w:tc>
          <w:tcPr>
            <w:tcW w:w="3955" w:type="dxa"/>
            <w:noWrap/>
          </w:tcPr>
          <w:p w:rsidR="00C77918" w:rsidRPr="00E344B0" w:rsidRDefault="00C77918" w:rsidP="00F51FC8">
            <w:pPr>
              <w:rPr>
                <w:rFonts w:ascii="Arial" w:eastAsia="Times New Roman" w:hAnsi="Arial" w:cs="Arial"/>
              </w:rPr>
            </w:pPr>
            <w:r w:rsidRPr="00E344B0">
              <w:rPr>
                <w:rFonts w:ascii="Arial" w:eastAsia="Times New Roman" w:hAnsi="Arial" w:cs="Arial"/>
              </w:rPr>
              <w:t>Smoking status (Current vs. former and never)</w:t>
            </w:r>
          </w:p>
        </w:tc>
        <w:tc>
          <w:tcPr>
            <w:tcW w:w="108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1.41</w:t>
            </w:r>
          </w:p>
        </w:tc>
        <w:tc>
          <w:tcPr>
            <w:tcW w:w="180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[0.51, 3.95]</w:t>
            </w:r>
          </w:p>
        </w:tc>
        <w:tc>
          <w:tcPr>
            <w:tcW w:w="117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0.5076</w:t>
            </w:r>
          </w:p>
        </w:tc>
      </w:tr>
      <w:tr w:rsidR="00C77918" w:rsidRPr="00483F63" w:rsidTr="00F51FC8">
        <w:trPr>
          <w:trHeight w:val="280"/>
        </w:trPr>
        <w:tc>
          <w:tcPr>
            <w:tcW w:w="3955" w:type="dxa"/>
            <w:noWrap/>
          </w:tcPr>
          <w:p w:rsidR="00C77918" w:rsidRPr="00E344B0" w:rsidRDefault="00C77918" w:rsidP="00F51FC8">
            <w:pPr>
              <w:rPr>
                <w:rFonts w:ascii="Arial" w:eastAsia="Times New Roman" w:hAnsi="Arial" w:cs="Arial"/>
              </w:rPr>
            </w:pPr>
            <w:r w:rsidRPr="00E344B0">
              <w:rPr>
                <w:rFonts w:ascii="Arial" w:eastAsia="Times New Roman" w:hAnsi="Arial" w:cs="Arial"/>
              </w:rPr>
              <w:t>History knee surgery (Yes vs. No)</w:t>
            </w:r>
          </w:p>
        </w:tc>
        <w:tc>
          <w:tcPr>
            <w:tcW w:w="108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0.91</w:t>
            </w:r>
          </w:p>
        </w:tc>
        <w:tc>
          <w:tcPr>
            <w:tcW w:w="180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[0.48, 1.75]</w:t>
            </w:r>
          </w:p>
        </w:tc>
        <w:tc>
          <w:tcPr>
            <w:tcW w:w="117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0.7853</w:t>
            </w:r>
          </w:p>
        </w:tc>
      </w:tr>
      <w:tr w:rsidR="00C77918" w:rsidRPr="00483F63" w:rsidTr="00F51FC8">
        <w:trPr>
          <w:trHeight w:val="280"/>
        </w:trPr>
        <w:tc>
          <w:tcPr>
            <w:tcW w:w="3955" w:type="dxa"/>
            <w:noWrap/>
          </w:tcPr>
          <w:p w:rsidR="00C77918" w:rsidRPr="00E344B0" w:rsidRDefault="00C77918" w:rsidP="00F51FC8">
            <w:pPr>
              <w:rPr>
                <w:rFonts w:ascii="Arial" w:eastAsia="Times New Roman" w:hAnsi="Arial" w:cs="Arial"/>
              </w:rPr>
            </w:pPr>
            <w:r w:rsidRPr="00E344B0">
              <w:rPr>
                <w:rFonts w:ascii="Arial" w:eastAsia="Times New Roman" w:hAnsi="Arial" w:cs="Arial"/>
              </w:rPr>
              <w:t>History of anxiety (Yes vs. No)</w:t>
            </w:r>
          </w:p>
        </w:tc>
        <w:tc>
          <w:tcPr>
            <w:tcW w:w="108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0.66</w:t>
            </w:r>
          </w:p>
        </w:tc>
        <w:tc>
          <w:tcPr>
            <w:tcW w:w="180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[0.33, 1.33]</w:t>
            </w:r>
          </w:p>
        </w:tc>
        <w:tc>
          <w:tcPr>
            <w:tcW w:w="117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0.2456</w:t>
            </w:r>
          </w:p>
        </w:tc>
      </w:tr>
      <w:tr w:rsidR="00C77918" w:rsidRPr="00483F63" w:rsidTr="00F51FC8">
        <w:trPr>
          <w:trHeight w:val="280"/>
        </w:trPr>
        <w:tc>
          <w:tcPr>
            <w:tcW w:w="3955" w:type="dxa"/>
            <w:noWrap/>
          </w:tcPr>
          <w:p w:rsidR="00C77918" w:rsidRPr="00E344B0" w:rsidRDefault="00C77918" w:rsidP="00F51FC8">
            <w:pPr>
              <w:rPr>
                <w:rFonts w:ascii="Arial" w:eastAsia="Times New Roman" w:hAnsi="Arial" w:cs="Arial"/>
              </w:rPr>
            </w:pPr>
            <w:r w:rsidRPr="00E344B0">
              <w:rPr>
                <w:rFonts w:ascii="Arial" w:eastAsia="Times New Roman" w:hAnsi="Arial" w:cs="Arial"/>
              </w:rPr>
              <w:t>History of depression (Yes vs. No)</w:t>
            </w:r>
          </w:p>
        </w:tc>
        <w:tc>
          <w:tcPr>
            <w:tcW w:w="108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0.58</w:t>
            </w:r>
          </w:p>
        </w:tc>
        <w:tc>
          <w:tcPr>
            <w:tcW w:w="180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[0.30, 1.13]</w:t>
            </w:r>
          </w:p>
        </w:tc>
        <w:tc>
          <w:tcPr>
            <w:tcW w:w="117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0.1122</w:t>
            </w:r>
          </w:p>
        </w:tc>
      </w:tr>
      <w:tr w:rsidR="00C77918" w:rsidRPr="00483F63" w:rsidTr="00F51FC8">
        <w:trPr>
          <w:trHeight w:val="280"/>
        </w:trPr>
        <w:tc>
          <w:tcPr>
            <w:tcW w:w="3955" w:type="dxa"/>
            <w:noWrap/>
          </w:tcPr>
          <w:p w:rsidR="00C77918" w:rsidRPr="00E344B0" w:rsidRDefault="00C77918" w:rsidP="00F51FC8">
            <w:pPr>
              <w:rPr>
                <w:rFonts w:ascii="Arial" w:eastAsia="Times New Roman" w:hAnsi="Arial" w:cs="Arial"/>
              </w:rPr>
            </w:pPr>
            <w:r w:rsidRPr="00E344B0">
              <w:rPr>
                <w:rFonts w:ascii="Arial" w:eastAsia="Times New Roman" w:hAnsi="Arial" w:cs="Arial"/>
              </w:rPr>
              <w:t>Baseline pain (Numeric Rating Score)</w:t>
            </w:r>
          </w:p>
        </w:tc>
        <w:tc>
          <w:tcPr>
            <w:tcW w:w="108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1.16</w:t>
            </w:r>
          </w:p>
        </w:tc>
        <w:tc>
          <w:tcPr>
            <w:tcW w:w="180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[1.01, 1.33]</w:t>
            </w:r>
          </w:p>
        </w:tc>
        <w:tc>
          <w:tcPr>
            <w:tcW w:w="117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0.0418</w:t>
            </w:r>
          </w:p>
        </w:tc>
      </w:tr>
      <w:tr w:rsidR="00C77918" w:rsidRPr="00483F63" w:rsidTr="00F51FC8">
        <w:trPr>
          <w:trHeight w:val="280"/>
        </w:trPr>
        <w:tc>
          <w:tcPr>
            <w:tcW w:w="3955" w:type="dxa"/>
            <w:noWrap/>
          </w:tcPr>
          <w:p w:rsidR="00C77918" w:rsidRPr="00E344B0" w:rsidRDefault="00C77918" w:rsidP="00F51FC8">
            <w:pPr>
              <w:rPr>
                <w:rFonts w:ascii="Arial" w:eastAsia="Times New Roman" w:hAnsi="Arial" w:cs="Arial"/>
              </w:rPr>
            </w:pPr>
            <w:r w:rsidRPr="00E344B0">
              <w:rPr>
                <w:rFonts w:ascii="Arial" w:eastAsia="Times New Roman" w:hAnsi="Arial" w:cs="Arial"/>
              </w:rPr>
              <w:t xml:space="preserve">Type of RFA (Cooling vs. Thermal) </w:t>
            </w:r>
          </w:p>
        </w:tc>
        <w:tc>
          <w:tcPr>
            <w:tcW w:w="108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0.89</w:t>
            </w:r>
          </w:p>
        </w:tc>
        <w:tc>
          <w:tcPr>
            <w:tcW w:w="180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[0.34, 2.34]</w:t>
            </w:r>
          </w:p>
        </w:tc>
        <w:tc>
          <w:tcPr>
            <w:tcW w:w="117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0.8203</w:t>
            </w:r>
          </w:p>
        </w:tc>
      </w:tr>
      <w:tr w:rsidR="00C77918" w:rsidRPr="00483F63" w:rsidTr="00F51FC8">
        <w:trPr>
          <w:trHeight w:val="280"/>
        </w:trPr>
        <w:tc>
          <w:tcPr>
            <w:tcW w:w="3955" w:type="dxa"/>
            <w:noWrap/>
          </w:tcPr>
          <w:p w:rsidR="00C77918" w:rsidRPr="00E344B0" w:rsidRDefault="00C77918" w:rsidP="00F51FC8">
            <w:pPr>
              <w:rPr>
                <w:rFonts w:ascii="Arial" w:eastAsia="Times New Roman" w:hAnsi="Arial" w:cs="Arial"/>
              </w:rPr>
            </w:pPr>
            <w:r w:rsidRPr="00E344B0">
              <w:rPr>
                <w:rFonts w:ascii="Arial" w:eastAsia="Times New Roman" w:hAnsi="Arial" w:cs="Arial"/>
              </w:rPr>
              <w:t>Duration between procedure and follow-up (months)</w:t>
            </w:r>
          </w:p>
        </w:tc>
        <w:tc>
          <w:tcPr>
            <w:tcW w:w="108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0.997</w:t>
            </w:r>
          </w:p>
        </w:tc>
        <w:tc>
          <w:tcPr>
            <w:tcW w:w="180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[0.99, 1.00]</w:t>
            </w:r>
          </w:p>
        </w:tc>
        <w:tc>
          <w:tcPr>
            <w:tcW w:w="117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0.1874</w:t>
            </w:r>
          </w:p>
        </w:tc>
      </w:tr>
      <w:tr w:rsidR="00C77918" w:rsidRPr="00483F63" w:rsidTr="00F51FC8">
        <w:trPr>
          <w:trHeight w:val="280"/>
        </w:trPr>
        <w:tc>
          <w:tcPr>
            <w:tcW w:w="3955" w:type="dxa"/>
            <w:noWrap/>
          </w:tcPr>
          <w:p w:rsidR="00C77918" w:rsidRPr="00E344B0" w:rsidRDefault="00C77918" w:rsidP="00F51FC8">
            <w:pPr>
              <w:rPr>
                <w:rFonts w:ascii="Arial" w:eastAsia="Times New Roman" w:hAnsi="Arial" w:cs="Arial"/>
              </w:rPr>
            </w:pPr>
            <w:r w:rsidRPr="00E344B0">
              <w:rPr>
                <w:rFonts w:ascii="Arial" w:eastAsia="Times New Roman" w:hAnsi="Arial" w:cs="Arial"/>
              </w:rPr>
              <w:t>Success of blocks 75% (Yes vs. No)</w:t>
            </w:r>
          </w:p>
        </w:tc>
        <w:tc>
          <w:tcPr>
            <w:tcW w:w="108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1.44</w:t>
            </w:r>
          </w:p>
        </w:tc>
        <w:tc>
          <w:tcPr>
            <w:tcW w:w="180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[0.64, 3.26]</w:t>
            </w:r>
          </w:p>
        </w:tc>
        <w:tc>
          <w:tcPr>
            <w:tcW w:w="117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0.3767</w:t>
            </w:r>
          </w:p>
        </w:tc>
      </w:tr>
      <w:tr w:rsidR="00C77918" w:rsidRPr="00483F63" w:rsidTr="00F51FC8">
        <w:trPr>
          <w:trHeight w:val="280"/>
        </w:trPr>
        <w:tc>
          <w:tcPr>
            <w:tcW w:w="3955" w:type="dxa"/>
            <w:noWrap/>
          </w:tcPr>
          <w:p w:rsidR="00C77918" w:rsidRPr="00E344B0" w:rsidRDefault="00C77918" w:rsidP="00F51FC8">
            <w:pPr>
              <w:rPr>
                <w:rFonts w:ascii="Arial" w:eastAsia="Times New Roman" w:hAnsi="Arial" w:cs="Arial"/>
              </w:rPr>
            </w:pPr>
            <w:r w:rsidRPr="00E344B0">
              <w:rPr>
                <w:rFonts w:ascii="Arial" w:eastAsia="Times New Roman" w:hAnsi="Arial" w:cs="Arial"/>
              </w:rPr>
              <w:t>Type of proceduralist (Attending vs. Fellow)</w:t>
            </w:r>
          </w:p>
        </w:tc>
        <w:tc>
          <w:tcPr>
            <w:tcW w:w="108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1.20</w:t>
            </w:r>
          </w:p>
        </w:tc>
        <w:tc>
          <w:tcPr>
            <w:tcW w:w="180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[0.55, 2.61]</w:t>
            </w:r>
          </w:p>
        </w:tc>
        <w:tc>
          <w:tcPr>
            <w:tcW w:w="1170" w:type="dxa"/>
            <w:vAlign w:val="center"/>
          </w:tcPr>
          <w:p w:rsidR="00C77918" w:rsidRPr="00E344B0" w:rsidRDefault="00C77918" w:rsidP="00F51FC8">
            <w:pPr>
              <w:jc w:val="center"/>
              <w:rPr>
                <w:rFonts w:ascii="Arial" w:hAnsi="Arial" w:cs="Arial"/>
              </w:rPr>
            </w:pPr>
            <w:r w:rsidRPr="00E344B0">
              <w:rPr>
                <w:rFonts w:ascii="Arial" w:hAnsi="Arial" w:cs="Arial"/>
              </w:rPr>
              <w:t>0.6526</w:t>
            </w:r>
          </w:p>
        </w:tc>
      </w:tr>
    </w:tbl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C77918" w:rsidRDefault="00C77918" w:rsidP="00C77918"/>
    <w:p w:rsidR="0081348B" w:rsidRDefault="00C77918">
      <w:bookmarkStart w:id="0" w:name="_GoBack"/>
      <w:bookmarkEnd w:id="0"/>
    </w:p>
    <w:sectPr w:rsidR="0081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4B"/>
    <w:rsid w:val="00475F6E"/>
    <w:rsid w:val="007D5C3B"/>
    <w:rsid w:val="00C7654B"/>
    <w:rsid w:val="00C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29E08-2BD2-443D-B779-72B71330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1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9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7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URMC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Mark (Anes)</dc:creator>
  <cp:keywords/>
  <dc:description/>
  <cp:lastModifiedBy>Williams, Mark (Anes)</cp:lastModifiedBy>
  <cp:revision>2</cp:revision>
  <dcterms:created xsi:type="dcterms:W3CDTF">2021-05-04T16:58:00Z</dcterms:created>
  <dcterms:modified xsi:type="dcterms:W3CDTF">2021-05-04T16:58:00Z</dcterms:modified>
</cp:coreProperties>
</file>