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2E1F" w14:textId="1546251A" w:rsidR="00BD693F" w:rsidRDefault="006C367B" w:rsidP="00BD693F">
      <w:pPr>
        <w:pStyle w:val="Defaul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S</w:t>
      </w:r>
      <w:r w:rsidR="00BD693F" w:rsidRPr="00591333">
        <w:rPr>
          <w:rFonts w:asciiTheme="minorHAnsi" w:hAnsiTheme="minorHAnsi" w:cstheme="minorHAnsi"/>
          <w:b/>
          <w:bCs/>
          <w:lang w:val="en-US"/>
        </w:rPr>
        <w:t>upplementary Figure 6</w:t>
      </w:r>
      <w:r w:rsidR="00BD693F" w:rsidRPr="00591333">
        <w:rPr>
          <w:rFonts w:asciiTheme="minorHAnsi" w:hAnsiTheme="minorHAnsi" w:cstheme="minorHAnsi"/>
          <w:lang w:val="en-US"/>
        </w:rPr>
        <w:t xml:space="preserve">. Univariate </w:t>
      </w:r>
      <w:r w:rsidR="00BD693F">
        <w:rPr>
          <w:rFonts w:asciiTheme="minorHAnsi" w:hAnsiTheme="minorHAnsi" w:cstheme="minorHAnsi"/>
          <w:lang w:val="en-US"/>
        </w:rPr>
        <w:t>a</w:t>
      </w:r>
      <w:r w:rsidR="00BD693F" w:rsidRPr="00591333">
        <w:rPr>
          <w:rFonts w:asciiTheme="minorHAnsi" w:hAnsiTheme="minorHAnsi" w:cstheme="minorHAnsi"/>
          <w:lang w:val="en-US"/>
        </w:rPr>
        <w:t xml:space="preserve">nalyses of </w:t>
      </w:r>
      <w:r w:rsidR="00BD693F">
        <w:rPr>
          <w:rFonts w:asciiTheme="minorHAnsi" w:hAnsiTheme="minorHAnsi" w:cstheme="minorHAnsi"/>
          <w:lang w:val="en-US"/>
        </w:rPr>
        <w:t>o</w:t>
      </w:r>
      <w:r w:rsidR="00BD693F" w:rsidRPr="00591333">
        <w:rPr>
          <w:rFonts w:asciiTheme="minorHAnsi" w:hAnsiTheme="minorHAnsi" w:cstheme="minorHAnsi"/>
          <w:lang w:val="en-US"/>
        </w:rPr>
        <w:t xml:space="preserve">verall </w:t>
      </w:r>
      <w:r w:rsidR="00BD693F">
        <w:rPr>
          <w:rFonts w:asciiTheme="minorHAnsi" w:hAnsiTheme="minorHAnsi" w:cstheme="minorHAnsi"/>
          <w:lang w:val="en-US"/>
        </w:rPr>
        <w:t>s</w:t>
      </w:r>
      <w:r w:rsidR="00BD693F" w:rsidRPr="00591333">
        <w:rPr>
          <w:rFonts w:asciiTheme="minorHAnsi" w:hAnsiTheme="minorHAnsi" w:cstheme="minorHAnsi"/>
          <w:lang w:val="en-US"/>
        </w:rPr>
        <w:t>urvival.</w:t>
      </w:r>
    </w:p>
    <w:p w14:paraId="631A51DF" w14:textId="77777777" w:rsidR="00BD693F" w:rsidRDefault="00BD693F" w:rsidP="00BD693F">
      <w:pPr>
        <w:pStyle w:val="Default"/>
        <w:rPr>
          <w:rFonts w:asciiTheme="minorHAnsi" w:hAnsiTheme="minorHAnsi" w:cstheme="minorHAnsi"/>
          <w:lang w:val="en-US"/>
        </w:rPr>
      </w:pPr>
    </w:p>
    <w:p w14:paraId="03C3C689" w14:textId="77777777" w:rsidR="00BD693F" w:rsidRDefault="00BD693F" w:rsidP="00BD693F">
      <w:pPr>
        <w:pStyle w:val="Default"/>
        <w:rPr>
          <w:rFonts w:asciiTheme="minorHAnsi" w:hAnsiTheme="minorHAnsi" w:cstheme="minorHAnsi"/>
          <w:lang w:val="en-US"/>
        </w:rPr>
      </w:pPr>
    </w:p>
    <w:p w14:paraId="08A4262D" w14:textId="77777777" w:rsidR="00BD693F" w:rsidRPr="00591333" w:rsidRDefault="00BD693F" w:rsidP="00BD693F">
      <w:pPr>
        <w:pStyle w:val="Default"/>
        <w:rPr>
          <w:rFonts w:asciiTheme="minorHAnsi" w:hAnsiTheme="minorHAnsi" w:cstheme="minorHAnsi"/>
          <w:lang w:val="en-US"/>
        </w:rPr>
      </w:pPr>
      <w:r>
        <w:rPr>
          <w:noProof/>
        </w:rPr>
        <w:drawing>
          <wp:inline distT="0" distB="0" distL="0" distR="0" wp14:anchorId="188AA020" wp14:editId="192DB7FB">
            <wp:extent cx="5727700" cy="4206875"/>
            <wp:effectExtent l="0" t="0" r="6350" b="317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94CDD" w14:textId="77777777" w:rsidR="00BD693F" w:rsidRPr="00591333" w:rsidRDefault="00BD693F" w:rsidP="00BD693F">
      <w:pPr>
        <w:autoSpaceDE w:val="0"/>
        <w:autoSpaceDN w:val="0"/>
        <w:adjustRightInd w:val="0"/>
        <w:rPr>
          <w:rFonts w:ascii="Arial" w:hAnsi="Arial" w:cs="Arial"/>
          <w:color w:val="000000"/>
          <w:lang w:val="fr-FR"/>
        </w:rPr>
      </w:pPr>
    </w:p>
    <w:p w14:paraId="28E67CD3" w14:textId="77777777" w:rsidR="00BD693F" w:rsidRPr="00591333" w:rsidRDefault="00BD693F" w:rsidP="00BD693F">
      <w:pPr>
        <w:spacing w:line="480" w:lineRule="auto"/>
        <w:rPr>
          <w:rFonts w:cstheme="minorHAnsi"/>
          <w:lang w:val="en-US"/>
        </w:rPr>
      </w:pPr>
      <w:r w:rsidRPr="00591333">
        <w:rPr>
          <w:rFonts w:cstheme="minorHAnsi"/>
          <w:color w:val="000000"/>
          <w:sz w:val="18"/>
          <w:szCs w:val="18"/>
          <w:lang w:val="en-US"/>
        </w:rPr>
        <w:t>* Met criteria for inclusion in multivariate stepwise procedure.</w:t>
      </w:r>
    </w:p>
    <w:p w14:paraId="2D4F6985" w14:textId="77777777" w:rsidR="00BD693F" w:rsidRPr="0077304B" w:rsidRDefault="00BD693F" w:rsidP="00BD693F">
      <w:pPr>
        <w:spacing w:line="480" w:lineRule="auto"/>
        <w:rPr>
          <w:lang w:val="en-US"/>
        </w:rPr>
      </w:pPr>
    </w:p>
    <w:p w14:paraId="7E9872A3" w14:textId="77777777" w:rsidR="00D25731" w:rsidRDefault="00D25731"/>
    <w:sectPr w:rsidR="00D25731" w:rsidSect="00EE55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3F"/>
    <w:rsid w:val="006C367B"/>
    <w:rsid w:val="00BD693F"/>
    <w:rsid w:val="00D2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F6A8"/>
  <w15:chartTrackingRefBased/>
  <w15:docId w15:val="{5DF4DC40-4172-493F-BAF5-A23CA2B1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3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6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Nishal Mohanlal</cp:lastModifiedBy>
  <cp:revision>2</cp:revision>
  <dcterms:created xsi:type="dcterms:W3CDTF">2021-04-28T11:42:00Z</dcterms:created>
  <dcterms:modified xsi:type="dcterms:W3CDTF">2021-05-20T07:56:00Z</dcterms:modified>
</cp:coreProperties>
</file>