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21"/>
        <w:tblW w:w="90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810"/>
        <w:gridCol w:w="1696"/>
        <w:gridCol w:w="2470"/>
        <w:gridCol w:w="1336"/>
      </w:tblGrid>
      <w:tr w:rsidR="00C33841" w:rsidRPr="00C33841" w:rsidTr="00C33841"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Virulence factors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Organisms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Role 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Inhibitors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References</w:t>
            </w:r>
          </w:p>
        </w:tc>
      </w:tr>
      <w:tr w:rsidR="00C33841" w:rsidRPr="00C33841" w:rsidTr="00C33841">
        <w:tc>
          <w:tcPr>
            <w:tcW w:w="1772" w:type="dxa"/>
            <w:tcBorders>
              <w:top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Proteinases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Hydrolytic enzyme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Pepstatin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A,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saquinavir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indinavir</w:t>
            </w:r>
            <w:proofErr w:type="spellEnd"/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Human domain antibodies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[152,153]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Phospholipases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, 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neoformans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,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Aspergillus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flavus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Hydrolytic enzyme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Alexidine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dihydrochloride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>,</w:t>
            </w:r>
          </w:p>
          <w:p w:rsidR="00C33841" w:rsidRPr="00C33841" w:rsidRDefault="00C33841" w:rsidP="00C338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1,12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bis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>-(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tributylphosphonium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>)-</w:t>
            </w:r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dodecane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dibromide</w:t>
            </w:r>
            <w:proofErr w:type="spellEnd"/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[64]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Haemolysin</w:t>
            </w:r>
            <w:proofErr w:type="spellEnd"/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Hydrolytic enzyme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cationic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lipo-benzamide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compound C9M</w:t>
            </w: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[154]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Candidalysin</w:t>
            </w:r>
            <w:proofErr w:type="spellEnd"/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Hydrolytic enzyme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cis-2-dodecenoic acid</w:t>
            </w: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eastAsiaTheme="majorEastAsia" w:hAnsiTheme="majorBidi" w:cstheme="majorBidi"/>
                <w:color w:val="131313"/>
                <w:spacing w:val="-7"/>
                <w:sz w:val="16"/>
                <w:szCs w:val="16"/>
              </w:rPr>
            </w:pPr>
            <w:r w:rsidRPr="00C33841">
              <w:rPr>
                <w:rFonts w:asciiTheme="majorBidi" w:eastAsiaTheme="majorEastAsia" w:hAnsiTheme="majorBidi" w:cstheme="majorBidi"/>
                <w:color w:val="131313"/>
                <w:spacing w:val="-7"/>
                <w:sz w:val="16"/>
                <w:szCs w:val="16"/>
              </w:rPr>
              <w:t>[155]</w:t>
            </w:r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Elastase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Trichophyton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mentagrophytes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, Candida</w:t>
            </w: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Hydrolytic enzyme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Aliphatic aldehydes</w:t>
            </w:r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[68]</w:t>
            </w:r>
          </w:p>
        </w:tc>
      </w:tr>
      <w:tr w:rsidR="00C33841" w:rsidRPr="00C33841" w:rsidTr="00C33841">
        <w:trPr>
          <w:trHeight w:val="80"/>
        </w:trPr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Glyoxilate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cycle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Metabolic pathways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Caffeic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acid,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rosmarinic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acid and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apigenin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[156]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Inositol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phosphoryl</w:t>
            </w:r>
            <w:proofErr w:type="spellEnd"/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ceramide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synthase (IPC1)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neoformans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, Candida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spp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Aspergillus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Metabolic pathways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Aureobasidin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A,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khafrefungin</w:t>
            </w:r>
            <w:proofErr w:type="spellEnd"/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[157]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Isocitratelyase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(ICL)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Metabolic pathways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3-nitropropionate, 3-bromopyruvate,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mycenon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mohangamide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A and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mohangamide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B</w:t>
            </w: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[138,139]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Target of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Rapamycin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(TOR) signaling pathway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Saccharomyces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cerevisae</w:t>
            </w:r>
            <w:proofErr w:type="spellEnd"/>
          </w:p>
        </w:tc>
        <w:tc>
          <w:tcPr>
            <w:tcW w:w="1696" w:type="dxa"/>
          </w:tcPr>
          <w:p w:rsidR="00C33841" w:rsidRPr="00C33841" w:rsidDel="00444219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Metabolic pathways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Small molecule CID 3528206</w:t>
            </w: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[158]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Calcineurin</w:t>
            </w:r>
            <w:proofErr w:type="spellEnd"/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, 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neoformans</w:t>
            </w:r>
            <w:proofErr w:type="spellEnd"/>
          </w:p>
        </w:tc>
        <w:tc>
          <w:tcPr>
            <w:tcW w:w="1696" w:type="dxa"/>
          </w:tcPr>
          <w:p w:rsidR="00C33841" w:rsidRPr="00C33841" w:rsidDel="00444219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Metabolic pathways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Tacrolimus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cyclosporin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A</w:t>
            </w: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[135]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Hyphal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formation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Candida</w:t>
            </w: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spp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neoformans</w:t>
            </w:r>
            <w:proofErr w:type="spellEnd"/>
          </w:p>
        </w:tc>
        <w:tc>
          <w:tcPr>
            <w:tcW w:w="1696" w:type="dxa"/>
          </w:tcPr>
          <w:p w:rsidR="00C33841" w:rsidRPr="00C33841" w:rsidDel="00444219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Morphogenesis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Saponins</w:t>
            </w:r>
            <w:proofErr w:type="spellEnd"/>
          </w:p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[88]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Adhesion, morphogenesis, biofilm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C. </w:t>
            </w:r>
            <w:proofErr w:type="spellStart"/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1696" w:type="dxa"/>
          </w:tcPr>
          <w:p w:rsidR="00C33841" w:rsidRPr="00C33841" w:rsidDel="00444219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Ras1-cAMP-Efg1 pathway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Magnolol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honokiol</w:t>
            </w:r>
            <w:proofErr w:type="spellEnd"/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[159]</w:t>
            </w:r>
          </w:p>
        </w:tc>
      </w:tr>
      <w:tr w:rsidR="00C33841" w:rsidRPr="00C33841" w:rsidTr="00C33841">
        <w:tc>
          <w:tcPr>
            <w:tcW w:w="1772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>Biofilm</w:t>
            </w:r>
          </w:p>
        </w:tc>
        <w:tc>
          <w:tcPr>
            <w:tcW w:w="181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i/>
                <w:sz w:val="16"/>
                <w:szCs w:val="16"/>
              </w:rPr>
              <w:t>Candida</w:t>
            </w: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69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drug-resistance </w:t>
            </w:r>
          </w:p>
        </w:tc>
        <w:tc>
          <w:tcPr>
            <w:tcW w:w="2470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Farnesol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C33841">
              <w:rPr>
                <w:rFonts w:asciiTheme="majorBidi" w:hAnsiTheme="majorBidi" w:cstheme="majorBidi"/>
                <w:spacing w:val="3"/>
                <w:sz w:val="16"/>
                <w:szCs w:val="16"/>
                <w:shd w:val="clear" w:color="auto" w:fill="FFFFFF"/>
              </w:rPr>
              <w:t>Diazaspiro-decane</w:t>
            </w:r>
            <w:proofErr w:type="spellEnd"/>
            <w:r w:rsidRPr="00C33841">
              <w:rPr>
                <w:rFonts w:asciiTheme="majorBidi" w:hAnsiTheme="majorBidi" w:cstheme="majorBidi"/>
                <w:spacing w:val="3"/>
                <w:sz w:val="16"/>
                <w:szCs w:val="16"/>
                <w:shd w:val="clear" w:color="auto" w:fill="FFFFFF"/>
              </w:rPr>
              <w:t xml:space="preserve"> structural analogs, </w:t>
            </w: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cationic </w:t>
            </w:r>
            <w:proofErr w:type="spellStart"/>
            <w:r w:rsidRPr="00C33841">
              <w:rPr>
                <w:rFonts w:asciiTheme="majorBidi" w:hAnsiTheme="majorBidi" w:cstheme="majorBidi"/>
                <w:sz w:val="16"/>
                <w:szCs w:val="16"/>
              </w:rPr>
              <w:t>lipo-benzamide</w:t>
            </w:r>
            <w:proofErr w:type="spellEnd"/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 compound C9M</w:t>
            </w:r>
          </w:p>
        </w:tc>
        <w:tc>
          <w:tcPr>
            <w:tcW w:w="1336" w:type="dxa"/>
          </w:tcPr>
          <w:p w:rsidR="00C33841" w:rsidRPr="00C33841" w:rsidRDefault="00C33841" w:rsidP="00C3384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33841">
              <w:rPr>
                <w:rFonts w:asciiTheme="majorBidi" w:hAnsiTheme="majorBidi" w:cstheme="majorBidi"/>
                <w:sz w:val="16"/>
                <w:szCs w:val="16"/>
              </w:rPr>
              <w:t xml:space="preserve">[100, 112, 154] </w:t>
            </w:r>
          </w:p>
        </w:tc>
      </w:tr>
    </w:tbl>
    <w:p w:rsidR="00AD4AAF" w:rsidRDefault="00DD7C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12CF3" wp14:editId="094665BC">
                <wp:simplePos x="0" y="0"/>
                <wp:positionH relativeFrom="column">
                  <wp:posOffset>1447800</wp:posOffset>
                </wp:positionH>
                <wp:positionV relativeFrom="paragraph">
                  <wp:posOffset>1057275</wp:posOffset>
                </wp:positionV>
                <wp:extent cx="9525" cy="400050"/>
                <wp:effectExtent l="76200" t="0" r="85725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114pt;margin-top:83.25pt;width: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19527" wp14:editId="1AB3E1B2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1562100</wp:posOffset>
                </wp:positionV>
                <wp:extent cx="3514725" cy="1485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3A1" w:rsidRDefault="001123A1" w:rsidP="001123A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Need for newer antifungal drug discovery</w:t>
                            </w:r>
                            <w:r w:rsidR="00C33841">
                              <w:t xml:space="preserve"> by</w:t>
                            </w:r>
                          </w:p>
                          <w:p w:rsidR="001123A1" w:rsidRDefault="00C33841" w:rsidP="00112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</w:t>
                            </w:r>
                            <w:r w:rsidR="001123A1">
                              <w:t xml:space="preserve">argeting pathogenicity of fungi especially in </w:t>
                            </w:r>
                            <w:r w:rsidR="001123A1" w:rsidRPr="001123A1">
                              <w:rPr>
                                <w:i/>
                                <w:iCs/>
                              </w:rPr>
                              <w:t xml:space="preserve">Candida </w:t>
                            </w:r>
                            <w:proofErr w:type="spellStart"/>
                            <w:r w:rsidR="001123A1" w:rsidRPr="001123A1">
                              <w:rPr>
                                <w:i/>
                                <w:iCs/>
                              </w:rPr>
                              <w:t>albicans</w:t>
                            </w:r>
                            <w:proofErr w:type="spellEnd"/>
                          </w:p>
                          <w:p w:rsidR="001123A1" w:rsidRDefault="001123A1" w:rsidP="00112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Prominent Virulence factors </w:t>
                            </w:r>
                            <w:r w:rsidR="00C33841">
                              <w:t xml:space="preserve">being </w:t>
                            </w:r>
                            <w:r>
                              <w:t>targeted are extracellular hydrolytic enzymes, adherence, morphogenesis, and biofilm formation</w:t>
                            </w:r>
                          </w:p>
                          <w:p w:rsidR="001123A1" w:rsidRDefault="00C33841" w:rsidP="00112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</w:t>
                            </w:r>
                            <w:r w:rsidR="001123A1">
                              <w:t xml:space="preserve">argeting metabolic pathways </w:t>
                            </w:r>
                            <w:r>
                              <w:t xml:space="preserve">or transcription factors </w:t>
                            </w:r>
                            <w:r w:rsidR="001123A1">
                              <w:t>controlling these virulence determinants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23pt;width:276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" fillcolor="window" strokeweight=".5pt">
                <v:textbox>
                  <w:txbxContent>
                    <w:p w:rsidR="001123A1" w:rsidRDefault="001123A1" w:rsidP="001123A1">
                      <w:pPr>
                        <w:spacing w:after="0" w:line="240" w:lineRule="auto"/>
                        <w:jc w:val="both"/>
                      </w:pPr>
                      <w:r>
                        <w:t>Need for newer antifungal drug discovery</w:t>
                      </w:r>
                      <w:r w:rsidR="00C33841">
                        <w:t xml:space="preserve"> by</w:t>
                      </w:r>
                    </w:p>
                    <w:p w:rsidR="001123A1" w:rsidRDefault="00C33841" w:rsidP="00112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T</w:t>
                      </w:r>
                      <w:r w:rsidR="001123A1">
                        <w:t xml:space="preserve">argeting pathogenicity of fungi especially in </w:t>
                      </w:r>
                      <w:r w:rsidR="001123A1" w:rsidRPr="001123A1">
                        <w:rPr>
                          <w:i/>
                          <w:iCs/>
                        </w:rPr>
                        <w:t xml:space="preserve">Candida </w:t>
                      </w:r>
                      <w:proofErr w:type="spellStart"/>
                      <w:r w:rsidR="001123A1" w:rsidRPr="001123A1">
                        <w:rPr>
                          <w:i/>
                          <w:iCs/>
                        </w:rPr>
                        <w:t>albicans</w:t>
                      </w:r>
                      <w:proofErr w:type="spellEnd"/>
                    </w:p>
                    <w:p w:rsidR="001123A1" w:rsidRDefault="001123A1" w:rsidP="00112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 xml:space="preserve">Prominent Virulence factors </w:t>
                      </w:r>
                      <w:r w:rsidR="00C33841">
                        <w:t xml:space="preserve">being </w:t>
                      </w:r>
                      <w:r>
                        <w:t>targeted are extracellular hydrolytic enzymes, adherence, morphogenesis, and biofilm formation</w:t>
                      </w:r>
                    </w:p>
                    <w:p w:rsidR="001123A1" w:rsidRDefault="00C33841" w:rsidP="00112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T</w:t>
                      </w:r>
                      <w:r w:rsidR="001123A1">
                        <w:t xml:space="preserve">argeting metabolic pathways </w:t>
                      </w:r>
                      <w:r>
                        <w:t xml:space="preserve">or transcription factors </w:t>
                      </w:r>
                      <w:r w:rsidR="001123A1">
                        <w:t>controlling these virulence determinants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E62C0E" wp14:editId="7634C603">
            <wp:simplePos x="0" y="0"/>
            <wp:positionH relativeFrom="column">
              <wp:posOffset>3552825</wp:posOffset>
            </wp:positionH>
            <wp:positionV relativeFrom="paragraph">
              <wp:posOffset>-190500</wp:posOffset>
            </wp:positionV>
            <wp:extent cx="3200400" cy="2552700"/>
            <wp:effectExtent l="0" t="0" r="0" b="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D5262" wp14:editId="6B6E5CBB">
                <wp:simplePos x="0" y="0"/>
                <wp:positionH relativeFrom="column">
                  <wp:posOffset>3505200</wp:posOffset>
                </wp:positionH>
                <wp:positionV relativeFrom="paragraph">
                  <wp:posOffset>2600325</wp:posOffset>
                </wp:positionV>
                <wp:extent cx="533400" cy="0"/>
                <wp:effectExtent l="0" t="76200" r="19050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276pt;margin-top:204.75pt;width:4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" strokeweight="1pt">
                <v:stroke endarrow="open"/>
              </v:shape>
            </w:pict>
          </mc:Fallback>
        </mc:AlternateContent>
      </w:r>
      <w:r w:rsidRPr="00C338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857B1" wp14:editId="0378C831">
                <wp:simplePos x="0" y="0"/>
                <wp:positionH relativeFrom="column">
                  <wp:posOffset>4143375</wp:posOffset>
                </wp:positionH>
                <wp:positionV relativeFrom="paragraph">
                  <wp:posOffset>2447925</wp:posOffset>
                </wp:positionV>
                <wp:extent cx="1962150" cy="27622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841" w:rsidRDefault="00DD7CCE" w:rsidP="00C3384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U</w:t>
                            </w:r>
                            <w:r w:rsidR="00C33841">
                              <w:t xml:space="preserve">se of molecular approaches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326.25pt;margin-top:192.75pt;width:15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" fillcolor="window" strokeweight=".5pt">
                <v:textbox>
                  <w:txbxContent>
                    <w:p w:rsidR="00C33841" w:rsidRDefault="00DD7CCE" w:rsidP="00C33841">
                      <w:pPr>
                        <w:spacing w:after="0" w:line="240" w:lineRule="auto"/>
                        <w:jc w:val="both"/>
                      </w:pPr>
                      <w:r>
                        <w:t>U</w:t>
                      </w:r>
                      <w:r w:rsidR="00C33841">
                        <w:t xml:space="preserve">se of molecular approaches </w:t>
                      </w:r>
                    </w:p>
                  </w:txbxContent>
                </v:textbox>
              </v:shape>
            </w:pict>
          </mc:Fallback>
        </mc:AlternateContent>
      </w:r>
      <w:r w:rsidRPr="00C338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4BDB1" wp14:editId="0A0E0A7E">
                <wp:simplePos x="0" y="0"/>
                <wp:positionH relativeFrom="column">
                  <wp:posOffset>-95250</wp:posOffset>
                </wp:positionH>
                <wp:positionV relativeFrom="paragraph">
                  <wp:posOffset>3514725</wp:posOffset>
                </wp:positionV>
                <wp:extent cx="3667125" cy="27622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841" w:rsidRDefault="00C33841" w:rsidP="00DD7CC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various virulence factors in fungi and their </w:t>
                            </w:r>
                            <w:r w:rsidR="00DD7CCE">
                              <w:t>known inhibitors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-7.5pt;margin-top:276.75pt;width:288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" fillcolor="window" strokeweight=".5pt">
                <v:textbox>
                  <w:txbxContent>
                    <w:p w:rsidR="00C33841" w:rsidRDefault="00C33841" w:rsidP="00DD7CCE">
                      <w:pPr>
                        <w:spacing w:after="0" w:line="240" w:lineRule="auto"/>
                        <w:jc w:val="both"/>
                      </w:pPr>
                      <w:r>
                        <w:t xml:space="preserve">various virulence factors in fungi and their </w:t>
                      </w:r>
                      <w:r w:rsidR="00DD7CCE">
                        <w:t>known inhibitors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5396C" wp14:editId="5E68C02B">
                <wp:simplePos x="0" y="0"/>
                <wp:positionH relativeFrom="column">
                  <wp:posOffset>1438275</wp:posOffset>
                </wp:positionH>
                <wp:positionV relativeFrom="paragraph">
                  <wp:posOffset>3105150</wp:posOffset>
                </wp:positionV>
                <wp:extent cx="0" cy="323850"/>
                <wp:effectExtent l="95250" t="0" r="7620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113.25pt;margin-top:244.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" strokeweight="1pt">
                <v:stroke endarrow="open"/>
              </v:shape>
            </w:pict>
          </mc:Fallback>
        </mc:AlternateContent>
      </w:r>
      <w:r w:rsidR="00C338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30785" wp14:editId="0E34399C">
                <wp:simplePos x="0" y="0"/>
                <wp:positionH relativeFrom="column">
                  <wp:posOffset>256540</wp:posOffset>
                </wp:positionH>
                <wp:positionV relativeFrom="paragraph">
                  <wp:posOffset>-133350</wp:posOffset>
                </wp:positionV>
                <wp:extent cx="2505075" cy="1133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3A1" w:rsidRDefault="001123A1" w:rsidP="001123A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Problems associated with currently available antifungals</w:t>
                            </w:r>
                          </w:p>
                          <w:p w:rsidR="001123A1" w:rsidRDefault="001123A1" w:rsidP="00112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Drug resistance</w:t>
                            </w:r>
                          </w:p>
                          <w:p w:rsidR="001123A1" w:rsidRDefault="001123A1" w:rsidP="00112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Host toxicity</w:t>
                            </w:r>
                          </w:p>
                          <w:p w:rsidR="001123A1" w:rsidRDefault="001123A1" w:rsidP="00112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Cost measures</w:t>
                            </w:r>
                          </w:p>
                          <w:p w:rsidR="001123A1" w:rsidRDefault="001123A1" w:rsidP="00112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Drug efficacy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0.2pt;margin-top:-10.5pt;width:197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" fillcolor="white [3201]" strokeweight=".5pt">
                <v:textbox>
                  <w:txbxContent>
                    <w:p w:rsidR="001123A1" w:rsidRDefault="001123A1" w:rsidP="001123A1">
                      <w:pPr>
                        <w:spacing w:after="0" w:line="240" w:lineRule="auto"/>
                        <w:jc w:val="both"/>
                      </w:pPr>
                      <w:r>
                        <w:t>Problems associated with currently available antifungals</w:t>
                      </w:r>
                    </w:p>
                    <w:p w:rsidR="001123A1" w:rsidRDefault="001123A1" w:rsidP="00112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Drug resistance</w:t>
                      </w:r>
                    </w:p>
                    <w:p w:rsidR="001123A1" w:rsidRDefault="001123A1" w:rsidP="00112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Host toxicity</w:t>
                      </w:r>
                    </w:p>
                    <w:p w:rsidR="001123A1" w:rsidRDefault="001123A1" w:rsidP="00112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Cost measures</w:t>
                      </w:r>
                    </w:p>
                    <w:p w:rsidR="001123A1" w:rsidRDefault="001123A1" w:rsidP="00112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Drug efficacy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4786"/>
    <w:multiLevelType w:val="hybridMultilevel"/>
    <w:tmpl w:val="5C56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A1"/>
    <w:rsid w:val="001123A1"/>
    <w:rsid w:val="00AD4AAF"/>
    <w:rsid w:val="00C33841"/>
    <w:rsid w:val="00D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Sajjad Ahmad Khan</dc:creator>
  <cp:lastModifiedBy>Mohd Sajjad Ahmad Khan</cp:lastModifiedBy>
  <cp:revision>1</cp:revision>
  <dcterms:created xsi:type="dcterms:W3CDTF">2019-05-29T09:39:00Z</dcterms:created>
  <dcterms:modified xsi:type="dcterms:W3CDTF">2019-05-29T10:05:00Z</dcterms:modified>
</cp:coreProperties>
</file>