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1A9A7" w14:textId="0353A61F" w:rsidR="001F348B" w:rsidRDefault="00E02BFB" w:rsidP="00214A86">
      <w:pPr>
        <w:pStyle w:val="Heading1"/>
      </w:pPr>
      <w:r w:rsidRPr="001F348B">
        <w:t>PROTOCOL</w:t>
      </w:r>
      <w:r w:rsidR="001F348B" w:rsidRPr="001F348B">
        <w:t xml:space="preserve"> FOR</w:t>
      </w:r>
      <w:r w:rsidR="001F348B">
        <w:t>:</w:t>
      </w:r>
      <w:r w:rsidR="005C73FD">
        <w:t xml:space="preserve"> </w:t>
      </w:r>
      <w:r w:rsidR="005C73FD" w:rsidRPr="005C73FD">
        <w:t>Optimized transformation, overexpression and purification of</w:t>
      </w:r>
      <w:r w:rsidR="005C73FD">
        <w:t xml:space="preserve"> </w:t>
      </w:r>
      <w:r w:rsidR="005C73FD" w:rsidRPr="005C73FD">
        <w:t>S100A10</w:t>
      </w:r>
    </w:p>
    <w:p w14:paraId="16E2D625" w14:textId="77777777" w:rsidR="005C73FD" w:rsidRPr="006C039F" w:rsidRDefault="005C73FD" w:rsidP="005C73FD">
      <w:pPr>
        <w:widowControl/>
        <w:spacing w:after="160" w:line="259" w:lineRule="auto"/>
        <w:rPr>
          <w:rFonts w:asciiTheme="majorHAnsi" w:eastAsiaTheme="majorHAnsi" w:hAnsiTheme="majorHAnsi" w:cs="Arial"/>
          <w:kern w:val="0"/>
          <w:szCs w:val="21"/>
          <w:lang w:eastAsia="zh-CN"/>
        </w:rPr>
      </w:pPr>
      <w:r w:rsidRPr="006C039F">
        <w:rPr>
          <w:rFonts w:asciiTheme="majorHAnsi" w:eastAsiaTheme="majorHAnsi" w:hAnsiTheme="majorHAnsi" w:cs="Arial"/>
          <w:kern w:val="0"/>
          <w:szCs w:val="21"/>
          <w:lang w:eastAsia="zh-CN"/>
        </w:rPr>
        <w:t>Authors</w:t>
      </w:r>
    </w:p>
    <w:p w14:paraId="1E4F19DA" w14:textId="3312724C" w:rsidR="00BF00E3" w:rsidRPr="006C039F" w:rsidRDefault="00364BD5" w:rsidP="00364BD5">
      <w:pPr>
        <w:pStyle w:val="BJ-ArticleTitle"/>
        <w:spacing w:after="0" w:line="240" w:lineRule="auto"/>
        <w:rPr>
          <w:rFonts w:asciiTheme="minorHAnsi" w:hAnsiTheme="minorHAnsi" w:cstheme="minorHAnsi"/>
          <w:b w:val="0"/>
          <w:bCs w:val="0"/>
          <w:sz w:val="21"/>
          <w:szCs w:val="21"/>
          <w:vertAlign w:val="superscript"/>
          <w:lang w:eastAsia="fr-FR"/>
        </w:rPr>
      </w:pPr>
      <w:r w:rsidRPr="006C039F">
        <w:rPr>
          <w:rFonts w:asciiTheme="minorHAnsi" w:hAnsiTheme="minorHAnsi" w:cstheme="minorHAnsi"/>
          <w:b w:val="0"/>
          <w:bCs w:val="0"/>
          <w:sz w:val="21"/>
          <w:szCs w:val="21"/>
          <w:lang w:eastAsia="fr-FR"/>
        </w:rPr>
        <w:t>Xiaolin Yan</w:t>
      </w:r>
      <w:r w:rsidRPr="006C039F">
        <w:rPr>
          <w:rFonts w:asciiTheme="minorHAnsi" w:eastAsia="SimSun" w:hAnsiTheme="minorHAnsi" w:cstheme="minorHAnsi"/>
          <w:b w:val="0"/>
          <w:bCs w:val="0"/>
          <w:sz w:val="21"/>
          <w:szCs w:val="21"/>
          <w:vertAlign w:val="superscript"/>
        </w:rPr>
        <w:t>1,2</w:t>
      </w:r>
      <w:r w:rsidRPr="006C039F">
        <w:rPr>
          <w:rFonts w:asciiTheme="minorHAnsi" w:hAnsiTheme="minorHAnsi" w:cstheme="minorHAnsi"/>
          <w:b w:val="0"/>
          <w:bCs w:val="0"/>
          <w:sz w:val="21"/>
          <w:szCs w:val="21"/>
          <w:lang w:eastAsia="fr-FR"/>
        </w:rPr>
        <w:t>, Marie-France Lebel-Beaucage</w:t>
      </w:r>
      <w:r w:rsidRPr="006C039F">
        <w:rPr>
          <w:rFonts w:asciiTheme="minorHAnsi" w:hAnsiTheme="minorHAnsi" w:cstheme="minorHAnsi"/>
          <w:b w:val="0"/>
          <w:bCs w:val="0"/>
          <w:sz w:val="21"/>
          <w:szCs w:val="21"/>
          <w:vertAlign w:val="superscript"/>
          <w:lang w:eastAsia="fr-FR"/>
        </w:rPr>
        <w:t>3</w:t>
      </w:r>
      <w:r w:rsidRPr="006C039F">
        <w:rPr>
          <w:rFonts w:asciiTheme="minorHAnsi" w:hAnsiTheme="minorHAnsi" w:cstheme="minorHAnsi"/>
          <w:b w:val="0"/>
          <w:bCs w:val="0"/>
          <w:sz w:val="21"/>
          <w:szCs w:val="21"/>
          <w:lang w:eastAsia="fr-FR"/>
        </w:rPr>
        <w:t>, Samuel Tremblay</w:t>
      </w:r>
      <w:r w:rsidRPr="006C039F">
        <w:rPr>
          <w:rFonts w:asciiTheme="minorHAnsi" w:hAnsiTheme="minorHAnsi" w:cstheme="minorHAnsi"/>
          <w:b w:val="0"/>
          <w:bCs w:val="0"/>
          <w:sz w:val="21"/>
          <w:szCs w:val="21"/>
          <w:vertAlign w:val="superscript"/>
          <w:lang w:eastAsia="fr-FR"/>
        </w:rPr>
        <w:t>1,2</w:t>
      </w:r>
      <w:r w:rsidRPr="006C039F">
        <w:rPr>
          <w:rFonts w:asciiTheme="minorHAnsi" w:hAnsiTheme="minorHAnsi" w:cstheme="minorHAnsi"/>
          <w:b w:val="0"/>
          <w:bCs w:val="0"/>
          <w:sz w:val="21"/>
          <w:szCs w:val="21"/>
          <w:lang w:eastAsia="fr-FR"/>
        </w:rPr>
        <w:t>, Line Cantin</w:t>
      </w:r>
      <w:r w:rsidRPr="006C039F">
        <w:rPr>
          <w:rFonts w:asciiTheme="minorHAnsi" w:hAnsiTheme="minorHAnsi" w:cstheme="minorHAnsi"/>
          <w:b w:val="0"/>
          <w:bCs w:val="0"/>
          <w:sz w:val="21"/>
          <w:szCs w:val="21"/>
          <w:vertAlign w:val="superscript"/>
          <w:lang w:eastAsia="fr-FR"/>
        </w:rPr>
        <w:t>1,2</w:t>
      </w:r>
      <w:r w:rsidRPr="006C039F">
        <w:rPr>
          <w:rFonts w:asciiTheme="minorHAnsi" w:hAnsiTheme="minorHAnsi" w:cstheme="minorHAnsi"/>
          <w:b w:val="0"/>
          <w:bCs w:val="0"/>
          <w:sz w:val="21"/>
          <w:szCs w:val="21"/>
          <w:lang w:eastAsia="fr-FR"/>
        </w:rPr>
        <w:t xml:space="preserve">, Gary </w:t>
      </w:r>
      <w:r w:rsidR="00DF2CFD" w:rsidRPr="006C039F">
        <w:rPr>
          <w:rFonts w:asciiTheme="minorHAnsi" w:hAnsiTheme="minorHAnsi" w:cstheme="minorHAnsi"/>
          <w:b w:val="0"/>
          <w:bCs w:val="0"/>
          <w:sz w:val="21"/>
          <w:szCs w:val="21"/>
          <w:lang w:eastAsia="fr-FR"/>
        </w:rPr>
        <w:t xml:space="preserve">S. </w:t>
      </w:r>
      <w:r w:rsidRPr="006C039F">
        <w:rPr>
          <w:rFonts w:asciiTheme="minorHAnsi" w:hAnsiTheme="minorHAnsi" w:cstheme="minorHAnsi"/>
          <w:b w:val="0"/>
          <w:bCs w:val="0"/>
          <w:sz w:val="21"/>
          <w:szCs w:val="21"/>
          <w:lang w:eastAsia="fr-FR"/>
        </w:rPr>
        <w:t>Shaw</w:t>
      </w:r>
      <w:r w:rsidRPr="006C039F">
        <w:rPr>
          <w:rFonts w:asciiTheme="minorHAnsi" w:hAnsiTheme="minorHAnsi" w:cstheme="minorHAnsi"/>
          <w:b w:val="0"/>
          <w:bCs w:val="0"/>
          <w:sz w:val="21"/>
          <w:szCs w:val="21"/>
          <w:vertAlign w:val="superscript"/>
          <w:lang w:eastAsia="fr-FR"/>
        </w:rPr>
        <w:t>4</w:t>
      </w:r>
      <w:r w:rsidRPr="006C039F">
        <w:rPr>
          <w:rFonts w:asciiTheme="minorHAnsi" w:hAnsiTheme="minorHAnsi" w:cstheme="minorHAnsi"/>
          <w:b w:val="0"/>
          <w:bCs w:val="0"/>
          <w:sz w:val="21"/>
          <w:szCs w:val="21"/>
          <w:lang w:eastAsia="fr-FR"/>
        </w:rPr>
        <w:t xml:space="preserve">, and </w:t>
      </w:r>
      <w:bookmarkStart w:id="0" w:name="_Hlk11083854"/>
      <w:r w:rsidRPr="006C039F">
        <w:rPr>
          <w:rFonts w:asciiTheme="minorHAnsi" w:hAnsiTheme="minorHAnsi" w:cstheme="minorHAnsi"/>
          <w:b w:val="0"/>
          <w:bCs w:val="0"/>
          <w:sz w:val="21"/>
          <w:szCs w:val="21"/>
          <w:lang w:eastAsia="fr-FR"/>
        </w:rPr>
        <w:t>Elodie Boisselier</w:t>
      </w:r>
      <w:bookmarkEnd w:id="0"/>
      <w:r w:rsidRPr="006C039F">
        <w:rPr>
          <w:rFonts w:asciiTheme="minorHAnsi" w:hAnsiTheme="minorHAnsi" w:cstheme="minorHAnsi"/>
          <w:b w:val="0"/>
          <w:bCs w:val="0"/>
          <w:sz w:val="21"/>
          <w:szCs w:val="21"/>
          <w:vertAlign w:val="superscript"/>
          <w:lang w:eastAsia="fr-FR"/>
        </w:rPr>
        <w:t>*1,2</w:t>
      </w:r>
    </w:p>
    <w:p w14:paraId="5C02A146" w14:textId="77777777" w:rsidR="00BF00E3" w:rsidRPr="006C039F" w:rsidRDefault="00BF00E3" w:rsidP="00364BD5">
      <w:pPr>
        <w:pStyle w:val="BJ-ArticleTitle"/>
        <w:spacing w:after="0" w:line="240" w:lineRule="auto"/>
        <w:rPr>
          <w:rFonts w:asciiTheme="minorHAnsi" w:hAnsiTheme="minorHAnsi" w:cstheme="minorHAnsi"/>
          <w:b w:val="0"/>
          <w:bCs w:val="0"/>
          <w:sz w:val="21"/>
          <w:szCs w:val="21"/>
          <w:vertAlign w:val="superscript"/>
          <w:lang w:eastAsia="fr-FR"/>
        </w:rPr>
      </w:pPr>
    </w:p>
    <w:p w14:paraId="4210BE8A" w14:textId="77777777" w:rsidR="005C73FD" w:rsidRPr="006C039F" w:rsidRDefault="005C73FD" w:rsidP="005C73FD">
      <w:pPr>
        <w:widowControl/>
        <w:spacing w:after="160" w:line="259" w:lineRule="auto"/>
        <w:rPr>
          <w:rFonts w:asciiTheme="majorHAnsi" w:eastAsiaTheme="majorHAnsi" w:hAnsiTheme="majorHAnsi" w:cs="Arial"/>
          <w:kern w:val="0"/>
          <w:szCs w:val="21"/>
          <w:lang w:eastAsia="zh-CN"/>
        </w:rPr>
      </w:pPr>
      <w:r w:rsidRPr="006C039F">
        <w:rPr>
          <w:rFonts w:asciiTheme="majorHAnsi" w:eastAsiaTheme="majorHAnsi" w:hAnsiTheme="majorHAnsi" w:cs="Arial"/>
          <w:kern w:val="0"/>
          <w:szCs w:val="21"/>
          <w:lang w:eastAsia="zh-CN"/>
        </w:rPr>
        <w:t>Affiliations</w:t>
      </w:r>
    </w:p>
    <w:p w14:paraId="176A995D" w14:textId="5A05166B" w:rsidR="005C73FD" w:rsidRPr="006C039F" w:rsidRDefault="006C165D" w:rsidP="005C73FD">
      <w:pPr>
        <w:widowControl/>
        <w:spacing w:after="160" w:line="259" w:lineRule="auto"/>
        <w:rPr>
          <w:rFonts w:asciiTheme="majorHAnsi" w:eastAsiaTheme="majorHAnsi" w:hAnsiTheme="majorHAnsi" w:cs="Arial"/>
          <w:i/>
          <w:color w:val="000000"/>
          <w:kern w:val="0"/>
          <w:szCs w:val="21"/>
          <w:lang w:val="en-US" w:eastAsia="fr-FR"/>
        </w:rPr>
      </w:pPr>
      <w:r w:rsidRPr="006C039F">
        <w:rPr>
          <w:rFonts w:asciiTheme="majorHAnsi" w:eastAsiaTheme="majorHAnsi" w:hAnsiTheme="majorHAnsi" w:cs="Arial"/>
          <w:i/>
          <w:color w:val="000000"/>
          <w:kern w:val="0"/>
          <w:szCs w:val="21"/>
          <w:vertAlign w:val="superscript"/>
          <w:lang w:val="en-US" w:eastAsia="fr-FR"/>
        </w:rPr>
        <w:t>1</w:t>
      </w:r>
      <w:r w:rsidRPr="006C039F">
        <w:rPr>
          <w:rFonts w:asciiTheme="majorHAnsi" w:eastAsiaTheme="majorHAnsi" w:hAnsiTheme="majorHAnsi" w:cs="Arial"/>
          <w:i/>
          <w:color w:val="000000"/>
          <w:kern w:val="0"/>
          <w:szCs w:val="21"/>
          <w:lang w:val="en-US" w:eastAsia="fr-FR"/>
        </w:rPr>
        <w:t xml:space="preserve">Department of ophthalmology, Faculty of medicine, </w:t>
      </w:r>
      <w:proofErr w:type="spellStart"/>
      <w:r w:rsidRPr="006C039F">
        <w:rPr>
          <w:rFonts w:asciiTheme="majorHAnsi" w:eastAsiaTheme="majorHAnsi" w:hAnsiTheme="majorHAnsi" w:cs="Arial"/>
          <w:i/>
          <w:color w:val="000000"/>
          <w:kern w:val="0"/>
          <w:szCs w:val="21"/>
          <w:lang w:val="en-US" w:eastAsia="fr-FR"/>
        </w:rPr>
        <w:t>Université</w:t>
      </w:r>
      <w:proofErr w:type="spellEnd"/>
      <w:r w:rsidRPr="006C039F">
        <w:rPr>
          <w:rFonts w:asciiTheme="majorHAnsi" w:eastAsiaTheme="majorHAnsi" w:hAnsiTheme="majorHAnsi" w:cs="Arial"/>
          <w:i/>
          <w:color w:val="000000"/>
          <w:kern w:val="0"/>
          <w:szCs w:val="21"/>
          <w:lang w:val="en-US" w:eastAsia="fr-FR"/>
        </w:rPr>
        <w:t xml:space="preserve"> Laval; </w:t>
      </w:r>
      <w:r w:rsidRPr="006C039F">
        <w:rPr>
          <w:rFonts w:asciiTheme="majorHAnsi" w:eastAsiaTheme="majorHAnsi" w:hAnsiTheme="majorHAnsi" w:cs="Arial"/>
          <w:i/>
          <w:color w:val="000000"/>
          <w:kern w:val="0"/>
          <w:szCs w:val="21"/>
          <w:vertAlign w:val="superscript"/>
          <w:lang w:val="en-US" w:eastAsia="fr-FR"/>
        </w:rPr>
        <w:t>2</w:t>
      </w:r>
      <w:r w:rsidRPr="006C039F">
        <w:rPr>
          <w:rFonts w:asciiTheme="majorHAnsi" w:eastAsiaTheme="majorHAnsi" w:hAnsiTheme="majorHAnsi" w:cs="Arial"/>
          <w:i/>
          <w:color w:val="000000"/>
          <w:kern w:val="0"/>
          <w:szCs w:val="21"/>
          <w:lang w:val="en-US" w:eastAsia="fr-FR"/>
        </w:rPr>
        <w:t xml:space="preserve">CUO–Recherche, Centre de recherche du CHU de Québec, </w:t>
      </w:r>
      <w:proofErr w:type="spellStart"/>
      <w:r w:rsidRPr="006C039F">
        <w:rPr>
          <w:rFonts w:asciiTheme="majorHAnsi" w:eastAsiaTheme="majorHAnsi" w:hAnsiTheme="majorHAnsi" w:cs="Arial"/>
          <w:i/>
          <w:color w:val="000000"/>
          <w:kern w:val="0"/>
          <w:szCs w:val="21"/>
          <w:lang w:val="en-US" w:eastAsia="fr-FR"/>
        </w:rPr>
        <w:t>Hôpital</w:t>
      </w:r>
      <w:proofErr w:type="spellEnd"/>
      <w:r w:rsidRPr="006C039F">
        <w:rPr>
          <w:rFonts w:asciiTheme="majorHAnsi" w:eastAsiaTheme="majorHAnsi" w:hAnsiTheme="majorHAnsi" w:cs="Arial"/>
          <w:i/>
          <w:color w:val="000000"/>
          <w:kern w:val="0"/>
          <w:szCs w:val="21"/>
          <w:lang w:val="en-US" w:eastAsia="fr-FR"/>
        </w:rPr>
        <w:t xml:space="preserve"> du Saint-</w:t>
      </w:r>
      <w:proofErr w:type="spellStart"/>
      <w:r w:rsidRPr="006C039F">
        <w:rPr>
          <w:rFonts w:asciiTheme="majorHAnsi" w:eastAsiaTheme="majorHAnsi" w:hAnsiTheme="majorHAnsi" w:cs="Arial"/>
          <w:i/>
          <w:color w:val="000000"/>
          <w:kern w:val="0"/>
          <w:szCs w:val="21"/>
          <w:lang w:val="en-US" w:eastAsia="fr-FR"/>
        </w:rPr>
        <w:t>Sacrement</w:t>
      </w:r>
      <w:proofErr w:type="spellEnd"/>
      <w:r w:rsidRPr="006C039F">
        <w:rPr>
          <w:rFonts w:asciiTheme="majorHAnsi" w:eastAsiaTheme="majorHAnsi" w:hAnsiTheme="majorHAnsi" w:cs="Arial"/>
          <w:i/>
          <w:color w:val="000000"/>
          <w:kern w:val="0"/>
          <w:szCs w:val="21"/>
          <w:lang w:val="en-US" w:eastAsia="fr-FR"/>
        </w:rPr>
        <w:t xml:space="preserve">, CHU de Québec; </w:t>
      </w:r>
      <w:r w:rsidRPr="006C039F">
        <w:rPr>
          <w:rFonts w:asciiTheme="majorHAnsi" w:eastAsiaTheme="majorHAnsi" w:hAnsiTheme="majorHAnsi" w:cs="Arial"/>
          <w:i/>
          <w:color w:val="000000"/>
          <w:kern w:val="0"/>
          <w:szCs w:val="21"/>
          <w:vertAlign w:val="superscript"/>
          <w:lang w:val="en-US" w:eastAsia="fr-FR"/>
        </w:rPr>
        <w:t>3</w:t>
      </w:r>
      <w:r w:rsidRPr="006C039F">
        <w:rPr>
          <w:rFonts w:asciiTheme="majorHAnsi" w:eastAsiaTheme="majorHAnsi" w:hAnsiTheme="majorHAnsi" w:cs="Arial"/>
          <w:i/>
          <w:color w:val="000000"/>
          <w:kern w:val="0"/>
          <w:szCs w:val="21"/>
          <w:lang w:val="en-US" w:eastAsia="fr-FR"/>
        </w:rPr>
        <w:t xml:space="preserve">Departement of chemistry, biochemistry and physics, Faculty of sciences, </w:t>
      </w:r>
      <w:proofErr w:type="spellStart"/>
      <w:r w:rsidRPr="006C039F">
        <w:rPr>
          <w:rFonts w:asciiTheme="majorHAnsi" w:eastAsiaTheme="majorHAnsi" w:hAnsiTheme="majorHAnsi" w:cs="Arial"/>
          <w:i/>
          <w:color w:val="000000"/>
          <w:kern w:val="0"/>
          <w:szCs w:val="21"/>
          <w:lang w:val="en-US" w:eastAsia="fr-FR"/>
        </w:rPr>
        <w:t>Université</w:t>
      </w:r>
      <w:proofErr w:type="spellEnd"/>
      <w:r w:rsidRPr="006C039F">
        <w:rPr>
          <w:rFonts w:asciiTheme="majorHAnsi" w:eastAsiaTheme="majorHAnsi" w:hAnsiTheme="majorHAnsi" w:cs="Arial"/>
          <w:i/>
          <w:color w:val="000000"/>
          <w:kern w:val="0"/>
          <w:szCs w:val="21"/>
          <w:lang w:val="en-US" w:eastAsia="fr-FR"/>
        </w:rPr>
        <w:t xml:space="preserve"> du Québec à Trois-Rivières</w:t>
      </w:r>
      <w:r w:rsidRPr="00D92DCB">
        <w:rPr>
          <w:rFonts w:asciiTheme="majorHAnsi" w:eastAsiaTheme="majorHAnsi" w:hAnsiTheme="majorHAnsi" w:cs="Arial"/>
          <w:i/>
          <w:color w:val="000000"/>
          <w:kern w:val="0"/>
          <w:szCs w:val="21"/>
          <w:lang w:val="en-US" w:eastAsia="fr-FR"/>
        </w:rPr>
        <w:t xml:space="preserve">; </w:t>
      </w:r>
      <w:r w:rsidRPr="00D92DCB">
        <w:rPr>
          <w:rFonts w:asciiTheme="majorHAnsi" w:eastAsiaTheme="majorHAnsi" w:hAnsiTheme="majorHAnsi" w:cs="Arial"/>
          <w:i/>
          <w:color w:val="000000"/>
          <w:kern w:val="0"/>
          <w:szCs w:val="21"/>
          <w:vertAlign w:val="superscript"/>
          <w:lang w:val="en-US" w:eastAsia="fr-FR"/>
        </w:rPr>
        <w:t>4</w:t>
      </w:r>
      <w:r w:rsidRPr="00D92DCB">
        <w:rPr>
          <w:rFonts w:asciiTheme="majorHAnsi" w:eastAsiaTheme="majorHAnsi" w:hAnsiTheme="majorHAnsi" w:cs="Arial"/>
          <w:i/>
          <w:color w:val="000000"/>
          <w:kern w:val="0"/>
          <w:szCs w:val="21"/>
          <w:lang w:val="en-US" w:eastAsia="fr-FR"/>
        </w:rPr>
        <w:t xml:space="preserve">Department of </w:t>
      </w:r>
      <w:r w:rsidR="00DF2CFD" w:rsidRPr="00D92DCB">
        <w:rPr>
          <w:rFonts w:asciiTheme="majorHAnsi" w:eastAsiaTheme="majorHAnsi" w:hAnsiTheme="majorHAnsi" w:cs="Arial"/>
          <w:i/>
          <w:color w:val="000000"/>
          <w:kern w:val="0"/>
          <w:szCs w:val="21"/>
          <w:lang w:val="en-US" w:eastAsia="fr-FR"/>
        </w:rPr>
        <w:t>B</w:t>
      </w:r>
      <w:r w:rsidRPr="00D92DCB">
        <w:rPr>
          <w:rFonts w:asciiTheme="majorHAnsi" w:eastAsiaTheme="majorHAnsi" w:hAnsiTheme="majorHAnsi" w:cs="Arial"/>
          <w:i/>
          <w:color w:val="000000"/>
          <w:kern w:val="0"/>
          <w:szCs w:val="21"/>
          <w:lang w:val="en-US" w:eastAsia="fr-FR"/>
        </w:rPr>
        <w:t xml:space="preserve">iochemistry, </w:t>
      </w:r>
      <w:r w:rsidR="00DF2CFD" w:rsidRPr="00D92DCB">
        <w:rPr>
          <w:rFonts w:asciiTheme="majorHAnsi" w:eastAsiaTheme="majorHAnsi" w:hAnsiTheme="majorHAnsi" w:cs="Arial"/>
          <w:i/>
          <w:color w:val="000000"/>
          <w:kern w:val="0"/>
          <w:szCs w:val="21"/>
          <w:lang w:val="en-US" w:eastAsia="fr-FR"/>
        </w:rPr>
        <w:t>Schulich School of Medicine and Dentistry, University of</w:t>
      </w:r>
      <w:r w:rsidRPr="00D92DCB">
        <w:rPr>
          <w:rFonts w:asciiTheme="majorHAnsi" w:eastAsiaTheme="majorHAnsi" w:hAnsiTheme="majorHAnsi" w:cs="Arial"/>
          <w:i/>
          <w:color w:val="000000"/>
          <w:kern w:val="0"/>
          <w:szCs w:val="21"/>
          <w:lang w:val="en-US" w:eastAsia="fr-FR"/>
        </w:rPr>
        <w:t xml:space="preserve"> Western Ontario.</w:t>
      </w:r>
    </w:p>
    <w:p w14:paraId="0F2DFB6A" w14:textId="242D47E2" w:rsidR="00E02BFB" w:rsidRPr="00CF3642" w:rsidRDefault="00E02BFB" w:rsidP="00214A86">
      <w:pPr>
        <w:pStyle w:val="Heading1"/>
        <w:rPr>
          <w:lang w:val="en-US"/>
        </w:rPr>
      </w:pPr>
      <w:r w:rsidRPr="00CF3642">
        <w:rPr>
          <w:lang w:val="en-US"/>
        </w:rPr>
        <w:t>REAGENTS AND MATERIALS</w:t>
      </w:r>
    </w:p>
    <w:p w14:paraId="322255FC" w14:textId="2CDC54C0" w:rsidR="00416DA4" w:rsidRPr="00416DA4" w:rsidRDefault="00416DA4" w:rsidP="00416DA4">
      <w:pPr>
        <w:rPr>
          <w:rFonts w:asciiTheme="majorHAnsi" w:eastAsiaTheme="majorHAnsi" w:hAnsiTheme="majorHAnsi" w:cs="Arial"/>
          <w:szCs w:val="21"/>
        </w:rPr>
      </w:pPr>
      <w:bookmarkStart w:id="1" w:name="_Hlk9699337"/>
      <w:r w:rsidRPr="00416DA4">
        <w:rPr>
          <w:rFonts w:asciiTheme="majorHAnsi" w:eastAsiaTheme="majorHAnsi" w:hAnsiTheme="majorHAnsi" w:cs="Arial"/>
          <w:szCs w:val="21"/>
        </w:rPr>
        <w:t xml:space="preserve">pGEX-6P-1 (S100A10-GST) </w:t>
      </w:r>
      <w:bookmarkEnd w:id="1"/>
      <w:r w:rsidR="00870C87">
        <w:rPr>
          <w:rFonts w:asciiTheme="majorHAnsi" w:eastAsiaTheme="majorHAnsi" w:hAnsiTheme="majorHAnsi" w:cs="Arial"/>
          <w:szCs w:val="21"/>
        </w:rPr>
        <w:fldChar w:fldCharType="begin">
          <w:fldData xml:space="preserve">PEVuZE5vdGU+PENpdGU+PEF1dGhvcj5SZXp2YW5wb3VyPC9BdXRob3I+PFllYXI+MjAwOTwvWWVh
cj48UmVjTnVtPjE5MjwvUmVjTnVtPjxEaXNwbGF5VGV4dD4oUmV6dmFucG91ciwgUGhpbGxpcHMg
ZXQgYWwuIDIwMDkpPC9EaXNwbGF5VGV4dD48cmVjb3JkPjxyZWMtbnVtYmVyPjE5MjwvcmVjLW51
bWJlcj48Zm9yZWlnbi1rZXlzPjxrZXkgYXBwPSJFTiIgZGItaWQ9IjV6YXoydGZ0eGFkejlyZXc5
NWh2YXRzNTl4c2FwZXB0djJ3cCIgdGltZXN0YW1wPSIxNDg5MDg4NTkyIj4xOTI8L2tleT48L2Zv
cmVpZ24ta2V5cz48cmVmLXR5cGUgbmFtZT0iSm91cm5hbCBBcnRpY2xlIj4xNzwvcmVmLXR5cGU+
PGNvbnRyaWJ1dG9ycz48YXV0aG9ycz48YXV0aG9yPlJlenZhbnBvdXIsIEEuPC9hdXRob3I+PGF1
dGhvcj5QaGlsbGlwcywgSi4gTS48L2F1dGhvcj48YXV0aG9yPlNoYXcsIEcuIFMuPC9hdXRob3I+
PC9hdXRob3JzPjwvY29udHJpYnV0b3JzPjxhdXRoLWFkZHJlc3M+RGVwYXJ0bWVudCBvZiBCaW9j
aGVtaXN0cnksIFVuaXZlcnNpdHkgb2YgV2VzdGVybiBPbnRhcmlvLCBMb25kb24sIE9udGFyaW8s
IENhbmFkYS48L2F1dGgtYWRkcmVzcz48dGl0bGVzPjx0aXRsZT5EZXNpZ24gb2YgaGlnaC1hZmZp
bml0eSBTMTAwLXRhcmdldCBoeWJyaWQgcHJvdGVpbnM8L3RpdGxlPjxzZWNvbmRhcnktdGl0bGU+
UHJvdGVpbiBTY2k8L3NlY29uZGFyeS10aXRsZT48L3RpdGxlcz48cGVyaW9kaWNhbD48ZnVsbC10
aXRsZT5Qcm90ZWluIFNjaTwvZnVsbC10aXRsZT48L3BlcmlvZGljYWw+PHBhZ2VzPjI1MjgtMzY8
L3BhZ2VzPjx2b2x1bWU+MTg8L3ZvbHVtZT48bnVtYmVyPjEyPC9udW1iZXI+PGtleXdvcmRzPjxr
ZXl3b3JkPkFtaW5vIEFjaWQgU2VxdWVuY2U8L2tleXdvcmQ+PGtleXdvcmQ+QW5pbWFsczwva2V5
d29yZD48a2V5d29yZD5Bbm5leGluIEEyL2NoZW1pc3RyeS8qZ2VuZXRpY3MvaXNvbGF0aW9uICZh
bXA7IHB1cmlmaWNhdGlvbjwva2V5d29yZD48a2V5d29yZD5DYXBaIEFjdGluIENhcHBpbmcgUHJv
dGVpbi9jaGVtaXN0cnkvKmdlbmV0aWNzL2lzb2xhdGlvbiAmYW1wOyBwdXJpZmljYXRpb248L2tl
eXdvcmQ+PGtleXdvcmQ+RUYgSGFuZCBNb3RpZnM8L2tleXdvcmQ+PGtleXdvcmQ+RXNjaGVyaWNo
aWEgY29saS9nZW5ldGljczwva2V5d29yZD48a2V5d29yZD5HZW5lIEV4cHJlc3Npb248L2tleXdv
cmQ+PGtleXdvcmQ+TW9sZWN1bGFyIFNlcXVlbmNlIERhdGE8L2tleXdvcmQ+PGtleXdvcmQ+TXV0
YW50IENoaW1lcmljIFByb3RlaW5zL2NoZW1pc3RyeS8qZ2VuZXRpY3MvaXNvbGF0aW9uICZhbXA7
IHB1cmlmaWNhdGlvbjwva2V5d29yZD48a2V5d29yZD5OZXJ2ZSBHcm93dGggRmFjdG9ycy9jaGVt
aXN0cnkvZ2VuZXRpY3MvaXNvbGF0aW9uICZhbXA7IHB1cmlmaWNhdGlvbjwva2V5d29yZD48a2V5
d29yZD5OdWNsZWFyIE1hZ25ldGljIFJlc29uYW5jZSwgQmlvbW9sZWN1bGFyPC9rZXl3b3JkPjxr
ZXl3b3JkPlBlcHRpZGVzL2NoZW1pc3RyeS9nZW5ldGljczwva2V5d29yZD48a2V5d29yZD5Qcm90
ZWluIENvbmZvcm1hdGlvbjwva2V5d29yZD48a2V5d29yZD5SYWJiaXRzPC9rZXl3b3JkPjxrZXl3
b3JkPlMxMDAgQ2FsY2l1bSBCaW5kaW5nIFByb3RlaW4gYmV0YSBTdWJ1bml0PC9rZXl3b3JkPjxr
ZXl3b3JkPlMxMDAgUHJvdGVpbnMvY2hlbWlzdHJ5LypnZW5ldGljcy9pc29sYXRpb24gJmFtcDsg
cHVyaWZpY2F0aW9uPC9rZXl3b3JkPjwva2V5d29yZHM+PGRhdGVzPjx5ZWFyPjIwMDk8L3llYXI+
PHB1Yi1kYXRlcz48ZGF0ZT5EZWM8L2RhdGU+PC9wdWItZGF0ZXM+PC9kYXRlcz48aXNibj4xNDY5
LTg5NlggKEVsZWN0cm9uaWMpJiN4RDswOTYxLTgzNjggKExpbmtpbmcpPC9pc2JuPjxhY2Nlc3Np
b24tbnVtPjE5ODI3MDk3PC9hY2Nlc3Npb24tbnVtPjx1cmxzPjxyZWxhdGVkLXVybHM+PHVybD5o
dHRwczovL3d3dy5uY2JpLm5sbS5uaWguZ292L3B1Ym1lZC8xOTgyNzA5NzwvdXJsPjwvcmVsYXRl
ZC11cmxzPjwvdXJscz48Y3VzdG9tMj5QTUMyODIxMjcxPC9jdXN0b20yPjxlbGVjdHJvbmljLXJl
c291cmNlLW51bT4xMC4xMDAyL3Byby4yNjc8L2VsZWN0cm9uaWMtcmVzb3VyY2UtbnVtPjwvcmVj
b3JkPjwvQ2l0ZT48L0VuZE5vdGU+
</w:fldData>
        </w:fldChar>
      </w:r>
      <w:r w:rsidR="00870C87">
        <w:rPr>
          <w:rFonts w:asciiTheme="majorHAnsi" w:eastAsiaTheme="majorHAnsi" w:hAnsiTheme="majorHAnsi" w:cs="Arial"/>
          <w:szCs w:val="21"/>
        </w:rPr>
        <w:instrText xml:space="preserve"> ADDIN EN.CITE </w:instrText>
      </w:r>
      <w:r w:rsidR="00870C87">
        <w:rPr>
          <w:rFonts w:asciiTheme="majorHAnsi" w:eastAsiaTheme="majorHAnsi" w:hAnsiTheme="majorHAnsi" w:cs="Arial"/>
          <w:szCs w:val="21"/>
        </w:rPr>
        <w:fldChar w:fldCharType="begin">
          <w:fldData xml:space="preserve">PEVuZE5vdGU+PENpdGU+PEF1dGhvcj5SZXp2YW5wb3VyPC9BdXRob3I+PFllYXI+MjAwOTwvWWVh
cj48UmVjTnVtPjE5MjwvUmVjTnVtPjxEaXNwbGF5VGV4dD4oUmV6dmFucG91ciwgUGhpbGxpcHMg
ZXQgYWwuIDIwMDkpPC9EaXNwbGF5VGV4dD48cmVjb3JkPjxyZWMtbnVtYmVyPjE5MjwvcmVjLW51
bWJlcj48Zm9yZWlnbi1rZXlzPjxrZXkgYXBwPSJFTiIgZGItaWQ9IjV6YXoydGZ0eGFkejlyZXc5
NWh2YXRzNTl4c2FwZXB0djJ3cCIgdGltZXN0YW1wPSIxNDg5MDg4NTkyIj4xOTI8L2tleT48L2Zv
cmVpZ24ta2V5cz48cmVmLXR5cGUgbmFtZT0iSm91cm5hbCBBcnRpY2xlIj4xNzwvcmVmLXR5cGU+
PGNvbnRyaWJ1dG9ycz48YXV0aG9ycz48YXV0aG9yPlJlenZhbnBvdXIsIEEuPC9hdXRob3I+PGF1
dGhvcj5QaGlsbGlwcywgSi4gTS48L2F1dGhvcj48YXV0aG9yPlNoYXcsIEcuIFMuPC9hdXRob3I+
PC9hdXRob3JzPjwvY29udHJpYnV0b3JzPjxhdXRoLWFkZHJlc3M+RGVwYXJ0bWVudCBvZiBCaW9j
aGVtaXN0cnksIFVuaXZlcnNpdHkgb2YgV2VzdGVybiBPbnRhcmlvLCBMb25kb24sIE9udGFyaW8s
IENhbmFkYS48L2F1dGgtYWRkcmVzcz48dGl0bGVzPjx0aXRsZT5EZXNpZ24gb2YgaGlnaC1hZmZp
bml0eSBTMTAwLXRhcmdldCBoeWJyaWQgcHJvdGVpbnM8L3RpdGxlPjxzZWNvbmRhcnktdGl0bGU+
UHJvdGVpbiBTY2k8L3NlY29uZGFyeS10aXRsZT48L3RpdGxlcz48cGVyaW9kaWNhbD48ZnVsbC10
aXRsZT5Qcm90ZWluIFNjaTwvZnVsbC10aXRsZT48L3BlcmlvZGljYWw+PHBhZ2VzPjI1MjgtMzY8
L3BhZ2VzPjx2b2x1bWU+MTg8L3ZvbHVtZT48bnVtYmVyPjEyPC9udW1iZXI+PGtleXdvcmRzPjxr
ZXl3b3JkPkFtaW5vIEFjaWQgU2VxdWVuY2U8L2tleXdvcmQ+PGtleXdvcmQ+QW5pbWFsczwva2V5
d29yZD48a2V5d29yZD5Bbm5leGluIEEyL2NoZW1pc3RyeS8qZ2VuZXRpY3MvaXNvbGF0aW9uICZh
bXA7IHB1cmlmaWNhdGlvbjwva2V5d29yZD48a2V5d29yZD5DYXBaIEFjdGluIENhcHBpbmcgUHJv
dGVpbi9jaGVtaXN0cnkvKmdlbmV0aWNzL2lzb2xhdGlvbiAmYW1wOyBwdXJpZmljYXRpb248L2tl
eXdvcmQ+PGtleXdvcmQ+RUYgSGFuZCBNb3RpZnM8L2tleXdvcmQ+PGtleXdvcmQ+RXNjaGVyaWNo
aWEgY29saS9nZW5ldGljczwva2V5d29yZD48a2V5d29yZD5HZW5lIEV4cHJlc3Npb248L2tleXdv
cmQ+PGtleXdvcmQ+TW9sZWN1bGFyIFNlcXVlbmNlIERhdGE8L2tleXdvcmQ+PGtleXdvcmQ+TXV0
YW50IENoaW1lcmljIFByb3RlaW5zL2NoZW1pc3RyeS8qZ2VuZXRpY3MvaXNvbGF0aW9uICZhbXA7
IHB1cmlmaWNhdGlvbjwva2V5d29yZD48a2V5d29yZD5OZXJ2ZSBHcm93dGggRmFjdG9ycy9jaGVt
aXN0cnkvZ2VuZXRpY3MvaXNvbGF0aW9uICZhbXA7IHB1cmlmaWNhdGlvbjwva2V5d29yZD48a2V5
d29yZD5OdWNsZWFyIE1hZ25ldGljIFJlc29uYW5jZSwgQmlvbW9sZWN1bGFyPC9rZXl3b3JkPjxr
ZXl3b3JkPlBlcHRpZGVzL2NoZW1pc3RyeS9nZW5ldGljczwva2V5d29yZD48a2V5d29yZD5Qcm90
ZWluIENvbmZvcm1hdGlvbjwva2V5d29yZD48a2V5d29yZD5SYWJiaXRzPC9rZXl3b3JkPjxrZXl3
b3JkPlMxMDAgQ2FsY2l1bSBCaW5kaW5nIFByb3RlaW4gYmV0YSBTdWJ1bml0PC9rZXl3b3JkPjxr
ZXl3b3JkPlMxMDAgUHJvdGVpbnMvY2hlbWlzdHJ5LypnZW5ldGljcy9pc29sYXRpb24gJmFtcDsg
cHVyaWZpY2F0aW9uPC9rZXl3b3JkPjwva2V5d29yZHM+PGRhdGVzPjx5ZWFyPjIwMDk8L3llYXI+
PHB1Yi1kYXRlcz48ZGF0ZT5EZWM8L2RhdGU+PC9wdWItZGF0ZXM+PC9kYXRlcz48aXNibj4xNDY5
LTg5NlggKEVsZWN0cm9uaWMpJiN4RDswOTYxLTgzNjggKExpbmtpbmcpPC9pc2JuPjxhY2Nlc3Np
b24tbnVtPjE5ODI3MDk3PC9hY2Nlc3Npb24tbnVtPjx1cmxzPjxyZWxhdGVkLXVybHM+PHVybD5o
dHRwczovL3d3dy5uY2JpLm5sbS5uaWguZ292L3B1Ym1lZC8xOTgyNzA5NzwvdXJsPjwvcmVsYXRl
ZC11cmxzPjwvdXJscz48Y3VzdG9tMj5QTUMyODIxMjcxPC9jdXN0b20yPjxlbGVjdHJvbmljLXJl
c291cmNlLW51bT4xMC4xMDAyL3Byby4yNjc8L2VsZWN0cm9uaWMtcmVzb3VyY2UtbnVtPjwvcmVj
b3JkPjwvQ2l0ZT48L0VuZE5vdGU+
</w:fldData>
        </w:fldChar>
      </w:r>
      <w:r w:rsidR="00870C87">
        <w:rPr>
          <w:rFonts w:asciiTheme="majorHAnsi" w:eastAsiaTheme="majorHAnsi" w:hAnsiTheme="majorHAnsi" w:cs="Arial"/>
          <w:szCs w:val="21"/>
        </w:rPr>
        <w:instrText xml:space="preserve"> ADDIN EN.CITE.DATA </w:instrText>
      </w:r>
      <w:r w:rsidR="00870C87">
        <w:rPr>
          <w:rFonts w:asciiTheme="majorHAnsi" w:eastAsiaTheme="majorHAnsi" w:hAnsiTheme="majorHAnsi" w:cs="Arial"/>
          <w:szCs w:val="21"/>
        </w:rPr>
      </w:r>
      <w:r w:rsidR="00870C87">
        <w:rPr>
          <w:rFonts w:asciiTheme="majorHAnsi" w:eastAsiaTheme="majorHAnsi" w:hAnsiTheme="majorHAnsi" w:cs="Arial"/>
          <w:szCs w:val="21"/>
        </w:rPr>
        <w:fldChar w:fldCharType="end"/>
      </w:r>
      <w:r w:rsidR="00870C87">
        <w:rPr>
          <w:rFonts w:asciiTheme="majorHAnsi" w:eastAsiaTheme="majorHAnsi" w:hAnsiTheme="majorHAnsi" w:cs="Arial"/>
          <w:szCs w:val="21"/>
        </w:rPr>
      </w:r>
      <w:r w:rsidR="00870C87">
        <w:rPr>
          <w:rFonts w:asciiTheme="majorHAnsi" w:eastAsiaTheme="majorHAnsi" w:hAnsiTheme="majorHAnsi" w:cs="Arial"/>
          <w:szCs w:val="21"/>
        </w:rPr>
        <w:fldChar w:fldCharType="separate"/>
      </w:r>
      <w:r w:rsidR="00870C87">
        <w:rPr>
          <w:rFonts w:asciiTheme="majorHAnsi" w:eastAsiaTheme="majorHAnsi" w:hAnsiTheme="majorHAnsi" w:cs="Arial"/>
          <w:noProof/>
          <w:szCs w:val="21"/>
        </w:rPr>
        <w:t>(Rezvanpour, Phillips et al. 2009)</w:t>
      </w:r>
      <w:r w:rsidR="00870C87">
        <w:rPr>
          <w:rFonts w:asciiTheme="majorHAnsi" w:eastAsiaTheme="majorHAnsi" w:hAnsiTheme="majorHAnsi" w:cs="Arial"/>
          <w:szCs w:val="21"/>
        </w:rPr>
        <w:fldChar w:fldCharType="end"/>
      </w:r>
    </w:p>
    <w:p w14:paraId="6A4973BE" w14:textId="77777777" w:rsidR="00416DA4" w:rsidRPr="00416DA4" w:rsidRDefault="00416DA4" w:rsidP="00416DA4">
      <w:pPr>
        <w:rPr>
          <w:rFonts w:asciiTheme="majorHAnsi" w:eastAsiaTheme="majorHAnsi" w:hAnsiTheme="majorHAnsi" w:cs="Arial"/>
          <w:szCs w:val="21"/>
          <w:lang w:val="fr-CA"/>
        </w:rPr>
      </w:pPr>
      <w:r w:rsidRPr="00416DA4">
        <w:rPr>
          <w:rFonts w:asciiTheme="majorHAnsi" w:eastAsiaTheme="majorHAnsi" w:hAnsiTheme="majorHAnsi" w:cs="Arial"/>
          <w:i/>
          <w:szCs w:val="21"/>
          <w:lang w:val="fr-CA"/>
        </w:rPr>
        <w:t>E. coli</w:t>
      </w:r>
      <w:r w:rsidRPr="00416DA4">
        <w:rPr>
          <w:rFonts w:asciiTheme="majorHAnsi" w:eastAsiaTheme="majorHAnsi" w:hAnsiTheme="majorHAnsi" w:cs="Arial"/>
          <w:szCs w:val="21"/>
          <w:lang w:val="fr-CA"/>
        </w:rPr>
        <w:t xml:space="preserve"> BL21-CodonPlus (DE</w:t>
      </w:r>
      <w:proofErr w:type="gramStart"/>
      <w:r w:rsidRPr="00416DA4">
        <w:rPr>
          <w:rFonts w:asciiTheme="majorHAnsi" w:eastAsiaTheme="majorHAnsi" w:hAnsiTheme="majorHAnsi" w:cs="Arial"/>
          <w:szCs w:val="21"/>
          <w:lang w:val="fr-CA"/>
        </w:rPr>
        <w:t>3)-</w:t>
      </w:r>
      <w:proofErr w:type="gramEnd"/>
      <w:r w:rsidRPr="00416DA4">
        <w:rPr>
          <w:rFonts w:asciiTheme="majorHAnsi" w:eastAsiaTheme="majorHAnsi" w:hAnsiTheme="majorHAnsi" w:cs="Arial"/>
          <w:szCs w:val="21"/>
          <w:lang w:val="fr-CA"/>
        </w:rPr>
        <w:t xml:space="preserve">RIL </w:t>
      </w:r>
      <w:proofErr w:type="spellStart"/>
      <w:r w:rsidRPr="00416DA4">
        <w:rPr>
          <w:rFonts w:asciiTheme="majorHAnsi" w:eastAsiaTheme="majorHAnsi" w:hAnsiTheme="majorHAnsi" w:cs="Arial"/>
          <w:szCs w:val="21"/>
          <w:lang w:val="fr-CA"/>
        </w:rPr>
        <w:t>Competent</w:t>
      </w:r>
      <w:proofErr w:type="spellEnd"/>
      <w:r w:rsidRPr="00416DA4">
        <w:rPr>
          <w:rFonts w:asciiTheme="majorHAnsi" w:eastAsiaTheme="majorHAnsi" w:hAnsiTheme="majorHAnsi" w:cs="Arial"/>
          <w:szCs w:val="21"/>
          <w:lang w:val="fr-CA"/>
        </w:rPr>
        <w:t xml:space="preserve"> </w:t>
      </w:r>
      <w:proofErr w:type="spellStart"/>
      <w:r w:rsidRPr="00416DA4">
        <w:rPr>
          <w:rFonts w:asciiTheme="majorHAnsi" w:eastAsiaTheme="majorHAnsi" w:hAnsiTheme="majorHAnsi" w:cs="Arial"/>
          <w:szCs w:val="21"/>
          <w:lang w:val="fr-CA"/>
        </w:rPr>
        <w:t>Cells</w:t>
      </w:r>
      <w:proofErr w:type="spellEnd"/>
      <w:r w:rsidRPr="00416DA4">
        <w:rPr>
          <w:rFonts w:asciiTheme="majorHAnsi" w:eastAsiaTheme="majorHAnsi" w:hAnsiTheme="majorHAnsi" w:cs="Times New Roman"/>
          <w:szCs w:val="21"/>
          <w:lang w:val="fr-CA"/>
        </w:rPr>
        <w:t xml:space="preserve"> </w:t>
      </w:r>
      <w:r w:rsidRPr="00416DA4">
        <w:rPr>
          <w:rFonts w:asciiTheme="majorHAnsi" w:eastAsiaTheme="majorHAnsi" w:hAnsiTheme="majorHAnsi" w:cs="Arial"/>
          <w:szCs w:val="21"/>
          <w:lang w:val="fr-CA"/>
        </w:rPr>
        <w:t>(Agilent Technologies, Canada, #</w:t>
      </w:r>
      <w:r w:rsidRPr="00416DA4">
        <w:rPr>
          <w:rFonts w:asciiTheme="majorHAnsi" w:eastAsiaTheme="majorHAnsi" w:hAnsiTheme="majorHAnsi"/>
          <w:szCs w:val="21"/>
          <w:lang w:val="fr-CA"/>
        </w:rPr>
        <w:t xml:space="preserve"> </w:t>
      </w:r>
      <w:r w:rsidRPr="00416DA4">
        <w:rPr>
          <w:rFonts w:asciiTheme="majorHAnsi" w:eastAsiaTheme="majorHAnsi" w:hAnsiTheme="majorHAnsi" w:cs="Arial"/>
          <w:szCs w:val="21"/>
          <w:lang w:val="fr-CA"/>
        </w:rPr>
        <w:t>230245)</w:t>
      </w:r>
    </w:p>
    <w:p w14:paraId="1EEA4001" w14:textId="77777777" w:rsidR="00416DA4" w:rsidRPr="00416DA4" w:rsidRDefault="00416DA4" w:rsidP="00416DA4">
      <w:pPr>
        <w:rPr>
          <w:rFonts w:asciiTheme="majorHAnsi" w:eastAsiaTheme="majorHAnsi" w:hAnsiTheme="majorHAnsi" w:cs="Arial"/>
          <w:szCs w:val="21"/>
          <w:lang w:val="fr-CA"/>
        </w:rPr>
      </w:pPr>
      <w:r w:rsidRPr="00416DA4">
        <w:rPr>
          <w:rFonts w:asciiTheme="majorHAnsi" w:eastAsiaTheme="majorHAnsi" w:hAnsiTheme="majorHAnsi" w:cs="Arial"/>
          <w:szCs w:val="21"/>
          <w:lang w:val="fr-CA"/>
        </w:rPr>
        <w:t xml:space="preserve">XL10-Gold </w:t>
      </w:r>
      <w:r w:rsidRPr="00416DA4">
        <w:rPr>
          <w:rFonts w:asciiTheme="majorHAnsi" w:eastAsiaTheme="majorHAnsi" w:hAnsiTheme="majorHAnsi" w:cs="Arial"/>
          <w:szCs w:val="21"/>
        </w:rPr>
        <w:t>β</w:t>
      </w:r>
      <w:r w:rsidRPr="00416DA4">
        <w:rPr>
          <w:rFonts w:asciiTheme="majorHAnsi" w:eastAsiaTheme="majorHAnsi" w:hAnsiTheme="majorHAnsi" w:cs="Arial"/>
          <w:szCs w:val="21"/>
          <w:lang w:val="fr-CA"/>
        </w:rPr>
        <w:t>-</w:t>
      </w:r>
      <w:proofErr w:type="spellStart"/>
      <w:r w:rsidRPr="00416DA4">
        <w:rPr>
          <w:rFonts w:asciiTheme="majorHAnsi" w:eastAsiaTheme="majorHAnsi" w:hAnsiTheme="majorHAnsi" w:cs="Arial"/>
          <w:szCs w:val="21"/>
          <w:lang w:val="fr-CA"/>
        </w:rPr>
        <w:t>mercaptoethanol</w:t>
      </w:r>
      <w:proofErr w:type="spellEnd"/>
      <w:r w:rsidRPr="00416DA4">
        <w:rPr>
          <w:rFonts w:asciiTheme="majorHAnsi" w:eastAsiaTheme="majorHAnsi" w:hAnsiTheme="majorHAnsi" w:cs="Arial"/>
          <w:szCs w:val="21"/>
          <w:lang w:val="fr-CA"/>
        </w:rPr>
        <w:t xml:space="preserve"> (Agilent Technologies, Canada)</w:t>
      </w:r>
    </w:p>
    <w:p w14:paraId="1BA62322" w14:textId="77777777" w:rsidR="00416DA4" w:rsidRPr="00416DA4" w:rsidRDefault="00416DA4" w:rsidP="00416DA4">
      <w:pPr>
        <w:rPr>
          <w:rFonts w:asciiTheme="majorHAnsi" w:eastAsiaTheme="majorHAnsi" w:hAnsiTheme="majorHAnsi" w:cs="Arial"/>
          <w:szCs w:val="21"/>
          <w:lang w:val="fr-CA"/>
        </w:rPr>
      </w:pPr>
      <w:proofErr w:type="spellStart"/>
      <w:r w:rsidRPr="00416DA4">
        <w:rPr>
          <w:rFonts w:asciiTheme="majorHAnsi" w:eastAsiaTheme="majorHAnsi" w:hAnsiTheme="majorHAnsi" w:cs="Arial"/>
          <w:szCs w:val="21"/>
          <w:lang w:val="fr-CA"/>
        </w:rPr>
        <w:t>Tryptone</w:t>
      </w:r>
      <w:proofErr w:type="spellEnd"/>
      <w:r w:rsidRPr="00416DA4">
        <w:rPr>
          <w:rFonts w:asciiTheme="majorHAnsi" w:eastAsiaTheme="majorHAnsi" w:hAnsiTheme="majorHAnsi" w:cs="Arial"/>
          <w:szCs w:val="21"/>
          <w:lang w:val="fr-CA"/>
        </w:rPr>
        <w:t xml:space="preserve"> (Fisher Scientific, NH, USA)</w:t>
      </w:r>
    </w:p>
    <w:p w14:paraId="4F9E8EBE" w14:textId="77777777" w:rsidR="00416DA4" w:rsidRPr="00416DA4" w:rsidRDefault="00416DA4" w:rsidP="00416DA4">
      <w:pPr>
        <w:rPr>
          <w:rFonts w:asciiTheme="majorHAnsi" w:eastAsiaTheme="majorHAnsi" w:hAnsiTheme="majorHAnsi" w:cs="Arial"/>
          <w:szCs w:val="21"/>
          <w:lang w:val="fr-CA"/>
        </w:rPr>
      </w:pPr>
      <w:proofErr w:type="spellStart"/>
      <w:r w:rsidRPr="00416DA4">
        <w:rPr>
          <w:rFonts w:asciiTheme="majorHAnsi" w:eastAsiaTheme="majorHAnsi" w:hAnsiTheme="majorHAnsi" w:cs="Arial"/>
          <w:szCs w:val="21"/>
          <w:lang w:val="fr-CA"/>
        </w:rPr>
        <w:t>Yeast</w:t>
      </w:r>
      <w:proofErr w:type="spellEnd"/>
      <w:r w:rsidRPr="00416DA4">
        <w:rPr>
          <w:rFonts w:asciiTheme="majorHAnsi" w:eastAsiaTheme="majorHAnsi" w:hAnsiTheme="majorHAnsi" w:cs="Arial"/>
          <w:szCs w:val="21"/>
          <w:lang w:val="fr-CA"/>
        </w:rPr>
        <w:t xml:space="preserve"> </w:t>
      </w:r>
      <w:proofErr w:type="spellStart"/>
      <w:r w:rsidRPr="00416DA4">
        <w:rPr>
          <w:rFonts w:asciiTheme="majorHAnsi" w:eastAsiaTheme="majorHAnsi" w:hAnsiTheme="majorHAnsi" w:cs="Arial"/>
          <w:szCs w:val="21"/>
          <w:lang w:val="fr-CA"/>
        </w:rPr>
        <w:t>extract</w:t>
      </w:r>
      <w:proofErr w:type="spellEnd"/>
      <w:r w:rsidRPr="00416DA4">
        <w:rPr>
          <w:rFonts w:asciiTheme="majorHAnsi" w:eastAsiaTheme="majorHAnsi" w:hAnsiTheme="majorHAnsi" w:cs="Arial"/>
          <w:szCs w:val="21"/>
          <w:lang w:val="fr-CA"/>
        </w:rPr>
        <w:t xml:space="preserve"> (Fisher Scientific, NH, USA)</w:t>
      </w:r>
    </w:p>
    <w:p w14:paraId="10D6DC21" w14:textId="77777777" w:rsidR="00416DA4" w:rsidRPr="00416DA4" w:rsidRDefault="00416DA4" w:rsidP="00416DA4">
      <w:pPr>
        <w:rPr>
          <w:rFonts w:asciiTheme="majorHAnsi" w:eastAsiaTheme="majorHAnsi" w:hAnsiTheme="majorHAnsi" w:cs="Arial"/>
          <w:szCs w:val="21"/>
          <w:lang w:val="fr-CA"/>
        </w:rPr>
      </w:pPr>
      <w:proofErr w:type="spellStart"/>
      <w:r w:rsidRPr="00416DA4">
        <w:rPr>
          <w:rFonts w:asciiTheme="majorHAnsi" w:eastAsiaTheme="majorHAnsi" w:hAnsiTheme="majorHAnsi" w:cs="Arial"/>
          <w:szCs w:val="21"/>
          <w:lang w:val="fr-CA"/>
        </w:rPr>
        <w:t>NaCl</w:t>
      </w:r>
      <w:proofErr w:type="spellEnd"/>
      <w:r w:rsidRPr="00416DA4">
        <w:rPr>
          <w:rFonts w:asciiTheme="majorHAnsi" w:eastAsiaTheme="majorHAnsi" w:hAnsiTheme="majorHAnsi" w:cs="Arial"/>
          <w:szCs w:val="21"/>
          <w:lang w:val="fr-CA"/>
        </w:rPr>
        <w:t xml:space="preserve"> (VWR International, PA, USA)</w:t>
      </w:r>
    </w:p>
    <w:p w14:paraId="1DC78DF2" w14:textId="77777777" w:rsidR="00416DA4" w:rsidRPr="00416DA4" w:rsidRDefault="00416DA4" w:rsidP="00416DA4">
      <w:pPr>
        <w:rPr>
          <w:rFonts w:asciiTheme="majorHAnsi" w:eastAsiaTheme="majorHAnsi" w:hAnsiTheme="majorHAnsi" w:cs="Arial"/>
          <w:szCs w:val="21"/>
          <w:lang w:val="fr-CA"/>
        </w:rPr>
      </w:pPr>
      <w:r w:rsidRPr="00416DA4">
        <w:rPr>
          <w:rFonts w:asciiTheme="majorHAnsi" w:eastAsiaTheme="majorHAnsi" w:hAnsiTheme="majorHAnsi" w:cs="Arial"/>
          <w:szCs w:val="21"/>
          <w:lang w:val="fr-CA"/>
        </w:rPr>
        <w:t>MgCl</w:t>
      </w:r>
      <w:r w:rsidRPr="00416DA4">
        <w:rPr>
          <w:rFonts w:asciiTheme="majorHAnsi" w:eastAsiaTheme="majorHAnsi" w:hAnsiTheme="majorHAnsi" w:cs="Arial"/>
          <w:szCs w:val="21"/>
          <w:vertAlign w:val="subscript"/>
          <w:lang w:val="fr-CA"/>
        </w:rPr>
        <w:t>2</w:t>
      </w:r>
      <w:r w:rsidRPr="00416DA4">
        <w:rPr>
          <w:rFonts w:asciiTheme="majorHAnsi" w:eastAsiaTheme="majorHAnsi" w:hAnsiTheme="majorHAnsi" w:cs="Arial"/>
          <w:szCs w:val="21"/>
          <w:lang w:val="fr-CA"/>
        </w:rPr>
        <w:t xml:space="preserve"> </w:t>
      </w:r>
      <w:proofErr w:type="spellStart"/>
      <w:r w:rsidRPr="00416DA4">
        <w:rPr>
          <w:rFonts w:asciiTheme="majorHAnsi" w:eastAsiaTheme="majorHAnsi" w:hAnsiTheme="majorHAnsi" w:cs="Arial"/>
          <w:szCs w:val="21"/>
          <w:lang w:val="fr-CA"/>
        </w:rPr>
        <w:t>hexahydrate</w:t>
      </w:r>
      <w:proofErr w:type="spellEnd"/>
      <w:r w:rsidRPr="00416DA4">
        <w:rPr>
          <w:rFonts w:asciiTheme="majorHAnsi" w:eastAsiaTheme="majorHAnsi" w:hAnsiTheme="majorHAnsi" w:cs="Arial"/>
          <w:szCs w:val="21"/>
          <w:lang w:val="fr-CA"/>
        </w:rPr>
        <w:t xml:space="preserve"> (Fisher Scientific, NH, USA)</w:t>
      </w:r>
    </w:p>
    <w:p w14:paraId="0B9D39FC" w14:textId="77777777" w:rsidR="00416DA4" w:rsidRPr="00416DA4" w:rsidRDefault="00416DA4" w:rsidP="00416DA4">
      <w:pPr>
        <w:rPr>
          <w:rFonts w:asciiTheme="majorHAnsi" w:eastAsiaTheme="majorHAnsi" w:hAnsiTheme="majorHAnsi" w:cs="Arial"/>
          <w:szCs w:val="21"/>
          <w:lang w:val="fr-CA"/>
        </w:rPr>
      </w:pPr>
      <w:r w:rsidRPr="00416DA4">
        <w:rPr>
          <w:rFonts w:asciiTheme="majorHAnsi" w:eastAsiaTheme="majorHAnsi" w:hAnsiTheme="majorHAnsi" w:cs="Arial"/>
          <w:szCs w:val="21"/>
          <w:lang w:val="fr-CA"/>
        </w:rPr>
        <w:t>MgSO</w:t>
      </w:r>
      <w:r w:rsidRPr="00416DA4">
        <w:rPr>
          <w:rFonts w:asciiTheme="majorHAnsi" w:eastAsiaTheme="majorHAnsi" w:hAnsiTheme="majorHAnsi" w:cs="Arial"/>
          <w:szCs w:val="21"/>
          <w:vertAlign w:val="subscript"/>
          <w:lang w:val="fr-CA"/>
        </w:rPr>
        <w:t>4</w:t>
      </w:r>
      <w:r w:rsidRPr="00416DA4">
        <w:rPr>
          <w:rFonts w:asciiTheme="majorHAnsi" w:eastAsiaTheme="majorHAnsi" w:hAnsiTheme="majorHAnsi" w:cs="Arial"/>
          <w:szCs w:val="21"/>
          <w:lang w:val="fr-CA"/>
        </w:rPr>
        <w:t xml:space="preserve">, </w:t>
      </w:r>
      <w:proofErr w:type="spellStart"/>
      <w:r w:rsidRPr="00416DA4">
        <w:rPr>
          <w:rFonts w:asciiTheme="majorHAnsi" w:eastAsiaTheme="majorHAnsi" w:hAnsiTheme="majorHAnsi" w:cs="Arial"/>
          <w:szCs w:val="21"/>
          <w:lang w:val="fr-CA"/>
        </w:rPr>
        <w:t>anhydrous</w:t>
      </w:r>
      <w:proofErr w:type="spellEnd"/>
      <w:r w:rsidRPr="00416DA4">
        <w:rPr>
          <w:rFonts w:asciiTheme="majorHAnsi" w:eastAsiaTheme="majorHAnsi" w:hAnsiTheme="majorHAnsi" w:cs="Arial"/>
          <w:szCs w:val="21"/>
          <w:lang w:val="fr-CA"/>
        </w:rPr>
        <w:t xml:space="preserve"> (VWR International, PA, USA)</w:t>
      </w:r>
    </w:p>
    <w:p w14:paraId="29C62D73" w14:textId="77777777" w:rsidR="00416DA4" w:rsidRPr="00416DA4" w:rsidRDefault="00416DA4" w:rsidP="00416DA4">
      <w:pPr>
        <w:rPr>
          <w:rFonts w:asciiTheme="majorHAnsi" w:eastAsiaTheme="majorHAnsi" w:hAnsiTheme="majorHAnsi" w:cs="Arial"/>
          <w:szCs w:val="21"/>
          <w:lang w:val="fr-CA"/>
        </w:rPr>
      </w:pPr>
      <w:r w:rsidRPr="00416DA4">
        <w:rPr>
          <w:rFonts w:asciiTheme="majorHAnsi" w:eastAsiaTheme="majorHAnsi" w:hAnsiTheme="majorHAnsi" w:cs="Arial"/>
          <w:szCs w:val="21"/>
          <w:lang w:val="fr-CA"/>
        </w:rPr>
        <w:t xml:space="preserve">D-Glucose, </w:t>
      </w:r>
      <w:proofErr w:type="spellStart"/>
      <w:r w:rsidRPr="00416DA4">
        <w:rPr>
          <w:rFonts w:asciiTheme="majorHAnsi" w:eastAsiaTheme="majorHAnsi" w:hAnsiTheme="majorHAnsi" w:cs="Arial"/>
          <w:szCs w:val="21"/>
          <w:lang w:val="fr-CA"/>
        </w:rPr>
        <w:t>anhydrous</w:t>
      </w:r>
      <w:proofErr w:type="spellEnd"/>
      <w:r w:rsidRPr="00416DA4">
        <w:rPr>
          <w:rFonts w:asciiTheme="majorHAnsi" w:eastAsiaTheme="majorHAnsi" w:hAnsiTheme="majorHAnsi" w:cs="Arial"/>
          <w:szCs w:val="21"/>
          <w:lang w:val="fr-CA"/>
        </w:rPr>
        <w:t xml:space="preserve"> (Bio Basic, ON, Canada)</w:t>
      </w:r>
    </w:p>
    <w:p w14:paraId="32CA5165" w14:textId="77777777" w:rsidR="00416DA4" w:rsidRPr="00416DA4" w:rsidRDefault="00416DA4" w:rsidP="00416DA4">
      <w:pPr>
        <w:rPr>
          <w:rFonts w:asciiTheme="majorHAnsi" w:eastAsiaTheme="majorHAnsi" w:hAnsiTheme="majorHAnsi" w:cs="Arial"/>
          <w:szCs w:val="21"/>
          <w:lang w:val="fr-CA"/>
        </w:rPr>
      </w:pPr>
      <w:proofErr w:type="spellStart"/>
      <w:r w:rsidRPr="00416DA4">
        <w:rPr>
          <w:rFonts w:asciiTheme="majorHAnsi" w:eastAsiaTheme="majorHAnsi" w:hAnsiTheme="majorHAnsi" w:cs="Arial"/>
          <w:szCs w:val="21"/>
          <w:lang w:val="fr-CA"/>
        </w:rPr>
        <w:t>Ampicillin</w:t>
      </w:r>
      <w:proofErr w:type="spellEnd"/>
      <w:r w:rsidRPr="00416DA4">
        <w:rPr>
          <w:rFonts w:asciiTheme="majorHAnsi" w:eastAsiaTheme="majorHAnsi" w:hAnsiTheme="majorHAnsi" w:cs="Arial"/>
          <w:szCs w:val="21"/>
          <w:lang w:val="fr-CA"/>
        </w:rPr>
        <w:t xml:space="preserve"> sodium </w:t>
      </w:r>
      <w:proofErr w:type="spellStart"/>
      <w:r w:rsidRPr="00416DA4">
        <w:rPr>
          <w:rFonts w:asciiTheme="majorHAnsi" w:eastAsiaTheme="majorHAnsi" w:hAnsiTheme="majorHAnsi" w:cs="Arial"/>
          <w:szCs w:val="21"/>
          <w:lang w:val="fr-CA"/>
        </w:rPr>
        <w:t>salt</w:t>
      </w:r>
      <w:proofErr w:type="spellEnd"/>
      <w:r w:rsidRPr="00416DA4">
        <w:rPr>
          <w:rFonts w:asciiTheme="majorHAnsi" w:eastAsiaTheme="majorHAnsi" w:hAnsiTheme="majorHAnsi" w:cs="Arial"/>
          <w:szCs w:val="21"/>
          <w:lang w:val="fr-CA"/>
        </w:rPr>
        <w:t xml:space="preserve"> (Fisher Scientific, NH, USA)</w:t>
      </w:r>
    </w:p>
    <w:p w14:paraId="16A16783" w14:textId="77777777" w:rsidR="00416DA4" w:rsidRPr="00416DA4" w:rsidRDefault="00416DA4" w:rsidP="00416DA4">
      <w:pPr>
        <w:rPr>
          <w:rFonts w:asciiTheme="majorHAnsi" w:eastAsiaTheme="majorHAnsi" w:hAnsiTheme="majorHAnsi" w:cs="Arial"/>
          <w:szCs w:val="21"/>
          <w:lang w:val="fr-CA"/>
        </w:rPr>
      </w:pPr>
      <w:proofErr w:type="spellStart"/>
      <w:r w:rsidRPr="00416DA4">
        <w:rPr>
          <w:rFonts w:asciiTheme="majorHAnsi" w:eastAsiaTheme="majorHAnsi" w:hAnsiTheme="majorHAnsi" w:cs="Arial"/>
          <w:szCs w:val="21"/>
          <w:lang w:val="fr-CA"/>
        </w:rPr>
        <w:t>Isopropyl</w:t>
      </w:r>
      <w:proofErr w:type="spellEnd"/>
      <w:r w:rsidRPr="00416DA4">
        <w:rPr>
          <w:rFonts w:asciiTheme="majorHAnsi" w:eastAsiaTheme="majorHAnsi" w:hAnsiTheme="majorHAnsi" w:cs="Arial"/>
          <w:szCs w:val="21"/>
          <w:lang w:val="fr-CA"/>
        </w:rPr>
        <w:t xml:space="preserve"> </w:t>
      </w:r>
      <w:r w:rsidRPr="00416DA4">
        <w:rPr>
          <w:rFonts w:asciiTheme="majorHAnsi" w:eastAsiaTheme="majorHAnsi" w:hAnsiTheme="majorHAnsi" w:cs="Arial"/>
          <w:szCs w:val="21"/>
        </w:rPr>
        <w:t>β</w:t>
      </w:r>
      <w:r w:rsidRPr="00416DA4">
        <w:rPr>
          <w:rFonts w:asciiTheme="majorHAnsi" w:eastAsiaTheme="majorHAnsi" w:hAnsiTheme="majorHAnsi" w:cs="Arial"/>
          <w:szCs w:val="21"/>
          <w:lang w:val="fr-CA"/>
        </w:rPr>
        <w:t xml:space="preserve">-D-1-thiogalactopyranoside (IPTG) </w:t>
      </w:r>
      <w:bookmarkStart w:id="2" w:name="_Hlk9795855"/>
      <w:r w:rsidRPr="00416DA4">
        <w:rPr>
          <w:rFonts w:asciiTheme="majorHAnsi" w:eastAsiaTheme="majorHAnsi" w:hAnsiTheme="majorHAnsi" w:cs="Arial"/>
          <w:szCs w:val="21"/>
          <w:lang w:val="fr-CA"/>
        </w:rPr>
        <w:t>(Fisher Scientific, NH, USA)</w:t>
      </w:r>
      <w:bookmarkEnd w:id="2"/>
    </w:p>
    <w:p w14:paraId="490CBB92" w14:textId="77777777" w:rsidR="00416DA4" w:rsidRPr="00416DA4" w:rsidRDefault="00416DA4" w:rsidP="00416DA4">
      <w:pPr>
        <w:rPr>
          <w:rFonts w:asciiTheme="majorHAnsi" w:eastAsiaTheme="majorHAnsi" w:hAnsiTheme="majorHAnsi" w:cs="Arial"/>
          <w:szCs w:val="21"/>
          <w:lang w:val="fr-CA"/>
        </w:rPr>
      </w:pPr>
      <w:proofErr w:type="spellStart"/>
      <w:r w:rsidRPr="00416DA4">
        <w:rPr>
          <w:rFonts w:asciiTheme="majorHAnsi" w:eastAsiaTheme="majorHAnsi" w:hAnsiTheme="majorHAnsi" w:cs="Arial"/>
          <w:szCs w:val="21"/>
          <w:lang w:val="fr-CA"/>
        </w:rPr>
        <w:t>Glycerol</w:t>
      </w:r>
      <w:proofErr w:type="spellEnd"/>
      <w:r w:rsidRPr="00416DA4">
        <w:rPr>
          <w:rFonts w:asciiTheme="majorHAnsi" w:eastAsiaTheme="majorHAnsi" w:hAnsiTheme="majorHAnsi" w:cs="Arial"/>
          <w:szCs w:val="21"/>
          <w:lang w:val="fr-CA"/>
        </w:rPr>
        <w:t xml:space="preserve"> (Fisher Scientific, NH, USA)</w:t>
      </w:r>
    </w:p>
    <w:p w14:paraId="0884A59C" w14:textId="77777777" w:rsidR="00416DA4" w:rsidRPr="00416DA4" w:rsidRDefault="00416DA4" w:rsidP="00416DA4">
      <w:pPr>
        <w:rPr>
          <w:rFonts w:asciiTheme="majorHAnsi" w:eastAsiaTheme="majorHAnsi" w:hAnsiTheme="majorHAnsi" w:cs="Arial"/>
          <w:szCs w:val="21"/>
          <w:lang w:val="fr-CA"/>
        </w:rPr>
      </w:pPr>
      <w:r w:rsidRPr="00416DA4">
        <w:rPr>
          <w:rFonts w:asciiTheme="majorHAnsi" w:eastAsiaTheme="majorHAnsi" w:hAnsiTheme="majorHAnsi" w:cs="Arial"/>
          <w:szCs w:val="21"/>
          <w:lang w:val="fr-CA"/>
        </w:rPr>
        <w:t>Lysozyme (VWR International, #97062-136, PA, USA)</w:t>
      </w:r>
    </w:p>
    <w:p w14:paraId="63D215C8" w14:textId="77777777" w:rsidR="00416DA4" w:rsidRPr="00416DA4" w:rsidRDefault="00416DA4" w:rsidP="00416DA4">
      <w:pPr>
        <w:rPr>
          <w:rFonts w:asciiTheme="majorHAnsi" w:eastAsiaTheme="majorHAnsi" w:hAnsiTheme="majorHAnsi" w:cs="Arial"/>
          <w:szCs w:val="21"/>
          <w:lang w:val="fr-CA"/>
        </w:rPr>
      </w:pPr>
      <w:r w:rsidRPr="00416DA4">
        <w:rPr>
          <w:rFonts w:asciiTheme="majorHAnsi" w:eastAsiaTheme="majorHAnsi" w:hAnsiTheme="majorHAnsi" w:cs="Arial"/>
          <w:szCs w:val="21"/>
          <w:lang w:val="fr-CA"/>
        </w:rPr>
        <w:t>KCl (VWR International, PA, USA)</w:t>
      </w:r>
    </w:p>
    <w:p w14:paraId="0D9A77C5" w14:textId="77777777" w:rsidR="00416DA4" w:rsidRPr="00416DA4" w:rsidRDefault="00416DA4" w:rsidP="00416DA4">
      <w:pPr>
        <w:rPr>
          <w:rFonts w:asciiTheme="majorHAnsi" w:eastAsiaTheme="majorHAnsi" w:hAnsiTheme="majorHAnsi" w:cs="Arial"/>
          <w:szCs w:val="21"/>
          <w:lang w:val="fr-CA"/>
        </w:rPr>
      </w:pPr>
      <w:r w:rsidRPr="00416DA4">
        <w:rPr>
          <w:rFonts w:asciiTheme="majorHAnsi" w:eastAsiaTheme="majorHAnsi" w:hAnsiTheme="majorHAnsi" w:cs="Arial"/>
          <w:szCs w:val="21"/>
          <w:lang w:val="fr-CA"/>
        </w:rPr>
        <w:lastRenderedPageBreak/>
        <w:t>Na</w:t>
      </w:r>
      <w:r w:rsidRPr="00416DA4">
        <w:rPr>
          <w:rFonts w:asciiTheme="majorHAnsi" w:eastAsiaTheme="majorHAnsi" w:hAnsiTheme="majorHAnsi" w:cs="Arial"/>
          <w:szCs w:val="21"/>
          <w:vertAlign w:val="subscript"/>
          <w:lang w:val="fr-CA"/>
        </w:rPr>
        <w:t>2</w:t>
      </w:r>
      <w:r w:rsidRPr="00416DA4">
        <w:rPr>
          <w:rFonts w:asciiTheme="majorHAnsi" w:eastAsiaTheme="majorHAnsi" w:hAnsiTheme="majorHAnsi" w:cs="Arial"/>
          <w:szCs w:val="21"/>
          <w:lang w:val="fr-CA"/>
        </w:rPr>
        <w:t>HPO</w:t>
      </w:r>
      <w:r w:rsidRPr="00416DA4">
        <w:rPr>
          <w:rFonts w:asciiTheme="majorHAnsi" w:eastAsiaTheme="majorHAnsi" w:hAnsiTheme="majorHAnsi" w:cs="Arial"/>
          <w:szCs w:val="21"/>
          <w:vertAlign w:val="subscript"/>
          <w:lang w:val="fr-CA"/>
        </w:rPr>
        <w:t>4</w:t>
      </w:r>
      <w:r w:rsidRPr="00416DA4">
        <w:rPr>
          <w:rFonts w:asciiTheme="majorHAnsi" w:eastAsiaTheme="majorHAnsi" w:hAnsiTheme="majorHAnsi" w:cs="Arial"/>
          <w:szCs w:val="21"/>
          <w:lang w:val="fr-CA"/>
        </w:rPr>
        <w:t xml:space="preserve">, </w:t>
      </w:r>
      <w:proofErr w:type="spellStart"/>
      <w:r w:rsidRPr="00416DA4">
        <w:rPr>
          <w:rFonts w:asciiTheme="majorHAnsi" w:eastAsiaTheme="majorHAnsi" w:hAnsiTheme="majorHAnsi" w:cs="Arial"/>
          <w:szCs w:val="21"/>
          <w:lang w:val="fr-CA"/>
        </w:rPr>
        <w:t>anhydrous</w:t>
      </w:r>
      <w:proofErr w:type="spellEnd"/>
      <w:r w:rsidRPr="00416DA4">
        <w:rPr>
          <w:rFonts w:asciiTheme="majorHAnsi" w:eastAsiaTheme="majorHAnsi" w:hAnsiTheme="majorHAnsi" w:cs="Arial"/>
          <w:szCs w:val="21"/>
          <w:lang w:val="fr-CA"/>
        </w:rPr>
        <w:t xml:space="preserve"> (VWR International, PA, USA)</w:t>
      </w:r>
    </w:p>
    <w:p w14:paraId="79F1796F" w14:textId="77777777" w:rsidR="00416DA4" w:rsidRPr="00416DA4" w:rsidRDefault="00416DA4" w:rsidP="00416DA4">
      <w:pPr>
        <w:rPr>
          <w:rFonts w:asciiTheme="majorHAnsi" w:eastAsiaTheme="majorHAnsi" w:hAnsiTheme="majorHAnsi" w:cs="Arial"/>
          <w:szCs w:val="21"/>
        </w:rPr>
      </w:pPr>
      <w:r w:rsidRPr="00416DA4">
        <w:rPr>
          <w:rFonts w:asciiTheme="majorHAnsi" w:eastAsiaTheme="majorHAnsi" w:hAnsiTheme="majorHAnsi" w:cs="Arial"/>
          <w:szCs w:val="21"/>
        </w:rPr>
        <w:t>KH</w:t>
      </w:r>
      <w:r w:rsidRPr="00416DA4">
        <w:rPr>
          <w:rFonts w:asciiTheme="majorHAnsi" w:eastAsiaTheme="majorHAnsi" w:hAnsiTheme="majorHAnsi" w:cs="Arial"/>
          <w:szCs w:val="21"/>
          <w:vertAlign w:val="subscript"/>
        </w:rPr>
        <w:t>2</w:t>
      </w:r>
      <w:r w:rsidRPr="00416DA4">
        <w:rPr>
          <w:rFonts w:asciiTheme="majorHAnsi" w:eastAsiaTheme="majorHAnsi" w:hAnsiTheme="majorHAnsi" w:cs="Arial"/>
          <w:szCs w:val="21"/>
        </w:rPr>
        <w:t>PO</w:t>
      </w:r>
      <w:r w:rsidRPr="00416DA4">
        <w:rPr>
          <w:rFonts w:asciiTheme="majorHAnsi" w:eastAsiaTheme="majorHAnsi" w:hAnsiTheme="majorHAnsi" w:cs="Arial"/>
          <w:szCs w:val="21"/>
          <w:vertAlign w:val="subscript"/>
        </w:rPr>
        <w:t>4</w:t>
      </w:r>
      <w:r w:rsidRPr="00416DA4">
        <w:rPr>
          <w:rFonts w:asciiTheme="majorHAnsi" w:eastAsiaTheme="majorHAnsi" w:hAnsiTheme="majorHAnsi" w:cs="Arial"/>
          <w:szCs w:val="21"/>
        </w:rPr>
        <w:t xml:space="preserve"> (VWR International, PA, USA)</w:t>
      </w:r>
    </w:p>
    <w:p w14:paraId="3FCC925B" w14:textId="77777777" w:rsidR="00416DA4" w:rsidRPr="00416DA4" w:rsidRDefault="00416DA4" w:rsidP="00416DA4">
      <w:pPr>
        <w:rPr>
          <w:rFonts w:asciiTheme="majorHAnsi" w:eastAsiaTheme="majorHAnsi" w:hAnsiTheme="majorHAnsi" w:cs="Arial"/>
          <w:szCs w:val="21"/>
        </w:rPr>
      </w:pPr>
      <w:r w:rsidRPr="00416DA4">
        <w:rPr>
          <w:rFonts w:asciiTheme="majorHAnsi" w:eastAsiaTheme="majorHAnsi" w:hAnsiTheme="majorHAnsi" w:cs="Arial"/>
          <w:szCs w:val="21"/>
        </w:rPr>
        <w:t>Tris base (Fisher Scientific, NH, USA)</w:t>
      </w:r>
    </w:p>
    <w:p w14:paraId="261790CA" w14:textId="77777777" w:rsidR="00416DA4" w:rsidRPr="00416DA4" w:rsidRDefault="00416DA4" w:rsidP="00416DA4">
      <w:pPr>
        <w:rPr>
          <w:rFonts w:asciiTheme="majorHAnsi" w:eastAsiaTheme="majorHAnsi" w:hAnsiTheme="majorHAnsi" w:cs="Arial"/>
          <w:szCs w:val="21"/>
        </w:rPr>
      </w:pPr>
      <w:r w:rsidRPr="00416DA4">
        <w:rPr>
          <w:rFonts w:asciiTheme="majorHAnsi" w:eastAsiaTheme="majorHAnsi" w:hAnsiTheme="majorHAnsi" w:cs="Arial"/>
          <w:szCs w:val="21"/>
        </w:rPr>
        <w:t>Reduced glutathione (Fisher Scientific, NH, USA)</w:t>
      </w:r>
    </w:p>
    <w:p w14:paraId="711A6627" w14:textId="77777777" w:rsidR="00416DA4" w:rsidRPr="00416DA4" w:rsidRDefault="00416DA4" w:rsidP="00416DA4">
      <w:pPr>
        <w:rPr>
          <w:rFonts w:asciiTheme="majorHAnsi" w:eastAsiaTheme="majorHAnsi" w:hAnsiTheme="majorHAnsi" w:cs="Arial"/>
          <w:szCs w:val="21"/>
        </w:rPr>
      </w:pPr>
      <w:r w:rsidRPr="00416DA4">
        <w:rPr>
          <w:rFonts w:asciiTheme="majorHAnsi" w:eastAsiaTheme="majorHAnsi" w:hAnsiTheme="majorHAnsi" w:cs="Arial"/>
          <w:szCs w:val="21"/>
        </w:rPr>
        <w:t>Ethylenediaminetetraacetic acid (EDTA) disodium salt dihydrate (Fisher Scientific, NH, USA)</w:t>
      </w:r>
    </w:p>
    <w:p w14:paraId="1CCDDF08" w14:textId="77777777" w:rsidR="00416DA4" w:rsidRPr="00416DA4" w:rsidRDefault="00416DA4" w:rsidP="00416DA4">
      <w:pPr>
        <w:rPr>
          <w:rFonts w:asciiTheme="majorHAnsi" w:eastAsiaTheme="majorHAnsi" w:hAnsiTheme="majorHAnsi" w:cs="Arial"/>
          <w:szCs w:val="21"/>
        </w:rPr>
      </w:pPr>
      <w:r w:rsidRPr="00416DA4">
        <w:rPr>
          <w:rFonts w:asciiTheme="majorHAnsi" w:eastAsiaTheme="majorHAnsi" w:hAnsiTheme="majorHAnsi" w:cs="Arial"/>
          <w:szCs w:val="21"/>
        </w:rPr>
        <w:t>Dithiothreitol (DTT) (Fisher Scientific, NH, USA)</w:t>
      </w:r>
    </w:p>
    <w:p w14:paraId="20F1E8EF" w14:textId="77777777" w:rsidR="00416DA4" w:rsidRPr="00416DA4" w:rsidRDefault="00416DA4" w:rsidP="00416DA4">
      <w:pPr>
        <w:rPr>
          <w:rFonts w:asciiTheme="majorHAnsi" w:eastAsiaTheme="majorHAnsi" w:hAnsiTheme="majorHAnsi" w:cs="Arial"/>
          <w:szCs w:val="21"/>
        </w:rPr>
      </w:pPr>
      <w:r w:rsidRPr="00416DA4">
        <w:rPr>
          <w:rFonts w:asciiTheme="majorHAnsi" w:eastAsiaTheme="majorHAnsi" w:hAnsiTheme="majorHAnsi" w:cs="Arial"/>
          <w:szCs w:val="21"/>
        </w:rPr>
        <w:t>30% Acrylamide/Bis solution (Bio-Rad Laboratories, CA, USA)</w:t>
      </w:r>
    </w:p>
    <w:p w14:paraId="7B81E70C" w14:textId="77777777" w:rsidR="00416DA4" w:rsidRPr="00416DA4" w:rsidRDefault="00416DA4" w:rsidP="00416DA4">
      <w:pPr>
        <w:rPr>
          <w:rFonts w:asciiTheme="majorHAnsi" w:eastAsiaTheme="majorHAnsi" w:hAnsiTheme="majorHAnsi" w:cs="Arial"/>
          <w:szCs w:val="21"/>
        </w:rPr>
      </w:pPr>
      <w:r w:rsidRPr="00416DA4">
        <w:rPr>
          <w:rFonts w:asciiTheme="majorHAnsi" w:eastAsiaTheme="majorHAnsi" w:hAnsiTheme="majorHAnsi" w:cs="Arial"/>
          <w:szCs w:val="21"/>
        </w:rPr>
        <w:t>Sodium dodecyl sulfate (SDS) (Fisher Scientific, NH, USA)</w:t>
      </w:r>
    </w:p>
    <w:p w14:paraId="4189A97A" w14:textId="77777777" w:rsidR="00416DA4" w:rsidRPr="00416DA4" w:rsidRDefault="00416DA4" w:rsidP="00416DA4">
      <w:pPr>
        <w:rPr>
          <w:rFonts w:asciiTheme="majorHAnsi" w:eastAsiaTheme="majorHAnsi" w:hAnsiTheme="majorHAnsi" w:cs="Arial"/>
          <w:szCs w:val="21"/>
        </w:rPr>
      </w:pPr>
      <w:r w:rsidRPr="00416DA4">
        <w:rPr>
          <w:rFonts w:asciiTheme="majorHAnsi" w:eastAsiaTheme="majorHAnsi" w:hAnsiTheme="majorHAnsi" w:cs="Arial"/>
          <w:szCs w:val="21"/>
        </w:rPr>
        <w:t>Glycine (Fisher Scientific, NH, USA)</w:t>
      </w:r>
    </w:p>
    <w:p w14:paraId="5937795F" w14:textId="77777777" w:rsidR="00416DA4" w:rsidRPr="00416DA4" w:rsidRDefault="00416DA4" w:rsidP="00416DA4">
      <w:pPr>
        <w:rPr>
          <w:rFonts w:asciiTheme="majorHAnsi" w:eastAsiaTheme="majorHAnsi" w:hAnsiTheme="majorHAnsi" w:cs="Arial"/>
          <w:szCs w:val="21"/>
        </w:rPr>
      </w:pPr>
      <w:r w:rsidRPr="00416DA4">
        <w:rPr>
          <w:rFonts w:asciiTheme="majorHAnsi" w:eastAsiaTheme="majorHAnsi" w:hAnsiTheme="majorHAnsi" w:cs="Arial"/>
          <w:szCs w:val="21"/>
        </w:rPr>
        <w:t>Bromophenol blue (Bio Basic, ON, Canada)</w:t>
      </w:r>
    </w:p>
    <w:p w14:paraId="4038195D" w14:textId="77777777" w:rsidR="00416DA4" w:rsidRPr="00416DA4" w:rsidRDefault="00416DA4" w:rsidP="00416DA4">
      <w:pPr>
        <w:rPr>
          <w:rFonts w:asciiTheme="majorHAnsi" w:eastAsiaTheme="majorHAnsi" w:hAnsiTheme="majorHAnsi" w:cs="Arial"/>
          <w:szCs w:val="21"/>
        </w:rPr>
      </w:pPr>
      <w:r w:rsidRPr="00416DA4">
        <w:rPr>
          <w:rFonts w:asciiTheme="majorHAnsi" w:eastAsiaTheme="majorHAnsi" w:hAnsiTheme="majorHAnsi" w:cs="Arial"/>
          <w:szCs w:val="21"/>
        </w:rPr>
        <w:t>2-mercaptoethanol, 14.2 M (Bio-Rad Laboratories, CA, USA)</w:t>
      </w:r>
    </w:p>
    <w:p w14:paraId="4331D52F" w14:textId="77777777" w:rsidR="00416DA4" w:rsidRPr="00416DA4" w:rsidRDefault="00416DA4" w:rsidP="00416DA4">
      <w:pPr>
        <w:rPr>
          <w:rFonts w:asciiTheme="majorHAnsi" w:eastAsiaTheme="majorHAnsi" w:hAnsiTheme="majorHAnsi" w:cs="Arial"/>
          <w:szCs w:val="21"/>
        </w:rPr>
      </w:pPr>
      <w:r w:rsidRPr="00416DA4">
        <w:rPr>
          <w:rFonts w:asciiTheme="majorHAnsi" w:eastAsiaTheme="majorHAnsi" w:hAnsiTheme="majorHAnsi" w:cs="Arial"/>
          <w:szCs w:val="21"/>
        </w:rPr>
        <w:t>Ammonium persulfate (APS) (Fisher Scientific, NH, USA)</w:t>
      </w:r>
    </w:p>
    <w:p w14:paraId="69CC4217" w14:textId="77777777" w:rsidR="00416DA4" w:rsidRPr="00416DA4" w:rsidRDefault="00416DA4" w:rsidP="00416DA4">
      <w:pPr>
        <w:rPr>
          <w:rFonts w:asciiTheme="majorHAnsi" w:eastAsiaTheme="majorHAnsi" w:hAnsiTheme="majorHAnsi" w:cs="Arial"/>
          <w:szCs w:val="21"/>
        </w:rPr>
      </w:pPr>
      <w:r w:rsidRPr="00416DA4">
        <w:rPr>
          <w:rFonts w:asciiTheme="majorHAnsi" w:eastAsiaTheme="majorHAnsi" w:hAnsiTheme="majorHAnsi" w:cs="Arial"/>
          <w:szCs w:val="21"/>
        </w:rPr>
        <w:t>Coomassie brilliant blue R-250 (Bio Basic, ON, Canada)</w:t>
      </w:r>
    </w:p>
    <w:p w14:paraId="5C105A46" w14:textId="77777777" w:rsidR="00416DA4" w:rsidRPr="00416DA4" w:rsidRDefault="00416DA4" w:rsidP="00416DA4">
      <w:pPr>
        <w:rPr>
          <w:rFonts w:asciiTheme="majorHAnsi" w:eastAsiaTheme="majorHAnsi" w:hAnsiTheme="majorHAnsi" w:cs="Arial"/>
          <w:szCs w:val="21"/>
        </w:rPr>
      </w:pPr>
      <w:r w:rsidRPr="00416DA4">
        <w:rPr>
          <w:rFonts w:asciiTheme="majorHAnsi" w:eastAsiaTheme="majorHAnsi" w:hAnsiTheme="majorHAnsi" w:cs="Arial"/>
          <w:szCs w:val="21"/>
        </w:rPr>
        <w:t>Ethanol 100% (Greenfield Global, ON, Canada)</w:t>
      </w:r>
    </w:p>
    <w:p w14:paraId="7A641B2C" w14:textId="77777777" w:rsidR="00416DA4" w:rsidRPr="00416DA4" w:rsidRDefault="00416DA4" w:rsidP="00416DA4">
      <w:pPr>
        <w:rPr>
          <w:rFonts w:asciiTheme="majorHAnsi" w:eastAsiaTheme="majorHAnsi" w:hAnsiTheme="majorHAnsi" w:cs="Arial"/>
          <w:szCs w:val="21"/>
        </w:rPr>
      </w:pPr>
      <w:r w:rsidRPr="00416DA4">
        <w:rPr>
          <w:rFonts w:asciiTheme="majorHAnsi" w:eastAsiaTheme="majorHAnsi" w:hAnsiTheme="majorHAnsi" w:cs="Arial"/>
          <w:szCs w:val="21"/>
        </w:rPr>
        <w:t>Acetic acid, glacial (VWR International, PA, USA)</w:t>
      </w:r>
    </w:p>
    <w:p w14:paraId="6D736ED4" w14:textId="77777777" w:rsidR="00416DA4" w:rsidRPr="00416DA4" w:rsidRDefault="00416DA4" w:rsidP="00416DA4">
      <w:pPr>
        <w:rPr>
          <w:rFonts w:asciiTheme="majorHAnsi" w:eastAsiaTheme="majorHAnsi" w:hAnsiTheme="majorHAnsi" w:cs="Arial"/>
          <w:szCs w:val="21"/>
        </w:rPr>
      </w:pPr>
      <w:proofErr w:type="spellStart"/>
      <w:r w:rsidRPr="00416DA4">
        <w:rPr>
          <w:rFonts w:asciiTheme="majorHAnsi" w:eastAsiaTheme="majorHAnsi" w:hAnsiTheme="majorHAnsi" w:cs="Arial"/>
          <w:szCs w:val="21"/>
        </w:rPr>
        <w:t>PreScission</w:t>
      </w:r>
      <w:proofErr w:type="spellEnd"/>
      <w:r w:rsidRPr="00416DA4">
        <w:rPr>
          <w:rFonts w:asciiTheme="majorHAnsi" w:eastAsiaTheme="majorHAnsi" w:hAnsiTheme="majorHAnsi" w:cs="Arial"/>
          <w:szCs w:val="21"/>
        </w:rPr>
        <w:t xml:space="preserve"> protease (PSP) (</w:t>
      </w:r>
      <w:proofErr w:type="spellStart"/>
      <w:r w:rsidRPr="00416DA4">
        <w:rPr>
          <w:rFonts w:asciiTheme="majorHAnsi" w:eastAsiaTheme="majorHAnsi" w:hAnsiTheme="majorHAnsi" w:cs="Arial"/>
          <w:szCs w:val="21"/>
        </w:rPr>
        <w:t>Cedarlane</w:t>
      </w:r>
      <w:proofErr w:type="spellEnd"/>
      <w:r w:rsidRPr="00416DA4">
        <w:rPr>
          <w:rFonts w:asciiTheme="majorHAnsi" w:eastAsiaTheme="majorHAnsi" w:hAnsiTheme="majorHAnsi" w:cs="Arial"/>
          <w:szCs w:val="21"/>
        </w:rPr>
        <w:t xml:space="preserve"> Laboratories, #Z02799-250, ON, Canada)</w:t>
      </w:r>
    </w:p>
    <w:p w14:paraId="006FA0FF" w14:textId="77777777" w:rsidR="00416DA4" w:rsidRPr="00416DA4" w:rsidRDefault="00416DA4" w:rsidP="00416DA4">
      <w:pPr>
        <w:rPr>
          <w:rFonts w:asciiTheme="majorHAnsi" w:eastAsiaTheme="majorHAnsi" w:hAnsiTheme="majorHAnsi" w:cs="Arial"/>
          <w:szCs w:val="21"/>
        </w:rPr>
      </w:pPr>
      <w:bookmarkStart w:id="3" w:name="_Hlk9719680"/>
      <w:proofErr w:type="spellStart"/>
      <w:r w:rsidRPr="00416DA4">
        <w:rPr>
          <w:rFonts w:asciiTheme="majorHAnsi" w:eastAsiaTheme="majorHAnsi" w:hAnsiTheme="majorHAnsi" w:cs="Arial"/>
          <w:szCs w:val="21"/>
        </w:rPr>
        <w:t>SeeBlue</w:t>
      </w:r>
      <w:proofErr w:type="spellEnd"/>
      <w:r w:rsidRPr="00416DA4">
        <w:rPr>
          <w:rFonts w:asciiTheme="majorHAnsi" w:eastAsiaTheme="majorHAnsi" w:hAnsiTheme="majorHAnsi" w:cs="Arial"/>
          <w:szCs w:val="21"/>
        </w:rPr>
        <w:t xml:space="preserve"> Pre-Stained Protein Standard </w:t>
      </w:r>
      <w:bookmarkEnd w:id="3"/>
      <w:r w:rsidRPr="00416DA4">
        <w:rPr>
          <w:rFonts w:asciiTheme="majorHAnsi" w:eastAsiaTheme="majorHAnsi" w:hAnsiTheme="majorHAnsi" w:cs="Arial"/>
          <w:szCs w:val="21"/>
        </w:rPr>
        <w:t>(Fisher Scientific, #LC5625, NH, USA)</w:t>
      </w:r>
    </w:p>
    <w:p w14:paraId="5580125B" w14:textId="77777777" w:rsidR="00416DA4" w:rsidRPr="00416DA4" w:rsidRDefault="00416DA4" w:rsidP="00416DA4">
      <w:pPr>
        <w:rPr>
          <w:rFonts w:asciiTheme="majorHAnsi" w:eastAsiaTheme="majorHAnsi" w:hAnsiTheme="majorHAnsi" w:cs="Arial"/>
          <w:szCs w:val="21"/>
        </w:rPr>
      </w:pPr>
      <w:r w:rsidRPr="00416DA4">
        <w:rPr>
          <w:rFonts w:asciiTheme="majorHAnsi" w:eastAsiaTheme="majorHAnsi" w:hAnsiTheme="majorHAnsi" w:cs="Arial"/>
          <w:szCs w:val="21"/>
        </w:rPr>
        <w:t>High-Range Rainbow Molecular Weight Markers (VWR International, #CA95040-112LP, PA, USA)</w:t>
      </w:r>
    </w:p>
    <w:p w14:paraId="41601676" w14:textId="376BB23B" w:rsidR="00891073" w:rsidRDefault="00E02BFB" w:rsidP="00214A86">
      <w:pPr>
        <w:pStyle w:val="Heading1"/>
      </w:pPr>
      <w:r w:rsidRPr="00612D63">
        <w:t>PROCEDURE</w:t>
      </w:r>
    </w:p>
    <w:p w14:paraId="73E4B98F" w14:textId="77777777" w:rsidR="00416DA4" w:rsidRPr="00416DA4" w:rsidRDefault="00416DA4" w:rsidP="00416DA4">
      <w:pPr>
        <w:rPr>
          <w:rFonts w:asciiTheme="majorHAnsi" w:eastAsiaTheme="majorHAnsi" w:hAnsiTheme="majorHAnsi" w:cs="Arial"/>
          <w:szCs w:val="21"/>
          <w:u w:val="single"/>
        </w:rPr>
      </w:pPr>
      <w:r w:rsidRPr="00416DA4">
        <w:rPr>
          <w:rFonts w:asciiTheme="majorHAnsi" w:eastAsiaTheme="majorHAnsi" w:hAnsiTheme="majorHAnsi" w:cs="Arial"/>
          <w:szCs w:val="21"/>
          <w:u w:val="single"/>
        </w:rPr>
        <w:t xml:space="preserve">Transformation </w:t>
      </w:r>
    </w:p>
    <w:p w14:paraId="28AFA507" w14:textId="526D64FE" w:rsidR="00416DA4" w:rsidRPr="00416DA4" w:rsidRDefault="00416DA4" w:rsidP="00416DA4">
      <w:pPr>
        <w:rPr>
          <w:rFonts w:asciiTheme="majorHAnsi" w:eastAsiaTheme="majorHAnsi" w:hAnsiTheme="majorHAnsi" w:cs="Arial"/>
          <w:szCs w:val="21"/>
        </w:rPr>
      </w:pPr>
      <w:r w:rsidRPr="00416DA4">
        <w:rPr>
          <w:rFonts w:asciiTheme="majorHAnsi" w:eastAsiaTheme="majorHAnsi" w:hAnsiTheme="majorHAnsi" w:cs="Arial"/>
          <w:szCs w:val="21"/>
        </w:rPr>
        <w:t xml:space="preserve">1. Thaw 100 µL of </w:t>
      </w:r>
      <w:r w:rsidRPr="00416DA4">
        <w:rPr>
          <w:rFonts w:asciiTheme="majorHAnsi" w:eastAsiaTheme="majorHAnsi" w:hAnsiTheme="majorHAnsi" w:cs="Arial"/>
          <w:i/>
          <w:szCs w:val="21"/>
        </w:rPr>
        <w:t>E. coli</w:t>
      </w:r>
      <w:r w:rsidRPr="00416DA4">
        <w:rPr>
          <w:rFonts w:asciiTheme="majorHAnsi" w:eastAsiaTheme="majorHAnsi" w:hAnsiTheme="majorHAnsi" w:cs="Arial"/>
          <w:szCs w:val="21"/>
        </w:rPr>
        <w:t xml:space="preserve"> BL21-CodonPlus (DE3)-RIL Competent Cells on ice and prepare 10 µL of 1:10 (v/v) XL10-Gold β-</w:t>
      </w:r>
      <w:proofErr w:type="spellStart"/>
      <w:proofErr w:type="gramStart"/>
      <w:r w:rsidRPr="00416DA4">
        <w:rPr>
          <w:rFonts w:asciiTheme="majorHAnsi" w:eastAsiaTheme="majorHAnsi" w:hAnsiTheme="majorHAnsi" w:cs="Arial"/>
          <w:szCs w:val="21"/>
        </w:rPr>
        <w:t>mercaptoethanol:</w:t>
      </w:r>
      <w:r w:rsidR="004A3723">
        <w:rPr>
          <w:rFonts w:asciiTheme="majorHAnsi" w:eastAsiaTheme="majorHAnsi" w:hAnsiTheme="majorHAnsi" w:cs="Arial"/>
          <w:szCs w:val="21"/>
        </w:rPr>
        <w:t>ultra</w:t>
      </w:r>
      <w:r w:rsidRPr="00416DA4">
        <w:rPr>
          <w:rFonts w:asciiTheme="majorHAnsi" w:eastAsiaTheme="majorHAnsi" w:hAnsiTheme="majorHAnsi" w:cs="Arial"/>
          <w:szCs w:val="21"/>
        </w:rPr>
        <w:t>pure</w:t>
      </w:r>
      <w:proofErr w:type="spellEnd"/>
      <w:proofErr w:type="gramEnd"/>
      <w:r w:rsidRPr="00416DA4">
        <w:rPr>
          <w:rFonts w:asciiTheme="majorHAnsi" w:eastAsiaTheme="majorHAnsi" w:hAnsiTheme="majorHAnsi" w:cs="Arial"/>
          <w:szCs w:val="21"/>
        </w:rPr>
        <w:t xml:space="preserve"> water.</w:t>
      </w:r>
    </w:p>
    <w:p w14:paraId="755ABD9B" w14:textId="77777777" w:rsidR="00416DA4" w:rsidRPr="00416DA4" w:rsidRDefault="00416DA4" w:rsidP="00416DA4">
      <w:pPr>
        <w:rPr>
          <w:rFonts w:asciiTheme="majorHAnsi" w:eastAsiaTheme="majorHAnsi" w:hAnsiTheme="majorHAnsi" w:cs="Arial"/>
          <w:szCs w:val="21"/>
        </w:rPr>
      </w:pPr>
      <w:r w:rsidRPr="00416DA4">
        <w:rPr>
          <w:rFonts w:asciiTheme="majorHAnsi" w:eastAsiaTheme="majorHAnsi" w:hAnsiTheme="majorHAnsi" w:cs="Arial"/>
          <w:szCs w:val="21"/>
        </w:rPr>
        <w:t>2. Add 100 µL of the cells and 2 µL of diluted XL10-Gold β-</w:t>
      </w:r>
      <w:proofErr w:type="spellStart"/>
      <w:r w:rsidRPr="00416DA4">
        <w:rPr>
          <w:rFonts w:asciiTheme="majorHAnsi" w:eastAsiaTheme="majorHAnsi" w:hAnsiTheme="majorHAnsi" w:cs="Arial"/>
          <w:szCs w:val="21"/>
        </w:rPr>
        <w:t>mercaptoethanol</w:t>
      </w:r>
      <w:proofErr w:type="spellEnd"/>
      <w:r w:rsidRPr="00416DA4">
        <w:rPr>
          <w:rFonts w:asciiTheme="majorHAnsi" w:eastAsiaTheme="majorHAnsi" w:hAnsiTheme="majorHAnsi" w:cs="Arial"/>
          <w:szCs w:val="21"/>
        </w:rPr>
        <w:t xml:space="preserve"> into a </w:t>
      </w:r>
      <w:bookmarkStart w:id="4" w:name="_Hlk9797381"/>
      <w:r w:rsidRPr="00416DA4">
        <w:rPr>
          <w:rFonts w:asciiTheme="majorHAnsi" w:eastAsiaTheme="majorHAnsi" w:hAnsiTheme="majorHAnsi" w:cs="Arial"/>
          <w:szCs w:val="21"/>
        </w:rPr>
        <w:t>14 mL culture tube with a round bottom</w:t>
      </w:r>
      <w:bookmarkEnd w:id="4"/>
      <w:r w:rsidRPr="00416DA4">
        <w:rPr>
          <w:rFonts w:asciiTheme="majorHAnsi" w:eastAsiaTheme="majorHAnsi" w:hAnsiTheme="majorHAnsi" w:cs="Arial"/>
          <w:szCs w:val="21"/>
        </w:rPr>
        <w:t>, mix gently with pipette and incubate on ice for 10 min while shaking gently every 2 min.</w:t>
      </w:r>
    </w:p>
    <w:p w14:paraId="3528C8C3" w14:textId="77777777" w:rsidR="00416DA4" w:rsidRPr="00416DA4" w:rsidRDefault="00416DA4" w:rsidP="00416DA4">
      <w:pPr>
        <w:rPr>
          <w:rFonts w:asciiTheme="majorHAnsi" w:eastAsiaTheme="majorHAnsi" w:hAnsiTheme="majorHAnsi" w:cs="Arial"/>
          <w:szCs w:val="21"/>
        </w:rPr>
      </w:pPr>
      <w:r w:rsidRPr="00416DA4">
        <w:rPr>
          <w:rFonts w:asciiTheme="majorHAnsi" w:eastAsiaTheme="majorHAnsi" w:hAnsiTheme="majorHAnsi" w:cs="Arial"/>
          <w:szCs w:val="21"/>
        </w:rPr>
        <w:t>3. Add 50 ng of pGEX-6P-1 (S100A10-GST) into the tube and mix gently with a pipette. Incubate on ice for 30 min.</w:t>
      </w:r>
    </w:p>
    <w:p w14:paraId="78AAB894" w14:textId="77777777" w:rsidR="00416DA4" w:rsidRPr="00416DA4" w:rsidRDefault="00416DA4" w:rsidP="00416DA4">
      <w:pPr>
        <w:rPr>
          <w:rFonts w:asciiTheme="majorHAnsi" w:eastAsiaTheme="majorHAnsi" w:hAnsiTheme="majorHAnsi" w:cs="Arial"/>
          <w:szCs w:val="21"/>
        </w:rPr>
      </w:pPr>
      <w:r w:rsidRPr="00416DA4">
        <w:rPr>
          <w:rFonts w:asciiTheme="majorHAnsi" w:eastAsiaTheme="majorHAnsi" w:hAnsiTheme="majorHAnsi" w:cs="Arial"/>
          <w:szCs w:val="21"/>
        </w:rPr>
        <w:t>4. Give the sample a 20 sec heat pulse at 42 °C using a water bath. Then, incubate on ice for 2 min.</w:t>
      </w:r>
    </w:p>
    <w:p w14:paraId="4877FA81" w14:textId="77777777" w:rsidR="00416DA4" w:rsidRPr="00416DA4" w:rsidRDefault="00416DA4" w:rsidP="00416DA4">
      <w:pPr>
        <w:rPr>
          <w:rFonts w:asciiTheme="majorHAnsi" w:eastAsiaTheme="majorHAnsi" w:hAnsiTheme="majorHAnsi" w:cs="Arial"/>
          <w:szCs w:val="21"/>
        </w:rPr>
      </w:pPr>
      <w:r w:rsidRPr="00416DA4">
        <w:rPr>
          <w:rFonts w:asciiTheme="majorHAnsi" w:eastAsiaTheme="majorHAnsi" w:hAnsiTheme="majorHAnsi" w:cs="Arial"/>
          <w:szCs w:val="21"/>
        </w:rPr>
        <w:t>5. Immediately add 900 µL of SOC medium preheated at 42 °C.</w:t>
      </w:r>
    </w:p>
    <w:p w14:paraId="3DD200B4" w14:textId="77777777" w:rsidR="00416DA4" w:rsidRPr="00416DA4" w:rsidRDefault="00416DA4" w:rsidP="00416DA4">
      <w:pPr>
        <w:rPr>
          <w:rFonts w:asciiTheme="majorHAnsi" w:eastAsiaTheme="majorHAnsi" w:hAnsiTheme="majorHAnsi" w:cs="Arial"/>
          <w:szCs w:val="21"/>
        </w:rPr>
      </w:pPr>
      <w:r w:rsidRPr="00416DA4">
        <w:rPr>
          <w:rFonts w:asciiTheme="majorHAnsi" w:eastAsiaTheme="majorHAnsi" w:hAnsiTheme="majorHAnsi" w:cs="Arial"/>
          <w:szCs w:val="21"/>
        </w:rPr>
        <w:t>6. Incubate the sample at 37 °C, 250 rpm for 1 h.</w:t>
      </w:r>
    </w:p>
    <w:p w14:paraId="3C71CB10" w14:textId="77777777" w:rsidR="00416DA4" w:rsidRPr="00416DA4" w:rsidRDefault="00416DA4" w:rsidP="00416DA4">
      <w:pPr>
        <w:rPr>
          <w:rFonts w:asciiTheme="majorHAnsi" w:eastAsiaTheme="majorHAnsi" w:hAnsiTheme="majorHAnsi" w:cs="Arial"/>
          <w:szCs w:val="21"/>
        </w:rPr>
      </w:pPr>
      <w:r w:rsidRPr="00416DA4">
        <w:rPr>
          <w:rFonts w:asciiTheme="majorHAnsi" w:eastAsiaTheme="majorHAnsi" w:hAnsiTheme="majorHAnsi" w:cs="Arial"/>
          <w:szCs w:val="21"/>
        </w:rPr>
        <w:t>7. Spread 100 µL of the bacteria culture on a LB ampicillin agar plate. Incubate at 37 °C overnight (16 hrs).</w:t>
      </w:r>
    </w:p>
    <w:p w14:paraId="6CAC469E" w14:textId="5F88DC63" w:rsidR="00DD38C9" w:rsidRDefault="00DD38C9" w:rsidP="00DD38C9">
      <w:pPr>
        <w:rPr>
          <w:rFonts w:ascii="Arial" w:eastAsia="SimSun" w:hAnsi="Arial" w:cs="Arial"/>
        </w:rPr>
      </w:pPr>
      <w:r>
        <w:rPr>
          <w:rFonts w:ascii="Wingdings" w:hAnsi="Wingdings"/>
          <w:b/>
          <w:color w:val="000080"/>
          <w:sz w:val="48"/>
          <w:szCs w:val="48"/>
        </w:rPr>
        <w:lastRenderedPageBreak/>
        <w:t></w:t>
      </w:r>
      <w:r w:rsidR="00F07F0D">
        <w:rPr>
          <w:b/>
          <w:i/>
          <w:color w:val="000080"/>
          <w:sz w:val="22"/>
        </w:rPr>
        <w:t>REST:</w:t>
      </w:r>
      <w:r w:rsidRPr="00416DA4">
        <w:rPr>
          <w:rFonts w:asciiTheme="majorHAnsi" w:eastAsiaTheme="majorHAnsi" w:hAnsiTheme="majorHAnsi" w:cs="Arial"/>
        </w:rPr>
        <w:t xml:space="preserve"> When colonies appear on the agar plate, </w:t>
      </w:r>
      <w:r w:rsidR="004A3723">
        <w:rPr>
          <w:rFonts w:asciiTheme="majorHAnsi" w:eastAsiaTheme="majorHAnsi" w:hAnsiTheme="majorHAnsi" w:cs="Arial"/>
        </w:rPr>
        <w:t>the plate can</w:t>
      </w:r>
      <w:r w:rsidR="00CF3642">
        <w:rPr>
          <w:rFonts w:asciiTheme="majorHAnsi" w:eastAsiaTheme="majorHAnsi" w:hAnsiTheme="majorHAnsi" w:cs="Arial"/>
        </w:rPr>
        <w:t xml:space="preserve"> be kept at 4 °C for se</w:t>
      </w:r>
      <w:r w:rsidRPr="00416DA4">
        <w:rPr>
          <w:rFonts w:asciiTheme="majorHAnsi" w:eastAsiaTheme="majorHAnsi" w:hAnsiTheme="majorHAnsi" w:cs="Arial"/>
        </w:rPr>
        <w:t>v</w:t>
      </w:r>
      <w:r w:rsidR="00CF3642">
        <w:rPr>
          <w:rFonts w:asciiTheme="majorHAnsi" w:eastAsiaTheme="majorHAnsi" w:hAnsiTheme="majorHAnsi" w:cs="Arial"/>
        </w:rPr>
        <w:t>er</w:t>
      </w:r>
      <w:r w:rsidRPr="00416DA4">
        <w:rPr>
          <w:rFonts w:asciiTheme="majorHAnsi" w:eastAsiaTheme="majorHAnsi" w:hAnsiTheme="majorHAnsi" w:cs="Arial"/>
        </w:rPr>
        <w:t>al days.</w:t>
      </w:r>
    </w:p>
    <w:p w14:paraId="46B13679" w14:textId="6EB7D62C" w:rsidR="00416DA4" w:rsidRPr="00416DA4" w:rsidRDefault="00416DA4" w:rsidP="00416DA4">
      <w:pPr>
        <w:rPr>
          <w:rFonts w:ascii="Arial" w:eastAsia="SimSun" w:hAnsi="Arial" w:cs="Arial"/>
        </w:rPr>
      </w:pPr>
      <w:r>
        <w:rPr>
          <w:rFonts w:ascii="Wingdings 3" w:hAnsi="Wingdings 3"/>
          <w:color w:val="FF0000"/>
          <w:sz w:val="48"/>
          <w:szCs w:val="48"/>
        </w:rPr>
        <w:t></w:t>
      </w:r>
      <w:r w:rsidR="00F07F0D">
        <w:rPr>
          <w:b/>
          <w:i/>
          <w:color w:val="FF0000"/>
          <w:sz w:val="22"/>
        </w:rPr>
        <w:t>ATTENTION:</w:t>
      </w:r>
      <w:r w:rsidRPr="00416DA4">
        <w:rPr>
          <w:rFonts w:asciiTheme="majorHAnsi" w:eastAsiaTheme="majorHAnsi" w:hAnsiTheme="majorHAnsi" w:cs="Arial"/>
        </w:rPr>
        <w:t xml:space="preserve"> 20 sec heat pulse is very important to obtain a high colony number. Using a culture tube with a round bottom is also very important for the heat</w:t>
      </w:r>
      <w:bookmarkStart w:id="5" w:name="_GoBack"/>
      <w:bookmarkEnd w:id="5"/>
      <w:r w:rsidRPr="00416DA4">
        <w:rPr>
          <w:rFonts w:asciiTheme="majorHAnsi" w:eastAsiaTheme="majorHAnsi" w:hAnsiTheme="majorHAnsi" w:cs="Arial"/>
        </w:rPr>
        <w:t>pulse step and another kind of bottom shape could influence the transformation result.</w:t>
      </w:r>
    </w:p>
    <w:p w14:paraId="1783AD6E" w14:textId="6EFBC8D6" w:rsidR="00416DA4" w:rsidRPr="00416DA4" w:rsidRDefault="00416DA4" w:rsidP="00416DA4">
      <w:pPr>
        <w:rPr>
          <w:rFonts w:ascii="Arial" w:eastAsia="SimSun" w:hAnsi="Arial" w:cs="Arial"/>
        </w:rPr>
      </w:pPr>
      <w:r>
        <w:rPr>
          <w:color w:val="008000"/>
          <w:sz w:val="48"/>
          <w:szCs w:val="48"/>
        </w:rPr>
        <w:t>*</w:t>
      </w:r>
      <w:r>
        <w:rPr>
          <w:b/>
          <w:color w:val="008000"/>
          <w:sz w:val="48"/>
          <w:szCs w:val="48"/>
        </w:rPr>
        <w:t xml:space="preserve"> </w:t>
      </w:r>
      <w:r w:rsidR="00F07F0D">
        <w:rPr>
          <w:b/>
          <w:i/>
          <w:color w:val="008000"/>
        </w:rPr>
        <w:t>HINT:</w:t>
      </w:r>
      <w:r w:rsidRPr="00AD7278">
        <w:rPr>
          <w:rFonts w:ascii="Arial" w:eastAsia="SimSun" w:hAnsi="Arial" w:cs="Arial"/>
        </w:rPr>
        <w:t xml:space="preserve"> </w:t>
      </w:r>
      <w:r w:rsidRPr="00416DA4">
        <w:rPr>
          <w:rFonts w:asciiTheme="majorHAnsi" w:eastAsiaTheme="majorHAnsi" w:hAnsiTheme="majorHAnsi" w:cs="Arial"/>
        </w:rPr>
        <w:t>Mix the cells with pipette without making bubbles, because it could kill them.</w:t>
      </w:r>
    </w:p>
    <w:p w14:paraId="004959CC" w14:textId="77777777" w:rsidR="00416DA4" w:rsidRPr="00416DA4" w:rsidRDefault="00416DA4" w:rsidP="00416DA4">
      <w:pPr>
        <w:rPr>
          <w:rFonts w:asciiTheme="majorHAnsi" w:eastAsiaTheme="majorHAnsi" w:hAnsiTheme="majorHAnsi" w:cs="Arial"/>
          <w:u w:val="single"/>
        </w:rPr>
      </w:pPr>
      <w:r w:rsidRPr="00416DA4">
        <w:rPr>
          <w:rFonts w:asciiTheme="majorHAnsi" w:eastAsiaTheme="majorHAnsi" w:hAnsiTheme="majorHAnsi" w:cs="Arial"/>
          <w:u w:val="single"/>
        </w:rPr>
        <w:t>Overexpression</w:t>
      </w:r>
    </w:p>
    <w:p w14:paraId="19068948" w14:textId="77777777" w:rsidR="00416DA4" w:rsidRPr="00416DA4" w:rsidRDefault="00416DA4" w:rsidP="00416DA4">
      <w:pPr>
        <w:rPr>
          <w:rFonts w:asciiTheme="majorHAnsi" w:eastAsiaTheme="majorHAnsi" w:hAnsiTheme="majorHAnsi" w:cs="Arial"/>
        </w:rPr>
      </w:pPr>
      <w:r w:rsidRPr="00416DA4">
        <w:rPr>
          <w:rFonts w:asciiTheme="majorHAnsi" w:eastAsiaTheme="majorHAnsi" w:hAnsiTheme="majorHAnsi" w:cs="Arial"/>
        </w:rPr>
        <w:t>8. Choose one colony and put into a 14 mL culture tube containing 4 mL of 2YT ampicillin medium.</w:t>
      </w:r>
    </w:p>
    <w:p w14:paraId="2ACD3C0B" w14:textId="77777777" w:rsidR="00416DA4" w:rsidRPr="00416DA4" w:rsidRDefault="00416DA4" w:rsidP="00416DA4">
      <w:pPr>
        <w:rPr>
          <w:rFonts w:asciiTheme="majorHAnsi" w:eastAsiaTheme="majorHAnsi" w:hAnsiTheme="majorHAnsi" w:cs="Arial"/>
        </w:rPr>
      </w:pPr>
      <w:r w:rsidRPr="00416DA4">
        <w:rPr>
          <w:rFonts w:asciiTheme="majorHAnsi" w:eastAsiaTheme="majorHAnsi" w:hAnsiTheme="majorHAnsi" w:cs="Arial"/>
        </w:rPr>
        <w:t>9. Incubate this bacteria preculture at 37 °C, 250 rpm overnight (16 hrs).</w:t>
      </w:r>
    </w:p>
    <w:p w14:paraId="3F89D626" w14:textId="22F2DF05" w:rsidR="00416DA4" w:rsidRPr="00AD7278" w:rsidRDefault="00416DA4" w:rsidP="00416DA4">
      <w:pPr>
        <w:rPr>
          <w:rFonts w:ascii="Arial" w:eastAsia="SimSun" w:hAnsi="Arial" w:cs="Arial"/>
        </w:rPr>
      </w:pPr>
      <w:r>
        <w:rPr>
          <w:rFonts w:ascii="Wingdings" w:hAnsi="Wingdings"/>
          <w:b/>
          <w:color w:val="000080"/>
          <w:sz w:val="48"/>
          <w:szCs w:val="48"/>
        </w:rPr>
        <w:t></w:t>
      </w:r>
      <w:r w:rsidR="00F07F0D">
        <w:rPr>
          <w:b/>
          <w:i/>
          <w:color w:val="000080"/>
          <w:sz w:val="22"/>
        </w:rPr>
        <w:t>REST:</w:t>
      </w:r>
      <w:r w:rsidRPr="00416DA4">
        <w:rPr>
          <w:rFonts w:asciiTheme="majorHAnsi" w:eastAsiaTheme="majorHAnsi" w:hAnsiTheme="majorHAnsi" w:cs="Arial"/>
        </w:rPr>
        <w:t xml:space="preserve"> After the overnight incubation, bacteria preculture can be kept at 4 °C for several hours until the bacteria culture steps.</w:t>
      </w:r>
    </w:p>
    <w:p w14:paraId="36EC071B" w14:textId="77777777" w:rsidR="00037643" w:rsidRPr="00037643" w:rsidRDefault="00037643" w:rsidP="00037643">
      <w:pPr>
        <w:rPr>
          <w:rFonts w:asciiTheme="majorHAnsi" w:eastAsiaTheme="majorHAnsi" w:hAnsiTheme="majorHAnsi" w:cs="Arial"/>
        </w:rPr>
      </w:pPr>
      <w:r w:rsidRPr="00037643">
        <w:rPr>
          <w:rFonts w:asciiTheme="majorHAnsi" w:eastAsiaTheme="majorHAnsi" w:hAnsiTheme="majorHAnsi" w:cs="Arial"/>
        </w:rPr>
        <w:t>10. Put 200 µL of bacteria preculture into 50 mL LB ampicillin medium preheated at 37 °C, incubate this bacteria culture at 37 °C, 250 rpm. The rest of bacteria preculture can be kept at 4 °C if it subsequently needs to be frozen.</w:t>
      </w:r>
    </w:p>
    <w:p w14:paraId="17D956CD" w14:textId="178A4919" w:rsidR="00037643" w:rsidRPr="00037643" w:rsidRDefault="00037643" w:rsidP="00037643">
      <w:pPr>
        <w:rPr>
          <w:rFonts w:asciiTheme="majorHAnsi" w:eastAsiaTheme="majorHAnsi" w:hAnsiTheme="majorHAnsi" w:cs="Arial"/>
        </w:rPr>
      </w:pPr>
      <w:r w:rsidRPr="00037643">
        <w:rPr>
          <w:rFonts w:asciiTheme="majorHAnsi" w:eastAsiaTheme="majorHAnsi" w:hAnsiTheme="majorHAnsi" w:cs="Arial"/>
        </w:rPr>
        <w:t xml:space="preserve">11. Take 300 to 500 µL of bacteria culture every 20 to 30 mins to measure the optical density (O.D.) at 600 nm, until </w:t>
      </w:r>
      <w:bookmarkStart w:id="6" w:name="_Hlk9713042"/>
      <w:r w:rsidRPr="00037643">
        <w:rPr>
          <w:rFonts w:asciiTheme="majorHAnsi" w:eastAsiaTheme="majorHAnsi" w:hAnsiTheme="majorHAnsi" w:cs="Arial"/>
        </w:rPr>
        <w:t>O.D.</w:t>
      </w:r>
      <w:r w:rsidRPr="00037643">
        <w:rPr>
          <w:rFonts w:asciiTheme="majorHAnsi" w:eastAsiaTheme="majorHAnsi" w:hAnsiTheme="majorHAnsi" w:cs="Arial"/>
          <w:vertAlign w:val="subscript"/>
        </w:rPr>
        <w:t>600 nm</w:t>
      </w:r>
      <w:r w:rsidRPr="00037643">
        <w:rPr>
          <w:rFonts w:asciiTheme="majorHAnsi" w:eastAsiaTheme="majorHAnsi" w:hAnsiTheme="majorHAnsi" w:cs="Arial"/>
        </w:rPr>
        <w:t xml:space="preserve"> reaches 0.8</w:t>
      </w:r>
      <w:bookmarkEnd w:id="6"/>
      <w:r w:rsidRPr="00037643">
        <w:rPr>
          <w:rFonts w:asciiTheme="majorHAnsi" w:eastAsiaTheme="majorHAnsi" w:hAnsiTheme="majorHAnsi" w:cs="Arial"/>
        </w:rPr>
        <w:t xml:space="preserve">. Start the induction of overexpression by immediately adding 0.5 mL 100 mM IPTG to have a final IPTG concentration of 1 </w:t>
      </w:r>
      <w:proofErr w:type="spellStart"/>
      <w:r w:rsidRPr="00037643">
        <w:rPr>
          <w:rFonts w:asciiTheme="majorHAnsi" w:eastAsiaTheme="majorHAnsi" w:hAnsiTheme="majorHAnsi" w:cs="Arial"/>
        </w:rPr>
        <w:t>mM.</w:t>
      </w:r>
      <w:proofErr w:type="spellEnd"/>
    </w:p>
    <w:p w14:paraId="07E3AE99" w14:textId="77777777" w:rsidR="00037643" w:rsidRPr="00037643" w:rsidRDefault="00037643" w:rsidP="00037643">
      <w:pPr>
        <w:rPr>
          <w:rFonts w:asciiTheme="majorHAnsi" w:eastAsiaTheme="majorHAnsi" w:hAnsiTheme="majorHAnsi" w:cs="Arial"/>
        </w:rPr>
      </w:pPr>
      <w:r w:rsidRPr="00037643">
        <w:rPr>
          <w:rFonts w:asciiTheme="majorHAnsi" w:eastAsiaTheme="majorHAnsi" w:hAnsiTheme="majorHAnsi" w:cs="Arial"/>
        </w:rPr>
        <w:t>12. Incubate the bacteria culture at 21 °C, 250 rpm overnight (16 hrs).</w:t>
      </w:r>
    </w:p>
    <w:p w14:paraId="00BCA8E6" w14:textId="0A6C8F98" w:rsidR="00416DA4" w:rsidRPr="00416DA4" w:rsidRDefault="00DD38C9" w:rsidP="00416DA4">
      <w:pPr>
        <w:autoSpaceDE w:val="0"/>
        <w:autoSpaceDN w:val="0"/>
        <w:adjustRightInd w:val="0"/>
        <w:rPr>
          <w:b/>
          <w:sz w:val="24"/>
          <w:szCs w:val="24"/>
        </w:rPr>
      </w:pPr>
      <w:bookmarkStart w:id="7" w:name="_Hlk11097148"/>
      <w:r>
        <w:rPr>
          <w:rFonts w:ascii="Wingdings 3" w:hAnsi="Wingdings 3"/>
          <w:color w:val="FF0000"/>
          <w:sz w:val="48"/>
          <w:szCs w:val="48"/>
        </w:rPr>
        <w:t></w:t>
      </w:r>
      <w:r w:rsidR="00E8283F">
        <w:rPr>
          <w:b/>
          <w:i/>
          <w:color w:val="FF0000"/>
          <w:sz w:val="22"/>
        </w:rPr>
        <w:t>ATTENTION:</w:t>
      </w:r>
      <w:r w:rsidRPr="00DD38C9">
        <w:rPr>
          <w:rFonts w:ascii="Arial" w:eastAsia="SimSun" w:hAnsi="Arial" w:cs="Arial"/>
        </w:rPr>
        <w:t xml:space="preserve"> </w:t>
      </w:r>
      <w:bookmarkEnd w:id="7"/>
      <w:r w:rsidRPr="00DD38C9">
        <w:rPr>
          <w:rFonts w:asciiTheme="majorHAnsi" w:eastAsiaTheme="majorHAnsi" w:hAnsiTheme="majorHAnsi" w:cs="Arial"/>
        </w:rPr>
        <w:t>Add IPTG at an O.D.</w:t>
      </w:r>
      <w:r w:rsidRPr="00DD38C9">
        <w:rPr>
          <w:rFonts w:asciiTheme="majorHAnsi" w:eastAsiaTheme="majorHAnsi" w:hAnsiTheme="majorHAnsi" w:cs="Arial"/>
          <w:vertAlign w:val="subscript"/>
        </w:rPr>
        <w:t>600 nm</w:t>
      </w:r>
      <w:r w:rsidRPr="00DD38C9">
        <w:rPr>
          <w:rFonts w:asciiTheme="majorHAnsi" w:eastAsiaTheme="majorHAnsi" w:hAnsiTheme="majorHAnsi" w:cs="Arial"/>
        </w:rPr>
        <w:t xml:space="preserve"> of 0.8</w:t>
      </w:r>
      <w:r w:rsidR="00E8283F">
        <w:rPr>
          <w:rFonts w:asciiTheme="majorHAnsi" w:eastAsiaTheme="majorHAnsi" w:hAnsiTheme="majorHAnsi" w:cs="Arial"/>
        </w:rPr>
        <w:t xml:space="preserve"> helps</w:t>
      </w:r>
      <w:r w:rsidRPr="00DD38C9">
        <w:rPr>
          <w:rFonts w:asciiTheme="majorHAnsi" w:eastAsiaTheme="majorHAnsi" w:hAnsiTheme="majorHAnsi" w:cs="Arial"/>
        </w:rPr>
        <w:t xml:space="preserve"> to get a better overexpression with more soluble S100A10-GST. Choosing another O.D.</w:t>
      </w:r>
      <w:r w:rsidRPr="00DD38C9">
        <w:rPr>
          <w:rFonts w:asciiTheme="majorHAnsi" w:eastAsiaTheme="majorHAnsi" w:hAnsiTheme="majorHAnsi" w:cs="Arial"/>
          <w:vertAlign w:val="subscript"/>
        </w:rPr>
        <w:t>600 nm</w:t>
      </w:r>
      <w:r w:rsidRPr="00DD38C9">
        <w:rPr>
          <w:rFonts w:asciiTheme="majorHAnsi" w:eastAsiaTheme="majorHAnsi" w:hAnsiTheme="majorHAnsi" w:cs="Arial"/>
        </w:rPr>
        <w:t xml:space="preserve"> value could influence the overexpression result.</w:t>
      </w:r>
    </w:p>
    <w:p w14:paraId="70BBB1F6" w14:textId="77777777" w:rsidR="00E8283F" w:rsidRDefault="00E8283F" w:rsidP="00263AF6">
      <w:pPr>
        <w:rPr>
          <w:rFonts w:asciiTheme="majorHAnsi" w:eastAsiaTheme="majorHAnsi" w:hAnsiTheme="majorHAnsi" w:cs="Arial"/>
          <w:u w:val="single"/>
        </w:rPr>
      </w:pPr>
    </w:p>
    <w:p w14:paraId="6E8C7B63" w14:textId="0E410DD1" w:rsidR="00263AF6" w:rsidRPr="00263AF6" w:rsidRDefault="00263AF6" w:rsidP="00263AF6">
      <w:pPr>
        <w:rPr>
          <w:rFonts w:asciiTheme="majorHAnsi" w:eastAsiaTheme="majorHAnsi" w:hAnsiTheme="majorHAnsi" w:cs="Arial"/>
          <w:u w:val="single"/>
        </w:rPr>
      </w:pPr>
      <w:r w:rsidRPr="00263AF6">
        <w:rPr>
          <w:rFonts w:asciiTheme="majorHAnsi" w:eastAsiaTheme="majorHAnsi" w:hAnsiTheme="majorHAnsi" w:cs="Arial"/>
          <w:u w:val="single"/>
        </w:rPr>
        <w:t>Bacteria cell lysis</w:t>
      </w:r>
    </w:p>
    <w:p w14:paraId="1E66645A" w14:textId="3678710E" w:rsidR="00263AF6" w:rsidRPr="00263AF6" w:rsidRDefault="00263AF6" w:rsidP="00263AF6">
      <w:pPr>
        <w:rPr>
          <w:rFonts w:asciiTheme="majorHAnsi" w:eastAsiaTheme="majorHAnsi" w:hAnsiTheme="majorHAnsi" w:cs="Arial"/>
        </w:rPr>
      </w:pPr>
      <w:r w:rsidRPr="00263AF6">
        <w:rPr>
          <w:rFonts w:asciiTheme="majorHAnsi" w:eastAsiaTheme="majorHAnsi" w:hAnsiTheme="majorHAnsi" w:cs="Arial"/>
        </w:rPr>
        <w:t>13. Centrifuge the bacteria culture using the centrifuge #1 at 3</w:t>
      </w:r>
      <w:r w:rsidR="004A3723">
        <w:rPr>
          <w:rFonts w:asciiTheme="majorHAnsi" w:eastAsiaTheme="majorHAnsi" w:hAnsiTheme="majorHAnsi" w:cs="Arial"/>
        </w:rPr>
        <w:t>,</w:t>
      </w:r>
      <w:r w:rsidRPr="00263AF6">
        <w:rPr>
          <w:rFonts w:asciiTheme="majorHAnsi" w:eastAsiaTheme="majorHAnsi" w:hAnsiTheme="majorHAnsi" w:cs="Arial"/>
        </w:rPr>
        <w:t>270 g, 4 °C for 30 mins. Only recover the cell pellet.</w:t>
      </w:r>
    </w:p>
    <w:p w14:paraId="3A7628A3" w14:textId="661C5503" w:rsidR="00263AF6" w:rsidRPr="00AD7278" w:rsidRDefault="00263AF6" w:rsidP="00263AF6">
      <w:pPr>
        <w:rPr>
          <w:rFonts w:ascii="Arial" w:eastAsia="SimSun" w:hAnsi="Arial" w:cs="Arial"/>
        </w:rPr>
      </w:pPr>
      <w:r>
        <w:rPr>
          <w:rFonts w:ascii="Wingdings" w:hAnsi="Wingdings"/>
          <w:b/>
          <w:color w:val="000080"/>
          <w:sz w:val="48"/>
          <w:szCs w:val="48"/>
        </w:rPr>
        <w:t></w:t>
      </w:r>
      <w:r w:rsidR="00E8283F">
        <w:rPr>
          <w:b/>
          <w:i/>
          <w:color w:val="000080"/>
          <w:sz w:val="22"/>
        </w:rPr>
        <w:t>REST:</w:t>
      </w:r>
      <w:r w:rsidRPr="00263AF6">
        <w:rPr>
          <w:rFonts w:asciiTheme="majorHAnsi" w:eastAsiaTheme="majorHAnsi" w:hAnsiTheme="majorHAnsi" w:cs="Arial"/>
        </w:rPr>
        <w:t xml:space="preserve"> The cell pellet could be frozen in the centrifuge tube at -20 °C for several months.</w:t>
      </w:r>
    </w:p>
    <w:p w14:paraId="382E0E01" w14:textId="1BA531D6" w:rsidR="00263AF6" w:rsidRPr="00263AF6" w:rsidRDefault="00263AF6" w:rsidP="00263AF6">
      <w:pPr>
        <w:rPr>
          <w:rFonts w:asciiTheme="majorHAnsi" w:eastAsiaTheme="majorHAnsi" w:hAnsiTheme="majorHAnsi" w:cs="Arial"/>
        </w:rPr>
      </w:pPr>
      <w:r w:rsidRPr="00263AF6">
        <w:rPr>
          <w:rFonts w:asciiTheme="majorHAnsi" w:eastAsiaTheme="majorHAnsi" w:hAnsiTheme="majorHAnsi" w:cs="Arial"/>
        </w:rPr>
        <w:t xml:space="preserve">14. Add </w:t>
      </w:r>
      <w:r w:rsidR="00E8283F">
        <w:rPr>
          <w:rFonts w:asciiTheme="majorHAnsi" w:eastAsiaTheme="majorHAnsi" w:hAnsiTheme="majorHAnsi" w:cs="Arial"/>
        </w:rPr>
        <w:t>18.75 mL of PBS (1X</w:t>
      </w:r>
      <w:r w:rsidRPr="00263AF6">
        <w:rPr>
          <w:rFonts w:asciiTheme="majorHAnsi" w:eastAsiaTheme="majorHAnsi" w:hAnsiTheme="majorHAnsi" w:cs="Arial"/>
        </w:rPr>
        <w:t>) and 1.25 mL of lysozyme (4 mg/mL), then keep the tube on ice for 30 mins.</w:t>
      </w:r>
    </w:p>
    <w:p w14:paraId="59DC1A3F" w14:textId="60381E31" w:rsidR="00263AF6" w:rsidRPr="00263AF6" w:rsidRDefault="00263AF6" w:rsidP="00263AF6">
      <w:pPr>
        <w:rPr>
          <w:rFonts w:asciiTheme="majorHAnsi" w:eastAsiaTheme="majorHAnsi" w:hAnsiTheme="majorHAnsi" w:cs="Arial"/>
        </w:rPr>
      </w:pPr>
      <w:r w:rsidRPr="00263AF6">
        <w:rPr>
          <w:rFonts w:asciiTheme="majorHAnsi" w:eastAsiaTheme="majorHAnsi" w:hAnsiTheme="majorHAnsi" w:cs="Arial"/>
        </w:rPr>
        <w:t xml:space="preserve">15. Make 3 freeze-thaw cycles. </w:t>
      </w:r>
    </w:p>
    <w:p w14:paraId="6BE7D394" w14:textId="35AD8DF1" w:rsidR="00263AF6" w:rsidRPr="00263AF6" w:rsidRDefault="00263AF6" w:rsidP="00263AF6">
      <w:pPr>
        <w:rPr>
          <w:rFonts w:asciiTheme="majorHAnsi" w:eastAsiaTheme="majorHAnsi" w:hAnsiTheme="majorHAnsi" w:cs="Arial"/>
        </w:rPr>
      </w:pPr>
      <w:r w:rsidRPr="00263AF6">
        <w:rPr>
          <w:rFonts w:asciiTheme="majorHAnsi" w:eastAsiaTheme="majorHAnsi" w:hAnsiTheme="majorHAnsi" w:cs="Arial"/>
        </w:rPr>
        <w:lastRenderedPageBreak/>
        <w:t xml:space="preserve">16. Keep the tube on ice. </w:t>
      </w:r>
      <w:r w:rsidR="004A3723">
        <w:rPr>
          <w:rFonts w:asciiTheme="majorHAnsi" w:eastAsiaTheme="majorHAnsi" w:hAnsiTheme="majorHAnsi" w:cs="Arial"/>
        </w:rPr>
        <w:t>Insert</w:t>
      </w:r>
      <w:r w:rsidRPr="00263AF6">
        <w:rPr>
          <w:rFonts w:asciiTheme="majorHAnsi" w:eastAsiaTheme="majorHAnsi" w:hAnsiTheme="majorHAnsi" w:cs="Arial"/>
        </w:rPr>
        <w:t xml:space="preserve"> the probe of the </w:t>
      </w:r>
      <w:proofErr w:type="spellStart"/>
      <w:r w:rsidRPr="00263AF6">
        <w:rPr>
          <w:rFonts w:asciiTheme="majorHAnsi" w:eastAsiaTheme="majorHAnsi" w:hAnsiTheme="majorHAnsi" w:cs="Arial"/>
        </w:rPr>
        <w:t>sonicator</w:t>
      </w:r>
      <w:proofErr w:type="spellEnd"/>
      <w:r w:rsidRPr="00263AF6">
        <w:rPr>
          <w:rFonts w:asciiTheme="majorHAnsi" w:eastAsiaTheme="majorHAnsi" w:hAnsiTheme="majorHAnsi" w:cs="Arial"/>
        </w:rPr>
        <w:t xml:space="preserve"> into the sample and make 3 min of discontinuous sonication: 5 sec “on”, 5 sec “off”. At the end of the 3 min, make 30 sec of continuous sonication.</w:t>
      </w:r>
    </w:p>
    <w:p w14:paraId="37ACB5CC" w14:textId="7FCC5B14" w:rsidR="00263AF6" w:rsidRPr="00263AF6" w:rsidRDefault="00263AF6" w:rsidP="00263AF6">
      <w:pPr>
        <w:rPr>
          <w:rFonts w:asciiTheme="majorHAnsi" w:eastAsiaTheme="majorHAnsi" w:hAnsiTheme="majorHAnsi" w:cs="Arial"/>
        </w:rPr>
      </w:pPr>
      <w:r w:rsidRPr="00263AF6">
        <w:rPr>
          <w:rFonts w:asciiTheme="majorHAnsi" w:eastAsiaTheme="majorHAnsi" w:hAnsiTheme="majorHAnsi" w:cs="Arial"/>
        </w:rPr>
        <w:t xml:space="preserve">17. Use the centrifuge #2 to centrifuge sample at 15 000 g, 4 °C for 30 mins. </w:t>
      </w:r>
      <w:r w:rsidR="004A3723">
        <w:rPr>
          <w:rFonts w:asciiTheme="majorHAnsi" w:eastAsiaTheme="majorHAnsi" w:hAnsiTheme="majorHAnsi" w:cs="Arial"/>
        </w:rPr>
        <w:t>Transfer</w:t>
      </w:r>
      <w:r w:rsidRPr="00263AF6">
        <w:rPr>
          <w:rFonts w:asciiTheme="majorHAnsi" w:eastAsiaTheme="majorHAnsi" w:hAnsiTheme="majorHAnsi" w:cs="Arial"/>
        </w:rPr>
        <w:t xml:space="preserve"> the supernatant in another tube. Suspend th</w:t>
      </w:r>
      <w:r w:rsidR="005B4E37">
        <w:rPr>
          <w:rFonts w:asciiTheme="majorHAnsi" w:eastAsiaTheme="majorHAnsi" w:hAnsiTheme="majorHAnsi" w:cs="Arial"/>
        </w:rPr>
        <w:t>e cell pellet into 20 mL PBS (1X</w:t>
      </w:r>
      <w:r w:rsidRPr="00263AF6">
        <w:rPr>
          <w:rFonts w:asciiTheme="majorHAnsi" w:eastAsiaTheme="majorHAnsi" w:hAnsiTheme="majorHAnsi" w:cs="Arial"/>
        </w:rPr>
        <w:t>).</w:t>
      </w:r>
    </w:p>
    <w:p w14:paraId="1C16B0BE" w14:textId="1408C5FD" w:rsidR="00416DA4" w:rsidRDefault="00263AF6" w:rsidP="00214A86">
      <w:pPr>
        <w:rPr>
          <w:rFonts w:asciiTheme="majorHAnsi" w:eastAsiaTheme="majorHAnsi" w:hAnsiTheme="majorHAnsi" w:cs="Arial"/>
        </w:rPr>
      </w:pPr>
      <w:r>
        <w:rPr>
          <w:rFonts w:ascii="Wingdings 3" w:hAnsi="Wingdings 3"/>
          <w:color w:val="FF0000"/>
          <w:sz w:val="48"/>
          <w:szCs w:val="48"/>
        </w:rPr>
        <w:t></w:t>
      </w:r>
      <w:r w:rsidR="005B4E37">
        <w:rPr>
          <w:b/>
          <w:i/>
          <w:color w:val="FF0000"/>
          <w:sz w:val="22"/>
        </w:rPr>
        <w:t>ATTENTION:</w:t>
      </w:r>
      <w:r w:rsidRPr="00263AF6">
        <w:rPr>
          <w:rFonts w:asciiTheme="majorHAnsi" w:eastAsiaTheme="majorHAnsi" w:hAnsiTheme="majorHAnsi" w:cs="Arial"/>
        </w:rPr>
        <w:t xml:space="preserve"> the supernatant </w:t>
      </w:r>
      <w:r w:rsidR="004A3723">
        <w:rPr>
          <w:rFonts w:asciiTheme="majorHAnsi" w:eastAsiaTheme="majorHAnsi" w:hAnsiTheme="majorHAnsi" w:cs="Arial"/>
        </w:rPr>
        <w:t>can</w:t>
      </w:r>
      <w:r w:rsidRPr="00263AF6">
        <w:rPr>
          <w:rFonts w:asciiTheme="majorHAnsi" w:eastAsiaTheme="majorHAnsi" w:hAnsiTheme="majorHAnsi" w:cs="Arial"/>
        </w:rPr>
        <w:t xml:space="preserve"> only be kept at 4 °C for a maximum of 7 days. After 7 days, protein precipitation was noticed.</w:t>
      </w:r>
    </w:p>
    <w:p w14:paraId="7B4CEBB4" w14:textId="77777777" w:rsidR="005B4E37" w:rsidRDefault="005B4E37" w:rsidP="00214A86">
      <w:pPr>
        <w:rPr>
          <w:rFonts w:asciiTheme="majorHAnsi" w:eastAsiaTheme="majorHAnsi" w:hAnsiTheme="majorHAnsi" w:cs="Arial"/>
        </w:rPr>
      </w:pPr>
    </w:p>
    <w:p w14:paraId="24C5806E" w14:textId="77777777" w:rsidR="00263AF6" w:rsidRPr="00263AF6" w:rsidRDefault="00263AF6" w:rsidP="00263AF6">
      <w:pPr>
        <w:rPr>
          <w:rFonts w:asciiTheme="majorHAnsi" w:eastAsiaTheme="majorHAnsi" w:hAnsiTheme="majorHAnsi" w:cs="Arial"/>
          <w:u w:val="single"/>
        </w:rPr>
      </w:pPr>
      <w:r w:rsidRPr="00263AF6">
        <w:rPr>
          <w:rFonts w:asciiTheme="majorHAnsi" w:eastAsiaTheme="majorHAnsi" w:hAnsiTheme="majorHAnsi" w:cs="Arial"/>
          <w:u w:val="single"/>
        </w:rPr>
        <w:t>Check the overexpression results by SDS-PAGE (12%)</w:t>
      </w:r>
    </w:p>
    <w:p w14:paraId="47DCB9ED" w14:textId="77777777" w:rsidR="00263AF6" w:rsidRPr="00263AF6" w:rsidRDefault="00263AF6" w:rsidP="00263AF6">
      <w:pPr>
        <w:rPr>
          <w:rFonts w:asciiTheme="majorHAnsi" w:eastAsiaTheme="majorHAnsi" w:hAnsiTheme="majorHAnsi" w:cs="Arial"/>
        </w:rPr>
      </w:pPr>
      <w:r w:rsidRPr="00263AF6">
        <w:rPr>
          <w:rFonts w:asciiTheme="majorHAnsi" w:eastAsiaTheme="majorHAnsi" w:hAnsiTheme="majorHAnsi" w:cs="Arial"/>
        </w:rPr>
        <w:t>18. Mix 10 µL of sample and 2 µL of sample buffer, heat at 99 °C for 5 mins.</w:t>
      </w:r>
    </w:p>
    <w:p w14:paraId="79D59B40" w14:textId="77777777" w:rsidR="00263AF6" w:rsidRPr="00263AF6" w:rsidRDefault="00263AF6" w:rsidP="00263AF6">
      <w:pPr>
        <w:rPr>
          <w:rFonts w:asciiTheme="majorHAnsi" w:eastAsiaTheme="majorHAnsi" w:hAnsiTheme="majorHAnsi" w:cs="Arial"/>
        </w:rPr>
      </w:pPr>
      <w:r w:rsidRPr="00263AF6">
        <w:rPr>
          <w:rFonts w:asciiTheme="majorHAnsi" w:eastAsiaTheme="majorHAnsi" w:hAnsiTheme="majorHAnsi" w:cs="Arial"/>
        </w:rPr>
        <w:t>19. 10 µL of molecular marker (High-Range Rainbow Molecular Weight Markers) is loaded in one well. 10 µL of the different sample are also loaded in the other wells.</w:t>
      </w:r>
    </w:p>
    <w:p w14:paraId="12B1E482" w14:textId="77777777" w:rsidR="00263AF6" w:rsidRPr="00263AF6" w:rsidRDefault="00263AF6" w:rsidP="00263AF6">
      <w:pPr>
        <w:rPr>
          <w:rFonts w:asciiTheme="majorHAnsi" w:eastAsiaTheme="majorHAnsi" w:hAnsiTheme="majorHAnsi" w:cs="Arial"/>
        </w:rPr>
      </w:pPr>
      <w:r w:rsidRPr="00263AF6">
        <w:rPr>
          <w:rFonts w:asciiTheme="majorHAnsi" w:eastAsiaTheme="majorHAnsi" w:hAnsiTheme="majorHAnsi" w:cs="Arial"/>
        </w:rPr>
        <w:t>20. Run the SDS-PAGE at 200 V for 45-55 mins.</w:t>
      </w:r>
    </w:p>
    <w:p w14:paraId="4D980540" w14:textId="5740512E" w:rsidR="00263AF6" w:rsidRPr="00263AF6" w:rsidRDefault="00263AF6" w:rsidP="00263AF6">
      <w:pPr>
        <w:rPr>
          <w:rFonts w:asciiTheme="majorHAnsi" w:eastAsiaTheme="majorHAnsi" w:hAnsiTheme="majorHAnsi" w:cs="Arial"/>
        </w:rPr>
      </w:pPr>
      <w:r w:rsidRPr="00263AF6">
        <w:rPr>
          <w:rFonts w:asciiTheme="majorHAnsi" w:eastAsiaTheme="majorHAnsi" w:hAnsiTheme="majorHAnsi" w:cs="Arial"/>
        </w:rPr>
        <w:t xml:space="preserve">21. Rinse the gel 3 times with </w:t>
      </w:r>
      <w:r w:rsidR="004A3723">
        <w:rPr>
          <w:rFonts w:asciiTheme="majorHAnsi" w:eastAsiaTheme="majorHAnsi" w:hAnsiTheme="majorHAnsi" w:cs="Arial"/>
        </w:rPr>
        <w:t>ultra</w:t>
      </w:r>
      <w:r w:rsidRPr="00263AF6">
        <w:rPr>
          <w:rFonts w:asciiTheme="majorHAnsi" w:eastAsiaTheme="majorHAnsi" w:hAnsiTheme="majorHAnsi" w:cs="Arial"/>
        </w:rPr>
        <w:t>pure water. The gel is then colored by the Coomassie blue solution for at least 2 h.</w:t>
      </w:r>
    </w:p>
    <w:p w14:paraId="5C0E40AA" w14:textId="12AD23A9" w:rsidR="00263AF6" w:rsidRPr="00263AF6" w:rsidRDefault="00263AF6" w:rsidP="00263AF6">
      <w:pPr>
        <w:rPr>
          <w:rFonts w:asciiTheme="majorHAnsi" w:eastAsiaTheme="majorHAnsi" w:hAnsiTheme="majorHAnsi" w:cs="Arial"/>
        </w:rPr>
      </w:pPr>
      <w:r w:rsidRPr="00263AF6">
        <w:rPr>
          <w:rFonts w:asciiTheme="majorHAnsi" w:eastAsiaTheme="majorHAnsi" w:hAnsiTheme="majorHAnsi" w:cs="Arial"/>
        </w:rPr>
        <w:t xml:space="preserve">22. Then gel is rinsed 1 time with </w:t>
      </w:r>
      <w:r w:rsidR="004A3723">
        <w:rPr>
          <w:rFonts w:asciiTheme="majorHAnsi" w:eastAsiaTheme="majorHAnsi" w:hAnsiTheme="majorHAnsi" w:cs="Arial"/>
        </w:rPr>
        <w:t>ultra</w:t>
      </w:r>
      <w:r w:rsidRPr="00263AF6">
        <w:rPr>
          <w:rFonts w:asciiTheme="majorHAnsi" w:eastAsiaTheme="majorHAnsi" w:hAnsiTheme="majorHAnsi" w:cs="Arial"/>
        </w:rPr>
        <w:t>pure water, and then discolored in the discoloration solution. The first discoloration takes at least 1 h and the second is left until the protein strip can be clearly observed on the gel.</w:t>
      </w:r>
    </w:p>
    <w:p w14:paraId="29D3A07C" w14:textId="77777777" w:rsidR="00263AF6" w:rsidRPr="00263AF6" w:rsidRDefault="00263AF6" w:rsidP="00263AF6">
      <w:pPr>
        <w:rPr>
          <w:rFonts w:asciiTheme="majorHAnsi" w:eastAsiaTheme="majorHAnsi" w:hAnsiTheme="majorHAnsi" w:cs="Arial"/>
        </w:rPr>
      </w:pPr>
    </w:p>
    <w:p w14:paraId="36C09003" w14:textId="77777777" w:rsidR="00263AF6" w:rsidRPr="00263AF6" w:rsidRDefault="00263AF6" w:rsidP="00263AF6">
      <w:pPr>
        <w:rPr>
          <w:rFonts w:asciiTheme="majorHAnsi" w:eastAsiaTheme="majorHAnsi" w:hAnsiTheme="majorHAnsi" w:cs="Arial"/>
          <w:u w:val="single"/>
        </w:rPr>
      </w:pPr>
      <w:r w:rsidRPr="00263AF6">
        <w:rPr>
          <w:rFonts w:asciiTheme="majorHAnsi" w:eastAsiaTheme="majorHAnsi" w:hAnsiTheme="majorHAnsi" w:cs="Arial"/>
          <w:u w:val="single"/>
        </w:rPr>
        <w:t>Freeze the bacteria precultures that show successful overexpression results</w:t>
      </w:r>
    </w:p>
    <w:p w14:paraId="14618A33" w14:textId="77777777" w:rsidR="00263AF6" w:rsidRPr="00263AF6" w:rsidRDefault="00263AF6" w:rsidP="00263AF6">
      <w:pPr>
        <w:rPr>
          <w:rFonts w:asciiTheme="majorHAnsi" w:eastAsiaTheme="majorHAnsi" w:hAnsiTheme="majorHAnsi" w:cs="Arial"/>
        </w:rPr>
      </w:pPr>
      <w:r w:rsidRPr="00263AF6">
        <w:rPr>
          <w:rFonts w:asciiTheme="majorHAnsi" w:eastAsiaTheme="majorHAnsi" w:hAnsiTheme="majorHAnsi" w:cs="Arial"/>
        </w:rPr>
        <w:t>23. Gently homogenize the preculture with a pipette without making bubbles.</w:t>
      </w:r>
    </w:p>
    <w:p w14:paraId="7CFF8876" w14:textId="77777777" w:rsidR="00263AF6" w:rsidRPr="00263AF6" w:rsidRDefault="00263AF6" w:rsidP="00263AF6">
      <w:pPr>
        <w:rPr>
          <w:rFonts w:asciiTheme="majorHAnsi" w:eastAsiaTheme="majorHAnsi" w:hAnsiTheme="majorHAnsi" w:cs="Arial"/>
        </w:rPr>
      </w:pPr>
      <w:r w:rsidRPr="00263AF6">
        <w:rPr>
          <w:rFonts w:asciiTheme="majorHAnsi" w:eastAsiaTheme="majorHAnsi" w:hAnsiTheme="majorHAnsi" w:cs="Arial"/>
        </w:rPr>
        <w:t xml:space="preserve">24. Add glycerol to get a 1:1 (v/v) solution of </w:t>
      </w:r>
      <w:proofErr w:type="spellStart"/>
      <w:proofErr w:type="gramStart"/>
      <w:r w:rsidRPr="00263AF6">
        <w:rPr>
          <w:rFonts w:asciiTheme="majorHAnsi" w:eastAsiaTheme="majorHAnsi" w:hAnsiTheme="majorHAnsi" w:cs="Arial"/>
        </w:rPr>
        <w:t>glycerol:preculture</w:t>
      </w:r>
      <w:proofErr w:type="spellEnd"/>
      <w:proofErr w:type="gramEnd"/>
      <w:r w:rsidRPr="00263AF6">
        <w:rPr>
          <w:rFonts w:asciiTheme="majorHAnsi" w:eastAsiaTheme="majorHAnsi" w:hAnsiTheme="majorHAnsi" w:cs="Arial"/>
        </w:rPr>
        <w:t>. Mix gently.</w:t>
      </w:r>
    </w:p>
    <w:p w14:paraId="72231113" w14:textId="77777777" w:rsidR="00263AF6" w:rsidRPr="00263AF6" w:rsidRDefault="00263AF6" w:rsidP="00263AF6">
      <w:pPr>
        <w:rPr>
          <w:rFonts w:asciiTheme="majorHAnsi" w:eastAsiaTheme="majorHAnsi" w:hAnsiTheme="majorHAnsi" w:cs="Arial"/>
        </w:rPr>
      </w:pPr>
      <w:r w:rsidRPr="00263AF6">
        <w:rPr>
          <w:rFonts w:asciiTheme="majorHAnsi" w:eastAsiaTheme="majorHAnsi" w:hAnsiTheme="majorHAnsi" w:cs="Arial"/>
        </w:rPr>
        <w:t>25. The mixture is aliquoted in 2 mL, then put on dry ice until it is frozen.</w:t>
      </w:r>
    </w:p>
    <w:p w14:paraId="4652E9A2" w14:textId="77777777" w:rsidR="00263AF6" w:rsidRPr="00263AF6" w:rsidRDefault="00263AF6" w:rsidP="00263AF6">
      <w:pPr>
        <w:rPr>
          <w:rFonts w:asciiTheme="majorHAnsi" w:eastAsiaTheme="majorHAnsi" w:hAnsiTheme="majorHAnsi" w:cs="Arial"/>
        </w:rPr>
      </w:pPr>
      <w:r w:rsidRPr="00263AF6">
        <w:rPr>
          <w:rFonts w:asciiTheme="majorHAnsi" w:eastAsiaTheme="majorHAnsi" w:hAnsiTheme="majorHAnsi" w:cs="Arial"/>
        </w:rPr>
        <w:t>26. The aliquots are kept at -80 °C.</w:t>
      </w:r>
    </w:p>
    <w:p w14:paraId="76B5E013" w14:textId="5772D418" w:rsidR="00E86D8E" w:rsidRDefault="00E86D8E" w:rsidP="00696878">
      <w:pPr>
        <w:rPr>
          <w:rFonts w:asciiTheme="majorHAnsi" w:eastAsiaTheme="majorHAnsi" w:hAnsiTheme="majorHAnsi" w:cs="Arial"/>
        </w:rPr>
      </w:pPr>
      <w:r>
        <w:rPr>
          <w:color w:val="008000"/>
          <w:sz w:val="48"/>
          <w:szCs w:val="48"/>
        </w:rPr>
        <w:t>*</w:t>
      </w:r>
      <w:r>
        <w:rPr>
          <w:b/>
          <w:color w:val="008000"/>
          <w:sz w:val="48"/>
          <w:szCs w:val="48"/>
        </w:rPr>
        <w:t xml:space="preserve"> </w:t>
      </w:r>
      <w:r w:rsidR="00696878">
        <w:rPr>
          <w:b/>
          <w:i/>
          <w:color w:val="008000"/>
        </w:rPr>
        <w:t>HINT:</w:t>
      </w:r>
      <w:r w:rsidRPr="00E86D8E">
        <w:rPr>
          <w:rFonts w:asciiTheme="majorHAnsi" w:eastAsiaTheme="majorHAnsi" w:hAnsiTheme="majorHAnsi" w:cs="Arial"/>
        </w:rPr>
        <w:t xml:space="preserve"> If it is needed to start an overexpression with frozen bacteria preculture, only 50 µL is needed for 4 mL of 2YT ampicillin. Then, after incubation at 37 °C, 250 rpm overnight, the new preculture could be used for overexpression.</w:t>
      </w:r>
    </w:p>
    <w:p w14:paraId="3712563C" w14:textId="77777777" w:rsidR="00696878" w:rsidRDefault="00696878" w:rsidP="00696878">
      <w:pPr>
        <w:rPr>
          <w:rFonts w:ascii="Arial" w:eastAsia="SimSun" w:hAnsi="Arial" w:cs="Arial"/>
        </w:rPr>
      </w:pPr>
    </w:p>
    <w:p w14:paraId="5B5F5D13" w14:textId="77777777" w:rsidR="000F71F1" w:rsidRPr="000F71F1" w:rsidRDefault="000F71F1" w:rsidP="000F71F1">
      <w:pPr>
        <w:rPr>
          <w:rFonts w:asciiTheme="majorHAnsi" w:eastAsiaTheme="majorHAnsi" w:hAnsiTheme="majorHAnsi" w:cs="Arial"/>
          <w:u w:val="single"/>
        </w:rPr>
      </w:pPr>
      <w:r w:rsidRPr="000F71F1">
        <w:rPr>
          <w:rFonts w:asciiTheme="majorHAnsi" w:eastAsiaTheme="majorHAnsi" w:hAnsiTheme="majorHAnsi" w:cs="Arial"/>
          <w:u w:val="single"/>
        </w:rPr>
        <w:t>Purification of S100A10-GST</w:t>
      </w:r>
    </w:p>
    <w:p w14:paraId="7482760B" w14:textId="77777777" w:rsidR="000F71F1" w:rsidRPr="000F71F1" w:rsidRDefault="000F71F1" w:rsidP="000F71F1">
      <w:pPr>
        <w:rPr>
          <w:rFonts w:asciiTheme="majorHAnsi" w:eastAsiaTheme="majorHAnsi" w:hAnsiTheme="majorHAnsi" w:cs="Arial"/>
        </w:rPr>
      </w:pPr>
      <w:r w:rsidRPr="000F71F1">
        <w:rPr>
          <w:rFonts w:asciiTheme="majorHAnsi" w:eastAsiaTheme="majorHAnsi" w:hAnsiTheme="majorHAnsi" w:cs="Arial"/>
        </w:rPr>
        <w:t xml:space="preserve">27. Use a </w:t>
      </w:r>
      <w:proofErr w:type="spellStart"/>
      <w:r w:rsidRPr="000F71F1">
        <w:rPr>
          <w:rFonts w:asciiTheme="majorHAnsi" w:eastAsiaTheme="majorHAnsi" w:hAnsiTheme="majorHAnsi" w:cs="Arial"/>
        </w:rPr>
        <w:t>GSTrap</w:t>
      </w:r>
      <w:proofErr w:type="spellEnd"/>
      <w:r w:rsidRPr="000F71F1">
        <w:rPr>
          <w:rFonts w:asciiTheme="majorHAnsi" w:eastAsiaTheme="majorHAnsi" w:hAnsiTheme="majorHAnsi" w:cs="Arial"/>
        </w:rPr>
        <w:t xml:space="preserve"> FF (1 mL) column as the first affinity chromatography at 4 °C.</w:t>
      </w:r>
    </w:p>
    <w:p w14:paraId="4BF78386" w14:textId="294C2831" w:rsidR="000F71F1" w:rsidRPr="000F71F1" w:rsidRDefault="000F71F1" w:rsidP="000F71F1">
      <w:pPr>
        <w:rPr>
          <w:rFonts w:asciiTheme="majorHAnsi" w:eastAsiaTheme="majorHAnsi" w:hAnsiTheme="majorHAnsi" w:cs="Arial"/>
        </w:rPr>
      </w:pPr>
      <w:r w:rsidRPr="000F71F1">
        <w:rPr>
          <w:rFonts w:asciiTheme="majorHAnsi" w:eastAsiaTheme="majorHAnsi" w:hAnsiTheme="majorHAnsi" w:cs="Arial"/>
        </w:rPr>
        <w:t>28. The column is conditioned with at least 5 mL of PBS (1</w:t>
      </w:r>
      <w:r w:rsidR="00696878">
        <w:rPr>
          <w:rFonts w:asciiTheme="majorHAnsi" w:eastAsiaTheme="majorHAnsi" w:hAnsiTheme="majorHAnsi" w:cs="Arial"/>
        </w:rPr>
        <w:t>X</w:t>
      </w:r>
      <w:r w:rsidRPr="000F71F1">
        <w:rPr>
          <w:rFonts w:asciiTheme="majorHAnsi" w:eastAsiaTheme="majorHAnsi" w:hAnsiTheme="majorHAnsi" w:cs="Arial"/>
        </w:rPr>
        <w:t>) at a speed of 1 mL/min.</w:t>
      </w:r>
    </w:p>
    <w:p w14:paraId="717D8B83" w14:textId="77777777" w:rsidR="000F71F1" w:rsidRPr="000F71F1" w:rsidRDefault="000F71F1" w:rsidP="000F71F1">
      <w:pPr>
        <w:rPr>
          <w:rFonts w:asciiTheme="majorHAnsi" w:eastAsiaTheme="majorHAnsi" w:hAnsiTheme="majorHAnsi" w:cs="Arial"/>
        </w:rPr>
      </w:pPr>
      <w:r w:rsidRPr="000F71F1">
        <w:rPr>
          <w:rFonts w:asciiTheme="majorHAnsi" w:eastAsiaTheme="majorHAnsi" w:hAnsiTheme="majorHAnsi" w:cs="Arial"/>
        </w:rPr>
        <w:t>29. Pump the supernatant into the column at 0.2 to 0.5 mL/min to have the best yield of purified S100A10-GST.</w:t>
      </w:r>
    </w:p>
    <w:p w14:paraId="785E06A4" w14:textId="6009E149" w:rsidR="000F71F1" w:rsidRPr="000F71F1" w:rsidRDefault="000F71F1" w:rsidP="000F71F1">
      <w:pPr>
        <w:rPr>
          <w:rFonts w:asciiTheme="majorHAnsi" w:eastAsiaTheme="majorHAnsi" w:hAnsiTheme="majorHAnsi" w:cs="Arial"/>
        </w:rPr>
      </w:pPr>
      <w:r w:rsidRPr="000F71F1">
        <w:rPr>
          <w:rFonts w:asciiTheme="majorHAnsi" w:eastAsiaTheme="majorHAnsi" w:hAnsiTheme="majorHAnsi" w:cs="Arial"/>
        </w:rPr>
        <w:lastRenderedPageBreak/>
        <w:t>30. Wash the column with PBS (1</w:t>
      </w:r>
      <w:r w:rsidR="00696878">
        <w:rPr>
          <w:rFonts w:asciiTheme="majorHAnsi" w:eastAsiaTheme="majorHAnsi" w:hAnsiTheme="majorHAnsi" w:cs="Arial"/>
        </w:rPr>
        <w:t>X</w:t>
      </w:r>
      <w:r w:rsidRPr="000F71F1">
        <w:rPr>
          <w:rFonts w:asciiTheme="majorHAnsi" w:eastAsiaTheme="majorHAnsi" w:hAnsiTheme="majorHAnsi" w:cs="Arial"/>
        </w:rPr>
        <w:t>) at 1 mL/min, collect the fractions and measure the O.D. at 280 nm and 260 nm. Stop washing the column when the absorbance is around zero or reaches a constant baseline.</w:t>
      </w:r>
    </w:p>
    <w:p w14:paraId="4A31AAB4" w14:textId="77777777" w:rsidR="000F71F1" w:rsidRPr="000F71F1" w:rsidRDefault="000F71F1" w:rsidP="000F71F1">
      <w:pPr>
        <w:rPr>
          <w:rFonts w:asciiTheme="majorHAnsi" w:eastAsiaTheme="majorHAnsi" w:hAnsiTheme="majorHAnsi" w:cs="Arial"/>
        </w:rPr>
      </w:pPr>
      <w:r w:rsidRPr="000F71F1">
        <w:rPr>
          <w:rFonts w:asciiTheme="majorHAnsi" w:eastAsiaTheme="majorHAnsi" w:hAnsiTheme="majorHAnsi" w:cs="Arial"/>
        </w:rPr>
        <w:t>31. Elute the column with the elution buffer at 0.5 mL/min, collect the fraction and measure the O.D. at 280 nm and 260 nm. Stop the elution when the absorbance is around zero.</w:t>
      </w:r>
    </w:p>
    <w:p w14:paraId="6E6E8F3C" w14:textId="77777777" w:rsidR="000F71F1" w:rsidRPr="000F71F1" w:rsidRDefault="000F71F1" w:rsidP="000F71F1">
      <w:pPr>
        <w:rPr>
          <w:rFonts w:asciiTheme="majorHAnsi" w:eastAsiaTheme="majorHAnsi" w:hAnsiTheme="majorHAnsi" w:cs="Arial"/>
        </w:rPr>
      </w:pPr>
    </w:p>
    <w:p w14:paraId="2279D474" w14:textId="77777777" w:rsidR="000F71F1" w:rsidRPr="000F71F1" w:rsidRDefault="000F71F1" w:rsidP="000F71F1">
      <w:pPr>
        <w:rPr>
          <w:rFonts w:asciiTheme="majorHAnsi" w:eastAsiaTheme="majorHAnsi" w:hAnsiTheme="majorHAnsi" w:cs="Arial"/>
          <w:u w:val="single"/>
        </w:rPr>
      </w:pPr>
      <w:bookmarkStart w:id="8" w:name="_Hlk9791494"/>
      <w:r w:rsidRPr="000F71F1">
        <w:rPr>
          <w:rFonts w:asciiTheme="majorHAnsi" w:eastAsiaTheme="majorHAnsi" w:hAnsiTheme="majorHAnsi" w:cs="Arial"/>
          <w:u w:val="single"/>
        </w:rPr>
        <w:t>Check the results of S100A10-GST purification by SDS-PAGE (12%)</w:t>
      </w:r>
    </w:p>
    <w:p w14:paraId="36D83019" w14:textId="77777777" w:rsidR="000F71F1" w:rsidRPr="000F71F1" w:rsidRDefault="000F71F1" w:rsidP="000F71F1">
      <w:pPr>
        <w:rPr>
          <w:rFonts w:asciiTheme="majorHAnsi" w:eastAsiaTheme="majorHAnsi" w:hAnsiTheme="majorHAnsi" w:cs="Arial"/>
        </w:rPr>
      </w:pPr>
      <w:r w:rsidRPr="000F71F1">
        <w:rPr>
          <w:rFonts w:asciiTheme="majorHAnsi" w:eastAsiaTheme="majorHAnsi" w:hAnsiTheme="majorHAnsi" w:cs="Arial"/>
        </w:rPr>
        <w:t>32. Same steps as steps 18 to 22.</w:t>
      </w:r>
    </w:p>
    <w:bookmarkEnd w:id="8"/>
    <w:p w14:paraId="1EB9ED46" w14:textId="77777777" w:rsidR="000F71F1" w:rsidRPr="000F71F1" w:rsidRDefault="000F71F1" w:rsidP="000F71F1">
      <w:pPr>
        <w:rPr>
          <w:rFonts w:asciiTheme="majorHAnsi" w:eastAsiaTheme="majorHAnsi" w:hAnsiTheme="majorHAnsi" w:cs="Arial"/>
        </w:rPr>
      </w:pPr>
    </w:p>
    <w:p w14:paraId="5DD06720" w14:textId="77777777" w:rsidR="000F71F1" w:rsidRPr="000F71F1" w:rsidRDefault="000F71F1" w:rsidP="000F71F1">
      <w:pPr>
        <w:rPr>
          <w:rFonts w:asciiTheme="majorHAnsi" w:eastAsiaTheme="majorHAnsi" w:hAnsiTheme="majorHAnsi" w:cs="Arial"/>
          <w:u w:val="single"/>
        </w:rPr>
      </w:pPr>
      <w:r w:rsidRPr="000F71F1">
        <w:rPr>
          <w:rFonts w:asciiTheme="majorHAnsi" w:eastAsiaTheme="majorHAnsi" w:hAnsiTheme="majorHAnsi" w:cs="Arial"/>
          <w:u w:val="single"/>
        </w:rPr>
        <w:t>Elimination of reduced glutathione with buffer-exchange centrifugal filtration</w:t>
      </w:r>
    </w:p>
    <w:p w14:paraId="1F112885" w14:textId="77777777" w:rsidR="000F71F1" w:rsidRPr="000F71F1" w:rsidRDefault="000F71F1" w:rsidP="000F71F1">
      <w:pPr>
        <w:rPr>
          <w:rFonts w:asciiTheme="majorHAnsi" w:eastAsiaTheme="majorHAnsi" w:hAnsiTheme="majorHAnsi" w:cs="Arial"/>
        </w:rPr>
      </w:pPr>
      <w:r w:rsidRPr="000F71F1">
        <w:rPr>
          <w:rFonts w:asciiTheme="majorHAnsi" w:eastAsiaTheme="majorHAnsi" w:hAnsiTheme="majorHAnsi" w:cs="Arial"/>
        </w:rPr>
        <w:t>33. Bring together all the fractions containing the purified S100A10-GST, measure the O.D. at 280 nm and 260 nm, and calculate the quantity of protein that was recovered.</w:t>
      </w:r>
    </w:p>
    <w:p w14:paraId="704C2D63" w14:textId="77777777" w:rsidR="000F71F1" w:rsidRPr="000F71F1" w:rsidRDefault="000F71F1" w:rsidP="000F71F1">
      <w:pPr>
        <w:rPr>
          <w:rFonts w:asciiTheme="majorHAnsi" w:eastAsiaTheme="majorHAnsi" w:hAnsiTheme="majorHAnsi" w:cs="Arial"/>
        </w:rPr>
      </w:pPr>
      <w:r w:rsidRPr="000F71F1">
        <w:rPr>
          <w:rFonts w:asciiTheme="majorHAnsi" w:eastAsiaTheme="majorHAnsi" w:hAnsiTheme="majorHAnsi" w:cs="Arial"/>
        </w:rPr>
        <w:t xml:space="preserve">34. Use the centrifuge #1 to concentrate the sample by centrifugation with a 3 </w:t>
      </w:r>
      <w:proofErr w:type="spellStart"/>
      <w:r w:rsidRPr="000F71F1">
        <w:rPr>
          <w:rFonts w:asciiTheme="majorHAnsi" w:eastAsiaTheme="majorHAnsi" w:hAnsiTheme="majorHAnsi" w:cs="Arial"/>
        </w:rPr>
        <w:t>kDa</w:t>
      </w:r>
      <w:proofErr w:type="spellEnd"/>
      <w:r w:rsidRPr="000F71F1">
        <w:rPr>
          <w:rFonts w:asciiTheme="majorHAnsi" w:eastAsiaTheme="majorHAnsi" w:hAnsiTheme="majorHAnsi" w:cs="Arial"/>
        </w:rPr>
        <w:t xml:space="preserve"> filter at 3270 g, 4 °C, 1 hr. The concentrated sample should be </w:t>
      </w:r>
      <w:bookmarkStart w:id="9" w:name="_Hlk9787249"/>
      <w:r w:rsidRPr="000F71F1">
        <w:rPr>
          <w:rFonts w:asciiTheme="majorHAnsi" w:eastAsiaTheme="majorHAnsi" w:hAnsiTheme="majorHAnsi" w:cs="Arial"/>
        </w:rPr>
        <w:t>around 1 mL or less.</w:t>
      </w:r>
      <w:bookmarkEnd w:id="9"/>
    </w:p>
    <w:p w14:paraId="35761C36" w14:textId="77777777" w:rsidR="000F71F1" w:rsidRPr="000F71F1" w:rsidRDefault="000F71F1" w:rsidP="000F71F1">
      <w:pPr>
        <w:rPr>
          <w:rFonts w:asciiTheme="majorHAnsi" w:eastAsiaTheme="majorHAnsi" w:hAnsiTheme="majorHAnsi" w:cs="Arial"/>
        </w:rPr>
      </w:pPr>
      <w:r w:rsidRPr="000F71F1">
        <w:rPr>
          <w:rFonts w:asciiTheme="majorHAnsi" w:eastAsiaTheme="majorHAnsi" w:hAnsiTheme="majorHAnsi" w:cs="Arial"/>
        </w:rPr>
        <w:t xml:space="preserve">35. Add 14 mL of the basic filtration buffer, concentrate the sample to </w:t>
      </w:r>
      <w:bookmarkStart w:id="10" w:name="_Hlk9789606"/>
      <w:r w:rsidRPr="000F71F1">
        <w:rPr>
          <w:rFonts w:asciiTheme="majorHAnsi" w:eastAsiaTheme="majorHAnsi" w:hAnsiTheme="majorHAnsi" w:cs="Arial"/>
        </w:rPr>
        <w:t xml:space="preserve">around 1 mL or less. </w:t>
      </w:r>
      <w:bookmarkEnd w:id="10"/>
    </w:p>
    <w:p w14:paraId="0F25172A" w14:textId="77777777" w:rsidR="000F71F1" w:rsidRPr="000F71F1" w:rsidRDefault="000F71F1" w:rsidP="000F71F1">
      <w:pPr>
        <w:rPr>
          <w:rFonts w:asciiTheme="majorHAnsi" w:eastAsiaTheme="majorHAnsi" w:hAnsiTheme="majorHAnsi" w:cs="Arial"/>
        </w:rPr>
      </w:pPr>
      <w:r w:rsidRPr="000F71F1">
        <w:rPr>
          <w:rFonts w:asciiTheme="majorHAnsi" w:eastAsiaTheme="majorHAnsi" w:hAnsiTheme="majorHAnsi" w:cs="Arial"/>
        </w:rPr>
        <w:t>36. Repeat this step 3 more times.</w:t>
      </w:r>
    </w:p>
    <w:p w14:paraId="1CF66E0B" w14:textId="77777777" w:rsidR="000F71F1" w:rsidRPr="000F71F1" w:rsidRDefault="000F71F1" w:rsidP="000F71F1">
      <w:pPr>
        <w:rPr>
          <w:rFonts w:asciiTheme="majorHAnsi" w:eastAsiaTheme="majorHAnsi" w:hAnsiTheme="majorHAnsi" w:cs="Arial"/>
        </w:rPr>
      </w:pPr>
      <w:r w:rsidRPr="000F71F1">
        <w:rPr>
          <w:rFonts w:asciiTheme="majorHAnsi" w:eastAsiaTheme="majorHAnsi" w:hAnsiTheme="majorHAnsi" w:cs="Arial"/>
        </w:rPr>
        <w:t>37. Add 14 mL of the basic filtration buffer, incubate the sample at 4 °C overnight.</w:t>
      </w:r>
    </w:p>
    <w:p w14:paraId="34E84FEC" w14:textId="77777777" w:rsidR="000F71F1" w:rsidRPr="000F71F1" w:rsidRDefault="000F71F1" w:rsidP="000F71F1">
      <w:pPr>
        <w:rPr>
          <w:rFonts w:asciiTheme="majorHAnsi" w:eastAsiaTheme="majorHAnsi" w:hAnsiTheme="majorHAnsi" w:cs="Arial"/>
        </w:rPr>
      </w:pPr>
      <w:r w:rsidRPr="000F71F1">
        <w:rPr>
          <w:rFonts w:asciiTheme="majorHAnsi" w:eastAsiaTheme="majorHAnsi" w:hAnsiTheme="majorHAnsi" w:cs="Arial"/>
        </w:rPr>
        <w:t>38. Repeat 4 more times steps 27 to 29.</w:t>
      </w:r>
    </w:p>
    <w:p w14:paraId="4F4EE5DA" w14:textId="77777777" w:rsidR="000F71F1" w:rsidRPr="000F71F1" w:rsidRDefault="000F71F1" w:rsidP="000F71F1">
      <w:pPr>
        <w:rPr>
          <w:rFonts w:asciiTheme="majorHAnsi" w:eastAsiaTheme="majorHAnsi" w:hAnsiTheme="majorHAnsi" w:cs="Arial"/>
        </w:rPr>
      </w:pPr>
      <w:r w:rsidRPr="000F71F1">
        <w:rPr>
          <w:rFonts w:asciiTheme="majorHAnsi" w:eastAsiaTheme="majorHAnsi" w:hAnsiTheme="majorHAnsi" w:cs="Arial"/>
        </w:rPr>
        <w:t>39. Concentrate the sample to around</w:t>
      </w:r>
      <w:r w:rsidRPr="000F71F1">
        <w:rPr>
          <w:rFonts w:asciiTheme="majorHAnsi" w:eastAsiaTheme="majorHAnsi" w:hAnsiTheme="majorHAnsi" w:cs="Arial" w:hint="eastAsia"/>
        </w:rPr>
        <w:t xml:space="preserve"> </w:t>
      </w:r>
      <w:r w:rsidRPr="000F71F1">
        <w:rPr>
          <w:rFonts w:asciiTheme="majorHAnsi" w:eastAsiaTheme="majorHAnsi" w:hAnsiTheme="majorHAnsi" w:cs="Arial"/>
        </w:rPr>
        <w:t>1</w:t>
      </w:r>
      <w:r w:rsidRPr="000F71F1">
        <w:rPr>
          <w:rFonts w:asciiTheme="majorHAnsi" w:eastAsiaTheme="majorHAnsi" w:hAnsiTheme="majorHAnsi" w:cs="Arial" w:hint="eastAsia"/>
        </w:rPr>
        <w:t xml:space="preserve"> mL</w:t>
      </w:r>
      <w:r w:rsidRPr="000F71F1">
        <w:rPr>
          <w:rFonts w:asciiTheme="majorHAnsi" w:eastAsiaTheme="majorHAnsi" w:hAnsiTheme="majorHAnsi" w:cs="Arial"/>
        </w:rPr>
        <w:t xml:space="preserve"> or less, then add 14 mL of the cleavage buffer.</w:t>
      </w:r>
    </w:p>
    <w:p w14:paraId="20D4C339" w14:textId="77777777" w:rsidR="000F71F1" w:rsidRPr="000F71F1" w:rsidRDefault="000F71F1" w:rsidP="000F71F1">
      <w:pPr>
        <w:rPr>
          <w:rFonts w:asciiTheme="majorHAnsi" w:eastAsiaTheme="majorHAnsi" w:hAnsiTheme="majorHAnsi" w:cs="Arial"/>
        </w:rPr>
      </w:pPr>
      <w:r w:rsidRPr="000F71F1">
        <w:rPr>
          <w:rFonts w:asciiTheme="majorHAnsi" w:eastAsiaTheme="majorHAnsi" w:hAnsiTheme="majorHAnsi" w:cs="Arial"/>
        </w:rPr>
        <w:t>40. Concentrate the sample to around</w:t>
      </w:r>
      <w:r w:rsidRPr="000F71F1">
        <w:rPr>
          <w:rFonts w:asciiTheme="majorHAnsi" w:eastAsiaTheme="majorHAnsi" w:hAnsiTheme="majorHAnsi" w:cs="Arial" w:hint="eastAsia"/>
        </w:rPr>
        <w:t xml:space="preserve"> </w:t>
      </w:r>
      <w:r w:rsidRPr="000F71F1">
        <w:rPr>
          <w:rFonts w:asciiTheme="majorHAnsi" w:eastAsiaTheme="majorHAnsi" w:hAnsiTheme="majorHAnsi" w:cs="Arial"/>
        </w:rPr>
        <w:t>1</w:t>
      </w:r>
      <w:r w:rsidRPr="000F71F1">
        <w:rPr>
          <w:rFonts w:asciiTheme="majorHAnsi" w:eastAsiaTheme="majorHAnsi" w:hAnsiTheme="majorHAnsi" w:cs="Arial" w:hint="eastAsia"/>
        </w:rPr>
        <w:t xml:space="preserve"> mL</w:t>
      </w:r>
      <w:r w:rsidRPr="000F71F1">
        <w:rPr>
          <w:rFonts w:asciiTheme="majorHAnsi" w:eastAsiaTheme="majorHAnsi" w:hAnsiTheme="majorHAnsi" w:cs="Arial"/>
        </w:rPr>
        <w:t xml:space="preserve"> or less, then complete to 2 mL with the cleavage buffer.</w:t>
      </w:r>
    </w:p>
    <w:p w14:paraId="1D52322F" w14:textId="77777777" w:rsidR="000F71F1" w:rsidRPr="000F71F1" w:rsidRDefault="000F71F1" w:rsidP="000F71F1">
      <w:pPr>
        <w:rPr>
          <w:rFonts w:asciiTheme="majorHAnsi" w:eastAsiaTheme="majorHAnsi" w:hAnsiTheme="majorHAnsi" w:cs="Arial"/>
        </w:rPr>
      </w:pPr>
      <w:r w:rsidRPr="000F71F1">
        <w:rPr>
          <w:rFonts w:asciiTheme="majorHAnsi" w:eastAsiaTheme="majorHAnsi" w:hAnsiTheme="majorHAnsi" w:cs="Arial"/>
        </w:rPr>
        <w:t>41. Measure the O.D. at 280 nm and 260 nm to calculate the quantity of protein that was recovered.</w:t>
      </w:r>
    </w:p>
    <w:p w14:paraId="44C597CB" w14:textId="4C6FE72D" w:rsidR="00263AF6" w:rsidRDefault="000F71F1" w:rsidP="00214A86">
      <w:pPr>
        <w:rPr>
          <w:rFonts w:asciiTheme="majorHAnsi" w:eastAsiaTheme="majorHAnsi" w:hAnsiTheme="majorHAnsi" w:cs="Arial"/>
        </w:rPr>
      </w:pPr>
      <w:r>
        <w:rPr>
          <w:color w:val="008000"/>
          <w:sz w:val="48"/>
          <w:szCs w:val="48"/>
        </w:rPr>
        <w:t>*</w:t>
      </w:r>
      <w:r>
        <w:rPr>
          <w:b/>
          <w:color w:val="008000"/>
          <w:sz w:val="48"/>
          <w:szCs w:val="48"/>
        </w:rPr>
        <w:t xml:space="preserve"> </w:t>
      </w:r>
      <w:r w:rsidR="00696878">
        <w:rPr>
          <w:b/>
          <w:i/>
          <w:color w:val="008000"/>
        </w:rPr>
        <w:t>HINT:</w:t>
      </w:r>
      <w:r w:rsidRPr="000F71F1">
        <w:rPr>
          <w:rFonts w:asciiTheme="majorHAnsi" w:eastAsiaTheme="majorHAnsi" w:hAnsiTheme="majorHAnsi" w:cs="Arial"/>
        </w:rPr>
        <w:t xml:space="preserve"> It is important to calculate the protein amount before and after using buffer-exchange centrifugal filtration because the filter may retain some of the proteins in the sample.</w:t>
      </w:r>
    </w:p>
    <w:p w14:paraId="47BA0F09" w14:textId="77777777" w:rsidR="000F71F1" w:rsidRPr="0033635D" w:rsidRDefault="000F71F1" w:rsidP="000F71F1">
      <w:pPr>
        <w:rPr>
          <w:rFonts w:ascii="Arial" w:eastAsia="SimSun" w:hAnsi="Arial" w:cs="Arial"/>
        </w:rPr>
      </w:pPr>
    </w:p>
    <w:p w14:paraId="47DFA536" w14:textId="77777777" w:rsidR="000F71F1" w:rsidRPr="000F71F1" w:rsidRDefault="000F71F1" w:rsidP="000F71F1">
      <w:pPr>
        <w:rPr>
          <w:rFonts w:asciiTheme="majorHAnsi" w:eastAsiaTheme="majorHAnsi" w:hAnsiTheme="majorHAnsi" w:cs="Arial"/>
          <w:u w:val="single"/>
        </w:rPr>
      </w:pPr>
      <w:r w:rsidRPr="000F71F1">
        <w:rPr>
          <w:rFonts w:asciiTheme="majorHAnsi" w:eastAsiaTheme="majorHAnsi" w:hAnsiTheme="majorHAnsi" w:cs="Arial"/>
          <w:u w:val="single"/>
        </w:rPr>
        <w:t>Cleavage of the GST tag</w:t>
      </w:r>
    </w:p>
    <w:p w14:paraId="69D1D365" w14:textId="6D362B29" w:rsidR="000F71F1" w:rsidRPr="000F71F1" w:rsidRDefault="000F71F1" w:rsidP="000F71F1">
      <w:pPr>
        <w:rPr>
          <w:rFonts w:asciiTheme="majorHAnsi" w:eastAsiaTheme="majorHAnsi" w:hAnsiTheme="majorHAnsi" w:cs="Arial"/>
        </w:rPr>
      </w:pPr>
      <w:r w:rsidRPr="000F71F1">
        <w:rPr>
          <w:rFonts w:asciiTheme="majorHAnsi" w:eastAsiaTheme="majorHAnsi" w:hAnsiTheme="majorHAnsi" w:cs="Arial"/>
        </w:rPr>
        <w:t>42. Add PSP (1 I.U.: 0.12 mg S100A10-GST) to the concentrated sample in a tube.</w:t>
      </w:r>
    </w:p>
    <w:p w14:paraId="31A7AE2C" w14:textId="77777777" w:rsidR="000F71F1" w:rsidRPr="000F71F1" w:rsidRDefault="000F71F1" w:rsidP="000F71F1">
      <w:pPr>
        <w:rPr>
          <w:rFonts w:asciiTheme="majorHAnsi" w:eastAsiaTheme="majorHAnsi" w:hAnsiTheme="majorHAnsi" w:cs="Arial"/>
        </w:rPr>
      </w:pPr>
      <w:r w:rsidRPr="000F71F1">
        <w:rPr>
          <w:rFonts w:asciiTheme="majorHAnsi" w:eastAsiaTheme="majorHAnsi" w:hAnsiTheme="majorHAnsi" w:cs="Arial"/>
        </w:rPr>
        <w:t>43. Shake the sample gently using an orbital shaker at 4 °C for 2 h.</w:t>
      </w:r>
    </w:p>
    <w:p w14:paraId="08D197B8" w14:textId="77777777" w:rsidR="000F71F1" w:rsidRPr="000F71F1" w:rsidRDefault="000F71F1" w:rsidP="000F71F1">
      <w:pPr>
        <w:rPr>
          <w:rFonts w:asciiTheme="majorHAnsi" w:eastAsiaTheme="majorHAnsi" w:hAnsiTheme="majorHAnsi" w:cs="Arial"/>
        </w:rPr>
      </w:pPr>
    </w:p>
    <w:p w14:paraId="6BB61720" w14:textId="77777777" w:rsidR="000F71F1" w:rsidRPr="000F71F1" w:rsidRDefault="000F71F1" w:rsidP="000F71F1">
      <w:pPr>
        <w:rPr>
          <w:rFonts w:asciiTheme="majorHAnsi" w:eastAsiaTheme="majorHAnsi" w:hAnsiTheme="majorHAnsi" w:cs="Arial"/>
          <w:u w:val="single"/>
        </w:rPr>
      </w:pPr>
      <w:r w:rsidRPr="000F71F1">
        <w:rPr>
          <w:rFonts w:asciiTheme="majorHAnsi" w:eastAsiaTheme="majorHAnsi" w:hAnsiTheme="majorHAnsi" w:cs="Arial"/>
          <w:u w:val="single"/>
        </w:rPr>
        <w:t>Purification of the S100A10</w:t>
      </w:r>
    </w:p>
    <w:p w14:paraId="43A22A0D" w14:textId="77777777" w:rsidR="000F71F1" w:rsidRPr="000F71F1" w:rsidRDefault="000F71F1" w:rsidP="000F71F1">
      <w:pPr>
        <w:rPr>
          <w:rFonts w:asciiTheme="majorHAnsi" w:eastAsiaTheme="majorHAnsi" w:hAnsiTheme="majorHAnsi" w:cs="Arial"/>
        </w:rPr>
      </w:pPr>
      <w:r w:rsidRPr="000F71F1">
        <w:rPr>
          <w:rFonts w:asciiTheme="majorHAnsi" w:eastAsiaTheme="majorHAnsi" w:hAnsiTheme="majorHAnsi" w:cs="Arial"/>
        </w:rPr>
        <w:t xml:space="preserve">44. Use a </w:t>
      </w:r>
      <w:proofErr w:type="spellStart"/>
      <w:r w:rsidRPr="000F71F1">
        <w:rPr>
          <w:rFonts w:asciiTheme="majorHAnsi" w:eastAsiaTheme="majorHAnsi" w:hAnsiTheme="majorHAnsi" w:cs="Arial"/>
        </w:rPr>
        <w:t>GSTrap</w:t>
      </w:r>
      <w:proofErr w:type="spellEnd"/>
      <w:r w:rsidRPr="000F71F1">
        <w:rPr>
          <w:rFonts w:asciiTheme="majorHAnsi" w:eastAsiaTheme="majorHAnsi" w:hAnsiTheme="majorHAnsi" w:cs="Arial"/>
        </w:rPr>
        <w:t xml:space="preserve"> HP (1 mL) column as the first affinity chromatography at 20 °C.</w:t>
      </w:r>
    </w:p>
    <w:p w14:paraId="3F33FF47" w14:textId="1C2B333E" w:rsidR="000F71F1" w:rsidRPr="000F71F1" w:rsidRDefault="000F71F1" w:rsidP="000F71F1">
      <w:pPr>
        <w:rPr>
          <w:rFonts w:asciiTheme="majorHAnsi" w:eastAsiaTheme="majorHAnsi" w:hAnsiTheme="majorHAnsi" w:cs="Arial"/>
        </w:rPr>
      </w:pPr>
      <w:r w:rsidRPr="000F71F1">
        <w:rPr>
          <w:rFonts w:asciiTheme="majorHAnsi" w:eastAsiaTheme="majorHAnsi" w:hAnsiTheme="majorHAnsi" w:cs="Arial"/>
        </w:rPr>
        <w:t>45. The column is conditioned with at least 5 mL of PBS (1</w:t>
      </w:r>
      <w:r w:rsidR="00DA2180">
        <w:rPr>
          <w:rFonts w:asciiTheme="majorHAnsi" w:eastAsiaTheme="majorHAnsi" w:hAnsiTheme="majorHAnsi" w:cs="Arial"/>
        </w:rPr>
        <w:t>X</w:t>
      </w:r>
      <w:r w:rsidRPr="000F71F1">
        <w:rPr>
          <w:rFonts w:asciiTheme="majorHAnsi" w:eastAsiaTheme="majorHAnsi" w:hAnsiTheme="majorHAnsi" w:cs="Arial"/>
        </w:rPr>
        <w:t>) at a speed of 1 mL/min.</w:t>
      </w:r>
    </w:p>
    <w:p w14:paraId="48D5165E" w14:textId="77777777" w:rsidR="000F71F1" w:rsidRPr="000F71F1" w:rsidRDefault="000F71F1" w:rsidP="000F71F1">
      <w:pPr>
        <w:rPr>
          <w:rFonts w:asciiTheme="majorHAnsi" w:eastAsiaTheme="majorHAnsi" w:hAnsiTheme="majorHAnsi" w:cs="Arial"/>
        </w:rPr>
      </w:pPr>
      <w:r w:rsidRPr="000F71F1">
        <w:rPr>
          <w:rFonts w:asciiTheme="majorHAnsi" w:eastAsiaTheme="majorHAnsi" w:hAnsiTheme="majorHAnsi" w:cs="Arial"/>
        </w:rPr>
        <w:t xml:space="preserve">46. Pump the cleaved sample into the column at 0.2 to 0.5 mL/min to have the best yield of purified S100A10. </w:t>
      </w:r>
      <w:r w:rsidRPr="000F71F1">
        <w:rPr>
          <w:rFonts w:asciiTheme="majorHAnsi" w:eastAsiaTheme="majorHAnsi" w:hAnsiTheme="majorHAnsi" w:cs="Arial"/>
        </w:rPr>
        <w:lastRenderedPageBreak/>
        <w:t>Collect the fractions at the same time.</w:t>
      </w:r>
    </w:p>
    <w:p w14:paraId="31C7EA3E" w14:textId="5A9C3C00" w:rsidR="000F71F1" w:rsidRPr="000F71F1" w:rsidRDefault="000F71F1" w:rsidP="000F71F1">
      <w:pPr>
        <w:rPr>
          <w:rFonts w:asciiTheme="majorHAnsi" w:eastAsiaTheme="majorHAnsi" w:hAnsiTheme="majorHAnsi" w:cs="Arial"/>
        </w:rPr>
      </w:pPr>
      <w:r w:rsidRPr="000F71F1">
        <w:rPr>
          <w:rFonts w:asciiTheme="majorHAnsi" w:eastAsiaTheme="majorHAnsi" w:hAnsiTheme="majorHAnsi" w:cs="Arial"/>
        </w:rPr>
        <w:t>47. Wash the column with PBS (1</w:t>
      </w:r>
      <w:r w:rsidR="00DA2180">
        <w:rPr>
          <w:rFonts w:asciiTheme="majorHAnsi" w:eastAsiaTheme="majorHAnsi" w:hAnsiTheme="majorHAnsi" w:cs="Arial"/>
        </w:rPr>
        <w:t>X</w:t>
      </w:r>
      <w:r w:rsidRPr="000F71F1">
        <w:rPr>
          <w:rFonts w:asciiTheme="majorHAnsi" w:eastAsiaTheme="majorHAnsi" w:hAnsiTheme="majorHAnsi" w:cs="Arial"/>
        </w:rPr>
        <w:t>) at 1 mL/min, collect the fractions and measure the O.D. at 280 nm and 260 nm. Stop washing the column when the absorbance is around zero or reaches a constant baseline.</w:t>
      </w:r>
    </w:p>
    <w:p w14:paraId="1CC89BF3" w14:textId="4088F4FF" w:rsidR="000F71F1" w:rsidRDefault="000622B3" w:rsidP="00214A86">
      <w:pPr>
        <w:rPr>
          <w:rFonts w:asciiTheme="majorHAnsi" w:eastAsiaTheme="majorHAnsi" w:hAnsiTheme="majorHAnsi" w:cs="Arial"/>
        </w:rPr>
      </w:pPr>
      <w:r>
        <w:rPr>
          <w:color w:val="008000"/>
          <w:sz w:val="48"/>
          <w:szCs w:val="48"/>
        </w:rPr>
        <w:t>*</w:t>
      </w:r>
      <w:r>
        <w:rPr>
          <w:b/>
          <w:color w:val="008000"/>
          <w:sz w:val="48"/>
          <w:szCs w:val="48"/>
        </w:rPr>
        <w:t xml:space="preserve"> </w:t>
      </w:r>
      <w:r w:rsidR="00DA2180">
        <w:rPr>
          <w:b/>
          <w:i/>
          <w:color w:val="008000"/>
        </w:rPr>
        <w:t>HINT:</w:t>
      </w:r>
      <w:r w:rsidRPr="000622B3">
        <w:rPr>
          <w:rFonts w:asciiTheme="majorHAnsi" w:eastAsiaTheme="majorHAnsi" w:hAnsiTheme="majorHAnsi" w:cs="Arial"/>
        </w:rPr>
        <w:t xml:space="preserve"> Using a small speed to pump the cleaved sample into the column </w:t>
      </w:r>
      <w:r w:rsidR="00DA2180">
        <w:rPr>
          <w:rFonts w:asciiTheme="majorHAnsi" w:eastAsiaTheme="majorHAnsi" w:hAnsiTheme="majorHAnsi" w:cs="Arial"/>
        </w:rPr>
        <w:t>helps to reach</w:t>
      </w:r>
      <w:r w:rsidRPr="000622B3">
        <w:rPr>
          <w:rFonts w:asciiTheme="majorHAnsi" w:eastAsiaTheme="majorHAnsi" w:hAnsiTheme="majorHAnsi" w:cs="Arial"/>
        </w:rPr>
        <w:t xml:space="preserve"> a high purity of S100A10</w:t>
      </w:r>
      <w:r w:rsidR="00DA2180">
        <w:rPr>
          <w:rFonts w:asciiTheme="majorHAnsi" w:eastAsiaTheme="majorHAnsi" w:hAnsiTheme="majorHAnsi" w:cs="Arial"/>
        </w:rPr>
        <w:t>.</w:t>
      </w:r>
    </w:p>
    <w:p w14:paraId="612BB107" w14:textId="77777777" w:rsidR="00DA2180" w:rsidRDefault="00DA2180" w:rsidP="00214A86">
      <w:pPr>
        <w:rPr>
          <w:rFonts w:asciiTheme="majorHAnsi" w:eastAsiaTheme="majorHAnsi" w:hAnsiTheme="majorHAnsi" w:cs="Arial"/>
        </w:rPr>
      </w:pPr>
    </w:p>
    <w:p w14:paraId="084CFDB9" w14:textId="77777777" w:rsidR="000622B3" w:rsidRPr="000622B3" w:rsidRDefault="000622B3" w:rsidP="000622B3">
      <w:pPr>
        <w:rPr>
          <w:rFonts w:asciiTheme="majorHAnsi" w:eastAsiaTheme="majorHAnsi" w:hAnsiTheme="majorHAnsi" w:cs="Arial"/>
          <w:u w:val="single"/>
        </w:rPr>
      </w:pPr>
      <w:r w:rsidRPr="000622B3">
        <w:rPr>
          <w:rFonts w:asciiTheme="majorHAnsi" w:eastAsiaTheme="majorHAnsi" w:hAnsiTheme="majorHAnsi" w:cs="Arial"/>
          <w:u w:val="single"/>
        </w:rPr>
        <w:t>Check the results of S100A10 purification by SDS-PAGE (12%)</w:t>
      </w:r>
    </w:p>
    <w:p w14:paraId="0CAE4E7E" w14:textId="77777777" w:rsidR="000622B3" w:rsidRPr="000622B3" w:rsidRDefault="000622B3" w:rsidP="000622B3">
      <w:pPr>
        <w:rPr>
          <w:rFonts w:asciiTheme="majorHAnsi" w:eastAsiaTheme="majorHAnsi" w:hAnsiTheme="majorHAnsi" w:cs="Arial"/>
        </w:rPr>
      </w:pPr>
      <w:r w:rsidRPr="000622B3">
        <w:rPr>
          <w:rFonts w:asciiTheme="majorHAnsi" w:eastAsiaTheme="majorHAnsi" w:hAnsiTheme="majorHAnsi" w:cs="Arial"/>
        </w:rPr>
        <w:t>48. Same steps as steps 18 to 22.</w:t>
      </w:r>
    </w:p>
    <w:p w14:paraId="7AE582F8" w14:textId="77777777" w:rsidR="000622B3" w:rsidRPr="00416DA4" w:rsidRDefault="000622B3" w:rsidP="00214A86">
      <w:pPr>
        <w:rPr>
          <w:rFonts w:ascii="Arial" w:eastAsia="SimSun" w:hAnsi="Arial" w:cs="Arial"/>
        </w:rPr>
      </w:pPr>
    </w:p>
    <w:p w14:paraId="532F334A" w14:textId="2137E567" w:rsidR="00214A86" w:rsidRDefault="00E02BFB" w:rsidP="00214A86">
      <w:pPr>
        <w:pStyle w:val="Heading1"/>
      </w:pPr>
      <w:r w:rsidRPr="00612D63">
        <w:t>RECIPES</w:t>
      </w:r>
    </w:p>
    <w:p w14:paraId="744EEA99" w14:textId="77777777" w:rsidR="000622B3" w:rsidRPr="000622B3" w:rsidRDefault="000622B3" w:rsidP="000622B3">
      <w:pPr>
        <w:rPr>
          <w:rFonts w:asciiTheme="majorHAnsi" w:eastAsiaTheme="majorHAnsi" w:hAnsiTheme="majorHAnsi" w:cs="Arial"/>
        </w:rPr>
      </w:pPr>
      <w:r w:rsidRPr="000622B3">
        <w:rPr>
          <w:rFonts w:asciiTheme="majorHAnsi" w:eastAsiaTheme="majorHAnsi" w:hAnsiTheme="majorHAnsi" w:cs="Arial"/>
        </w:rPr>
        <w:t xml:space="preserve">LB medium </w:t>
      </w:r>
      <w:bookmarkStart w:id="11" w:name="_Hlk9792599"/>
      <w:r w:rsidRPr="000622B3">
        <w:rPr>
          <w:rFonts w:asciiTheme="majorHAnsi" w:eastAsiaTheme="majorHAnsi" w:hAnsiTheme="majorHAnsi" w:cs="Arial"/>
        </w:rPr>
        <w:t>(Sterilized)</w:t>
      </w:r>
      <w:bookmarkEnd w:id="11"/>
      <w:r w:rsidRPr="000622B3">
        <w:rPr>
          <w:rFonts w:asciiTheme="majorHAnsi" w:eastAsiaTheme="majorHAnsi" w:hAnsiTheme="majorHAnsi" w:cs="Arial"/>
        </w:rPr>
        <w:t xml:space="preserve">: Tryptone 10 g/L, yeast extract 5 g/L and NaCl 10 g/L. </w:t>
      </w:r>
    </w:p>
    <w:p w14:paraId="128AEC57" w14:textId="77777777" w:rsidR="000622B3" w:rsidRPr="000622B3" w:rsidRDefault="000622B3" w:rsidP="000622B3">
      <w:pPr>
        <w:rPr>
          <w:rFonts w:asciiTheme="majorHAnsi" w:eastAsiaTheme="majorHAnsi" w:hAnsiTheme="majorHAnsi" w:cs="Arial"/>
        </w:rPr>
      </w:pPr>
      <w:r w:rsidRPr="000622B3">
        <w:rPr>
          <w:rFonts w:asciiTheme="majorHAnsi" w:eastAsiaTheme="majorHAnsi" w:hAnsiTheme="majorHAnsi" w:cs="Arial"/>
        </w:rPr>
        <w:t>SOB medium (Sterilized): Tryptone 20 g/L, yeast extract 5 g/L, NaCl 0.5 g/L., MgCl</w:t>
      </w:r>
      <w:r w:rsidRPr="000622B3">
        <w:rPr>
          <w:rFonts w:asciiTheme="majorHAnsi" w:eastAsiaTheme="majorHAnsi" w:hAnsiTheme="majorHAnsi" w:cs="Arial"/>
          <w:vertAlign w:val="subscript"/>
        </w:rPr>
        <w:t>2</w:t>
      </w:r>
      <w:r w:rsidRPr="000622B3">
        <w:rPr>
          <w:rFonts w:asciiTheme="majorHAnsi" w:eastAsiaTheme="majorHAnsi" w:hAnsiTheme="majorHAnsi" w:cs="Arial"/>
        </w:rPr>
        <w:t xml:space="preserve"> 0.01 M and MgSO</w:t>
      </w:r>
      <w:r w:rsidRPr="000622B3">
        <w:rPr>
          <w:rFonts w:asciiTheme="majorHAnsi" w:eastAsiaTheme="majorHAnsi" w:hAnsiTheme="majorHAnsi" w:cs="Arial"/>
          <w:vertAlign w:val="subscript"/>
        </w:rPr>
        <w:t>4</w:t>
      </w:r>
      <w:r w:rsidRPr="000622B3">
        <w:rPr>
          <w:rFonts w:asciiTheme="majorHAnsi" w:eastAsiaTheme="majorHAnsi" w:hAnsiTheme="majorHAnsi" w:cs="Arial"/>
        </w:rPr>
        <w:t xml:space="preserve"> 0.01 M. </w:t>
      </w:r>
    </w:p>
    <w:p w14:paraId="769989B6" w14:textId="77777777" w:rsidR="000622B3" w:rsidRPr="000622B3" w:rsidRDefault="000622B3" w:rsidP="000622B3">
      <w:pPr>
        <w:rPr>
          <w:rFonts w:asciiTheme="majorHAnsi" w:eastAsiaTheme="majorHAnsi" w:hAnsiTheme="majorHAnsi" w:cs="Arial"/>
        </w:rPr>
      </w:pPr>
      <w:r w:rsidRPr="000622B3">
        <w:rPr>
          <w:rFonts w:asciiTheme="majorHAnsi" w:eastAsiaTheme="majorHAnsi" w:hAnsiTheme="majorHAnsi" w:cs="Arial"/>
        </w:rPr>
        <w:t xml:space="preserve">SOC medium (Sterilized): SOB medium with 0.02 M of glucose. </w:t>
      </w:r>
    </w:p>
    <w:p w14:paraId="7B450F96" w14:textId="77777777" w:rsidR="000622B3" w:rsidRPr="000622B3" w:rsidRDefault="000622B3" w:rsidP="000622B3">
      <w:pPr>
        <w:rPr>
          <w:rFonts w:asciiTheme="majorHAnsi" w:eastAsiaTheme="majorHAnsi" w:hAnsiTheme="majorHAnsi" w:cs="Arial"/>
        </w:rPr>
      </w:pPr>
      <w:r w:rsidRPr="000622B3">
        <w:rPr>
          <w:rFonts w:asciiTheme="majorHAnsi" w:eastAsiaTheme="majorHAnsi" w:hAnsiTheme="majorHAnsi" w:cs="Arial"/>
        </w:rPr>
        <w:t xml:space="preserve">Ampicillin solution (Sterilized): 100 g/L. </w:t>
      </w:r>
    </w:p>
    <w:p w14:paraId="2373F317" w14:textId="77777777" w:rsidR="000622B3" w:rsidRPr="000622B3" w:rsidRDefault="000622B3" w:rsidP="000622B3">
      <w:pPr>
        <w:rPr>
          <w:rFonts w:asciiTheme="majorHAnsi" w:eastAsiaTheme="majorHAnsi" w:hAnsiTheme="majorHAnsi" w:cs="Arial"/>
        </w:rPr>
      </w:pPr>
      <w:r w:rsidRPr="000622B3">
        <w:rPr>
          <w:rFonts w:asciiTheme="majorHAnsi" w:eastAsiaTheme="majorHAnsi" w:hAnsiTheme="majorHAnsi" w:cs="Arial"/>
        </w:rPr>
        <w:t>LB ampicillin agar medium (Sterilized): Tryptone 10 g/L, yeast extract 5 g/L, NaCl 10 g/L, agar 20 g/L and ampicillin 0.1 g/L.</w:t>
      </w:r>
    </w:p>
    <w:p w14:paraId="32418E1A" w14:textId="77777777" w:rsidR="000622B3" w:rsidRPr="000622B3" w:rsidRDefault="000622B3" w:rsidP="000622B3">
      <w:pPr>
        <w:rPr>
          <w:rFonts w:asciiTheme="majorHAnsi" w:eastAsiaTheme="majorHAnsi" w:hAnsiTheme="majorHAnsi" w:cs="Arial"/>
        </w:rPr>
      </w:pPr>
      <w:r w:rsidRPr="000622B3">
        <w:rPr>
          <w:rFonts w:asciiTheme="majorHAnsi" w:eastAsiaTheme="majorHAnsi" w:hAnsiTheme="majorHAnsi" w:cs="Arial"/>
        </w:rPr>
        <w:t xml:space="preserve">LB ampicillin medium (Sterilized): Tryptone 10 g/L, </w:t>
      </w:r>
      <w:bookmarkStart w:id="12" w:name="_Hlk9792853"/>
      <w:r w:rsidRPr="000622B3">
        <w:rPr>
          <w:rFonts w:asciiTheme="majorHAnsi" w:eastAsiaTheme="majorHAnsi" w:hAnsiTheme="majorHAnsi" w:cs="Arial"/>
        </w:rPr>
        <w:t xml:space="preserve">yeast extract </w:t>
      </w:r>
      <w:bookmarkEnd w:id="12"/>
      <w:r w:rsidRPr="000622B3">
        <w:rPr>
          <w:rFonts w:asciiTheme="majorHAnsi" w:eastAsiaTheme="majorHAnsi" w:hAnsiTheme="majorHAnsi" w:cs="Arial"/>
        </w:rPr>
        <w:t>5 g/L, NaCl 10 g/L and ampicillin 0.1 g/L.</w:t>
      </w:r>
    </w:p>
    <w:p w14:paraId="17F53FA2" w14:textId="77777777" w:rsidR="000622B3" w:rsidRPr="000622B3" w:rsidRDefault="000622B3" w:rsidP="000622B3">
      <w:pPr>
        <w:rPr>
          <w:rFonts w:asciiTheme="majorHAnsi" w:eastAsiaTheme="majorHAnsi" w:hAnsiTheme="majorHAnsi" w:cs="Arial"/>
        </w:rPr>
      </w:pPr>
      <w:r w:rsidRPr="000622B3">
        <w:rPr>
          <w:rFonts w:asciiTheme="majorHAnsi" w:eastAsiaTheme="majorHAnsi" w:hAnsiTheme="majorHAnsi" w:cs="Arial"/>
        </w:rPr>
        <w:t xml:space="preserve">2YT medium (Sterilized): Tryptone 16 g/L, yeast extract 10 g/L, NaCl 5 g/L and ampicillin 0.1 mg/ml. </w:t>
      </w:r>
    </w:p>
    <w:p w14:paraId="3696E891" w14:textId="77777777" w:rsidR="000622B3" w:rsidRPr="000622B3" w:rsidRDefault="000622B3" w:rsidP="000622B3">
      <w:pPr>
        <w:rPr>
          <w:rFonts w:asciiTheme="majorHAnsi" w:eastAsiaTheme="majorHAnsi" w:hAnsiTheme="majorHAnsi" w:cs="Arial"/>
        </w:rPr>
      </w:pPr>
      <w:r w:rsidRPr="000622B3">
        <w:rPr>
          <w:rFonts w:asciiTheme="majorHAnsi" w:eastAsiaTheme="majorHAnsi" w:hAnsiTheme="majorHAnsi" w:cs="Arial"/>
        </w:rPr>
        <w:t xml:space="preserve">IPTG solution (Sterilized): 100 </w:t>
      </w:r>
      <w:proofErr w:type="spellStart"/>
      <w:r w:rsidRPr="000622B3">
        <w:rPr>
          <w:rFonts w:asciiTheme="majorHAnsi" w:eastAsiaTheme="majorHAnsi" w:hAnsiTheme="majorHAnsi" w:cs="Arial"/>
        </w:rPr>
        <w:t>mM.</w:t>
      </w:r>
      <w:proofErr w:type="spellEnd"/>
    </w:p>
    <w:p w14:paraId="5664DDCA" w14:textId="77777777" w:rsidR="000622B3" w:rsidRPr="000622B3" w:rsidRDefault="000622B3" w:rsidP="000622B3">
      <w:pPr>
        <w:rPr>
          <w:rFonts w:asciiTheme="majorHAnsi" w:eastAsiaTheme="majorHAnsi" w:hAnsiTheme="majorHAnsi" w:cs="Arial"/>
        </w:rPr>
      </w:pPr>
      <w:r w:rsidRPr="000622B3">
        <w:rPr>
          <w:rFonts w:asciiTheme="majorHAnsi" w:eastAsiaTheme="majorHAnsi" w:hAnsiTheme="majorHAnsi" w:cs="Arial"/>
        </w:rPr>
        <w:t>Lysozyme solution: 4 mg/mL, 1.25 mL/aliquot, store at -20 °C.</w:t>
      </w:r>
    </w:p>
    <w:p w14:paraId="769D636C" w14:textId="77777777" w:rsidR="000622B3" w:rsidRPr="000622B3" w:rsidRDefault="000622B3" w:rsidP="000622B3">
      <w:pPr>
        <w:rPr>
          <w:rFonts w:asciiTheme="majorHAnsi" w:eastAsiaTheme="majorHAnsi" w:hAnsiTheme="majorHAnsi" w:cs="Arial"/>
        </w:rPr>
      </w:pPr>
      <w:r w:rsidRPr="000622B3">
        <w:rPr>
          <w:rFonts w:asciiTheme="majorHAnsi" w:eastAsiaTheme="majorHAnsi" w:hAnsiTheme="majorHAnsi" w:cs="Arial"/>
        </w:rPr>
        <w:t>Glycerol solution: 90 % glycerol (v/v), MgSO</w:t>
      </w:r>
      <w:r w:rsidRPr="000622B3">
        <w:rPr>
          <w:rFonts w:asciiTheme="majorHAnsi" w:eastAsiaTheme="majorHAnsi" w:hAnsiTheme="majorHAnsi" w:cs="Arial"/>
          <w:vertAlign w:val="subscript"/>
        </w:rPr>
        <w:t>4</w:t>
      </w:r>
      <w:r w:rsidRPr="000622B3">
        <w:rPr>
          <w:rFonts w:asciiTheme="majorHAnsi" w:eastAsiaTheme="majorHAnsi" w:hAnsiTheme="majorHAnsi" w:cs="Arial"/>
        </w:rPr>
        <w:t xml:space="preserve"> 0.1 M, Tris base 0.025 M.</w:t>
      </w:r>
    </w:p>
    <w:p w14:paraId="0EFC2CA9" w14:textId="6462E7E9" w:rsidR="000622B3" w:rsidRPr="000622B3" w:rsidRDefault="000622B3" w:rsidP="000622B3">
      <w:pPr>
        <w:rPr>
          <w:rFonts w:asciiTheme="majorHAnsi" w:eastAsiaTheme="majorHAnsi" w:hAnsiTheme="majorHAnsi" w:cs="Arial"/>
        </w:rPr>
      </w:pPr>
      <w:r w:rsidRPr="000622B3">
        <w:rPr>
          <w:rFonts w:asciiTheme="majorHAnsi" w:eastAsiaTheme="majorHAnsi" w:hAnsiTheme="majorHAnsi" w:cs="Arial"/>
        </w:rPr>
        <w:t>PBS (10</w:t>
      </w:r>
      <w:r w:rsidR="006E1883">
        <w:rPr>
          <w:rFonts w:asciiTheme="majorHAnsi" w:eastAsiaTheme="majorHAnsi" w:hAnsiTheme="majorHAnsi" w:cs="Arial"/>
        </w:rPr>
        <w:t>X</w:t>
      </w:r>
      <w:r w:rsidRPr="000622B3">
        <w:rPr>
          <w:rFonts w:asciiTheme="majorHAnsi" w:eastAsiaTheme="majorHAnsi" w:hAnsiTheme="majorHAnsi" w:cs="Arial"/>
        </w:rPr>
        <w:t xml:space="preserve">): NaCl 1400 mM, </w:t>
      </w:r>
      <w:proofErr w:type="spellStart"/>
      <w:r w:rsidRPr="000622B3">
        <w:rPr>
          <w:rFonts w:asciiTheme="majorHAnsi" w:eastAsiaTheme="majorHAnsi" w:hAnsiTheme="majorHAnsi" w:cs="Arial"/>
        </w:rPr>
        <w:t>KCl</w:t>
      </w:r>
      <w:proofErr w:type="spellEnd"/>
      <w:r w:rsidRPr="000622B3">
        <w:rPr>
          <w:rFonts w:asciiTheme="majorHAnsi" w:eastAsiaTheme="majorHAnsi" w:hAnsiTheme="majorHAnsi" w:cs="Arial"/>
        </w:rPr>
        <w:t xml:space="preserve"> 27 mM, Na</w:t>
      </w:r>
      <w:r w:rsidRPr="000622B3">
        <w:rPr>
          <w:rFonts w:asciiTheme="majorHAnsi" w:eastAsiaTheme="majorHAnsi" w:hAnsiTheme="majorHAnsi" w:cs="Arial"/>
          <w:vertAlign w:val="subscript"/>
        </w:rPr>
        <w:t>2</w:t>
      </w:r>
      <w:r w:rsidRPr="000622B3">
        <w:rPr>
          <w:rFonts w:asciiTheme="majorHAnsi" w:eastAsiaTheme="majorHAnsi" w:hAnsiTheme="majorHAnsi" w:cs="Arial"/>
        </w:rPr>
        <w:t>HPO</w:t>
      </w:r>
      <w:r w:rsidRPr="000622B3">
        <w:rPr>
          <w:rFonts w:asciiTheme="majorHAnsi" w:eastAsiaTheme="majorHAnsi" w:hAnsiTheme="majorHAnsi" w:cs="Arial"/>
          <w:vertAlign w:val="subscript"/>
        </w:rPr>
        <w:t>4</w:t>
      </w:r>
      <w:r w:rsidRPr="000622B3">
        <w:rPr>
          <w:rFonts w:asciiTheme="majorHAnsi" w:eastAsiaTheme="majorHAnsi" w:hAnsiTheme="majorHAnsi" w:cs="Arial"/>
        </w:rPr>
        <w:t xml:space="preserve"> 100 mM, KH</w:t>
      </w:r>
      <w:r w:rsidRPr="000622B3">
        <w:rPr>
          <w:rFonts w:asciiTheme="majorHAnsi" w:eastAsiaTheme="majorHAnsi" w:hAnsiTheme="majorHAnsi" w:cs="Arial"/>
          <w:vertAlign w:val="subscript"/>
        </w:rPr>
        <w:t>2</w:t>
      </w:r>
      <w:r w:rsidRPr="000622B3">
        <w:rPr>
          <w:rFonts w:asciiTheme="majorHAnsi" w:eastAsiaTheme="majorHAnsi" w:hAnsiTheme="majorHAnsi" w:cs="Arial"/>
        </w:rPr>
        <w:t>PO</w:t>
      </w:r>
      <w:r w:rsidRPr="000622B3">
        <w:rPr>
          <w:rFonts w:asciiTheme="majorHAnsi" w:eastAsiaTheme="majorHAnsi" w:hAnsiTheme="majorHAnsi" w:cs="Arial"/>
          <w:vertAlign w:val="subscript"/>
        </w:rPr>
        <w:t>4</w:t>
      </w:r>
      <w:r w:rsidRPr="000622B3">
        <w:rPr>
          <w:rFonts w:asciiTheme="majorHAnsi" w:eastAsiaTheme="majorHAnsi" w:hAnsiTheme="majorHAnsi" w:cs="Arial"/>
        </w:rPr>
        <w:t xml:space="preserve"> 18 mM and pH 6.8.</w:t>
      </w:r>
    </w:p>
    <w:p w14:paraId="7B49FDC6" w14:textId="7B7FD961" w:rsidR="000622B3" w:rsidRPr="000622B3" w:rsidRDefault="000622B3" w:rsidP="000622B3">
      <w:pPr>
        <w:rPr>
          <w:rFonts w:asciiTheme="majorHAnsi" w:eastAsiaTheme="majorHAnsi" w:hAnsiTheme="majorHAnsi" w:cs="Arial"/>
        </w:rPr>
      </w:pPr>
      <w:r w:rsidRPr="000622B3">
        <w:rPr>
          <w:rFonts w:asciiTheme="majorHAnsi" w:eastAsiaTheme="majorHAnsi" w:hAnsiTheme="majorHAnsi" w:cs="Arial"/>
        </w:rPr>
        <w:t>PBS (1</w:t>
      </w:r>
      <w:r w:rsidR="006E1883">
        <w:rPr>
          <w:rFonts w:asciiTheme="majorHAnsi" w:eastAsiaTheme="majorHAnsi" w:hAnsiTheme="majorHAnsi" w:cs="Arial"/>
        </w:rPr>
        <w:t>X</w:t>
      </w:r>
      <w:r w:rsidRPr="000622B3">
        <w:rPr>
          <w:rFonts w:asciiTheme="majorHAnsi" w:eastAsiaTheme="majorHAnsi" w:hAnsiTheme="majorHAnsi" w:cs="Arial"/>
        </w:rPr>
        <w:t xml:space="preserve">): NaCl 140 mM, </w:t>
      </w:r>
      <w:proofErr w:type="spellStart"/>
      <w:r w:rsidRPr="000622B3">
        <w:rPr>
          <w:rFonts w:asciiTheme="majorHAnsi" w:eastAsiaTheme="majorHAnsi" w:hAnsiTheme="majorHAnsi" w:cs="Arial"/>
        </w:rPr>
        <w:t>KCl</w:t>
      </w:r>
      <w:proofErr w:type="spellEnd"/>
      <w:r w:rsidRPr="000622B3">
        <w:rPr>
          <w:rFonts w:asciiTheme="majorHAnsi" w:eastAsiaTheme="majorHAnsi" w:hAnsiTheme="majorHAnsi" w:cs="Arial"/>
        </w:rPr>
        <w:t xml:space="preserve"> 2.7 mM, Na</w:t>
      </w:r>
      <w:r w:rsidRPr="000622B3">
        <w:rPr>
          <w:rFonts w:asciiTheme="majorHAnsi" w:eastAsiaTheme="majorHAnsi" w:hAnsiTheme="majorHAnsi" w:cs="Arial"/>
          <w:vertAlign w:val="subscript"/>
        </w:rPr>
        <w:t>2</w:t>
      </w:r>
      <w:r w:rsidRPr="000622B3">
        <w:rPr>
          <w:rFonts w:asciiTheme="majorHAnsi" w:eastAsiaTheme="majorHAnsi" w:hAnsiTheme="majorHAnsi" w:cs="Arial"/>
        </w:rPr>
        <w:t>HPO</w:t>
      </w:r>
      <w:r w:rsidRPr="000622B3">
        <w:rPr>
          <w:rFonts w:asciiTheme="majorHAnsi" w:eastAsiaTheme="majorHAnsi" w:hAnsiTheme="majorHAnsi" w:cs="Arial"/>
          <w:vertAlign w:val="subscript"/>
        </w:rPr>
        <w:t>4</w:t>
      </w:r>
      <w:r w:rsidRPr="000622B3">
        <w:rPr>
          <w:rFonts w:asciiTheme="majorHAnsi" w:eastAsiaTheme="majorHAnsi" w:hAnsiTheme="majorHAnsi" w:cs="Arial"/>
        </w:rPr>
        <w:t xml:space="preserve"> 10 mM, KH</w:t>
      </w:r>
      <w:r w:rsidRPr="000622B3">
        <w:rPr>
          <w:rFonts w:asciiTheme="majorHAnsi" w:eastAsiaTheme="majorHAnsi" w:hAnsiTheme="majorHAnsi" w:cs="Arial"/>
          <w:vertAlign w:val="subscript"/>
        </w:rPr>
        <w:t>2</w:t>
      </w:r>
      <w:r w:rsidRPr="000622B3">
        <w:rPr>
          <w:rFonts w:asciiTheme="majorHAnsi" w:eastAsiaTheme="majorHAnsi" w:hAnsiTheme="majorHAnsi" w:cs="Arial"/>
        </w:rPr>
        <w:t>PO</w:t>
      </w:r>
      <w:r w:rsidRPr="000622B3">
        <w:rPr>
          <w:rFonts w:asciiTheme="majorHAnsi" w:eastAsiaTheme="majorHAnsi" w:hAnsiTheme="majorHAnsi" w:cs="Arial"/>
          <w:vertAlign w:val="subscript"/>
        </w:rPr>
        <w:t>4</w:t>
      </w:r>
      <w:r w:rsidRPr="000622B3">
        <w:rPr>
          <w:rFonts w:asciiTheme="majorHAnsi" w:eastAsiaTheme="majorHAnsi" w:hAnsiTheme="majorHAnsi" w:cs="Arial"/>
        </w:rPr>
        <w:t xml:space="preserve"> 1.8 mM and pH 7.3.</w:t>
      </w:r>
    </w:p>
    <w:p w14:paraId="60997F7A" w14:textId="77777777" w:rsidR="000622B3" w:rsidRPr="000622B3" w:rsidRDefault="000622B3" w:rsidP="000622B3">
      <w:pPr>
        <w:rPr>
          <w:rFonts w:asciiTheme="majorHAnsi" w:eastAsiaTheme="majorHAnsi" w:hAnsiTheme="majorHAnsi" w:cs="Arial"/>
        </w:rPr>
      </w:pPr>
      <w:r w:rsidRPr="000622B3">
        <w:rPr>
          <w:rFonts w:asciiTheme="majorHAnsi" w:eastAsiaTheme="majorHAnsi" w:hAnsiTheme="majorHAnsi" w:cs="Arial"/>
        </w:rPr>
        <w:t>Elution buffer: Tris base 50 mM, reduced glutathione 20 mM and pH 8.0.</w:t>
      </w:r>
    </w:p>
    <w:p w14:paraId="7BBC508C" w14:textId="79146463" w:rsidR="000622B3" w:rsidRDefault="000622B3" w:rsidP="000622B3">
      <w:pPr>
        <w:rPr>
          <w:rFonts w:asciiTheme="majorHAnsi" w:eastAsiaTheme="majorHAnsi" w:hAnsiTheme="majorHAnsi" w:cs="Arial"/>
        </w:rPr>
      </w:pPr>
      <w:r w:rsidRPr="000622B3">
        <w:rPr>
          <w:rFonts w:asciiTheme="majorHAnsi" w:eastAsiaTheme="majorHAnsi" w:hAnsiTheme="majorHAnsi" w:cs="Arial"/>
        </w:rPr>
        <w:t>Cleavage buffer (for PSP): Tris base 50 mM, NaCl 150 mM, EDTA 1 mM, DTT 1 mM and pH 7.0.</w:t>
      </w:r>
    </w:p>
    <w:p w14:paraId="1E5C2C0B" w14:textId="75E13CB8" w:rsidR="008570C3" w:rsidRPr="008570C3" w:rsidRDefault="008570C3" w:rsidP="000622B3">
      <w:pPr>
        <w:rPr>
          <w:rFonts w:asciiTheme="majorHAnsi" w:eastAsiaTheme="majorHAnsi" w:hAnsiTheme="majorHAnsi" w:cs="Arial"/>
        </w:rPr>
      </w:pPr>
      <w:r w:rsidRPr="008570C3">
        <w:rPr>
          <w:rFonts w:asciiTheme="majorHAnsi" w:eastAsiaTheme="majorHAnsi" w:hAnsiTheme="majorHAnsi" w:cs="Arial"/>
        </w:rPr>
        <w:t>Basic filtration buffer: Tris 50 mM, NaCl 100 mM</w:t>
      </w:r>
      <w:r w:rsidR="002134CC">
        <w:rPr>
          <w:rFonts w:asciiTheme="majorHAnsi" w:eastAsiaTheme="majorHAnsi" w:hAnsiTheme="majorHAnsi" w:cs="Arial"/>
        </w:rPr>
        <w:t xml:space="preserve"> and </w:t>
      </w:r>
      <w:r w:rsidRPr="008570C3">
        <w:rPr>
          <w:rFonts w:asciiTheme="majorHAnsi" w:eastAsiaTheme="majorHAnsi" w:hAnsiTheme="majorHAnsi" w:cs="Arial"/>
        </w:rPr>
        <w:t>pH 9,5</w:t>
      </w:r>
    </w:p>
    <w:p w14:paraId="026AF3EA" w14:textId="0EC00B4A" w:rsidR="000622B3" w:rsidRPr="000622B3" w:rsidRDefault="006E1883" w:rsidP="000622B3">
      <w:pPr>
        <w:rPr>
          <w:rFonts w:asciiTheme="majorHAnsi" w:eastAsiaTheme="majorHAnsi" w:hAnsiTheme="majorHAnsi" w:cs="Arial"/>
        </w:rPr>
      </w:pPr>
      <w:r>
        <w:rPr>
          <w:rFonts w:asciiTheme="majorHAnsi" w:eastAsiaTheme="majorHAnsi" w:hAnsiTheme="majorHAnsi" w:cs="Arial"/>
        </w:rPr>
        <w:t>SDS-PAGE running buffer (10X</w:t>
      </w:r>
      <w:r w:rsidR="000622B3" w:rsidRPr="000622B3">
        <w:rPr>
          <w:rFonts w:asciiTheme="majorHAnsi" w:eastAsiaTheme="majorHAnsi" w:hAnsiTheme="majorHAnsi" w:cs="Arial"/>
        </w:rPr>
        <w:t>): SDS 10 g/L, Tris base 30.3 g/L, glycine 144 g/L.</w:t>
      </w:r>
    </w:p>
    <w:p w14:paraId="5C1BFE98" w14:textId="1B7A0769" w:rsidR="000622B3" w:rsidRPr="000622B3" w:rsidRDefault="000622B3" w:rsidP="000622B3">
      <w:pPr>
        <w:rPr>
          <w:rFonts w:asciiTheme="majorHAnsi" w:eastAsiaTheme="majorHAnsi" w:hAnsiTheme="majorHAnsi" w:cs="Arial"/>
        </w:rPr>
      </w:pPr>
      <w:r w:rsidRPr="000622B3">
        <w:rPr>
          <w:rFonts w:asciiTheme="majorHAnsi" w:eastAsiaTheme="majorHAnsi" w:hAnsiTheme="majorHAnsi" w:cs="Arial"/>
        </w:rPr>
        <w:t>SDS-PAGE running buffer (1</w:t>
      </w:r>
      <w:r w:rsidR="006E1883">
        <w:rPr>
          <w:rFonts w:asciiTheme="majorHAnsi" w:eastAsiaTheme="majorHAnsi" w:hAnsiTheme="majorHAnsi" w:cs="Arial"/>
        </w:rPr>
        <w:t>X</w:t>
      </w:r>
      <w:r w:rsidRPr="000622B3">
        <w:rPr>
          <w:rFonts w:asciiTheme="majorHAnsi" w:eastAsiaTheme="majorHAnsi" w:hAnsiTheme="majorHAnsi" w:cs="Arial"/>
        </w:rPr>
        <w:t>): 1/10 dilution of the 10</w:t>
      </w:r>
      <w:r w:rsidR="006E1883">
        <w:rPr>
          <w:rFonts w:asciiTheme="majorHAnsi" w:eastAsiaTheme="majorHAnsi" w:hAnsiTheme="majorHAnsi" w:cs="Arial"/>
        </w:rPr>
        <w:t>X</w:t>
      </w:r>
      <w:r w:rsidRPr="000622B3">
        <w:rPr>
          <w:rFonts w:asciiTheme="majorHAnsi" w:eastAsiaTheme="majorHAnsi" w:hAnsiTheme="majorHAnsi" w:cs="Arial"/>
        </w:rPr>
        <w:t xml:space="preserve"> SDS-PAGE running buffer.</w:t>
      </w:r>
    </w:p>
    <w:p w14:paraId="3902FBF7" w14:textId="77777777" w:rsidR="000622B3" w:rsidRPr="000622B3" w:rsidRDefault="000622B3" w:rsidP="000622B3">
      <w:pPr>
        <w:rPr>
          <w:rFonts w:asciiTheme="majorHAnsi" w:eastAsiaTheme="majorHAnsi" w:hAnsiTheme="majorHAnsi" w:cs="Arial"/>
          <w:lang w:val="fr-CA"/>
        </w:rPr>
      </w:pPr>
      <w:r w:rsidRPr="000622B3">
        <w:rPr>
          <w:rFonts w:asciiTheme="majorHAnsi" w:eastAsiaTheme="majorHAnsi" w:hAnsiTheme="majorHAnsi" w:cs="Arial"/>
          <w:lang w:val="fr-CA"/>
        </w:rPr>
        <w:t>SDS solution: 10 % (w/v).</w:t>
      </w:r>
    </w:p>
    <w:p w14:paraId="42890F0B" w14:textId="77777777" w:rsidR="000622B3" w:rsidRPr="000622B3" w:rsidRDefault="000622B3" w:rsidP="000622B3">
      <w:pPr>
        <w:rPr>
          <w:rFonts w:asciiTheme="majorHAnsi" w:eastAsiaTheme="majorHAnsi" w:hAnsiTheme="majorHAnsi" w:cs="Arial"/>
          <w:lang w:val="fr-CA"/>
        </w:rPr>
      </w:pPr>
      <w:r w:rsidRPr="000622B3">
        <w:rPr>
          <w:rFonts w:asciiTheme="majorHAnsi" w:eastAsiaTheme="majorHAnsi" w:hAnsiTheme="majorHAnsi" w:cs="Arial"/>
          <w:lang w:val="fr-CA"/>
        </w:rPr>
        <w:lastRenderedPageBreak/>
        <w:t>Tris-</w:t>
      </w:r>
      <w:proofErr w:type="spellStart"/>
      <w:r w:rsidRPr="000622B3">
        <w:rPr>
          <w:rFonts w:asciiTheme="majorHAnsi" w:eastAsiaTheme="majorHAnsi" w:hAnsiTheme="majorHAnsi" w:cs="Arial"/>
          <w:lang w:val="fr-CA"/>
        </w:rPr>
        <w:t>HCl</w:t>
      </w:r>
      <w:proofErr w:type="spellEnd"/>
      <w:r w:rsidRPr="000622B3">
        <w:rPr>
          <w:rFonts w:asciiTheme="majorHAnsi" w:eastAsiaTheme="majorHAnsi" w:hAnsiTheme="majorHAnsi" w:cs="Arial"/>
          <w:lang w:val="fr-CA"/>
        </w:rPr>
        <w:t xml:space="preserve"> solution 1.5 M, pH 8.8.</w:t>
      </w:r>
    </w:p>
    <w:p w14:paraId="1F12EA72" w14:textId="77777777" w:rsidR="000622B3" w:rsidRPr="000622B3" w:rsidRDefault="000622B3" w:rsidP="000622B3">
      <w:pPr>
        <w:rPr>
          <w:rFonts w:asciiTheme="majorHAnsi" w:eastAsiaTheme="majorHAnsi" w:hAnsiTheme="majorHAnsi" w:cs="Arial"/>
          <w:lang w:val="fr-CA"/>
        </w:rPr>
      </w:pPr>
      <w:r w:rsidRPr="000622B3">
        <w:rPr>
          <w:rFonts w:asciiTheme="majorHAnsi" w:eastAsiaTheme="majorHAnsi" w:hAnsiTheme="majorHAnsi" w:cs="Arial"/>
          <w:lang w:val="fr-CA"/>
        </w:rPr>
        <w:t>Tris-</w:t>
      </w:r>
      <w:proofErr w:type="spellStart"/>
      <w:r w:rsidRPr="000622B3">
        <w:rPr>
          <w:rFonts w:asciiTheme="majorHAnsi" w:eastAsiaTheme="majorHAnsi" w:hAnsiTheme="majorHAnsi" w:cs="Arial"/>
          <w:lang w:val="fr-CA"/>
        </w:rPr>
        <w:t>HCl</w:t>
      </w:r>
      <w:proofErr w:type="spellEnd"/>
      <w:r w:rsidRPr="000622B3">
        <w:rPr>
          <w:rFonts w:asciiTheme="majorHAnsi" w:eastAsiaTheme="majorHAnsi" w:hAnsiTheme="majorHAnsi" w:cs="Arial"/>
          <w:lang w:val="fr-CA"/>
        </w:rPr>
        <w:t xml:space="preserve"> solution 1.5 M, pH 6.8.</w:t>
      </w:r>
    </w:p>
    <w:p w14:paraId="33B8DBE6" w14:textId="77777777" w:rsidR="000622B3" w:rsidRPr="000622B3" w:rsidRDefault="000622B3" w:rsidP="000622B3">
      <w:pPr>
        <w:rPr>
          <w:rFonts w:asciiTheme="majorHAnsi" w:eastAsiaTheme="majorHAnsi" w:hAnsiTheme="majorHAnsi" w:cs="Arial"/>
        </w:rPr>
      </w:pPr>
      <w:r w:rsidRPr="000622B3">
        <w:rPr>
          <w:rFonts w:asciiTheme="majorHAnsi" w:eastAsiaTheme="majorHAnsi" w:hAnsiTheme="majorHAnsi" w:cs="Arial"/>
        </w:rPr>
        <w:t>APS solution: 10 % (w/v), must be prepared freshly to use.</w:t>
      </w:r>
    </w:p>
    <w:p w14:paraId="55D8E124" w14:textId="77777777" w:rsidR="000622B3" w:rsidRPr="000622B3" w:rsidRDefault="000622B3" w:rsidP="000622B3">
      <w:pPr>
        <w:rPr>
          <w:rFonts w:asciiTheme="majorHAnsi" w:eastAsiaTheme="majorHAnsi" w:hAnsiTheme="majorHAnsi" w:cs="Arial"/>
        </w:rPr>
      </w:pPr>
      <w:r w:rsidRPr="000622B3">
        <w:rPr>
          <w:rFonts w:asciiTheme="majorHAnsi" w:eastAsiaTheme="majorHAnsi" w:hAnsiTheme="majorHAnsi" w:cs="Arial"/>
        </w:rPr>
        <w:t>Sample buffer: Tris base 0.35 M at pH 6.8, SDS 10.28% (w/v), glycerol 34 % (v/v), 2-mercaptoethanol 5% (v/v) and bromophenol blue 0.012% (w/v).</w:t>
      </w:r>
    </w:p>
    <w:p w14:paraId="7C421311" w14:textId="77777777" w:rsidR="000622B3" w:rsidRPr="000622B3" w:rsidRDefault="000622B3" w:rsidP="000622B3">
      <w:pPr>
        <w:rPr>
          <w:rFonts w:asciiTheme="majorHAnsi" w:eastAsiaTheme="majorHAnsi" w:hAnsiTheme="majorHAnsi" w:cs="Arial"/>
        </w:rPr>
      </w:pPr>
      <w:r w:rsidRPr="000622B3">
        <w:rPr>
          <w:rFonts w:asciiTheme="majorHAnsi" w:eastAsiaTheme="majorHAnsi" w:hAnsiTheme="majorHAnsi" w:cs="Arial"/>
        </w:rPr>
        <w:t>Coomassie blue solution: Coomassie brilliant blue R-250 1 g/L, acetic acid 10 % (v/v), ethanol 40 % (v/v).</w:t>
      </w:r>
    </w:p>
    <w:p w14:paraId="0DE27016" w14:textId="77777777" w:rsidR="000622B3" w:rsidRPr="000622B3" w:rsidRDefault="000622B3" w:rsidP="000622B3">
      <w:pPr>
        <w:rPr>
          <w:rFonts w:asciiTheme="majorHAnsi" w:eastAsiaTheme="majorHAnsi" w:hAnsiTheme="majorHAnsi" w:cs="Arial"/>
        </w:rPr>
      </w:pPr>
      <w:r w:rsidRPr="000622B3">
        <w:rPr>
          <w:rFonts w:asciiTheme="majorHAnsi" w:eastAsiaTheme="majorHAnsi" w:hAnsiTheme="majorHAnsi" w:cs="Arial"/>
        </w:rPr>
        <w:t>Discoloration solution: acetic acid 10 % (v/v), ethanol 40 % (v/v).</w:t>
      </w:r>
    </w:p>
    <w:p w14:paraId="7868619A" w14:textId="77777777" w:rsidR="000622B3" w:rsidRPr="000622B3" w:rsidRDefault="000622B3" w:rsidP="000622B3"/>
    <w:p w14:paraId="08EBD811" w14:textId="6011FA74" w:rsidR="00E02BFB" w:rsidRDefault="00E02BFB" w:rsidP="00214A86">
      <w:pPr>
        <w:pStyle w:val="Heading1"/>
      </w:pPr>
      <w:r w:rsidRPr="00612D63">
        <w:t>EQUIPMENT</w:t>
      </w:r>
    </w:p>
    <w:p w14:paraId="13C9BC64" w14:textId="77777777" w:rsidR="000622B3" w:rsidRPr="000622B3" w:rsidRDefault="000622B3" w:rsidP="000622B3">
      <w:pPr>
        <w:rPr>
          <w:rFonts w:asciiTheme="majorHAnsi" w:eastAsiaTheme="majorHAnsi" w:hAnsiTheme="majorHAnsi" w:cs="Arial"/>
        </w:rPr>
      </w:pPr>
      <w:r w:rsidRPr="000622B3">
        <w:rPr>
          <w:rFonts w:asciiTheme="majorHAnsi" w:eastAsiaTheme="majorHAnsi" w:hAnsiTheme="majorHAnsi" w:cs="Arial"/>
        </w:rPr>
        <w:t>Water bath (Thermo NESLAB, NH, USA)</w:t>
      </w:r>
    </w:p>
    <w:p w14:paraId="3D4CFF53" w14:textId="77777777" w:rsidR="000622B3" w:rsidRPr="000622B3" w:rsidRDefault="000622B3" w:rsidP="000622B3">
      <w:pPr>
        <w:rPr>
          <w:rFonts w:asciiTheme="majorHAnsi" w:eastAsiaTheme="majorHAnsi" w:hAnsiTheme="majorHAnsi" w:cs="Arial"/>
        </w:rPr>
      </w:pPr>
      <w:r w:rsidRPr="000622B3">
        <w:rPr>
          <w:rFonts w:asciiTheme="majorHAnsi" w:eastAsiaTheme="majorHAnsi" w:hAnsiTheme="majorHAnsi" w:cs="Arial"/>
        </w:rPr>
        <w:t>Incubator for agar plate</w:t>
      </w:r>
      <w:r w:rsidRPr="000622B3">
        <w:rPr>
          <w:rFonts w:asciiTheme="majorHAnsi" w:eastAsiaTheme="majorHAnsi" w:hAnsiTheme="majorHAnsi"/>
        </w:rPr>
        <w:t xml:space="preserve"> (</w:t>
      </w:r>
      <w:r w:rsidRPr="000622B3">
        <w:rPr>
          <w:rFonts w:asciiTheme="majorHAnsi" w:eastAsiaTheme="majorHAnsi" w:hAnsiTheme="majorHAnsi" w:cs="Arial"/>
        </w:rPr>
        <w:t>VWR International, PA, USA)</w:t>
      </w:r>
    </w:p>
    <w:p w14:paraId="4DEBF96E" w14:textId="77777777" w:rsidR="000622B3" w:rsidRPr="000622B3" w:rsidRDefault="000622B3" w:rsidP="000622B3">
      <w:pPr>
        <w:rPr>
          <w:rFonts w:asciiTheme="majorHAnsi" w:eastAsiaTheme="majorHAnsi" w:hAnsiTheme="majorHAnsi" w:cs="Arial"/>
        </w:rPr>
      </w:pPr>
      <w:r w:rsidRPr="000622B3">
        <w:rPr>
          <w:rFonts w:asciiTheme="majorHAnsi" w:eastAsiaTheme="majorHAnsi" w:hAnsiTheme="majorHAnsi" w:cs="Arial"/>
        </w:rPr>
        <w:t>Incubator for bacteria culture (Forma Scientific, OH, USA)</w:t>
      </w:r>
    </w:p>
    <w:p w14:paraId="70CCC879" w14:textId="77777777" w:rsidR="000622B3" w:rsidRPr="000622B3" w:rsidRDefault="000622B3" w:rsidP="000622B3">
      <w:pPr>
        <w:rPr>
          <w:rFonts w:asciiTheme="majorHAnsi" w:eastAsiaTheme="majorHAnsi" w:hAnsiTheme="majorHAnsi" w:cs="Arial"/>
        </w:rPr>
      </w:pPr>
      <w:r w:rsidRPr="000622B3">
        <w:rPr>
          <w:rFonts w:asciiTheme="majorHAnsi" w:eastAsiaTheme="majorHAnsi" w:hAnsiTheme="majorHAnsi" w:cs="Arial"/>
        </w:rPr>
        <w:t>14 mL culture tube with round bottom (Fisher Scientific, NH, USA)</w:t>
      </w:r>
    </w:p>
    <w:p w14:paraId="7B33D026" w14:textId="77777777" w:rsidR="000622B3" w:rsidRPr="000622B3" w:rsidRDefault="000622B3" w:rsidP="000622B3">
      <w:pPr>
        <w:rPr>
          <w:rFonts w:asciiTheme="majorHAnsi" w:eastAsiaTheme="majorHAnsi" w:hAnsiTheme="majorHAnsi" w:cs="Arial"/>
        </w:rPr>
      </w:pPr>
      <w:r w:rsidRPr="000622B3">
        <w:rPr>
          <w:rFonts w:asciiTheme="majorHAnsi" w:eastAsiaTheme="majorHAnsi" w:hAnsiTheme="majorHAnsi" w:cs="Arial"/>
        </w:rPr>
        <w:t>Spectrophotometer (O.D. measurement) (Eppendorf, Hamburg, Germany)</w:t>
      </w:r>
    </w:p>
    <w:p w14:paraId="0DC54E4C" w14:textId="77777777" w:rsidR="000622B3" w:rsidRPr="000622B3" w:rsidRDefault="000622B3" w:rsidP="000622B3">
      <w:pPr>
        <w:rPr>
          <w:rFonts w:asciiTheme="majorHAnsi" w:eastAsiaTheme="majorHAnsi" w:hAnsiTheme="majorHAnsi" w:cs="Arial"/>
        </w:rPr>
      </w:pPr>
      <w:r w:rsidRPr="000622B3">
        <w:rPr>
          <w:rFonts w:asciiTheme="majorHAnsi" w:eastAsiaTheme="majorHAnsi" w:hAnsiTheme="majorHAnsi" w:cs="Arial"/>
        </w:rPr>
        <w:t>Centrifuge #1 (Beckman Coulter, CA, USA)</w:t>
      </w:r>
    </w:p>
    <w:p w14:paraId="65598343" w14:textId="77777777" w:rsidR="000622B3" w:rsidRPr="000622B3" w:rsidRDefault="000622B3" w:rsidP="000622B3">
      <w:pPr>
        <w:rPr>
          <w:rFonts w:asciiTheme="majorHAnsi" w:eastAsiaTheme="majorHAnsi" w:hAnsiTheme="majorHAnsi" w:cs="Arial"/>
        </w:rPr>
      </w:pPr>
      <w:proofErr w:type="spellStart"/>
      <w:r w:rsidRPr="000622B3">
        <w:rPr>
          <w:rFonts w:asciiTheme="majorHAnsi" w:eastAsiaTheme="majorHAnsi" w:hAnsiTheme="majorHAnsi" w:cs="Arial"/>
        </w:rPr>
        <w:t>Sonicator</w:t>
      </w:r>
      <w:proofErr w:type="spellEnd"/>
      <w:r w:rsidRPr="000622B3">
        <w:rPr>
          <w:rFonts w:asciiTheme="majorHAnsi" w:eastAsiaTheme="majorHAnsi" w:hAnsiTheme="majorHAnsi" w:cs="Arial"/>
        </w:rPr>
        <w:t xml:space="preserve"> (Fisher Scientific, NH, USA)</w:t>
      </w:r>
    </w:p>
    <w:p w14:paraId="360D9062" w14:textId="77777777" w:rsidR="000622B3" w:rsidRPr="000622B3" w:rsidRDefault="000622B3" w:rsidP="000622B3">
      <w:pPr>
        <w:rPr>
          <w:rFonts w:asciiTheme="majorHAnsi" w:eastAsiaTheme="majorHAnsi" w:hAnsiTheme="majorHAnsi" w:cs="Arial"/>
        </w:rPr>
      </w:pPr>
      <w:r w:rsidRPr="000622B3">
        <w:rPr>
          <w:rFonts w:asciiTheme="majorHAnsi" w:eastAsiaTheme="majorHAnsi" w:hAnsiTheme="majorHAnsi" w:cs="Arial"/>
        </w:rPr>
        <w:t>Centrifuge #2 (Thermo Scientific, MA, USA)</w:t>
      </w:r>
    </w:p>
    <w:p w14:paraId="4168E0C9" w14:textId="77777777" w:rsidR="000622B3" w:rsidRPr="000622B3" w:rsidRDefault="000622B3" w:rsidP="000622B3">
      <w:pPr>
        <w:rPr>
          <w:rFonts w:asciiTheme="majorHAnsi" w:eastAsiaTheme="majorHAnsi" w:hAnsiTheme="majorHAnsi" w:cs="Arial"/>
        </w:rPr>
      </w:pPr>
      <w:r w:rsidRPr="000622B3">
        <w:rPr>
          <w:rFonts w:asciiTheme="majorHAnsi" w:eastAsiaTheme="majorHAnsi" w:hAnsiTheme="majorHAnsi" w:cs="Arial"/>
        </w:rPr>
        <w:t>Mini heat-bloc</w:t>
      </w:r>
      <w:r w:rsidRPr="000622B3">
        <w:rPr>
          <w:rFonts w:asciiTheme="majorHAnsi" w:eastAsiaTheme="majorHAnsi" w:hAnsiTheme="majorHAnsi"/>
        </w:rPr>
        <w:t xml:space="preserve"> (</w:t>
      </w:r>
      <w:r w:rsidRPr="000622B3">
        <w:rPr>
          <w:rFonts w:asciiTheme="majorHAnsi" w:eastAsiaTheme="majorHAnsi" w:hAnsiTheme="majorHAnsi" w:cs="Arial"/>
        </w:rPr>
        <w:t>VWR International, PA, USA)</w:t>
      </w:r>
    </w:p>
    <w:p w14:paraId="6F84490C" w14:textId="77777777" w:rsidR="000622B3" w:rsidRPr="000622B3" w:rsidRDefault="000622B3" w:rsidP="000622B3">
      <w:pPr>
        <w:rPr>
          <w:rFonts w:asciiTheme="majorHAnsi" w:eastAsiaTheme="majorHAnsi" w:hAnsiTheme="majorHAnsi" w:cs="Arial"/>
        </w:rPr>
      </w:pPr>
      <w:r w:rsidRPr="000622B3">
        <w:rPr>
          <w:rFonts w:asciiTheme="majorHAnsi" w:eastAsiaTheme="majorHAnsi" w:hAnsiTheme="majorHAnsi" w:cs="Arial"/>
        </w:rPr>
        <w:t>Electrophoresis equipment (SDS-PAGE) (Bio-Rad Laboratories, CA, USA)</w:t>
      </w:r>
    </w:p>
    <w:p w14:paraId="40F33CE2" w14:textId="77777777" w:rsidR="000622B3" w:rsidRPr="000622B3" w:rsidRDefault="000622B3" w:rsidP="000622B3">
      <w:pPr>
        <w:rPr>
          <w:rFonts w:asciiTheme="majorHAnsi" w:eastAsiaTheme="majorHAnsi" w:hAnsiTheme="majorHAnsi" w:cs="Arial"/>
        </w:rPr>
      </w:pPr>
      <w:proofErr w:type="spellStart"/>
      <w:r w:rsidRPr="000622B3">
        <w:rPr>
          <w:rFonts w:asciiTheme="majorHAnsi" w:eastAsiaTheme="majorHAnsi" w:hAnsiTheme="majorHAnsi" w:cs="Arial"/>
        </w:rPr>
        <w:t>GSTrap</w:t>
      </w:r>
      <w:proofErr w:type="spellEnd"/>
      <w:r w:rsidRPr="000622B3">
        <w:rPr>
          <w:rFonts w:asciiTheme="majorHAnsi" w:eastAsiaTheme="majorHAnsi" w:hAnsiTheme="majorHAnsi" w:cs="Arial"/>
        </w:rPr>
        <w:t xml:space="preserve"> FF (1 ml) (GE Healthcare, IL, USA)</w:t>
      </w:r>
    </w:p>
    <w:p w14:paraId="4E7376C1" w14:textId="77777777" w:rsidR="000622B3" w:rsidRPr="000622B3" w:rsidRDefault="000622B3" w:rsidP="000622B3">
      <w:pPr>
        <w:rPr>
          <w:rFonts w:asciiTheme="majorHAnsi" w:eastAsiaTheme="majorHAnsi" w:hAnsiTheme="majorHAnsi" w:cs="Arial"/>
        </w:rPr>
      </w:pPr>
      <w:proofErr w:type="spellStart"/>
      <w:r w:rsidRPr="000622B3">
        <w:rPr>
          <w:rFonts w:asciiTheme="majorHAnsi" w:eastAsiaTheme="majorHAnsi" w:hAnsiTheme="majorHAnsi" w:cs="Arial"/>
        </w:rPr>
        <w:t>GSTrap</w:t>
      </w:r>
      <w:proofErr w:type="spellEnd"/>
      <w:r w:rsidRPr="000622B3">
        <w:rPr>
          <w:rFonts w:asciiTheme="majorHAnsi" w:eastAsiaTheme="majorHAnsi" w:hAnsiTheme="majorHAnsi" w:cs="Arial"/>
        </w:rPr>
        <w:t xml:space="preserve"> HP (1 ml) (GE Healthcare, IL, USA)</w:t>
      </w:r>
    </w:p>
    <w:p w14:paraId="2CC21446" w14:textId="3E9F9CFC" w:rsidR="000622B3" w:rsidRPr="000622B3" w:rsidRDefault="000622B3" w:rsidP="000622B3">
      <w:pPr>
        <w:rPr>
          <w:rFonts w:asciiTheme="majorHAnsi" w:eastAsiaTheme="majorHAnsi" w:hAnsiTheme="majorHAnsi"/>
        </w:rPr>
      </w:pPr>
      <w:r w:rsidRPr="000622B3">
        <w:rPr>
          <w:rFonts w:asciiTheme="majorHAnsi" w:eastAsiaTheme="majorHAnsi" w:hAnsiTheme="majorHAnsi" w:cs="Arial"/>
        </w:rPr>
        <w:t>Pump (for chromatography) (VWR International, PA, USA)</w:t>
      </w:r>
    </w:p>
    <w:p w14:paraId="57C9AAAD" w14:textId="1E6FC24A" w:rsidR="00514568" w:rsidRDefault="00514568" w:rsidP="00E02BFB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sectPr w:rsidR="00514568" w:rsidSect="00FA6741">
      <w:headerReference w:type="default" r:id="rId8"/>
      <w:footerReference w:type="even" r:id="rId9"/>
      <w:footerReference w:type="default" r:id="rId10"/>
      <w:pgSz w:w="12240" w:h="15840"/>
      <w:pgMar w:top="1440" w:right="1080" w:bottom="1440" w:left="1080" w:header="851" w:footer="992" w:gutter="0"/>
      <w:lnNumType w:countBy="1" w:restart="continuous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499F9" w14:textId="77777777" w:rsidR="0043539D" w:rsidRDefault="0043539D">
      <w:r>
        <w:separator/>
      </w:r>
    </w:p>
  </w:endnote>
  <w:endnote w:type="continuationSeparator" w:id="0">
    <w:p w14:paraId="70749E7C" w14:textId="77777777" w:rsidR="0043539D" w:rsidRDefault="00435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2000503000000000000"/>
    <w:charset w:val="02"/>
    <w:family w:val="roman"/>
    <w:pitch w:val="variable"/>
    <w:sig w:usb0="8000008B" w:usb1="100060E8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AAA69" w14:textId="77777777" w:rsidR="00D032C5" w:rsidRDefault="00E02BFB" w:rsidP="00D032C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18816C" w14:textId="77777777" w:rsidR="00D032C5" w:rsidRDefault="00B76CB6" w:rsidP="00AA1FB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DE546" w14:textId="7D5E0E21" w:rsidR="00214A86" w:rsidRDefault="00214A86">
    <w:pPr>
      <w:pStyle w:val="Footer"/>
    </w:pPr>
    <w:proofErr w:type="spellStart"/>
    <w:r>
      <w:t>BioTechniques</w:t>
    </w:r>
    <w:proofErr w:type="spellEnd"/>
    <w:r>
      <w:t xml:space="preserve"> protocol template</w:t>
    </w:r>
  </w:p>
  <w:p w14:paraId="47F113CD" w14:textId="77777777" w:rsidR="00D032C5" w:rsidRDefault="00B76CB6" w:rsidP="00AA1FB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97339" w14:textId="77777777" w:rsidR="0043539D" w:rsidRDefault="0043539D">
      <w:r>
        <w:separator/>
      </w:r>
    </w:p>
  </w:footnote>
  <w:footnote w:type="continuationSeparator" w:id="0">
    <w:p w14:paraId="0ECF5D3D" w14:textId="77777777" w:rsidR="0043539D" w:rsidRDefault="00435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5C8C4" w14:textId="4A61AAA3" w:rsidR="00214A86" w:rsidRDefault="00214A86">
    <w:pPr>
      <w:pStyle w:val="Header"/>
    </w:pPr>
  </w:p>
  <w:p w14:paraId="4EDE47E1" w14:textId="3F392963" w:rsidR="00214A86" w:rsidRDefault="00214A86">
    <w:pPr>
      <w:pStyle w:val="Header"/>
    </w:pPr>
    <w:r>
      <w:rPr>
        <w:noProof/>
        <w:lang w:val="en-US" w:eastAsia="en-US"/>
      </w:rPr>
      <w:drawing>
        <wp:inline distT="0" distB="0" distL="0" distR="0" wp14:anchorId="0EF5A37E" wp14:editId="0AF55A8C">
          <wp:extent cx="1916853" cy="456581"/>
          <wp:effectExtent l="0" t="0" r="762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TN-Header-Logo_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8324" cy="4569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516B2"/>
    <w:multiLevelType w:val="hybridMultilevel"/>
    <w:tmpl w:val="8A5444AA"/>
    <w:lvl w:ilvl="0" w:tplc="5CD0F9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5F6165E2"/>
    <w:multiLevelType w:val="hybridMultilevel"/>
    <w:tmpl w:val="142E668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nnotated&lt;/Style&gt;&lt;LeftDelim&gt;{&lt;/LeftDelim&gt;&lt;RightDelim&gt;}&lt;/RightDelim&gt;&lt;FontName&gt;Yu Mincho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zaz2tftxadz9rew95hvats59xsapeptv2wp&quot;&gt;My EndNote Library-Xiaolin&lt;record-ids&gt;&lt;item&gt;192&lt;/item&gt;&lt;/record-ids&gt;&lt;/item&gt;&lt;/Libraries&gt;"/>
  </w:docVars>
  <w:rsids>
    <w:rsidRoot w:val="00E02BFB"/>
    <w:rsid w:val="00037643"/>
    <w:rsid w:val="00043302"/>
    <w:rsid w:val="000622B3"/>
    <w:rsid w:val="00080F8F"/>
    <w:rsid w:val="000B3B60"/>
    <w:rsid w:val="000C3F70"/>
    <w:rsid w:val="000F1F44"/>
    <w:rsid w:val="000F71F1"/>
    <w:rsid w:val="00106DA9"/>
    <w:rsid w:val="00125C50"/>
    <w:rsid w:val="001300C9"/>
    <w:rsid w:val="00134A8B"/>
    <w:rsid w:val="00135916"/>
    <w:rsid w:val="00160A32"/>
    <w:rsid w:val="00186559"/>
    <w:rsid w:val="00191E9A"/>
    <w:rsid w:val="00193D79"/>
    <w:rsid w:val="001F348B"/>
    <w:rsid w:val="001F7E76"/>
    <w:rsid w:val="00212E72"/>
    <w:rsid w:val="002134CC"/>
    <w:rsid w:val="00214A86"/>
    <w:rsid w:val="002616DC"/>
    <w:rsid w:val="00263AF6"/>
    <w:rsid w:val="0028205D"/>
    <w:rsid w:val="002966CA"/>
    <w:rsid w:val="002A0B3A"/>
    <w:rsid w:val="002C22F8"/>
    <w:rsid w:val="002C4A1B"/>
    <w:rsid w:val="002C7E77"/>
    <w:rsid w:val="002E30EA"/>
    <w:rsid w:val="002F41C5"/>
    <w:rsid w:val="002F4996"/>
    <w:rsid w:val="00302196"/>
    <w:rsid w:val="00321B4D"/>
    <w:rsid w:val="00343015"/>
    <w:rsid w:val="00343908"/>
    <w:rsid w:val="00364BD5"/>
    <w:rsid w:val="00394382"/>
    <w:rsid w:val="003C1F1A"/>
    <w:rsid w:val="003C4CA0"/>
    <w:rsid w:val="00416DA4"/>
    <w:rsid w:val="00434382"/>
    <w:rsid w:val="0043539D"/>
    <w:rsid w:val="00447A71"/>
    <w:rsid w:val="00447E1B"/>
    <w:rsid w:val="0046394C"/>
    <w:rsid w:val="00494C86"/>
    <w:rsid w:val="004A3723"/>
    <w:rsid w:val="004B023D"/>
    <w:rsid w:val="004E1237"/>
    <w:rsid w:val="004F077F"/>
    <w:rsid w:val="004F1FBC"/>
    <w:rsid w:val="004F3BFF"/>
    <w:rsid w:val="00505F0A"/>
    <w:rsid w:val="00514568"/>
    <w:rsid w:val="00521C7B"/>
    <w:rsid w:val="00525361"/>
    <w:rsid w:val="00535905"/>
    <w:rsid w:val="00555114"/>
    <w:rsid w:val="00563BA8"/>
    <w:rsid w:val="00582785"/>
    <w:rsid w:val="0059455B"/>
    <w:rsid w:val="005A1735"/>
    <w:rsid w:val="005B4A39"/>
    <w:rsid w:val="005B4E37"/>
    <w:rsid w:val="005C73FD"/>
    <w:rsid w:val="005F2471"/>
    <w:rsid w:val="0061409A"/>
    <w:rsid w:val="006334C6"/>
    <w:rsid w:val="006504A1"/>
    <w:rsid w:val="00655836"/>
    <w:rsid w:val="0065753A"/>
    <w:rsid w:val="006904AC"/>
    <w:rsid w:val="00696878"/>
    <w:rsid w:val="006B066C"/>
    <w:rsid w:val="006B0AB3"/>
    <w:rsid w:val="006B0EFA"/>
    <w:rsid w:val="006B480D"/>
    <w:rsid w:val="006B6E7C"/>
    <w:rsid w:val="006C039F"/>
    <w:rsid w:val="006C165D"/>
    <w:rsid w:val="006C3EA8"/>
    <w:rsid w:val="006C7C16"/>
    <w:rsid w:val="006D1349"/>
    <w:rsid w:val="006D66F7"/>
    <w:rsid w:val="006E1883"/>
    <w:rsid w:val="006E6C17"/>
    <w:rsid w:val="006F157F"/>
    <w:rsid w:val="007005C6"/>
    <w:rsid w:val="00703F17"/>
    <w:rsid w:val="00707E46"/>
    <w:rsid w:val="007101FF"/>
    <w:rsid w:val="00711147"/>
    <w:rsid w:val="00720631"/>
    <w:rsid w:val="007670C3"/>
    <w:rsid w:val="00771639"/>
    <w:rsid w:val="007B17DB"/>
    <w:rsid w:val="007B3107"/>
    <w:rsid w:val="007B6F9F"/>
    <w:rsid w:val="007C3066"/>
    <w:rsid w:val="007C46B9"/>
    <w:rsid w:val="007C5208"/>
    <w:rsid w:val="00813275"/>
    <w:rsid w:val="00814F24"/>
    <w:rsid w:val="00842553"/>
    <w:rsid w:val="00843889"/>
    <w:rsid w:val="008544C0"/>
    <w:rsid w:val="008570C3"/>
    <w:rsid w:val="00860B88"/>
    <w:rsid w:val="00870C87"/>
    <w:rsid w:val="00882EAD"/>
    <w:rsid w:val="008844FA"/>
    <w:rsid w:val="00887BC0"/>
    <w:rsid w:val="00891073"/>
    <w:rsid w:val="008A03B2"/>
    <w:rsid w:val="008B4A6C"/>
    <w:rsid w:val="008B52C6"/>
    <w:rsid w:val="00912C83"/>
    <w:rsid w:val="009145BB"/>
    <w:rsid w:val="00914B00"/>
    <w:rsid w:val="00926360"/>
    <w:rsid w:val="009279E3"/>
    <w:rsid w:val="00935C80"/>
    <w:rsid w:val="00955A9D"/>
    <w:rsid w:val="00967B4D"/>
    <w:rsid w:val="009865A6"/>
    <w:rsid w:val="0099540F"/>
    <w:rsid w:val="009B4AF1"/>
    <w:rsid w:val="009C22AC"/>
    <w:rsid w:val="009E40CA"/>
    <w:rsid w:val="009F2BD5"/>
    <w:rsid w:val="00A2031B"/>
    <w:rsid w:val="00A2679A"/>
    <w:rsid w:val="00A40233"/>
    <w:rsid w:val="00A52DA5"/>
    <w:rsid w:val="00A87233"/>
    <w:rsid w:val="00A875E5"/>
    <w:rsid w:val="00A9052B"/>
    <w:rsid w:val="00AC56E9"/>
    <w:rsid w:val="00B43D21"/>
    <w:rsid w:val="00B5330D"/>
    <w:rsid w:val="00B539E2"/>
    <w:rsid w:val="00B76CB6"/>
    <w:rsid w:val="00B80545"/>
    <w:rsid w:val="00B913F7"/>
    <w:rsid w:val="00B91611"/>
    <w:rsid w:val="00BB5533"/>
    <w:rsid w:val="00BB67FE"/>
    <w:rsid w:val="00BD746A"/>
    <w:rsid w:val="00BE7540"/>
    <w:rsid w:val="00BF00E3"/>
    <w:rsid w:val="00C07A74"/>
    <w:rsid w:val="00C21DA0"/>
    <w:rsid w:val="00C64F77"/>
    <w:rsid w:val="00C66604"/>
    <w:rsid w:val="00C677CC"/>
    <w:rsid w:val="00C7014A"/>
    <w:rsid w:val="00C76914"/>
    <w:rsid w:val="00CB395C"/>
    <w:rsid w:val="00CB4EDB"/>
    <w:rsid w:val="00CB7FCE"/>
    <w:rsid w:val="00CF1CE1"/>
    <w:rsid w:val="00CF3642"/>
    <w:rsid w:val="00D30C2B"/>
    <w:rsid w:val="00D46C8E"/>
    <w:rsid w:val="00D551CF"/>
    <w:rsid w:val="00D57F35"/>
    <w:rsid w:val="00D67243"/>
    <w:rsid w:val="00D706C8"/>
    <w:rsid w:val="00D725B1"/>
    <w:rsid w:val="00D74950"/>
    <w:rsid w:val="00D76AFE"/>
    <w:rsid w:val="00D84424"/>
    <w:rsid w:val="00D92DCB"/>
    <w:rsid w:val="00DA2180"/>
    <w:rsid w:val="00DD38C9"/>
    <w:rsid w:val="00DD45D1"/>
    <w:rsid w:val="00DF2CFD"/>
    <w:rsid w:val="00DF7D6F"/>
    <w:rsid w:val="00E02BFB"/>
    <w:rsid w:val="00E07B40"/>
    <w:rsid w:val="00E159EB"/>
    <w:rsid w:val="00E24348"/>
    <w:rsid w:val="00E24DA7"/>
    <w:rsid w:val="00E40151"/>
    <w:rsid w:val="00E44066"/>
    <w:rsid w:val="00E440DF"/>
    <w:rsid w:val="00E8283F"/>
    <w:rsid w:val="00E86D8E"/>
    <w:rsid w:val="00EA57DE"/>
    <w:rsid w:val="00EE6F8E"/>
    <w:rsid w:val="00F07F0D"/>
    <w:rsid w:val="00F12140"/>
    <w:rsid w:val="00F12EAD"/>
    <w:rsid w:val="00F14785"/>
    <w:rsid w:val="00F215BF"/>
    <w:rsid w:val="00F304C6"/>
    <w:rsid w:val="00F34FF1"/>
    <w:rsid w:val="00F438FF"/>
    <w:rsid w:val="00FA6741"/>
    <w:rsid w:val="00FE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49AB90"/>
  <w14:defaultImageDpi w14:val="32767"/>
  <w15:docId w15:val="{FADAF31F-2389-497F-B2C0-7E8D4648C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16DA4"/>
    <w:pPr>
      <w:widowControl w:val="0"/>
      <w:jc w:val="both"/>
    </w:pPr>
    <w:rPr>
      <w:rFonts w:asciiTheme="minorHAnsi" w:eastAsiaTheme="minorEastAsia" w:hAnsiTheme="minorHAnsi"/>
      <w:sz w:val="21"/>
      <w:szCs w:val="22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4A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4A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02BFB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02BFB"/>
    <w:rPr>
      <w:rFonts w:asciiTheme="minorHAnsi" w:eastAsiaTheme="minorEastAsia" w:hAnsiTheme="minorHAnsi"/>
      <w:sz w:val="21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E02BFB"/>
  </w:style>
  <w:style w:type="paragraph" w:customStyle="1" w:styleId="Default">
    <w:name w:val="Default"/>
    <w:rsid w:val="00E02BFB"/>
    <w:pPr>
      <w:widowControl w:val="0"/>
      <w:autoSpaceDE w:val="0"/>
      <w:autoSpaceDN w:val="0"/>
      <w:adjustRightInd w:val="0"/>
    </w:pPr>
    <w:rPr>
      <w:rFonts w:eastAsiaTheme="minorEastAsia" w:cs="Times New Roman"/>
      <w:color w:val="000000"/>
      <w:kern w:val="0"/>
    </w:rPr>
  </w:style>
  <w:style w:type="character" w:styleId="LineNumber">
    <w:name w:val="line number"/>
    <w:basedOn w:val="DefaultParagraphFont"/>
    <w:uiPriority w:val="99"/>
    <w:semiHidden/>
    <w:unhideWhenUsed/>
    <w:rsid w:val="00E02BFB"/>
  </w:style>
  <w:style w:type="paragraph" w:styleId="ListParagraph">
    <w:name w:val="List Paragraph"/>
    <w:basedOn w:val="Normal"/>
    <w:uiPriority w:val="34"/>
    <w:qFormat/>
    <w:rsid w:val="001F348B"/>
    <w:pPr>
      <w:ind w:leftChars="400" w:left="960"/>
    </w:pPr>
  </w:style>
  <w:style w:type="paragraph" w:customStyle="1" w:styleId="p1">
    <w:name w:val="p1"/>
    <w:basedOn w:val="Normal"/>
    <w:rsid w:val="006B0AB3"/>
    <w:pPr>
      <w:widowControl/>
      <w:jc w:val="left"/>
    </w:pPr>
    <w:rPr>
      <w:rFonts w:ascii="Wingdings 3" w:eastAsia="MS Mincho" w:hAnsi="Wingdings 3"/>
      <w:color w:val="FF2600"/>
      <w:kern w:val="0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C677C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677CC"/>
    <w:rPr>
      <w:rFonts w:asciiTheme="minorHAnsi" w:eastAsiaTheme="minorEastAsia" w:hAnsiTheme="minorHAnsi"/>
      <w:sz w:val="21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14A8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14A8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A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A86"/>
    <w:rPr>
      <w:rFonts w:ascii="Tahoma" w:eastAsiaTheme="minorEastAsia" w:hAnsi="Tahoma" w:cs="Tahoma"/>
      <w:sz w:val="16"/>
      <w:szCs w:val="16"/>
    </w:rPr>
  </w:style>
  <w:style w:type="paragraph" w:customStyle="1" w:styleId="BJ-ArticleTitle">
    <w:name w:val="BJ-ArticleTitle"/>
    <w:basedOn w:val="Normal"/>
    <w:rsid w:val="00364BD5"/>
    <w:pPr>
      <w:widowControl/>
      <w:spacing w:after="500" w:line="320" w:lineRule="exact"/>
      <w:jc w:val="left"/>
    </w:pPr>
    <w:rPr>
      <w:rFonts w:ascii="Arial" w:eastAsia="Times New Roman" w:hAnsi="Arial" w:cs="Arial"/>
      <w:b/>
      <w:bCs/>
      <w:kern w:val="0"/>
      <w:sz w:val="28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575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5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53A"/>
    <w:rPr>
      <w:rFonts w:asciiTheme="minorHAnsi" w:eastAsiaTheme="minorEastAsia" w:hAnsiTheme="minorHAnsi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5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53A"/>
    <w:rPr>
      <w:rFonts w:asciiTheme="minorHAnsi" w:eastAsiaTheme="minorEastAsia" w:hAnsiTheme="minorHAnsi"/>
      <w:b/>
      <w:bCs/>
      <w:sz w:val="20"/>
      <w:szCs w:val="20"/>
      <w:lang w:val="en-CA"/>
    </w:rPr>
  </w:style>
  <w:style w:type="paragraph" w:customStyle="1" w:styleId="EndNoteBibliographyTitle">
    <w:name w:val="EndNote Bibliography Title"/>
    <w:basedOn w:val="Normal"/>
    <w:link w:val="EndNoteBibliographyTitleCar"/>
    <w:rsid w:val="00870C87"/>
    <w:pPr>
      <w:jc w:val="center"/>
    </w:pPr>
    <w:rPr>
      <w:rFonts w:ascii="Yu Mincho" w:eastAsia="Yu Mincho" w:hAnsi="Yu Mincho"/>
      <w:noProof/>
      <w:sz w:val="20"/>
    </w:rPr>
  </w:style>
  <w:style w:type="character" w:customStyle="1" w:styleId="EndNoteBibliographyTitleCar">
    <w:name w:val="EndNote Bibliography Title Car"/>
    <w:basedOn w:val="DefaultParagraphFont"/>
    <w:link w:val="EndNoteBibliographyTitle"/>
    <w:rsid w:val="00870C87"/>
    <w:rPr>
      <w:rFonts w:ascii="Yu Mincho" w:eastAsia="Yu Mincho" w:hAnsi="Yu Mincho"/>
      <w:noProof/>
      <w:sz w:val="20"/>
      <w:szCs w:val="22"/>
      <w:lang w:val="en-CA"/>
    </w:rPr>
  </w:style>
  <w:style w:type="paragraph" w:customStyle="1" w:styleId="EndNoteBibliography">
    <w:name w:val="EndNote Bibliography"/>
    <w:basedOn w:val="Normal"/>
    <w:link w:val="EndNoteBibliographyCar"/>
    <w:rsid w:val="00870C87"/>
    <w:pPr>
      <w:jc w:val="left"/>
    </w:pPr>
    <w:rPr>
      <w:rFonts w:ascii="Yu Mincho" w:eastAsia="Yu Mincho" w:hAnsi="Yu Mincho"/>
      <w:noProof/>
      <w:sz w:val="20"/>
    </w:rPr>
  </w:style>
  <w:style w:type="character" w:customStyle="1" w:styleId="EndNoteBibliographyCar">
    <w:name w:val="EndNote Bibliography Car"/>
    <w:basedOn w:val="DefaultParagraphFont"/>
    <w:link w:val="EndNoteBibliography"/>
    <w:rsid w:val="00870C87"/>
    <w:rPr>
      <w:rFonts w:ascii="Yu Mincho" w:eastAsia="Yu Mincho" w:hAnsi="Yu Mincho"/>
      <w:noProof/>
      <w:sz w:val="20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7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0A948-7306-42F6-8647-388690C81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7</Pages>
  <Words>1821</Words>
  <Characters>10383</Characters>
  <Application>Microsoft Office Word</Application>
  <DocSecurity>0</DocSecurity>
  <Lines>86</Lines>
  <Paragraphs>24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FSG</Company>
  <LinksUpToDate>false</LinksUpToDate>
  <CharactersWithSpaces>12180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Akiyoshi Uemura</dc:creator>
  <cp:lastModifiedBy>Joseph Martin</cp:lastModifiedBy>
  <cp:revision>20</cp:revision>
  <cp:lastPrinted>2019-06-26T19:36:00Z</cp:lastPrinted>
  <dcterms:created xsi:type="dcterms:W3CDTF">2019-06-17T20:40:00Z</dcterms:created>
  <dcterms:modified xsi:type="dcterms:W3CDTF">2019-09-19T14:35:00Z</dcterms:modified>
</cp:coreProperties>
</file>