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431D5" w:rsidRDefault="005431D5" w:rsidP="005431D5">
      <w:pPr>
        <w:keepNext/>
        <w:spacing w:line="276" w:lineRule="auto"/>
        <w:contextualSpacing/>
        <w:rPr>
          <w:rFonts w:eastAsia="Times New Roman" w:cs="Times New Roman"/>
          <w:b/>
        </w:rPr>
      </w:pPr>
      <w:r w:rsidRPr="003104AE">
        <w:rPr>
          <w:rFonts w:eastAsia="Times New Roman" w:cs="Times New Roman"/>
          <w:b/>
        </w:rPr>
        <w:t>Supplementary Figures</w:t>
      </w:r>
      <w:r w:rsidR="0050642B">
        <w:rPr>
          <w:rFonts w:eastAsia="Times New Roman" w:cs="Times New Roman"/>
          <w:b/>
        </w:rPr>
        <w:t xml:space="preserve"> Legend</w:t>
      </w:r>
      <w:r w:rsidR="007F5D7C">
        <w:rPr>
          <w:rFonts w:eastAsia="Times New Roman" w:cs="Times New Roman"/>
          <w:b/>
        </w:rPr>
        <w:t>s</w:t>
      </w:r>
    </w:p>
    <w:p w:rsidR="005431D5" w:rsidRPr="003104AE" w:rsidRDefault="005431D5" w:rsidP="005431D5">
      <w:pPr>
        <w:keepNext/>
        <w:spacing w:line="276" w:lineRule="auto"/>
        <w:contextualSpacing/>
        <w:rPr>
          <w:rFonts w:eastAsia="Times New Roman" w:cs="Times New Roman"/>
          <w:b/>
        </w:rPr>
      </w:pPr>
    </w:p>
    <w:p w:rsidR="005431D5" w:rsidRPr="003104AE" w:rsidRDefault="005431D5" w:rsidP="005431D5">
      <w:pPr>
        <w:spacing w:after="200" w:line="276" w:lineRule="auto"/>
        <w:jc w:val="both"/>
        <w:rPr>
          <w:rFonts w:eastAsia="Times New Roman" w:cs="Calibri"/>
          <w:iCs/>
        </w:rPr>
      </w:pPr>
      <w:r w:rsidRPr="00BE7897">
        <w:rPr>
          <w:rFonts w:eastAsia="Times New Roman" w:cs="Times New Roman"/>
          <w:b/>
          <w:iCs/>
          <w:szCs w:val="18"/>
        </w:rPr>
        <w:t>Figure S1.</w:t>
      </w:r>
      <w:r w:rsidRPr="003104AE">
        <w:rPr>
          <w:rFonts w:eastAsia="Times New Roman" w:cs="Times New Roman"/>
          <w:iCs/>
          <w:szCs w:val="18"/>
        </w:rPr>
        <w:t xml:space="preserve"> </w:t>
      </w:r>
      <w:r w:rsidRPr="003104AE">
        <w:rPr>
          <w:rFonts w:eastAsia="Times New Roman" w:cs="Calibri"/>
          <w:iCs/>
        </w:rPr>
        <w:t xml:space="preserve">Protein-protein interaction network (PPIN) of </w:t>
      </w:r>
      <w:r w:rsidR="007E57E0">
        <w:rPr>
          <w:rFonts w:eastAsia="Times New Roman" w:cs="Calibri"/>
          <w:iCs/>
        </w:rPr>
        <w:t>tumour necrosis factor-</w:t>
      </w:r>
      <w:r w:rsidR="007E57E0" w:rsidRPr="007E57E0">
        <w:rPr>
          <w:rFonts w:eastAsia="Times New Roman" w:cs="Calibri"/>
          <w:iCs/>
        </w:rPr>
        <w:t xml:space="preserve"> </w:t>
      </w:r>
      <w:r w:rsidR="007E57E0" w:rsidRPr="003104AE">
        <w:rPr>
          <w:rFonts w:eastAsia="Times New Roman" w:cs="Calibri"/>
          <w:iCs/>
        </w:rPr>
        <w:t xml:space="preserve">α </w:t>
      </w:r>
      <w:r w:rsidR="007E57E0">
        <w:rPr>
          <w:rFonts w:eastAsia="Times New Roman" w:cs="Calibri"/>
          <w:iCs/>
        </w:rPr>
        <w:t>(</w:t>
      </w:r>
      <w:r w:rsidRPr="003104AE">
        <w:rPr>
          <w:rFonts w:eastAsia="Times New Roman" w:cs="Calibri"/>
          <w:iCs/>
        </w:rPr>
        <w:t>TNF-α</w:t>
      </w:r>
      <w:r w:rsidR="007E57E0">
        <w:rPr>
          <w:rFonts w:eastAsia="Times New Roman" w:cs="Calibri"/>
          <w:iCs/>
        </w:rPr>
        <w:t>)</w:t>
      </w:r>
      <w:r w:rsidRPr="003104AE">
        <w:rPr>
          <w:rFonts w:eastAsia="Times New Roman" w:cs="Calibri"/>
          <w:iCs/>
        </w:rPr>
        <w:t xml:space="preserve"> induced secretome. The network interaction was performed using STRING </w:t>
      </w:r>
      <w:bookmarkStart w:id="0" w:name="_GoBack"/>
      <w:bookmarkEnd w:id="0"/>
      <w:r w:rsidRPr="003104AE">
        <w:rPr>
          <w:rFonts w:eastAsia="Times New Roman" w:cs="Calibri"/>
          <w:iCs/>
        </w:rPr>
        <w:t>version 11.5. Line colour indicates the type of interaction evidence with high confidence (0.700) interaction score and the ‘hide disconnected nodes in the network’ was selected.</w:t>
      </w:r>
    </w:p>
    <w:p w:rsidR="005431D5" w:rsidRPr="003104AE" w:rsidRDefault="0050642B" w:rsidP="0050642B">
      <w:pPr>
        <w:tabs>
          <w:tab w:val="left" w:pos="2140"/>
        </w:tabs>
        <w:spacing w:line="276" w:lineRule="auto"/>
        <w:rPr>
          <w:rFonts w:eastAsia="Times New Roman" w:cs="Times New Roman"/>
        </w:rPr>
      </w:pPr>
      <w:r>
        <w:rPr>
          <w:rFonts w:eastAsia="Times New Roman" w:cs="Times New Roman"/>
        </w:rPr>
        <w:tab/>
      </w:r>
    </w:p>
    <w:p w:rsidR="005431D5" w:rsidRPr="003104AE" w:rsidRDefault="005431D5" w:rsidP="005431D5">
      <w:pPr>
        <w:spacing w:after="200" w:line="276" w:lineRule="auto"/>
        <w:jc w:val="both"/>
        <w:rPr>
          <w:rFonts w:eastAsia="Times New Roman" w:cs="Calibri"/>
          <w:iCs/>
        </w:rPr>
      </w:pPr>
      <w:r w:rsidRPr="00BE7897">
        <w:rPr>
          <w:rFonts w:eastAsia="Times New Roman" w:cs="Times New Roman"/>
          <w:b/>
          <w:iCs/>
          <w:szCs w:val="18"/>
        </w:rPr>
        <w:t>Figure S2.</w:t>
      </w:r>
      <w:r w:rsidRPr="003104AE">
        <w:rPr>
          <w:rFonts w:eastAsia="Times New Roman" w:cs="Times New Roman"/>
          <w:iCs/>
          <w:szCs w:val="18"/>
        </w:rPr>
        <w:t xml:space="preserve"> </w:t>
      </w:r>
      <w:r w:rsidRPr="003104AE">
        <w:rPr>
          <w:rFonts w:eastAsia="Times New Roman" w:cs="Calibri"/>
          <w:iCs/>
        </w:rPr>
        <w:t xml:space="preserve">Protein-protein interaction network (PPIN) of </w:t>
      </w:r>
      <w:proofErr w:type="spellStart"/>
      <w:r w:rsidRPr="003104AE">
        <w:rPr>
          <w:rFonts w:eastAsia="Times New Roman" w:cs="Calibri"/>
          <w:iCs/>
        </w:rPr>
        <w:t>uninduced</w:t>
      </w:r>
      <w:proofErr w:type="spellEnd"/>
      <w:r w:rsidRPr="003104AE">
        <w:rPr>
          <w:rFonts w:eastAsia="Times New Roman" w:cs="Calibri"/>
          <w:iCs/>
        </w:rPr>
        <w:t xml:space="preserve"> secretome. The network interaction was performed using STRING version 11.5. Line colour indicates the type of interaction evidence with high confidence (0.700) interaction score and the ‘hide disconnected nodes in the network’ was selected.</w:t>
      </w:r>
    </w:p>
    <w:p w:rsidR="005431D5" w:rsidRPr="003104AE" w:rsidRDefault="005431D5" w:rsidP="005431D5">
      <w:pPr>
        <w:jc w:val="center"/>
        <w:rPr>
          <w:rFonts w:eastAsia="Times New Roman" w:cs="Times New Roman"/>
        </w:rPr>
      </w:pPr>
    </w:p>
    <w:p w:rsidR="005431D5" w:rsidRPr="003104AE" w:rsidRDefault="005431D5" w:rsidP="005431D5">
      <w:pPr>
        <w:jc w:val="both"/>
        <w:rPr>
          <w:rFonts w:ascii="Calibri" w:eastAsia="Times New Roman" w:hAnsi="Calibri" w:cs="Times New Roman"/>
          <w:lang w:val="en-US"/>
        </w:rPr>
      </w:pPr>
      <w:r w:rsidRPr="00BE7897">
        <w:rPr>
          <w:rFonts w:ascii="Calibri" w:eastAsia="Times New Roman" w:hAnsi="Calibri" w:cs="Times New Roman"/>
          <w:b/>
          <w:lang w:val="en-US"/>
        </w:rPr>
        <w:t>Figure S3.</w:t>
      </w:r>
      <w:r w:rsidRPr="003104AE">
        <w:rPr>
          <w:rFonts w:ascii="Calibri" w:eastAsia="Times New Roman" w:hAnsi="Calibri" w:cs="Times New Roman"/>
          <w:lang w:val="en-US"/>
        </w:rPr>
        <w:t xml:space="preserve"> Effect of secretome in cell proliferation and collagen formation in </w:t>
      </w:r>
      <w:proofErr w:type="spellStart"/>
      <w:r w:rsidRPr="003104AE">
        <w:rPr>
          <w:rFonts w:ascii="Calibri" w:eastAsia="Times New Roman" w:hAnsi="Calibri" w:cs="Times New Roman"/>
          <w:lang w:val="en-US"/>
        </w:rPr>
        <w:t>HaCaT</w:t>
      </w:r>
      <w:proofErr w:type="spellEnd"/>
      <w:r w:rsidRPr="003104AE">
        <w:rPr>
          <w:rFonts w:ascii="Calibri" w:eastAsia="Times New Roman" w:hAnsi="Calibri" w:cs="Times New Roman"/>
          <w:lang w:val="en-US"/>
        </w:rPr>
        <w:t xml:space="preserve"> keratinocyte cells. </w:t>
      </w:r>
      <w:proofErr w:type="gramStart"/>
      <w:r w:rsidRPr="003104AE">
        <w:rPr>
          <w:rFonts w:ascii="Calibri" w:eastAsia="Times New Roman" w:hAnsi="Calibri" w:cs="Times New Roman"/>
          <w:b/>
          <w:lang w:val="en-US"/>
        </w:rPr>
        <w:t>a</w:t>
      </w:r>
      <w:proofErr w:type="gramEnd"/>
      <w:r w:rsidRPr="003104AE">
        <w:rPr>
          <w:rFonts w:ascii="Calibri" w:eastAsia="Times New Roman" w:hAnsi="Calibri" w:cs="Times New Roman"/>
          <w:lang w:val="en-US"/>
        </w:rPr>
        <w:t xml:space="preserve"> </w:t>
      </w:r>
      <w:proofErr w:type="spellStart"/>
      <w:r w:rsidRPr="003104AE">
        <w:rPr>
          <w:rFonts w:ascii="Calibri" w:eastAsia="Times New Roman" w:hAnsi="Calibri" w:cs="Times New Roman"/>
          <w:lang w:val="en-US"/>
        </w:rPr>
        <w:t>HaCaT</w:t>
      </w:r>
      <w:proofErr w:type="spellEnd"/>
      <w:r w:rsidRPr="003104AE">
        <w:rPr>
          <w:rFonts w:ascii="Calibri" w:eastAsia="Times New Roman" w:hAnsi="Calibri" w:cs="Times New Roman"/>
          <w:lang w:val="en-US"/>
        </w:rPr>
        <w:t xml:space="preserve"> cell viability after 48 h incubation in different conditions. Data shown represent mean </w:t>
      </w:r>
      <w:r w:rsidRPr="003104AE">
        <w:rPr>
          <w:rFonts w:ascii="Calibri" w:eastAsia="Times New Roman" w:hAnsi="Calibri" w:cs="Calibri"/>
          <w:lang w:val="en-US"/>
        </w:rPr>
        <w:t>±</w:t>
      </w:r>
      <w:r w:rsidRPr="003104AE">
        <w:rPr>
          <w:rFonts w:ascii="Calibri" w:eastAsia="Times New Roman" w:hAnsi="Calibri" w:cs="Times New Roman"/>
          <w:lang w:val="en-US"/>
        </w:rPr>
        <w:t xml:space="preserve"> </w:t>
      </w:r>
      <w:r w:rsidR="007E57E0">
        <w:rPr>
          <w:rFonts w:ascii="Calibri" w:eastAsia="Times New Roman" w:hAnsi="Calibri" w:cs="Times New Roman"/>
          <w:lang w:val="en-US"/>
        </w:rPr>
        <w:t>standard deviation (</w:t>
      </w:r>
      <w:r w:rsidRPr="003104AE">
        <w:rPr>
          <w:rFonts w:ascii="Calibri" w:eastAsia="Times New Roman" w:hAnsi="Calibri" w:cs="Times New Roman"/>
          <w:lang w:val="en-US"/>
        </w:rPr>
        <w:t>SD</w:t>
      </w:r>
      <w:r w:rsidR="007E57E0">
        <w:rPr>
          <w:rFonts w:ascii="Calibri" w:eastAsia="Times New Roman" w:hAnsi="Calibri" w:cs="Times New Roman"/>
          <w:lang w:val="en-US"/>
        </w:rPr>
        <w:t>)</w:t>
      </w:r>
      <w:r w:rsidRPr="003104AE">
        <w:rPr>
          <w:rFonts w:ascii="Calibri" w:eastAsia="Times New Roman" w:hAnsi="Calibri" w:cs="Times New Roman"/>
          <w:lang w:val="en-US"/>
        </w:rPr>
        <w:t xml:space="preserve"> of four representative experiments. </w:t>
      </w:r>
      <w:proofErr w:type="gramStart"/>
      <w:r w:rsidRPr="003104AE">
        <w:rPr>
          <w:rFonts w:ascii="Calibri" w:eastAsia="Times New Roman" w:hAnsi="Calibri" w:cs="Times New Roman"/>
          <w:b/>
          <w:lang w:val="en-US"/>
        </w:rPr>
        <w:t>b</w:t>
      </w:r>
      <w:proofErr w:type="gramEnd"/>
      <w:r w:rsidRPr="003104AE">
        <w:rPr>
          <w:rFonts w:ascii="Calibri" w:eastAsia="Times New Roman" w:hAnsi="Calibri" w:cs="Times New Roman"/>
          <w:lang w:val="en-US"/>
        </w:rPr>
        <w:t xml:space="preserve"> After 48 h of </w:t>
      </w:r>
      <w:r w:rsidRPr="003104AE">
        <w:rPr>
          <w:rFonts w:ascii="Calibri" w:eastAsia="Times New Roman" w:hAnsi="Calibri" w:cs="Times New Roman"/>
          <w:i/>
          <w:lang w:val="en-US"/>
        </w:rPr>
        <w:t>in vitro</w:t>
      </w:r>
      <w:r w:rsidRPr="003104AE">
        <w:rPr>
          <w:rFonts w:ascii="Calibri" w:eastAsia="Times New Roman" w:hAnsi="Calibri" w:cs="Times New Roman"/>
          <w:lang w:val="en-US"/>
        </w:rPr>
        <w:t xml:space="preserve"> wound healing assay, the collagen formation assay was assessed. Data shown represent mean </w:t>
      </w:r>
      <w:r w:rsidRPr="003104AE">
        <w:rPr>
          <w:rFonts w:ascii="Calibri" w:eastAsia="Times New Roman" w:hAnsi="Calibri" w:cs="Calibri"/>
          <w:lang w:val="en-US"/>
        </w:rPr>
        <w:t>±</w:t>
      </w:r>
      <w:r w:rsidRPr="003104AE">
        <w:rPr>
          <w:rFonts w:ascii="Calibri" w:eastAsia="Times New Roman" w:hAnsi="Calibri" w:cs="Times New Roman"/>
          <w:lang w:val="en-US"/>
        </w:rPr>
        <w:t xml:space="preserve"> SD of three </w:t>
      </w:r>
      <w:proofErr w:type="gramStart"/>
      <w:r w:rsidRPr="003104AE">
        <w:rPr>
          <w:rFonts w:ascii="Calibri" w:eastAsia="Times New Roman" w:hAnsi="Calibri" w:cs="Times New Roman"/>
          <w:lang w:val="en-US"/>
        </w:rPr>
        <w:t>representative</w:t>
      </w:r>
      <w:proofErr w:type="gramEnd"/>
      <w:r w:rsidRPr="003104AE">
        <w:rPr>
          <w:rFonts w:ascii="Calibri" w:eastAsia="Times New Roman" w:hAnsi="Calibri" w:cs="Times New Roman"/>
          <w:lang w:val="en-US"/>
        </w:rPr>
        <w:t xml:space="preserve"> experiments.</w:t>
      </w:r>
      <w:r w:rsidRPr="00CC45D6">
        <w:rPr>
          <w:rFonts w:eastAsia="Times New Roman" w:cs="Calibri"/>
          <w:iCs/>
        </w:rPr>
        <w:t xml:space="preserve"> </w:t>
      </w:r>
      <w:r w:rsidRPr="003104AE">
        <w:rPr>
          <w:rFonts w:eastAsia="Times New Roman" w:cs="Calibri"/>
          <w:iCs/>
        </w:rPr>
        <w:t>C: Control medium</w:t>
      </w:r>
      <w:r w:rsidRPr="003104AE">
        <w:rPr>
          <w:rFonts w:eastAsia="Times New Roman" w:cs="Calibri"/>
        </w:rPr>
        <w:t xml:space="preserve">; I: Induced secretome; U: </w:t>
      </w:r>
      <w:proofErr w:type="spellStart"/>
      <w:r w:rsidRPr="003104AE">
        <w:rPr>
          <w:rFonts w:eastAsia="Times New Roman" w:cs="Calibri"/>
        </w:rPr>
        <w:t>Uninduced</w:t>
      </w:r>
      <w:proofErr w:type="spellEnd"/>
      <w:r w:rsidRPr="003104AE">
        <w:rPr>
          <w:rFonts w:eastAsia="Times New Roman" w:cs="Calibri"/>
        </w:rPr>
        <w:t xml:space="preserve"> secretome.</w:t>
      </w:r>
    </w:p>
    <w:p w:rsidR="005431D5" w:rsidRPr="003104AE" w:rsidRDefault="005431D5" w:rsidP="005431D5">
      <w:pPr>
        <w:keepNext/>
        <w:spacing w:after="0" w:line="276" w:lineRule="auto"/>
        <w:jc w:val="both"/>
        <w:rPr>
          <w:rFonts w:eastAsia="Times New Roman" w:cs="Calibri"/>
          <w:lang w:val="en-US"/>
        </w:rPr>
      </w:pPr>
    </w:p>
    <w:p w:rsidR="005431D5" w:rsidRPr="003104AE" w:rsidRDefault="005431D5" w:rsidP="005431D5">
      <w:pPr>
        <w:spacing w:line="276" w:lineRule="auto"/>
        <w:jc w:val="both"/>
        <w:rPr>
          <w:rFonts w:ascii="Calibri" w:eastAsia="Times New Roman" w:hAnsi="Calibri" w:cs="Times New Roman"/>
          <w:b/>
          <w:color w:val="000000"/>
          <w:lang w:val="en-US"/>
        </w:rPr>
      </w:pPr>
    </w:p>
    <w:p w:rsidR="005431D5" w:rsidRPr="003104AE" w:rsidRDefault="005431D5" w:rsidP="005431D5">
      <w:pPr>
        <w:spacing w:after="0" w:line="240" w:lineRule="auto"/>
        <w:jc w:val="both"/>
        <w:rPr>
          <w:rFonts w:cstheme="minorHAnsi"/>
          <w:lang w:val="en-US"/>
        </w:rPr>
      </w:pPr>
    </w:p>
    <w:sectPr w:rsidR="005431D5" w:rsidRPr="003104AE" w:rsidSect="00FA3784">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C46DB" w:rsidRDefault="007C46DB" w:rsidP="005431D5">
      <w:pPr>
        <w:spacing w:after="0" w:line="240" w:lineRule="auto"/>
      </w:pPr>
      <w:r>
        <w:separator/>
      </w:r>
    </w:p>
  </w:endnote>
  <w:endnote w:type="continuationSeparator" w:id="0">
    <w:p w:rsidR="007C46DB" w:rsidRDefault="007C46DB" w:rsidP="005431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17436340"/>
      <w:docPartObj>
        <w:docPartGallery w:val="Page Numbers (Bottom of Page)"/>
        <w:docPartUnique/>
      </w:docPartObj>
    </w:sdtPr>
    <w:sdtEndPr>
      <w:rPr>
        <w:noProof/>
      </w:rPr>
    </w:sdtEndPr>
    <w:sdtContent>
      <w:p w:rsidR="005431D5" w:rsidRDefault="005431D5">
        <w:pPr>
          <w:pStyle w:val="Footer"/>
          <w:jc w:val="center"/>
        </w:pPr>
        <w:r>
          <w:fldChar w:fldCharType="begin"/>
        </w:r>
        <w:r>
          <w:instrText xml:space="preserve"> PAGE   \* MERGEFORMAT </w:instrText>
        </w:r>
        <w:r>
          <w:fldChar w:fldCharType="separate"/>
        </w:r>
        <w:r w:rsidR="003C739B">
          <w:rPr>
            <w:noProof/>
          </w:rPr>
          <w:t>1</w:t>
        </w:r>
        <w:r>
          <w:rPr>
            <w:noProof/>
          </w:rPr>
          <w:fldChar w:fldCharType="end"/>
        </w:r>
      </w:p>
    </w:sdtContent>
  </w:sdt>
  <w:p w:rsidR="00474156" w:rsidRDefault="007C46D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C46DB" w:rsidRDefault="007C46DB" w:rsidP="005431D5">
      <w:pPr>
        <w:spacing w:after="0" w:line="240" w:lineRule="auto"/>
      </w:pPr>
      <w:r>
        <w:separator/>
      </w:r>
    </w:p>
  </w:footnote>
  <w:footnote w:type="continuationSeparator" w:id="0">
    <w:p w:rsidR="007C46DB" w:rsidRDefault="007C46DB" w:rsidP="005431D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9C4F09"/>
    <w:multiLevelType w:val="hybridMultilevel"/>
    <w:tmpl w:val="742E812C"/>
    <w:lvl w:ilvl="0" w:tplc="0FDA8D34">
      <w:start w:val="1"/>
      <w:numFmt w:val="lowerLetter"/>
      <w:lvlText w:val="(%1)"/>
      <w:lvlJc w:val="left"/>
      <w:pPr>
        <w:ind w:left="720" w:hanging="360"/>
      </w:pPr>
      <w:rPr>
        <w:rFonts w:cs="Times New Roman" w:hint="default"/>
        <w:i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 w15:restartNumberingAfterBreak="0">
    <w:nsid w:val="649A43C7"/>
    <w:multiLevelType w:val="hybridMultilevel"/>
    <w:tmpl w:val="EF56744E"/>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70EC68EA"/>
    <w:multiLevelType w:val="hybridMultilevel"/>
    <w:tmpl w:val="484AB12C"/>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31D5"/>
    <w:rsid w:val="00130303"/>
    <w:rsid w:val="00234CD4"/>
    <w:rsid w:val="00235DD9"/>
    <w:rsid w:val="00245EAE"/>
    <w:rsid w:val="0025004E"/>
    <w:rsid w:val="003177CF"/>
    <w:rsid w:val="003C00F9"/>
    <w:rsid w:val="003C739B"/>
    <w:rsid w:val="003D45C2"/>
    <w:rsid w:val="0050642B"/>
    <w:rsid w:val="005431D5"/>
    <w:rsid w:val="005E05F3"/>
    <w:rsid w:val="0068218C"/>
    <w:rsid w:val="007C46DB"/>
    <w:rsid w:val="007E57E0"/>
    <w:rsid w:val="007F5D7C"/>
    <w:rsid w:val="00853D38"/>
    <w:rsid w:val="008F4C8D"/>
    <w:rsid w:val="009E52CC"/>
    <w:rsid w:val="00A37225"/>
    <w:rsid w:val="00A80419"/>
    <w:rsid w:val="00B4360C"/>
    <w:rsid w:val="00BE7897"/>
    <w:rsid w:val="00CE409A"/>
    <w:rsid w:val="00DD6862"/>
    <w:rsid w:val="00E94EA1"/>
    <w:rsid w:val="00F46B48"/>
  </w:rsids>
  <m:mathPr>
    <m:mathFont m:val="Cambria Math"/>
    <m:brkBin m:val="before"/>
    <m:brkBinSub m:val="--"/>
    <m:smallFrac m:val="0"/>
    <m:dispDef/>
    <m:lMargin m:val="0"/>
    <m:rMargin m:val="0"/>
    <m:defJc m:val="centerGroup"/>
    <m:wrapIndent m:val="1440"/>
    <m:intLim m:val="subSup"/>
    <m:naryLim m:val="undOvr"/>
  </m:mathPr>
  <w:themeFontLang w:val="en-MY"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EF09C2A-064F-4A7A-8C23-021777CBC5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MY" w:eastAsia="zh-CN"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431D5"/>
    <w:rPr>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5431D5"/>
    <w:pPr>
      <w:tabs>
        <w:tab w:val="center" w:pos="4513"/>
        <w:tab w:val="right" w:pos="9026"/>
      </w:tabs>
      <w:spacing w:after="0" w:line="240" w:lineRule="auto"/>
    </w:pPr>
  </w:style>
  <w:style w:type="character" w:customStyle="1" w:styleId="FooterChar">
    <w:name w:val="Footer Char"/>
    <w:basedOn w:val="DefaultParagraphFont"/>
    <w:link w:val="Footer"/>
    <w:uiPriority w:val="99"/>
    <w:rsid w:val="005431D5"/>
    <w:rPr>
      <w:lang w:eastAsia="en-US"/>
    </w:rPr>
  </w:style>
  <w:style w:type="table" w:styleId="TableGrid">
    <w:name w:val="Table Grid"/>
    <w:basedOn w:val="TableNormal"/>
    <w:uiPriority w:val="59"/>
    <w:rsid w:val="005431D5"/>
    <w:pPr>
      <w:spacing w:after="0" w:line="240" w:lineRule="auto"/>
    </w:pPr>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5431D5"/>
    <w:pPr>
      <w:ind w:left="720"/>
      <w:contextualSpacing/>
    </w:pPr>
  </w:style>
  <w:style w:type="paragraph" w:styleId="Header">
    <w:name w:val="header"/>
    <w:basedOn w:val="Normal"/>
    <w:link w:val="HeaderChar"/>
    <w:uiPriority w:val="99"/>
    <w:unhideWhenUsed/>
    <w:rsid w:val="005431D5"/>
    <w:pPr>
      <w:tabs>
        <w:tab w:val="center" w:pos="4513"/>
        <w:tab w:val="right" w:pos="9026"/>
      </w:tabs>
      <w:spacing w:after="0" w:line="240" w:lineRule="auto"/>
    </w:pPr>
  </w:style>
  <w:style w:type="character" w:customStyle="1" w:styleId="HeaderChar">
    <w:name w:val="Header Char"/>
    <w:basedOn w:val="DefaultParagraphFont"/>
    <w:link w:val="Header"/>
    <w:uiPriority w:val="99"/>
    <w:rsid w:val="005431D5"/>
    <w:rPr>
      <w:lang w:eastAsia="en-US"/>
    </w:rPr>
  </w:style>
  <w:style w:type="paragraph" w:styleId="BalloonText">
    <w:name w:val="Balloon Text"/>
    <w:basedOn w:val="Normal"/>
    <w:link w:val="BalloonTextChar"/>
    <w:uiPriority w:val="99"/>
    <w:semiHidden/>
    <w:unhideWhenUsed/>
    <w:rsid w:val="00235DD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35DD9"/>
    <w:rPr>
      <w:rFonts w:ascii="Segoe UI" w:hAnsi="Segoe UI" w:cs="Segoe UI"/>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605BC9-77E7-45C8-A9C8-85B2DEB01D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Pages>
  <Words>174</Words>
  <Characters>996</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HP Inc.</Company>
  <LinksUpToDate>false</LinksUpToDate>
  <CharactersWithSpaces>1168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Tai Li Hui</dc:creator>
  <cp:keywords/>
  <dc:description/>
  <cp:lastModifiedBy>Tai Li Hui</cp:lastModifiedBy>
  <cp:revision>7</cp:revision>
  <dcterms:created xsi:type="dcterms:W3CDTF">2023-07-12T03:37:00Z</dcterms:created>
  <dcterms:modified xsi:type="dcterms:W3CDTF">2023-08-04T00:21:00Z</dcterms:modified>
</cp:coreProperties>
</file>