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CACA" w14:textId="77777777" w:rsidR="005942FF" w:rsidRPr="00B621F4" w:rsidRDefault="005942FF" w:rsidP="005942FF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B621F4">
        <w:rPr>
          <w:rFonts w:ascii="Times New Roman" w:hAnsi="Times New Roman" w:cs="Times New Roman"/>
          <w:sz w:val="24"/>
          <w:szCs w:val="24"/>
          <w:lang w:val="en-GB"/>
        </w:rPr>
        <w:t>Supplementary Table 1: Landmark analysis</w:t>
      </w:r>
    </w:p>
    <w:tbl>
      <w:tblPr>
        <w:tblW w:w="5000" w:type="pct"/>
        <w:tblBorders>
          <w:top w:val="single" w:sz="8" w:space="0" w:color="595454"/>
          <w:bottom w:val="single" w:sz="8" w:space="0" w:color="595454"/>
          <w:insideH w:val="single" w:sz="8" w:space="0" w:color="595454"/>
        </w:tblBorders>
        <w:tblLook w:val="0600" w:firstRow="0" w:lastRow="0" w:firstColumn="0" w:lastColumn="0" w:noHBand="1" w:noVBand="1"/>
      </w:tblPr>
      <w:tblGrid>
        <w:gridCol w:w="3063"/>
        <w:gridCol w:w="964"/>
        <w:gridCol w:w="897"/>
        <w:gridCol w:w="1179"/>
        <w:gridCol w:w="3257"/>
      </w:tblGrid>
      <w:tr w:rsidR="005942FF" w:rsidRPr="003D07F8" w14:paraId="329CDBC7" w14:textId="77777777" w:rsidTr="009F5211">
        <w:trPr>
          <w:trHeight w:val="300"/>
        </w:trPr>
        <w:tc>
          <w:tcPr>
            <w:tcW w:w="1636" w:type="pct"/>
            <w:shd w:val="clear" w:color="auto" w:fill="auto"/>
            <w:hideMark/>
          </w:tcPr>
          <w:p w14:paraId="423B6905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Landmark analysis*</w:t>
            </w:r>
          </w:p>
        </w:tc>
        <w:tc>
          <w:tcPr>
            <w:tcW w:w="515" w:type="pct"/>
            <w:shd w:val="clear" w:color="auto" w:fill="auto"/>
            <w:hideMark/>
          </w:tcPr>
          <w:p w14:paraId="7C38C326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479" w:type="pct"/>
            <w:shd w:val="clear" w:color="auto" w:fill="auto"/>
            <w:hideMark/>
          </w:tcPr>
          <w:p w14:paraId="28A37CF2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Event</w:t>
            </w:r>
          </w:p>
        </w:tc>
        <w:tc>
          <w:tcPr>
            <w:tcW w:w="630" w:type="pct"/>
            <w:shd w:val="clear" w:color="auto" w:fill="auto"/>
            <w:hideMark/>
          </w:tcPr>
          <w:p w14:paraId="22FD185F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No event</w:t>
            </w:r>
          </w:p>
        </w:tc>
        <w:tc>
          <w:tcPr>
            <w:tcW w:w="1740" w:type="pct"/>
            <w:shd w:val="clear" w:color="auto" w:fill="auto"/>
            <w:vAlign w:val="center"/>
            <w:hideMark/>
          </w:tcPr>
          <w:p w14:paraId="629CC0C9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Unadjusted HR, (95% CI)</w:t>
            </w:r>
          </w:p>
        </w:tc>
      </w:tr>
      <w:tr w:rsidR="005942FF" w:rsidRPr="003D07F8" w14:paraId="59687D94" w14:textId="77777777" w:rsidTr="009F5211">
        <w:trPr>
          <w:trHeight w:val="300"/>
        </w:trPr>
        <w:tc>
          <w:tcPr>
            <w:tcW w:w="1636" w:type="pct"/>
            <w:shd w:val="clear" w:color="auto" w:fill="auto"/>
            <w:vAlign w:val="center"/>
            <w:hideMark/>
          </w:tcPr>
          <w:p w14:paraId="46A82554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6 Months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3BACDEA8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79" w:type="pct"/>
            <w:shd w:val="clear" w:color="auto" w:fill="auto"/>
            <w:hideMark/>
          </w:tcPr>
          <w:p w14:paraId="71E6B662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30" w:type="pct"/>
            <w:shd w:val="clear" w:color="auto" w:fill="auto"/>
            <w:hideMark/>
          </w:tcPr>
          <w:p w14:paraId="3AEFC843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1740" w:type="pct"/>
            <w:shd w:val="clear" w:color="auto" w:fill="auto"/>
            <w:vAlign w:val="center"/>
            <w:hideMark/>
          </w:tcPr>
          <w:p w14:paraId="1BE27328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0.34 (0.23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0.50)</w:t>
            </w:r>
          </w:p>
        </w:tc>
      </w:tr>
      <w:tr w:rsidR="005942FF" w:rsidRPr="003D07F8" w14:paraId="135442DE" w14:textId="77777777" w:rsidTr="009F5211">
        <w:trPr>
          <w:trHeight w:val="300"/>
        </w:trPr>
        <w:tc>
          <w:tcPr>
            <w:tcW w:w="1636" w:type="pct"/>
            <w:shd w:val="clear" w:color="auto" w:fill="auto"/>
            <w:vAlign w:val="center"/>
            <w:hideMark/>
          </w:tcPr>
          <w:p w14:paraId="18A66B83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12 Months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437744C6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479" w:type="pct"/>
            <w:shd w:val="clear" w:color="auto" w:fill="auto"/>
            <w:hideMark/>
          </w:tcPr>
          <w:p w14:paraId="51964502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0" w:type="pct"/>
            <w:shd w:val="clear" w:color="auto" w:fill="auto"/>
            <w:hideMark/>
          </w:tcPr>
          <w:p w14:paraId="0CE238D8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740" w:type="pct"/>
            <w:shd w:val="clear" w:color="auto" w:fill="auto"/>
            <w:vAlign w:val="center"/>
            <w:hideMark/>
          </w:tcPr>
          <w:p w14:paraId="5DAB6526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0.24 (0.16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0.36)</w:t>
            </w:r>
          </w:p>
        </w:tc>
      </w:tr>
      <w:tr w:rsidR="005942FF" w:rsidRPr="003D07F8" w14:paraId="540CBB12" w14:textId="77777777" w:rsidTr="009F5211">
        <w:trPr>
          <w:trHeight w:val="300"/>
        </w:trPr>
        <w:tc>
          <w:tcPr>
            <w:tcW w:w="1636" w:type="pct"/>
            <w:shd w:val="clear" w:color="auto" w:fill="auto"/>
            <w:vAlign w:val="center"/>
            <w:hideMark/>
          </w:tcPr>
          <w:p w14:paraId="2295ECE2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24 Months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6CAD5059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479" w:type="pct"/>
            <w:shd w:val="clear" w:color="auto" w:fill="auto"/>
            <w:hideMark/>
          </w:tcPr>
          <w:p w14:paraId="4FF053A7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30" w:type="pct"/>
            <w:shd w:val="clear" w:color="auto" w:fill="auto"/>
            <w:hideMark/>
          </w:tcPr>
          <w:p w14:paraId="51C6081B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40" w:type="pct"/>
            <w:shd w:val="clear" w:color="auto" w:fill="auto"/>
            <w:vAlign w:val="center"/>
            <w:hideMark/>
          </w:tcPr>
          <w:p w14:paraId="3531D6DD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0.29 (0.17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0.50)</w:t>
            </w:r>
          </w:p>
        </w:tc>
      </w:tr>
      <w:tr w:rsidR="005942FF" w:rsidRPr="003D07F8" w14:paraId="0F045B91" w14:textId="77777777" w:rsidTr="009F5211">
        <w:trPr>
          <w:trHeight w:val="300"/>
        </w:trPr>
        <w:tc>
          <w:tcPr>
            <w:tcW w:w="1636" w:type="pct"/>
            <w:shd w:val="clear" w:color="auto" w:fill="auto"/>
            <w:vAlign w:val="center"/>
            <w:hideMark/>
          </w:tcPr>
          <w:p w14:paraId="077172C4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Cox Time-Dependent Analysis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14:paraId="264C78C9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479" w:type="pct"/>
            <w:shd w:val="clear" w:color="auto" w:fill="auto"/>
            <w:hideMark/>
          </w:tcPr>
          <w:p w14:paraId="5EC2779B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630" w:type="pct"/>
            <w:shd w:val="clear" w:color="auto" w:fill="auto"/>
            <w:hideMark/>
          </w:tcPr>
          <w:p w14:paraId="6573652D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1740" w:type="pct"/>
            <w:shd w:val="clear" w:color="auto" w:fill="auto"/>
            <w:vAlign w:val="center"/>
            <w:hideMark/>
          </w:tcPr>
          <w:p w14:paraId="16FD5075" w14:textId="77777777" w:rsidR="005942FF" w:rsidRPr="003D07F8" w:rsidRDefault="005942FF" w:rsidP="009F5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0.51 (0.38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3D07F8">
              <w:rPr>
                <w:rFonts w:ascii="Times New Roman" w:eastAsia="Times New Roman" w:hAnsi="Times New Roman" w:cs="Times New Roman"/>
                <w:sz w:val="20"/>
                <w:szCs w:val="20"/>
              </w:rPr>
              <w:t>0.69)</w:t>
            </w:r>
          </w:p>
        </w:tc>
      </w:tr>
    </w:tbl>
    <w:p w14:paraId="353992F5" w14:textId="77777777" w:rsidR="005942FF" w:rsidRDefault="005942FF" w:rsidP="005942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CI, confidence interval; HR, hazard ratio</w:t>
      </w:r>
    </w:p>
    <w:p w14:paraId="7CC78D34" w14:textId="77777777" w:rsidR="005942FF" w:rsidRPr="003D07F8" w:rsidRDefault="005942FF" w:rsidP="005942FF">
      <w:pPr>
        <w:rPr>
          <w:rFonts w:ascii="Times New Roman" w:hAnsi="Times New Roman" w:cs="Times New Roman"/>
          <w:sz w:val="24"/>
          <w:szCs w:val="24"/>
        </w:rPr>
      </w:pPr>
      <w:r w:rsidRPr="003D07F8">
        <w:rPr>
          <w:rFonts w:ascii="Times New Roman" w:eastAsia="Times New Roman" w:hAnsi="Times New Roman" w:cs="Times New Roman"/>
          <w:sz w:val="20"/>
          <w:szCs w:val="20"/>
        </w:rPr>
        <w:t>*Patients were excluded for each landmark if they did not have the minimum follow-up for that landmark or if they died before the landmark</w:t>
      </w:r>
    </w:p>
    <w:p w14:paraId="564F831A" w14:textId="77777777" w:rsidR="008C1635" w:rsidRPr="005942FF" w:rsidRDefault="008C1635" w:rsidP="005942FF"/>
    <w:sectPr w:rsidR="008C1635" w:rsidRPr="005942FF" w:rsidSect="00594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1F"/>
    <w:rsid w:val="002A301F"/>
    <w:rsid w:val="004652EC"/>
    <w:rsid w:val="005942FF"/>
    <w:rsid w:val="00662FCF"/>
    <w:rsid w:val="007F29FF"/>
    <w:rsid w:val="007F7D10"/>
    <w:rsid w:val="008C1635"/>
    <w:rsid w:val="0097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C258D"/>
  <w15:chartTrackingRefBased/>
  <w15:docId w15:val="{99B3CF74-2A65-4D6B-AAC4-A4A00F9F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01F"/>
    <w:pPr>
      <w:spacing w:after="220" w:line="312" w:lineRule="auto"/>
    </w:pPr>
    <w:rPr>
      <w:rFonts w:ascii="Georgia" w:hAnsi="Georgia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MSTableTextChar">
    <w:name w:val="BMS Table Text Char"/>
    <w:link w:val="BMSTableText"/>
    <w:qFormat/>
    <w:rsid w:val="002A301F"/>
    <w:rPr>
      <w:rFonts w:ascii="Times New Roman" w:eastAsia="Times New Roman" w:hAnsi="Times New Roman" w:cs="Times New Roman"/>
      <w:sz w:val="20"/>
      <w:szCs w:val="20"/>
    </w:rPr>
  </w:style>
  <w:style w:type="paragraph" w:customStyle="1" w:styleId="BMSTableText">
    <w:name w:val="BMS Table Text"/>
    <w:link w:val="BMSTableTextChar"/>
    <w:qFormat/>
    <w:rsid w:val="002A301F"/>
    <w:pPr>
      <w:tabs>
        <w:tab w:val="left" w:pos="360"/>
      </w:tabs>
      <w:spacing w:before="60" w:after="6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2A301F"/>
    <w:pPr>
      <w:spacing w:after="0" w:line="240" w:lineRule="auto"/>
    </w:pPr>
    <w:rPr>
      <w:rFonts w:ascii="Georgia" w:hAnsi="Georg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>McKesson Corporation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Kaspin-Powell, Lisa</dc:creator>
  <cp:keywords/>
  <dc:description/>
  <cp:lastModifiedBy>Johanna Todd</cp:lastModifiedBy>
  <cp:revision>2</cp:revision>
  <dcterms:created xsi:type="dcterms:W3CDTF">2023-08-02T13:39:00Z</dcterms:created>
  <dcterms:modified xsi:type="dcterms:W3CDTF">2023-08-02T13:39:00Z</dcterms:modified>
</cp:coreProperties>
</file>